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522D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456F6D47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5EC009F8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084B4C62" w14:textId="040C65E8"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CC5953">
        <w:rPr>
          <w:rFonts w:ascii="Times New Roman" w:hAnsi="Times New Roman"/>
          <w:b/>
          <w:sz w:val="24"/>
          <w:szCs w:val="24"/>
        </w:rPr>
        <w:t>„III/3002 Hořice – náměstí Jiřího z Poděbrad, 2. etapa“</w:t>
      </w:r>
    </w:p>
    <w:p w14:paraId="4BBE048C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14:paraId="53C14A7F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3953C999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5E69B5CB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187003F7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1C54DEB1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7EEFFC78" w14:textId="77777777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57B5956F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6C329751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6BE3F004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227BB161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7E50ADAD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7823C513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0F4C543B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7E480551" w14:textId="6F502071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DE3561">
        <w:rPr>
          <w:rFonts w:ascii="Times New Roman" w:hAnsi="Times New Roman"/>
          <w:b/>
          <w:sz w:val="24"/>
          <w:szCs w:val="24"/>
        </w:rPr>
        <w:t>„III/3002 Hořice – náměstí Jiřího z Poděbrad, 2. etapa“</w:t>
      </w:r>
    </w:p>
    <w:p w14:paraId="2C00E2DF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390C54F6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292433F1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6CE95E78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4FDA0B18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7AE867F7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40E95D2D" w14:textId="77777777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53A8574C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dokud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veškeré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k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datu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dokončení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známé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nedokončené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práce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uvedené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v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Potvrzení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převzetí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Díla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neodstraní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do data 28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dnů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před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datem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Zhotovitel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n</w:t>
      </w:r>
      <w:r w:rsidR="001C5F51" w:rsidRPr="00A0156D">
        <w:rPr>
          <w:rFonts w:ascii="Times New Roman" w:hAnsi="Times New Roman"/>
          <w:color w:val="000000"/>
          <w:szCs w:val="24"/>
        </w:rPr>
        <w:t>eodstranil</w:t>
      </w:r>
      <w:proofErr w:type="spellEnd"/>
      <w:r w:rsidR="001C5F51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D26D2" w:rsidRPr="00A0156D">
        <w:rPr>
          <w:rFonts w:ascii="Times New Roman" w:hAnsi="Times New Roman"/>
          <w:color w:val="000000"/>
          <w:szCs w:val="24"/>
        </w:rPr>
        <w:t>všechny</w:t>
      </w:r>
      <w:proofErr w:type="spellEnd"/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C5F51" w:rsidRPr="00A0156D">
        <w:rPr>
          <w:rFonts w:ascii="Times New Roman" w:hAnsi="Times New Roman"/>
          <w:color w:val="000000"/>
          <w:szCs w:val="24"/>
        </w:rPr>
        <w:t>vady</w:t>
      </w:r>
      <w:proofErr w:type="spellEnd"/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7C29D12D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6B4AB1FE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2B9B46D9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0092" w14:textId="77777777" w:rsidR="000F6C52" w:rsidRDefault="000F6C52">
      <w:r>
        <w:separator/>
      </w:r>
    </w:p>
  </w:endnote>
  <w:endnote w:type="continuationSeparator" w:id="0">
    <w:p w14:paraId="151E3FCB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CA1F" w14:textId="77777777" w:rsidR="000F6C52" w:rsidRDefault="000F6C52">
      <w:r>
        <w:separator/>
      </w:r>
    </w:p>
  </w:footnote>
  <w:footnote w:type="continuationSeparator" w:id="0">
    <w:p w14:paraId="5F0B2BA3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953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DE3561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AF2C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6</cp:revision>
  <cp:lastPrinted>2016-07-22T05:08:00Z</cp:lastPrinted>
  <dcterms:created xsi:type="dcterms:W3CDTF">2017-10-02T14:27:00Z</dcterms:created>
  <dcterms:modified xsi:type="dcterms:W3CDTF">2021-03-16T14:00:00Z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