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2BEC4" w14:textId="77777777" w:rsidR="00FC2656" w:rsidRPr="00E13EE0" w:rsidRDefault="00FC2656" w:rsidP="00FC2656">
      <w:pPr>
        <w:pStyle w:val="Hlavicka"/>
        <w:ind w:left="0"/>
        <w:rPr>
          <w:rFonts w:asciiTheme="minorHAnsi" w:hAnsiTheme="minorHAnsi" w:cstheme="minorHAnsi"/>
          <w:sz w:val="28"/>
          <w:szCs w:val="28"/>
        </w:rPr>
      </w:pPr>
      <w:r w:rsidRPr="00E13EE0">
        <w:rPr>
          <w:rFonts w:asciiTheme="minorHAnsi" w:hAnsiTheme="minorHAnsi" w:cstheme="minorHAnsi"/>
          <w:sz w:val="28"/>
          <w:szCs w:val="28"/>
        </w:rPr>
        <w:t xml:space="preserve">Smlouva o dílo </w:t>
      </w:r>
    </w:p>
    <w:p w14:paraId="7B0D0951" w14:textId="77777777" w:rsidR="00FC2656" w:rsidRPr="00D72B9C" w:rsidRDefault="00FC2656" w:rsidP="00FC2656">
      <w:pPr>
        <w:pStyle w:val="Hlavicka"/>
        <w:ind w:left="0"/>
        <w:rPr>
          <w:rFonts w:asciiTheme="minorHAnsi" w:hAnsiTheme="minorHAnsi" w:cstheme="minorHAnsi"/>
          <w:sz w:val="24"/>
          <w:szCs w:val="24"/>
        </w:rPr>
      </w:pPr>
    </w:p>
    <w:p w14:paraId="1FC497FB" w14:textId="7E5734CD" w:rsidR="00FC2656" w:rsidRPr="00D72B9C" w:rsidRDefault="00FC2656" w:rsidP="00D72B9C">
      <w:pPr>
        <w:pStyle w:val="Hlavicka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D72B9C">
        <w:rPr>
          <w:rFonts w:asciiTheme="minorHAnsi" w:hAnsiTheme="minorHAnsi" w:cstheme="minorHAnsi"/>
          <w:b w:val="0"/>
          <w:sz w:val="24"/>
          <w:szCs w:val="24"/>
        </w:rPr>
        <w:t xml:space="preserve">uzavřená dle § 2586 a </w:t>
      </w:r>
      <w:r w:rsidR="00941BC5" w:rsidRPr="00D72B9C">
        <w:rPr>
          <w:rFonts w:asciiTheme="minorHAnsi" w:hAnsiTheme="minorHAnsi" w:cstheme="minorHAnsi"/>
          <w:b w:val="0"/>
          <w:sz w:val="24"/>
          <w:szCs w:val="24"/>
        </w:rPr>
        <w:t xml:space="preserve">násl. </w:t>
      </w:r>
      <w:r w:rsidRPr="00D72B9C">
        <w:rPr>
          <w:rFonts w:asciiTheme="minorHAnsi" w:hAnsiTheme="minorHAnsi" w:cstheme="minorHAnsi"/>
          <w:b w:val="0"/>
          <w:sz w:val="24"/>
          <w:szCs w:val="24"/>
        </w:rPr>
        <w:t>z. č. 89/2012 Sb. občanský zákoník</w:t>
      </w:r>
    </w:p>
    <w:p w14:paraId="5E79AF59" w14:textId="6EAC08C0" w:rsidR="00FC2656" w:rsidRPr="00E13EE0" w:rsidRDefault="00FC2656" w:rsidP="00E13EE0">
      <w:pPr>
        <w:pStyle w:val="Nadpis1"/>
        <w:rPr>
          <w:rFonts w:asciiTheme="minorHAnsi" w:hAnsiTheme="minorHAnsi" w:cstheme="minorHAnsi"/>
          <w:sz w:val="28"/>
        </w:rPr>
      </w:pPr>
      <w:r w:rsidRPr="00E13EE0">
        <w:rPr>
          <w:rFonts w:asciiTheme="minorHAnsi" w:hAnsiTheme="minorHAnsi" w:cstheme="minorHAnsi"/>
          <w:sz w:val="28"/>
        </w:rPr>
        <w:t>1 Smluvní strany</w:t>
      </w:r>
    </w:p>
    <w:p w14:paraId="06D1BCE5" w14:textId="77777777" w:rsidR="00007155" w:rsidRPr="00250165" w:rsidRDefault="00007155" w:rsidP="00007155">
      <w:pPr>
        <w:pStyle w:val="Nadpis2"/>
        <w:ind w:left="576" w:hanging="576"/>
        <w:rPr>
          <w:rFonts w:asciiTheme="minorHAnsi" w:eastAsia="Palatino" w:hAnsiTheme="minorHAnsi" w:cs="Palatino"/>
          <w:sz w:val="24"/>
          <w:szCs w:val="24"/>
        </w:rPr>
      </w:pPr>
      <w:bookmarkStart w:id="0" w:name="_Hlt4299826"/>
      <w:bookmarkEnd w:id="0"/>
      <w:proofErr w:type="gramStart"/>
      <w:r w:rsidRPr="00250165">
        <w:rPr>
          <w:rFonts w:asciiTheme="minorHAnsi" w:eastAsia="Palatino" w:hAnsiTheme="minorHAnsi" w:cs="Palatino"/>
          <w:sz w:val="24"/>
          <w:szCs w:val="24"/>
        </w:rPr>
        <w:t xml:space="preserve">Objednatel:  </w:t>
      </w:r>
      <w:r w:rsidRPr="00250165">
        <w:rPr>
          <w:rFonts w:asciiTheme="minorHAnsi" w:eastAsia="Palatino" w:hAnsiTheme="minorHAnsi" w:cs="Palatino"/>
          <w:sz w:val="24"/>
          <w:szCs w:val="24"/>
        </w:rPr>
        <w:tab/>
      </w:r>
      <w:proofErr w:type="gramEnd"/>
      <w:r w:rsidRPr="00250165">
        <w:rPr>
          <w:rFonts w:asciiTheme="minorHAnsi" w:eastAsia="Palatino" w:hAnsiTheme="minorHAnsi" w:cs="Palatino"/>
          <w:sz w:val="24"/>
          <w:szCs w:val="24"/>
        </w:rPr>
        <w:tab/>
      </w:r>
      <w:r w:rsidRPr="00250165">
        <w:rPr>
          <w:rFonts w:asciiTheme="minorHAnsi" w:eastAsia="Palatino" w:hAnsiTheme="minorHAnsi" w:cs="Palatino"/>
          <w:sz w:val="24"/>
          <w:szCs w:val="24"/>
        </w:rPr>
        <w:tab/>
        <w:t>Oblastní nemocnice</w:t>
      </w:r>
      <w:r>
        <w:rPr>
          <w:rFonts w:asciiTheme="minorHAnsi" w:eastAsia="Palatino" w:hAnsiTheme="minorHAnsi" w:cs="Palatino"/>
          <w:sz w:val="24"/>
          <w:szCs w:val="24"/>
        </w:rPr>
        <w:t xml:space="preserve"> Trutnov</w:t>
      </w:r>
      <w:r w:rsidRPr="00250165">
        <w:rPr>
          <w:rFonts w:asciiTheme="minorHAnsi" w:eastAsia="Palatino" w:hAnsiTheme="minorHAnsi" w:cs="Palatino"/>
          <w:sz w:val="24"/>
          <w:szCs w:val="24"/>
        </w:rPr>
        <w:t xml:space="preserve"> a.s.</w:t>
      </w:r>
      <w:bookmarkStart w:id="1" w:name="_heading=h.30j0zll" w:colFirst="0" w:colLast="0"/>
      <w:bookmarkEnd w:id="1"/>
    </w:p>
    <w:p w14:paraId="37484EA5" w14:textId="77777777" w:rsidR="00007155" w:rsidRPr="00250165" w:rsidRDefault="00007155" w:rsidP="00007155">
      <w:pPr>
        <w:spacing w:after="60"/>
        <w:ind w:left="567" w:hanging="567"/>
        <w:rPr>
          <w:rFonts w:eastAsia="Palatino" w:cs="Palatino"/>
          <w:sz w:val="24"/>
          <w:szCs w:val="24"/>
        </w:rPr>
      </w:pPr>
      <w:r w:rsidRPr="00250165">
        <w:rPr>
          <w:rFonts w:eastAsia="Palatino" w:cs="Palatino"/>
          <w:sz w:val="24"/>
          <w:szCs w:val="24"/>
        </w:rPr>
        <w:t>IČ</w:t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E3392">
        <w:rPr>
          <w:rFonts w:eastAsia="Arial" w:cstheme="minorHAnsi"/>
          <w:sz w:val="24"/>
          <w:szCs w:val="24"/>
        </w:rPr>
        <w:t>26000237</w:t>
      </w:r>
    </w:p>
    <w:p w14:paraId="6BFDE548" w14:textId="77777777" w:rsidR="00007155" w:rsidRPr="00250165" w:rsidRDefault="00007155" w:rsidP="00007155">
      <w:pPr>
        <w:spacing w:after="60"/>
        <w:ind w:left="567" w:hanging="567"/>
        <w:rPr>
          <w:rFonts w:eastAsia="Palatino" w:cs="Palatino"/>
          <w:sz w:val="24"/>
          <w:szCs w:val="24"/>
        </w:rPr>
      </w:pPr>
      <w:r w:rsidRPr="00250165">
        <w:rPr>
          <w:rFonts w:eastAsia="Palatino" w:cs="Palatino"/>
          <w:sz w:val="24"/>
          <w:szCs w:val="24"/>
        </w:rPr>
        <w:t>DIČ</w:t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E3392">
        <w:rPr>
          <w:rFonts w:eastAsia="Arial" w:cstheme="minorHAnsi"/>
          <w:sz w:val="24"/>
          <w:szCs w:val="24"/>
        </w:rPr>
        <w:t>CZ699004900</w:t>
      </w:r>
    </w:p>
    <w:p w14:paraId="0651F717" w14:textId="77777777" w:rsidR="00007155" w:rsidRPr="00250165" w:rsidRDefault="00007155" w:rsidP="00007155">
      <w:pPr>
        <w:spacing w:after="60"/>
        <w:ind w:left="567" w:hanging="567"/>
        <w:rPr>
          <w:rFonts w:eastAsia="Palatino" w:cs="Palatino"/>
          <w:sz w:val="24"/>
          <w:szCs w:val="24"/>
        </w:rPr>
      </w:pPr>
      <w:r w:rsidRPr="00250165">
        <w:rPr>
          <w:rFonts w:eastAsia="Palatino" w:cs="Palatino"/>
          <w:sz w:val="24"/>
          <w:szCs w:val="24"/>
        </w:rPr>
        <w:t>se sídlem</w:t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E3392">
        <w:rPr>
          <w:rFonts w:eastAsia="Arial" w:cstheme="minorHAnsi"/>
          <w:sz w:val="24"/>
          <w:szCs w:val="24"/>
        </w:rPr>
        <w:t>Maxima Gorkého 77, 541 01 Trutnov</w:t>
      </w:r>
    </w:p>
    <w:p w14:paraId="1180F19E" w14:textId="77777777" w:rsidR="00007155" w:rsidRPr="00250165" w:rsidRDefault="00007155" w:rsidP="00007155">
      <w:pPr>
        <w:spacing w:after="60"/>
        <w:ind w:left="567" w:hanging="567"/>
        <w:rPr>
          <w:rFonts w:eastAsia="Palatino" w:cs="Palatino"/>
          <w:sz w:val="24"/>
          <w:szCs w:val="24"/>
        </w:rPr>
      </w:pPr>
      <w:r w:rsidRPr="00250165">
        <w:rPr>
          <w:rFonts w:eastAsia="Palatino" w:cs="Palatino"/>
          <w:sz w:val="24"/>
          <w:szCs w:val="24"/>
        </w:rPr>
        <w:t xml:space="preserve">zapsán v obchodním rejstříku </w:t>
      </w:r>
      <w:r w:rsidRPr="002E3392">
        <w:rPr>
          <w:rFonts w:eastAsia="Arial" w:cstheme="minorHAnsi"/>
          <w:sz w:val="24"/>
          <w:szCs w:val="24"/>
        </w:rPr>
        <w:t>Krajského soudu v Hradci Králové, oddíl B, vložka 2334</w:t>
      </w:r>
    </w:p>
    <w:p w14:paraId="1AC20016" w14:textId="7C650ED6" w:rsidR="00007155" w:rsidRPr="00250165" w:rsidRDefault="00007155" w:rsidP="00007155">
      <w:pPr>
        <w:spacing w:after="240"/>
        <w:ind w:left="567" w:hanging="567"/>
        <w:rPr>
          <w:rFonts w:eastAsia="Palatino" w:cs="Palatino"/>
          <w:sz w:val="24"/>
          <w:szCs w:val="24"/>
        </w:rPr>
      </w:pPr>
      <w:r w:rsidRPr="00250165">
        <w:rPr>
          <w:rFonts w:eastAsia="Palatino" w:cs="Palatino"/>
          <w:sz w:val="24"/>
          <w:szCs w:val="24"/>
        </w:rPr>
        <w:t xml:space="preserve">zastoupen </w:t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E3392">
        <w:rPr>
          <w:rFonts w:eastAsia="Arial" w:cstheme="minorHAnsi"/>
          <w:sz w:val="24"/>
          <w:szCs w:val="24"/>
        </w:rPr>
        <w:t xml:space="preserve">Ing. Miroslavem Procházkou, </w:t>
      </w:r>
      <w:proofErr w:type="gramStart"/>
      <w:r w:rsidRPr="002E3392">
        <w:rPr>
          <w:rFonts w:eastAsia="Arial" w:cstheme="minorHAnsi"/>
          <w:sz w:val="24"/>
          <w:szCs w:val="24"/>
        </w:rPr>
        <w:t>Ph.D</w:t>
      </w:r>
      <w:proofErr w:type="gramEnd"/>
      <w:r w:rsidRPr="002E3392">
        <w:rPr>
          <w:rFonts w:eastAsia="Arial" w:cstheme="minorHAnsi"/>
          <w:sz w:val="24"/>
          <w:szCs w:val="24"/>
        </w:rPr>
        <w:t xml:space="preserve">, </w:t>
      </w:r>
      <w:r w:rsidR="004C196F">
        <w:rPr>
          <w:rFonts w:eastAsia="Arial" w:cstheme="minorHAnsi"/>
          <w:sz w:val="24"/>
          <w:szCs w:val="24"/>
        </w:rPr>
        <w:t>předseda správní rady</w:t>
      </w:r>
    </w:p>
    <w:p w14:paraId="1F89FC9F" w14:textId="77777777" w:rsidR="00007155" w:rsidRPr="00250165" w:rsidRDefault="00007155" w:rsidP="00007155">
      <w:pPr>
        <w:spacing w:after="60"/>
        <w:ind w:left="567" w:hanging="567"/>
        <w:rPr>
          <w:rFonts w:eastAsia="Palatino" w:cs="Palatino"/>
          <w:sz w:val="24"/>
          <w:szCs w:val="24"/>
        </w:rPr>
      </w:pPr>
      <w:r w:rsidRPr="00250165">
        <w:rPr>
          <w:rFonts w:eastAsia="Palatino" w:cs="Palatino"/>
          <w:sz w:val="24"/>
          <w:szCs w:val="24"/>
        </w:rPr>
        <w:t xml:space="preserve">bankovní spojení </w:t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E3392">
        <w:rPr>
          <w:rFonts w:eastAsia="Arial" w:cstheme="minorHAnsi"/>
          <w:sz w:val="24"/>
          <w:szCs w:val="24"/>
        </w:rPr>
        <w:t>ČSOB a.s.</w:t>
      </w:r>
    </w:p>
    <w:p w14:paraId="0BAD352F" w14:textId="77777777" w:rsidR="00007155" w:rsidRPr="00250165" w:rsidRDefault="00007155" w:rsidP="00007155">
      <w:pPr>
        <w:spacing w:after="240"/>
        <w:ind w:left="567" w:hanging="567"/>
        <w:rPr>
          <w:rFonts w:eastAsia="Palatino" w:cs="Palatino"/>
          <w:sz w:val="24"/>
          <w:szCs w:val="24"/>
        </w:rPr>
      </w:pPr>
      <w:r w:rsidRPr="00250165">
        <w:rPr>
          <w:rFonts w:eastAsia="Palatino" w:cs="Palatino"/>
          <w:sz w:val="24"/>
          <w:szCs w:val="24"/>
        </w:rPr>
        <w:t>číslo účtu</w:t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E3392">
        <w:rPr>
          <w:rFonts w:eastAsia="Arial" w:cstheme="minorHAnsi"/>
          <w:sz w:val="24"/>
          <w:szCs w:val="24"/>
        </w:rPr>
        <w:t>186345575/0300</w:t>
      </w:r>
    </w:p>
    <w:p w14:paraId="0EDE0240" w14:textId="77777777" w:rsidR="00007155" w:rsidRPr="00250165" w:rsidRDefault="00007155" w:rsidP="00007155">
      <w:pPr>
        <w:spacing w:after="240"/>
        <w:ind w:left="567" w:hanging="567"/>
        <w:rPr>
          <w:rFonts w:eastAsia="Palatino" w:cs="Palatino"/>
          <w:sz w:val="24"/>
          <w:szCs w:val="24"/>
        </w:rPr>
      </w:pPr>
      <w:r w:rsidRPr="00250165">
        <w:rPr>
          <w:rFonts w:eastAsia="Palatino" w:cs="Palatino"/>
          <w:sz w:val="24"/>
          <w:szCs w:val="24"/>
        </w:rPr>
        <w:t>datová schránka</w:t>
      </w:r>
      <w:r w:rsidRPr="00250165">
        <w:rPr>
          <w:rFonts w:eastAsia="Palatino" w:cs="Palatino"/>
          <w:sz w:val="24"/>
          <w:szCs w:val="24"/>
        </w:rPr>
        <w:tab/>
      </w:r>
      <w:r w:rsidRPr="00250165">
        <w:rPr>
          <w:rFonts w:eastAsia="Palatino" w:cs="Palatino"/>
          <w:sz w:val="24"/>
          <w:szCs w:val="24"/>
        </w:rPr>
        <w:tab/>
      </w:r>
      <w:r w:rsidRPr="002E3392">
        <w:rPr>
          <w:rFonts w:eastAsia="Arial" w:cstheme="minorHAnsi"/>
          <w:sz w:val="24"/>
          <w:szCs w:val="24"/>
        </w:rPr>
        <w:t>724ff9k</w:t>
      </w:r>
    </w:p>
    <w:p w14:paraId="7609113C" w14:textId="77777777" w:rsidR="00007155" w:rsidRPr="00250165" w:rsidRDefault="00007155" w:rsidP="00007155">
      <w:pPr>
        <w:spacing w:before="240" w:after="240"/>
        <w:rPr>
          <w:rFonts w:eastAsia="Palatino" w:cs="Palatino"/>
          <w:sz w:val="24"/>
          <w:szCs w:val="24"/>
        </w:rPr>
      </w:pPr>
      <w:r w:rsidRPr="00250165">
        <w:rPr>
          <w:rFonts w:eastAsia="Palatino" w:cs="Palatino"/>
          <w:sz w:val="24"/>
          <w:szCs w:val="24"/>
        </w:rPr>
        <w:t xml:space="preserve">dále také jako </w:t>
      </w:r>
      <w:r w:rsidRPr="00250165">
        <w:rPr>
          <w:rFonts w:eastAsia="Palatino" w:cs="Palatino"/>
          <w:i/>
          <w:sz w:val="24"/>
          <w:szCs w:val="24"/>
        </w:rPr>
        <w:t>„objednatel“</w:t>
      </w:r>
      <w:r w:rsidRPr="00250165">
        <w:rPr>
          <w:rFonts w:eastAsia="Palatino" w:cs="Palatino"/>
          <w:sz w:val="24"/>
          <w:szCs w:val="24"/>
        </w:rPr>
        <w:t xml:space="preserve"> a</w:t>
      </w:r>
    </w:p>
    <w:p w14:paraId="1B825AAF" w14:textId="77777777" w:rsidR="00FC2656" w:rsidRPr="00D72B9C" w:rsidRDefault="00FC2656" w:rsidP="00E13EE0">
      <w:pPr>
        <w:tabs>
          <w:tab w:val="num" w:pos="851"/>
        </w:tabs>
        <w:spacing w:line="240" w:lineRule="auto"/>
        <w:ind w:left="851" w:hanging="491"/>
        <w:rPr>
          <w:rFonts w:cstheme="minorHAnsi"/>
          <w:sz w:val="24"/>
          <w:szCs w:val="24"/>
        </w:rPr>
      </w:pPr>
    </w:p>
    <w:p w14:paraId="0DB1CBC6" w14:textId="67545B1C" w:rsidR="00FC2656" w:rsidRPr="00E13EE0" w:rsidRDefault="00FC2656" w:rsidP="00E13EE0">
      <w:pPr>
        <w:pStyle w:val="Nadpis2"/>
        <w:keepNext w:val="0"/>
        <w:numPr>
          <w:ilvl w:val="1"/>
          <w:numId w:val="0"/>
        </w:numPr>
        <w:tabs>
          <w:tab w:val="num" w:pos="426"/>
          <w:tab w:val="num" w:pos="576"/>
          <w:tab w:val="left" w:pos="3119"/>
        </w:tabs>
        <w:spacing w:before="120" w:line="240" w:lineRule="auto"/>
        <w:ind w:left="8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Zhotovitel</w:t>
      </w:r>
      <w:r w:rsidR="00E13EE0">
        <w:rPr>
          <w:rFonts w:asciiTheme="minorHAnsi" w:hAnsiTheme="minorHAnsi" w:cstheme="minorHAnsi"/>
          <w:sz w:val="24"/>
          <w:szCs w:val="24"/>
        </w:rPr>
        <w:tab/>
      </w:r>
      <w:r w:rsidR="00B84540" w:rsidRPr="00E13EE0">
        <w:rPr>
          <w:rFonts w:asciiTheme="minorHAnsi" w:hAnsiTheme="minorHAnsi" w:cstheme="minorHAnsi"/>
          <w:sz w:val="24"/>
          <w:szCs w:val="24"/>
          <w:highlight w:val="yellow"/>
        </w:rPr>
        <w:t>(doplní účastník)</w:t>
      </w:r>
      <w:r w:rsidR="00B84540">
        <w:rPr>
          <w:rStyle w:val="Znakapoznpodarou"/>
          <w:rFonts w:asciiTheme="minorHAnsi" w:hAnsiTheme="minorHAnsi" w:cstheme="minorHAnsi"/>
          <w:sz w:val="24"/>
          <w:szCs w:val="24"/>
          <w:highlight w:val="yellow"/>
        </w:rPr>
        <w:footnoteReference w:id="1"/>
      </w:r>
    </w:p>
    <w:p w14:paraId="68C7CEE1" w14:textId="5806FC7F" w:rsidR="00E13EE0" w:rsidRPr="00D72B9C" w:rsidRDefault="00E13EE0" w:rsidP="00E13EE0">
      <w:pPr>
        <w:tabs>
          <w:tab w:val="left" w:pos="3119"/>
        </w:tabs>
        <w:spacing w:after="60"/>
        <w:ind w:left="567" w:hanging="567"/>
        <w:rPr>
          <w:rFonts w:eastAsia="Palatino" w:cstheme="minorHAnsi"/>
          <w:sz w:val="24"/>
          <w:szCs w:val="24"/>
        </w:rPr>
      </w:pPr>
      <w:r w:rsidRPr="00D72B9C">
        <w:rPr>
          <w:rFonts w:eastAsia="Palatino" w:cstheme="minorHAnsi"/>
          <w:sz w:val="24"/>
          <w:szCs w:val="24"/>
        </w:rPr>
        <w:t>IČ</w:t>
      </w:r>
      <w:r w:rsidRPr="00D72B9C">
        <w:rPr>
          <w:rFonts w:eastAsia="Palatino" w:cstheme="minorHAnsi"/>
          <w:sz w:val="24"/>
          <w:szCs w:val="24"/>
        </w:rPr>
        <w:tab/>
      </w:r>
      <w:r w:rsidRPr="00D72B9C">
        <w:rPr>
          <w:rFonts w:eastAsia="Palatino" w:cstheme="minorHAnsi"/>
          <w:sz w:val="24"/>
          <w:szCs w:val="24"/>
        </w:rPr>
        <w:tab/>
      </w:r>
      <w:r w:rsidRPr="00AE6901">
        <w:rPr>
          <w:rFonts w:eastAsia="Palatino" w:cstheme="minorHAnsi"/>
          <w:sz w:val="24"/>
          <w:szCs w:val="24"/>
          <w:highlight w:val="yellow"/>
        </w:rPr>
        <w:t>XXXXX</w:t>
      </w:r>
    </w:p>
    <w:p w14:paraId="545870F1" w14:textId="09684CED" w:rsidR="00E13EE0" w:rsidRPr="00D72B9C" w:rsidRDefault="00E13EE0" w:rsidP="00E13EE0">
      <w:pPr>
        <w:tabs>
          <w:tab w:val="left" w:pos="3119"/>
        </w:tabs>
        <w:spacing w:after="60"/>
        <w:ind w:left="567" w:hanging="567"/>
        <w:rPr>
          <w:rFonts w:eastAsia="Palatino" w:cstheme="minorHAnsi"/>
          <w:sz w:val="24"/>
          <w:szCs w:val="24"/>
        </w:rPr>
      </w:pPr>
      <w:r w:rsidRPr="00D72B9C">
        <w:rPr>
          <w:rFonts w:eastAsia="Palatino" w:cstheme="minorHAnsi"/>
          <w:sz w:val="24"/>
          <w:szCs w:val="24"/>
        </w:rPr>
        <w:t>DIČ</w:t>
      </w:r>
      <w:r w:rsidRPr="00D72B9C">
        <w:rPr>
          <w:rFonts w:eastAsia="Palatino" w:cstheme="minorHAnsi"/>
          <w:sz w:val="24"/>
          <w:szCs w:val="24"/>
        </w:rPr>
        <w:tab/>
      </w:r>
      <w:r w:rsidRPr="00D72B9C">
        <w:rPr>
          <w:rFonts w:eastAsia="Palatino" w:cstheme="minorHAnsi"/>
          <w:sz w:val="24"/>
          <w:szCs w:val="24"/>
        </w:rPr>
        <w:tab/>
      </w:r>
      <w:r w:rsidRPr="00AE6901">
        <w:rPr>
          <w:rFonts w:eastAsia="Palatino" w:cstheme="minorHAnsi"/>
          <w:sz w:val="24"/>
          <w:szCs w:val="24"/>
          <w:highlight w:val="yellow"/>
        </w:rPr>
        <w:t>XXXXX</w:t>
      </w:r>
    </w:p>
    <w:p w14:paraId="5FF1BA45" w14:textId="1C094432" w:rsidR="00E13EE0" w:rsidRPr="00D72B9C" w:rsidRDefault="00E13EE0" w:rsidP="00E13EE0">
      <w:pPr>
        <w:tabs>
          <w:tab w:val="left" w:pos="3119"/>
        </w:tabs>
        <w:spacing w:after="60"/>
        <w:ind w:left="567" w:hanging="567"/>
        <w:rPr>
          <w:rFonts w:eastAsia="Palatino" w:cstheme="minorHAnsi"/>
          <w:sz w:val="24"/>
          <w:szCs w:val="24"/>
        </w:rPr>
      </w:pPr>
      <w:r w:rsidRPr="00D72B9C">
        <w:rPr>
          <w:rFonts w:eastAsia="Palatino" w:cstheme="minorHAnsi"/>
          <w:sz w:val="24"/>
          <w:szCs w:val="24"/>
        </w:rPr>
        <w:t>se sídlem</w:t>
      </w:r>
      <w:r w:rsidRPr="00D72B9C">
        <w:rPr>
          <w:rFonts w:eastAsia="Palatino" w:cstheme="minorHAnsi"/>
          <w:sz w:val="24"/>
          <w:szCs w:val="24"/>
        </w:rPr>
        <w:tab/>
      </w:r>
      <w:r w:rsidRPr="00AE6901">
        <w:rPr>
          <w:rFonts w:eastAsia="Palatino" w:cstheme="minorHAnsi"/>
          <w:sz w:val="24"/>
          <w:szCs w:val="24"/>
          <w:highlight w:val="yellow"/>
        </w:rPr>
        <w:t>XXXXX</w:t>
      </w:r>
    </w:p>
    <w:p w14:paraId="5783D869" w14:textId="169C88E1" w:rsidR="00E13EE0" w:rsidRPr="00AE6901" w:rsidRDefault="00E13EE0" w:rsidP="00E13EE0">
      <w:pPr>
        <w:tabs>
          <w:tab w:val="left" w:pos="3119"/>
        </w:tabs>
        <w:spacing w:after="60"/>
        <w:ind w:left="567" w:hanging="567"/>
        <w:rPr>
          <w:rFonts w:eastAsia="Palatino" w:cstheme="minorHAnsi"/>
          <w:sz w:val="24"/>
          <w:szCs w:val="24"/>
          <w:highlight w:val="yellow"/>
        </w:rPr>
      </w:pPr>
      <w:r w:rsidRPr="00D72B9C">
        <w:rPr>
          <w:rFonts w:eastAsia="Palatino" w:cstheme="minorHAnsi"/>
          <w:sz w:val="24"/>
          <w:szCs w:val="24"/>
        </w:rPr>
        <w:t xml:space="preserve">zapsán v obchodním rejstříku </w:t>
      </w:r>
      <w:r w:rsidRPr="00D72B9C">
        <w:rPr>
          <w:rFonts w:eastAsia="Palatino" w:cstheme="minorHAnsi"/>
          <w:sz w:val="24"/>
          <w:szCs w:val="24"/>
        </w:rPr>
        <w:tab/>
      </w:r>
      <w:r w:rsidRPr="00AE6901">
        <w:rPr>
          <w:rFonts w:eastAsia="Palatino" w:cstheme="minorHAnsi"/>
          <w:sz w:val="24"/>
          <w:szCs w:val="24"/>
          <w:highlight w:val="yellow"/>
        </w:rPr>
        <w:t>XXXXX</w:t>
      </w:r>
    </w:p>
    <w:p w14:paraId="78120AD5" w14:textId="09011720" w:rsidR="00E13EE0" w:rsidRPr="00D72B9C" w:rsidRDefault="00E13EE0" w:rsidP="00E13EE0">
      <w:pPr>
        <w:tabs>
          <w:tab w:val="left" w:pos="3119"/>
        </w:tabs>
        <w:spacing w:after="240"/>
        <w:ind w:left="567" w:hanging="567"/>
        <w:rPr>
          <w:rFonts w:eastAsia="Palatino" w:cstheme="minorHAnsi"/>
          <w:sz w:val="24"/>
          <w:szCs w:val="24"/>
        </w:rPr>
      </w:pPr>
      <w:r w:rsidRPr="00D72B9C">
        <w:rPr>
          <w:rFonts w:eastAsia="Palatino" w:cstheme="minorHAnsi"/>
          <w:sz w:val="24"/>
          <w:szCs w:val="24"/>
        </w:rPr>
        <w:t xml:space="preserve">zastoupen </w:t>
      </w:r>
      <w:r w:rsidRPr="00D72B9C">
        <w:rPr>
          <w:rFonts w:eastAsia="Palatino" w:cstheme="minorHAnsi"/>
          <w:sz w:val="24"/>
          <w:szCs w:val="24"/>
        </w:rPr>
        <w:tab/>
      </w:r>
      <w:r w:rsidRPr="00AE6901">
        <w:rPr>
          <w:rFonts w:eastAsia="Palatino" w:cstheme="minorHAnsi"/>
          <w:sz w:val="24"/>
          <w:szCs w:val="24"/>
          <w:highlight w:val="yellow"/>
        </w:rPr>
        <w:t>XXXXX</w:t>
      </w:r>
    </w:p>
    <w:p w14:paraId="673693A6" w14:textId="058130F9" w:rsidR="00E13EE0" w:rsidRPr="00D72B9C" w:rsidRDefault="00E13EE0" w:rsidP="00E13EE0">
      <w:pPr>
        <w:tabs>
          <w:tab w:val="left" w:pos="3119"/>
        </w:tabs>
        <w:spacing w:after="60"/>
        <w:ind w:left="567" w:hanging="567"/>
        <w:rPr>
          <w:rFonts w:eastAsia="Palatino" w:cstheme="minorHAnsi"/>
          <w:sz w:val="24"/>
          <w:szCs w:val="24"/>
        </w:rPr>
      </w:pPr>
      <w:r w:rsidRPr="00D72B9C">
        <w:rPr>
          <w:rFonts w:eastAsia="Palatino" w:cstheme="minorHAnsi"/>
          <w:sz w:val="24"/>
          <w:szCs w:val="24"/>
        </w:rPr>
        <w:t xml:space="preserve">bankovní spojení </w:t>
      </w:r>
      <w:r w:rsidRPr="00D72B9C">
        <w:rPr>
          <w:rFonts w:eastAsia="Palatino" w:cstheme="minorHAnsi"/>
          <w:sz w:val="24"/>
          <w:szCs w:val="24"/>
        </w:rPr>
        <w:tab/>
      </w:r>
      <w:r w:rsidRPr="00AE6901">
        <w:rPr>
          <w:rFonts w:eastAsia="Palatino" w:cstheme="minorHAnsi"/>
          <w:sz w:val="24"/>
          <w:szCs w:val="24"/>
          <w:highlight w:val="yellow"/>
        </w:rPr>
        <w:t>XXXXX</w:t>
      </w:r>
    </w:p>
    <w:p w14:paraId="33CB3454" w14:textId="2D5C5F44" w:rsidR="00E13EE0" w:rsidRPr="00D72B9C" w:rsidRDefault="00E13EE0" w:rsidP="00E13EE0">
      <w:pPr>
        <w:tabs>
          <w:tab w:val="left" w:pos="3119"/>
        </w:tabs>
        <w:spacing w:after="240"/>
        <w:ind w:left="567" w:hanging="567"/>
        <w:rPr>
          <w:rFonts w:eastAsia="Palatino" w:cstheme="minorHAnsi"/>
          <w:sz w:val="24"/>
          <w:szCs w:val="24"/>
        </w:rPr>
      </w:pPr>
      <w:r w:rsidRPr="00D72B9C">
        <w:rPr>
          <w:rFonts w:eastAsia="Palatino" w:cstheme="minorHAnsi"/>
          <w:sz w:val="24"/>
          <w:szCs w:val="24"/>
        </w:rPr>
        <w:t>číslo účtu</w:t>
      </w:r>
      <w:r w:rsidRPr="00D72B9C">
        <w:rPr>
          <w:rFonts w:eastAsia="Palatino" w:cstheme="minorHAnsi"/>
          <w:sz w:val="24"/>
          <w:szCs w:val="24"/>
        </w:rPr>
        <w:tab/>
      </w:r>
      <w:r w:rsidRPr="00AE6901">
        <w:rPr>
          <w:rFonts w:eastAsia="Palatino" w:cstheme="minorHAnsi"/>
          <w:sz w:val="24"/>
          <w:szCs w:val="24"/>
          <w:highlight w:val="yellow"/>
        </w:rPr>
        <w:t>XXXXX</w:t>
      </w:r>
    </w:p>
    <w:p w14:paraId="15A33902" w14:textId="4BA51E94" w:rsidR="00E13EE0" w:rsidRPr="00D72B9C" w:rsidRDefault="00E13EE0" w:rsidP="00E13EE0">
      <w:pPr>
        <w:tabs>
          <w:tab w:val="left" w:pos="3119"/>
        </w:tabs>
        <w:spacing w:after="240"/>
        <w:ind w:left="567" w:hanging="567"/>
        <w:rPr>
          <w:rFonts w:eastAsia="Palatino" w:cstheme="minorHAnsi"/>
          <w:sz w:val="24"/>
          <w:szCs w:val="24"/>
        </w:rPr>
      </w:pPr>
      <w:r w:rsidRPr="00D72B9C">
        <w:rPr>
          <w:rFonts w:eastAsia="Palatino" w:cstheme="minorHAnsi"/>
          <w:sz w:val="24"/>
          <w:szCs w:val="24"/>
        </w:rPr>
        <w:t>datová schránka</w:t>
      </w:r>
      <w:r w:rsidRPr="00D72B9C">
        <w:rPr>
          <w:rFonts w:eastAsia="Palatino" w:cstheme="minorHAnsi"/>
          <w:sz w:val="24"/>
          <w:szCs w:val="24"/>
        </w:rPr>
        <w:tab/>
      </w:r>
      <w:r w:rsidRPr="00AE6901">
        <w:rPr>
          <w:rFonts w:eastAsia="Palatino" w:cstheme="minorHAnsi"/>
          <w:sz w:val="24"/>
          <w:szCs w:val="24"/>
          <w:highlight w:val="yellow"/>
        </w:rPr>
        <w:t>XXXXX</w:t>
      </w:r>
    </w:p>
    <w:p w14:paraId="764B19C6" w14:textId="5C8CCD4B" w:rsidR="00FC2656" w:rsidRPr="00E13EE0" w:rsidRDefault="00FC2656" w:rsidP="00E13EE0">
      <w:pPr>
        <w:keepLines/>
        <w:tabs>
          <w:tab w:val="num" w:pos="851"/>
          <w:tab w:val="left" w:pos="2835"/>
        </w:tabs>
        <w:spacing w:line="120" w:lineRule="atLeast"/>
        <w:ind w:left="851" w:hanging="491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ab/>
      </w:r>
    </w:p>
    <w:p w14:paraId="19FCD6B0" w14:textId="7ABF9D8B" w:rsidR="00FC2656" w:rsidRPr="00D72B9C" w:rsidRDefault="00FC2656" w:rsidP="00E13EE0">
      <w:pPr>
        <w:pStyle w:val="SoD-slovanodstavce"/>
        <w:numPr>
          <w:ilvl w:val="0"/>
          <w:numId w:val="0"/>
        </w:numPr>
        <w:tabs>
          <w:tab w:val="clear" w:pos="426"/>
        </w:tabs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 xml:space="preserve">Účelem této smlouvy je právní úprava vztahu smluvních stran při dodávce informačního systému pro komplexní zajištění stravovacího provozu objednatele v rozsahu a způsobem sjednaným touto smlouvou, sjednání vzájemných práv a povinností smluvních stran při zhotovení a následném užívání předmětu díla. Dodávka dle této smlouvy je plněním Veřejné zakázky Objednatele vyhlášenou pod č. </w:t>
      </w:r>
      <w:r w:rsidR="00C45C5A" w:rsidRPr="00D72B9C">
        <w:rPr>
          <w:rFonts w:asciiTheme="minorHAnsi" w:hAnsiTheme="minorHAnsi" w:cstheme="minorHAnsi"/>
          <w:sz w:val="24"/>
          <w:szCs w:val="24"/>
        </w:rPr>
        <w:t>č.</w:t>
      </w:r>
      <w:r w:rsidR="00C45C5A">
        <w:rPr>
          <w:rFonts w:asciiTheme="minorHAnsi" w:hAnsiTheme="minorHAnsi" w:cstheme="minorHAnsi"/>
          <w:sz w:val="24"/>
          <w:szCs w:val="24"/>
        </w:rPr>
        <w:t xml:space="preserve"> 0</w:t>
      </w:r>
      <w:r w:rsidR="001A4C36">
        <w:rPr>
          <w:rFonts w:asciiTheme="minorHAnsi" w:hAnsiTheme="minorHAnsi" w:cstheme="minorHAnsi"/>
          <w:sz w:val="24"/>
          <w:szCs w:val="24"/>
        </w:rPr>
        <w:t>06</w:t>
      </w:r>
      <w:r w:rsidR="00C45C5A">
        <w:rPr>
          <w:rFonts w:asciiTheme="minorHAnsi" w:hAnsiTheme="minorHAnsi" w:cstheme="minorHAnsi"/>
          <w:sz w:val="24"/>
          <w:szCs w:val="24"/>
        </w:rPr>
        <w:t>/KS/202</w:t>
      </w:r>
      <w:r w:rsidR="001A4C36">
        <w:rPr>
          <w:rFonts w:asciiTheme="minorHAnsi" w:hAnsiTheme="minorHAnsi" w:cstheme="minorHAnsi"/>
          <w:sz w:val="24"/>
          <w:szCs w:val="24"/>
        </w:rPr>
        <w:t>1</w:t>
      </w:r>
      <w:r w:rsidR="00C45C5A">
        <w:rPr>
          <w:rFonts w:asciiTheme="minorHAnsi" w:hAnsiTheme="minorHAnsi" w:cstheme="minorHAnsi"/>
          <w:sz w:val="24"/>
          <w:szCs w:val="24"/>
        </w:rPr>
        <w:t xml:space="preserve">/VZMR </w:t>
      </w:r>
      <w:r w:rsidR="00C45C5A" w:rsidRPr="00D72B9C">
        <w:rPr>
          <w:rFonts w:asciiTheme="minorHAnsi" w:hAnsiTheme="minorHAnsi" w:cstheme="minorHAnsi"/>
          <w:sz w:val="24"/>
          <w:szCs w:val="24"/>
        </w:rPr>
        <w:t xml:space="preserve">a názvem </w:t>
      </w:r>
      <w:r w:rsidR="00C45C5A">
        <w:rPr>
          <w:rFonts w:asciiTheme="minorHAnsi" w:hAnsiTheme="minorHAnsi" w:cstheme="minorHAnsi"/>
          <w:sz w:val="24"/>
          <w:szCs w:val="24"/>
        </w:rPr>
        <w:t>„Dodávka informačního systému pro stravovací provozy</w:t>
      </w:r>
      <w:r w:rsidR="001A4C36">
        <w:rPr>
          <w:rFonts w:asciiTheme="minorHAnsi" w:hAnsiTheme="minorHAnsi" w:cstheme="minorHAnsi"/>
          <w:sz w:val="24"/>
          <w:szCs w:val="24"/>
        </w:rPr>
        <w:t xml:space="preserve"> II</w:t>
      </w:r>
      <w:r w:rsidR="00C45C5A">
        <w:rPr>
          <w:rFonts w:asciiTheme="minorHAnsi" w:hAnsiTheme="minorHAnsi" w:cstheme="minorHAnsi"/>
          <w:sz w:val="24"/>
          <w:szCs w:val="24"/>
        </w:rPr>
        <w:t xml:space="preserve"> – společné zadání“. </w:t>
      </w:r>
    </w:p>
    <w:p w14:paraId="13C4E473" w14:textId="77777777" w:rsidR="00FC2656" w:rsidRPr="00E13EE0" w:rsidRDefault="00FC2656" w:rsidP="00E13EE0">
      <w:pPr>
        <w:pStyle w:val="Nadpis1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E13EE0">
        <w:rPr>
          <w:rFonts w:asciiTheme="minorHAnsi" w:hAnsiTheme="minorHAnsi" w:cstheme="minorHAnsi"/>
          <w:sz w:val="28"/>
        </w:rPr>
        <w:lastRenderedPageBreak/>
        <w:t>Předmět smlouvy</w:t>
      </w:r>
    </w:p>
    <w:p w14:paraId="0E46286C" w14:textId="77777777" w:rsidR="00E13EE0" w:rsidRDefault="00FC2656" w:rsidP="00E13EE0">
      <w:pPr>
        <w:pStyle w:val="SoD-slovanodstavce"/>
        <w:numPr>
          <w:ilvl w:val="0"/>
          <w:numId w:val="0"/>
        </w:numPr>
        <w:tabs>
          <w:tab w:val="clear" w:pos="426"/>
        </w:tabs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 xml:space="preserve">Zhotovitel se touto smlouvou zavazuje v souladu se zadávacími podmínkami VZ </w:t>
      </w:r>
      <w:r w:rsidR="00F00F65" w:rsidRPr="00D72B9C">
        <w:rPr>
          <w:rFonts w:asciiTheme="minorHAnsi" w:hAnsiTheme="minorHAnsi" w:cstheme="minorHAnsi"/>
          <w:sz w:val="24"/>
          <w:szCs w:val="24"/>
        </w:rPr>
        <w:t xml:space="preserve">Dodávka informačního systému pro komplexní zajištění stravovacího provozu </w:t>
      </w:r>
      <w:r w:rsidRPr="00D72B9C">
        <w:rPr>
          <w:rFonts w:asciiTheme="minorHAnsi" w:hAnsiTheme="minorHAnsi" w:cstheme="minorHAnsi"/>
          <w:sz w:val="24"/>
          <w:szCs w:val="24"/>
        </w:rPr>
        <w:t xml:space="preserve">dodat a implementovat informační systém pro komplexní zajištění stravovacího provozu. </w:t>
      </w:r>
    </w:p>
    <w:p w14:paraId="63EB4B54" w14:textId="34895FD9" w:rsidR="00FC2656" w:rsidRPr="00E13EE0" w:rsidRDefault="00FC2656" w:rsidP="00E13EE0">
      <w:pPr>
        <w:pStyle w:val="SoD-slovanodstavce"/>
        <w:numPr>
          <w:ilvl w:val="0"/>
          <w:numId w:val="0"/>
        </w:numPr>
        <w:tabs>
          <w:tab w:val="clear" w:pos="426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E13EE0">
        <w:rPr>
          <w:rFonts w:asciiTheme="minorHAnsi" w:hAnsiTheme="minorHAnsi" w:cstheme="minorHAnsi"/>
          <w:sz w:val="24"/>
          <w:szCs w:val="24"/>
          <w:u w:val="single"/>
        </w:rPr>
        <w:t>Předmět smlouvy – dílo zahrnuje:</w:t>
      </w:r>
    </w:p>
    <w:p w14:paraId="54B5B62C" w14:textId="26551D6A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 xml:space="preserve">-  </w:t>
      </w:r>
      <w:r w:rsidRPr="00D72B9C">
        <w:rPr>
          <w:rFonts w:asciiTheme="minorHAnsi" w:hAnsiTheme="minorHAnsi" w:cstheme="minorHAnsi"/>
          <w:sz w:val="24"/>
          <w:szCs w:val="24"/>
        </w:rPr>
        <w:tab/>
      </w:r>
      <w:bookmarkStart w:id="2" w:name="_Hlk63160661"/>
      <w:r w:rsidR="00211271" w:rsidRPr="00D72B9C">
        <w:rPr>
          <w:rFonts w:asciiTheme="minorHAnsi" w:hAnsiTheme="minorHAnsi" w:cstheme="minorHAnsi"/>
          <w:sz w:val="24"/>
          <w:szCs w:val="24"/>
        </w:rPr>
        <w:t>zpracování implementační analýzy</w:t>
      </w:r>
      <w:r w:rsidR="00211271">
        <w:rPr>
          <w:rFonts w:asciiTheme="minorHAnsi" w:hAnsiTheme="minorHAnsi" w:cstheme="minorHAnsi"/>
          <w:sz w:val="24"/>
          <w:szCs w:val="24"/>
        </w:rPr>
        <w:t xml:space="preserve"> včetně návrhu harmonogramu implementace</w:t>
      </w:r>
      <w:bookmarkEnd w:id="2"/>
    </w:p>
    <w:p w14:paraId="5A1A9BF6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-</w:t>
      </w:r>
      <w:r w:rsidRPr="00D72B9C">
        <w:rPr>
          <w:rFonts w:asciiTheme="minorHAnsi" w:hAnsiTheme="minorHAnsi" w:cstheme="minorHAnsi"/>
          <w:sz w:val="24"/>
          <w:szCs w:val="24"/>
        </w:rPr>
        <w:tab/>
        <w:t xml:space="preserve">dodávku licencí informačního systému </w:t>
      </w:r>
    </w:p>
    <w:p w14:paraId="49DE0E60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-</w:t>
      </w:r>
      <w:r w:rsidRPr="00D72B9C">
        <w:rPr>
          <w:rFonts w:asciiTheme="minorHAnsi" w:hAnsiTheme="minorHAnsi" w:cstheme="minorHAnsi"/>
          <w:sz w:val="24"/>
          <w:szCs w:val="24"/>
        </w:rPr>
        <w:tab/>
        <w:t>implementaci (instalaci a nastavení) informačního systému u objednatele</w:t>
      </w:r>
    </w:p>
    <w:p w14:paraId="66DA42D4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-</w:t>
      </w:r>
      <w:r w:rsidRPr="00D72B9C">
        <w:rPr>
          <w:rFonts w:asciiTheme="minorHAnsi" w:hAnsiTheme="minorHAnsi" w:cstheme="minorHAnsi"/>
          <w:sz w:val="24"/>
          <w:szCs w:val="24"/>
        </w:rPr>
        <w:tab/>
        <w:t>migraci dat ze stávajícího systému</w:t>
      </w:r>
    </w:p>
    <w:p w14:paraId="5E42A391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-</w:t>
      </w:r>
      <w:r w:rsidRPr="00D72B9C">
        <w:rPr>
          <w:rFonts w:asciiTheme="minorHAnsi" w:hAnsiTheme="minorHAnsi" w:cstheme="minorHAnsi"/>
          <w:sz w:val="24"/>
          <w:szCs w:val="24"/>
        </w:rPr>
        <w:tab/>
        <w:t>školení uživatelů a administrátorů</w:t>
      </w:r>
    </w:p>
    <w:p w14:paraId="3D89E8BD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-</w:t>
      </w:r>
      <w:r w:rsidRPr="00D72B9C">
        <w:rPr>
          <w:rFonts w:asciiTheme="minorHAnsi" w:hAnsiTheme="minorHAnsi" w:cstheme="minorHAnsi"/>
          <w:sz w:val="24"/>
          <w:szCs w:val="24"/>
        </w:rPr>
        <w:tab/>
        <w:t>podpora uživatelů informačního systému při testovacím provozu a při zahájení ostrého provozu</w:t>
      </w:r>
    </w:p>
    <w:p w14:paraId="6EB2662F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4D071CDF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 xml:space="preserve">za cenu a podmínek dále v této smlouvě stanovených. </w:t>
      </w:r>
    </w:p>
    <w:p w14:paraId="24EB8456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7A408B3D" w14:textId="77777777" w:rsidR="00FC2656" w:rsidRPr="00D72B9C" w:rsidRDefault="00FC2656" w:rsidP="00E13EE0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 xml:space="preserve">Předmět díla je blíže specifikován v příloze č. 1 – Specifikace díla. Odchylka od specifikace uvedené v příloze č. 1 této smlouvy je možná pouze v případě, že v rámci implementační analýzy bude zhotovitelem navrženo jiné řešení některých požadovaných funkcionalit a tyto návrhy budou odsouhlaseny pověřenou osobou </w:t>
      </w:r>
      <w:proofErr w:type="gramStart"/>
      <w:r w:rsidRPr="00D72B9C">
        <w:rPr>
          <w:rFonts w:asciiTheme="minorHAnsi" w:hAnsiTheme="minorHAnsi" w:cstheme="minorHAnsi"/>
          <w:sz w:val="24"/>
          <w:szCs w:val="24"/>
        </w:rPr>
        <w:t>zadavatele - garantem</w:t>
      </w:r>
      <w:proofErr w:type="gramEnd"/>
      <w:r w:rsidRPr="00D72B9C">
        <w:rPr>
          <w:rFonts w:asciiTheme="minorHAnsi" w:hAnsiTheme="minorHAnsi" w:cstheme="minorHAnsi"/>
          <w:sz w:val="24"/>
          <w:szCs w:val="24"/>
        </w:rPr>
        <w:t xml:space="preserve"> za příslušný modul systému.</w:t>
      </w:r>
    </w:p>
    <w:p w14:paraId="192AA59D" w14:textId="77777777" w:rsidR="007C61B5" w:rsidRPr="00D72B9C" w:rsidRDefault="007C61B5" w:rsidP="00E13EE0">
      <w:pPr>
        <w:pStyle w:val="Zkladntext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142034A8" w14:textId="77777777" w:rsidR="007C61B5" w:rsidRPr="00D72B9C" w:rsidRDefault="007C61B5" w:rsidP="00E13EE0">
      <w:pPr>
        <w:pStyle w:val="Zkladntext"/>
        <w:numPr>
          <w:ilvl w:val="1"/>
          <w:numId w:val="4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Licenční podmínky jsou řešeny samostatnou smlouvou.</w:t>
      </w:r>
    </w:p>
    <w:p w14:paraId="3290C27C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7681E463" w14:textId="77777777" w:rsidR="00FC2656" w:rsidRPr="00D72B9C" w:rsidRDefault="00FC2656" w:rsidP="00E13EE0">
      <w:pPr>
        <w:pStyle w:val="Zkladntext"/>
        <w:numPr>
          <w:ilvl w:val="1"/>
          <w:numId w:val="4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Záruční a pozáruční servis je řešen samostatnou smlouvou.</w:t>
      </w:r>
    </w:p>
    <w:p w14:paraId="7023A5E5" w14:textId="77777777" w:rsidR="00FC2656" w:rsidRPr="00E13EE0" w:rsidRDefault="00FC2656" w:rsidP="00E13EE0">
      <w:pPr>
        <w:pStyle w:val="Nadpis1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E13EE0">
        <w:rPr>
          <w:rFonts w:asciiTheme="minorHAnsi" w:hAnsiTheme="minorHAnsi" w:cstheme="minorHAnsi"/>
          <w:sz w:val="28"/>
        </w:rPr>
        <w:t>Místo, způsob a termíny plnění</w:t>
      </w:r>
    </w:p>
    <w:p w14:paraId="22A02CD1" w14:textId="66BFECFC" w:rsidR="00FC2656" w:rsidRPr="00E13EE0" w:rsidRDefault="00FC2656" w:rsidP="00E13EE0">
      <w:pPr>
        <w:pStyle w:val="Nadpis2"/>
        <w:keepNext w:val="0"/>
        <w:numPr>
          <w:ilvl w:val="1"/>
          <w:numId w:val="5"/>
        </w:numPr>
        <w:spacing w:before="12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  <w:highlight w:val="lightGray"/>
        </w:rPr>
      </w:pPr>
      <w:r w:rsidRPr="00C45C5A">
        <w:rPr>
          <w:rFonts w:asciiTheme="minorHAnsi" w:hAnsiTheme="minorHAnsi" w:cstheme="minorHAnsi"/>
          <w:b w:val="0"/>
          <w:color w:val="000000"/>
          <w:sz w:val="24"/>
          <w:szCs w:val="24"/>
        </w:rPr>
        <w:t>Místem</w:t>
      </w:r>
      <w:r w:rsidRPr="00D72B9C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plnění </w:t>
      </w:r>
      <w:r w:rsidR="00007155">
        <w:rPr>
          <w:rFonts w:asciiTheme="minorHAnsi" w:hAnsiTheme="minorHAnsi" w:cstheme="minorHAnsi"/>
          <w:b w:val="0"/>
          <w:color w:val="000000"/>
          <w:sz w:val="24"/>
          <w:szCs w:val="24"/>
        </w:rPr>
        <w:t>je areál Objednatele na adrese Maxima Gorkého 77, 541 01 Trutnov.</w:t>
      </w:r>
    </w:p>
    <w:p w14:paraId="75E413AE" w14:textId="77777777" w:rsidR="00FC2656" w:rsidRPr="00D72B9C" w:rsidRDefault="00FC2656" w:rsidP="00E13EE0">
      <w:pPr>
        <w:pStyle w:val="Nadpis2"/>
        <w:keepNext w:val="0"/>
        <w:numPr>
          <w:ilvl w:val="1"/>
          <w:numId w:val="5"/>
        </w:numPr>
        <w:spacing w:before="12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72B9C">
        <w:rPr>
          <w:rFonts w:asciiTheme="minorHAnsi" w:hAnsiTheme="minorHAnsi" w:cstheme="minorHAnsi"/>
          <w:b w:val="0"/>
          <w:sz w:val="24"/>
          <w:szCs w:val="24"/>
        </w:rPr>
        <w:t>V případě, že pro plnění části předmětu smlouvy není nezbytná osobní přítomnost pracovníků Zhotovitele, může být část plnění provedeno na dálku formou vzdáleného připojení.</w:t>
      </w:r>
    </w:p>
    <w:p w14:paraId="49D3FE89" w14:textId="77777777" w:rsidR="00FC2656" w:rsidRPr="00D72B9C" w:rsidRDefault="00FC2656" w:rsidP="00E13EE0">
      <w:pPr>
        <w:pStyle w:val="Nadpis2"/>
        <w:keepNext w:val="0"/>
        <w:numPr>
          <w:ilvl w:val="1"/>
          <w:numId w:val="5"/>
        </w:numPr>
        <w:spacing w:before="12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72B9C">
        <w:rPr>
          <w:rFonts w:asciiTheme="minorHAnsi" w:hAnsiTheme="minorHAnsi" w:cstheme="minorHAnsi"/>
          <w:b w:val="0"/>
          <w:sz w:val="24"/>
          <w:szCs w:val="24"/>
        </w:rPr>
        <w:t>Zhotovitel provede dílo v termínech dle schváleného časového harmonogramu stanoveného v rámci implementační analýzy.</w:t>
      </w:r>
    </w:p>
    <w:p w14:paraId="64D89F37" w14:textId="77777777" w:rsidR="00FC2656" w:rsidRPr="00D72B9C" w:rsidRDefault="00FC2656" w:rsidP="00E13EE0">
      <w:pPr>
        <w:pStyle w:val="Nadpis2"/>
        <w:keepNext w:val="0"/>
        <w:numPr>
          <w:ilvl w:val="1"/>
          <w:numId w:val="5"/>
        </w:numPr>
        <w:spacing w:before="12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72B9C">
        <w:rPr>
          <w:rFonts w:asciiTheme="minorHAnsi" w:hAnsiTheme="minorHAnsi" w:cstheme="minorHAnsi"/>
          <w:b w:val="0"/>
          <w:sz w:val="24"/>
          <w:szCs w:val="24"/>
        </w:rPr>
        <w:t>Objednatel se zavazuje připravit technologie nezbytné pro provoz díla v termínech dle schváleného časového harmonogramu stanoveného v rámci implementační analýzy.</w:t>
      </w:r>
    </w:p>
    <w:p w14:paraId="6E34B75C" w14:textId="008E2595" w:rsidR="00B84540" w:rsidRPr="00150CE6" w:rsidRDefault="00B84540" w:rsidP="00B84540">
      <w:pPr>
        <w:pStyle w:val="Nadpis2"/>
        <w:keepNext w:val="0"/>
        <w:numPr>
          <w:ilvl w:val="1"/>
          <w:numId w:val="5"/>
        </w:numPr>
        <w:spacing w:before="12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50CE6">
        <w:rPr>
          <w:rFonts w:asciiTheme="minorHAnsi" w:hAnsiTheme="minorHAnsi" w:cstheme="minorHAnsi"/>
          <w:b w:val="0"/>
          <w:sz w:val="24"/>
          <w:szCs w:val="24"/>
        </w:rPr>
        <w:t xml:space="preserve">Realizace díla bude zahájena bezprostředně nejpozději </w:t>
      </w:r>
      <w:r w:rsidRPr="00150CE6">
        <w:rPr>
          <w:rFonts w:asciiTheme="minorHAnsi" w:hAnsiTheme="minorHAnsi" w:cstheme="minorHAnsi"/>
          <w:bCs w:val="0"/>
          <w:sz w:val="24"/>
          <w:szCs w:val="24"/>
        </w:rPr>
        <w:t xml:space="preserve">do </w:t>
      </w:r>
      <w:r w:rsidR="004B2690">
        <w:rPr>
          <w:rFonts w:asciiTheme="minorHAnsi" w:hAnsiTheme="minorHAnsi" w:cstheme="minorHAnsi"/>
          <w:bCs w:val="0"/>
          <w:sz w:val="24"/>
          <w:szCs w:val="24"/>
        </w:rPr>
        <w:t>6 týdnů</w:t>
      </w:r>
      <w:r w:rsidRPr="00150CE6">
        <w:rPr>
          <w:rFonts w:asciiTheme="minorHAnsi" w:hAnsiTheme="minorHAnsi" w:cstheme="minorHAnsi"/>
          <w:bCs w:val="0"/>
          <w:sz w:val="24"/>
          <w:szCs w:val="24"/>
        </w:rPr>
        <w:t xml:space="preserve"> ode dne písemné výzvy objednavatele k plnění či po uplynutí doby 90 dní od podpisu smlouvy</w:t>
      </w:r>
      <w:r w:rsidRPr="00150CE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50CE6">
        <w:rPr>
          <w:rStyle w:val="Znakapoznpodarou"/>
          <w:rFonts w:asciiTheme="minorHAnsi" w:hAnsiTheme="minorHAnsi" w:cstheme="minorHAnsi"/>
          <w:b w:val="0"/>
          <w:sz w:val="24"/>
          <w:szCs w:val="24"/>
        </w:rPr>
        <w:footnoteReference w:id="2"/>
      </w:r>
      <w:r w:rsidRPr="00150CE6">
        <w:rPr>
          <w:rFonts w:asciiTheme="minorHAnsi" w:hAnsiTheme="minorHAnsi" w:cstheme="minorHAnsi"/>
          <w:b w:val="0"/>
          <w:sz w:val="24"/>
          <w:szCs w:val="24"/>
        </w:rPr>
        <w:t xml:space="preserve">na adresu </w:t>
      </w:r>
      <w:r w:rsidRPr="00C45DF6">
        <w:rPr>
          <w:rFonts w:asciiTheme="minorHAnsi" w:hAnsiTheme="minorHAnsi" w:cstheme="minorHAnsi"/>
          <w:b w:val="0"/>
          <w:sz w:val="24"/>
          <w:szCs w:val="24"/>
        </w:rPr>
        <w:t>provozovny objednavatele dle čl. 3, odst. 3.1. této smlouvy. Přesná doba realizace</w:t>
      </w:r>
      <w:r w:rsidRPr="00150CE6">
        <w:rPr>
          <w:rFonts w:asciiTheme="minorHAnsi" w:hAnsiTheme="minorHAnsi" w:cstheme="minorHAnsi"/>
          <w:b w:val="0"/>
          <w:sz w:val="24"/>
          <w:szCs w:val="24"/>
        </w:rPr>
        <w:t xml:space="preserve"> předmětu díla (nástupní den, hodina atd.) bude objednavateli zhotovitelem sdělena alespoň 5 dní předem. Nebude-li tato lhůta dodržena, je objednavatel oprávněn termín zahájení realizace díla odmítnout a strany v takovém případě ujednají náhradní termín zahájení, tak aby byla lhůta dodržena. </w:t>
      </w:r>
    </w:p>
    <w:p w14:paraId="377E3B78" w14:textId="00BC4290" w:rsidR="004B2690" w:rsidRDefault="004B2690" w:rsidP="00B84540">
      <w:pPr>
        <w:ind w:left="426"/>
        <w:rPr>
          <w:rFonts w:cstheme="minorHAnsi"/>
          <w:sz w:val="24"/>
          <w:szCs w:val="24"/>
        </w:rPr>
      </w:pPr>
      <w:r w:rsidRPr="00150CE6">
        <w:rPr>
          <w:rFonts w:cstheme="minorHAnsi"/>
          <w:sz w:val="24"/>
          <w:szCs w:val="24"/>
        </w:rPr>
        <w:lastRenderedPageBreak/>
        <w:t>Doba realizace díla</w:t>
      </w:r>
      <w:r>
        <w:rPr>
          <w:rFonts w:cstheme="minorHAnsi"/>
          <w:sz w:val="24"/>
          <w:szCs w:val="24"/>
        </w:rPr>
        <w:t xml:space="preserve"> bude ukončena do 3 měsíců od jeho započetí a</w:t>
      </w:r>
      <w:r w:rsidRPr="00150CE6">
        <w:rPr>
          <w:rFonts w:cstheme="minorHAnsi"/>
          <w:sz w:val="24"/>
          <w:szCs w:val="24"/>
        </w:rPr>
        <w:t xml:space="preserve"> může být na základě požadavku Objednatele po dohodě obou smluvních stran prodloužena</w:t>
      </w:r>
      <w:r>
        <w:rPr>
          <w:rFonts w:cstheme="minorHAnsi"/>
          <w:sz w:val="24"/>
          <w:szCs w:val="24"/>
        </w:rPr>
        <w:t>.</w:t>
      </w:r>
    </w:p>
    <w:p w14:paraId="158B4AF1" w14:textId="77777777" w:rsidR="00FC2656" w:rsidRPr="00E13EE0" w:rsidRDefault="00FC2656" w:rsidP="00E13EE0">
      <w:pPr>
        <w:pStyle w:val="Nadpis1"/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E13EE0">
        <w:rPr>
          <w:rFonts w:asciiTheme="minorHAnsi" w:hAnsiTheme="minorHAnsi" w:cstheme="minorHAnsi"/>
          <w:sz w:val="28"/>
        </w:rPr>
        <w:t>Cena</w:t>
      </w:r>
    </w:p>
    <w:p w14:paraId="1BC6AFBB" w14:textId="77777777" w:rsidR="00FC2656" w:rsidRPr="00D72B9C" w:rsidRDefault="00FC2656" w:rsidP="00E13EE0">
      <w:pPr>
        <w:pStyle w:val="Zkladntext"/>
        <w:numPr>
          <w:ilvl w:val="1"/>
          <w:numId w:val="6"/>
        </w:numPr>
        <w:spacing w:before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Cena předmětu smlouvy byla dohodou smluvních stran stanovena částkou ve výši</w:t>
      </w:r>
    </w:p>
    <w:p w14:paraId="30506AE8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6E9369D0" w14:textId="4221D441" w:rsidR="00FC2656" w:rsidRPr="00D72B9C" w:rsidRDefault="00B84540" w:rsidP="00E13EE0">
      <w:pPr>
        <w:pStyle w:val="Zkladntext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E13EE0">
        <w:rPr>
          <w:rFonts w:asciiTheme="minorHAnsi" w:hAnsiTheme="minorHAnsi" w:cstheme="minorHAnsi"/>
          <w:b/>
          <w:sz w:val="24"/>
          <w:szCs w:val="24"/>
          <w:highlight w:val="yellow"/>
        </w:rPr>
        <w:t>…</w:t>
      </w:r>
      <w:proofErr w:type="gramStart"/>
      <w:r w:rsidRPr="00E13EE0">
        <w:rPr>
          <w:rFonts w:asciiTheme="minorHAnsi" w:hAnsiTheme="minorHAnsi" w:cstheme="minorHAnsi"/>
          <w:b/>
          <w:sz w:val="24"/>
          <w:szCs w:val="24"/>
          <w:highlight w:val="yellow"/>
        </w:rPr>
        <w:t>…….</w:t>
      </w:r>
      <w:proofErr w:type="gramEnd"/>
      <w:r w:rsidRPr="00E13EE0">
        <w:rPr>
          <w:rFonts w:asciiTheme="minorHAnsi" w:hAnsiTheme="minorHAnsi" w:cstheme="minorHAnsi"/>
          <w:b/>
          <w:sz w:val="24"/>
          <w:szCs w:val="24"/>
          <w:highlight w:val="yellow"/>
        </w:rPr>
        <w:t>.……………</w:t>
      </w:r>
      <w:r>
        <w:rPr>
          <w:rStyle w:val="Znakapoznpodarou"/>
          <w:rFonts w:asciiTheme="minorHAnsi" w:hAnsiTheme="minorHAnsi" w:cstheme="minorHAnsi"/>
          <w:b/>
          <w:sz w:val="24"/>
          <w:szCs w:val="24"/>
          <w:highlight w:val="yellow"/>
        </w:rPr>
        <w:footnoteReference w:id="3"/>
      </w:r>
      <w:r w:rsidRPr="00D72B9C">
        <w:rPr>
          <w:rFonts w:asciiTheme="minorHAnsi" w:hAnsiTheme="minorHAnsi" w:cstheme="minorHAnsi"/>
          <w:sz w:val="24"/>
          <w:szCs w:val="24"/>
        </w:rPr>
        <w:t xml:space="preserve"> Kč,  (slovy </w:t>
      </w:r>
      <w:r w:rsidRPr="00E13EE0">
        <w:rPr>
          <w:rFonts w:asciiTheme="minorHAnsi" w:hAnsiTheme="minorHAnsi" w:cstheme="minorHAnsi"/>
          <w:b/>
          <w:sz w:val="24"/>
          <w:szCs w:val="24"/>
          <w:highlight w:val="yellow"/>
        </w:rPr>
        <w:t>………….………..…………….</w:t>
      </w:r>
      <w:r>
        <w:rPr>
          <w:rStyle w:val="Znakapoznpodarou"/>
          <w:rFonts w:asciiTheme="minorHAnsi" w:hAnsiTheme="minorHAnsi" w:cstheme="minorHAnsi"/>
          <w:b/>
          <w:sz w:val="24"/>
          <w:szCs w:val="24"/>
          <w:highlight w:val="yellow"/>
        </w:rPr>
        <w:footnoteReference w:id="4"/>
      </w:r>
      <w:r w:rsidRPr="00D72B9C">
        <w:rPr>
          <w:rFonts w:asciiTheme="minorHAnsi" w:hAnsiTheme="minorHAnsi" w:cstheme="minorHAnsi"/>
          <w:sz w:val="24"/>
          <w:szCs w:val="24"/>
        </w:rPr>
        <w:t>korun českých), bez DPH</w:t>
      </w:r>
      <w:r w:rsidR="00FC2656" w:rsidRPr="00D72B9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84F442E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03F756AE" w14:textId="09BE3775" w:rsidR="00FC2656" w:rsidRPr="00D72B9C" w:rsidRDefault="00FC2656" w:rsidP="00E13EE0">
      <w:pPr>
        <w:pStyle w:val="Zkladntext"/>
        <w:numPr>
          <w:ilvl w:val="1"/>
          <w:numId w:val="6"/>
        </w:numPr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K </w:t>
      </w:r>
      <w:r w:rsidRPr="00D72B9C">
        <w:rPr>
          <w:rFonts w:asciiTheme="minorHAnsi" w:hAnsiTheme="minorHAnsi" w:cstheme="minorHAnsi"/>
          <w:sz w:val="24"/>
          <w:szCs w:val="24"/>
        </w:rPr>
        <w:t xml:space="preserve">ceně bude připočtena DPH ve výši dle platných právních předpisů.  Cena za </w:t>
      </w:r>
      <w:r w:rsidR="002D7C94" w:rsidRPr="00D72B9C">
        <w:rPr>
          <w:rFonts w:asciiTheme="minorHAnsi" w:hAnsiTheme="minorHAnsi" w:cstheme="minorHAnsi"/>
          <w:sz w:val="24"/>
          <w:szCs w:val="24"/>
        </w:rPr>
        <w:t>dílo</w:t>
      </w:r>
      <w:r w:rsidRPr="00D72B9C">
        <w:rPr>
          <w:rFonts w:asciiTheme="minorHAnsi" w:hAnsiTheme="minorHAnsi" w:cstheme="minorHAnsi"/>
          <w:sz w:val="24"/>
          <w:szCs w:val="24"/>
        </w:rPr>
        <w:t xml:space="preserve"> je pevná a konečná a jsou v ní zahrnuty veškeré náklady zhotovitele spojené s plněním závazků dle této smlouvy</w:t>
      </w:r>
      <w:r w:rsidR="00C45C5A">
        <w:rPr>
          <w:rFonts w:asciiTheme="minorHAnsi" w:hAnsiTheme="minorHAnsi" w:cstheme="minorHAnsi"/>
          <w:sz w:val="24"/>
          <w:szCs w:val="24"/>
        </w:rPr>
        <w:t>.</w:t>
      </w:r>
    </w:p>
    <w:p w14:paraId="42C50D01" w14:textId="77777777" w:rsidR="00FC2656" w:rsidRPr="00D72B9C" w:rsidRDefault="00FC2656" w:rsidP="00E13EE0">
      <w:pPr>
        <w:pStyle w:val="Zkladntext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</w:p>
    <w:p w14:paraId="1C90B742" w14:textId="16B446D8" w:rsidR="00FC2656" w:rsidRPr="00E13EE0" w:rsidRDefault="00FC2656" w:rsidP="00E13EE0">
      <w:pPr>
        <w:pStyle w:val="Zkladntext"/>
        <w:numPr>
          <w:ilvl w:val="1"/>
          <w:numId w:val="6"/>
        </w:numPr>
        <w:ind w:left="426" w:hanging="426"/>
        <w:jc w:val="left"/>
        <w:rPr>
          <w:rFonts w:asciiTheme="minorHAnsi" w:hAnsiTheme="minorHAnsi" w:cstheme="minorHAnsi"/>
          <w:color w:val="auto"/>
          <w:sz w:val="24"/>
          <w:szCs w:val="24"/>
          <w:highlight w:val="lightGray"/>
        </w:rPr>
      </w:pPr>
      <w:r w:rsidRPr="00D72B9C">
        <w:rPr>
          <w:rFonts w:asciiTheme="minorHAnsi" w:hAnsiTheme="minorHAnsi" w:cstheme="minorHAnsi"/>
          <w:sz w:val="24"/>
          <w:szCs w:val="24"/>
        </w:rPr>
        <w:t xml:space="preserve">Ceny jednotlivých částí </w:t>
      </w:r>
      <w:r w:rsidR="002D7C94" w:rsidRPr="00D72B9C">
        <w:rPr>
          <w:rFonts w:asciiTheme="minorHAnsi" w:hAnsiTheme="minorHAnsi" w:cstheme="minorHAnsi"/>
          <w:sz w:val="24"/>
          <w:szCs w:val="24"/>
        </w:rPr>
        <w:t>d</w:t>
      </w:r>
      <w:r w:rsidRPr="00D72B9C">
        <w:rPr>
          <w:rFonts w:asciiTheme="minorHAnsi" w:hAnsiTheme="minorHAnsi" w:cstheme="minorHAnsi"/>
          <w:sz w:val="24"/>
          <w:szCs w:val="24"/>
        </w:rPr>
        <w:t>íla jsou uvedeny v </w:t>
      </w:r>
      <w:r w:rsidRPr="00E13EE0">
        <w:rPr>
          <w:rFonts w:asciiTheme="minorHAnsi" w:hAnsiTheme="minorHAnsi" w:cstheme="minorHAnsi"/>
          <w:sz w:val="24"/>
          <w:szCs w:val="24"/>
        </w:rPr>
        <w:t xml:space="preserve">Příloze č.2 této smlouvy – </w:t>
      </w:r>
      <w:bookmarkStart w:id="3" w:name="_Hlk57636093"/>
      <w:r w:rsidR="00C45C5A" w:rsidRPr="00A803B2">
        <w:rPr>
          <w:rFonts w:asciiTheme="minorHAnsi" w:hAnsiTheme="minorHAnsi" w:cstheme="minorHAnsi"/>
          <w:sz w:val="24"/>
          <w:szCs w:val="24"/>
        </w:rPr>
        <w:t>Cenová nabídka IS stravovací provozy ONN a ONT</w:t>
      </w:r>
      <w:bookmarkEnd w:id="3"/>
      <w:r w:rsidR="00C45C5A">
        <w:rPr>
          <w:rFonts w:asciiTheme="minorHAnsi" w:hAnsiTheme="minorHAnsi" w:cstheme="minorHAnsi"/>
          <w:sz w:val="24"/>
          <w:szCs w:val="24"/>
        </w:rPr>
        <w:t>.</w:t>
      </w:r>
    </w:p>
    <w:p w14:paraId="76D314EC" w14:textId="77777777" w:rsidR="00FC2656" w:rsidRPr="00E13EE0" w:rsidRDefault="00FC2656" w:rsidP="00E13EE0">
      <w:pPr>
        <w:pStyle w:val="Nadpis1"/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E13EE0">
        <w:rPr>
          <w:rFonts w:asciiTheme="minorHAnsi" w:hAnsiTheme="minorHAnsi" w:cstheme="minorHAnsi"/>
          <w:sz w:val="28"/>
        </w:rPr>
        <w:t>Platební podmínky</w:t>
      </w:r>
    </w:p>
    <w:p w14:paraId="1AD6998C" w14:textId="77777777" w:rsidR="00FC2656" w:rsidRPr="00D72B9C" w:rsidRDefault="00FC2656" w:rsidP="00E13EE0">
      <w:pPr>
        <w:pStyle w:val="Zkladntext"/>
        <w:numPr>
          <w:ilvl w:val="1"/>
          <w:numId w:val="7"/>
        </w:numPr>
        <w:spacing w:before="120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 xml:space="preserve">Dohodnutou cenu vč. DPH se zavazuje objednatel zaplatit zhotoviteli na základě řádně vystaveného a doručeného daňového dokladu (dále jen faktura). Nárok na vyúčtování a úhradu ceny díla vzniká dnem podpisu závěrečného Protokolu o předání a převzetí díla. Dnem uskutečnění zdanitelného plnění je den předání díla. </w:t>
      </w:r>
      <w:r w:rsidRPr="00D72B9C">
        <w:rPr>
          <w:rFonts w:asciiTheme="minorHAnsi" w:hAnsiTheme="minorHAnsi" w:cstheme="minorHAnsi"/>
          <w:color w:val="auto"/>
          <w:sz w:val="24"/>
          <w:szCs w:val="24"/>
        </w:rPr>
        <w:t>Faktura zhotovitele je splatná do třiceti (30) dnů od jejího doručení na adresu uvedenou u objednatele v záhlaví této smlouvy.</w:t>
      </w:r>
    </w:p>
    <w:p w14:paraId="35CD546B" w14:textId="77777777" w:rsidR="00FC2656" w:rsidRPr="00D72B9C" w:rsidRDefault="00FC2656" w:rsidP="00E13EE0">
      <w:pPr>
        <w:pStyle w:val="SoD-slovanodstavce"/>
        <w:numPr>
          <w:ilvl w:val="0"/>
          <w:numId w:val="0"/>
        </w:numPr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212C6E6E" w14:textId="77777777" w:rsidR="00FC2656" w:rsidRPr="00D72B9C" w:rsidRDefault="00FC2656" w:rsidP="00E13EE0">
      <w:pPr>
        <w:pStyle w:val="Textkomente"/>
        <w:numPr>
          <w:ilvl w:val="1"/>
          <w:numId w:val="7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Veškeré platby dle této smlouvy bude objednatel hradit bezhotovostním převodem na účet zhotovitele uvedený na faktuře. Povinnost objednatele plnit řádně a včas je splněna prokazatelným odesláním z účtu objednatele</w:t>
      </w:r>
      <w:r w:rsidR="00941BC5" w:rsidRPr="00D72B9C">
        <w:rPr>
          <w:rFonts w:asciiTheme="minorHAnsi" w:hAnsiTheme="minorHAnsi" w:cstheme="minorHAnsi"/>
          <w:sz w:val="24"/>
          <w:szCs w:val="24"/>
        </w:rPr>
        <w:t>.</w:t>
      </w:r>
    </w:p>
    <w:p w14:paraId="40953878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37A42A83" w14:textId="77777777" w:rsidR="00FC2656" w:rsidRPr="00D72B9C" w:rsidRDefault="00FC2656" w:rsidP="00E13EE0">
      <w:pPr>
        <w:pStyle w:val="Zkladntext"/>
        <w:numPr>
          <w:ilvl w:val="1"/>
          <w:numId w:val="7"/>
        </w:numPr>
        <w:tabs>
          <w:tab w:val="left" w:pos="18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Faktura vystavená na základě této smlouvy musí obsahovat údaje v </w:t>
      </w:r>
      <w:r w:rsidRPr="00D72B9C">
        <w:rPr>
          <w:rFonts w:asciiTheme="minorHAnsi" w:hAnsiTheme="minorHAnsi" w:cstheme="minorHAnsi"/>
          <w:sz w:val="24"/>
          <w:szCs w:val="24"/>
        </w:rPr>
        <w:t xml:space="preserve">souladu s platnou právní úpravou, zejména § 28 zák. č. 235/2004 Sb., o dani z přidané hodnoty v platném znění. </w:t>
      </w:r>
    </w:p>
    <w:p w14:paraId="2FFFB20B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7F5E0A49" w14:textId="77777777" w:rsidR="00FC2656" w:rsidRPr="00D72B9C" w:rsidRDefault="00FC2656" w:rsidP="00E13EE0">
      <w:pPr>
        <w:pStyle w:val="Zkladntext"/>
        <w:numPr>
          <w:ilvl w:val="1"/>
          <w:numId w:val="7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Nebude-li faktura obsahovat stanovené náležitosti, nebo v ní nebudou správně uvedené údaje, je objednatel oprávněn vrátit ji ve lhůtě </w:t>
      </w:r>
      <w:r w:rsidRPr="00D72B9C">
        <w:rPr>
          <w:rFonts w:asciiTheme="minorHAnsi" w:hAnsiTheme="minorHAnsi" w:cstheme="minorHAnsi"/>
          <w:sz w:val="24"/>
          <w:szCs w:val="24"/>
        </w:rPr>
        <w:t xml:space="preserve">splatnosti </w:t>
      </w: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zhotoviteli </w:t>
      </w:r>
      <w:r w:rsidRPr="00D72B9C">
        <w:rPr>
          <w:rFonts w:asciiTheme="minorHAnsi" w:hAnsiTheme="minorHAnsi" w:cstheme="minorHAnsi"/>
          <w:sz w:val="24"/>
          <w:szCs w:val="24"/>
        </w:rPr>
        <w:t xml:space="preserve">k doplnění, aniž se tak dostane do prodlení se splatností; lhůta splatnosti počíná běžet znovu od opětovného </w:t>
      </w:r>
      <w:r w:rsidRPr="00D72B9C">
        <w:rPr>
          <w:rFonts w:asciiTheme="minorHAnsi" w:hAnsiTheme="minorHAnsi" w:cstheme="minorHAnsi"/>
          <w:sz w:val="24"/>
          <w:szCs w:val="24"/>
        </w:rPr>
        <w:lastRenderedPageBreak/>
        <w:t>zaslání náležitě doplněných či opravených dokladů.</w:t>
      </w:r>
    </w:p>
    <w:p w14:paraId="55BD9EDC" w14:textId="77777777" w:rsidR="00FC2656" w:rsidRPr="00E13EE0" w:rsidRDefault="00FC2656" w:rsidP="00E13EE0">
      <w:pPr>
        <w:pStyle w:val="Nadpis1"/>
        <w:numPr>
          <w:ilvl w:val="0"/>
          <w:numId w:val="8"/>
        </w:numPr>
        <w:rPr>
          <w:rFonts w:asciiTheme="minorHAnsi" w:hAnsiTheme="minorHAnsi" w:cstheme="minorHAnsi"/>
          <w:sz w:val="28"/>
        </w:rPr>
      </w:pPr>
      <w:r w:rsidRPr="00E13EE0">
        <w:rPr>
          <w:rFonts w:asciiTheme="minorHAnsi" w:hAnsiTheme="minorHAnsi" w:cstheme="minorHAnsi"/>
          <w:sz w:val="28"/>
        </w:rPr>
        <w:t>Předání a převzetí díla</w:t>
      </w:r>
    </w:p>
    <w:p w14:paraId="66844000" w14:textId="77777777" w:rsidR="00FC2656" w:rsidRPr="00D72B9C" w:rsidRDefault="00FC2656" w:rsidP="00E13EE0">
      <w:pPr>
        <w:pStyle w:val="Zkladntext"/>
        <w:numPr>
          <w:ilvl w:val="1"/>
          <w:numId w:val="8"/>
        </w:numPr>
        <w:spacing w:before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Předání a převzetí díla proběhne na základě podpisu dílčích akceptačních protokolů podepsaných garanty objednatele za jednotlivé moduly dodaného informačního systému. Garanti jednotlivých modulů budou protokolárně stanoveni v rámci implementační analýzy.</w:t>
      </w:r>
    </w:p>
    <w:p w14:paraId="7A983748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3C8DCBF4" w14:textId="77777777" w:rsidR="00FC2656" w:rsidRPr="00D72B9C" w:rsidRDefault="00FC2656" w:rsidP="00E13EE0">
      <w:pPr>
        <w:pStyle w:val="Zkladntextodsazendal4"/>
        <w:numPr>
          <w:ilvl w:val="1"/>
          <w:numId w:val="8"/>
        </w:numPr>
        <w:tabs>
          <w:tab w:val="clear" w:pos="227"/>
          <w:tab w:val="left" w:pos="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Po podpisu dílčích akceptačních protokolů za jednotlivé moduly systému bude podepsán závěrečný Protokol o předání a převzetí díla oprávněnými osobami objednatele a zhotovitele.</w:t>
      </w:r>
      <w:r w:rsidRPr="00D72B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D620CA" w14:textId="77777777" w:rsidR="00FC2656" w:rsidRPr="00E13EE0" w:rsidRDefault="00FC2656" w:rsidP="00E13EE0">
      <w:pPr>
        <w:pStyle w:val="Nadpis1"/>
        <w:numPr>
          <w:ilvl w:val="0"/>
          <w:numId w:val="9"/>
        </w:numPr>
        <w:rPr>
          <w:rFonts w:asciiTheme="minorHAnsi" w:hAnsiTheme="minorHAnsi" w:cstheme="minorHAnsi"/>
          <w:sz w:val="28"/>
        </w:rPr>
      </w:pPr>
      <w:r w:rsidRPr="00E13EE0">
        <w:rPr>
          <w:rFonts w:asciiTheme="minorHAnsi" w:hAnsiTheme="minorHAnsi" w:cstheme="minorHAnsi"/>
          <w:sz w:val="28"/>
        </w:rPr>
        <w:t>Práva a povinnosti smluvních stran</w:t>
      </w:r>
    </w:p>
    <w:p w14:paraId="7FB4B45B" w14:textId="77777777" w:rsidR="00FC2656" w:rsidRPr="00D72B9C" w:rsidRDefault="00FC2656" w:rsidP="00E13EE0">
      <w:pPr>
        <w:pStyle w:val="Zkladntext"/>
        <w:numPr>
          <w:ilvl w:val="1"/>
          <w:numId w:val="9"/>
        </w:numPr>
        <w:spacing w:before="120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Objednatel se zavazuje poskytovat zhotoviteli úplné, pravdivé a včasné informace potřebné k řádnému plnění závazků zhotovitele.</w:t>
      </w:r>
    </w:p>
    <w:p w14:paraId="5277F221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5E90CB8E" w14:textId="77777777" w:rsidR="00FC2656" w:rsidRPr="00D72B9C" w:rsidRDefault="00FC2656" w:rsidP="00E13EE0">
      <w:pPr>
        <w:pStyle w:val="Zkladntext"/>
        <w:numPr>
          <w:ilvl w:val="1"/>
          <w:numId w:val="9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Objednatel se zavazuje zajistit pro zhotovitele potřebné </w:t>
      </w:r>
      <w:proofErr w:type="spellStart"/>
      <w:r w:rsidRPr="00D72B9C">
        <w:rPr>
          <w:rFonts w:asciiTheme="minorHAnsi" w:hAnsiTheme="minorHAnsi" w:cstheme="minorHAnsi"/>
          <w:color w:val="auto"/>
          <w:sz w:val="24"/>
          <w:szCs w:val="24"/>
        </w:rPr>
        <w:t>technicko-organizační</w:t>
      </w:r>
      <w:proofErr w:type="spellEnd"/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 podmínky vyplývající z této smlouvy nebo dohodnuté oprávněnými osobami smluvních stran. </w:t>
      </w:r>
    </w:p>
    <w:p w14:paraId="73DDF22E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24A0C89F" w14:textId="77777777" w:rsidR="00FC2656" w:rsidRPr="00D72B9C" w:rsidRDefault="00FC2656" w:rsidP="00E13EE0">
      <w:pPr>
        <w:pStyle w:val="Zkladntext"/>
        <w:numPr>
          <w:ilvl w:val="1"/>
          <w:numId w:val="9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Objednatel se dále zavazuje předat zhotoviteli potřebné podklady dohodnuté oprávněnými osobami, a to v dohodnutých termínech. </w:t>
      </w:r>
    </w:p>
    <w:p w14:paraId="473D439E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1457E5A9" w14:textId="77777777" w:rsidR="00FC2656" w:rsidRPr="00D72B9C" w:rsidRDefault="00FC2656" w:rsidP="00E13EE0">
      <w:pPr>
        <w:pStyle w:val="Zkladntext"/>
        <w:numPr>
          <w:ilvl w:val="1"/>
          <w:numId w:val="9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Objednatel se zavazuje zaplatit Zhotoviteli za dílo dohodnutou cenu.</w:t>
      </w:r>
    </w:p>
    <w:p w14:paraId="0B122F08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53A306F1" w14:textId="77777777" w:rsidR="00FC2656" w:rsidRPr="00D72B9C" w:rsidRDefault="00FC2656" w:rsidP="00E13EE0">
      <w:pPr>
        <w:pStyle w:val="Zkladntext"/>
        <w:numPr>
          <w:ilvl w:val="1"/>
          <w:numId w:val="9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Zhotovitel se zavazuje informovat bez zbytečného odkladu objednatele o veškerých skutečnostech, které jsou významné pro plnění předmětu smlouvy. </w:t>
      </w:r>
    </w:p>
    <w:p w14:paraId="304E3EDE" w14:textId="77777777" w:rsidR="00FC2656" w:rsidRPr="00D72B9C" w:rsidRDefault="00FC2656" w:rsidP="00E13EE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37B09B7F" w14:textId="3374AE4C" w:rsidR="00FC2656" w:rsidRPr="00191784" w:rsidRDefault="00FC2656" w:rsidP="00191784">
      <w:pPr>
        <w:pStyle w:val="Zkladntext"/>
        <w:numPr>
          <w:ilvl w:val="1"/>
          <w:numId w:val="9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Zhotovitel se zavazuje v prostorách Objednatele dodržovat veškeré obecně závazné předpisy, zejména předpisy o bezpečnosti práce a požární ochrany a dále nařízení Objednatele, s nimiž bude před zahájením implementace seznámen. Zhotovitel nese odpovědnost za pracovníky jím pověřené k provádění díla.</w:t>
      </w:r>
    </w:p>
    <w:p w14:paraId="0D4A1ACD" w14:textId="77777777" w:rsidR="00FC2656" w:rsidRPr="00191784" w:rsidRDefault="00FC2656" w:rsidP="00191784">
      <w:pPr>
        <w:pStyle w:val="Nadpis1"/>
        <w:numPr>
          <w:ilvl w:val="0"/>
          <w:numId w:val="10"/>
        </w:numPr>
        <w:rPr>
          <w:rFonts w:asciiTheme="minorHAnsi" w:hAnsiTheme="minorHAnsi" w:cstheme="minorHAnsi"/>
          <w:sz w:val="28"/>
        </w:rPr>
      </w:pPr>
      <w:r w:rsidRPr="00191784">
        <w:rPr>
          <w:rFonts w:asciiTheme="minorHAnsi" w:hAnsiTheme="minorHAnsi" w:cstheme="minorHAnsi"/>
          <w:sz w:val="28"/>
        </w:rPr>
        <w:t>Záruka, záruční a pozáruční servis</w:t>
      </w:r>
    </w:p>
    <w:p w14:paraId="6EF2DEC5" w14:textId="77777777" w:rsidR="00FC2656" w:rsidRPr="00D72B9C" w:rsidRDefault="00FC2656" w:rsidP="00191784">
      <w:pPr>
        <w:pStyle w:val="Zkladntext"/>
        <w:numPr>
          <w:ilvl w:val="1"/>
          <w:numId w:val="10"/>
        </w:numPr>
        <w:spacing w:before="120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Zhotovitel poskytuje záruku, že plnění bude provedeno v souladu s požadavky objednatele, které jsou definovány v této smlouvě. Vadou plnění se pro účely této smlouvy rozumí rozpor mezi sjednanými podmínkami a skutečným stavem.</w:t>
      </w:r>
    </w:p>
    <w:p w14:paraId="76592386" w14:textId="77777777" w:rsidR="00FC2656" w:rsidRPr="00D72B9C" w:rsidRDefault="00FC2656" w:rsidP="00191784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54B4C48A" w14:textId="77777777" w:rsidR="00FC2656" w:rsidRPr="00D72B9C" w:rsidRDefault="00FC2656" w:rsidP="00191784">
      <w:pPr>
        <w:pStyle w:val="Zkladntext"/>
        <w:numPr>
          <w:ilvl w:val="1"/>
          <w:numId w:val="10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Záruční doba na plnění činí 4 roky a počíná běžet ode dne podpisu Protokolu o předání a převzetí díla ve smyslu čl. 6 této smlouvy.</w:t>
      </w:r>
    </w:p>
    <w:p w14:paraId="35E4BB86" w14:textId="77777777" w:rsidR="00FC2656" w:rsidRPr="00D72B9C" w:rsidRDefault="00FC2656" w:rsidP="00191784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22FAD1E8" w14:textId="77777777" w:rsidR="00FC2656" w:rsidRPr="00D72B9C" w:rsidRDefault="00FC2656" w:rsidP="00191784">
      <w:pPr>
        <w:pStyle w:val="Zkladntext"/>
        <w:numPr>
          <w:ilvl w:val="1"/>
          <w:numId w:val="10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Smluvní strany se dohodly, že v případě vady plnění, kterou objednatel uplatní v záruční době, má objednatel právo požadovat na zhotoviteli její bezplatné odstranění. Záruční doba díla se pak prodlužuje o dobu potřebnou k odstranění zjištěné záruční vady.</w:t>
      </w:r>
    </w:p>
    <w:p w14:paraId="0B537D0A" w14:textId="77777777" w:rsidR="00FC2656" w:rsidRPr="00D72B9C" w:rsidRDefault="00FC2656" w:rsidP="00191784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1CF08E40" w14:textId="77777777" w:rsidR="00FC2656" w:rsidRPr="00D72B9C" w:rsidRDefault="00FC2656" w:rsidP="00191784">
      <w:pPr>
        <w:pStyle w:val="Zkladntext"/>
        <w:numPr>
          <w:ilvl w:val="1"/>
          <w:numId w:val="10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Veškeré náklady na odstranění vad nese výhradně zhotovitel.</w:t>
      </w:r>
    </w:p>
    <w:p w14:paraId="538DE7C5" w14:textId="77777777" w:rsidR="00FC2656" w:rsidRPr="00D72B9C" w:rsidRDefault="00FC2656" w:rsidP="00191784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06014517" w14:textId="77777777" w:rsidR="00FC2656" w:rsidRPr="00D72B9C" w:rsidRDefault="00FC2656" w:rsidP="00191784">
      <w:pPr>
        <w:pStyle w:val="Zkladntext"/>
        <w:numPr>
          <w:ilvl w:val="1"/>
          <w:numId w:val="10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Uplatnění nároku na odstranění vad musí být podáno písemně neprodleně po jejím zjištění. Zhotovitel se zavazuje odstranit případné vady plnění bez zbytečného odkladu od jejich uplatnění objednatelem. O době a předmětu odstranění vady dle tohoto ustanovení sepíší smluvní strany písemný zápis, který podepíší oprávněné osoby smluvních stran.</w:t>
      </w:r>
    </w:p>
    <w:p w14:paraId="79C432A2" w14:textId="77777777" w:rsidR="00FC2656" w:rsidRPr="00D72B9C" w:rsidRDefault="00FC2656" w:rsidP="00191784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76D7624A" w14:textId="07F175FB" w:rsidR="00FC2656" w:rsidRPr="00D72B9C" w:rsidRDefault="00FC2656" w:rsidP="00191784">
      <w:pPr>
        <w:pStyle w:val="Zkladntext"/>
        <w:numPr>
          <w:ilvl w:val="1"/>
          <w:numId w:val="10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Zhotovitel se zavazuje, že uzavře s Objednatelem smlouvu o záruční a pozáruční podpoře informačního systému stravovacího provozu na dobu minimálně </w:t>
      </w:r>
      <w:r w:rsidR="00007155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07155">
        <w:rPr>
          <w:rFonts w:asciiTheme="minorHAnsi" w:hAnsiTheme="minorHAnsi" w:cstheme="minorHAnsi"/>
          <w:color w:val="auto"/>
          <w:sz w:val="24"/>
          <w:szCs w:val="24"/>
        </w:rPr>
        <w:t>roky</w:t>
      </w: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 za podmínek uvedených v nabídce.</w:t>
      </w:r>
    </w:p>
    <w:p w14:paraId="3FE2B163" w14:textId="77777777" w:rsidR="00FC2656" w:rsidRPr="00A70C07" w:rsidRDefault="00FC2656" w:rsidP="00A70C07">
      <w:pPr>
        <w:pStyle w:val="Nadpis1"/>
        <w:numPr>
          <w:ilvl w:val="0"/>
          <w:numId w:val="13"/>
        </w:numPr>
        <w:rPr>
          <w:rFonts w:asciiTheme="minorHAnsi" w:hAnsiTheme="minorHAnsi" w:cstheme="minorHAnsi"/>
          <w:sz w:val="28"/>
        </w:rPr>
      </w:pPr>
      <w:r w:rsidRPr="00A70C07">
        <w:rPr>
          <w:rFonts w:asciiTheme="minorHAnsi" w:hAnsiTheme="minorHAnsi" w:cstheme="minorHAnsi"/>
          <w:sz w:val="28"/>
        </w:rPr>
        <w:t>Oprávněné osoby</w:t>
      </w:r>
    </w:p>
    <w:p w14:paraId="76BBEA38" w14:textId="77777777" w:rsidR="00FC2656" w:rsidRPr="00D72B9C" w:rsidRDefault="00FC2656" w:rsidP="00A70C07">
      <w:pPr>
        <w:pStyle w:val="Zkladntext"/>
        <w:numPr>
          <w:ilvl w:val="1"/>
          <w:numId w:val="13"/>
        </w:numPr>
        <w:spacing w:before="120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Každá ze smluvních stran jmenuje oprávněnou osobu. Oprávněné osoby budou zastupovat smluvní stranu ve smluvních, technických a obchodních záležitostech souvisejících s plněním této smlouvy. Oprávněná osoba musí být vybavena oprávněním jednat jménem příslušné smluvní strany a konat právní úkony jejím jménem.</w:t>
      </w:r>
    </w:p>
    <w:p w14:paraId="22155C95" w14:textId="77777777" w:rsidR="00FC2656" w:rsidRPr="00D72B9C" w:rsidRDefault="00FC2656" w:rsidP="00A70C07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4B565988" w14:textId="77777777" w:rsidR="00B84540" w:rsidRPr="00D72B9C" w:rsidRDefault="00B84540" w:rsidP="00B8454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Oprávněné osoby objednatele</w:t>
      </w:r>
      <w:r>
        <w:rPr>
          <w:rFonts w:asciiTheme="minorHAnsi" w:hAnsiTheme="minorHAnsi" w:cstheme="minorHAnsi"/>
          <w:color w:val="auto"/>
          <w:sz w:val="24"/>
          <w:szCs w:val="24"/>
        </w:rPr>
        <w:t>:</w:t>
      </w:r>
      <w:r>
        <w:rPr>
          <w:rStyle w:val="Znakapoznpodarou"/>
          <w:rFonts w:asciiTheme="minorHAnsi" w:hAnsiTheme="minorHAnsi" w:cstheme="minorHAnsi"/>
          <w:color w:val="auto"/>
          <w:sz w:val="24"/>
          <w:szCs w:val="24"/>
        </w:rPr>
        <w:footnoteReference w:id="5"/>
      </w:r>
    </w:p>
    <w:p w14:paraId="4AB59C62" w14:textId="77777777" w:rsidR="00B84540" w:rsidRPr="00D72B9C" w:rsidRDefault="00B84540" w:rsidP="00B8454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ve věcech </w:t>
      </w:r>
      <w:proofErr w:type="gramStart"/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smluvních:   </w:t>
      </w:r>
      <w:proofErr w:type="gramEnd"/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……………………………………………………….. </w:t>
      </w:r>
    </w:p>
    <w:p w14:paraId="343D4913" w14:textId="77777777" w:rsidR="00B84540" w:rsidRPr="00D72B9C" w:rsidRDefault="00B84540" w:rsidP="00B8454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ve věcech </w:t>
      </w:r>
      <w:proofErr w:type="gramStart"/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obchodních:   </w:t>
      </w:r>
      <w:proofErr w:type="gramEnd"/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</w:t>
      </w: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</w:p>
    <w:p w14:paraId="2E291FD7" w14:textId="77777777" w:rsidR="00B84540" w:rsidRPr="00D72B9C" w:rsidRDefault="00B84540" w:rsidP="00B8454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ve věcech </w:t>
      </w:r>
      <w:proofErr w:type="gramStart"/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technických:   </w:t>
      </w:r>
      <w:proofErr w:type="gramEnd"/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………………………………………………………….</w:t>
      </w:r>
    </w:p>
    <w:p w14:paraId="7AB74EF2" w14:textId="77777777" w:rsidR="00B84540" w:rsidRPr="00D72B9C" w:rsidRDefault="00B84540" w:rsidP="00B8454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655CA3EE" w14:textId="77777777" w:rsidR="00B84540" w:rsidRPr="00D72B9C" w:rsidRDefault="00B84540" w:rsidP="00B8454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2E09D1C8" w14:textId="77777777" w:rsidR="00B84540" w:rsidRPr="00D72B9C" w:rsidRDefault="00B84540" w:rsidP="00B8454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Oprávněné osoby zhotovitele: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Znakapoznpodarou"/>
          <w:rFonts w:asciiTheme="minorHAnsi" w:hAnsiTheme="minorHAnsi" w:cstheme="minorHAnsi"/>
          <w:color w:val="auto"/>
          <w:sz w:val="24"/>
          <w:szCs w:val="24"/>
        </w:rPr>
        <w:footnoteReference w:id="6"/>
      </w:r>
    </w:p>
    <w:p w14:paraId="49C1A3D9" w14:textId="77777777" w:rsidR="00B84540" w:rsidRPr="00D72B9C" w:rsidRDefault="00B84540" w:rsidP="00B8454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ve věcech </w:t>
      </w:r>
      <w:proofErr w:type="gramStart"/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smluvních:   </w:t>
      </w:r>
      <w:proofErr w:type="gramEnd"/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Pr="00A70C07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…………………………</w:t>
      </w:r>
    </w:p>
    <w:p w14:paraId="24B78C88" w14:textId="77777777" w:rsidR="00B84540" w:rsidRPr="00D72B9C" w:rsidRDefault="00B84540" w:rsidP="00B8454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ve věcech </w:t>
      </w:r>
      <w:proofErr w:type="gramStart"/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obchodních:   </w:t>
      </w:r>
      <w:proofErr w:type="gramEnd"/>
      <w:r w:rsidRPr="00A70C07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…………………………</w:t>
      </w: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</w:p>
    <w:p w14:paraId="309708EF" w14:textId="77777777" w:rsidR="00B84540" w:rsidRPr="00D72B9C" w:rsidRDefault="00B84540" w:rsidP="00B84540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ve věcech </w:t>
      </w:r>
      <w:proofErr w:type="gramStart"/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technických:   </w:t>
      </w:r>
      <w:proofErr w:type="gramEnd"/>
      <w:r w:rsidRPr="00A70C07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…………………………</w:t>
      </w: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</w:t>
      </w:r>
    </w:p>
    <w:p w14:paraId="516B5C45" w14:textId="77777777" w:rsidR="00FC2656" w:rsidRPr="00D72B9C" w:rsidRDefault="00FC2656" w:rsidP="00B84540">
      <w:pPr>
        <w:pStyle w:val="Zkladntext"/>
        <w:rPr>
          <w:rFonts w:asciiTheme="minorHAnsi" w:hAnsiTheme="minorHAnsi" w:cstheme="minorHAnsi"/>
          <w:color w:val="auto"/>
          <w:sz w:val="24"/>
          <w:szCs w:val="24"/>
        </w:rPr>
      </w:pPr>
    </w:p>
    <w:p w14:paraId="1EBFAE71" w14:textId="77777777" w:rsidR="00FC2656" w:rsidRPr="00D72B9C" w:rsidRDefault="00FC2656" w:rsidP="00A70C07">
      <w:pPr>
        <w:pStyle w:val="Odstavecseseznamem"/>
        <w:numPr>
          <w:ilvl w:val="1"/>
          <w:numId w:val="13"/>
        </w:numPr>
        <w:spacing w:before="120" w:after="0"/>
        <w:ind w:left="426" w:hanging="426"/>
        <w:jc w:val="both"/>
        <w:rPr>
          <w:rFonts w:cstheme="minorHAnsi"/>
          <w:sz w:val="24"/>
          <w:szCs w:val="24"/>
        </w:rPr>
      </w:pPr>
      <w:bookmarkStart w:id="4" w:name="_Ref468204724"/>
      <w:r w:rsidRPr="00D72B9C">
        <w:rPr>
          <w:rFonts w:cstheme="minorHAnsi"/>
          <w:sz w:val="24"/>
          <w:szCs w:val="24"/>
        </w:rPr>
        <w:t>Smluvní strany jsou oprávněny jednostranně změnit Oprávněné osoby bez nutnosti uzavření dodatku ke Smlouvě. V takovém případě je smluvní strana povinna na takovou změnu druhou smluvní stranu předem písemně upozornit, jinak tato změna nemá vůči druhé smluvní straně právní účinky.</w:t>
      </w:r>
      <w:bookmarkEnd w:id="4"/>
    </w:p>
    <w:p w14:paraId="3A93E3B1" w14:textId="77777777" w:rsidR="00FC2656" w:rsidRPr="00D72B9C" w:rsidRDefault="00FC2656" w:rsidP="00A70C07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5692D172" w14:textId="77777777" w:rsidR="00FC2656" w:rsidRPr="00D72B9C" w:rsidRDefault="00FC2656" w:rsidP="00A70C07">
      <w:pPr>
        <w:pStyle w:val="Zkladntext"/>
        <w:numPr>
          <w:ilvl w:val="1"/>
          <w:numId w:val="13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V rámci implementační analýzy budou pro jednotlivé moduly dodávaného systému definováni garanti na straně objednatele a konzultanti za straně zhotovitele.</w:t>
      </w:r>
    </w:p>
    <w:p w14:paraId="5979DB94" w14:textId="77777777" w:rsidR="00FC2656" w:rsidRPr="00D72B9C" w:rsidRDefault="00FC2656" w:rsidP="00A70C07">
      <w:pPr>
        <w:pStyle w:val="Zkladntex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</w:p>
    <w:p w14:paraId="41857F0C" w14:textId="2AB9E4EA" w:rsidR="00FC2656" w:rsidRPr="00A70C07" w:rsidRDefault="00FC2656" w:rsidP="00FC2656">
      <w:pPr>
        <w:pStyle w:val="Zkladntext"/>
        <w:numPr>
          <w:ilvl w:val="1"/>
          <w:numId w:val="13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Všechny dokumenty mající vztah k plnění této smlouvy, zápisy z jednání a dodatky k zadání, musí být podepsány oprávněnými osobami obou smluvních stran nebo jejich zástupci.</w:t>
      </w:r>
    </w:p>
    <w:p w14:paraId="3967B472" w14:textId="77777777" w:rsidR="00FC2656" w:rsidRPr="00A70C07" w:rsidRDefault="00FC2656" w:rsidP="00A70C07">
      <w:pPr>
        <w:pStyle w:val="Nadpis1"/>
        <w:numPr>
          <w:ilvl w:val="0"/>
          <w:numId w:val="11"/>
        </w:numPr>
        <w:rPr>
          <w:rFonts w:asciiTheme="minorHAnsi" w:hAnsiTheme="minorHAnsi" w:cstheme="minorHAnsi"/>
          <w:sz w:val="28"/>
        </w:rPr>
      </w:pPr>
      <w:r w:rsidRPr="00A70C07">
        <w:rPr>
          <w:rFonts w:asciiTheme="minorHAnsi" w:hAnsiTheme="minorHAnsi" w:cstheme="minorHAnsi"/>
          <w:sz w:val="28"/>
        </w:rPr>
        <w:lastRenderedPageBreak/>
        <w:t>Odpovědnost za škodu</w:t>
      </w:r>
    </w:p>
    <w:p w14:paraId="51B89934" w14:textId="419DFB34" w:rsidR="00FC2656" w:rsidRDefault="00FC2656" w:rsidP="00A70C07">
      <w:pPr>
        <w:pStyle w:val="Odstavecseseznamem"/>
        <w:numPr>
          <w:ilvl w:val="1"/>
          <w:numId w:val="11"/>
        </w:numPr>
        <w:spacing w:before="120" w:after="0"/>
        <w:ind w:left="567" w:hanging="567"/>
        <w:jc w:val="both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14:paraId="64BACCC2" w14:textId="77777777" w:rsidR="00A70C07" w:rsidRPr="00A70C07" w:rsidRDefault="00A70C07" w:rsidP="00A70C07">
      <w:pPr>
        <w:pStyle w:val="Odstavecseseznamem"/>
        <w:spacing w:before="120" w:after="0"/>
        <w:ind w:left="567"/>
        <w:jc w:val="both"/>
        <w:rPr>
          <w:rFonts w:cstheme="minorHAnsi"/>
          <w:sz w:val="24"/>
          <w:szCs w:val="24"/>
        </w:rPr>
      </w:pPr>
    </w:p>
    <w:p w14:paraId="31DA396E" w14:textId="77777777" w:rsidR="00FC2656" w:rsidRPr="00D72B9C" w:rsidRDefault="00FC2656" w:rsidP="00A70C07">
      <w:pPr>
        <w:pStyle w:val="Odstavecseseznamem"/>
        <w:numPr>
          <w:ilvl w:val="1"/>
          <w:numId w:val="11"/>
        </w:numPr>
        <w:spacing w:before="120" w:after="0"/>
        <w:ind w:left="567" w:hanging="567"/>
        <w:jc w:val="both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>Žádná ze smluvních stran neodpovídá za škodu, která vznikla v důsledku věcně nesprávného nebo jinak chybného zadání, které obdržela od druhé smluvní strany a které písemně namítala. Žádná ze smluvních stran není odpovědna za prodlení způsobené prodlením s plněním závazků druhé smluvní strany.</w:t>
      </w:r>
    </w:p>
    <w:p w14:paraId="1BDA0D20" w14:textId="77777777" w:rsidR="00FC2656" w:rsidRPr="00D72B9C" w:rsidRDefault="00FC2656" w:rsidP="00A70C07">
      <w:pPr>
        <w:pStyle w:val="Zkladntext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</w:p>
    <w:p w14:paraId="17364823" w14:textId="77777777" w:rsidR="00FC2656" w:rsidRPr="00D72B9C" w:rsidRDefault="00FC2656" w:rsidP="00A70C07">
      <w:pPr>
        <w:pStyle w:val="Zkladntext"/>
        <w:numPr>
          <w:ilvl w:val="1"/>
          <w:numId w:val="11"/>
        </w:numPr>
        <w:ind w:left="567" w:hanging="567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D72B9C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Žádná ze smluvních stran není odpovědna za škodu způsobenou prodlením druhé smluvní strany s jejím vlastním plněním. </w:t>
      </w:r>
    </w:p>
    <w:p w14:paraId="187A3372" w14:textId="77777777" w:rsidR="00FC2656" w:rsidRPr="00D72B9C" w:rsidRDefault="00FC2656" w:rsidP="00A70C07">
      <w:pPr>
        <w:pStyle w:val="Zkladntext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</w:p>
    <w:p w14:paraId="23144FE4" w14:textId="77777777" w:rsidR="00FC2656" w:rsidRPr="00D72B9C" w:rsidRDefault="00FC2656" w:rsidP="00A70C07">
      <w:pPr>
        <w:pStyle w:val="Zkladntext"/>
        <w:numPr>
          <w:ilvl w:val="1"/>
          <w:numId w:val="11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</w:t>
      </w: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5D49AF80" w14:textId="77777777" w:rsidR="00FC2656" w:rsidRPr="00D72B9C" w:rsidRDefault="00FC2656" w:rsidP="00A70C07">
      <w:pPr>
        <w:pStyle w:val="Zkladntext"/>
        <w:ind w:left="426" w:hanging="567"/>
        <w:rPr>
          <w:rFonts w:asciiTheme="minorHAnsi" w:hAnsiTheme="minorHAnsi" w:cstheme="minorHAnsi"/>
          <w:color w:val="auto"/>
          <w:sz w:val="24"/>
          <w:szCs w:val="24"/>
        </w:rPr>
      </w:pPr>
    </w:p>
    <w:p w14:paraId="6EDE9AE3" w14:textId="77777777" w:rsidR="00FC2656" w:rsidRPr="00D72B9C" w:rsidRDefault="00FC2656" w:rsidP="00A70C07">
      <w:pPr>
        <w:pStyle w:val="Zkladntext"/>
        <w:numPr>
          <w:ilvl w:val="1"/>
          <w:numId w:val="11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Každá ze smluvních stran je oprávněna požadovat náhradu škody i v případě, že se jedná o porušení povinnosti, na kterou se vztahuje smluvní pokuta. Zaplacením jakékoliv sjednané smluvní pokuty není dotčeno právo poškozeného na náhradu škody</w:t>
      </w:r>
    </w:p>
    <w:p w14:paraId="6CE8EB0D" w14:textId="77777777" w:rsidR="00FC2656" w:rsidRPr="00A70C07" w:rsidRDefault="00FC2656" w:rsidP="00A70C07">
      <w:pPr>
        <w:pStyle w:val="Nadpis1"/>
        <w:numPr>
          <w:ilvl w:val="0"/>
          <w:numId w:val="12"/>
        </w:numPr>
        <w:rPr>
          <w:rFonts w:asciiTheme="minorHAnsi" w:hAnsiTheme="minorHAnsi" w:cstheme="minorHAnsi"/>
          <w:sz w:val="28"/>
        </w:rPr>
      </w:pPr>
      <w:r w:rsidRPr="00A70C07">
        <w:rPr>
          <w:rFonts w:asciiTheme="minorHAnsi" w:hAnsiTheme="minorHAnsi" w:cstheme="minorHAnsi"/>
          <w:sz w:val="28"/>
        </w:rPr>
        <w:t>Sankční ujednání</w:t>
      </w:r>
    </w:p>
    <w:p w14:paraId="3E8E43D7" w14:textId="77777777" w:rsidR="00FC2656" w:rsidRPr="00D72B9C" w:rsidRDefault="00FC2656" w:rsidP="00A70C07">
      <w:pPr>
        <w:pStyle w:val="Zkladntext"/>
        <w:numPr>
          <w:ilvl w:val="1"/>
          <w:numId w:val="12"/>
        </w:numPr>
        <w:spacing w:before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 xml:space="preserve">Smluvní strana je v prodlení s plněním nepeněžitého závazku, jestliže nesplní řádně a včas svůj závazek, který pro smluvní stranu vyplývá ze smlouvy. </w:t>
      </w:r>
    </w:p>
    <w:p w14:paraId="72CD5B28" w14:textId="77777777" w:rsidR="00FC2656" w:rsidRPr="00D72B9C" w:rsidRDefault="00FC2656" w:rsidP="00A70C07">
      <w:pPr>
        <w:pStyle w:val="Zkladntext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</w:p>
    <w:p w14:paraId="4B2EF562" w14:textId="77777777" w:rsidR="00FC2656" w:rsidRPr="00D72B9C" w:rsidRDefault="00FC2656" w:rsidP="00A70C07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Je-li zhotovitel v prodlení s předáním díla, přičemž objednatel poskytl k jeho převzetí náležitou součinnost, je povinen zaplatit objednateli smluvní pokutu ve výši 0,05</w:t>
      </w:r>
      <w:r w:rsidR="007E5029"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72B9C">
        <w:rPr>
          <w:rFonts w:asciiTheme="minorHAnsi" w:hAnsiTheme="minorHAnsi" w:cstheme="minorHAnsi"/>
          <w:color w:val="auto"/>
          <w:sz w:val="24"/>
          <w:szCs w:val="24"/>
        </w:rPr>
        <w:t>% z celkové ceny díla za každý i započatý den prodlení.</w:t>
      </w:r>
    </w:p>
    <w:p w14:paraId="63888126" w14:textId="77777777" w:rsidR="00FC2656" w:rsidRPr="00D72B9C" w:rsidRDefault="00FC2656" w:rsidP="00A70C07">
      <w:pPr>
        <w:pStyle w:val="Zkladntext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</w:p>
    <w:p w14:paraId="06CF72C3" w14:textId="77777777" w:rsidR="00FC2656" w:rsidRPr="00D72B9C" w:rsidRDefault="00FC2656" w:rsidP="00A70C07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Je-li objednatel v prodlení s úhradou faktury je zhotovitel oprávněn požadovat úhradu úroku z prodlení ve výši 0,05 % z dlužné částky za každý i započatý den prodlení. </w:t>
      </w:r>
    </w:p>
    <w:p w14:paraId="5F726227" w14:textId="77777777" w:rsidR="00FC2656" w:rsidRPr="00D72B9C" w:rsidRDefault="00FC2656" w:rsidP="00A70C07">
      <w:pPr>
        <w:pStyle w:val="Odstavecseseznamem"/>
        <w:spacing w:after="0"/>
        <w:ind w:left="567" w:hanging="567"/>
        <w:rPr>
          <w:rFonts w:cstheme="minorHAnsi"/>
          <w:sz w:val="24"/>
          <w:szCs w:val="24"/>
        </w:rPr>
      </w:pPr>
    </w:p>
    <w:p w14:paraId="422C5EAA" w14:textId="77777777" w:rsidR="00FC2656" w:rsidRPr="00D72B9C" w:rsidRDefault="00FC2656" w:rsidP="00A70C07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Za prokázané porušení povinností o ochraně informací ve smyslu článku 12 této smlouvy má poškozená strana právo požadovat po druhé smluvní straně smluvní pokutu ve výši 50 000 Kč za každé porušení. </w:t>
      </w:r>
    </w:p>
    <w:p w14:paraId="3B387A32" w14:textId="77777777" w:rsidR="00FC2656" w:rsidRPr="00D72B9C" w:rsidRDefault="00FC2656" w:rsidP="00A70C07">
      <w:pPr>
        <w:pStyle w:val="Zkladntext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</w:p>
    <w:p w14:paraId="00B4B339" w14:textId="77777777" w:rsidR="00FC2656" w:rsidRPr="00D72B9C" w:rsidRDefault="00FC2656" w:rsidP="00A70C07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Smluvní pokuta je splatná do čtrnácti (14) dnů ode dne doručení písemné výzvy oprávněné smluvní strany k jejímu uhrazení povinné smluvní straně. </w:t>
      </w:r>
    </w:p>
    <w:p w14:paraId="2F4C4A21" w14:textId="77777777" w:rsidR="00FC2656" w:rsidRPr="00A70C07" w:rsidRDefault="00FC2656" w:rsidP="00A70C07">
      <w:pPr>
        <w:pStyle w:val="Nadpis1"/>
        <w:numPr>
          <w:ilvl w:val="0"/>
          <w:numId w:val="12"/>
        </w:numPr>
        <w:ind w:left="374" w:hanging="374"/>
        <w:rPr>
          <w:rFonts w:asciiTheme="minorHAnsi" w:hAnsiTheme="minorHAnsi" w:cstheme="minorHAnsi"/>
          <w:sz w:val="28"/>
        </w:rPr>
      </w:pPr>
      <w:r w:rsidRPr="00A70C07">
        <w:rPr>
          <w:rFonts w:asciiTheme="minorHAnsi" w:hAnsiTheme="minorHAnsi" w:cstheme="minorHAnsi"/>
          <w:sz w:val="28"/>
        </w:rPr>
        <w:lastRenderedPageBreak/>
        <w:t>Ochrana informací</w:t>
      </w:r>
    </w:p>
    <w:p w14:paraId="1CC4A537" w14:textId="77777777" w:rsidR="00FC2656" w:rsidRPr="00D72B9C" w:rsidRDefault="00FC2656" w:rsidP="00A70C07">
      <w:pPr>
        <w:pStyle w:val="Nadpis2"/>
        <w:spacing w:before="120"/>
        <w:ind w:left="567" w:hanging="567"/>
        <w:rPr>
          <w:rFonts w:asciiTheme="minorHAnsi" w:hAnsiTheme="minorHAnsi" w:cstheme="minorHAnsi"/>
          <w:b w:val="0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 xml:space="preserve">12.1 </w:t>
      </w:r>
      <w:r w:rsidRPr="00D72B9C">
        <w:rPr>
          <w:rFonts w:asciiTheme="minorHAnsi" w:hAnsiTheme="minorHAnsi" w:cstheme="minorHAnsi"/>
          <w:b w:val="0"/>
          <w:sz w:val="24"/>
          <w:szCs w:val="24"/>
        </w:rPr>
        <w:t>Smluvní strany jsou si vědomy toho, že v rámci plnění této smlouvy:</w:t>
      </w:r>
    </w:p>
    <w:p w14:paraId="3F02EA10" w14:textId="77777777" w:rsidR="00FC2656" w:rsidRPr="00D72B9C" w:rsidRDefault="00FC2656" w:rsidP="00A70C07">
      <w:pPr>
        <w:pStyle w:val="Zkladntextodsazendal4"/>
        <w:numPr>
          <w:ilvl w:val="1"/>
          <w:numId w:val="2"/>
        </w:numPr>
        <w:spacing w:after="120"/>
        <w:ind w:left="1134" w:hanging="567"/>
        <w:jc w:val="left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si mohou vzájemně úmyslně nebo i opomenutím poskytnout informace, které budou považovány za důvěrné (dále „důvěrné informace“),</w:t>
      </w:r>
    </w:p>
    <w:p w14:paraId="6DDA370C" w14:textId="77777777" w:rsidR="00FC2656" w:rsidRPr="00D72B9C" w:rsidRDefault="00FC2656" w:rsidP="00A70C07">
      <w:pPr>
        <w:pStyle w:val="Zkladntextodsazendal4"/>
        <w:numPr>
          <w:ilvl w:val="1"/>
          <w:numId w:val="2"/>
        </w:numPr>
        <w:spacing w:after="120"/>
        <w:ind w:left="1134" w:hanging="567"/>
        <w:jc w:val="left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mohou jejich zaměstnanci získat vědomou činností druhé strany nebo i jejím opomenutím přístup k důvěrným informacím druhé strany.</w:t>
      </w:r>
    </w:p>
    <w:p w14:paraId="5FB22A38" w14:textId="497E2F2C" w:rsidR="00FC2656" w:rsidRPr="00A70C07" w:rsidRDefault="00FC2656" w:rsidP="00A70C07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D72B9C">
        <w:rPr>
          <w:rFonts w:eastAsia="Times New Roman" w:cstheme="minorHAnsi"/>
          <w:b/>
          <w:sz w:val="24"/>
          <w:szCs w:val="24"/>
          <w:lang w:eastAsia="cs-CZ"/>
        </w:rPr>
        <w:t>12.2</w:t>
      </w:r>
      <w:r w:rsidRPr="00D72B9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72B9C">
        <w:rPr>
          <w:rFonts w:cstheme="minorHAnsi"/>
          <w:sz w:val="24"/>
          <w:szCs w:val="24"/>
        </w:rPr>
        <w:t>Veškeré důvěrné informace zůstávají výhradním vlastnictvím předávající strany a přijímající</w:t>
      </w:r>
      <w:r w:rsidR="00A70C07">
        <w:rPr>
          <w:rFonts w:cstheme="minorHAnsi"/>
          <w:sz w:val="24"/>
          <w:szCs w:val="24"/>
        </w:rPr>
        <w:t xml:space="preserve"> </w:t>
      </w:r>
      <w:r w:rsidRPr="00D72B9C">
        <w:rPr>
          <w:rFonts w:cstheme="minorHAnsi"/>
          <w:sz w:val="24"/>
          <w:szCs w:val="24"/>
        </w:rPr>
        <w:t>strana vyvine pro zachování jejich důvěrnosti a pro jejich ochranu stejné úsilí, jako by se</w:t>
      </w:r>
      <w:r w:rsidR="00A70C07">
        <w:rPr>
          <w:rFonts w:cstheme="minorHAnsi"/>
          <w:sz w:val="24"/>
          <w:szCs w:val="24"/>
        </w:rPr>
        <w:t xml:space="preserve"> </w:t>
      </w:r>
      <w:r w:rsidRPr="00D72B9C">
        <w:rPr>
          <w:rFonts w:cstheme="minorHAnsi"/>
          <w:sz w:val="24"/>
          <w:szCs w:val="24"/>
        </w:rPr>
        <w:t>jednalo o její vlastní důvěrné informace. S výjimkou plnění této smlouvy se obě strany</w:t>
      </w:r>
      <w:r w:rsidR="00A70C07">
        <w:rPr>
          <w:rFonts w:cstheme="minorHAnsi"/>
          <w:sz w:val="24"/>
          <w:szCs w:val="24"/>
        </w:rPr>
        <w:t xml:space="preserve"> </w:t>
      </w:r>
      <w:r w:rsidRPr="00D72B9C">
        <w:rPr>
          <w:rFonts w:cstheme="minorHAnsi"/>
          <w:sz w:val="24"/>
          <w:szCs w:val="24"/>
        </w:rPr>
        <w:t>zavazují neduplikovat žádným způsobem důvěrné informace druhé strany, nepředat je třetí straně ani svým vlastním zaměstnancům a zástupcům s výjimkou těch, kteří s nimi potřebují</w:t>
      </w:r>
      <w:r w:rsidR="00A70C07">
        <w:rPr>
          <w:rFonts w:cstheme="minorHAnsi"/>
          <w:sz w:val="24"/>
          <w:szCs w:val="24"/>
        </w:rPr>
        <w:t xml:space="preserve"> </w:t>
      </w:r>
      <w:r w:rsidRPr="00D72B9C">
        <w:rPr>
          <w:rFonts w:eastAsia="Times New Roman" w:cstheme="minorHAnsi"/>
          <w:sz w:val="24"/>
          <w:szCs w:val="24"/>
          <w:lang w:eastAsia="cs-CZ"/>
        </w:rPr>
        <w:t>být seznámeni, aby mohli splnit tuto smlouvu. Obě strany se zároveň zavazují nepoužít důvěrné informace druhé strany jinak než za účelem plnění této smlouvy.</w:t>
      </w:r>
    </w:p>
    <w:p w14:paraId="510A9BE8" w14:textId="77777777" w:rsidR="00FC2656" w:rsidRPr="00D72B9C" w:rsidRDefault="00FC2656" w:rsidP="00A70C07">
      <w:pPr>
        <w:pStyle w:val="Odstavecseseznamem"/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1F0BECE6" w14:textId="77777777" w:rsidR="00FC2656" w:rsidRPr="00D72B9C" w:rsidRDefault="00FC2656" w:rsidP="00A70C07">
      <w:pPr>
        <w:pStyle w:val="Zkladntext"/>
        <w:numPr>
          <w:ilvl w:val="1"/>
          <w:numId w:val="14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Pokud jsou důvěrné informace poskytovány v písemné podobě nebo ve formě textových souborů na počítačových médiích, je předávající strana povinna upozornit přijímající stranu na důvěrnost takového materiálu jejím vyznačením alespoň na titulní stránce.</w:t>
      </w:r>
    </w:p>
    <w:p w14:paraId="278BF053" w14:textId="77777777" w:rsidR="00FC2656" w:rsidRPr="00D72B9C" w:rsidRDefault="00FC2656" w:rsidP="00A70C07">
      <w:pPr>
        <w:pStyle w:val="Odstavecseseznamem"/>
        <w:ind w:left="567" w:hanging="567"/>
        <w:jc w:val="both"/>
        <w:rPr>
          <w:rFonts w:cstheme="minorHAnsi"/>
          <w:sz w:val="24"/>
          <w:szCs w:val="24"/>
        </w:rPr>
      </w:pPr>
    </w:p>
    <w:p w14:paraId="3E8F5F8B" w14:textId="77777777" w:rsidR="00FC2656" w:rsidRPr="00D72B9C" w:rsidRDefault="00FC2656" w:rsidP="00A70C07">
      <w:pPr>
        <w:pStyle w:val="Odstavecseseznamem"/>
        <w:numPr>
          <w:ilvl w:val="1"/>
          <w:numId w:val="14"/>
        </w:numPr>
        <w:ind w:left="567" w:hanging="567"/>
        <w:jc w:val="both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>Ochrana informací a povinnost mlčenlivosti se vztahuje na informace, údaje, postupy, jakož i další skutečnosti a události ve sférách předmětu podnikání obou smluvních stran, jež jsou interními, tajnými a zcela chráněnými oblastmi obou smluvních stran a nejedná se o skutečnosti veřejně známé a běžně dostupné.</w:t>
      </w:r>
    </w:p>
    <w:p w14:paraId="1D51249A" w14:textId="77777777" w:rsidR="00FC2656" w:rsidRPr="00D72B9C" w:rsidRDefault="00FC2656" w:rsidP="00A70C07">
      <w:pPr>
        <w:pStyle w:val="Odstavecseseznamem"/>
        <w:ind w:left="567" w:hanging="567"/>
        <w:jc w:val="both"/>
        <w:rPr>
          <w:rFonts w:cstheme="minorHAnsi"/>
          <w:sz w:val="24"/>
          <w:szCs w:val="24"/>
        </w:rPr>
      </w:pPr>
    </w:p>
    <w:p w14:paraId="4CF5D7E6" w14:textId="77777777" w:rsidR="00FC2656" w:rsidRPr="00D72B9C" w:rsidRDefault="00FC2656" w:rsidP="00A70C07">
      <w:pPr>
        <w:pStyle w:val="Odstavecseseznamem"/>
        <w:numPr>
          <w:ilvl w:val="1"/>
          <w:numId w:val="14"/>
        </w:numPr>
        <w:ind w:left="567" w:hanging="567"/>
        <w:jc w:val="both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>Je věcí Zhotovitele i Objednatele, aby zavázal veškeré své pracovníky k povinnosti mlčenlivosti a zajistil tak ochranu veškerých údajů a informací uvedených v tomto článku.</w:t>
      </w:r>
    </w:p>
    <w:p w14:paraId="0E6875FD" w14:textId="77777777" w:rsidR="00FC2656" w:rsidRPr="00D72B9C" w:rsidRDefault="00FC2656" w:rsidP="00A70C07">
      <w:pPr>
        <w:pStyle w:val="Odstavecseseznamem"/>
        <w:ind w:left="567" w:hanging="567"/>
        <w:jc w:val="both"/>
        <w:rPr>
          <w:rFonts w:cstheme="minorHAnsi"/>
          <w:sz w:val="24"/>
          <w:szCs w:val="24"/>
        </w:rPr>
      </w:pPr>
    </w:p>
    <w:p w14:paraId="58831FCF" w14:textId="77777777" w:rsidR="00FC2656" w:rsidRPr="00D72B9C" w:rsidRDefault="00FC2656" w:rsidP="00A70C07">
      <w:pPr>
        <w:pStyle w:val="Odstavecseseznamem"/>
        <w:numPr>
          <w:ilvl w:val="1"/>
          <w:numId w:val="14"/>
        </w:numPr>
        <w:ind w:left="567" w:hanging="567"/>
        <w:jc w:val="both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>Ustanovení tohoto článku není dotčeno ukončením účinnosti této smlouvy z jakéhokoliv důvodu.</w:t>
      </w:r>
    </w:p>
    <w:p w14:paraId="39682B2E" w14:textId="77777777" w:rsidR="00FC2656" w:rsidRPr="00D72B9C" w:rsidRDefault="00FC2656" w:rsidP="00A70C07">
      <w:pPr>
        <w:pStyle w:val="Odstavecseseznamem"/>
        <w:ind w:left="567" w:hanging="567"/>
        <w:jc w:val="both"/>
        <w:rPr>
          <w:rFonts w:cstheme="minorHAnsi"/>
          <w:sz w:val="24"/>
          <w:szCs w:val="24"/>
        </w:rPr>
      </w:pPr>
    </w:p>
    <w:p w14:paraId="6C4D5B86" w14:textId="77777777" w:rsidR="00FC2656" w:rsidRPr="00D72B9C" w:rsidRDefault="00FC2656" w:rsidP="00A70C07">
      <w:pPr>
        <w:pStyle w:val="Odstavecseseznamem"/>
        <w:numPr>
          <w:ilvl w:val="1"/>
          <w:numId w:val="14"/>
        </w:numPr>
        <w:ind w:left="567" w:hanging="567"/>
        <w:jc w:val="both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>Ustanovení tohoto článku se nevztahují na informace uvedené v této smlouvě.</w:t>
      </w:r>
    </w:p>
    <w:p w14:paraId="6EBD1F62" w14:textId="77777777" w:rsidR="00FC2656" w:rsidRPr="00A70C07" w:rsidRDefault="00FC2656" w:rsidP="00A70C07">
      <w:pPr>
        <w:pStyle w:val="Nadpis1"/>
        <w:numPr>
          <w:ilvl w:val="0"/>
          <w:numId w:val="14"/>
        </w:numPr>
        <w:rPr>
          <w:rFonts w:asciiTheme="minorHAnsi" w:hAnsiTheme="minorHAnsi" w:cstheme="minorHAnsi"/>
          <w:sz w:val="28"/>
        </w:rPr>
      </w:pPr>
      <w:r w:rsidRPr="00A70C07">
        <w:rPr>
          <w:rFonts w:asciiTheme="minorHAnsi" w:hAnsiTheme="minorHAnsi" w:cstheme="minorHAnsi"/>
          <w:sz w:val="28"/>
        </w:rPr>
        <w:t>Vlastnické právo a nebezpečí škody</w:t>
      </w:r>
    </w:p>
    <w:p w14:paraId="6869EE9B" w14:textId="6AB86C23" w:rsidR="00945138" w:rsidRPr="00A70C07" w:rsidRDefault="00FC2656" w:rsidP="00A70C07">
      <w:pPr>
        <w:spacing w:before="120" w:after="0"/>
        <w:rPr>
          <w:rFonts w:cstheme="minorHAnsi"/>
          <w:sz w:val="24"/>
          <w:szCs w:val="24"/>
        </w:rPr>
      </w:pPr>
      <w:r w:rsidRPr="00A70C07">
        <w:rPr>
          <w:rFonts w:cstheme="minorHAnsi"/>
          <w:sz w:val="24"/>
          <w:szCs w:val="24"/>
        </w:rPr>
        <w:t>Vlastnické právo k dílu přechází na objed</w:t>
      </w:r>
      <w:r w:rsidR="00994F8F" w:rsidRPr="00A70C07">
        <w:rPr>
          <w:rFonts w:cstheme="minorHAnsi"/>
          <w:sz w:val="24"/>
          <w:szCs w:val="24"/>
        </w:rPr>
        <w:t>natele dnem podpisu závěrečného</w:t>
      </w:r>
      <w:r w:rsidRPr="00A70C07">
        <w:rPr>
          <w:rFonts w:cstheme="minorHAnsi"/>
          <w:sz w:val="24"/>
          <w:szCs w:val="24"/>
        </w:rPr>
        <w:t xml:space="preserve"> Protokolu o předání a převzetí díla. </w:t>
      </w:r>
    </w:p>
    <w:p w14:paraId="42F3A1D3" w14:textId="77777777" w:rsidR="00945138" w:rsidRPr="00D72B9C" w:rsidRDefault="00945138" w:rsidP="00945138">
      <w:pPr>
        <w:pStyle w:val="Odstavecseseznamem"/>
        <w:ind w:left="659"/>
        <w:rPr>
          <w:rFonts w:cstheme="minorHAnsi"/>
          <w:sz w:val="24"/>
          <w:szCs w:val="24"/>
        </w:rPr>
      </w:pPr>
    </w:p>
    <w:p w14:paraId="1793FC9D" w14:textId="77777777" w:rsidR="00945138" w:rsidRPr="00D72B9C" w:rsidRDefault="00FC2656" w:rsidP="00A70C07">
      <w:pPr>
        <w:pStyle w:val="Odstavecseseznamem"/>
        <w:numPr>
          <w:ilvl w:val="1"/>
          <w:numId w:val="15"/>
        </w:numPr>
        <w:ind w:left="567" w:hanging="567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 xml:space="preserve">Právo užití díla, které podléhá ochraně podle </w:t>
      </w:r>
      <w:proofErr w:type="spellStart"/>
      <w:r w:rsidRPr="00D72B9C">
        <w:rPr>
          <w:rFonts w:cstheme="minorHAnsi"/>
          <w:sz w:val="24"/>
          <w:szCs w:val="24"/>
        </w:rPr>
        <w:t>z.č</w:t>
      </w:r>
      <w:proofErr w:type="spellEnd"/>
      <w:r w:rsidRPr="00D72B9C">
        <w:rPr>
          <w:rFonts w:cstheme="minorHAnsi"/>
          <w:sz w:val="24"/>
          <w:szCs w:val="24"/>
        </w:rPr>
        <w:t xml:space="preserve">. 121/2000 Sb. o právu autorském, o právech souvisejících s právem autorským a o změně některých zákonů v pozdějším znění (Autorský zákon), přechází na objednatele dnem zaplacení ceny díla. </w:t>
      </w:r>
    </w:p>
    <w:p w14:paraId="234EC829" w14:textId="77777777" w:rsidR="00B4542F" w:rsidRPr="00D72B9C" w:rsidRDefault="00B4542F" w:rsidP="00A70C07">
      <w:pPr>
        <w:pStyle w:val="Odstavecseseznamem"/>
        <w:ind w:left="567" w:hanging="567"/>
        <w:rPr>
          <w:rFonts w:cstheme="minorHAnsi"/>
          <w:sz w:val="24"/>
          <w:szCs w:val="24"/>
        </w:rPr>
      </w:pPr>
    </w:p>
    <w:p w14:paraId="20619E6B" w14:textId="77777777" w:rsidR="00FC2656" w:rsidRPr="00D72B9C" w:rsidRDefault="00945138" w:rsidP="00A70C07">
      <w:pPr>
        <w:pStyle w:val="Odstavecseseznamem"/>
        <w:numPr>
          <w:ilvl w:val="1"/>
          <w:numId w:val="15"/>
        </w:numPr>
        <w:ind w:left="567" w:hanging="567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 xml:space="preserve"> </w:t>
      </w:r>
      <w:r w:rsidR="00FC2656" w:rsidRPr="00D72B9C">
        <w:rPr>
          <w:rFonts w:cstheme="minorHAnsi"/>
          <w:sz w:val="24"/>
          <w:szCs w:val="24"/>
        </w:rPr>
        <w:t>Nebezpečí škody na díle přechází na objednatele dnem dodání na místo plnění.</w:t>
      </w:r>
    </w:p>
    <w:p w14:paraId="5C073A53" w14:textId="77777777" w:rsidR="00FC2656" w:rsidRPr="00A70C07" w:rsidRDefault="00FC2656" w:rsidP="00A70C07">
      <w:pPr>
        <w:pStyle w:val="Nadpis1"/>
        <w:numPr>
          <w:ilvl w:val="0"/>
          <w:numId w:val="15"/>
        </w:numPr>
        <w:rPr>
          <w:rFonts w:asciiTheme="minorHAnsi" w:hAnsiTheme="minorHAnsi" w:cstheme="minorHAnsi"/>
          <w:sz w:val="28"/>
        </w:rPr>
      </w:pPr>
      <w:r w:rsidRPr="00A70C07">
        <w:rPr>
          <w:rFonts w:asciiTheme="minorHAnsi" w:hAnsiTheme="minorHAnsi" w:cstheme="minorHAnsi"/>
          <w:sz w:val="28"/>
        </w:rPr>
        <w:t>Součinnost a vzájemná komunikace smluvních stran</w:t>
      </w:r>
    </w:p>
    <w:p w14:paraId="1C55589F" w14:textId="77777777" w:rsidR="00FC2656" w:rsidRPr="00D72B9C" w:rsidRDefault="00FC2656" w:rsidP="00A70C07">
      <w:pPr>
        <w:pStyle w:val="Zkladntext"/>
        <w:numPr>
          <w:ilvl w:val="1"/>
          <w:numId w:val="15"/>
        </w:numPr>
        <w:spacing w:before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</w:t>
      </w:r>
    </w:p>
    <w:p w14:paraId="113596C5" w14:textId="77777777" w:rsidR="00FC2656" w:rsidRPr="00D72B9C" w:rsidRDefault="00FC2656" w:rsidP="00A70C07">
      <w:pPr>
        <w:pStyle w:val="Zkladntext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</w:p>
    <w:p w14:paraId="4FE5B039" w14:textId="77777777" w:rsidR="00FC2656" w:rsidRPr="00D72B9C" w:rsidRDefault="00FC2656" w:rsidP="00A70C07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Smluvní strany jsou povinny plnit své závazky vyplývající z této smlouvy tak, aby nedocházelo k prodlení s plněním jednotlivých termínů.</w:t>
      </w:r>
    </w:p>
    <w:p w14:paraId="39A65E70" w14:textId="77777777" w:rsidR="00FC2656" w:rsidRPr="00D72B9C" w:rsidRDefault="00FC2656" w:rsidP="00A70C07">
      <w:pPr>
        <w:pStyle w:val="Zkladntext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</w:p>
    <w:p w14:paraId="3E81BF76" w14:textId="60CF3B88" w:rsidR="00FC2656" w:rsidRPr="00D72B9C" w:rsidRDefault="00FC2656" w:rsidP="00A70C07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Veškerá komunikace mezi smluvními stranami bude probíhat prostřednictvím oprávněných osob, pověřených pracovníků nebo zástupců smluvních stran</w:t>
      </w:r>
      <w:r w:rsidR="00DF1FE2">
        <w:rPr>
          <w:rFonts w:asciiTheme="minorHAnsi" w:hAnsiTheme="minorHAnsi" w:cstheme="minorHAnsi"/>
          <w:color w:val="auto"/>
          <w:sz w:val="24"/>
          <w:szCs w:val="24"/>
        </w:rPr>
        <w:t xml:space="preserve"> v rozsahu jejich oprávnění k jednání.</w:t>
      </w:r>
    </w:p>
    <w:p w14:paraId="129AE45E" w14:textId="77777777" w:rsidR="00FC2656" w:rsidRPr="00D72B9C" w:rsidRDefault="00FC2656" w:rsidP="00A70C07">
      <w:pPr>
        <w:pStyle w:val="Zkladntext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</w:p>
    <w:p w14:paraId="5B379D19" w14:textId="77777777" w:rsidR="00FC2656" w:rsidRPr="00D72B9C" w:rsidRDefault="00FC2656" w:rsidP="00A70C07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Všechna oznámení mezi smluvními stranami, která se vztahují k této smlouvě, nebo která mají být učiněna na základě této smlouvy, musí být učiněna v písemné podobě a druhé straně doručena buď osobně, doporučeným dopisem, datovou schránkou či jinou formou registrovaného poštovního styku na adresu uvedenou na titulní stránce této smlouvy, není-li stanoveno nebo mezi smluvními stranami dohodnuto jinak. </w:t>
      </w:r>
    </w:p>
    <w:p w14:paraId="7F92B5B3" w14:textId="77777777" w:rsidR="00FC2656" w:rsidRPr="00D72B9C" w:rsidRDefault="00FC2656" w:rsidP="00A70C07">
      <w:pPr>
        <w:pStyle w:val="Zkladntext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</w:p>
    <w:p w14:paraId="65321E74" w14:textId="3934B424" w:rsidR="00FC2656" w:rsidRPr="00A70C07" w:rsidRDefault="00FC2656" w:rsidP="00FC2656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Smluvní strany se zavazují, že v případě změny své adresy budou o této změně druhou smluvní stranu informovat nejpozději do tří (3) dnů.</w:t>
      </w:r>
    </w:p>
    <w:p w14:paraId="4EC73A7B" w14:textId="77777777" w:rsidR="00FC2656" w:rsidRPr="00A70C07" w:rsidRDefault="00FC2656" w:rsidP="00A70C07">
      <w:pPr>
        <w:pStyle w:val="Nadpis1"/>
        <w:numPr>
          <w:ilvl w:val="0"/>
          <w:numId w:val="15"/>
        </w:numPr>
        <w:rPr>
          <w:rFonts w:asciiTheme="minorHAnsi" w:hAnsiTheme="minorHAnsi" w:cstheme="minorHAnsi"/>
          <w:sz w:val="28"/>
        </w:rPr>
      </w:pPr>
      <w:r w:rsidRPr="00A70C07">
        <w:rPr>
          <w:rFonts w:asciiTheme="minorHAnsi" w:hAnsiTheme="minorHAnsi" w:cstheme="minorHAnsi"/>
          <w:sz w:val="28"/>
        </w:rPr>
        <w:t>Zánik smlouvy</w:t>
      </w:r>
    </w:p>
    <w:p w14:paraId="4C1B6191" w14:textId="77777777" w:rsidR="00FC2656" w:rsidRPr="00D72B9C" w:rsidRDefault="00FC2656" w:rsidP="00A70C07">
      <w:pPr>
        <w:pStyle w:val="Zkladntext"/>
        <w:numPr>
          <w:ilvl w:val="1"/>
          <w:numId w:val="15"/>
        </w:numPr>
        <w:spacing w:before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Nastanou-li u některé ze Smluvních stran skutečnosti bránící řádnému plnění této Smlouvy, je povinna to ihned bez zbytečného odkladu oznámit druhé straně a vyvolat jednání oprávněných osob ve věcech smluvních.</w:t>
      </w:r>
    </w:p>
    <w:p w14:paraId="517ACC32" w14:textId="77777777" w:rsidR="00FC2656" w:rsidRPr="00D72B9C" w:rsidRDefault="00FC2656" w:rsidP="00A70C07">
      <w:pPr>
        <w:pStyle w:val="Odstavecseseznamem"/>
        <w:ind w:left="567" w:hanging="567"/>
        <w:rPr>
          <w:rFonts w:cstheme="minorHAnsi"/>
          <w:sz w:val="24"/>
          <w:szCs w:val="24"/>
        </w:rPr>
      </w:pPr>
    </w:p>
    <w:p w14:paraId="6EF86FCE" w14:textId="77777777" w:rsidR="00FC2656" w:rsidRPr="00D72B9C" w:rsidRDefault="00FC2656" w:rsidP="00A70C07">
      <w:pPr>
        <w:pStyle w:val="Odstavecseseznamem"/>
        <w:numPr>
          <w:ilvl w:val="1"/>
          <w:numId w:val="15"/>
        </w:numPr>
        <w:ind w:left="567" w:hanging="567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>Účinnost této smlouvy lze předčasně ukončit:</w:t>
      </w:r>
    </w:p>
    <w:p w14:paraId="4BE62347" w14:textId="77777777" w:rsidR="00FC2656" w:rsidRPr="00D72B9C" w:rsidRDefault="00FC2656" w:rsidP="00A70C07">
      <w:pPr>
        <w:pStyle w:val="Odstavecseseznamem"/>
        <w:numPr>
          <w:ilvl w:val="0"/>
          <w:numId w:val="16"/>
        </w:numPr>
        <w:ind w:left="1134" w:hanging="567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 xml:space="preserve">dohodou smluvních stran, </w:t>
      </w:r>
    </w:p>
    <w:p w14:paraId="56E434EE" w14:textId="294260BF" w:rsidR="00FC2656" w:rsidRPr="00D72B9C" w:rsidRDefault="00FC2656" w:rsidP="00A70C07">
      <w:pPr>
        <w:pStyle w:val="Odstavecseseznamem"/>
        <w:numPr>
          <w:ilvl w:val="0"/>
          <w:numId w:val="16"/>
        </w:numPr>
        <w:ind w:left="1134" w:hanging="567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>odstoupením od smlouvy</w:t>
      </w:r>
      <w:r w:rsidR="00A70C07">
        <w:rPr>
          <w:rFonts w:cstheme="minorHAnsi"/>
          <w:sz w:val="24"/>
          <w:szCs w:val="24"/>
        </w:rPr>
        <w:t xml:space="preserve">. </w:t>
      </w:r>
    </w:p>
    <w:p w14:paraId="0BCF7C02" w14:textId="77777777" w:rsidR="00FC2656" w:rsidRPr="00D72B9C" w:rsidRDefault="00FC2656" w:rsidP="00A70C07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Smluvní strany se dohodly, že Objednatel je oprávněn od této Smlouvy odstoupit v případech, kdy to stanoví Občanský zákoník a v případě podstatného porušení povinností podle této Smlouvy Zhotovitelem. Nad rámec obecné úpravy dle platných předpisů se za podstatné porušení povinností podle této Smlouvy považuje zejména:</w:t>
      </w:r>
    </w:p>
    <w:p w14:paraId="31D521A2" w14:textId="31A03E1B" w:rsidR="00FC2656" w:rsidRPr="00D72B9C" w:rsidRDefault="00FC2656" w:rsidP="008911D1">
      <w:pPr>
        <w:pStyle w:val="Odstavecseseznamem"/>
        <w:numPr>
          <w:ilvl w:val="0"/>
          <w:numId w:val="3"/>
        </w:numPr>
        <w:ind w:left="1134" w:hanging="567"/>
        <w:jc w:val="both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>prodlení v plnění převzatých závazků zaviněné Zhotovitelem, a které Zhotovitel nedokázal ani deset (10) dnů po obdržení písemného oznámení Objednatele napravit</w:t>
      </w:r>
      <w:r w:rsidR="008911D1">
        <w:rPr>
          <w:rFonts w:cstheme="minorHAnsi"/>
          <w:sz w:val="24"/>
          <w:szCs w:val="24"/>
        </w:rPr>
        <w:t xml:space="preserve">, </w:t>
      </w:r>
    </w:p>
    <w:p w14:paraId="58781393" w14:textId="75798F08" w:rsidR="00FC2656" w:rsidRPr="00D72B9C" w:rsidRDefault="00FC2656" w:rsidP="008911D1">
      <w:pPr>
        <w:pStyle w:val="Odstavecseseznamem"/>
        <w:numPr>
          <w:ilvl w:val="0"/>
          <w:numId w:val="3"/>
        </w:numPr>
        <w:ind w:left="1134" w:hanging="567"/>
        <w:jc w:val="both"/>
        <w:rPr>
          <w:rFonts w:cstheme="minorHAnsi"/>
          <w:sz w:val="24"/>
          <w:szCs w:val="24"/>
        </w:rPr>
      </w:pPr>
      <w:r w:rsidRPr="00D72B9C">
        <w:rPr>
          <w:rFonts w:cstheme="minorHAnsi"/>
          <w:sz w:val="24"/>
          <w:szCs w:val="24"/>
        </w:rPr>
        <w:t>neplnění, neúplné či jinak vadné plnění, které Zhotovitel nedokázal ani patnáct dnů po obdržení písemného oznámení Objednatele napravit</w:t>
      </w:r>
      <w:r w:rsidR="008911D1">
        <w:rPr>
          <w:rFonts w:cstheme="minorHAnsi"/>
          <w:sz w:val="24"/>
          <w:szCs w:val="24"/>
        </w:rPr>
        <w:t xml:space="preserve">. </w:t>
      </w:r>
    </w:p>
    <w:p w14:paraId="1193D26F" w14:textId="77777777" w:rsidR="00FC2656" w:rsidRPr="00D72B9C" w:rsidRDefault="00FC2656" w:rsidP="00A70C07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lastRenderedPageBreak/>
        <w:t>Smluvní strany se dohodly, že Zhotovitel je oprávněn od této Smlouvy odstoupit v případech, kdy to stanoví Občanský zákoník a v případě, že Objednatel bude v prodlení s úhradou svých splatných peněžitých závazků vyplývajících z této smlouvy po dobu delší než patnáct (15) dnů.</w:t>
      </w:r>
    </w:p>
    <w:p w14:paraId="6EFCB29B" w14:textId="77777777" w:rsidR="00FC2656" w:rsidRPr="00D72B9C" w:rsidRDefault="00FC2656" w:rsidP="00A70C07">
      <w:pPr>
        <w:pStyle w:val="Odstavecseseznamem"/>
        <w:spacing w:after="0"/>
        <w:ind w:left="567" w:hanging="567"/>
        <w:rPr>
          <w:rFonts w:cstheme="minorHAnsi"/>
          <w:sz w:val="24"/>
          <w:szCs w:val="24"/>
        </w:rPr>
      </w:pPr>
    </w:p>
    <w:p w14:paraId="6F5CCCAE" w14:textId="77777777" w:rsidR="00FC2656" w:rsidRPr="00D72B9C" w:rsidRDefault="00FC2656" w:rsidP="00A70C07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Chce-li některá ze Smluvních stran od Smlouvy odstoupit na základě ujednání ze Smlouvy vyplývajících, je povinna svoje odstoupení oznámit doručením písemného oznámení o odstoupení druhé Smluvní straně s uvedením termínu, ke kterému od Smlouvy odstupuje.</w:t>
      </w:r>
    </w:p>
    <w:p w14:paraId="56253076" w14:textId="77777777" w:rsidR="00FC2656" w:rsidRPr="00D72B9C" w:rsidRDefault="00FC2656" w:rsidP="00A70C07">
      <w:pPr>
        <w:pStyle w:val="Odstavecseseznamem"/>
        <w:spacing w:after="0"/>
        <w:ind w:left="567" w:hanging="567"/>
        <w:jc w:val="both"/>
        <w:rPr>
          <w:rFonts w:cstheme="minorHAnsi"/>
          <w:sz w:val="24"/>
          <w:szCs w:val="24"/>
        </w:rPr>
      </w:pPr>
    </w:p>
    <w:p w14:paraId="6BC10571" w14:textId="77777777" w:rsidR="00FC2656" w:rsidRPr="00D72B9C" w:rsidRDefault="00FC2656" w:rsidP="00A70C07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Odstoupením od smlouvy nejsou dotčena ustanovení týkající se smluvních pokut, úroků z prodlení, ochrany informací, zajištění pohledávky kterékoliv ze smluvních stran, řešení sporů a ustanovení týkající se těch práv a povinností, z jejichž povahy vyplývá, že mají trvat i po odstoupení.</w:t>
      </w:r>
    </w:p>
    <w:p w14:paraId="66FAB370" w14:textId="77777777" w:rsidR="00FC2656" w:rsidRPr="008911D1" w:rsidRDefault="00FC2656" w:rsidP="008911D1">
      <w:pPr>
        <w:pStyle w:val="Nadpis1"/>
        <w:numPr>
          <w:ilvl w:val="0"/>
          <w:numId w:val="15"/>
        </w:numPr>
        <w:rPr>
          <w:rFonts w:asciiTheme="minorHAnsi" w:hAnsiTheme="minorHAnsi" w:cstheme="minorHAnsi"/>
          <w:sz w:val="28"/>
        </w:rPr>
      </w:pPr>
      <w:r w:rsidRPr="008911D1">
        <w:rPr>
          <w:rFonts w:asciiTheme="minorHAnsi" w:hAnsiTheme="minorHAnsi" w:cstheme="minorHAnsi"/>
          <w:sz w:val="28"/>
        </w:rPr>
        <w:t>Závěrečná ustanovení</w:t>
      </w:r>
    </w:p>
    <w:p w14:paraId="3AC2C567" w14:textId="77777777" w:rsidR="00FC2656" w:rsidRPr="00D72B9C" w:rsidRDefault="00FC2656" w:rsidP="008911D1">
      <w:pPr>
        <w:pStyle w:val="Zkladntext"/>
        <w:numPr>
          <w:ilvl w:val="1"/>
          <w:numId w:val="15"/>
        </w:numPr>
        <w:spacing w:before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Tato smlouva představuje úplnou dohodu mezi smluvními stranami, vztahující se k předmětu smlouvy dle článku 2.</w:t>
      </w:r>
    </w:p>
    <w:p w14:paraId="5D1BC19B" w14:textId="77777777" w:rsidR="00FC2656" w:rsidRPr="00D72B9C" w:rsidRDefault="00FC2656" w:rsidP="008911D1">
      <w:pPr>
        <w:pStyle w:val="Odstavecseseznamem"/>
        <w:spacing w:after="0"/>
        <w:ind w:left="567" w:hanging="567"/>
        <w:rPr>
          <w:rFonts w:cstheme="minorHAnsi"/>
          <w:sz w:val="24"/>
          <w:szCs w:val="24"/>
        </w:rPr>
      </w:pPr>
    </w:p>
    <w:p w14:paraId="0CDF3233" w14:textId="77777777" w:rsidR="00FC2656" w:rsidRPr="00D72B9C" w:rsidRDefault="00FC2656" w:rsidP="008911D1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Tato smlouva nabývá platnosti dnem podpisu oběma smluvními stranami a </w:t>
      </w:r>
      <w:r w:rsidR="00086C31" w:rsidRPr="00D72B9C">
        <w:rPr>
          <w:rFonts w:asciiTheme="minorHAnsi" w:hAnsiTheme="minorHAnsi" w:cstheme="minorHAnsi"/>
          <w:color w:val="auto"/>
          <w:sz w:val="24"/>
          <w:szCs w:val="24"/>
        </w:rPr>
        <w:t xml:space="preserve">účinnosti </w:t>
      </w:r>
      <w:r w:rsidRPr="00D72B9C">
        <w:rPr>
          <w:rFonts w:asciiTheme="minorHAnsi" w:hAnsiTheme="minorHAnsi" w:cstheme="minorHAnsi"/>
          <w:color w:val="auto"/>
          <w:sz w:val="24"/>
          <w:szCs w:val="24"/>
        </w:rPr>
        <w:t>uveřejněním smlouvy v Registru smluv.</w:t>
      </w:r>
    </w:p>
    <w:p w14:paraId="69958EAA" w14:textId="77777777" w:rsidR="00B73858" w:rsidRPr="00D72B9C" w:rsidRDefault="00B73858" w:rsidP="008911D1">
      <w:pPr>
        <w:pStyle w:val="Zkladntext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</w:p>
    <w:p w14:paraId="298EFC2E" w14:textId="77777777" w:rsidR="00FC2656" w:rsidRPr="00D72B9C" w:rsidRDefault="00FC2656" w:rsidP="008911D1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color w:val="auto"/>
          <w:sz w:val="24"/>
          <w:szCs w:val="24"/>
        </w:rPr>
        <w:t>Tato</w:t>
      </w:r>
      <w:r w:rsidRPr="00D72B9C">
        <w:rPr>
          <w:rFonts w:asciiTheme="minorHAnsi" w:hAnsiTheme="minorHAnsi" w:cstheme="minorHAnsi"/>
          <w:sz w:val="24"/>
          <w:szCs w:val="24"/>
        </w:rPr>
        <w:t xml:space="preserve"> smlouva je vyhotovena ve dvou stejnopisech a každá smluvní strana obdrží po jednom vyhotovení.</w:t>
      </w:r>
    </w:p>
    <w:p w14:paraId="6D6D442E" w14:textId="77777777" w:rsidR="00B73858" w:rsidRPr="00D72B9C" w:rsidRDefault="00B73858" w:rsidP="008911D1">
      <w:pPr>
        <w:pStyle w:val="Odstavecseseznamem"/>
        <w:spacing w:after="0"/>
        <w:ind w:left="567" w:hanging="567"/>
        <w:rPr>
          <w:rFonts w:cstheme="minorHAnsi"/>
          <w:sz w:val="24"/>
          <w:szCs w:val="24"/>
        </w:rPr>
      </w:pPr>
    </w:p>
    <w:p w14:paraId="13DD7FE4" w14:textId="77777777" w:rsidR="00FC2656" w:rsidRPr="00D72B9C" w:rsidRDefault="00FC2656" w:rsidP="008911D1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Tato smlouva může být měněna dohodou smluvních stran formou písemných očíslovaných dodatků podepsanými oprávněnými osobami.</w:t>
      </w:r>
    </w:p>
    <w:p w14:paraId="338005F3" w14:textId="77777777" w:rsidR="00B73858" w:rsidRPr="00D72B9C" w:rsidRDefault="00B73858" w:rsidP="008911D1">
      <w:pPr>
        <w:pStyle w:val="Odstavecseseznamem"/>
        <w:spacing w:after="0"/>
        <w:ind w:left="567" w:hanging="567"/>
        <w:rPr>
          <w:rFonts w:cstheme="minorHAnsi"/>
          <w:sz w:val="24"/>
          <w:szCs w:val="24"/>
        </w:rPr>
      </w:pPr>
    </w:p>
    <w:p w14:paraId="517116FD" w14:textId="77777777" w:rsidR="00FC2656" w:rsidRPr="00D72B9C" w:rsidRDefault="00FC2656" w:rsidP="008911D1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Smluvní strany se zavazují podílet se na případných změnách smlouvy bez zbytečných průtahů.</w:t>
      </w:r>
    </w:p>
    <w:p w14:paraId="7A8BCE55" w14:textId="77777777" w:rsidR="00B73858" w:rsidRPr="00D72B9C" w:rsidRDefault="00B73858" w:rsidP="008911D1">
      <w:pPr>
        <w:pStyle w:val="Odstavecseseznamem"/>
        <w:spacing w:after="0"/>
        <w:ind w:left="567" w:hanging="567"/>
        <w:rPr>
          <w:rFonts w:cstheme="minorHAnsi"/>
          <w:sz w:val="24"/>
          <w:szCs w:val="24"/>
        </w:rPr>
      </w:pPr>
    </w:p>
    <w:p w14:paraId="60779EB2" w14:textId="77777777" w:rsidR="00FC2656" w:rsidRPr="00D72B9C" w:rsidRDefault="00FC2656" w:rsidP="008911D1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Právní vztahy smluvních stran neupravené touto smlouvou se řídí ustanoveními občanského zákoníku, jakož i ustanoveními dalších obecně závazných právních předpisů. Toto ustanovení se týká i místní příslušnosti soudů v případě soudního sporu vedeného smluvními stranami ohledně vztahů upravených touto smlouvou.</w:t>
      </w:r>
    </w:p>
    <w:p w14:paraId="680FEA67" w14:textId="77777777" w:rsidR="00B73858" w:rsidRPr="00D72B9C" w:rsidRDefault="00B73858" w:rsidP="008911D1">
      <w:pPr>
        <w:pStyle w:val="Odstavecseseznamem"/>
        <w:spacing w:after="0"/>
        <w:ind w:left="567" w:hanging="567"/>
        <w:rPr>
          <w:rFonts w:cstheme="minorHAnsi"/>
          <w:sz w:val="24"/>
          <w:szCs w:val="24"/>
        </w:rPr>
      </w:pPr>
    </w:p>
    <w:p w14:paraId="45A06628" w14:textId="77777777" w:rsidR="00FC2656" w:rsidRPr="00D72B9C" w:rsidRDefault="00FC2656" w:rsidP="008911D1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 xml:space="preserve">Smluvní strany souhlasí se zveřejněním všech náležitostí tohoto smluvního vztahu. </w:t>
      </w:r>
    </w:p>
    <w:p w14:paraId="357BE639" w14:textId="77777777" w:rsidR="00B73858" w:rsidRPr="00D72B9C" w:rsidRDefault="00B73858" w:rsidP="008911D1">
      <w:pPr>
        <w:pStyle w:val="Odstavecseseznamem"/>
        <w:ind w:left="567" w:hanging="567"/>
        <w:rPr>
          <w:rFonts w:cstheme="minorHAnsi"/>
          <w:sz w:val="24"/>
          <w:szCs w:val="24"/>
        </w:rPr>
      </w:pPr>
    </w:p>
    <w:p w14:paraId="6D3BDC71" w14:textId="77777777" w:rsidR="00FC2656" w:rsidRPr="00D72B9C" w:rsidRDefault="00FC2656" w:rsidP="008911D1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>Obě smluvní strany prohlašují, že tato smlouva vyjadřuje jejich vůli a nepodepisují ji v tísni za nápadně nevýhodných podmínek. Smluvní strany souhlasí bez výhrad s jejím obsahem a na důkaz toho připojují své podpisy</w:t>
      </w:r>
    </w:p>
    <w:p w14:paraId="2C84BCAF" w14:textId="77777777" w:rsidR="00B73858" w:rsidRPr="00D72B9C" w:rsidRDefault="00B73858" w:rsidP="008911D1">
      <w:pPr>
        <w:pStyle w:val="Odstavecseseznamem"/>
        <w:spacing w:after="0"/>
        <w:ind w:left="567" w:hanging="567"/>
        <w:rPr>
          <w:rFonts w:cstheme="minorHAnsi"/>
          <w:sz w:val="24"/>
          <w:szCs w:val="24"/>
        </w:rPr>
      </w:pPr>
    </w:p>
    <w:p w14:paraId="7B47531F" w14:textId="77777777" w:rsidR="00FC2656" w:rsidRPr="00D72B9C" w:rsidRDefault="00FC2656" w:rsidP="008911D1">
      <w:pPr>
        <w:pStyle w:val="Zkladntext"/>
        <w:numPr>
          <w:ilvl w:val="1"/>
          <w:numId w:val="15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D72B9C">
        <w:rPr>
          <w:rFonts w:asciiTheme="minorHAnsi" w:hAnsiTheme="minorHAnsi" w:cstheme="minorHAnsi"/>
          <w:sz w:val="24"/>
          <w:szCs w:val="24"/>
        </w:rPr>
        <w:t xml:space="preserve">Smluvní strany se dohodly, že Objednatel je osobou uvedenou v § 2 odst. 1 písm. </w:t>
      </w:r>
      <w:r w:rsidR="000525C4" w:rsidRPr="00D72B9C">
        <w:rPr>
          <w:rFonts w:asciiTheme="minorHAnsi" w:hAnsiTheme="minorHAnsi" w:cstheme="minorHAnsi"/>
          <w:sz w:val="24"/>
          <w:szCs w:val="24"/>
        </w:rPr>
        <w:t>c</w:t>
      </w:r>
      <w:r w:rsidRPr="00D72B9C">
        <w:rPr>
          <w:rFonts w:asciiTheme="minorHAnsi" w:hAnsiTheme="minorHAnsi" w:cstheme="minorHAnsi"/>
          <w:sz w:val="24"/>
          <w:szCs w:val="24"/>
        </w:rPr>
        <w:t xml:space="preserve">) zákona č. 340/2015 Sb., o zvláštních podmínkách účinnosti některých smluv, </w:t>
      </w:r>
      <w:r w:rsidRPr="00D72B9C">
        <w:rPr>
          <w:rFonts w:asciiTheme="minorHAnsi" w:hAnsiTheme="minorHAnsi" w:cstheme="minorHAnsi"/>
          <w:sz w:val="24"/>
          <w:szCs w:val="24"/>
        </w:rPr>
        <w:lastRenderedPageBreak/>
        <w:t xml:space="preserve">uveřejňování těchto smluv a o registru smluv (dále „zákon o registru smluv“) s tím, že Objednatel se zavazuje zveřejnit tuto Smlouvu, jakož i veškeré její případné dodatky v souladu se zákonem o registru smluv. </w:t>
      </w:r>
    </w:p>
    <w:p w14:paraId="7C929742" w14:textId="77777777" w:rsidR="008911D1" w:rsidRDefault="008911D1" w:rsidP="008911D1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14:paraId="6F49E32E" w14:textId="34780CDF" w:rsidR="0060376D" w:rsidRPr="00D72B9C" w:rsidRDefault="0060376D" w:rsidP="008911D1">
      <w:pPr>
        <w:pStyle w:val="Zkladntext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911D1">
        <w:rPr>
          <w:rFonts w:asciiTheme="minorHAnsi" w:hAnsiTheme="minorHAnsi" w:cstheme="minorHAnsi"/>
          <w:b/>
          <w:sz w:val="22"/>
          <w:szCs w:val="22"/>
        </w:rPr>
        <w:t>16.10</w:t>
      </w:r>
      <w:r w:rsidRPr="00D72B9C">
        <w:rPr>
          <w:rFonts w:asciiTheme="minorHAnsi" w:hAnsiTheme="minorHAnsi" w:cstheme="minorHAnsi"/>
          <w:sz w:val="24"/>
          <w:szCs w:val="24"/>
        </w:rPr>
        <w:t xml:space="preserve"> Nedílnou součást smlouvy tvoří tyto přílohy:</w:t>
      </w:r>
    </w:p>
    <w:p w14:paraId="1BFF4F0A" w14:textId="77777777" w:rsidR="00C45C5A" w:rsidRPr="00101BEF" w:rsidRDefault="00C45C5A" w:rsidP="00C45C5A">
      <w:pPr>
        <w:pStyle w:val="Odstavecseseznamem"/>
        <w:numPr>
          <w:ilvl w:val="0"/>
          <w:numId w:val="17"/>
        </w:numPr>
        <w:ind w:left="1134" w:hanging="567"/>
        <w:rPr>
          <w:rFonts w:cstheme="minorHAnsi"/>
          <w:sz w:val="24"/>
          <w:szCs w:val="24"/>
        </w:rPr>
      </w:pPr>
      <w:r w:rsidRPr="00101BEF">
        <w:rPr>
          <w:rFonts w:cstheme="minorHAnsi"/>
          <w:sz w:val="24"/>
          <w:szCs w:val="24"/>
        </w:rPr>
        <w:t xml:space="preserve">Technická </w:t>
      </w:r>
      <w:proofErr w:type="spellStart"/>
      <w:r w:rsidRPr="00101BEF">
        <w:rPr>
          <w:rFonts w:cstheme="minorHAnsi"/>
          <w:sz w:val="24"/>
          <w:szCs w:val="24"/>
        </w:rPr>
        <w:t>specifikace_final_</w:t>
      </w:r>
      <w:proofErr w:type="gramStart"/>
      <w:r w:rsidRPr="00101BEF">
        <w:rPr>
          <w:rFonts w:cstheme="minorHAnsi"/>
          <w:sz w:val="24"/>
          <w:szCs w:val="24"/>
        </w:rPr>
        <w:t>strav.systém</w:t>
      </w:r>
      <w:proofErr w:type="spellEnd"/>
      <w:proofErr w:type="gramEnd"/>
    </w:p>
    <w:p w14:paraId="2C87FA44" w14:textId="77777777" w:rsidR="00C45C5A" w:rsidRPr="00101BEF" w:rsidRDefault="00C45C5A" w:rsidP="00C45C5A">
      <w:pPr>
        <w:pStyle w:val="Odstavecseseznamem"/>
        <w:numPr>
          <w:ilvl w:val="0"/>
          <w:numId w:val="17"/>
        </w:numPr>
        <w:ind w:left="1134" w:hanging="567"/>
        <w:rPr>
          <w:rFonts w:cstheme="minorHAnsi"/>
          <w:sz w:val="24"/>
          <w:szCs w:val="24"/>
        </w:rPr>
      </w:pPr>
      <w:r w:rsidRPr="00101BEF">
        <w:rPr>
          <w:rFonts w:cstheme="minorHAnsi"/>
          <w:sz w:val="24"/>
          <w:szCs w:val="24"/>
        </w:rPr>
        <w:t>Cenová nabídka IS stravovací provozy ONN a ONT</w:t>
      </w:r>
    </w:p>
    <w:p w14:paraId="072AC307" w14:textId="392A2348" w:rsidR="00FB57B4" w:rsidRPr="00FB57B4" w:rsidRDefault="00FB57B4" w:rsidP="00FB57B4">
      <w:pPr>
        <w:spacing w:before="120" w:line="240" w:lineRule="auto"/>
        <w:rPr>
          <w:rFonts w:eastAsia="Palatino" w:cstheme="minorHAnsi"/>
          <w:sz w:val="24"/>
          <w:szCs w:val="24"/>
        </w:rPr>
      </w:pPr>
      <w:r w:rsidRPr="00FB57B4">
        <w:rPr>
          <w:rFonts w:eastAsia="Palatino" w:cstheme="minorHAnsi"/>
          <w:sz w:val="24"/>
          <w:szCs w:val="24"/>
        </w:rPr>
        <w:t>V …………</w:t>
      </w:r>
      <w:proofErr w:type="gramStart"/>
      <w:r w:rsidRPr="00FB57B4">
        <w:rPr>
          <w:rFonts w:eastAsia="Palatino" w:cstheme="minorHAnsi"/>
          <w:sz w:val="24"/>
          <w:szCs w:val="24"/>
        </w:rPr>
        <w:t>…</w:t>
      </w:r>
      <w:r w:rsidR="00C36769">
        <w:rPr>
          <w:rFonts w:eastAsia="Palatino" w:cstheme="minorHAnsi"/>
          <w:sz w:val="24"/>
          <w:szCs w:val="24"/>
        </w:rPr>
        <w:t>….</w:t>
      </w:r>
      <w:proofErr w:type="gramEnd"/>
      <w:r w:rsidR="00C36769">
        <w:rPr>
          <w:rFonts w:eastAsia="Palatino" w:cstheme="minorHAnsi"/>
          <w:sz w:val="24"/>
          <w:szCs w:val="24"/>
        </w:rPr>
        <w:t>.</w:t>
      </w:r>
      <w:r w:rsidRPr="00FB57B4">
        <w:rPr>
          <w:rFonts w:eastAsia="Palatino" w:cstheme="minorHAnsi"/>
          <w:sz w:val="24"/>
          <w:szCs w:val="24"/>
        </w:rPr>
        <w:t xml:space="preserve">        </w:t>
      </w:r>
      <w:r w:rsidRPr="00FB57B4">
        <w:rPr>
          <w:rFonts w:eastAsia="Palatino" w:cstheme="minorHAnsi"/>
          <w:sz w:val="24"/>
          <w:szCs w:val="24"/>
        </w:rPr>
        <w:tab/>
      </w:r>
      <w:r w:rsidRPr="00FB57B4">
        <w:rPr>
          <w:rFonts w:eastAsia="Palatino" w:cstheme="minorHAnsi"/>
          <w:sz w:val="24"/>
          <w:szCs w:val="24"/>
        </w:rPr>
        <w:tab/>
      </w:r>
      <w:r w:rsidRPr="00FB57B4">
        <w:rPr>
          <w:rFonts w:eastAsia="Palatino" w:cstheme="minorHAnsi"/>
          <w:sz w:val="24"/>
          <w:szCs w:val="24"/>
        </w:rPr>
        <w:tab/>
      </w:r>
      <w:r w:rsidRPr="00FB57B4">
        <w:rPr>
          <w:rFonts w:eastAsia="Palatino" w:cstheme="minorHAnsi"/>
          <w:sz w:val="24"/>
          <w:szCs w:val="24"/>
        </w:rPr>
        <w:tab/>
      </w:r>
      <w:r w:rsidRPr="00FB57B4">
        <w:rPr>
          <w:rFonts w:eastAsia="Palatino" w:cstheme="minorHAnsi"/>
          <w:sz w:val="24"/>
          <w:szCs w:val="24"/>
        </w:rPr>
        <w:tab/>
        <w:t xml:space="preserve">V </w:t>
      </w:r>
      <w:r w:rsidR="00C36769">
        <w:rPr>
          <w:rFonts w:eastAsia="Palatino" w:cstheme="minorHAnsi"/>
          <w:sz w:val="24"/>
          <w:szCs w:val="24"/>
        </w:rPr>
        <w:t>Trutnově</w:t>
      </w:r>
      <w:r w:rsidRPr="00FB57B4">
        <w:rPr>
          <w:rFonts w:eastAsia="Palatino" w:cstheme="minorHAnsi"/>
          <w:sz w:val="24"/>
          <w:szCs w:val="24"/>
        </w:rPr>
        <w:t xml:space="preserve"> dne: ……………</w:t>
      </w:r>
      <w:r w:rsidR="00C36769">
        <w:rPr>
          <w:rFonts w:eastAsia="Palatino" w:cstheme="minorHAnsi"/>
          <w:sz w:val="24"/>
          <w:szCs w:val="24"/>
        </w:rPr>
        <w:t>….</w:t>
      </w:r>
    </w:p>
    <w:p w14:paraId="0E88A735" w14:textId="77777777" w:rsidR="00FB57B4" w:rsidRPr="00FB57B4" w:rsidRDefault="00FB57B4" w:rsidP="00FB57B4">
      <w:pPr>
        <w:spacing w:before="120" w:line="240" w:lineRule="auto"/>
        <w:rPr>
          <w:rFonts w:eastAsia="Palatino" w:cstheme="minorHAnsi"/>
          <w:sz w:val="24"/>
          <w:szCs w:val="24"/>
        </w:rPr>
      </w:pPr>
      <w:r w:rsidRPr="00FB57B4">
        <w:rPr>
          <w:rFonts w:eastAsia="Palatino" w:cstheme="minorHAnsi"/>
          <w:sz w:val="24"/>
          <w:szCs w:val="24"/>
        </w:rPr>
        <w:t>Za Poskytovatele:</w:t>
      </w:r>
      <w:r w:rsidRPr="00FB57B4">
        <w:rPr>
          <w:rFonts w:eastAsia="Palatino" w:cstheme="minorHAnsi"/>
          <w:sz w:val="24"/>
          <w:szCs w:val="24"/>
        </w:rPr>
        <w:tab/>
      </w:r>
      <w:r w:rsidRPr="00FB57B4">
        <w:rPr>
          <w:rFonts w:eastAsia="Palatino" w:cstheme="minorHAnsi"/>
          <w:sz w:val="24"/>
          <w:szCs w:val="24"/>
        </w:rPr>
        <w:tab/>
      </w:r>
      <w:r w:rsidRPr="00FB57B4">
        <w:rPr>
          <w:rFonts w:eastAsia="Palatino" w:cstheme="minorHAnsi"/>
          <w:sz w:val="24"/>
          <w:szCs w:val="24"/>
        </w:rPr>
        <w:tab/>
      </w:r>
      <w:r w:rsidRPr="00FB57B4">
        <w:rPr>
          <w:rFonts w:eastAsia="Palatino" w:cstheme="minorHAnsi"/>
          <w:sz w:val="24"/>
          <w:szCs w:val="24"/>
        </w:rPr>
        <w:tab/>
      </w:r>
      <w:r w:rsidRPr="00FB57B4">
        <w:rPr>
          <w:rFonts w:eastAsia="Palatino" w:cstheme="minorHAnsi"/>
          <w:sz w:val="24"/>
          <w:szCs w:val="24"/>
        </w:rPr>
        <w:tab/>
        <w:t>Za Objednatele:</w:t>
      </w:r>
    </w:p>
    <w:p w14:paraId="2B83508E" w14:textId="77777777" w:rsidR="00FB57B4" w:rsidRPr="00FB57B4" w:rsidRDefault="00FB57B4" w:rsidP="00FB57B4">
      <w:pPr>
        <w:spacing w:before="120" w:line="240" w:lineRule="auto"/>
        <w:rPr>
          <w:rFonts w:eastAsia="Palatino" w:cstheme="minorHAnsi"/>
          <w:sz w:val="24"/>
          <w:szCs w:val="24"/>
        </w:rPr>
      </w:pPr>
    </w:p>
    <w:p w14:paraId="67B6292E" w14:textId="3CD241BD" w:rsidR="00FB57B4" w:rsidRPr="00FB57B4" w:rsidRDefault="00FB57B4" w:rsidP="00FB57B4">
      <w:pPr>
        <w:tabs>
          <w:tab w:val="left" w:pos="4962"/>
        </w:tabs>
        <w:spacing w:before="120" w:line="240" w:lineRule="auto"/>
        <w:rPr>
          <w:rFonts w:eastAsia="Palatino" w:cstheme="minorHAnsi"/>
          <w:sz w:val="24"/>
          <w:szCs w:val="24"/>
        </w:rPr>
      </w:pPr>
      <w:r w:rsidRPr="00FB57B4">
        <w:rPr>
          <w:rFonts w:eastAsia="Palatino" w:cstheme="minorHAnsi"/>
          <w:sz w:val="24"/>
          <w:szCs w:val="24"/>
        </w:rPr>
        <w:t xml:space="preserve">  …..…………………………</w:t>
      </w:r>
      <w:r w:rsidRPr="00FB57B4">
        <w:rPr>
          <w:rFonts w:eastAsia="Palatino" w:cstheme="minorHAnsi"/>
          <w:sz w:val="24"/>
          <w:szCs w:val="24"/>
        </w:rPr>
        <w:tab/>
        <w:t>…………..……………………………...</w:t>
      </w:r>
    </w:p>
    <w:p w14:paraId="5256C27F" w14:textId="7303CE6C" w:rsidR="00FB57B4" w:rsidRPr="00FB57B4" w:rsidRDefault="00FB57B4" w:rsidP="00A038AD">
      <w:pPr>
        <w:spacing w:after="0" w:line="240" w:lineRule="auto"/>
        <w:rPr>
          <w:rFonts w:eastAsia="Palatino" w:cstheme="minorHAnsi"/>
          <w:sz w:val="24"/>
          <w:szCs w:val="24"/>
        </w:rPr>
      </w:pPr>
      <w:r w:rsidRPr="00FB57B4">
        <w:rPr>
          <w:rFonts w:eastAsia="Palatino" w:cstheme="minorHAnsi"/>
          <w:sz w:val="24"/>
          <w:szCs w:val="24"/>
        </w:rPr>
        <w:t xml:space="preserve">Osoba oprávněná – jméno, </w:t>
      </w:r>
      <w:proofErr w:type="spellStart"/>
      <w:r w:rsidRPr="00FB57B4">
        <w:rPr>
          <w:rFonts w:eastAsia="Palatino" w:cstheme="minorHAnsi"/>
          <w:sz w:val="24"/>
          <w:szCs w:val="24"/>
        </w:rPr>
        <w:t>fce</w:t>
      </w:r>
      <w:proofErr w:type="spellEnd"/>
      <w:r w:rsidRPr="00FB57B4">
        <w:rPr>
          <w:rFonts w:eastAsia="Palatino" w:cstheme="minorHAnsi"/>
          <w:sz w:val="24"/>
          <w:szCs w:val="24"/>
        </w:rPr>
        <w:t xml:space="preserve">, podpis           </w:t>
      </w:r>
      <w:r w:rsidR="00C36769">
        <w:rPr>
          <w:rFonts w:eastAsia="Palatino" w:cstheme="minorHAnsi"/>
          <w:sz w:val="24"/>
          <w:szCs w:val="24"/>
        </w:rPr>
        <w:tab/>
      </w:r>
      <w:r w:rsidR="00C36769" w:rsidRPr="002E3392">
        <w:rPr>
          <w:rFonts w:eastAsia="Arial" w:cstheme="minorHAnsi"/>
          <w:color w:val="000000"/>
          <w:sz w:val="24"/>
          <w:szCs w:val="24"/>
        </w:rPr>
        <w:t>Ing. Miroslav Procházka, Ph.D.</w:t>
      </w:r>
    </w:p>
    <w:p w14:paraId="47FC2C68" w14:textId="77777777" w:rsidR="004C196F" w:rsidRDefault="004C196F" w:rsidP="004C196F">
      <w:pPr>
        <w:spacing w:after="0" w:line="240" w:lineRule="auto"/>
        <w:ind w:left="4248" w:firstLine="708"/>
        <w:rPr>
          <w:rFonts w:eastAsia="Palatino" w:cstheme="minorHAnsi"/>
          <w:sz w:val="24"/>
          <w:szCs w:val="24"/>
        </w:rPr>
      </w:pPr>
      <w:r>
        <w:rPr>
          <w:rFonts w:eastAsia="Palatino" w:cstheme="minorHAnsi"/>
          <w:sz w:val="24"/>
          <w:szCs w:val="24"/>
        </w:rPr>
        <w:t>Předseda správní rady</w:t>
      </w:r>
    </w:p>
    <w:p w14:paraId="3AE622C6" w14:textId="438E5FC0" w:rsidR="00D72B9C" w:rsidRPr="00FB57B4" w:rsidRDefault="00FB57B4" w:rsidP="004C196F">
      <w:pPr>
        <w:spacing w:after="0" w:line="240" w:lineRule="auto"/>
        <w:ind w:left="4248" w:firstLine="708"/>
        <w:rPr>
          <w:rFonts w:eastAsia="Palatino" w:cstheme="minorHAnsi"/>
          <w:sz w:val="24"/>
          <w:szCs w:val="24"/>
        </w:rPr>
      </w:pPr>
      <w:r w:rsidRPr="00FB57B4">
        <w:rPr>
          <w:rFonts w:eastAsia="Palatino" w:cstheme="minorHAnsi"/>
          <w:sz w:val="24"/>
          <w:szCs w:val="24"/>
        </w:rPr>
        <w:t>ON</w:t>
      </w:r>
      <w:r w:rsidR="00C36769">
        <w:rPr>
          <w:rFonts w:eastAsia="Palatino" w:cstheme="minorHAnsi"/>
          <w:sz w:val="24"/>
          <w:szCs w:val="24"/>
        </w:rPr>
        <w:t>T</w:t>
      </w:r>
      <w:r w:rsidRPr="00FB57B4">
        <w:rPr>
          <w:rFonts w:eastAsia="Palatino" w:cstheme="minorHAnsi"/>
          <w:sz w:val="24"/>
          <w:szCs w:val="24"/>
        </w:rPr>
        <w:t xml:space="preserve"> a.s</w:t>
      </w:r>
      <w:r w:rsidR="00C36769">
        <w:rPr>
          <w:rFonts w:eastAsia="Palatino" w:cstheme="minorHAnsi"/>
          <w:sz w:val="24"/>
          <w:szCs w:val="24"/>
        </w:rPr>
        <w:t>.</w:t>
      </w:r>
    </w:p>
    <w:sectPr w:rsidR="00D72B9C" w:rsidRPr="00FB57B4" w:rsidSect="00DD0A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1E14F" w14:textId="77777777" w:rsidR="0084194F" w:rsidRDefault="0084194F" w:rsidP="00EE04FC">
      <w:pPr>
        <w:spacing w:after="0" w:line="240" w:lineRule="auto"/>
      </w:pPr>
      <w:r>
        <w:separator/>
      </w:r>
    </w:p>
  </w:endnote>
  <w:endnote w:type="continuationSeparator" w:id="0">
    <w:p w14:paraId="50FB9A30" w14:textId="77777777" w:rsidR="0084194F" w:rsidRDefault="0084194F" w:rsidP="00EE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Arial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XVDHQ+Arial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0BDCA" w14:textId="77777777" w:rsidR="0084194F" w:rsidRDefault="0084194F" w:rsidP="00EE04FC">
      <w:pPr>
        <w:spacing w:after="0" w:line="240" w:lineRule="auto"/>
      </w:pPr>
      <w:r>
        <w:separator/>
      </w:r>
    </w:p>
  </w:footnote>
  <w:footnote w:type="continuationSeparator" w:id="0">
    <w:p w14:paraId="539CCA45" w14:textId="77777777" w:rsidR="0084194F" w:rsidRDefault="0084194F" w:rsidP="00EE04FC">
      <w:pPr>
        <w:spacing w:after="0" w:line="240" w:lineRule="auto"/>
      </w:pPr>
      <w:r>
        <w:continuationSeparator/>
      </w:r>
    </w:p>
  </w:footnote>
  <w:footnote w:id="1">
    <w:p w14:paraId="2A383503" w14:textId="77777777" w:rsidR="00B84540" w:rsidRDefault="00B84540" w:rsidP="00B84540">
      <w:pPr>
        <w:pStyle w:val="Textpoznpodarou"/>
      </w:pPr>
      <w:r>
        <w:rPr>
          <w:rStyle w:val="Znakapoznpodarou"/>
        </w:rPr>
        <w:footnoteRef/>
      </w:r>
      <w:r>
        <w:t xml:space="preserve"> Účastník doplní dle skutečnosti. </w:t>
      </w:r>
    </w:p>
  </w:footnote>
  <w:footnote w:id="2">
    <w:p w14:paraId="64C23315" w14:textId="77777777" w:rsidR="00B84540" w:rsidRPr="00307B59" w:rsidRDefault="00B84540" w:rsidP="00B84540">
      <w:pPr>
        <w:pStyle w:val="Odstavecseseznamem"/>
        <w:spacing w:after="160"/>
        <w:ind w:left="0"/>
        <w:jc w:val="both"/>
        <w:rPr>
          <w:rStyle w:val="Siln"/>
          <w:b w:val="0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22A32">
        <w:rPr>
          <w:rFonts w:cstheme="minorHAnsi"/>
          <w:sz w:val="16"/>
          <w:szCs w:val="16"/>
          <w:u w:val="single"/>
        </w:rPr>
        <w:t>V souladu se zadávacími podmínkami výzvy k předložení nabídek, článku 3 Místo, způsob a termíny plnění:</w:t>
      </w:r>
      <w:r w:rsidRPr="00222A32">
        <w:rPr>
          <w:rFonts w:cstheme="minorHAnsi"/>
          <w:sz w:val="16"/>
          <w:szCs w:val="16"/>
        </w:rPr>
        <w:t xml:space="preserve"> </w:t>
      </w:r>
      <w:r w:rsidRPr="00222A32">
        <w:rPr>
          <w:rFonts w:cstheme="minorHAnsi"/>
          <w:i/>
          <w:sz w:val="16"/>
          <w:szCs w:val="16"/>
        </w:rPr>
        <w:t>Zadavatel v rámci výběrového řízení vyžaduje na dodavateli odkládací podmínku na počátek doby plnění z těchto smluv</w:t>
      </w:r>
      <w:r w:rsidRPr="00307B59">
        <w:rPr>
          <w:i/>
          <w:sz w:val="16"/>
          <w:szCs w:val="16"/>
        </w:rPr>
        <w:t>.</w:t>
      </w:r>
    </w:p>
    <w:p w14:paraId="092EA1BF" w14:textId="77777777" w:rsidR="00B84540" w:rsidRPr="002413EC" w:rsidRDefault="00B84540" w:rsidP="00B84540">
      <w:pPr>
        <w:pStyle w:val="Odstavecseseznamem"/>
        <w:spacing w:after="160"/>
        <w:ind w:left="284"/>
        <w:jc w:val="both"/>
        <w:rPr>
          <w:rStyle w:val="Siln"/>
          <w:rFonts w:ascii="Times New Roman" w:hAnsi="Times New Roman"/>
          <w:b w:val="0"/>
          <w:i/>
          <w:sz w:val="6"/>
          <w:szCs w:val="6"/>
        </w:rPr>
      </w:pPr>
    </w:p>
    <w:p w14:paraId="5CFFCC31" w14:textId="77777777" w:rsidR="00B84540" w:rsidRPr="00222A32" w:rsidRDefault="00B84540" w:rsidP="00B84540">
      <w:pPr>
        <w:pStyle w:val="Odstavecseseznamem"/>
        <w:spacing w:after="160"/>
        <w:ind w:left="0"/>
        <w:jc w:val="both"/>
        <w:rPr>
          <w:rStyle w:val="Siln"/>
          <w:rFonts w:cstheme="minorHAnsi"/>
          <w:b w:val="0"/>
          <w:bCs w:val="0"/>
          <w:i/>
          <w:sz w:val="16"/>
          <w:szCs w:val="16"/>
        </w:rPr>
      </w:pPr>
      <w:r w:rsidRPr="00222A32">
        <w:rPr>
          <w:rStyle w:val="Siln"/>
          <w:rFonts w:cstheme="minorHAnsi"/>
          <w:b w:val="0"/>
          <w:bCs w:val="0"/>
          <w:i/>
          <w:sz w:val="16"/>
          <w:szCs w:val="16"/>
        </w:rPr>
        <w:t>Zadavatel uzavře s vybraným účastníkem následující smlouvy, tj. smlouvu o dílo, servisní smlouvu a licenční smlouvu, avšak doba plnění smluv nastane až po odeslání písemné výzvy ze strany zadavatele dodavateli. Na základě této výzvy bude dodavatel vyzván k plnění z předmětných smluv.</w:t>
      </w:r>
      <w:r w:rsidRPr="00222A32">
        <w:rPr>
          <w:rFonts w:cstheme="minorHAnsi"/>
          <w:b/>
          <w:bCs/>
        </w:rPr>
        <w:t xml:space="preserve"> </w:t>
      </w:r>
      <w:r w:rsidRPr="00222A32">
        <w:rPr>
          <w:rStyle w:val="Siln"/>
          <w:rFonts w:cstheme="minorHAnsi"/>
          <w:b w:val="0"/>
          <w:bCs w:val="0"/>
          <w:i/>
          <w:sz w:val="16"/>
          <w:szCs w:val="16"/>
        </w:rPr>
        <w:t xml:space="preserve">Pro každé místo plnění (provozovny dle ustanovení čl. 3 odst. 3.1.) odešle zadavatel samostatnou výzvu (tzn. že zadavatel odešle výzvu pro Oblastní nemocnici Náchod a.s. a Nemocnici Rychnov nad Kněžnou). </w:t>
      </w:r>
    </w:p>
    <w:p w14:paraId="5C49494B" w14:textId="77777777" w:rsidR="00B84540" w:rsidRPr="00222A32" w:rsidRDefault="00B84540" w:rsidP="00B84540">
      <w:pPr>
        <w:pStyle w:val="Odstavecseseznamem"/>
        <w:spacing w:after="160"/>
        <w:ind w:left="284"/>
        <w:jc w:val="both"/>
        <w:rPr>
          <w:rStyle w:val="Siln"/>
          <w:rFonts w:cstheme="minorHAnsi"/>
          <w:b w:val="0"/>
          <w:bCs w:val="0"/>
          <w:i/>
          <w:sz w:val="6"/>
          <w:szCs w:val="6"/>
        </w:rPr>
      </w:pPr>
    </w:p>
    <w:p w14:paraId="028DA5C1" w14:textId="77777777" w:rsidR="00B84540" w:rsidRPr="00222A32" w:rsidRDefault="00B84540" w:rsidP="00B84540">
      <w:pPr>
        <w:pStyle w:val="Odstavecseseznamem"/>
        <w:spacing w:after="160"/>
        <w:ind w:left="0"/>
        <w:jc w:val="both"/>
        <w:rPr>
          <w:rFonts w:cstheme="minorHAnsi"/>
          <w:b/>
          <w:bCs/>
          <w:sz w:val="16"/>
          <w:szCs w:val="16"/>
        </w:rPr>
      </w:pPr>
      <w:r w:rsidRPr="00222A32">
        <w:rPr>
          <w:rStyle w:val="Siln"/>
          <w:rFonts w:cstheme="minorHAnsi"/>
          <w:b w:val="0"/>
          <w:bCs w:val="0"/>
          <w:i/>
          <w:sz w:val="16"/>
          <w:szCs w:val="16"/>
        </w:rPr>
        <w:t xml:space="preserve">Tato odkládací podmínka platí po dobu maximálně 90 dní od podpisu těchto smluv. V případě, že do </w:t>
      </w:r>
      <w:proofErr w:type="gramStart"/>
      <w:r w:rsidRPr="00222A32">
        <w:rPr>
          <w:rStyle w:val="Siln"/>
          <w:rFonts w:cstheme="minorHAnsi"/>
          <w:b w:val="0"/>
          <w:bCs w:val="0"/>
          <w:i/>
          <w:sz w:val="16"/>
          <w:szCs w:val="16"/>
        </w:rPr>
        <w:t>90ti</w:t>
      </w:r>
      <w:proofErr w:type="gramEnd"/>
      <w:r w:rsidRPr="00222A32">
        <w:rPr>
          <w:rStyle w:val="Siln"/>
          <w:rFonts w:cstheme="minorHAnsi"/>
          <w:b w:val="0"/>
          <w:bCs w:val="0"/>
          <w:i/>
          <w:sz w:val="16"/>
          <w:szCs w:val="16"/>
        </w:rPr>
        <w:t xml:space="preserve"> dnů od podpisu smluv nebude dodavatel ze strany zadavatele vyzván k plnění ze smluv, počíná běžet termín (lhůta k plnění) ke splnění povinnosti ze strany dodavatele dnem následujícím po uplynutí doby 90 dní a trvá maximálně po dobu 2 měsíců. </w:t>
      </w:r>
    </w:p>
    <w:p w14:paraId="0F1C98FC" w14:textId="77777777" w:rsidR="00B84540" w:rsidRDefault="00B84540" w:rsidP="00B84540">
      <w:pPr>
        <w:pStyle w:val="Textpoznpodarou"/>
      </w:pPr>
    </w:p>
  </w:footnote>
  <w:footnote w:id="3">
    <w:p w14:paraId="6B3A9519" w14:textId="77777777" w:rsidR="00B84540" w:rsidRDefault="00B84540" w:rsidP="00B84540">
      <w:pPr>
        <w:pStyle w:val="Textpoznpodarou"/>
      </w:pPr>
      <w:r>
        <w:rPr>
          <w:rStyle w:val="Znakapoznpodarou"/>
        </w:rPr>
        <w:footnoteRef/>
      </w:r>
      <w:r>
        <w:t xml:space="preserve"> Účastník doplní cenu v souladu s nabídkou. </w:t>
      </w:r>
    </w:p>
  </w:footnote>
  <w:footnote w:id="4">
    <w:p w14:paraId="4176C10A" w14:textId="77777777" w:rsidR="00B84540" w:rsidRDefault="00B84540" w:rsidP="00B84540">
      <w:pPr>
        <w:pStyle w:val="Textpoznpodarou"/>
      </w:pPr>
      <w:r>
        <w:rPr>
          <w:rStyle w:val="Znakapoznpodarou"/>
        </w:rPr>
        <w:footnoteRef/>
      </w:r>
      <w:r>
        <w:t xml:space="preserve"> Účastník doplní cenu v souladu s nabídkou.</w:t>
      </w:r>
    </w:p>
  </w:footnote>
  <w:footnote w:id="5">
    <w:p w14:paraId="2D3E9643" w14:textId="77777777" w:rsidR="00B84540" w:rsidRDefault="00B84540" w:rsidP="00B84540">
      <w:pPr>
        <w:pStyle w:val="Textpoznpodarou"/>
      </w:pPr>
      <w:r>
        <w:rPr>
          <w:rStyle w:val="Znakapoznpodarou"/>
        </w:rPr>
        <w:footnoteRef/>
      </w:r>
      <w:r>
        <w:t xml:space="preserve"> Zadavatel doplní oprávněné osoby před podpisem smlouvy. </w:t>
      </w:r>
    </w:p>
  </w:footnote>
  <w:footnote w:id="6">
    <w:p w14:paraId="55174F39" w14:textId="77777777" w:rsidR="00B84540" w:rsidRDefault="00B84540" w:rsidP="00B84540">
      <w:pPr>
        <w:pStyle w:val="Textpoznpodarou"/>
      </w:pPr>
      <w:r>
        <w:rPr>
          <w:rStyle w:val="Znakapoznpodarou"/>
        </w:rPr>
        <w:footnoteRef/>
      </w:r>
      <w:r>
        <w:t xml:space="preserve"> Účastník doplní oprávněné osoby do smlouvy, jež bude součástí nabídky.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E05EF" w14:textId="4FA41B8A" w:rsidR="003C55ED" w:rsidRDefault="003C55ED" w:rsidP="003C55ED">
    <w:pPr>
      <w:pStyle w:val="Zhlav"/>
      <w:jc w:val="right"/>
    </w:pPr>
    <w:r>
      <w:t>Příloha č. 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88B"/>
    <w:multiLevelType w:val="hybridMultilevel"/>
    <w:tmpl w:val="756E6DD8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173A"/>
    <w:multiLevelType w:val="hybridMultilevel"/>
    <w:tmpl w:val="6EE49DD8"/>
    <w:lvl w:ilvl="0" w:tplc="E38038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C701E2"/>
    <w:multiLevelType w:val="hybridMultilevel"/>
    <w:tmpl w:val="C9F09EAC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87A10"/>
    <w:multiLevelType w:val="hybridMultilevel"/>
    <w:tmpl w:val="F7EC9DAE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7803E1"/>
    <w:multiLevelType w:val="hybridMultilevel"/>
    <w:tmpl w:val="1EFAB3EC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7D41A3"/>
    <w:multiLevelType w:val="hybridMultilevel"/>
    <w:tmpl w:val="B8CE693A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983889"/>
    <w:multiLevelType w:val="hybridMultilevel"/>
    <w:tmpl w:val="48FC5FDA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45DDF"/>
    <w:multiLevelType w:val="hybridMultilevel"/>
    <w:tmpl w:val="1C28AEA8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CF7F9C"/>
    <w:multiLevelType w:val="hybridMultilevel"/>
    <w:tmpl w:val="B5FA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C3785"/>
    <w:multiLevelType w:val="multilevel"/>
    <w:tmpl w:val="415822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10" w15:restartNumberingAfterBreak="0">
    <w:nsid w:val="06836D5B"/>
    <w:multiLevelType w:val="hybridMultilevel"/>
    <w:tmpl w:val="FBB848B4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95B39"/>
    <w:multiLevelType w:val="hybridMultilevel"/>
    <w:tmpl w:val="CBB0A7CC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60F4E"/>
    <w:multiLevelType w:val="hybridMultilevel"/>
    <w:tmpl w:val="EA1CB424"/>
    <w:lvl w:ilvl="0" w:tplc="85DAA59C">
      <w:start w:val="1"/>
      <w:numFmt w:val="bullet"/>
      <w:pStyle w:val="Odr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25B4C">
      <w:start w:val="1"/>
      <w:numFmt w:val="bullet"/>
      <w:pStyle w:val="Odrky2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B37C35C4">
      <w:start w:val="1"/>
      <w:numFmt w:val="bullet"/>
      <w:pStyle w:val="Odrky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CA388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80EEC"/>
    <w:multiLevelType w:val="multilevel"/>
    <w:tmpl w:val="C7FA3D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0F4A2B9B"/>
    <w:multiLevelType w:val="hybridMultilevel"/>
    <w:tmpl w:val="31AE60D8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1368B"/>
    <w:multiLevelType w:val="multilevel"/>
    <w:tmpl w:val="F61290E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16" w15:restartNumberingAfterBreak="0">
    <w:nsid w:val="159078AD"/>
    <w:multiLevelType w:val="hybridMultilevel"/>
    <w:tmpl w:val="B468A07E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8E6D8F"/>
    <w:multiLevelType w:val="hybridMultilevel"/>
    <w:tmpl w:val="A8CC09F8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2C13D2"/>
    <w:multiLevelType w:val="hybridMultilevel"/>
    <w:tmpl w:val="F4924AA4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AE6E2A"/>
    <w:multiLevelType w:val="hybridMultilevel"/>
    <w:tmpl w:val="20C0BEE4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27D16"/>
    <w:multiLevelType w:val="hybridMultilevel"/>
    <w:tmpl w:val="21728268"/>
    <w:lvl w:ilvl="0" w:tplc="9E522BF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7F31B6"/>
    <w:multiLevelType w:val="hybridMultilevel"/>
    <w:tmpl w:val="A9A4ADB6"/>
    <w:lvl w:ilvl="0" w:tplc="9E522BF6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1AC119CB"/>
    <w:multiLevelType w:val="hybridMultilevel"/>
    <w:tmpl w:val="713C76C6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5301DC"/>
    <w:multiLevelType w:val="hybridMultilevel"/>
    <w:tmpl w:val="ED1E253A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947F6A"/>
    <w:multiLevelType w:val="hybridMultilevel"/>
    <w:tmpl w:val="2CAE592C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0FF1777"/>
    <w:multiLevelType w:val="hybridMultilevel"/>
    <w:tmpl w:val="BED0BC8E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4566F3"/>
    <w:multiLevelType w:val="hybridMultilevel"/>
    <w:tmpl w:val="74B0E00E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241D1F5D"/>
    <w:multiLevelType w:val="hybridMultilevel"/>
    <w:tmpl w:val="FAB48EC2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922ADD"/>
    <w:multiLevelType w:val="hybridMultilevel"/>
    <w:tmpl w:val="3820969A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B01B9"/>
    <w:multiLevelType w:val="singleLevel"/>
    <w:tmpl w:val="C9C62D96"/>
    <w:lvl w:ilvl="0">
      <w:start w:val="1"/>
      <w:numFmt w:val="bullet"/>
      <w:pStyle w:val="Odrky4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9E8720D"/>
    <w:multiLevelType w:val="multilevel"/>
    <w:tmpl w:val="4830E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2A95409A"/>
    <w:multiLevelType w:val="multilevel"/>
    <w:tmpl w:val="CC1AC06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2ADB4AD5"/>
    <w:multiLevelType w:val="hybridMultilevel"/>
    <w:tmpl w:val="3B881B60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E63A4F"/>
    <w:multiLevelType w:val="hybridMultilevel"/>
    <w:tmpl w:val="CBCCC7BA"/>
    <w:lvl w:ilvl="0" w:tplc="9E522BF6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2D280516"/>
    <w:multiLevelType w:val="hybridMultilevel"/>
    <w:tmpl w:val="986E304A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455527"/>
    <w:multiLevelType w:val="hybridMultilevel"/>
    <w:tmpl w:val="E4B493E0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946BE3"/>
    <w:multiLevelType w:val="hybridMultilevel"/>
    <w:tmpl w:val="48BA5D88"/>
    <w:lvl w:ilvl="0" w:tplc="78A01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54041F"/>
    <w:multiLevelType w:val="hybridMultilevel"/>
    <w:tmpl w:val="990E268C"/>
    <w:lvl w:ilvl="0" w:tplc="9E522BF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4F02548"/>
    <w:multiLevelType w:val="hybridMultilevel"/>
    <w:tmpl w:val="04C089DC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C63594"/>
    <w:multiLevelType w:val="hybridMultilevel"/>
    <w:tmpl w:val="7A1E3806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6048DE"/>
    <w:multiLevelType w:val="hybridMultilevel"/>
    <w:tmpl w:val="654CB552"/>
    <w:lvl w:ilvl="0" w:tplc="9E522BF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99E1421"/>
    <w:multiLevelType w:val="hybridMultilevel"/>
    <w:tmpl w:val="CA56CE12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136341"/>
    <w:multiLevelType w:val="hybridMultilevel"/>
    <w:tmpl w:val="ED462F78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E825D0"/>
    <w:multiLevelType w:val="hybridMultilevel"/>
    <w:tmpl w:val="A9FCB172"/>
    <w:lvl w:ilvl="0" w:tplc="7A4EA57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6E36CF"/>
    <w:multiLevelType w:val="hybridMultilevel"/>
    <w:tmpl w:val="E11EE52A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1010A8"/>
    <w:multiLevelType w:val="hybridMultilevel"/>
    <w:tmpl w:val="54C0C6EC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6C51EF"/>
    <w:multiLevelType w:val="hybridMultilevel"/>
    <w:tmpl w:val="EB0257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0194109"/>
    <w:multiLevelType w:val="hybridMultilevel"/>
    <w:tmpl w:val="6E38DB42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2F2C8F"/>
    <w:multiLevelType w:val="hybridMultilevel"/>
    <w:tmpl w:val="5B58D6A2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927A2F"/>
    <w:multiLevelType w:val="hybridMultilevel"/>
    <w:tmpl w:val="3C9C83AA"/>
    <w:lvl w:ilvl="0" w:tplc="9E522BF6">
      <w:start w:val="3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0" w15:restartNumberingAfterBreak="0">
    <w:nsid w:val="475370AB"/>
    <w:multiLevelType w:val="hybridMultilevel"/>
    <w:tmpl w:val="3E64D76A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CC0A52"/>
    <w:multiLevelType w:val="multilevel"/>
    <w:tmpl w:val="60564E62"/>
    <w:lvl w:ilvl="0">
      <w:start w:val="1"/>
      <w:numFmt w:val="upperRoman"/>
      <w:pStyle w:val="SoD-nadpis1"/>
      <w:suff w:val="space"/>
      <w:lvlText w:val="Článek %1"/>
      <w:lvlJc w:val="left"/>
      <w:pPr>
        <w:ind w:left="0" w:firstLine="0"/>
      </w:pPr>
      <w:rPr>
        <w:rFonts w:ascii="Bookman Old Style" w:hAnsi="Bookman Old Style" w:hint="default"/>
        <w:color w:val="0072BA"/>
        <w:sz w:val="28"/>
      </w:rPr>
    </w:lvl>
    <w:lvl w:ilvl="1">
      <w:start w:val="1"/>
      <w:numFmt w:val="decimal"/>
      <w:pStyle w:val="SoD-slovanodstavce"/>
      <w:lvlText w:val="%2."/>
      <w:lvlJc w:val="left"/>
      <w:pPr>
        <w:tabs>
          <w:tab w:val="num" w:pos="1156"/>
        </w:tabs>
        <w:ind w:left="508" w:hanging="432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7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16"/>
        </w:tabs>
        <w:ind w:left="4036" w:hanging="1440"/>
      </w:pPr>
      <w:rPr>
        <w:rFonts w:hint="default"/>
      </w:rPr>
    </w:lvl>
  </w:abstractNum>
  <w:abstractNum w:abstractNumId="52" w15:restartNumberingAfterBreak="0">
    <w:nsid w:val="497F5235"/>
    <w:multiLevelType w:val="hybridMultilevel"/>
    <w:tmpl w:val="1ECAAF2A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A37CDD"/>
    <w:multiLevelType w:val="hybridMultilevel"/>
    <w:tmpl w:val="E1AAEB5E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1E4419"/>
    <w:multiLevelType w:val="hybridMultilevel"/>
    <w:tmpl w:val="4B16EE14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3A661E"/>
    <w:multiLevelType w:val="multilevel"/>
    <w:tmpl w:val="22F09AD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Arial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  <w:color w:val="000000"/>
      </w:rPr>
    </w:lvl>
  </w:abstractNum>
  <w:abstractNum w:abstractNumId="56" w15:restartNumberingAfterBreak="0">
    <w:nsid w:val="4F2A4A63"/>
    <w:multiLevelType w:val="hybridMultilevel"/>
    <w:tmpl w:val="041E6986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9439BD"/>
    <w:multiLevelType w:val="hybridMultilevel"/>
    <w:tmpl w:val="B442E8D6"/>
    <w:lvl w:ilvl="0" w:tplc="9E522BF6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4FD30638"/>
    <w:multiLevelType w:val="hybridMultilevel"/>
    <w:tmpl w:val="61FEE336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6753E3"/>
    <w:multiLevelType w:val="hybridMultilevel"/>
    <w:tmpl w:val="E114742A"/>
    <w:lvl w:ilvl="0" w:tplc="9E522BF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0B90A44"/>
    <w:multiLevelType w:val="hybridMultilevel"/>
    <w:tmpl w:val="1F729A08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8D2C49"/>
    <w:multiLevelType w:val="hybridMultilevel"/>
    <w:tmpl w:val="762CFC54"/>
    <w:lvl w:ilvl="0" w:tplc="7A4EA5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78A01508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32625B5"/>
    <w:multiLevelType w:val="hybridMultilevel"/>
    <w:tmpl w:val="AC66558A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7012FE"/>
    <w:multiLevelType w:val="hybridMultilevel"/>
    <w:tmpl w:val="C0FC2AC4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A91FCD"/>
    <w:multiLevelType w:val="multilevel"/>
    <w:tmpl w:val="BB2650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65" w15:restartNumberingAfterBreak="0">
    <w:nsid w:val="55056A88"/>
    <w:multiLevelType w:val="hybridMultilevel"/>
    <w:tmpl w:val="6EA08180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EB64B4"/>
    <w:multiLevelType w:val="hybridMultilevel"/>
    <w:tmpl w:val="29F607F8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93597C"/>
    <w:multiLevelType w:val="hybridMultilevel"/>
    <w:tmpl w:val="796A7DD0"/>
    <w:lvl w:ilvl="0" w:tplc="E82A514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704A794" w:tentative="1">
      <w:start w:val="1"/>
      <w:numFmt w:val="lowerLetter"/>
      <w:lvlText w:val="%2."/>
      <w:lvlJc w:val="left"/>
      <w:pPr>
        <w:ind w:left="2496" w:hanging="360"/>
      </w:pPr>
    </w:lvl>
    <w:lvl w:ilvl="2" w:tplc="7A245874" w:tentative="1">
      <w:start w:val="1"/>
      <w:numFmt w:val="lowerRoman"/>
      <w:lvlText w:val="%3."/>
      <w:lvlJc w:val="right"/>
      <w:pPr>
        <w:ind w:left="3216" w:hanging="180"/>
      </w:pPr>
    </w:lvl>
    <w:lvl w:ilvl="3" w:tplc="F4945B68" w:tentative="1">
      <w:start w:val="1"/>
      <w:numFmt w:val="decimal"/>
      <w:lvlText w:val="%4."/>
      <w:lvlJc w:val="left"/>
      <w:pPr>
        <w:ind w:left="3936" w:hanging="360"/>
      </w:pPr>
    </w:lvl>
    <w:lvl w:ilvl="4" w:tplc="3CC0EBD2" w:tentative="1">
      <w:start w:val="1"/>
      <w:numFmt w:val="lowerLetter"/>
      <w:lvlText w:val="%5."/>
      <w:lvlJc w:val="left"/>
      <w:pPr>
        <w:ind w:left="4656" w:hanging="360"/>
      </w:pPr>
    </w:lvl>
    <w:lvl w:ilvl="5" w:tplc="6E1457E4" w:tentative="1">
      <w:start w:val="1"/>
      <w:numFmt w:val="lowerRoman"/>
      <w:lvlText w:val="%6."/>
      <w:lvlJc w:val="right"/>
      <w:pPr>
        <w:ind w:left="5376" w:hanging="180"/>
      </w:pPr>
    </w:lvl>
    <w:lvl w:ilvl="6" w:tplc="1DF4819E" w:tentative="1">
      <w:start w:val="1"/>
      <w:numFmt w:val="decimal"/>
      <w:lvlText w:val="%7."/>
      <w:lvlJc w:val="left"/>
      <w:pPr>
        <w:ind w:left="6096" w:hanging="360"/>
      </w:pPr>
    </w:lvl>
    <w:lvl w:ilvl="7" w:tplc="F2D6B646" w:tentative="1">
      <w:start w:val="1"/>
      <w:numFmt w:val="lowerLetter"/>
      <w:lvlText w:val="%8."/>
      <w:lvlJc w:val="left"/>
      <w:pPr>
        <w:ind w:left="6816" w:hanging="360"/>
      </w:pPr>
    </w:lvl>
    <w:lvl w:ilvl="8" w:tplc="51B6402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58AE5247"/>
    <w:multiLevelType w:val="hybridMultilevel"/>
    <w:tmpl w:val="5D9C8742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C545E2"/>
    <w:multiLevelType w:val="multilevel"/>
    <w:tmpl w:val="CD248560"/>
    <w:lvl w:ilvl="0">
      <w:start w:val="13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cstheme="minorBid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Theme="minorHAnsi" w:hAnsiTheme="minorHAnsi" w:cstheme="minorBidi" w:hint="default"/>
        <w:sz w:val="22"/>
      </w:rPr>
    </w:lvl>
  </w:abstractNum>
  <w:abstractNum w:abstractNumId="70" w15:restartNumberingAfterBreak="0">
    <w:nsid w:val="5AF2405E"/>
    <w:multiLevelType w:val="hybridMultilevel"/>
    <w:tmpl w:val="15FCE74C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546F11"/>
    <w:multiLevelType w:val="hybridMultilevel"/>
    <w:tmpl w:val="665AFE58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721B5D"/>
    <w:multiLevelType w:val="multilevel"/>
    <w:tmpl w:val="00040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5DD45FC7"/>
    <w:multiLevelType w:val="multilevel"/>
    <w:tmpl w:val="D17626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5EBF1C98"/>
    <w:multiLevelType w:val="hybridMultilevel"/>
    <w:tmpl w:val="5A862456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1316DD3"/>
    <w:multiLevelType w:val="hybridMultilevel"/>
    <w:tmpl w:val="B4304AB4"/>
    <w:lvl w:ilvl="0" w:tplc="0F8482D2">
      <w:start w:val="1"/>
      <w:numFmt w:val="lowerLetter"/>
      <w:pStyle w:val="Style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70CA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4628F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49E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BA1D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B7C08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FAA87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3669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53494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61344C13"/>
    <w:multiLevelType w:val="hybridMultilevel"/>
    <w:tmpl w:val="7BE20B2C"/>
    <w:lvl w:ilvl="0" w:tplc="9E522BF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22B65E1"/>
    <w:multiLevelType w:val="multilevel"/>
    <w:tmpl w:val="0270DB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78" w15:restartNumberingAfterBreak="0">
    <w:nsid w:val="66157831"/>
    <w:multiLevelType w:val="hybridMultilevel"/>
    <w:tmpl w:val="00700668"/>
    <w:lvl w:ilvl="0" w:tplc="70FA7EE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C34E23BE" w:tentative="1">
      <w:start w:val="1"/>
      <w:numFmt w:val="lowerLetter"/>
      <w:lvlText w:val="%2."/>
      <w:lvlJc w:val="left"/>
      <w:pPr>
        <w:ind w:left="2149" w:hanging="360"/>
      </w:pPr>
    </w:lvl>
    <w:lvl w:ilvl="2" w:tplc="BC66227C" w:tentative="1">
      <w:start w:val="1"/>
      <w:numFmt w:val="lowerRoman"/>
      <w:lvlText w:val="%3."/>
      <w:lvlJc w:val="right"/>
      <w:pPr>
        <w:ind w:left="2869" w:hanging="180"/>
      </w:pPr>
    </w:lvl>
    <w:lvl w:ilvl="3" w:tplc="707CBDB0" w:tentative="1">
      <w:start w:val="1"/>
      <w:numFmt w:val="decimal"/>
      <w:lvlText w:val="%4."/>
      <w:lvlJc w:val="left"/>
      <w:pPr>
        <w:ind w:left="3589" w:hanging="360"/>
      </w:pPr>
    </w:lvl>
    <w:lvl w:ilvl="4" w:tplc="B940708C" w:tentative="1">
      <w:start w:val="1"/>
      <w:numFmt w:val="lowerLetter"/>
      <w:lvlText w:val="%5."/>
      <w:lvlJc w:val="left"/>
      <w:pPr>
        <w:ind w:left="4309" w:hanging="360"/>
      </w:pPr>
    </w:lvl>
    <w:lvl w:ilvl="5" w:tplc="4B880A68" w:tentative="1">
      <w:start w:val="1"/>
      <w:numFmt w:val="lowerRoman"/>
      <w:lvlText w:val="%6."/>
      <w:lvlJc w:val="right"/>
      <w:pPr>
        <w:ind w:left="5029" w:hanging="180"/>
      </w:pPr>
    </w:lvl>
    <w:lvl w:ilvl="6" w:tplc="B266A878" w:tentative="1">
      <w:start w:val="1"/>
      <w:numFmt w:val="decimal"/>
      <w:lvlText w:val="%7."/>
      <w:lvlJc w:val="left"/>
      <w:pPr>
        <w:ind w:left="5749" w:hanging="360"/>
      </w:pPr>
    </w:lvl>
    <w:lvl w:ilvl="7" w:tplc="9B1E3BBE" w:tentative="1">
      <w:start w:val="1"/>
      <w:numFmt w:val="lowerLetter"/>
      <w:lvlText w:val="%8."/>
      <w:lvlJc w:val="left"/>
      <w:pPr>
        <w:ind w:left="6469" w:hanging="360"/>
      </w:pPr>
    </w:lvl>
    <w:lvl w:ilvl="8" w:tplc="4070778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634139D"/>
    <w:multiLevelType w:val="hybridMultilevel"/>
    <w:tmpl w:val="481CC27A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795E6E"/>
    <w:multiLevelType w:val="hybridMultilevel"/>
    <w:tmpl w:val="E8EC2C7E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DA7032"/>
    <w:multiLevelType w:val="hybridMultilevel"/>
    <w:tmpl w:val="E63623BA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771980"/>
    <w:multiLevelType w:val="hybridMultilevel"/>
    <w:tmpl w:val="D73001BC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B255E3"/>
    <w:multiLevelType w:val="hybridMultilevel"/>
    <w:tmpl w:val="42C6337E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C374C8B"/>
    <w:multiLevelType w:val="hybridMultilevel"/>
    <w:tmpl w:val="46D6DFA6"/>
    <w:lvl w:ilvl="0" w:tplc="9E522BF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CA00DF9"/>
    <w:multiLevelType w:val="hybridMultilevel"/>
    <w:tmpl w:val="53CE9A3E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EC5A5A"/>
    <w:multiLevelType w:val="hybridMultilevel"/>
    <w:tmpl w:val="D504863C"/>
    <w:lvl w:ilvl="0" w:tplc="9E522BF6">
      <w:start w:val="3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7" w15:restartNumberingAfterBreak="0">
    <w:nsid w:val="717554F1"/>
    <w:multiLevelType w:val="hybridMultilevel"/>
    <w:tmpl w:val="F3E8B11C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781EA9"/>
    <w:multiLevelType w:val="hybridMultilevel"/>
    <w:tmpl w:val="FE62A656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37A56F0"/>
    <w:multiLevelType w:val="hybridMultilevel"/>
    <w:tmpl w:val="EB247150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3C33F19"/>
    <w:multiLevelType w:val="hybridMultilevel"/>
    <w:tmpl w:val="E9F01D24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4843102"/>
    <w:multiLevelType w:val="hybridMultilevel"/>
    <w:tmpl w:val="B2A600F0"/>
    <w:lvl w:ilvl="0" w:tplc="9E522BF6">
      <w:start w:val="3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2" w15:restartNumberingAfterBreak="0">
    <w:nsid w:val="765B50BF"/>
    <w:multiLevelType w:val="hybridMultilevel"/>
    <w:tmpl w:val="D4D802FE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B0750E"/>
    <w:multiLevelType w:val="hybridMultilevel"/>
    <w:tmpl w:val="E4A2B406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C44341"/>
    <w:multiLevelType w:val="hybridMultilevel"/>
    <w:tmpl w:val="98104CE2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9AE52BC"/>
    <w:multiLevelType w:val="multilevel"/>
    <w:tmpl w:val="2062C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96" w15:restartNumberingAfterBreak="0">
    <w:nsid w:val="7B372DF6"/>
    <w:multiLevelType w:val="hybridMultilevel"/>
    <w:tmpl w:val="FCC0EBAA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BC2204E"/>
    <w:multiLevelType w:val="hybridMultilevel"/>
    <w:tmpl w:val="F0D0073C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CE66B6"/>
    <w:multiLevelType w:val="hybridMultilevel"/>
    <w:tmpl w:val="41360294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E3752BE"/>
    <w:multiLevelType w:val="hybridMultilevel"/>
    <w:tmpl w:val="259C25A6"/>
    <w:lvl w:ilvl="0" w:tplc="9E522B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3"/>
  </w:num>
  <w:num w:numId="3">
    <w:abstractNumId w:val="46"/>
  </w:num>
  <w:num w:numId="4">
    <w:abstractNumId w:val="72"/>
  </w:num>
  <w:num w:numId="5">
    <w:abstractNumId w:val="55"/>
  </w:num>
  <w:num w:numId="6">
    <w:abstractNumId w:val="73"/>
  </w:num>
  <w:num w:numId="7">
    <w:abstractNumId w:val="64"/>
  </w:num>
  <w:num w:numId="8">
    <w:abstractNumId w:val="30"/>
  </w:num>
  <w:num w:numId="9">
    <w:abstractNumId w:val="95"/>
  </w:num>
  <w:num w:numId="10">
    <w:abstractNumId w:val="9"/>
  </w:num>
  <w:num w:numId="11">
    <w:abstractNumId w:val="13"/>
  </w:num>
  <w:num w:numId="12">
    <w:abstractNumId w:val="15"/>
  </w:num>
  <w:num w:numId="13">
    <w:abstractNumId w:val="77"/>
  </w:num>
  <w:num w:numId="14">
    <w:abstractNumId w:val="31"/>
  </w:num>
  <w:num w:numId="15">
    <w:abstractNumId w:val="69"/>
  </w:num>
  <w:num w:numId="16">
    <w:abstractNumId w:val="67"/>
  </w:num>
  <w:num w:numId="17">
    <w:abstractNumId w:val="36"/>
  </w:num>
  <w:num w:numId="18">
    <w:abstractNumId w:val="12"/>
  </w:num>
  <w:num w:numId="19">
    <w:abstractNumId w:val="75"/>
  </w:num>
  <w:num w:numId="20">
    <w:abstractNumId w:val="29"/>
  </w:num>
  <w:num w:numId="21">
    <w:abstractNumId w:val="33"/>
  </w:num>
  <w:num w:numId="22">
    <w:abstractNumId w:val="1"/>
  </w:num>
  <w:num w:numId="23">
    <w:abstractNumId w:val="78"/>
  </w:num>
  <w:num w:numId="24">
    <w:abstractNumId w:val="24"/>
  </w:num>
  <w:num w:numId="25">
    <w:abstractNumId w:val="61"/>
  </w:num>
  <w:num w:numId="26">
    <w:abstractNumId w:val="48"/>
  </w:num>
  <w:num w:numId="27">
    <w:abstractNumId w:val="42"/>
  </w:num>
  <w:num w:numId="28">
    <w:abstractNumId w:val="65"/>
  </w:num>
  <w:num w:numId="29">
    <w:abstractNumId w:val="16"/>
  </w:num>
  <w:num w:numId="30">
    <w:abstractNumId w:val="53"/>
  </w:num>
  <w:num w:numId="31">
    <w:abstractNumId w:val="44"/>
  </w:num>
  <w:num w:numId="32">
    <w:abstractNumId w:val="83"/>
  </w:num>
  <w:num w:numId="33">
    <w:abstractNumId w:val="79"/>
  </w:num>
  <w:num w:numId="34">
    <w:abstractNumId w:val="52"/>
  </w:num>
  <w:num w:numId="35">
    <w:abstractNumId w:val="25"/>
  </w:num>
  <w:num w:numId="36">
    <w:abstractNumId w:val="6"/>
  </w:num>
  <w:num w:numId="37">
    <w:abstractNumId w:val="71"/>
  </w:num>
  <w:num w:numId="38">
    <w:abstractNumId w:val="87"/>
  </w:num>
  <w:num w:numId="39">
    <w:abstractNumId w:val="3"/>
  </w:num>
  <w:num w:numId="40">
    <w:abstractNumId w:val="70"/>
  </w:num>
  <w:num w:numId="41">
    <w:abstractNumId w:val="11"/>
  </w:num>
  <w:num w:numId="42">
    <w:abstractNumId w:val="98"/>
  </w:num>
  <w:num w:numId="43">
    <w:abstractNumId w:val="40"/>
  </w:num>
  <w:num w:numId="44">
    <w:abstractNumId w:val="82"/>
  </w:num>
  <w:num w:numId="45">
    <w:abstractNumId w:val="26"/>
  </w:num>
  <w:num w:numId="46">
    <w:abstractNumId w:val="17"/>
  </w:num>
  <w:num w:numId="47">
    <w:abstractNumId w:val="28"/>
  </w:num>
  <w:num w:numId="48">
    <w:abstractNumId w:val="96"/>
  </w:num>
  <w:num w:numId="49">
    <w:abstractNumId w:val="58"/>
  </w:num>
  <w:num w:numId="50">
    <w:abstractNumId w:val="27"/>
  </w:num>
  <w:num w:numId="51">
    <w:abstractNumId w:val="32"/>
  </w:num>
  <w:num w:numId="52">
    <w:abstractNumId w:val="41"/>
  </w:num>
  <w:num w:numId="53">
    <w:abstractNumId w:val="94"/>
  </w:num>
  <w:num w:numId="54">
    <w:abstractNumId w:val="88"/>
  </w:num>
  <w:num w:numId="55">
    <w:abstractNumId w:val="45"/>
  </w:num>
  <w:num w:numId="56">
    <w:abstractNumId w:val="93"/>
  </w:num>
  <w:num w:numId="57">
    <w:abstractNumId w:val="90"/>
  </w:num>
  <w:num w:numId="58">
    <w:abstractNumId w:val="62"/>
  </w:num>
  <w:num w:numId="59">
    <w:abstractNumId w:val="91"/>
  </w:num>
  <w:num w:numId="60">
    <w:abstractNumId w:val="99"/>
  </w:num>
  <w:num w:numId="61">
    <w:abstractNumId w:val="8"/>
  </w:num>
  <w:num w:numId="62">
    <w:abstractNumId w:val="14"/>
  </w:num>
  <w:num w:numId="63">
    <w:abstractNumId w:val="63"/>
  </w:num>
  <w:num w:numId="64">
    <w:abstractNumId w:val="22"/>
  </w:num>
  <w:num w:numId="65">
    <w:abstractNumId w:val="60"/>
  </w:num>
  <w:num w:numId="66">
    <w:abstractNumId w:val="66"/>
  </w:num>
  <w:num w:numId="67">
    <w:abstractNumId w:val="35"/>
  </w:num>
  <w:num w:numId="68">
    <w:abstractNumId w:val="20"/>
  </w:num>
  <w:num w:numId="69">
    <w:abstractNumId w:val="92"/>
  </w:num>
  <w:num w:numId="70">
    <w:abstractNumId w:val="38"/>
  </w:num>
  <w:num w:numId="71">
    <w:abstractNumId w:val="2"/>
  </w:num>
  <w:num w:numId="72">
    <w:abstractNumId w:val="50"/>
  </w:num>
  <w:num w:numId="73">
    <w:abstractNumId w:val="89"/>
  </w:num>
  <w:num w:numId="74">
    <w:abstractNumId w:val="10"/>
  </w:num>
  <w:num w:numId="75">
    <w:abstractNumId w:val="47"/>
  </w:num>
  <w:num w:numId="76">
    <w:abstractNumId w:val="23"/>
  </w:num>
  <w:num w:numId="77">
    <w:abstractNumId w:val="86"/>
  </w:num>
  <w:num w:numId="78">
    <w:abstractNumId w:val="7"/>
  </w:num>
  <w:num w:numId="79">
    <w:abstractNumId w:val="4"/>
  </w:num>
  <w:num w:numId="80">
    <w:abstractNumId w:val="19"/>
  </w:num>
  <w:num w:numId="81">
    <w:abstractNumId w:val="34"/>
  </w:num>
  <w:num w:numId="82">
    <w:abstractNumId w:val="5"/>
  </w:num>
  <w:num w:numId="83">
    <w:abstractNumId w:val="21"/>
  </w:num>
  <w:num w:numId="84">
    <w:abstractNumId w:val="49"/>
  </w:num>
  <w:num w:numId="85">
    <w:abstractNumId w:val="76"/>
  </w:num>
  <w:num w:numId="86">
    <w:abstractNumId w:val="37"/>
  </w:num>
  <w:num w:numId="87">
    <w:abstractNumId w:val="0"/>
  </w:num>
  <w:num w:numId="88">
    <w:abstractNumId w:val="59"/>
  </w:num>
  <w:num w:numId="89">
    <w:abstractNumId w:val="18"/>
  </w:num>
  <w:num w:numId="90">
    <w:abstractNumId w:val="39"/>
  </w:num>
  <w:num w:numId="91">
    <w:abstractNumId w:val="80"/>
  </w:num>
  <w:num w:numId="92">
    <w:abstractNumId w:val="54"/>
  </w:num>
  <w:num w:numId="93">
    <w:abstractNumId w:val="84"/>
  </w:num>
  <w:num w:numId="94">
    <w:abstractNumId w:val="57"/>
  </w:num>
  <w:num w:numId="95">
    <w:abstractNumId w:val="97"/>
  </w:num>
  <w:num w:numId="96">
    <w:abstractNumId w:val="81"/>
  </w:num>
  <w:num w:numId="97">
    <w:abstractNumId w:val="56"/>
  </w:num>
  <w:num w:numId="98">
    <w:abstractNumId w:val="68"/>
  </w:num>
  <w:num w:numId="99">
    <w:abstractNumId w:val="85"/>
  </w:num>
  <w:num w:numId="100">
    <w:abstractNumId w:val="7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8D"/>
    <w:rsid w:val="00007155"/>
    <w:rsid w:val="000075B8"/>
    <w:rsid w:val="00047599"/>
    <w:rsid w:val="0004795C"/>
    <w:rsid w:val="000525C4"/>
    <w:rsid w:val="0008298A"/>
    <w:rsid w:val="00086C31"/>
    <w:rsid w:val="000A53D3"/>
    <w:rsid w:val="000E2893"/>
    <w:rsid w:val="00104E0D"/>
    <w:rsid w:val="00106672"/>
    <w:rsid w:val="00191784"/>
    <w:rsid w:val="001A4C36"/>
    <w:rsid w:val="001E434F"/>
    <w:rsid w:val="00211271"/>
    <w:rsid w:val="00232B75"/>
    <w:rsid w:val="00245651"/>
    <w:rsid w:val="00264B1A"/>
    <w:rsid w:val="00285990"/>
    <w:rsid w:val="00287D3E"/>
    <w:rsid w:val="002C2B2B"/>
    <w:rsid w:val="002D7C94"/>
    <w:rsid w:val="003720A7"/>
    <w:rsid w:val="003C55ED"/>
    <w:rsid w:val="004B2690"/>
    <w:rsid w:val="004C196F"/>
    <w:rsid w:val="004D5B73"/>
    <w:rsid w:val="004F175A"/>
    <w:rsid w:val="00526EF8"/>
    <w:rsid w:val="00543BC2"/>
    <w:rsid w:val="00555491"/>
    <w:rsid w:val="00565D94"/>
    <w:rsid w:val="00581430"/>
    <w:rsid w:val="00584842"/>
    <w:rsid w:val="005E6521"/>
    <w:rsid w:val="0060376D"/>
    <w:rsid w:val="00656921"/>
    <w:rsid w:val="006E1AC7"/>
    <w:rsid w:val="006E616D"/>
    <w:rsid w:val="0075413C"/>
    <w:rsid w:val="00777666"/>
    <w:rsid w:val="007C61B5"/>
    <w:rsid w:val="007E5029"/>
    <w:rsid w:val="00804579"/>
    <w:rsid w:val="0084194F"/>
    <w:rsid w:val="008911D1"/>
    <w:rsid w:val="00930F0F"/>
    <w:rsid w:val="00941BC5"/>
    <w:rsid w:val="00945138"/>
    <w:rsid w:val="0098639F"/>
    <w:rsid w:val="00994F8F"/>
    <w:rsid w:val="00A038AD"/>
    <w:rsid w:val="00A5005A"/>
    <w:rsid w:val="00A70C07"/>
    <w:rsid w:val="00AE6901"/>
    <w:rsid w:val="00AF2951"/>
    <w:rsid w:val="00B4542F"/>
    <w:rsid w:val="00B56CCA"/>
    <w:rsid w:val="00B62802"/>
    <w:rsid w:val="00B73858"/>
    <w:rsid w:val="00B84540"/>
    <w:rsid w:val="00BA071A"/>
    <w:rsid w:val="00C21DB1"/>
    <w:rsid w:val="00C26E0C"/>
    <w:rsid w:val="00C36769"/>
    <w:rsid w:val="00C45C5A"/>
    <w:rsid w:val="00C51A0F"/>
    <w:rsid w:val="00CC324D"/>
    <w:rsid w:val="00CD4AD8"/>
    <w:rsid w:val="00CE22D5"/>
    <w:rsid w:val="00D119ED"/>
    <w:rsid w:val="00D458A4"/>
    <w:rsid w:val="00D6004F"/>
    <w:rsid w:val="00D72B9C"/>
    <w:rsid w:val="00DD0A4A"/>
    <w:rsid w:val="00DF1FE2"/>
    <w:rsid w:val="00E0212B"/>
    <w:rsid w:val="00E13EE0"/>
    <w:rsid w:val="00E53B85"/>
    <w:rsid w:val="00EA4411"/>
    <w:rsid w:val="00ED7144"/>
    <w:rsid w:val="00EE04FC"/>
    <w:rsid w:val="00F00F65"/>
    <w:rsid w:val="00F40090"/>
    <w:rsid w:val="00F75F8D"/>
    <w:rsid w:val="00F96449"/>
    <w:rsid w:val="00FB57B4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328E"/>
  <w15:docId w15:val="{029C5445-471B-436C-9C5B-4CE842F0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656"/>
  </w:style>
  <w:style w:type="paragraph" w:styleId="Nadpis1">
    <w:name w:val="heading 1"/>
    <w:basedOn w:val="Normln"/>
    <w:next w:val="Normln"/>
    <w:link w:val="Nadpis1Char"/>
    <w:uiPriority w:val="9"/>
    <w:qFormat/>
    <w:rsid w:val="00F75F8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5F8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298A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298A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298A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298A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298A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298A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298A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5F8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75F8D"/>
    <w:rPr>
      <w:rFonts w:ascii="Arial" w:eastAsiaTheme="majorEastAsia" w:hAnsi="Arial" w:cstheme="majorBidi"/>
      <w:b/>
      <w:bCs/>
      <w:sz w:val="20"/>
      <w:szCs w:val="26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Nad,Odstavec_muj"/>
    <w:basedOn w:val="Normln"/>
    <w:link w:val="OdstavecseseznamemChar"/>
    <w:uiPriority w:val="34"/>
    <w:qFormat/>
    <w:rsid w:val="00F75F8D"/>
    <w:pPr>
      <w:ind w:left="720"/>
      <w:contextualSpacing/>
    </w:pPr>
  </w:style>
  <w:style w:type="paragraph" w:customStyle="1" w:styleId="SoD-nadpis1">
    <w:name w:val="SoD - nadpis 1"/>
    <w:basedOn w:val="Normln"/>
    <w:next w:val="SoD-slovanodstavce"/>
    <w:autoRedefine/>
    <w:rsid w:val="00FC2656"/>
    <w:pPr>
      <w:keepNext/>
      <w:widowControl w:val="0"/>
      <w:numPr>
        <w:numId w:val="1"/>
      </w:numPr>
      <w:spacing w:before="240"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color w:val="0072BA"/>
      <w:kern w:val="32"/>
      <w:sz w:val="28"/>
      <w:szCs w:val="28"/>
      <w:lang w:eastAsia="cs-CZ"/>
    </w:rPr>
  </w:style>
  <w:style w:type="paragraph" w:customStyle="1" w:styleId="SoD-slovanodstavce">
    <w:name w:val="SoD - číslované odstavce"/>
    <w:basedOn w:val="Normln"/>
    <w:rsid w:val="00FC2656"/>
    <w:pPr>
      <w:numPr>
        <w:ilvl w:val="1"/>
        <w:numId w:val="1"/>
      </w:numPr>
      <w:tabs>
        <w:tab w:val="left" w:pos="426"/>
      </w:tabs>
      <w:spacing w:before="60" w:after="60" w:line="240" w:lineRule="auto"/>
      <w:jc w:val="both"/>
      <w:outlineLvl w:val="1"/>
    </w:pPr>
    <w:rPr>
      <w:rFonts w:ascii="Tahoma" w:eastAsia="Times New Roman" w:hAnsi="Tahoma" w:cs="Tahoma"/>
      <w:bCs/>
      <w:iCs/>
      <w:sz w:val="20"/>
      <w:szCs w:val="28"/>
      <w:lang w:eastAsia="cs-CZ"/>
    </w:rPr>
  </w:style>
  <w:style w:type="paragraph" w:customStyle="1" w:styleId="Hlavicka">
    <w:name w:val="Hlavicka"/>
    <w:basedOn w:val="Normln"/>
    <w:rsid w:val="00FC2656"/>
    <w:pPr>
      <w:spacing w:after="0" w:line="240" w:lineRule="auto"/>
      <w:ind w:left="426"/>
      <w:jc w:val="center"/>
    </w:pPr>
    <w:rPr>
      <w:rFonts w:ascii="CG Omega" w:eastAsia="Times New Roman" w:hAnsi="CG Omega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FC2656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2656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FC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6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lnek">
    <w:name w:val="Nadpis Článek"/>
    <w:basedOn w:val="Normln"/>
    <w:next w:val="Normln"/>
    <w:rsid w:val="00FC2656"/>
    <w:pPr>
      <w:widowControl w:val="0"/>
      <w:tabs>
        <w:tab w:val="left" w:pos="283"/>
      </w:tabs>
      <w:autoSpaceDE w:val="0"/>
      <w:autoSpaceDN w:val="0"/>
      <w:adjustRightInd w:val="0"/>
      <w:spacing w:before="113"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Zkladntextodsazendal4">
    <w:name w:val="Základní text odsazený (další 4"/>
    <w:rsid w:val="00FC2656"/>
    <w:pPr>
      <w:widowControl w:val="0"/>
      <w:tabs>
        <w:tab w:val="left" w:pos="227"/>
      </w:tabs>
      <w:autoSpaceDE w:val="0"/>
      <w:autoSpaceDN w:val="0"/>
      <w:adjustRightInd w:val="0"/>
      <w:spacing w:after="0" w:line="220" w:lineRule="atLeast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FC2656"/>
  </w:style>
  <w:style w:type="paragraph" w:styleId="Textbubliny">
    <w:name w:val="Balloon Text"/>
    <w:basedOn w:val="Normln"/>
    <w:link w:val="TextbublinyChar"/>
    <w:uiPriority w:val="99"/>
    <w:semiHidden/>
    <w:unhideWhenUsed/>
    <w:rsid w:val="0094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BC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1BC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BC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BC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8298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298A"/>
    <w:rPr>
      <w:rFonts w:asciiTheme="majorHAnsi" w:eastAsiaTheme="majorEastAsia" w:hAnsiTheme="majorHAnsi" w:cstheme="majorBidi"/>
      <w:b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298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298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298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29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2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298A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08298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8298A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8298A"/>
    <w:rPr>
      <w:rFonts w:cs="Times New Roman"/>
      <w:sz w:val="24"/>
    </w:rPr>
  </w:style>
  <w:style w:type="paragraph" w:customStyle="1" w:styleId="Standard">
    <w:name w:val="Standard"/>
    <w:rsid w:val="0008298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M10">
    <w:name w:val="CM10"/>
    <w:basedOn w:val="Normln"/>
    <w:next w:val="Normln"/>
    <w:uiPriority w:val="99"/>
    <w:rsid w:val="0008298A"/>
    <w:pPr>
      <w:widowControl w:val="0"/>
      <w:autoSpaceDE w:val="0"/>
      <w:autoSpaceDN w:val="0"/>
      <w:adjustRightInd w:val="0"/>
      <w:spacing w:after="235" w:line="240" w:lineRule="auto"/>
    </w:pPr>
    <w:rPr>
      <w:rFonts w:ascii="IXVDHQ+Arial" w:eastAsiaTheme="minorEastAsia" w:hAnsi="IXVDHQ+Arial"/>
      <w:sz w:val="24"/>
      <w:szCs w:val="24"/>
      <w:lang w:eastAsia="cs-CZ"/>
    </w:rPr>
  </w:style>
  <w:style w:type="paragraph" w:customStyle="1" w:styleId="CM11">
    <w:name w:val="CM11"/>
    <w:basedOn w:val="Normln"/>
    <w:next w:val="Normln"/>
    <w:uiPriority w:val="99"/>
    <w:rsid w:val="0008298A"/>
    <w:pPr>
      <w:widowControl w:val="0"/>
      <w:autoSpaceDE w:val="0"/>
      <w:autoSpaceDN w:val="0"/>
      <w:adjustRightInd w:val="0"/>
      <w:spacing w:after="330" w:line="240" w:lineRule="auto"/>
    </w:pPr>
    <w:rPr>
      <w:rFonts w:ascii="IXVDHQ+Arial" w:eastAsiaTheme="minorEastAsia" w:hAnsi="IXVDHQ+Arial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8298A"/>
    <w:pPr>
      <w:spacing w:before="240" w:after="0"/>
    </w:pPr>
    <w:rPr>
      <w:rFonts w:cs="Times New Roman"/>
      <w:b/>
      <w:bCs/>
      <w:sz w:val="20"/>
      <w:szCs w:val="20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08298A"/>
    <w:pPr>
      <w:spacing w:before="360" w:after="0"/>
    </w:pPr>
    <w:rPr>
      <w:rFonts w:asciiTheme="majorHAnsi" w:hAnsiTheme="majorHAnsi" w:cs="Times New Roman"/>
      <w:b/>
      <w:bCs/>
      <w:cap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08298A"/>
    <w:pPr>
      <w:spacing w:after="0"/>
      <w:ind w:left="240"/>
    </w:pPr>
    <w:rPr>
      <w:rFonts w:cs="Times New Roman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08298A"/>
    <w:pPr>
      <w:spacing w:after="0"/>
      <w:ind w:left="480"/>
    </w:pPr>
    <w:rPr>
      <w:rFonts w:cs="Times New Roman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8298A"/>
    <w:pPr>
      <w:spacing w:after="0"/>
      <w:ind w:left="720"/>
    </w:pPr>
    <w:rPr>
      <w:rFonts w:cs="Times New Roman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08298A"/>
    <w:pPr>
      <w:spacing w:after="0"/>
      <w:ind w:left="960"/>
    </w:pPr>
    <w:rPr>
      <w:rFonts w:cs="Times New Roman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08298A"/>
    <w:pPr>
      <w:spacing w:after="0"/>
      <w:ind w:left="1200"/>
    </w:pPr>
    <w:rPr>
      <w:rFonts w:cs="Times New Roman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08298A"/>
    <w:pPr>
      <w:spacing w:after="0"/>
      <w:ind w:left="1440"/>
    </w:pPr>
    <w:rPr>
      <w:rFonts w:cs="Times New Roman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08298A"/>
    <w:pPr>
      <w:spacing w:after="0"/>
      <w:ind w:left="1680"/>
    </w:pPr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8298A"/>
    <w:rPr>
      <w:color w:val="0000FF" w:themeColor="hyperlink"/>
      <w:u w:val="single"/>
    </w:rPr>
  </w:style>
  <w:style w:type="paragraph" w:customStyle="1" w:styleId="Styl1">
    <w:name w:val="Styl1"/>
    <w:basedOn w:val="Obsah1"/>
    <w:link w:val="Styl1Char"/>
    <w:qFormat/>
    <w:rsid w:val="0008298A"/>
    <w:pPr>
      <w:tabs>
        <w:tab w:val="right" w:leader="dot" w:pos="10194"/>
      </w:tabs>
    </w:pPr>
    <w:rPr>
      <w:rFonts w:cs="Arial"/>
      <w:caps w:val="0"/>
      <w:szCs w:val="20"/>
      <w:u w:val="single"/>
    </w:rPr>
  </w:style>
  <w:style w:type="paragraph" w:customStyle="1" w:styleId="Styl2">
    <w:name w:val="Styl2"/>
    <w:basedOn w:val="Styl1"/>
    <w:link w:val="Styl2Char"/>
    <w:qFormat/>
    <w:rsid w:val="0008298A"/>
    <w:rPr>
      <w:caps/>
      <w:u w:val="none"/>
    </w:rPr>
  </w:style>
  <w:style w:type="character" w:customStyle="1" w:styleId="Obsah1Char">
    <w:name w:val="Obsah 1 Char"/>
    <w:basedOn w:val="Standardnpsmoodstavce"/>
    <w:link w:val="Obsah1"/>
    <w:uiPriority w:val="39"/>
    <w:rsid w:val="0008298A"/>
    <w:rPr>
      <w:rFonts w:asciiTheme="majorHAnsi" w:hAnsiTheme="majorHAnsi" w:cs="Times New Roman"/>
      <w:b/>
      <w:bCs/>
      <w:caps/>
      <w:sz w:val="24"/>
      <w:szCs w:val="24"/>
    </w:rPr>
  </w:style>
  <w:style w:type="character" w:customStyle="1" w:styleId="Styl1Char">
    <w:name w:val="Styl1 Char"/>
    <w:basedOn w:val="Obsah1Char"/>
    <w:link w:val="Styl1"/>
    <w:rsid w:val="0008298A"/>
    <w:rPr>
      <w:rFonts w:asciiTheme="majorHAnsi" w:hAnsiTheme="majorHAnsi" w:cs="Arial"/>
      <w:b/>
      <w:bCs/>
      <w:caps/>
      <w:sz w:val="24"/>
      <w:szCs w:val="20"/>
      <w:u w:val="single"/>
    </w:rPr>
  </w:style>
  <w:style w:type="paragraph" w:customStyle="1" w:styleId="Styl3">
    <w:name w:val="Styl3"/>
    <w:basedOn w:val="Normln"/>
    <w:link w:val="Styl3Char"/>
    <w:qFormat/>
    <w:rsid w:val="0008298A"/>
    <w:rPr>
      <w:rFonts w:cs="Times New Roman"/>
      <w:sz w:val="24"/>
    </w:rPr>
  </w:style>
  <w:style w:type="character" w:customStyle="1" w:styleId="Styl2Char">
    <w:name w:val="Styl2 Char"/>
    <w:basedOn w:val="Styl1Char"/>
    <w:link w:val="Styl2"/>
    <w:rsid w:val="0008298A"/>
    <w:rPr>
      <w:rFonts w:asciiTheme="majorHAnsi" w:hAnsiTheme="majorHAnsi" w:cs="Arial"/>
      <w:b/>
      <w:bCs/>
      <w:caps/>
      <w:sz w:val="24"/>
      <w:szCs w:val="20"/>
      <w:u w:val="single"/>
    </w:rPr>
  </w:style>
  <w:style w:type="character" w:customStyle="1" w:styleId="Styl3Char">
    <w:name w:val="Styl3 Char"/>
    <w:basedOn w:val="Standardnpsmoodstavce"/>
    <w:link w:val="Styl3"/>
    <w:rsid w:val="0008298A"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08298A"/>
    <w:pPr>
      <w:spacing w:before="120" w:after="60" w:line="240" w:lineRule="auto"/>
      <w:ind w:left="426"/>
      <w:jc w:val="both"/>
    </w:pPr>
    <w:rPr>
      <w:rFonts w:ascii="Times New Roman" w:eastAsia="Times New Roman" w:hAnsi="Times New Roman" w:cs="Times New Roman"/>
      <w:snapToGrid w:val="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8298A"/>
    <w:rPr>
      <w:rFonts w:ascii="Times New Roman" w:eastAsia="Times New Roman" w:hAnsi="Times New Roman" w:cs="Times New Roman"/>
      <w:snapToGrid w:val="0"/>
    </w:rPr>
  </w:style>
  <w:style w:type="paragraph" w:customStyle="1" w:styleId="Odrky1">
    <w:name w:val="Odrážky 1"/>
    <w:basedOn w:val="Normln"/>
    <w:rsid w:val="0008298A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1">
    <w:name w:val="Základní text 1"/>
    <w:basedOn w:val="Normln"/>
    <w:rsid w:val="0008298A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rky2">
    <w:name w:val="Odrážky 2"/>
    <w:basedOn w:val="Normln"/>
    <w:rsid w:val="0008298A"/>
    <w:pPr>
      <w:numPr>
        <w:ilvl w:val="1"/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8298A"/>
    <w:pPr>
      <w:tabs>
        <w:tab w:val="left" w:pos="2268"/>
      </w:tabs>
      <w:spacing w:after="0" w:line="240" w:lineRule="auto"/>
      <w:ind w:left="1985"/>
    </w:pPr>
    <w:rPr>
      <w:rFonts w:ascii="Times New Roman" w:eastAsia="Times New Roman" w:hAnsi="Times New Roman" w:cs="Times New Roman"/>
      <w:b/>
      <w:color w:val="FF000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8298A"/>
    <w:rPr>
      <w:rFonts w:ascii="Times New Roman" w:eastAsia="Times New Roman" w:hAnsi="Times New Roman" w:cs="Times New Roman"/>
      <w:b/>
      <w:color w:val="FF0000"/>
      <w:szCs w:val="20"/>
    </w:rPr>
  </w:style>
  <w:style w:type="paragraph" w:customStyle="1" w:styleId="Odrky0">
    <w:name w:val="Odrážky 0"/>
    <w:basedOn w:val="Normln"/>
    <w:rsid w:val="0008298A"/>
    <w:pPr>
      <w:numPr>
        <w:ilvl w:val="2"/>
        <w:numId w:val="18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tyle1">
    <w:name w:val="Style1"/>
    <w:basedOn w:val="Normln"/>
    <w:rsid w:val="0008298A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rky4">
    <w:name w:val="Odrážky 4"/>
    <w:basedOn w:val="Normln"/>
    <w:rsid w:val="0008298A"/>
    <w:pPr>
      <w:numPr>
        <w:numId w:val="20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298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Mkatabulky">
    <w:name w:val="Table Grid"/>
    <w:basedOn w:val="Normlntabulka"/>
    <w:uiPriority w:val="59"/>
    <w:rsid w:val="0065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45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45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4540"/>
    <w:rPr>
      <w:vertAlign w:val="superscript"/>
    </w:rPr>
  </w:style>
  <w:style w:type="character" w:styleId="Siln">
    <w:name w:val="Strong"/>
    <w:uiPriority w:val="22"/>
    <w:qFormat/>
    <w:rsid w:val="00B84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2682</Words>
  <Characters>15824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Hejtmanek Jiri</dc:creator>
  <cp:lastModifiedBy>svobodova.katerina</cp:lastModifiedBy>
  <cp:revision>9</cp:revision>
  <dcterms:created xsi:type="dcterms:W3CDTF">2020-12-04T12:35:00Z</dcterms:created>
  <dcterms:modified xsi:type="dcterms:W3CDTF">2021-02-03T07:46:00Z</dcterms:modified>
</cp:coreProperties>
</file>