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511309850" w:displacedByCustomXml="next"/>
    <w:sdt>
      <w:sdtPr>
        <w:rPr>
          <w:rFonts w:asciiTheme="minorHAnsi" w:eastAsiaTheme="minorHAnsi" w:hAnsiTheme="minorHAnsi" w:cstheme="minorBidi"/>
          <w:caps w:val="0"/>
          <w:color w:val="auto"/>
          <w:sz w:val="22"/>
          <w:szCs w:val="22"/>
          <w:lang w:eastAsia="en-US"/>
        </w:rPr>
        <w:id w:val="8042027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A0C2ABC" w14:textId="473C242C" w:rsidR="0044307B" w:rsidRPr="00D573E7" w:rsidRDefault="0044307B" w:rsidP="00135031">
          <w:pPr>
            <w:pStyle w:val="Nadpisobsahu"/>
            <w:rPr>
              <w:rStyle w:val="Nadpis1Char"/>
            </w:rPr>
          </w:pPr>
          <w:r w:rsidRPr="00D573E7">
            <w:rPr>
              <w:rStyle w:val="Nadpis1Char"/>
            </w:rPr>
            <w:t>Obsah</w:t>
          </w:r>
        </w:p>
        <w:p w14:paraId="08D1029F" w14:textId="754CEDA2" w:rsidR="00273711" w:rsidRDefault="001F2E48">
          <w:pPr>
            <w:pStyle w:val="Obsah1"/>
            <w:tabs>
              <w:tab w:val="left" w:pos="1100"/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inorEastAsia" w:hAnsiTheme="majorHAnsi" w:cs="Times New Roman"/>
              <w:b w:val="0"/>
              <w:bCs w:val="0"/>
              <w:sz w:val="24"/>
              <w:szCs w:val="24"/>
              <w:lang w:eastAsia="cs-CZ"/>
            </w:rPr>
            <w:fldChar w:fldCharType="begin"/>
          </w:r>
          <w:r>
            <w:rPr>
              <w:rFonts w:asciiTheme="majorHAnsi" w:eastAsiaTheme="minorEastAsia" w:hAnsiTheme="majorHAnsi" w:cs="Times New Roman"/>
              <w:b w:val="0"/>
              <w:bCs w:val="0"/>
              <w:sz w:val="24"/>
              <w:szCs w:val="24"/>
              <w:lang w:eastAsia="cs-CZ"/>
            </w:rPr>
            <w:instrText xml:space="preserve"> TOC \o "1-2" \h \z \u </w:instrText>
          </w:r>
          <w:r>
            <w:rPr>
              <w:rFonts w:asciiTheme="majorHAnsi" w:eastAsiaTheme="minorEastAsia" w:hAnsiTheme="majorHAnsi" w:cs="Times New Roman"/>
              <w:b w:val="0"/>
              <w:bCs w:val="0"/>
              <w:sz w:val="24"/>
              <w:szCs w:val="24"/>
              <w:lang w:eastAsia="cs-CZ"/>
            </w:rPr>
            <w:fldChar w:fldCharType="separate"/>
          </w:r>
          <w:hyperlink w:anchor="_Toc10446539" w:history="1">
            <w:r w:rsidR="00273711" w:rsidRPr="00725C9D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D.5.1.a.1</w:t>
            </w:r>
            <w:r w:rsidR="0027371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="00273711" w:rsidRPr="00725C9D">
              <w:rPr>
                <w:rStyle w:val="Hypertextovodkaz"/>
                <w:noProof/>
              </w:rPr>
              <w:t>ARCHITEKTONICKÉ, VÝTVARNÉ A MATERIÁLOVÉ ŘEŠENÍ</w:t>
            </w:r>
            <w:r w:rsidR="00273711">
              <w:rPr>
                <w:noProof/>
                <w:webHidden/>
              </w:rPr>
              <w:tab/>
            </w:r>
            <w:r w:rsidR="00273711">
              <w:rPr>
                <w:noProof/>
                <w:webHidden/>
              </w:rPr>
              <w:fldChar w:fldCharType="begin"/>
            </w:r>
            <w:r w:rsidR="00273711">
              <w:rPr>
                <w:noProof/>
                <w:webHidden/>
              </w:rPr>
              <w:instrText xml:space="preserve"> PAGEREF _Toc10446539 \h </w:instrText>
            </w:r>
            <w:r w:rsidR="00273711">
              <w:rPr>
                <w:noProof/>
                <w:webHidden/>
              </w:rPr>
            </w:r>
            <w:r w:rsidR="00273711">
              <w:rPr>
                <w:noProof/>
                <w:webHidden/>
              </w:rPr>
              <w:fldChar w:fldCharType="separate"/>
            </w:r>
            <w:r w:rsidR="00273711">
              <w:rPr>
                <w:noProof/>
                <w:webHidden/>
              </w:rPr>
              <w:t>2</w:t>
            </w:r>
            <w:r w:rsidR="00273711">
              <w:rPr>
                <w:noProof/>
                <w:webHidden/>
              </w:rPr>
              <w:fldChar w:fldCharType="end"/>
            </w:r>
          </w:hyperlink>
        </w:p>
        <w:p w14:paraId="555E3BB1" w14:textId="45983371" w:rsidR="00273711" w:rsidRDefault="00273711">
          <w:pPr>
            <w:pStyle w:val="Obsah2"/>
            <w:tabs>
              <w:tab w:val="left" w:pos="1320"/>
              <w:tab w:val="right" w:leader="dot" w:pos="9062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10446540" w:history="1">
            <w:r w:rsidRPr="00725C9D">
              <w:rPr>
                <w:rStyle w:val="Hypertextovodkaz"/>
                <w:noProof/>
              </w:rPr>
              <w:t>D.5.1.a.1.1</w:t>
            </w:r>
            <w:r>
              <w:rPr>
                <w:rFonts w:eastAsiaTheme="minorEastAsia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Pr="00725C9D">
              <w:rPr>
                <w:rStyle w:val="Hypertextovodkaz"/>
                <w:noProof/>
              </w:rPr>
              <w:t>Architektonické a výtvarné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_Toc10446540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24DC68" w14:textId="71F13750" w:rsidR="00273711" w:rsidRDefault="00273711">
          <w:pPr>
            <w:pStyle w:val="Obsah2"/>
            <w:tabs>
              <w:tab w:val="left" w:pos="1320"/>
              <w:tab w:val="right" w:leader="dot" w:pos="9062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10446541" w:history="1">
            <w:r w:rsidRPr="00725C9D">
              <w:rPr>
                <w:rStyle w:val="Hypertextovodkaz"/>
                <w:noProof/>
              </w:rPr>
              <w:t>D.5.1.a.1.2</w:t>
            </w:r>
            <w:r>
              <w:rPr>
                <w:rFonts w:eastAsiaTheme="minorEastAsia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Pr="00725C9D">
              <w:rPr>
                <w:rStyle w:val="Hypertextovodkaz"/>
                <w:noProof/>
              </w:rPr>
              <w:t>Materiálové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_Toc10446541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2832DB" w14:textId="3D2860EB" w:rsidR="00273711" w:rsidRDefault="00273711">
          <w:pPr>
            <w:pStyle w:val="Obsah1"/>
            <w:tabs>
              <w:tab w:val="left" w:pos="1100"/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10446542" w:history="1">
            <w:r w:rsidRPr="00725C9D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D.5.1.a.2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Pr="00725C9D">
              <w:rPr>
                <w:rStyle w:val="Hypertextovodkaz"/>
                <w:noProof/>
              </w:rPr>
              <w:t>BEZBARIÉROVÉ UŽÍVÁNÍ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_Toc10446542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  <w:bookmarkStart w:id="1" w:name="_GoBack"/>
          <w:bookmarkEnd w:id="1"/>
        </w:p>
        <w:p w14:paraId="5133FAC9" w14:textId="0F00F4AF" w:rsidR="00273711" w:rsidRDefault="00273711">
          <w:pPr>
            <w:pStyle w:val="Obsah1"/>
            <w:tabs>
              <w:tab w:val="left" w:pos="1100"/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10446543" w:history="1">
            <w:r w:rsidRPr="00725C9D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D.5.1.a.3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Pr="00725C9D">
              <w:rPr>
                <w:rStyle w:val="Hypertextovodkaz"/>
                <w:noProof/>
              </w:rPr>
              <w:t>DODRŽOVÁNÍ NOREM A JINÝCH PŘEDPISŮ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_Toc10446543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FF80F5" w14:textId="0E91C220" w:rsidR="001F2E48" w:rsidRDefault="001F2E48" w:rsidP="00D41552">
          <w:pPr>
            <w:spacing w:line="360" w:lineRule="auto"/>
            <w:rPr>
              <w:rFonts w:eastAsiaTheme="minorEastAsia" w:cs="Times New Roman"/>
              <w:lang w:eastAsia="cs-CZ"/>
            </w:rPr>
          </w:pPr>
          <w:r>
            <w:rPr>
              <w:rFonts w:asciiTheme="majorHAnsi" w:eastAsiaTheme="minorEastAsia" w:hAnsiTheme="majorHAnsi" w:cs="Times New Roman"/>
              <w:b/>
              <w:bCs/>
              <w:sz w:val="24"/>
              <w:szCs w:val="24"/>
              <w:lang w:eastAsia="cs-CZ"/>
            </w:rPr>
            <w:fldChar w:fldCharType="end"/>
          </w:r>
          <w:bookmarkEnd w:id="0"/>
        </w:p>
        <w:p w14:paraId="5902FA5D" w14:textId="3642D472" w:rsidR="00D36AD6" w:rsidRPr="001F2E48" w:rsidRDefault="001F2E48" w:rsidP="00D36AD6">
          <w:pPr>
            <w:rPr>
              <w:rFonts w:eastAsiaTheme="minorEastAsia" w:cs="Times New Roman"/>
              <w:lang w:eastAsia="cs-CZ"/>
            </w:rPr>
          </w:pPr>
          <w:r>
            <w:rPr>
              <w:rFonts w:eastAsiaTheme="minorEastAsia" w:cs="Times New Roman"/>
              <w:lang w:eastAsia="cs-CZ"/>
            </w:rPr>
            <w:br w:type="page"/>
          </w:r>
        </w:p>
      </w:sdtContent>
    </w:sdt>
    <w:p w14:paraId="624BA6F0" w14:textId="53403298" w:rsidR="004A019B" w:rsidRPr="004A019B" w:rsidRDefault="00D5125A" w:rsidP="00135031">
      <w:pPr>
        <w:pStyle w:val="Nadpis1"/>
      </w:pPr>
      <w:bookmarkStart w:id="2" w:name="_Toc10446539"/>
      <w:r w:rsidRPr="00015E7A">
        <w:lastRenderedPageBreak/>
        <w:t>ARCHITEKTONICKÉ</w:t>
      </w:r>
      <w:r>
        <w:t>, VÝTVARNÉ</w:t>
      </w:r>
      <w:r w:rsidR="008F5387">
        <w:t xml:space="preserve"> A</w:t>
      </w:r>
      <w:r>
        <w:t xml:space="preserve"> MATERIÁLOV</w:t>
      </w:r>
      <w:r w:rsidR="00135031">
        <w:t>É</w:t>
      </w:r>
      <w:r w:rsidR="008F5387">
        <w:t xml:space="preserve"> Ř</w:t>
      </w:r>
      <w:r>
        <w:t>EŠENÍ</w:t>
      </w:r>
      <w:bookmarkEnd w:id="2"/>
    </w:p>
    <w:p w14:paraId="0B502746" w14:textId="77777777" w:rsidR="00264DB8" w:rsidRDefault="00931294" w:rsidP="00135031">
      <w:pPr>
        <w:pStyle w:val="Nadpis2"/>
      </w:pPr>
      <w:bookmarkStart w:id="3" w:name="_Toc10446540"/>
      <w:r>
        <w:t>A</w:t>
      </w:r>
      <w:r w:rsidR="002A70C9">
        <w:t>rchitektonické</w:t>
      </w:r>
      <w:r w:rsidR="00264DB8">
        <w:t xml:space="preserve"> a</w:t>
      </w:r>
      <w:r>
        <w:t xml:space="preserve"> výtvarné</w:t>
      </w:r>
      <w:r w:rsidR="00264DB8">
        <w:t xml:space="preserve"> řešení</w:t>
      </w:r>
      <w:bookmarkEnd w:id="3"/>
      <w:r>
        <w:t xml:space="preserve"> </w:t>
      </w:r>
    </w:p>
    <w:p w14:paraId="3D97E22A" w14:textId="02E3D5AC" w:rsidR="00D54B4B" w:rsidRDefault="00D54B4B" w:rsidP="00A53181">
      <w:pPr>
        <w:pStyle w:val="SVIZNnormalniodstavec"/>
      </w:pPr>
      <w:r>
        <w:t>Jedná se o projekt vnitřního vybavení nové přístavby ve 3. NP v objektu Centra komplexní odborné podpory pro klienty se sluchovým postižením při VOŠ, SŠ, ZŠ a MŠ Štefánikova. Projektová dokumentace řeší též interiérové vybavení šatny v 1. NP objektu.</w:t>
      </w:r>
    </w:p>
    <w:p w14:paraId="7988E6CC" w14:textId="2B0ECC41" w:rsidR="00D54B4B" w:rsidRDefault="00D54B4B" w:rsidP="00A53181">
      <w:pPr>
        <w:pStyle w:val="SVIZNnormalniodstavec"/>
      </w:pPr>
      <w:bookmarkStart w:id="4" w:name="_Hlk10205650"/>
      <w:r>
        <w:t xml:space="preserve">Projekt řeší návrh a uspořádání vnitřního vybavení, včetně materiálového a barevného pojednání prvků. Jedná se o prostory </w:t>
      </w:r>
      <w:r w:rsidR="00FC31B2">
        <w:t xml:space="preserve">učeben, odborných pracovišť, výukových a konferenčních sálů, sociálního zázemí a komunikací. </w:t>
      </w:r>
    </w:p>
    <w:p w14:paraId="71BE9D32" w14:textId="5876E7AC" w:rsidR="00FC31B2" w:rsidRDefault="00FC31B2" w:rsidP="00A53181">
      <w:pPr>
        <w:pStyle w:val="SVIZNnormalniodstavec"/>
      </w:pPr>
      <w:r>
        <w:t>Při návrhu byl kladen důraz na vytvoření přívětivého prostředí pro děti, jejich rodiče a příbuzné a pro zaměstnance Centra. Kromě sociálního zázemí, skladu a kuchyňky je v celém 3. NP použit na podlaze sametový vinyl s motivem „</w:t>
      </w:r>
      <w:proofErr w:type="spellStart"/>
      <w:r>
        <w:t>Patch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grass</w:t>
      </w:r>
      <w:proofErr w:type="spellEnd"/>
      <w:r>
        <w:t xml:space="preserve">“ od Vincenta van </w:t>
      </w:r>
      <w:proofErr w:type="spellStart"/>
      <w:r>
        <w:t>Gogha</w:t>
      </w:r>
      <w:proofErr w:type="spellEnd"/>
      <w:r>
        <w:t xml:space="preserve">, který imituje vzor rozkvetlé louky, který má pozitivní vliv na psychiku. Tato podlahová krytina je kombinovaná s bílou výmalbou zdí a stropů a s prvky z dubového dřeva (dřevěné laťkové obklady stěn, okenní ostění, dveře apod.). </w:t>
      </w:r>
      <w:r w:rsidR="00686631">
        <w:t xml:space="preserve">Interiér bude doplněn též zavěšenými akustickými prvky ve stejných barevných odstínech, jako sametový vinyl a prvky vnitřního vybavení. </w:t>
      </w:r>
      <w:r>
        <w:t xml:space="preserve">Výrazným prvkem v interiéru jsou též příčky ze skleněných tvarovek </w:t>
      </w:r>
      <w:proofErr w:type="spellStart"/>
      <w:r>
        <w:t>Profilit</w:t>
      </w:r>
      <w:proofErr w:type="spellEnd"/>
      <w:r>
        <w:t>.</w:t>
      </w:r>
      <w:r w:rsidR="00751044">
        <w:t xml:space="preserve"> </w:t>
      </w:r>
    </w:p>
    <w:p w14:paraId="4EB8B36E" w14:textId="77777777" w:rsidR="000329A8" w:rsidRDefault="000329A8" w:rsidP="000329A8">
      <w:pPr>
        <w:pStyle w:val="SVIZNnormalniodstavec"/>
      </w:pPr>
      <w:r>
        <w:t>Barevnost prvků vnitřního vybavení vychází z barevnosti sametového vinylu, ze kterého byly odvozeny použité barevné odstíny (vzorník je uveden v části D.5.1.c-01 Kniha vnitřního vybavení, příloha č. 1): odstíny A až D. Vzhledem k požadavku k barevnému odlišení jednotlivých pracovišť byly vytvořeny další barevné odstíny (E až I), tyto jsou použity v místnostech odborných pracovišť a přednáškových místností. Každá místnost je opatřena štítkem na dveřím s označením pracoviště, který bude mít podklad s příslušnou barvou, stejnou barvou pak bude provedena výmalba jedné stěny v místnosti dle PD (zesvětlená o 50 %) a potah kancelářského křesla. Podrobný popis, včetně materiálového a barevného řešení prvků vnitřního vybavení je uveden v čísti D.5.1.c-01 Kniha vnitřního vybavení.</w:t>
      </w:r>
    </w:p>
    <w:p w14:paraId="5162EE2E" w14:textId="47667ED3" w:rsidR="008F5387" w:rsidRDefault="008F5387" w:rsidP="00A53181">
      <w:pPr>
        <w:pStyle w:val="SVIZNnormalniodstavec"/>
      </w:pPr>
      <w:r>
        <w:t>Hlavní prvkem terapeutické učebny bude interaktivní herní panel inspirovaný životem na farmě. Součástí panelu budou interaktivní herní prvky různé náročnosti a velké zrcadlo, jednostranně neprůhledné, sloužící k monitoringu dětí z vedlejšího pracoviště.</w:t>
      </w:r>
      <w:bookmarkEnd w:id="4"/>
    </w:p>
    <w:p w14:paraId="3E0E0FF5" w14:textId="77777777" w:rsidR="00264DB8" w:rsidRDefault="00264DB8" w:rsidP="00264DB8">
      <w:pPr>
        <w:pStyle w:val="Nadpis2"/>
      </w:pPr>
      <w:bookmarkStart w:id="5" w:name="_Toc10446541"/>
      <w:r>
        <w:t>M</w:t>
      </w:r>
      <w:r w:rsidR="00931294">
        <w:t>ateriálové</w:t>
      </w:r>
      <w:r w:rsidR="002A70C9">
        <w:t xml:space="preserve"> </w:t>
      </w:r>
      <w:r>
        <w:t>řešení</w:t>
      </w:r>
      <w:bookmarkEnd w:id="5"/>
    </w:p>
    <w:p w14:paraId="6D6165F0" w14:textId="5AB418FC" w:rsidR="00751044" w:rsidRDefault="004D2540" w:rsidP="00751044">
      <w:pPr>
        <w:pStyle w:val="SVIZNnormalniodstavec"/>
      </w:pPr>
      <w:bookmarkStart w:id="6" w:name="_Hlk10205678"/>
      <w:r>
        <w:t xml:space="preserve">Dřevěné prvky </w:t>
      </w:r>
      <w:r w:rsidR="00E25898">
        <w:t xml:space="preserve">(korpusy skříněk, podnože, desky stolů, rámy obrazů apod.) budou zhotoveny z dubového dřeva, případně překližky / dýhy. Policové sestavy budou tvořeny </w:t>
      </w:r>
      <w:r w:rsidR="007A786B">
        <w:lastRenderedPageBreak/>
        <w:t>ocelovým svařovaným rámem</w:t>
      </w:r>
      <w:r w:rsidR="001A0B62">
        <w:t xml:space="preserve"> s černou práškovou barvou, </w:t>
      </w:r>
      <w:r w:rsidR="00975CF4">
        <w:t xml:space="preserve">doplněné o </w:t>
      </w:r>
      <w:r w:rsidR="00751044">
        <w:t>skříňky / boxy z LTD s dekorem dubového dřeva v kombinaci s bílou barvou. Šatní skříňky a lavičky budou tvořeny z LTD v barevných odstínech dle vzorníku. V řešených prostorách jsou dále navrženy sedací vaky, taburety a polštáře různých tvarů a velikostí, u kterých je kladen důraz zejména na čistitelnost.</w:t>
      </w:r>
    </w:p>
    <w:p w14:paraId="3BB56062" w14:textId="45D46BE2" w:rsidR="00387EE4" w:rsidRDefault="00387EE4" w:rsidP="009D2295">
      <w:pPr>
        <w:pStyle w:val="SVIZNnormalniodstavec"/>
      </w:pPr>
      <w:r w:rsidRPr="00BA5FC7">
        <w:t>Veškeré navrhované materiály</w:t>
      </w:r>
      <w:r w:rsidR="00751044">
        <w:t xml:space="preserve"> a prvky</w:t>
      </w:r>
      <w:r w:rsidRPr="00BA5FC7">
        <w:t xml:space="preserve"> </w:t>
      </w:r>
      <w:r w:rsidR="00751044">
        <w:t>budou</w:t>
      </w:r>
      <w:r w:rsidRPr="00BA5FC7">
        <w:t xml:space="preserve"> zdravotně nezávadné a bez ostrých hran</w:t>
      </w:r>
      <w:bookmarkEnd w:id="6"/>
      <w:r w:rsidRPr="00BA5FC7">
        <w:t>.</w:t>
      </w:r>
    </w:p>
    <w:p w14:paraId="7B513325" w14:textId="7585306A" w:rsidR="00855ACB" w:rsidRDefault="00705796" w:rsidP="00135031">
      <w:pPr>
        <w:pStyle w:val="Nadpis1"/>
        <w:rPr>
          <w:rStyle w:val="Siln"/>
          <w:b/>
          <w:bCs w:val="0"/>
        </w:rPr>
      </w:pPr>
      <w:bookmarkStart w:id="7" w:name="_Toc10446542"/>
      <w:r>
        <w:rPr>
          <w:rStyle w:val="Siln"/>
          <w:b/>
          <w:bCs w:val="0"/>
        </w:rPr>
        <w:t>BEZBARIÉROVÉ UŽÍVÁNÍ STAVBY</w:t>
      </w:r>
      <w:bookmarkEnd w:id="7"/>
    </w:p>
    <w:p w14:paraId="1A528D0E" w14:textId="53E3FF9C" w:rsidR="00D5125A" w:rsidRPr="00832A1D" w:rsidRDefault="00924DBC" w:rsidP="008F5387">
      <w:pPr>
        <w:pStyle w:val="SVIZNnormalniodstavec"/>
      </w:pPr>
      <w:r>
        <w:t>Projektová dokumentace řeší návrh vnitřního vybavení stávajícího objektu. Možnosti bezbariérového užívání zůstanou nezměněny.</w:t>
      </w:r>
      <w:r w:rsidR="00F60FAC">
        <w:br w:type="page"/>
      </w:r>
    </w:p>
    <w:p w14:paraId="7E7DAF57" w14:textId="7AD6F316" w:rsidR="00C33E17" w:rsidRDefault="009052EB" w:rsidP="00135031">
      <w:pPr>
        <w:pStyle w:val="Nadpis1"/>
      </w:pPr>
      <w:bookmarkStart w:id="8" w:name="_Toc10446543"/>
      <w:r>
        <w:lastRenderedPageBreak/>
        <w:t>DODRŽOVÁNÍ</w:t>
      </w:r>
      <w:r w:rsidR="00705796" w:rsidRPr="00D5125A">
        <w:t xml:space="preserve"> NOREM</w:t>
      </w:r>
      <w:r>
        <w:t xml:space="preserve"> A JINÝCH PŘEDPISŮ</w:t>
      </w:r>
      <w:bookmarkEnd w:id="8"/>
    </w:p>
    <w:p w14:paraId="633CF9CF" w14:textId="5B81D9E0" w:rsidR="005108A8" w:rsidRDefault="005108A8" w:rsidP="005108A8">
      <w:pPr>
        <w:pStyle w:val="SVIZNnormalniodstavec"/>
      </w:pPr>
      <w:r>
        <w:t>Při provádění veškerých navrhovaných montážních prací je nezbytné řídit se závaznými ustanoveními platných norem a podmínkami bezpečnosti práce obsažené v Zákoníku práce a vyhláškách Státního úřadu inspekce práce.</w:t>
      </w:r>
      <w:r w:rsidR="009052EB">
        <w:t xml:space="preserve"> Rovněž je nutné se při montážních pracích řídit pokyny výrobců navrženého vnitřního vybavení.</w:t>
      </w:r>
    </w:p>
    <w:p w14:paraId="4DE0889A" w14:textId="458BF487" w:rsidR="005108A8" w:rsidRPr="005108A8" w:rsidRDefault="005108A8" w:rsidP="005108A8">
      <w:pPr>
        <w:pStyle w:val="SVIZNnormalniodstavec"/>
      </w:pPr>
      <w:r>
        <w:t xml:space="preserve">Stavbu </w:t>
      </w:r>
      <w:r w:rsidR="00924DBC">
        <w:t xml:space="preserve">a montáž výrobků </w:t>
      </w:r>
      <w:r>
        <w:t>budou provádět osoby s příslušnou odborností a zkušeností. Kvalita volených materiálů a technologických postupů bude podléhat platným předpisům ČR.</w:t>
      </w:r>
    </w:p>
    <w:p w14:paraId="38418897" w14:textId="09F9A3F2" w:rsidR="008350F1" w:rsidRPr="002B500D" w:rsidRDefault="006C42DD" w:rsidP="006C42DD">
      <w:pPr>
        <w:pStyle w:val="SVIZNnormalniodstavec"/>
      </w:pPr>
      <w:r>
        <w:t>Po dobu provádění stavby je třeba zajistit dodržování závazných bezpečnostních předpisů ve stavebnictví a nařízení.</w:t>
      </w:r>
    </w:p>
    <w:sectPr w:rsidR="008350F1" w:rsidRPr="002B500D" w:rsidSect="00C32DE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B7961" w14:textId="77777777" w:rsidR="005712AD" w:rsidRDefault="005712AD" w:rsidP="00EC4D3F">
      <w:pPr>
        <w:spacing w:after="0" w:line="240" w:lineRule="auto"/>
      </w:pPr>
      <w:r>
        <w:separator/>
      </w:r>
    </w:p>
  </w:endnote>
  <w:endnote w:type="continuationSeparator" w:id="0">
    <w:p w14:paraId="04579338" w14:textId="77777777" w:rsidR="005712AD" w:rsidRDefault="005712AD" w:rsidP="00EC4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A655C" w14:textId="77777777" w:rsidR="005712AD" w:rsidRDefault="005712AD" w:rsidP="002528C4">
    <w:pPr>
      <w:ind w:left="851" w:hanging="851"/>
      <w:rPr>
        <w:rFonts w:ascii="Calibri" w:hAnsi="Calibri" w:cs="Calibri"/>
        <w:color w:val="000000" w:themeColor="text1"/>
        <w:spacing w:val="6"/>
        <w:sz w:val="20"/>
        <w:szCs w:val="20"/>
      </w:rPr>
    </w:pPr>
    <w:r w:rsidRPr="0047167B">
      <w:rPr>
        <w:noProof/>
        <w:spacing w:val="6"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1A8AA9F" wp14:editId="6EA69271">
              <wp:simplePos x="0" y="0"/>
              <wp:positionH relativeFrom="margin">
                <wp:align>right</wp:align>
              </wp:positionH>
              <wp:positionV relativeFrom="paragraph">
                <wp:posOffset>161925</wp:posOffset>
              </wp:positionV>
              <wp:extent cx="5759533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533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23EE07E" id="Přímá spojnice 4" o:spid="_x0000_s1026" style="position:absolute;z-index:2516613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02.3pt,12.75pt" to="855.8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" strokecolor="black [3200]">
              <v:stroke joinstyle="miter"/>
              <w10:wrap anchorx="margin"/>
            </v:line>
          </w:pict>
        </mc:Fallback>
      </mc:AlternateContent>
    </w:r>
  </w:p>
  <w:p w14:paraId="713F5336" w14:textId="1D1400B4" w:rsidR="005712AD" w:rsidRPr="0047167B" w:rsidRDefault="005712AD" w:rsidP="002528C4">
    <w:pPr>
      <w:ind w:left="851" w:hanging="851"/>
      <w:rPr>
        <w:rFonts w:ascii="Calibri" w:hAnsi="Calibri" w:cs="Calibri"/>
        <w:color w:val="000000" w:themeColor="text1"/>
        <w:spacing w:val="6"/>
        <w:sz w:val="20"/>
        <w:szCs w:val="20"/>
      </w:rPr>
    </w:pPr>
    <w:r>
      <w:rPr>
        <w:rFonts w:ascii="Calibri" w:hAnsi="Calibri" w:cs="Calibri"/>
        <w:color w:val="000000" w:themeColor="text1"/>
        <w:spacing w:val="6"/>
        <w:sz w:val="20"/>
        <w:szCs w:val="20"/>
      </w:rPr>
      <w:t>D.5.1.a</w:t>
    </w:r>
    <w:r w:rsidRPr="0047167B">
      <w:rPr>
        <w:rFonts w:ascii="Calibri" w:hAnsi="Calibri" w:cs="Calibri"/>
        <w:color w:val="000000" w:themeColor="text1"/>
        <w:spacing w:val="6"/>
        <w:sz w:val="20"/>
        <w:szCs w:val="20"/>
      </w:rPr>
      <w:tab/>
    </w:r>
    <w:r>
      <w:rPr>
        <w:rFonts w:ascii="Calibri" w:hAnsi="Calibri" w:cs="Calibri"/>
        <w:color w:val="000000" w:themeColor="text1"/>
        <w:spacing w:val="6"/>
        <w:sz w:val="20"/>
        <w:szCs w:val="20"/>
      </w:rPr>
      <w:t>TECHNICKÁ</w:t>
    </w:r>
    <w:r w:rsidRPr="0047167B">
      <w:rPr>
        <w:rFonts w:ascii="Calibri" w:hAnsi="Calibri" w:cs="Calibri"/>
        <w:color w:val="000000" w:themeColor="text1"/>
        <w:spacing w:val="6"/>
        <w:sz w:val="20"/>
        <w:szCs w:val="20"/>
      </w:rPr>
      <w:t xml:space="preserve"> ZPRÁVA</w:t>
    </w:r>
  </w:p>
  <w:p w14:paraId="725EF963" w14:textId="77777777" w:rsidR="00924DBC" w:rsidRDefault="005712AD" w:rsidP="00924DBC">
    <w:pPr>
      <w:spacing w:after="0" w:line="240" w:lineRule="auto"/>
      <w:ind w:left="851" w:hanging="851"/>
      <w:rPr>
        <w:rFonts w:ascii="Calibri" w:hAnsi="Calibri" w:cs="Calibri"/>
        <w:color w:val="000000" w:themeColor="text1"/>
        <w:spacing w:val="6"/>
        <w:sz w:val="16"/>
        <w:szCs w:val="16"/>
      </w:rPr>
    </w:pPr>
    <w:r w:rsidRPr="00C31746">
      <w:rPr>
        <w:rFonts w:ascii="Calibri" w:hAnsi="Calibri" w:cs="Calibri"/>
        <w:color w:val="000000" w:themeColor="text1"/>
        <w:spacing w:val="6"/>
        <w:sz w:val="16"/>
        <w:szCs w:val="16"/>
      </w:rPr>
      <w:t xml:space="preserve">akce: </w:t>
    </w:r>
    <w:r w:rsidRPr="00C31746">
      <w:rPr>
        <w:rFonts w:ascii="Calibri" w:hAnsi="Calibri" w:cs="Calibri"/>
        <w:color w:val="000000" w:themeColor="text1"/>
        <w:spacing w:val="6"/>
        <w:sz w:val="16"/>
        <w:szCs w:val="16"/>
      </w:rPr>
      <w:tab/>
      <w:t>Centrum komplexní odborné podpory pro klienty se sluchovým postižením při VOŠ, SŠ, ZŠ a MŠ Štefánikova</w:t>
    </w:r>
    <w:r w:rsidR="00924DBC">
      <w:rPr>
        <w:rFonts w:ascii="Calibri" w:hAnsi="Calibri" w:cs="Calibri"/>
        <w:color w:val="000000" w:themeColor="text1"/>
        <w:spacing w:val="6"/>
        <w:sz w:val="16"/>
        <w:szCs w:val="16"/>
      </w:rPr>
      <w:t xml:space="preserve"> </w:t>
    </w:r>
  </w:p>
  <w:p w14:paraId="3FA958DB" w14:textId="65DD359F" w:rsidR="00924DBC" w:rsidRPr="00924DBC" w:rsidRDefault="00924DBC" w:rsidP="00924DBC">
    <w:pPr>
      <w:spacing w:after="0" w:line="240" w:lineRule="auto"/>
      <w:ind w:left="851"/>
      <w:rPr>
        <w:rFonts w:ascii="Calibri" w:hAnsi="Calibri" w:cs="Calibri"/>
        <w:color w:val="000000" w:themeColor="text1"/>
        <w:spacing w:val="6"/>
        <w:sz w:val="16"/>
        <w:szCs w:val="16"/>
      </w:rPr>
    </w:pPr>
    <w:r>
      <w:rPr>
        <w:rFonts w:ascii="Calibri" w:hAnsi="Calibri" w:cs="Calibri"/>
        <w:color w:val="000000" w:themeColor="text1"/>
        <w:spacing w:val="6"/>
        <w:sz w:val="16"/>
        <w:szCs w:val="16"/>
      </w:rPr>
      <w:t>– projekt interiéru</w:t>
    </w:r>
  </w:p>
  <w:p w14:paraId="35E1565B" w14:textId="27189F6B" w:rsidR="005712AD" w:rsidRPr="00C31746" w:rsidRDefault="005712AD" w:rsidP="00C32DEA">
    <w:pPr>
      <w:spacing w:after="0" w:line="240" w:lineRule="auto"/>
      <w:ind w:left="851" w:hanging="851"/>
      <w:rPr>
        <w:rFonts w:ascii="Calibri" w:hAnsi="Calibri" w:cs="Calibri"/>
        <w:color w:val="000000" w:themeColor="text1"/>
        <w:spacing w:val="6"/>
        <w:sz w:val="16"/>
        <w:szCs w:val="16"/>
      </w:rPr>
    </w:pPr>
    <w:r w:rsidRPr="00C31746">
      <w:rPr>
        <w:rFonts w:ascii="Calibri" w:hAnsi="Calibri" w:cs="Calibri"/>
        <w:color w:val="000000" w:themeColor="text1"/>
        <w:spacing w:val="6"/>
        <w:sz w:val="16"/>
        <w:szCs w:val="16"/>
      </w:rPr>
      <w:t>stupeň:</w:t>
    </w:r>
    <w:r w:rsidRPr="00C31746">
      <w:rPr>
        <w:rFonts w:ascii="Calibri" w:hAnsi="Calibri" w:cs="Calibri"/>
        <w:color w:val="000000" w:themeColor="text1"/>
        <w:spacing w:val="6"/>
        <w:sz w:val="16"/>
        <w:szCs w:val="16"/>
      </w:rPr>
      <w:tab/>
      <w:t>D</w:t>
    </w:r>
    <w:r w:rsidR="009A2B94">
      <w:rPr>
        <w:rFonts w:ascii="Calibri" w:hAnsi="Calibri" w:cs="Calibri"/>
        <w:color w:val="000000" w:themeColor="text1"/>
        <w:spacing w:val="6"/>
        <w:sz w:val="16"/>
        <w:szCs w:val="16"/>
      </w:rPr>
      <w:t>PS</w:t>
    </w:r>
  </w:p>
  <w:p w14:paraId="20BAB5F4" w14:textId="1ED8409C" w:rsidR="005712AD" w:rsidRPr="00C31746" w:rsidRDefault="005712AD" w:rsidP="00C32DEA">
    <w:pPr>
      <w:spacing w:after="0" w:line="240" w:lineRule="auto"/>
      <w:ind w:left="851" w:hanging="851"/>
      <w:rPr>
        <w:rFonts w:ascii="Calibri" w:hAnsi="Calibri" w:cs="Calibri"/>
        <w:color w:val="000000" w:themeColor="text1"/>
        <w:spacing w:val="6"/>
        <w:sz w:val="16"/>
        <w:szCs w:val="16"/>
      </w:rPr>
    </w:pPr>
    <w:r w:rsidRPr="00C31746">
      <w:rPr>
        <w:rFonts w:ascii="Calibri" w:hAnsi="Calibri" w:cs="Calibri"/>
        <w:color w:val="000000" w:themeColor="text1"/>
        <w:spacing w:val="6"/>
        <w:sz w:val="16"/>
        <w:szCs w:val="16"/>
      </w:rPr>
      <w:t>zpracoval:</w:t>
    </w:r>
    <w:r w:rsidRPr="00C31746">
      <w:rPr>
        <w:rFonts w:ascii="Calibri" w:hAnsi="Calibri" w:cs="Calibri"/>
        <w:color w:val="000000" w:themeColor="text1"/>
        <w:spacing w:val="6"/>
        <w:sz w:val="16"/>
        <w:szCs w:val="16"/>
      </w:rPr>
      <w:tab/>
      <w:t xml:space="preserve">Ing. arch. </w:t>
    </w:r>
    <w:r w:rsidR="00924DBC">
      <w:rPr>
        <w:rFonts w:ascii="Calibri" w:hAnsi="Calibri" w:cs="Calibri"/>
        <w:color w:val="000000" w:themeColor="text1"/>
        <w:spacing w:val="6"/>
        <w:sz w:val="16"/>
        <w:szCs w:val="16"/>
      </w:rPr>
      <w:t>Dominik Lalinský</w:t>
    </w:r>
  </w:p>
  <w:p w14:paraId="35E323C3" w14:textId="2CBB0864" w:rsidR="005712AD" w:rsidRPr="00C31746" w:rsidRDefault="005712AD" w:rsidP="00C32DEA">
    <w:pPr>
      <w:spacing w:after="0" w:line="240" w:lineRule="auto"/>
      <w:ind w:left="851" w:hanging="851"/>
      <w:rPr>
        <w:rFonts w:ascii="Calibri" w:hAnsi="Calibri" w:cs="Calibri"/>
        <w:color w:val="000000" w:themeColor="text1"/>
        <w:spacing w:val="6"/>
        <w:sz w:val="16"/>
        <w:szCs w:val="16"/>
      </w:rPr>
    </w:pPr>
    <w:r w:rsidRPr="00C31746">
      <w:rPr>
        <w:rFonts w:ascii="Calibri" w:hAnsi="Calibri" w:cs="Calibri"/>
        <w:color w:val="000000" w:themeColor="text1"/>
        <w:spacing w:val="6"/>
        <w:sz w:val="16"/>
        <w:szCs w:val="16"/>
      </w:rPr>
      <w:t>datum:</w:t>
    </w:r>
    <w:r w:rsidRPr="00C31746">
      <w:rPr>
        <w:rFonts w:ascii="Calibri" w:hAnsi="Calibri" w:cs="Calibri"/>
        <w:color w:val="000000" w:themeColor="text1"/>
        <w:spacing w:val="6"/>
        <w:sz w:val="16"/>
        <w:szCs w:val="16"/>
      </w:rPr>
      <w:tab/>
    </w:r>
    <w:r w:rsidR="009A2B94">
      <w:rPr>
        <w:rFonts w:ascii="Calibri" w:hAnsi="Calibri" w:cs="Calibri"/>
        <w:color w:val="000000" w:themeColor="text1"/>
        <w:spacing w:val="6"/>
        <w:sz w:val="16"/>
        <w:szCs w:val="16"/>
      </w:rPr>
      <w:t>04</w:t>
    </w:r>
    <w:r w:rsidRPr="00C31746">
      <w:rPr>
        <w:rFonts w:ascii="Calibri" w:hAnsi="Calibri" w:cs="Calibri"/>
        <w:color w:val="000000" w:themeColor="text1"/>
        <w:spacing w:val="6"/>
        <w:sz w:val="16"/>
        <w:szCs w:val="16"/>
      </w:rPr>
      <w:t>/201</w:t>
    </w:r>
    <w:r w:rsidR="009A2B94">
      <w:rPr>
        <w:rFonts w:ascii="Calibri" w:hAnsi="Calibri" w:cs="Calibri"/>
        <w:color w:val="000000" w:themeColor="text1"/>
        <w:spacing w:val="6"/>
        <w:sz w:val="16"/>
        <w:szCs w:val="16"/>
      </w:rPr>
      <w:t>9</w:t>
    </w:r>
  </w:p>
  <w:p w14:paraId="1F281080" w14:textId="77777777" w:rsidR="005712AD" w:rsidRDefault="005712AD">
    <w:pPr>
      <w:pStyle w:val="Zpat"/>
    </w:pPr>
    <w:r>
      <w:ptab w:relativeTo="margin" w:alignment="center" w:leader="none"/>
    </w:r>
    <w:r w:rsidRPr="002528C4">
      <w:rPr>
        <w:rFonts w:ascii="Calibri" w:hAnsi="Calibri" w:cs="Calibri"/>
        <w:sz w:val="20"/>
        <w:szCs w:val="20"/>
      </w:rPr>
      <w:fldChar w:fldCharType="begin"/>
    </w:r>
    <w:r w:rsidRPr="002528C4">
      <w:rPr>
        <w:rFonts w:ascii="Calibri" w:hAnsi="Calibri" w:cs="Calibri"/>
        <w:sz w:val="20"/>
        <w:szCs w:val="20"/>
      </w:rPr>
      <w:instrText xml:space="preserve"> PAGE  \* Arabic  \* MERGEFORMAT </w:instrText>
    </w:r>
    <w:r w:rsidRPr="002528C4">
      <w:rPr>
        <w:rFonts w:ascii="Calibri" w:hAnsi="Calibri" w:cs="Calibri"/>
        <w:sz w:val="20"/>
        <w:szCs w:val="20"/>
      </w:rPr>
      <w:fldChar w:fldCharType="separate"/>
    </w:r>
    <w:r w:rsidRPr="002528C4">
      <w:rPr>
        <w:rFonts w:ascii="Calibri" w:hAnsi="Calibri" w:cs="Calibri"/>
        <w:noProof/>
        <w:sz w:val="20"/>
        <w:szCs w:val="20"/>
      </w:rPr>
      <w:t>1</w:t>
    </w:r>
    <w:r w:rsidRPr="002528C4">
      <w:rPr>
        <w:rFonts w:ascii="Calibri" w:hAnsi="Calibri" w:cs="Calibri"/>
        <w:sz w:val="20"/>
        <w:szCs w:val="20"/>
      </w:rPr>
      <w:fldChar w:fldCharType="end"/>
    </w:r>
  </w:p>
  <w:p w14:paraId="5F0DB8DE" w14:textId="77777777" w:rsidR="005712AD" w:rsidRDefault="005712A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95CEA" w14:textId="77777777" w:rsidR="005712AD" w:rsidRDefault="005712AD" w:rsidP="00D36AD6">
    <w:pPr>
      <w:ind w:left="851" w:hanging="851"/>
      <w:rPr>
        <w:rFonts w:ascii="Calibri" w:hAnsi="Calibri" w:cs="Calibri"/>
        <w:color w:val="000000" w:themeColor="text1"/>
        <w:spacing w:val="6"/>
        <w:sz w:val="20"/>
        <w:szCs w:val="20"/>
      </w:rPr>
    </w:pPr>
    <w:r w:rsidRPr="0047167B">
      <w:rPr>
        <w:noProof/>
        <w:spacing w:val="6"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82C47C4" wp14:editId="15C9FDE7">
              <wp:simplePos x="0" y="0"/>
              <wp:positionH relativeFrom="margin">
                <wp:align>right</wp:align>
              </wp:positionH>
              <wp:positionV relativeFrom="paragraph">
                <wp:posOffset>161925</wp:posOffset>
              </wp:positionV>
              <wp:extent cx="5759533" cy="0"/>
              <wp:effectExtent l="0" t="0" r="0" b="0"/>
              <wp:wrapNone/>
              <wp:docPr id="1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533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548C0D5" id="Přímá spojnice 1" o:spid="_x0000_s1026" style="position:absolute;z-index:25166336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02.3pt,12.75pt" to="855.8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" strokecolor="black [3200]">
              <v:stroke joinstyle="miter"/>
              <w10:wrap anchorx="margin"/>
            </v:line>
          </w:pict>
        </mc:Fallback>
      </mc:AlternateContent>
    </w:r>
  </w:p>
  <w:p w14:paraId="7F1E77BD" w14:textId="04243935" w:rsidR="005712AD" w:rsidRPr="0047167B" w:rsidRDefault="005712AD" w:rsidP="00D36AD6">
    <w:pPr>
      <w:ind w:left="851" w:hanging="851"/>
      <w:rPr>
        <w:rFonts w:ascii="Calibri" w:hAnsi="Calibri" w:cs="Calibri"/>
        <w:color w:val="000000" w:themeColor="text1"/>
        <w:spacing w:val="6"/>
        <w:sz w:val="20"/>
        <w:szCs w:val="20"/>
      </w:rPr>
    </w:pPr>
    <w:r>
      <w:rPr>
        <w:rFonts w:ascii="Calibri" w:hAnsi="Calibri" w:cs="Calibri"/>
        <w:color w:val="000000" w:themeColor="text1"/>
        <w:spacing w:val="6"/>
        <w:sz w:val="20"/>
        <w:szCs w:val="20"/>
      </w:rPr>
      <w:t>D.2.1.a</w:t>
    </w:r>
    <w:r w:rsidRPr="0047167B">
      <w:rPr>
        <w:rFonts w:ascii="Calibri" w:hAnsi="Calibri" w:cs="Calibri"/>
        <w:color w:val="000000" w:themeColor="text1"/>
        <w:spacing w:val="6"/>
        <w:sz w:val="20"/>
        <w:szCs w:val="20"/>
      </w:rPr>
      <w:tab/>
    </w:r>
    <w:r>
      <w:rPr>
        <w:rFonts w:ascii="Calibri" w:hAnsi="Calibri" w:cs="Calibri"/>
        <w:color w:val="000000" w:themeColor="text1"/>
        <w:spacing w:val="6"/>
        <w:sz w:val="20"/>
        <w:szCs w:val="20"/>
      </w:rPr>
      <w:t>TECHNICKÁ</w:t>
    </w:r>
    <w:r w:rsidRPr="0047167B">
      <w:rPr>
        <w:rFonts w:ascii="Calibri" w:hAnsi="Calibri" w:cs="Calibri"/>
        <w:color w:val="000000" w:themeColor="text1"/>
        <w:spacing w:val="6"/>
        <w:sz w:val="20"/>
        <w:szCs w:val="20"/>
      </w:rPr>
      <w:t xml:space="preserve"> ZPRÁVA</w:t>
    </w:r>
  </w:p>
  <w:p w14:paraId="4EE47BBB" w14:textId="77777777" w:rsidR="005712AD" w:rsidRPr="0047167B" w:rsidRDefault="005712AD" w:rsidP="00D36AD6">
    <w:pPr>
      <w:pStyle w:val="SVIZNzapati"/>
      <w:rPr>
        <w:color w:val="767171" w:themeColor="background2" w:themeShade="80"/>
      </w:rPr>
    </w:pPr>
    <w:r w:rsidRPr="0047167B">
      <w:t xml:space="preserve">akce: </w:t>
    </w:r>
    <w:r w:rsidRPr="0047167B">
      <w:tab/>
      <w:t>Projektová příprava rekonstrukce historické části hřebčína Slatiňany a úpravy areálu</w:t>
    </w:r>
  </w:p>
  <w:p w14:paraId="2E6B8855" w14:textId="77777777" w:rsidR="005712AD" w:rsidRPr="0047167B" w:rsidRDefault="005712AD" w:rsidP="00D36AD6">
    <w:pPr>
      <w:pStyle w:val="SVIZNzapati"/>
    </w:pPr>
    <w:r w:rsidRPr="0047167B">
      <w:t>stupeň:</w:t>
    </w:r>
    <w:r w:rsidRPr="0047167B">
      <w:tab/>
      <w:t>DSP</w:t>
    </w:r>
  </w:p>
  <w:p w14:paraId="6E59DEB9" w14:textId="77777777" w:rsidR="005712AD" w:rsidRPr="0047167B" w:rsidRDefault="005712AD" w:rsidP="00D36AD6">
    <w:pPr>
      <w:pStyle w:val="SVIZNzapati"/>
    </w:pPr>
    <w:r w:rsidRPr="0047167B">
      <w:t>zpracoval:</w:t>
    </w:r>
    <w:r w:rsidRPr="0047167B">
      <w:tab/>
      <w:t>Ing. arch. Eva Ondrušková</w:t>
    </w:r>
  </w:p>
  <w:p w14:paraId="08C241BE" w14:textId="487D0429" w:rsidR="005712AD" w:rsidRDefault="005712AD" w:rsidP="00D36AD6">
    <w:pPr>
      <w:pStyle w:val="SVIZNzapati"/>
    </w:pPr>
    <w:r w:rsidRPr="0047167B">
      <w:t>datum:</w:t>
    </w:r>
    <w:r w:rsidRPr="0047167B">
      <w:tab/>
      <w:t>0</w:t>
    </w:r>
    <w:r>
      <w:t>6</w:t>
    </w:r>
    <w:r w:rsidRPr="0047167B">
      <w:t>/2018</w:t>
    </w:r>
  </w:p>
  <w:p w14:paraId="14635806" w14:textId="77777777" w:rsidR="005712AD" w:rsidRDefault="005712AD" w:rsidP="00C32DEA">
    <w:pPr>
      <w:pStyle w:val="Zpat"/>
    </w:pPr>
    <w:r>
      <w:ptab w:relativeTo="margin" w:alignment="center" w:leader="none"/>
    </w:r>
    <w:r w:rsidRPr="002528C4">
      <w:rPr>
        <w:rFonts w:ascii="Calibri" w:hAnsi="Calibri" w:cs="Calibri"/>
        <w:sz w:val="20"/>
        <w:szCs w:val="20"/>
      </w:rPr>
      <w:fldChar w:fldCharType="begin"/>
    </w:r>
    <w:r w:rsidRPr="002528C4">
      <w:rPr>
        <w:rFonts w:ascii="Calibri" w:hAnsi="Calibri" w:cs="Calibri"/>
        <w:sz w:val="20"/>
        <w:szCs w:val="20"/>
      </w:rPr>
      <w:instrText xml:space="preserve"> PAGE  \* Arabic  \* MERGEFORMAT </w:instrText>
    </w:r>
    <w:r w:rsidRPr="002528C4">
      <w:rPr>
        <w:rFonts w:ascii="Calibri" w:hAnsi="Calibri" w:cs="Calibri"/>
        <w:sz w:val="20"/>
        <w:szCs w:val="20"/>
      </w:rPr>
      <w:fldChar w:fldCharType="separate"/>
    </w:r>
    <w:r>
      <w:rPr>
        <w:rFonts w:ascii="Calibri" w:hAnsi="Calibri" w:cs="Calibri"/>
        <w:sz w:val="20"/>
        <w:szCs w:val="20"/>
      </w:rPr>
      <w:t>2</w:t>
    </w:r>
    <w:r w:rsidRPr="002528C4">
      <w:rPr>
        <w:rFonts w:ascii="Calibri" w:hAnsi="Calibri" w:cs="Calibri"/>
        <w:sz w:val="20"/>
        <w:szCs w:val="20"/>
      </w:rPr>
      <w:fldChar w:fldCharType="end"/>
    </w:r>
  </w:p>
  <w:p w14:paraId="5E500E7B" w14:textId="77777777" w:rsidR="005712AD" w:rsidRDefault="005712A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A9E1C" w14:textId="77777777" w:rsidR="005712AD" w:rsidRDefault="005712AD" w:rsidP="00EC4D3F">
      <w:pPr>
        <w:spacing w:after="0" w:line="240" w:lineRule="auto"/>
      </w:pPr>
      <w:r>
        <w:separator/>
      </w:r>
    </w:p>
  </w:footnote>
  <w:footnote w:type="continuationSeparator" w:id="0">
    <w:p w14:paraId="18C33BB2" w14:textId="77777777" w:rsidR="005712AD" w:rsidRDefault="005712AD" w:rsidP="00EC4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9" w:name="_Hlk511309583"/>
  <w:p w14:paraId="4D8F523B" w14:textId="2DD2BFF2" w:rsidR="005712AD" w:rsidRPr="002B500D" w:rsidRDefault="005712AD" w:rsidP="002B500D">
    <w:pPr>
      <w:rPr>
        <w:rStyle w:val="SVIZNzahlaviChar"/>
      </w:rPr>
    </w:pPr>
    <w:r w:rsidRPr="00CC7FC7">
      <w:rPr>
        <w:noProof/>
        <w:spacing w:val="50"/>
        <w:sz w:val="48"/>
        <w:szCs w:val="4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2EBDA1" wp14:editId="162DAF3E">
              <wp:simplePos x="0" y="0"/>
              <wp:positionH relativeFrom="margin">
                <wp:align>right</wp:align>
              </wp:positionH>
              <wp:positionV relativeFrom="paragraph">
                <wp:posOffset>466725</wp:posOffset>
              </wp:positionV>
              <wp:extent cx="5759533" cy="0"/>
              <wp:effectExtent l="0" t="0" r="0" b="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533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59074A4" id="Přímá spojnice 5" o:spid="_x0000_s1026" style="position:absolute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02.3pt,36.75pt" to="855.8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" strokecolor="black [3200]">
              <v:stroke joinstyle="miter"/>
              <w10:wrap anchorx="margin"/>
            </v:line>
          </w:pict>
        </mc:Fallback>
      </mc:AlternateContent>
    </w:r>
    <w:proofErr w:type="gramStart"/>
    <w:r w:rsidRPr="00CC7FC7">
      <w:rPr>
        <w:color w:val="2E74B5" w:themeColor="accent5" w:themeShade="BF"/>
        <w:spacing w:val="50"/>
        <w:sz w:val="48"/>
        <w:szCs w:val="48"/>
      </w:rPr>
      <w:t>SVIŽN</w:t>
    </w:r>
    <w:r w:rsidRPr="0042237B">
      <w:rPr>
        <w:color w:val="2E74B5" w:themeColor="accent5" w:themeShade="BF"/>
        <w:spacing w:val="40"/>
        <w:sz w:val="40"/>
        <w:szCs w:val="40"/>
      </w:rPr>
      <w:t xml:space="preserve"> </w:t>
    </w:r>
    <w:r>
      <w:rPr>
        <w:color w:val="2E74B5" w:themeColor="accent5" w:themeShade="BF"/>
        <w:spacing w:val="40"/>
        <w:sz w:val="40"/>
        <w:szCs w:val="40"/>
      </w:rPr>
      <w:t xml:space="preserve"> </w:t>
    </w:r>
    <w:r w:rsidRPr="002B500D">
      <w:rPr>
        <w:rStyle w:val="SVIZNzahlaviChar"/>
      </w:rPr>
      <w:t>Zlatnická</w:t>
    </w:r>
    <w:proofErr w:type="gramEnd"/>
    <w:r w:rsidRPr="002B500D">
      <w:rPr>
        <w:rStyle w:val="SVIZNzahlaviChar"/>
      </w:rPr>
      <w:t xml:space="preserve"> 10, 110 00 Praha 1       tel.: + 420</w:t>
    </w:r>
    <w:r>
      <w:rPr>
        <w:rStyle w:val="SVIZNzahlaviChar"/>
      </w:rPr>
      <w:t> 606 062 636</w:t>
    </w:r>
    <w:r w:rsidRPr="002B500D">
      <w:rPr>
        <w:rStyle w:val="SVIZNzahlaviChar"/>
      </w:rPr>
      <w:t xml:space="preserve">        e-mail: </w:t>
    </w:r>
    <w:hyperlink r:id="rId1" w:history="1">
      <w:r w:rsidRPr="002B500D">
        <w:rPr>
          <w:rStyle w:val="SVIZNzahlaviChar"/>
        </w:rPr>
        <w:t>info@svizn.com</w:t>
      </w:r>
    </w:hyperlink>
    <w:r w:rsidRPr="002B500D">
      <w:rPr>
        <w:rStyle w:val="SVIZNzahlaviChar"/>
      </w:rPr>
      <w:t xml:space="preserve">        </w:t>
    </w:r>
    <w:hyperlink r:id="rId2" w:history="1">
      <w:r w:rsidRPr="002B500D">
        <w:rPr>
          <w:rStyle w:val="SVIZNzahlaviChar"/>
        </w:rPr>
        <w:t>www.svizn.com</w:t>
      </w:r>
    </w:hyperlink>
  </w:p>
  <w:bookmarkEnd w:id="9"/>
  <w:p w14:paraId="0E528CBC" w14:textId="77777777" w:rsidR="005712AD" w:rsidRDefault="005712A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CEEA1A" w14:textId="2B7A74BD" w:rsidR="005712AD" w:rsidRPr="002B500D" w:rsidRDefault="005712AD" w:rsidP="00132991">
    <w:pPr>
      <w:rPr>
        <w:rStyle w:val="SVIZNzahlaviChar"/>
      </w:rPr>
    </w:pPr>
    <w:r w:rsidRPr="00CC7FC7">
      <w:rPr>
        <w:noProof/>
        <w:spacing w:val="50"/>
        <w:sz w:val="48"/>
        <w:szCs w:val="48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4CDC7C" wp14:editId="2AB33606">
              <wp:simplePos x="0" y="0"/>
              <wp:positionH relativeFrom="margin">
                <wp:align>right</wp:align>
              </wp:positionH>
              <wp:positionV relativeFrom="paragraph">
                <wp:posOffset>466725</wp:posOffset>
              </wp:positionV>
              <wp:extent cx="5759533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533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77B9777" id="Přímá spojnice 3" o:spid="_x0000_s1026" style="position:absolute;z-index:25166540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02.3pt,36.75pt" to="855.8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" strokecolor="black [3200]">
              <v:stroke joinstyle="miter"/>
              <w10:wrap anchorx="margin"/>
            </v:line>
          </w:pict>
        </mc:Fallback>
      </mc:AlternateContent>
    </w:r>
    <w:proofErr w:type="gramStart"/>
    <w:r w:rsidRPr="00CC7FC7">
      <w:rPr>
        <w:color w:val="2E74B5" w:themeColor="accent5" w:themeShade="BF"/>
        <w:spacing w:val="50"/>
        <w:sz w:val="48"/>
        <w:szCs w:val="48"/>
      </w:rPr>
      <w:t>SVIŽN</w:t>
    </w:r>
    <w:r w:rsidRPr="0042237B">
      <w:rPr>
        <w:color w:val="2E74B5" w:themeColor="accent5" w:themeShade="BF"/>
        <w:spacing w:val="40"/>
        <w:sz w:val="40"/>
        <w:szCs w:val="40"/>
      </w:rPr>
      <w:t xml:space="preserve"> </w:t>
    </w:r>
    <w:r>
      <w:rPr>
        <w:color w:val="2E74B5" w:themeColor="accent5" w:themeShade="BF"/>
        <w:spacing w:val="40"/>
        <w:sz w:val="40"/>
        <w:szCs w:val="40"/>
      </w:rPr>
      <w:t xml:space="preserve"> </w:t>
    </w:r>
    <w:r w:rsidRPr="002B500D">
      <w:rPr>
        <w:rStyle w:val="SVIZNzahlaviChar"/>
      </w:rPr>
      <w:t>Zlatnická</w:t>
    </w:r>
    <w:proofErr w:type="gramEnd"/>
    <w:r w:rsidRPr="002B500D">
      <w:rPr>
        <w:rStyle w:val="SVIZNzahlaviChar"/>
      </w:rPr>
      <w:t xml:space="preserve"> 10, 110 00 Praha 1       tel.: + 420</w:t>
    </w:r>
    <w:r>
      <w:rPr>
        <w:rStyle w:val="SVIZNzahlaviChar"/>
      </w:rPr>
      <w:t> 606 062 636</w:t>
    </w:r>
    <w:r w:rsidRPr="002B500D">
      <w:rPr>
        <w:rStyle w:val="SVIZNzahlaviChar"/>
      </w:rPr>
      <w:t xml:space="preserve">        e-mail: </w:t>
    </w:r>
    <w:hyperlink r:id="rId1" w:history="1">
      <w:r w:rsidRPr="002B500D">
        <w:rPr>
          <w:rStyle w:val="SVIZNzahlaviChar"/>
        </w:rPr>
        <w:t>info@svizn.com</w:t>
      </w:r>
    </w:hyperlink>
    <w:r w:rsidRPr="002B500D">
      <w:rPr>
        <w:rStyle w:val="SVIZNzahlaviChar"/>
      </w:rPr>
      <w:t xml:space="preserve">        </w:t>
    </w:r>
    <w:hyperlink r:id="rId2" w:history="1">
      <w:r w:rsidRPr="002B500D">
        <w:rPr>
          <w:rStyle w:val="SVIZNzahlaviChar"/>
        </w:rPr>
        <w:t>www.svizn.com</w:t>
      </w:r>
    </w:hyperlink>
  </w:p>
  <w:p w14:paraId="7CF7D822" w14:textId="77777777" w:rsidR="005712AD" w:rsidRPr="00132991" w:rsidRDefault="005712AD" w:rsidP="0013299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009D4"/>
    <w:multiLevelType w:val="hybridMultilevel"/>
    <w:tmpl w:val="150A6DA2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49440412">
      <w:numFmt w:val="bullet"/>
      <w:lvlText w:val="-"/>
      <w:lvlJc w:val="left"/>
      <w:pPr>
        <w:ind w:left="2574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AA6308E"/>
    <w:multiLevelType w:val="hybridMultilevel"/>
    <w:tmpl w:val="E6A27E1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0BD40239"/>
    <w:multiLevelType w:val="hybridMultilevel"/>
    <w:tmpl w:val="DF625706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6137FC8"/>
    <w:multiLevelType w:val="multilevel"/>
    <w:tmpl w:val="C3E6C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181CFC"/>
    <w:multiLevelType w:val="hybridMultilevel"/>
    <w:tmpl w:val="36A8136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3C2C1538"/>
    <w:multiLevelType w:val="hybridMultilevel"/>
    <w:tmpl w:val="EF82E5B8"/>
    <w:lvl w:ilvl="0" w:tplc="82625268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B365AB"/>
    <w:multiLevelType w:val="hybridMultilevel"/>
    <w:tmpl w:val="280231BE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59F02009"/>
    <w:multiLevelType w:val="hybridMultilevel"/>
    <w:tmpl w:val="7722DFC4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B04749F"/>
    <w:multiLevelType w:val="hybridMultilevel"/>
    <w:tmpl w:val="7AE2BECA"/>
    <w:lvl w:ilvl="0" w:tplc="040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9" w15:restartNumberingAfterBreak="0">
    <w:nsid w:val="5BBF08A2"/>
    <w:multiLevelType w:val="hybridMultilevel"/>
    <w:tmpl w:val="341C7A70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5C1E3B53"/>
    <w:multiLevelType w:val="hybridMultilevel"/>
    <w:tmpl w:val="5562F160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5CA5603D"/>
    <w:multiLevelType w:val="hybridMultilevel"/>
    <w:tmpl w:val="7A907E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D10FBE"/>
    <w:multiLevelType w:val="hybridMultilevel"/>
    <w:tmpl w:val="5E82355C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5E082267"/>
    <w:multiLevelType w:val="multilevel"/>
    <w:tmpl w:val="FEEC6500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F74482"/>
    <w:multiLevelType w:val="hybridMultilevel"/>
    <w:tmpl w:val="17D81D60"/>
    <w:lvl w:ilvl="0" w:tplc="B72EE1FC">
      <w:start w:val="4"/>
      <w:numFmt w:val="bullet"/>
      <w:lvlText w:val="-"/>
      <w:lvlJc w:val="left"/>
      <w:pPr>
        <w:ind w:left="121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5" w15:restartNumberingAfterBreak="0">
    <w:nsid w:val="64462E8D"/>
    <w:multiLevelType w:val="multilevel"/>
    <w:tmpl w:val="D102E610"/>
    <w:lvl w:ilvl="0">
      <w:start w:val="1"/>
      <w:numFmt w:val="decimal"/>
      <w:pStyle w:val="Nadpis1"/>
      <w:lvlText w:val="D.5.1.a.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D.5.1.a.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51D564D"/>
    <w:multiLevelType w:val="hybridMultilevel"/>
    <w:tmpl w:val="523C202C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65D152FA"/>
    <w:multiLevelType w:val="hybridMultilevel"/>
    <w:tmpl w:val="00D68D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6E0945"/>
    <w:multiLevelType w:val="hybridMultilevel"/>
    <w:tmpl w:val="8B387AC0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69093E0B"/>
    <w:multiLevelType w:val="hybridMultilevel"/>
    <w:tmpl w:val="F9B2A35A"/>
    <w:lvl w:ilvl="0" w:tplc="0405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94" w:hanging="360"/>
      </w:pPr>
      <w:rPr>
        <w:rFonts w:ascii="Wingdings" w:hAnsi="Wingdings" w:hint="default"/>
      </w:rPr>
    </w:lvl>
  </w:abstractNum>
  <w:abstractNum w:abstractNumId="20" w15:restartNumberingAfterBreak="0">
    <w:nsid w:val="6FC81248"/>
    <w:multiLevelType w:val="hybridMultilevel"/>
    <w:tmpl w:val="1A4C3E92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746B7718"/>
    <w:multiLevelType w:val="hybridMultilevel"/>
    <w:tmpl w:val="42CAAC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DD2FD9"/>
    <w:multiLevelType w:val="hybridMultilevel"/>
    <w:tmpl w:val="CBBC6902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7EF727B5"/>
    <w:multiLevelType w:val="multilevel"/>
    <w:tmpl w:val="1E5CFA86"/>
    <w:lvl w:ilvl="0">
      <w:start w:val="1"/>
      <w:numFmt w:val="decimal"/>
      <w:pStyle w:val="SVIZNzahlav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5"/>
  </w:num>
  <w:num w:numId="2">
    <w:abstractNumId w:val="23"/>
  </w:num>
  <w:num w:numId="3">
    <w:abstractNumId w:val="15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1"/>
  </w:num>
  <w:num w:numId="10">
    <w:abstractNumId w:val="17"/>
  </w:num>
  <w:num w:numId="11">
    <w:abstractNumId w:val="9"/>
  </w:num>
  <w:num w:numId="12">
    <w:abstractNumId w:val="16"/>
  </w:num>
  <w:num w:numId="13">
    <w:abstractNumId w:val="2"/>
  </w:num>
  <w:num w:numId="14">
    <w:abstractNumId w:val="0"/>
  </w:num>
  <w:num w:numId="15">
    <w:abstractNumId w:val="22"/>
  </w:num>
  <w:num w:numId="16">
    <w:abstractNumId w:val="19"/>
  </w:num>
  <w:num w:numId="17">
    <w:abstractNumId w:val="20"/>
  </w:num>
  <w:num w:numId="18">
    <w:abstractNumId w:val="12"/>
  </w:num>
  <w:num w:numId="19">
    <w:abstractNumId w:val="4"/>
  </w:num>
  <w:num w:numId="20">
    <w:abstractNumId w:val="10"/>
  </w:num>
  <w:num w:numId="21">
    <w:abstractNumId w:val="7"/>
  </w:num>
  <w:num w:numId="22">
    <w:abstractNumId w:val="13"/>
  </w:num>
  <w:num w:numId="23">
    <w:abstractNumId w:val="18"/>
  </w:num>
  <w:num w:numId="24">
    <w:abstractNumId w:val="6"/>
  </w:num>
  <w:num w:numId="25">
    <w:abstractNumId w:val="3"/>
  </w:num>
  <w:num w:numId="26">
    <w:abstractNumId w:val="1"/>
  </w:num>
  <w:num w:numId="27">
    <w:abstractNumId w:val="8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4D1"/>
    <w:rsid w:val="00002EFF"/>
    <w:rsid w:val="00010354"/>
    <w:rsid w:val="000132A9"/>
    <w:rsid w:val="00013C99"/>
    <w:rsid w:val="00015E7A"/>
    <w:rsid w:val="000251CC"/>
    <w:rsid w:val="00032207"/>
    <w:rsid w:val="000329A8"/>
    <w:rsid w:val="0006093F"/>
    <w:rsid w:val="000659FE"/>
    <w:rsid w:val="000820F1"/>
    <w:rsid w:val="000848E7"/>
    <w:rsid w:val="00091C5D"/>
    <w:rsid w:val="00092502"/>
    <w:rsid w:val="000A39CB"/>
    <w:rsid w:val="000A4477"/>
    <w:rsid w:val="000C5C9E"/>
    <w:rsid w:val="000E094A"/>
    <w:rsid w:val="000E1430"/>
    <w:rsid w:val="000F621F"/>
    <w:rsid w:val="000F69CA"/>
    <w:rsid w:val="00113EA3"/>
    <w:rsid w:val="0011669F"/>
    <w:rsid w:val="001258DE"/>
    <w:rsid w:val="00126750"/>
    <w:rsid w:val="00132991"/>
    <w:rsid w:val="00135031"/>
    <w:rsid w:val="00144491"/>
    <w:rsid w:val="00173C23"/>
    <w:rsid w:val="00174454"/>
    <w:rsid w:val="001767A9"/>
    <w:rsid w:val="001803A8"/>
    <w:rsid w:val="00191A9C"/>
    <w:rsid w:val="00193157"/>
    <w:rsid w:val="001A0B62"/>
    <w:rsid w:val="001B2C5D"/>
    <w:rsid w:val="001D4A75"/>
    <w:rsid w:val="001E41B4"/>
    <w:rsid w:val="001F2E48"/>
    <w:rsid w:val="00212305"/>
    <w:rsid w:val="002216F6"/>
    <w:rsid w:val="00221A56"/>
    <w:rsid w:val="00223F66"/>
    <w:rsid w:val="00230CF1"/>
    <w:rsid w:val="00236592"/>
    <w:rsid w:val="002504EB"/>
    <w:rsid w:val="002528C4"/>
    <w:rsid w:val="00255691"/>
    <w:rsid w:val="00263BF1"/>
    <w:rsid w:val="00264D9A"/>
    <w:rsid w:val="00264DB8"/>
    <w:rsid w:val="00273711"/>
    <w:rsid w:val="00276CBF"/>
    <w:rsid w:val="00281027"/>
    <w:rsid w:val="0029366C"/>
    <w:rsid w:val="002A31D7"/>
    <w:rsid w:val="002A70C9"/>
    <w:rsid w:val="002B0A3C"/>
    <w:rsid w:val="002B500D"/>
    <w:rsid w:val="002C0BE7"/>
    <w:rsid w:val="002C4796"/>
    <w:rsid w:val="002D3FF2"/>
    <w:rsid w:val="002F3957"/>
    <w:rsid w:val="002F55C8"/>
    <w:rsid w:val="002F5D6E"/>
    <w:rsid w:val="002F63E6"/>
    <w:rsid w:val="002F6E66"/>
    <w:rsid w:val="003128D3"/>
    <w:rsid w:val="00315121"/>
    <w:rsid w:val="003344EE"/>
    <w:rsid w:val="00337F59"/>
    <w:rsid w:val="003432B6"/>
    <w:rsid w:val="003559E8"/>
    <w:rsid w:val="003640D3"/>
    <w:rsid w:val="00387EE4"/>
    <w:rsid w:val="003A17F6"/>
    <w:rsid w:val="003B0923"/>
    <w:rsid w:val="003B1CD1"/>
    <w:rsid w:val="003C04DA"/>
    <w:rsid w:val="003C0A0D"/>
    <w:rsid w:val="003D5A21"/>
    <w:rsid w:val="003F2D5D"/>
    <w:rsid w:val="004279EC"/>
    <w:rsid w:val="004361D7"/>
    <w:rsid w:val="004429D9"/>
    <w:rsid w:val="0044307B"/>
    <w:rsid w:val="00446FCC"/>
    <w:rsid w:val="00452CAE"/>
    <w:rsid w:val="00454454"/>
    <w:rsid w:val="00474FDE"/>
    <w:rsid w:val="004779E9"/>
    <w:rsid w:val="00481D61"/>
    <w:rsid w:val="004836D9"/>
    <w:rsid w:val="00487A0F"/>
    <w:rsid w:val="00492858"/>
    <w:rsid w:val="004A019B"/>
    <w:rsid w:val="004A5388"/>
    <w:rsid w:val="004A7913"/>
    <w:rsid w:val="004B1619"/>
    <w:rsid w:val="004B6CDC"/>
    <w:rsid w:val="004B6EA4"/>
    <w:rsid w:val="004B7C89"/>
    <w:rsid w:val="004C11DD"/>
    <w:rsid w:val="004C5EB8"/>
    <w:rsid w:val="004D2540"/>
    <w:rsid w:val="004E22C2"/>
    <w:rsid w:val="005058FB"/>
    <w:rsid w:val="005108A8"/>
    <w:rsid w:val="00520847"/>
    <w:rsid w:val="00523AFE"/>
    <w:rsid w:val="0056355F"/>
    <w:rsid w:val="005712AD"/>
    <w:rsid w:val="00571D59"/>
    <w:rsid w:val="00591DDA"/>
    <w:rsid w:val="00597F42"/>
    <w:rsid w:val="005D4572"/>
    <w:rsid w:val="005F4A89"/>
    <w:rsid w:val="00604547"/>
    <w:rsid w:val="006123B0"/>
    <w:rsid w:val="00621606"/>
    <w:rsid w:val="00633E52"/>
    <w:rsid w:val="006506A7"/>
    <w:rsid w:val="006721C8"/>
    <w:rsid w:val="00674EF3"/>
    <w:rsid w:val="00677CF3"/>
    <w:rsid w:val="00686631"/>
    <w:rsid w:val="006C01F5"/>
    <w:rsid w:val="006C42DD"/>
    <w:rsid w:val="006D103C"/>
    <w:rsid w:val="006D13CC"/>
    <w:rsid w:val="006F75BA"/>
    <w:rsid w:val="00705796"/>
    <w:rsid w:val="00712AE1"/>
    <w:rsid w:val="00712D48"/>
    <w:rsid w:val="00730F90"/>
    <w:rsid w:val="00751044"/>
    <w:rsid w:val="00755E4D"/>
    <w:rsid w:val="00767D56"/>
    <w:rsid w:val="00777C8A"/>
    <w:rsid w:val="0078596A"/>
    <w:rsid w:val="0078674B"/>
    <w:rsid w:val="00790510"/>
    <w:rsid w:val="007A259B"/>
    <w:rsid w:val="007A786B"/>
    <w:rsid w:val="007E2C06"/>
    <w:rsid w:val="008070D8"/>
    <w:rsid w:val="00822AE2"/>
    <w:rsid w:val="00832A1D"/>
    <w:rsid w:val="00832CA8"/>
    <w:rsid w:val="008350F1"/>
    <w:rsid w:val="00855ACB"/>
    <w:rsid w:val="00872B86"/>
    <w:rsid w:val="008731DF"/>
    <w:rsid w:val="00876848"/>
    <w:rsid w:val="00886D6C"/>
    <w:rsid w:val="008925AA"/>
    <w:rsid w:val="008A02E4"/>
    <w:rsid w:val="008C1CE1"/>
    <w:rsid w:val="008C7167"/>
    <w:rsid w:val="008F3069"/>
    <w:rsid w:val="008F5387"/>
    <w:rsid w:val="008F7952"/>
    <w:rsid w:val="009052EB"/>
    <w:rsid w:val="00924DBC"/>
    <w:rsid w:val="0092734E"/>
    <w:rsid w:val="00931294"/>
    <w:rsid w:val="00945B68"/>
    <w:rsid w:val="00946636"/>
    <w:rsid w:val="0095774A"/>
    <w:rsid w:val="00965D93"/>
    <w:rsid w:val="00966FBA"/>
    <w:rsid w:val="00970E78"/>
    <w:rsid w:val="0097414B"/>
    <w:rsid w:val="00975CF4"/>
    <w:rsid w:val="009826E3"/>
    <w:rsid w:val="00991678"/>
    <w:rsid w:val="009916CF"/>
    <w:rsid w:val="009A2B94"/>
    <w:rsid w:val="009B2D81"/>
    <w:rsid w:val="009B3FD6"/>
    <w:rsid w:val="009B44EB"/>
    <w:rsid w:val="009B6D76"/>
    <w:rsid w:val="009D2295"/>
    <w:rsid w:val="009D2A6E"/>
    <w:rsid w:val="009D64AE"/>
    <w:rsid w:val="009E3E47"/>
    <w:rsid w:val="00A0141D"/>
    <w:rsid w:val="00A0304C"/>
    <w:rsid w:val="00A15B6B"/>
    <w:rsid w:val="00A20EDF"/>
    <w:rsid w:val="00A46B4A"/>
    <w:rsid w:val="00A53181"/>
    <w:rsid w:val="00A55B70"/>
    <w:rsid w:val="00A55E05"/>
    <w:rsid w:val="00A570E4"/>
    <w:rsid w:val="00A606C6"/>
    <w:rsid w:val="00A72175"/>
    <w:rsid w:val="00A73CB2"/>
    <w:rsid w:val="00A80929"/>
    <w:rsid w:val="00A80B88"/>
    <w:rsid w:val="00A82D15"/>
    <w:rsid w:val="00A84EC8"/>
    <w:rsid w:val="00A9044A"/>
    <w:rsid w:val="00A944CE"/>
    <w:rsid w:val="00A97146"/>
    <w:rsid w:val="00AA21DC"/>
    <w:rsid w:val="00AA37DC"/>
    <w:rsid w:val="00AB1C27"/>
    <w:rsid w:val="00AD2EB7"/>
    <w:rsid w:val="00AF0A3B"/>
    <w:rsid w:val="00B07DB7"/>
    <w:rsid w:val="00B148EE"/>
    <w:rsid w:val="00B15ABD"/>
    <w:rsid w:val="00B31B85"/>
    <w:rsid w:val="00B4274F"/>
    <w:rsid w:val="00BA0062"/>
    <w:rsid w:val="00BA5593"/>
    <w:rsid w:val="00BA5FC7"/>
    <w:rsid w:val="00BA5FE5"/>
    <w:rsid w:val="00BB059E"/>
    <w:rsid w:val="00BB49F5"/>
    <w:rsid w:val="00BC2A39"/>
    <w:rsid w:val="00BC3E91"/>
    <w:rsid w:val="00BD244A"/>
    <w:rsid w:val="00BE1890"/>
    <w:rsid w:val="00BF4A15"/>
    <w:rsid w:val="00BF520E"/>
    <w:rsid w:val="00C010BD"/>
    <w:rsid w:val="00C02FFA"/>
    <w:rsid w:val="00C11F57"/>
    <w:rsid w:val="00C32755"/>
    <w:rsid w:val="00C32DEA"/>
    <w:rsid w:val="00C33E17"/>
    <w:rsid w:val="00C35FAB"/>
    <w:rsid w:val="00C5368D"/>
    <w:rsid w:val="00C547FA"/>
    <w:rsid w:val="00C70105"/>
    <w:rsid w:val="00C71D2C"/>
    <w:rsid w:val="00CA02B0"/>
    <w:rsid w:val="00CC19B2"/>
    <w:rsid w:val="00CC3743"/>
    <w:rsid w:val="00CC56E8"/>
    <w:rsid w:val="00CC6022"/>
    <w:rsid w:val="00CD4AFB"/>
    <w:rsid w:val="00CD7296"/>
    <w:rsid w:val="00CE4D93"/>
    <w:rsid w:val="00CE54B6"/>
    <w:rsid w:val="00D049DA"/>
    <w:rsid w:val="00D36AD6"/>
    <w:rsid w:val="00D41552"/>
    <w:rsid w:val="00D5125A"/>
    <w:rsid w:val="00D53A6A"/>
    <w:rsid w:val="00D54B4B"/>
    <w:rsid w:val="00D56F39"/>
    <w:rsid w:val="00D573E7"/>
    <w:rsid w:val="00D616DA"/>
    <w:rsid w:val="00D67149"/>
    <w:rsid w:val="00D810E3"/>
    <w:rsid w:val="00D901F6"/>
    <w:rsid w:val="00D9056B"/>
    <w:rsid w:val="00D9588B"/>
    <w:rsid w:val="00DC2D7C"/>
    <w:rsid w:val="00DD2DB8"/>
    <w:rsid w:val="00DE555E"/>
    <w:rsid w:val="00DE59D1"/>
    <w:rsid w:val="00DF43C8"/>
    <w:rsid w:val="00DF5CAD"/>
    <w:rsid w:val="00E17673"/>
    <w:rsid w:val="00E25898"/>
    <w:rsid w:val="00E31FBD"/>
    <w:rsid w:val="00E35AB4"/>
    <w:rsid w:val="00E35D71"/>
    <w:rsid w:val="00E36451"/>
    <w:rsid w:val="00E36F26"/>
    <w:rsid w:val="00E37B1D"/>
    <w:rsid w:val="00E45DB5"/>
    <w:rsid w:val="00E73742"/>
    <w:rsid w:val="00E7643B"/>
    <w:rsid w:val="00E925DD"/>
    <w:rsid w:val="00E948E3"/>
    <w:rsid w:val="00EA671F"/>
    <w:rsid w:val="00EB0BBA"/>
    <w:rsid w:val="00EC4D3F"/>
    <w:rsid w:val="00EF30DC"/>
    <w:rsid w:val="00EF4202"/>
    <w:rsid w:val="00F427CF"/>
    <w:rsid w:val="00F4310F"/>
    <w:rsid w:val="00F465C6"/>
    <w:rsid w:val="00F51B3E"/>
    <w:rsid w:val="00F60FAC"/>
    <w:rsid w:val="00F63858"/>
    <w:rsid w:val="00F740F8"/>
    <w:rsid w:val="00F87401"/>
    <w:rsid w:val="00FA7648"/>
    <w:rsid w:val="00FB0694"/>
    <w:rsid w:val="00FB34D1"/>
    <w:rsid w:val="00FB3C1D"/>
    <w:rsid w:val="00FB70EA"/>
    <w:rsid w:val="00FC31B2"/>
    <w:rsid w:val="00FC327F"/>
    <w:rsid w:val="00FC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F14ED79"/>
  <w15:chartTrackingRefBased/>
  <w15:docId w15:val="{BF087282-2296-4AF2-8E69-C466567EB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SVIZN_Nadpis 1"/>
    <w:basedOn w:val="Normln"/>
    <w:next w:val="Normln"/>
    <w:link w:val="Nadpis1Char"/>
    <w:uiPriority w:val="9"/>
    <w:qFormat/>
    <w:rsid w:val="00135031"/>
    <w:pPr>
      <w:keepNext/>
      <w:keepLines/>
      <w:numPr>
        <w:numId w:val="3"/>
      </w:numPr>
      <w:spacing w:before="440" w:after="300" w:line="276" w:lineRule="auto"/>
      <w:outlineLvl w:val="0"/>
    </w:pPr>
    <w:rPr>
      <w:rFonts w:asciiTheme="majorHAnsi" w:eastAsiaTheme="majorEastAsia" w:hAnsiTheme="majorHAnsi" w:cstheme="majorBidi"/>
      <w:b/>
      <w:color w:val="767171" w:themeColor="background2" w:themeShade="80"/>
      <w:spacing w:val="6"/>
      <w:sz w:val="32"/>
      <w:szCs w:val="32"/>
    </w:rPr>
  </w:style>
  <w:style w:type="paragraph" w:styleId="Nadpis2">
    <w:name w:val="heading 2"/>
    <w:aliases w:val="SVIZN_Nadpis 2"/>
    <w:basedOn w:val="Normln"/>
    <w:next w:val="Normln"/>
    <w:link w:val="Nadpis2Char"/>
    <w:uiPriority w:val="9"/>
    <w:unhideWhenUsed/>
    <w:qFormat/>
    <w:rsid w:val="00832A1D"/>
    <w:pPr>
      <w:keepNext/>
      <w:keepLines/>
      <w:numPr>
        <w:ilvl w:val="1"/>
        <w:numId w:val="3"/>
      </w:numPr>
      <w:spacing w:before="360" w:after="300" w:line="276" w:lineRule="auto"/>
      <w:outlineLvl w:val="1"/>
    </w:pPr>
    <w:rPr>
      <w:rFonts w:ascii="Calibri" w:eastAsiaTheme="majorEastAsia" w:hAnsi="Calibri" w:cstheme="majorBidi"/>
      <w:color w:val="767171" w:themeColor="background2" w:themeShade="80"/>
      <w:spacing w:val="6"/>
      <w:sz w:val="28"/>
      <w:szCs w:val="26"/>
    </w:rPr>
  </w:style>
  <w:style w:type="paragraph" w:styleId="Nadpis3">
    <w:name w:val="heading 3"/>
    <w:aliases w:val="SVIZN_Nadpis 3"/>
    <w:basedOn w:val="Normln"/>
    <w:next w:val="Normln"/>
    <w:link w:val="Nadpis3Char"/>
    <w:uiPriority w:val="9"/>
    <w:unhideWhenUsed/>
    <w:qFormat/>
    <w:rsid w:val="008070D8"/>
    <w:pPr>
      <w:keepNext/>
      <w:keepLines/>
      <w:numPr>
        <w:ilvl w:val="2"/>
        <w:numId w:val="3"/>
      </w:numPr>
      <w:spacing w:before="40" w:after="200" w:line="240" w:lineRule="auto"/>
      <w:jc w:val="both"/>
      <w:outlineLvl w:val="2"/>
    </w:pPr>
    <w:rPr>
      <w:rFonts w:ascii="Calibri" w:eastAsiaTheme="majorEastAsia" w:hAnsi="Calibri" w:cstheme="majorBidi"/>
      <w:color w:val="767171" w:themeColor="background2" w:themeShade="80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ZAnadpis">
    <w:name w:val="TZA_nadpis"/>
    <w:basedOn w:val="Normln"/>
    <w:link w:val="TZAnadpisChar"/>
    <w:rsid w:val="00CE4D93"/>
    <w:rPr>
      <w:sz w:val="28"/>
    </w:rPr>
  </w:style>
  <w:style w:type="character" w:customStyle="1" w:styleId="TZAnadpisChar">
    <w:name w:val="TZA_nadpis Char"/>
    <w:basedOn w:val="Standardnpsmoodstavce"/>
    <w:link w:val="TZAnadpis"/>
    <w:rsid w:val="00CE4D93"/>
    <w:rPr>
      <w:sz w:val="28"/>
    </w:rPr>
  </w:style>
  <w:style w:type="paragraph" w:customStyle="1" w:styleId="TZApodnadpis">
    <w:name w:val="TZA_podnadpis"/>
    <w:basedOn w:val="Normln"/>
    <w:link w:val="TZApodnadpisChar"/>
    <w:rsid w:val="00CE4D93"/>
  </w:style>
  <w:style w:type="character" w:customStyle="1" w:styleId="TZApodnadpisChar">
    <w:name w:val="TZA_podnadpis Char"/>
    <w:basedOn w:val="Standardnpsmoodstavce"/>
    <w:link w:val="TZApodnadpis"/>
    <w:rsid w:val="00CE4D93"/>
  </w:style>
  <w:style w:type="table" w:styleId="Mkatabulky">
    <w:name w:val="Table Grid"/>
    <w:basedOn w:val="Normlntabulka"/>
    <w:uiPriority w:val="39"/>
    <w:rsid w:val="00CE4D93"/>
    <w:pPr>
      <w:spacing w:after="0" w:line="240" w:lineRule="auto"/>
    </w:pPr>
    <w:tblPr/>
  </w:style>
  <w:style w:type="paragraph" w:customStyle="1" w:styleId="SVIZNzahlavi">
    <w:name w:val="SVIZN_zahlavi"/>
    <w:basedOn w:val="Normln"/>
    <w:link w:val="SVIZNzahlaviChar"/>
    <w:qFormat/>
    <w:rsid w:val="00EC4D3F"/>
    <w:pPr>
      <w:numPr>
        <w:numId w:val="2"/>
      </w:numPr>
      <w:spacing w:line="276" w:lineRule="auto"/>
      <w:ind w:left="714" w:hanging="357"/>
      <w:outlineLvl w:val="2"/>
    </w:pPr>
    <w:rPr>
      <w:rFonts w:ascii="Calibri" w:hAnsi="Calibri" w:cstheme="minorHAnsi"/>
      <w:spacing w:val="6"/>
      <w:sz w:val="16"/>
      <w:szCs w:val="24"/>
    </w:rPr>
  </w:style>
  <w:style w:type="character" w:customStyle="1" w:styleId="SVIZNzahlaviChar">
    <w:name w:val="SVIZN_zahlavi Char"/>
    <w:basedOn w:val="Standardnpsmoodstavce"/>
    <w:link w:val="SVIZNzahlavi"/>
    <w:rsid w:val="00EC4D3F"/>
    <w:rPr>
      <w:rFonts w:ascii="Calibri" w:hAnsi="Calibri" w:cstheme="minorHAnsi"/>
      <w:spacing w:val="6"/>
      <w:sz w:val="16"/>
      <w:szCs w:val="24"/>
    </w:rPr>
  </w:style>
  <w:style w:type="paragraph" w:customStyle="1" w:styleId="SVIZNtabulkyzahlavi">
    <w:name w:val="SVIZN_tabulky_zahlavi"/>
    <w:basedOn w:val="Normln"/>
    <w:link w:val="SVIZNtabulkyzahlaviChar"/>
    <w:rsid w:val="00CE4D93"/>
    <w:pPr>
      <w:spacing w:after="0" w:line="240" w:lineRule="auto"/>
      <w:ind w:left="709"/>
    </w:pPr>
    <w:rPr>
      <w:rFonts w:cstheme="minorHAnsi"/>
      <w:smallCaps/>
      <w:vanish/>
    </w:rPr>
  </w:style>
  <w:style w:type="character" w:customStyle="1" w:styleId="SVIZNtabulkyzahlaviChar">
    <w:name w:val="SVIZN_tabulky_zahlavi Char"/>
    <w:basedOn w:val="Standardnpsmoodstavce"/>
    <w:link w:val="SVIZNtabulkyzahlavi"/>
    <w:rsid w:val="00CE4D93"/>
    <w:rPr>
      <w:rFonts w:cstheme="minorHAnsi"/>
      <w:smallCaps/>
      <w:vanish/>
    </w:rPr>
  </w:style>
  <w:style w:type="paragraph" w:styleId="Obsah1">
    <w:name w:val="toc 1"/>
    <w:basedOn w:val="Normln"/>
    <w:next w:val="Normln"/>
    <w:autoRedefine/>
    <w:uiPriority w:val="39"/>
    <w:unhideWhenUsed/>
    <w:rsid w:val="00CE4D93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EC4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C4D3F"/>
  </w:style>
  <w:style w:type="paragraph" w:styleId="Zpat">
    <w:name w:val="footer"/>
    <w:basedOn w:val="Normln"/>
    <w:link w:val="ZpatChar"/>
    <w:uiPriority w:val="99"/>
    <w:unhideWhenUsed/>
    <w:rsid w:val="00EC4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C4D3F"/>
  </w:style>
  <w:style w:type="paragraph" w:customStyle="1" w:styleId="SVIZNnormalniodstavec">
    <w:name w:val="SVIZN__normalni_odstavec"/>
    <w:basedOn w:val="Normln"/>
    <w:link w:val="SVIZNnormalniodstavecChar"/>
    <w:qFormat/>
    <w:rsid w:val="009D2295"/>
    <w:pPr>
      <w:ind w:left="1134"/>
      <w:jc w:val="both"/>
    </w:pPr>
  </w:style>
  <w:style w:type="character" w:customStyle="1" w:styleId="SVIZNnormalniodstavecChar">
    <w:name w:val="SVIZN__normalni_odstavec Char"/>
    <w:basedOn w:val="Standardnpsmoodstavce"/>
    <w:link w:val="SVIZNnormalniodstavec"/>
    <w:rsid w:val="009D2295"/>
  </w:style>
  <w:style w:type="character" w:styleId="Hypertextovodkaz">
    <w:name w:val="Hyperlink"/>
    <w:basedOn w:val="Standardnpsmoodstavce"/>
    <w:uiPriority w:val="99"/>
    <w:unhideWhenUsed/>
    <w:rsid w:val="00EC4D3F"/>
    <w:rPr>
      <w:color w:val="0563C1" w:themeColor="hyperlink"/>
      <w:u w:val="single"/>
    </w:rPr>
  </w:style>
  <w:style w:type="character" w:customStyle="1" w:styleId="Nadpis1Char">
    <w:name w:val="Nadpis 1 Char"/>
    <w:aliases w:val="SVIZN_Nadpis 1 Char"/>
    <w:basedOn w:val="Standardnpsmoodstavce"/>
    <w:link w:val="Nadpis1"/>
    <w:uiPriority w:val="9"/>
    <w:rsid w:val="00135031"/>
    <w:rPr>
      <w:rFonts w:asciiTheme="majorHAnsi" w:eastAsiaTheme="majorEastAsia" w:hAnsiTheme="majorHAnsi" w:cstheme="majorBidi"/>
      <w:b/>
      <w:color w:val="767171" w:themeColor="background2" w:themeShade="80"/>
      <w:spacing w:val="6"/>
      <w:sz w:val="32"/>
      <w:szCs w:val="32"/>
    </w:rPr>
  </w:style>
  <w:style w:type="character" w:customStyle="1" w:styleId="Nadpis2Char">
    <w:name w:val="Nadpis 2 Char"/>
    <w:aliases w:val="SVIZN_Nadpis 2 Char"/>
    <w:basedOn w:val="Standardnpsmoodstavce"/>
    <w:link w:val="Nadpis2"/>
    <w:uiPriority w:val="9"/>
    <w:rsid w:val="00832A1D"/>
    <w:rPr>
      <w:rFonts w:ascii="Calibri" w:eastAsiaTheme="majorEastAsia" w:hAnsi="Calibri" w:cstheme="majorBidi"/>
      <w:color w:val="767171" w:themeColor="background2" w:themeShade="80"/>
      <w:spacing w:val="6"/>
      <w:sz w:val="28"/>
      <w:szCs w:val="26"/>
    </w:rPr>
  </w:style>
  <w:style w:type="character" w:customStyle="1" w:styleId="Nadpis3Char">
    <w:name w:val="Nadpis 3 Char"/>
    <w:aliases w:val="SVIZN_Nadpis 3 Char"/>
    <w:basedOn w:val="Standardnpsmoodstavce"/>
    <w:link w:val="Nadpis3"/>
    <w:uiPriority w:val="9"/>
    <w:rsid w:val="008070D8"/>
    <w:rPr>
      <w:rFonts w:ascii="Calibri" w:eastAsiaTheme="majorEastAsia" w:hAnsi="Calibri" w:cstheme="majorBidi"/>
      <w:color w:val="767171" w:themeColor="background2" w:themeShade="80"/>
      <w:sz w:val="24"/>
      <w:szCs w:val="24"/>
    </w:rPr>
  </w:style>
  <w:style w:type="paragraph" w:customStyle="1" w:styleId="SVIZNzapati">
    <w:name w:val="SVIZN_zapati"/>
    <w:basedOn w:val="Normln"/>
    <w:link w:val="SVIZNzapatiChar"/>
    <w:qFormat/>
    <w:rsid w:val="002528C4"/>
    <w:pPr>
      <w:spacing w:after="0" w:line="240" w:lineRule="auto"/>
      <w:ind w:left="851" w:hanging="851"/>
    </w:pPr>
    <w:rPr>
      <w:rFonts w:ascii="Calibri" w:hAnsi="Calibri" w:cs="Calibri"/>
      <w:color w:val="000000" w:themeColor="text1"/>
      <w:spacing w:val="6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44307B"/>
    <w:pPr>
      <w:numPr>
        <w:numId w:val="0"/>
      </w:numPr>
      <w:outlineLvl w:val="9"/>
    </w:pPr>
    <w:rPr>
      <w:b w:val="0"/>
      <w:caps/>
      <w:color w:val="2F5496" w:themeColor="accent1" w:themeShade="BF"/>
      <w:spacing w:val="0"/>
      <w:lang w:eastAsia="cs-CZ"/>
    </w:rPr>
  </w:style>
  <w:style w:type="character" w:customStyle="1" w:styleId="SVIZNzapatiChar">
    <w:name w:val="SVIZN_zapati Char"/>
    <w:basedOn w:val="Standardnpsmoodstavce"/>
    <w:link w:val="SVIZNzapati"/>
    <w:rsid w:val="002528C4"/>
    <w:rPr>
      <w:rFonts w:ascii="Calibri" w:hAnsi="Calibri" w:cs="Calibri"/>
      <w:color w:val="000000" w:themeColor="text1"/>
      <w:spacing w:val="6"/>
      <w:sz w:val="16"/>
      <w:szCs w:val="16"/>
    </w:rPr>
  </w:style>
  <w:style w:type="paragraph" w:styleId="Obsah2">
    <w:name w:val="toc 2"/>
    <w:basedOn w:val="Normln"/>
    <w:next w:val="Normln"/>
    <w:autoRedefine/>
    <w:uiPriority w:val="39"/>
    <w:unhideWhenUsed/>
    <w:rsid w:val="0044307B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44307B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1F2E48"/>
    <w:pPr>
      <w:spacing w:after="0"/>
      <w:ind w:left="660"/>
    </w:pPr>
    <w:rPr>
      <w:rFonts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1F2E48"/>
    <w:pPr>
      <w:spacing w:after="0"/>
      <w:ind w:left="880"/>
    </w:pPr>
    <w:rPr>
      <w:rFonts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1F2E48"/>
    <w:pPr>
      <w:spacing w:after="0"/>
      <w:ind w:left="1100"/>
    </w:pPr>
    <w:rPr>
      <w:rFonts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1F2E48"/>
    <w:pPr>
      <w:spacing w:after="0"/>
      <w:ind w:left="1320"/>
    </w:pPr>
    <w:rPr>
      <w:rFonts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1F2E48"/>
    <w:pPr>
      <w:spacing w:after="0"/>
      <w:ind w:left="1540"/>
    </w:pPr>
    <w:rPr>
      <w:rFonts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1F2E48"/>
    <w:pPr>
      <w:spacing w:after="0"/>
      <w:ind w:left="1760"/>
    </w:pPr>
    <w:rPr>
      <w:rFonts w:cstheme="minorHAnsi"/>
      <w:sz w:val="18"/>
      <w:szCs w:val="18"/>
    </w:rPr>
  </w:style>
  <w:style w:type="character" w:styleId="Siln">
    <w:name w:val="Strong"/>
    <w:aliases w:val="SIZN_Silné"/>
    <w:basedOn w:val="Standardnpsmoodstavce"/>
    <w:uiPriority w:val="22"/>
    <w:qFormat/>
    <w:rsid w:val="00E925DD"/>
    <w:rPr>
      <w:b/>
      <w:bCs/>
      <w:color w:val="767171" w:themeColor="background2" w:themeShade="80"/>
    </w:rPr>
  </w:style>
  <w:style w:type="character" w:styleId="Nevyeenzmnka">
    <w:name w:val="Unresolved Mention"/>
    <w:basedOn w:val="Standardnpsmoodstavce"/>
    <w:uiPriority w:val="99"/>
    <w:semiHidden/>
    <w:unhideWhenUsed/>
    <w:rsid w:val="00315121"/>
    <w:rPr>
      <w:color w:val="808080"/>
      <w:shd w:val="clear" w:color="auto" w:fill="E6E6E6"/>
    </w:rPr>
  </w:style>
  <w:style w:type="paragraph" w:customStyle="1" w:styleId="SVIZNtextradky">
    <w:name w:val="SVIZN_text_radky"/>
    <w:basedOn w:val="SVIZNnormalniodstavec"/>
    <w:link w:val="SVIZNtextradkyChar"/>
    <w:qFormat/>
    <w:rsid w:val="00454454"/>
    <w:pPr>
      <w:spacing w:after="120" w:line="240" w:lineRule="auto"/>
    </w:pPr>
  </w:style>
  <w:style w:type="paragraph" w:customStyle="1" w:styleId="SVIZNtabulkytext">
    <w:name w:val="SVIZN_tabulky_text"/>
    <w:basedOn w:val="Normln"/>
    <w:link w:val="SVIZNtabulkytextChar"/>
    <w:qFormat/>
    <w:rsid w:val="004A5388"/>
    <w:pPr>
      <w:spacing w:after="0" w:line="240" w:lineRule="auto"/>
    </w:pPr>
  </w:style>
  <w:style w:type="character" w:customStyle="1" w:styleId="SVIZNtextradkyChar">
    <w:name w:val="SVIZN_text_radky Char"/>
    <w:basedOn w:val="SVIZNnormalniodstavecChar"/>
    <w:link w:val="SVIZNtextradky"/>
    <w:rsid w:val="00454454"/>
  </w:style>
  <w:style w:type="paragraph" w:customStyle="1" w:styleId="SVIZNtabulkynadpisy">
    <w:name w:val="SVIZN_tabulky_nadpisy"/>
    <w:basedOn w:val="SVIZNtabulkytext"/>
    <w:link w:val="SVIZNtabulkynadpisyChar"/>
    <w:qFormat/>
    <w:rsid w:val="004A5388"/>
    <w:rPr>
      <w:color w:val="767171" w:themeColor="background2" w:themeShade="80"/>
    </w:rPr>
  </w:style>
  <w:style w:type="character" w:customStyle="1" w:styleId="SVIZNtabulkytextChar">
    <w:name w:val="SVIZN_tabulky_text Char"/>
    <w:basedOn w:val="Standardnpsmoodstavce"/>
    <w:link w:val="SVIZNtabulkytext"/>
    <w:rsid w:val="004A5388"/>
  </w:style>
  <w:style w:type="character" w:customStyle="1" w:styleId="SVIZNtabulkynadpisyChar">
    <w:name w:val="SVIZN_tabulky_nadpisy Char"/>
    <w:basedOn w:val="SVIZNtabulkytextChar"/>
    <w:link w:val="SVIZNtabulkynadpisy"/>
    <w:rsid w:val="004A5388"/>
    <w:rPr>
      <w:color w:val="767171" w:themeColor="background2" w:themeShade="80"/>
    </w:rPr>
  </w:style>
  <w:style w:type="character" w:styleId="Odkaznakoment">
    <w:name w:val="annotation reference"/>
    <w:basedOn w:val="Standardnpsmoodstavce"/>
    <w:uiPriority w:val="99"/>
    <w:semiHidden/>
    <w:unhideWhenUsed/>
    <w:rsid w:val="003D5A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D5A2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D5A2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5A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5A2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5A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5A21"/>
    <w:rPr>
      <w:rFonts w:ascii="Segoe UI" w:hAnsi="Segoe UI" w:cs="Segoe UI"/>
      <w:sz w:val="18"/>
      <w:szCs w:val="18"/>
    </w:rPr>
  </w:style>
  <w:style w:type="paragraph" w:customStyle="1" w:styleId="SVIZNvelk">
    <w:name w:val="SVIZN_velké"/>
    <w:basedOn w:val="SVIZNnormalniodstavec"/>
    <w:link w:val="SVIZNvelkChar"/>
    <w:qFormat/>
    <w:rsid w:val="0092734E"/>
    <w:pPr>
      <w:spacing w:line="276" w:lineRule="auto"/>
    </w:pPr>
    <w:rPr>
      <w:smallCaps/>
    </w:rPr>
  </w:style>
  <w:style w:type="character" w:customStyle="1" w:styleId="SVIZNvelkChar">
    <w:name w:val="SVIZN_velké Char"/>
    <w:basedOn w:val="SVIZNnormalniodstavecChar"/>
    <w:link w:val="SVIZNvelk"/>
    <w:rsid w:val="0092734E"/>
    <w:rPr>
      <w:smallCaps/>
    </w:rPr>
  </w:style>
  <w:style w:type="character" w:styleId="Zdraznnintenzivn">
    <w:name w:val="Intense Emphasis"/>
    <w:basedOn w:val="Standardnpsmoodstavce"/>
    <w:uiPriority w:val="21"/>
    <w:qFormat/>
    <w:rsid w:val="00174454"/>
    <w:rPr>
      <w:i/>
      <w:iCs/>
      <w:color w:val="4472C4" w:themeColor="accent1"/>
    </w:rPr>
  </w:style>
  <w:style w:type="paragraph" w:styleId="Odstavecseseznamem">
    <w:name w:val="List Paragraph"/>
    <w:basedOn w:val="Normln"/>
    <w:uiPriority w:val="34"/>
    <w:qFormat/>
    <w:rsid w:val="00924D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8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vizn.com" TargetMode="External"/><Relationship Id="rId1" Type="http://schemas.openxmlformats.org/officeDocument/2006/relationships/hyperlink" Target="mailto:info@svizn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vizn.com" TargetMode="External"/><Relationship Id="rId1" Type="http://schemas.openxmlformats.org/officeDocument/2006/relationships/hyperlink" Target="mailto:info@svizn.com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07D00-0230-4EBA-9B66-B7578880C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1368</TotalTime>
  <Pages>4</Pages>
  <Words>622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ondruskova@svizn.com</dc:creator>
  <cp:keywords/>
  <dc:description/>
  <cp:lastModifiedBy>01</cp:lastModifiedBy>
  <cp:revision>123</cp:revision>
  <cp:lastPrinted>2019-06-03T07:28:00Z</cp:lastPrinted>
  <dcterms:created xsi:type="dcterms:W3CDTF">2018-04-17T12:51:00Z</dcterms:created>
  <dcterms:modified xsi:type="dcterms:W3CDTF">2019-06-03T07:29:00Z</dcterms:modified>
</cp:coreProperties>
</file>