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637BA" w14:textId="77777777" w:rsidR="00B0377B" w:rsidRPr="00D261F7" w:rsidRDefault="00AE6B05" w:rsidP="0006640C">
      <w:pPr>
        <w:pStyle w:val="Nzev"/>
        <w:pBdr>
          <w:bottom w:val="single" w:sz="4" w:space="1" w:color="auto"/>
        </w:pBdr>
        <w:spacing w:before="0" w:after="120" w:line="300" w:lineRule="atLeast"/>
        <w:rPr>
          <w:rFonts w:cs="Arial"/>
          <w:szCs w:val="32"/>
        </w:rPr>
      </w:pPr>
      <w:r w:rsidRPr="00D261F7">
        <w:rPr>
          <w:rFonts w:cs="Arial"/>
          <w:szCs w:val="32"/>
        </w:rPr>
        <w:t>Smlouva o dílo</w:t>
      </w:r>
    </w:p>
    <w:p w14:paraId="28C4BB61" w14:textId="4D3A86D0" w:rsidR="00B0377B" w:rsidRPr="00D261F7" w:rsidRDefault="00CA4C1E" w:rsidP="0006640C">
      <w:pPr>
        <w:pStyle w:val="Nzev"/>
        <w:spacing w:before="0" w:after="240" w:line="300" w:lineRule="atLeast"/>
        <w:rPr>
          <w:rFonts w:cs="Arial"/>
          <w:b w:val="0"/>
          <w:i/>
          <w:sz w:val="16"/>
          <w:szCs w:val="16"/>
        </w:rPr>
      </w:pPr>
      <w:r w:rsidRPr="00D261F7">
        <w:rPr>
          <w:rFonts w:cs="Arial"/>
          <w:b w:val="0"/>
          <w:sz w:val="16"/>
          <w:szCs w:val="16"/>
        </w:rPr>
        <w:t>níže označené smluvní strany uzavřely uvedeného dne měsíce a roku</w:t>
      </w:r>
      <w:r w:rsidR="00010672" w:rsidRPr="00D261F7">
        <w:rPr>
          <w:rFonts w:cs="Arial"/>
          <w:b w:val="0"/>
          <w:sz w:val="16"/>
          <w:szCs w:val="16"/>
        </w:rPr>
        <w:t xml:space="preserve"> </w:t>
      </w:r>
      <w:r w:rsidR="00B0377B" w:rsidRPr="00D261F7">
        <w:rPr>
          <w:rFonts w:cs="Arial"/>
          <w:b w:val="0"/>
          <w:sz w:val="16"/>
          <w:szCs w:val="16"/>
        </w:rPr>
        <w:t>v souladu s</w:t>
      </w:r>
      <w:r w:rsidR="00021F53" w:rsidRPr="00D261F7">
        <w:rPr>
          <w:rFonts w:cs="Arial"/>
          <w:b w:val="0"/>
          <w:sz w:val="16"/>
          <w:szCs w:val="16"/>
        </w:rPr>
        <w:t> ustanovením</w:t>
      </w:r>
      <w:r w:rsidR="00B0377B" w:rsidRPr="00D261F7">
        <w:rPr>
          <w:rFonts w:cs="Arial"/>
          <w:b w:val="0"/>
          <w:sz w:val="16"/>
          <w:szCs w:val="16"/>
        </w:rPr>
        <w:t xml:space="preserve"> § 2</w:t>
      </w:r>
      <w:r w:rsidR="00AE6B05" w:rsidRPr="00D261F7">
        <w:rPr>
          <w:rFonts w:cs="Arial"/>
          <w:b w:val="0"/>
          <w:sz w:val="16"/>
          <w:szCs w:val="16"/>
        </w:rPr>
        <w:t>586</w:t>
      </w:r>
      <w:r w:rsidR="00B0377B" w:rsidRPr="00D261F7">
        <w:rPr>
          <w:rFonts w:cs="Arial"/>
          <w:b w:val="0"/>
          <w:sz w:val="16"/>
          <w:szCs w:val="16"/>
        </w:rPr>
        <w:t xml:space="preserve"> zákona č. 89/2012 Sb., občanský zákoník,</w:t>
      </w:r>
      <w:r w:rsidR="00010672" w:rsidRPr="00D261F7">
        <w:rPr>
          <w:rFonts w:cs="Arial"/>
          <w:b w:val="0"/>
          <w:sz w:val="16"/>
          <w:szCs w:val="16"/>
        </w:rPr>
        <w:t xml:space="preserve"> </w:t>
      </w:r>
      <w:r w:rsidR="00FC23EF" w:rsidRPr="00D261F7">
        <w:rPr>
          <w:rFonts w:cs="Arial"/>
          <w:b w:val="0"/>
          <w:sz w:val="16"/>
          <w:szCs w:val="16"/>
        </w:rPr>
        <w:t>ve znění pozdějších předpisů</w:t>
      </w:r>
      <w:r w:rsidR="00B0377B" w:rsidRPr="00D261F7">
        <w:rPr>
          <w:rFonts w:cs="Arial"/>
          <w:b w:val="0"/>
          <w:sz w:val="16"/>
          <w:szCs w:val="16"/>
        </w:rPr>
        <w:t xml:space="preserve"> (dále jen „</w:t>
      </w:r>
      <w:r w:rsidR="00B0377B" w:rsidRPr="00D261F7">
        <w:rPr>
          <w:rFonts w:cs="Arial"/>
          <w:b w:val="0"/>
          <w:i/>
          <w:sz w:val="16"/>
          <w:szCs w:val="16"/>
        </w:rPr>
        <w:t>občanský zákoník“)</w:t>
      </w:r>
      <w:r w:rsidR="00010672" w:rsidRPr="00D261F7">
        <w:rPr>
          <w:rFonts w:cs="Arial"/>
          <w:b w:val="0"/>
          <w:i/>
          <w:sz w:val="16"/>
          <w:szCs w:val="16"/>
        </w:rPr>
        <w:t xml:space="preserve"> </w:t>
      </w:r>
      <w:r w:rsidRPr="00D261F7">
        <w:rPr>
          <w:rFonts w:cs="Arial"/>
          <w:b w:val="0"/>
          <w:sz w:val="16"/>
          <w:szCs w:val="16"/>
        </w:rPr>
        <w:t>a za podmínek dále stanovených tuto</w:t>
      </w:r>
    </w:p>
    <w:p w14:paraId="34AA09F9" w14:textId="6F50B557" w:rsidR="00CA4C1E" w:rsidRPr="00D261F7" w:rsidRDefault="00CA4C1E" w:rsidP="0006640C">
      <w:pPr>
        <w:pStyle w:val="Nzev"/>
        <w:pBdr>
          <w:bottom w:val="single" w:sz="4" w:space="1" w:color="auto"/>
        </w:pBdr>
        <w:spacing w:before="0" w:after="240" w:line="300" w:lineRule="atLeast"/>
        <w:rPr>
          <w:rFonts w:cs="Arial"/>
          <w:b w:val="0"/>
          <w:sz w:val="16"/>
          <w:szCs w:val="16"/>
        </w:rPr>
      </w:pPr>
      <w:r w:rsidRPr="00D261F7">
        <w:rPr>
          <w:rFonts w:cs="Arial"/>
          <w:sz w:val="20"/>
        </w:rPr>
        <w:t>smlouvu o dílo</w:t>
      </w:r>
      <w:r w:rsidRPr="00D261F7">
        <w:rPr>
          <w:rFonts w:cs="Arial"/>
          <w:b w:val="0"/>
          <w:sz w:val="16"/>
          <w:szCs w:val="16"/>
        </w:rPr>
        <w:br/>
        <w:t>(dále také jen</w:t>
      </w:r>
      <w:r w:rsidR="00010672" w:rsidRPr="00D261F7">
        <w:rPr>
          <w:rFonts w:cs="Arial"/>
          <w:b w:val="0"/>
          <w:sz w:val="16"/>
          <w:szCs w:val="16"/>
        </w:rPr>
        <w:t xml:space="preserve"> jako</w:t>
      </w:r>
      <w:r w:rsidRPr="00D261F7">
        <w:rPr>
          <w:rFonts w:cs="Arial"/>
          <w:b w:val="0"/>
          <w:sz w:val="16"/>
          <w:szCs w:val="16"/>
        </w:rPr>
        <w:t xml:space="preserve"> </w:t>
      </w:r>
      <w:r w:rsidRPr="00D261F7">
        <w:rPr>
          <w:rFonts w:cs="Arial"/>
          <w:b w:val="0"/>
          <w:i/>
          <w:sz w:val="16"/>
          <w:szCs w:val="16"/>
        </w:rPr>
        <w:t>„smlouva“)</w:t>
      </w:r>
    </w:p>
    <w:p w14:paraId="1E5545CB" w14:textId="77777777" w:rsidR="00B0377B" w:rsidRPr="00D261F7" w:rsidRDefault="00B0377B" w:rsidP="0006640C">
      <w:pPr>
        <w:pStyle w:val="Nzev"/>
        <w:spacing w:before="0" w:after="240" w:line="300" w:lineRule="atLeast"/>
        <w:jc w:val="both"/>
        <w:rPr>
          <w:rFonts w:cs="Arial"/>
          <w:sz w:val="20"/>
        </w:rPr>
      </w:pPr>
      <w:r w:rsidRPr="00D261F7">
        <w:rPr>
          <w:rFonts w:cs="Arial"/>
          <w:sz w:val="20"/>
        </w:rPr>
        <w:t>Smluvní strany</w:t>
      </w:r>
    </w:p>
    <w:p w14:paraId="48633026" w14:textId="77777777" w:rsidR="00B0377B" w:rsidRPr="00D261F7" w:rsidRDefault="00AE6B05" w:rsidP="0089028E">
      <w:pPr>
        <w:spacing w:after="120" w:line="300" w:lineRule="atLeast"/>
        <w:ind w:left="2126" w:hanging="2126"/>
        <w:rPr>
          <w:rFonts w:ascii="Arial" w:hAnsi="Arial" w:cs="Arial"/>
          <w:b/>
          <w:sz w:val="20"/>
          <w:szCs w:val="20"/>
        </w:rPr>
      </w:pPr>
      <w:r w:rsidRPr="00D261F7">
        <w:rPr>
          <w:rFonts w:ascii="Arial" w:hAnsi="Arial" w:cs="Arial"/>
          <w:b/>
          <w:sz w:val="20"/>
          <w:szCs w:val="20"/>
        </w:rPr>
        <w:t>Objednatel</w:t>
      </w:r>
      <w:r w:rsidR="00CE306A" w:rsidRPr="00D261F7">
        <w:rPr>
          <w:rFonts w:ascii="Arial" w:hAnsi="Arial" w:cs="Arial"/>
          <w:b/>
          <w:sz w:val="20"/>
          <w:szCs w:val="20"/>
        </w:rPr>
        <w:tab/>
      </w:r>
      <w:r w:rsidR="002347CB" w:rsidRPr="00D261F7">
        <w:rPr>
          <w:rFonts w:ascii="Arial" w:hAnsi="Arial" w:cs="Arial"/>
          <w:b/>
          <w:sz w:val="20"/>
          <w:szCs w:val="20"/>
        </w:rPr>
        <w:t>Královéhradecký kraj</w:t>
      </w:r>
    </w:p>
    <w:p w14:paraId="203AEC83" w14:textId="4E03F5BD" w:rsidR="00B0377B" w:rsidRPr="00D261F7" w:rsidRDefault="00B0377B" w:rsidP="0089028E">
      <w:pPr>
        <w:spacing w:after="40" w:line="300" w:lineRule="atLeast"/>
        <w:rPr>
          <w:rFonts w:ascii="Arial" w:hAnsi="Arial" w:cs="Arial"/>
          <w:sz w:val="20"/>
          <w:szCs w:val="20"/>
        </w:rPr>
      </w:pPr>
      <w:r w:rsidRPr="00D261F7">
        <w:rPr>
          <w:rFonts w:ascii="Arial" w:hAnsi="Arial" w:cs="Arial"/>
          <w:sz w:val="20"/>
          <w:szCs w:val="20"/>
        </w:rPr>
        <w:t>se sídlem</w:t>
      </w:r>
      <w:r w:rsidR="00907EEB" w:rsidRPr="00D261F7">
        <w:rPr>
          <w:rFonts w:ascii="Arial" w:hAnsi="Arial" w:cs="Arial"/>
          <w:sz w:val="20"/>
          <w:szCs w:val="20"/>
        </w:rPr>
        <w:tab/>
      </w:r>
      <w:r w:rsidR="00907EEB" w:rsidRPr="00D261F7">
        <w:rPr>
          <w:rFonts w:ascii="Arial" w:hAnsi="Arial" w:cs="Arial"/>
          <w:sz w:val="20"/>
          <w:szCs w:val="20"/>
        </w:rPr>
        <w:tab/>
      </w:r>
      <w:r w:rsidR="002347CB" w:rsidRPr="00D261F7">
        <w:rPr>
          <w:rFonts w:ascii="Arial" w:hAnsi="Arial" w:cs="Arial"/>
          <w:sz w:val="20"/>
          <w:szCs w:val="20"/>
        </w:rPr>
        <w:t>Pivovarské náměstí 1245, 500 03 Hradec Králové</w:t>
      </w:r>
    </w:p>
    <w:p w14:paraId="0F9014BE" w14:textId="3D324EC0" w:rsidR="00B0377B" w:rsidRPr="00D261F7" w:rsidRDefault="00441A80" w:rsidP="0089028E">
      <w:pPr>
        <w:spacing w:after="40" w:line="300" w:lineRule="atLeast"/>
        <w:rPr>
          <w:rFonts w:ascii="Arial" w:hAnsi="Arial" w:cs="Arial"/>
          <w:sz w:val="20"/>
          <w:szCs w:val="20"/>
        </w:rPr>
      </w:pPr>
      <w:r w:rsidRPr="00D261F7">
        <w:rPr>
          <w:rFonts w:ascii="Arial" w:hAnsi="Arial" w:cs="Arial"/>
          <w:sz w:val="20"/>
          <w:szCs w:val="20"/>
        </w:rPr>
        <w:t>IČ</w:t>
      </w:r>
      <w:r w:rsidR="002D32FB" w:rsidRPr="00D261F7">
        <w:rPr>
          <w:rFonts w:ascii="Arial" w:hAnsi="Arial" w:cs="Arial"/>
          <w:sz w:val="20"/>
          <w:szCs w:val="20"/>
        </w:rPr>
        <w:t>O</w:t>
      </w:r>
      <w:r w:rsidR="00907EEB" w:rsidRPr="00D261F7">
        <w:rPr>
          <w:rFonts w:ascii="Arial" w:hAnsi="Arial" w:cs="Arial"/>
          <w:sz w:val="20"/>
          <w:szCs w:val="20"/>
        </w:rPr>
        <w:tab/>
      </w:r>
      <w:r w:rsidR="00907EEB" w:rsidRPr="00D261F7">
        <w:rPr>
          <w:rFonts w:ascii="Arial" w:hAnsi="Arial" w:cs="Arial"/>
          <w:sz w:val="20"/>
          <w:szCs w:val="20"/>
        </w:rPr>
        <w:tab/>
      </w:r>
      <w:r w:rsidR="00907EEB" w:rsidRPr="00D261F7">
        <w:rPr>
          <w:rFonts w:ascii="Arial" w:hAnsi="Arial" w:cs="Arial"/>
          <w:sz w:val="20"/>
          <w:szCs w:val="20"/>
        </w:rPr>
        <w:tab/>
      </w:r>
      <w:r w:rsidR="002347CB" w:rsidRPr="00D261F7">
        <w:rPr>
          <w:rFonts w:ascii="Arial" w:hAnsi="Arial" w:cs="Arial"/>
          <w:sz w:val="20"/>
          <w:szCs w:val="20"/>
        </w:rPr>
        <w:t>708 89 546</w:t>
      </w:r>
    </w:p>
    <w:p w14:paraId="25786483" w14:textId="77777777" w:rsidR="002347CB" w:rsidRPr="00D261F7" w:rsidRDefault="002347CB" w:rsidP="0089028E">
      <w:pPr>
        <w:spacing w:after="40" w:line="300" w:lineRule="atLeast"/>
        <w:rPr>
          <w:rFonts w:ascii="Arial" w:hAnsi="Arial" w:cs="Arial"/>
          <w:sz w:val="20"/>
          <w:szCs w:val="20"/>
        </w:rPr>
      </w:pPr>
      <w:r w:rsidRPr="00D261F7">
        <w:rPr>
          <w:rFonts w:ascii="Arial" w:hAnsi="Arial" w:cs="Arial"/>
          <w:sz w:val="20"/>
          <w:szCs w:val="20"/>
        </w:rPr>
        <w:t>DIČ</w:t>
      </w:r>
      <w:r w:rsidRPr="00D261F7">
        <w:rPr>
          <w:rFonts w:ascii="Arial" w:hAnsi="Arial" w:cs="Arial"/>
          <w:sz w:val="20"/>
          <w:szCs w:val="20"/>
        </w:rPr>
        <w:tab/>
      </w:r>
      <w:r w:rsidRPr="00D261F7">
        <w:rPr>
          <w:rFonts w:ascii="Arial" w:hAnsi="Arial" w:cs="Arial"/>
          <w:sz w:val="20"/>
          <w:szCs w:val="20"/>
        </w:rPr>
        <w:tab/>
      </w:r>
      <w:r w:rsidRPr="00D261F7">
        <w:rPr>
          <w:rFonts w:ascii="Arial" w:hAnsi="Arial" w:cs="Arial"/>
          <w:sz w:val="20"/>
          <w:szCs w:val="20"/>
        </w:rPr>
        <w:tab/>
        <w:t>CZ 708 89 546</w:t>
      </w:r>
    </w:p>
    <w:p w14:paraId="16B4C4DE" w14:textId="77777777" w:rsidR="00B0377B" w:rsidRPr="00D261F7" w:rsidRDefault="006310B8" w:rsidP="0089028E">
      <w:pPr>
        <w:spacing w:after="40" w:line="300" w:lineRule="atLeast"/>
        <w:rPr>
          <w:rFonts w:ascii="Arial" w:hAnsi="Arial" w:cs="Arial"/>
          <w:sz w:val="20"/>
          <w:szCs w:val="20"/>
        </w:rPr>
      </w:pPr>
      <w:r w:rsidRPr="00D261F7">
        <w:rPr>
          <w:rFonts w:ascii="Arial" w:hAnsi="Arial" w:cs="Arial"/>
          <w:sz w:val="20"/>
          <w:szCs w:val="20"/>
        </w:rPr>
        <w:t>zástupce</w:t>
      </w:r>
      <w:r w:rsidR="00B0377B" w:rsidRPr="00D261F7">
        <w:rPr>
          <w:rFonts w:ascii="Arial" w:hAnsi="Arial" w:cs="Arial"/>
          <w:sz w:val="20"/>
          <w:szCs w:val="20"/>
        </w:rPr>
        <w:t xml:space="preserve"> </w:t>
      </w:r>
      <w:r w:rsidR="00907EEB" w:rsidRPr="00D261F7">
        <w:rPr>
          <w:rFonts w:ascii="Arial" w:hAnsi="Arial" w:cs="Arial"/>
          <w:sz w:val="20"/>
          <w:szCs w:val="20"/>
        </w:rPr>
        <w:tab/>
      </w:r>
      <w:r w:rsidR="00907EEB" w:rsidRPr="00D261F7">
        <w:rPr>
          <w:rFonts w:ascii="Arial" w:hAnsi="Arial" w:cs="Arial"/>
          <w:sz w:val="20"/>
          <w:szCs w:val="20"/>
        </w:rPr>
        <w:tab/>
      </w:r>
      <w:r w:rsidR="00A95EDD" w:rsidRPr="00D261F7">
        <w:rPr>
          <w:rFonts w:ascii="Arial" w:hAnsi="Arial" w:cs="Arial"/>
          <w:sz w:val="20"/>
          <w:szCs w:val="20"/>
        </w:rPr>
        <w:t>PhDr. Jiří Štěpán, Ph.D., hejtman</w:t>
      </w:r>
    </w:p>
    <w:p w14:paraId="2FF132DE" w14:textId="090256CE" w:rsidR="00B0377B" w:rsidRPr="00D261F7" w:rsidRDefault="00B0377B" w:rsidP="0089028E">
      <w:pPr>
        <w:spacing w:after="40" w:line="300" w:lineRule="atLeast"/>
        <w:rPr>
          <w:rFonts w:ascii="Arial" w:hAnsi="Arial" w:cs="Arial"/>
          <w:sz w:val="20"/>
          <w:szCs w:val="20"/>
        </w:rPr>
      </w:pPr>
      <w:r w:rsidRPr="00D261F7">
        <w:rPr>
          <w:rFonts w:ascii="Arial" w:hAnsi="Arial" w:cs="Arial"/>
          <w:sz w:val="20"/>
          <w:szCs w:val="20"/>
        </w:rPr>
        <w:t>bankovní spojení</w:t>
      </w:r>
      <w:r w:rsidR="00907EEB" w:rsidRPr="00D261F7">
        <w:rPr>
          <w:rFonts w:ascii="Arial" w:hAnsi="Arial" w:cs="Arial"/>
          <w:sz w:val="20"/>
          <w:szCs w:val="20"/>
        </w:rPr>
        <w:tab/>
      </w:r>
      <w:r w:rsidR="002D32FB" w:rsidRPr="00D261F7">
        <w:rPr>
          <w:rFonts w:ascii="Arial" w:hAnsi="Arial" w:cs="Arial"/>
          <w:sz w:val="20"/>
          <w:szCs w:val="20"/>
        </w:rPr>
        <w:t>Komerční banka, a. s.</w:t>
      </w:r>
    </w:p>
    <w:p w14:paraId="53394DA8" w14:textId="3880FA88" w:rsidR="00B0377B" w:rsidRPr="00D261F7" w:rsidRDefault="00B0377B" w:rsidP="0089028E">
      <w:pPr>
        <w:spacing w:after="40" w:line="300" w:lineRule="atLeast"/>
        <w:rPr>
          <w:rFonts w:ascii="Arial" w:hAnsi="Arial" w:cs="Arial"/>
          <w:sz w:val="20"/>
          <w:szCs w:val="20"/>
        </w:rPr>
      </w:pPr>
      <w:r w:rsidRPr="00D261F7">
        <w:rPr>
          <w:rFonts w:ascii="Arial" w:hAnsi="Arial" w:cs="Arial"/>
          <w:sz w:val="20"/>
          <w:szCs w:val="20"/>
        </w:rPr>
        <w:t>č</w:t>
      </w:r>
      <w:r w:rsidR="00E13118" w:rsidRPr="00D261F7">
        <w:rPr>
          <w:rFonts w:ascii="Arial" w:hAnsi="Arial" w:cs="Arial"/>
          <w:sz w:val="20"/>
          <w:szCs w:val="20"/>
        </w:rPr>
        <w:t>íslo</w:t>
      </w:r>
      <w:r w:rsidRPr="00D261F7">
        <w:rPr>
          <w:rFonts w:ascii="Arial" w:hAnsi="Arial" w:cs="Arial"/>
          <w:sz w:val="20"/>
          <w:szCs w:val="20"/>
        </w:rPr>
        <w:t xml:space="preserve"> účtu</w:t>
      </w:r>
      <w:r w:rsidR="00907EEB" w:rsidRPr="00D261F7">
        <w:rPr>
          <w:rFonts w:ascii="Arial" w:hAnsi="Arial" w:cs="Arial"/>
          <w:sz w:val="20"/>
          <w:szCs w:val="20"/>
        </w:rPr>
        <w:tab/>
      </w:r>
      <w:r w:rsidR="00907EEB" w:rsidRPr="00D261F7">
        <w:rPr>
          <w:rFonts w:ascii="Arial" w:hAnsi="Arial" w:cs="Arial"/>
          <w:sz w:val="20"/>
          <w:szCs w:val="20"/>
        </w:rPr>
        <w:tab/>
      </w:r>
      <w:r w:rsidR="00EC5BF5" w:rsidRPr="00D261F7">
        <w:rPr>
          <w:rFonts w:ascii="Arial" w:hAnsi="Arial" w:cs="Arial"/>
          <w:sz w:val="20"/>
          <w:szCs w:val="20"/>
        </w:rPr>
        <w:t>35-345650287/0100</w:t>
      </w:r>
    </w:p>
    <w:p w14:paraId="58650C28" w14:textId="3AA3B664" w:rsidR="00CE306A" w:rsidRPr="00D261F7" w:rsidRDefault="00CE306A" w:rsidP="0089028E">
      <w:pPr>
        <w:spacing w:before="240" w:after="240" w:line="300" w:lineRule="atLeast"/>
        <w:ind w:left="2126" w:hanging="2126"/>
        <w:rPr>
          <w:rFonts w:ascii="Arial" w:hAnsi="Arial" w:cs="Arial"/>
          <w:sz w:val="20"/>
          <w:szCs w:val="20"/>
        </w:rPr>
      </w:pPr>
      <w:r w:rsidRPr="00D261F7">
        <w:rPr>
          <w:rFonts w:ascii="Arial" w:hAnsi="Arial" w:cs="Arial"/>
          <w:b/>
          <w:bCs/>
          <w:sz w:val="20"/>
          <w:szCs w:val="20"/>
        </w:rPr>
        <w:t>a</w:t>
      </w:r>
    </w:p>
    <w:p w14:paraId="37904A7A" w14:textId="4D031250" w:rsidR="00CE306A" w:rsidRPr="00D261F7" w:rsidRDefault="00AE6B05" w:rsidP="0089028E">
      <w:pPr>
        <w:spacing w:after="60" w:line="300" w:lineRule="atLeast"/>
        <w:ind w:left="2126" w:hanging="2126"/>
        <w:rPr>
          <w:rFonts w:ascii="Arial" w:hAnsi="Arial" w:cs="Arial"/>
          <w:sz w:val="20"/>
          <w:szCs w:val="20"/>
        </w:rPr>
      </w:pPr>
      <w:r w:rsidRPr="00D261F7">
        <w:rPr>
          <w:rFonts w:ascii="Arial" w:hAnsi="Arial" w:cs="Arial"/>
          <w:b/>
          <w:sz w:val="20"/>
          <w:szCs w:val="20"/>
        </w:rPr>
        <w:t>Zhotovitel</w:t>
      </w:r>
      <w:r w:rsidR="00CE306A" w:rsidRPr="00D261F7">
        <w:rPr>
          <w:rFonts w:ascii="Arial" w:hAnsi="Arial" w:cs="Arial"/>
          <w:sz w:val="20"/>
          <w:szCs w:val="20"/>
        </w:rPr>
        <w:tab/>
      </w:r>
      <w:r w:rsidR="002347CB" w:rsidRPr="00D261F7">
        <w:rPr>
          <w:rFonts w:ascii="Arial" w:hAnsi="Arial" w:cs="Arial"/>
          <w:b/>
          <w:sz w:val="20"/>
          <w:szCs w:val="20"/>
          <w:highlight w:val="yellow"/>
        </w:rPr>
        <w:t>doplní dodavatel</w:t>
      </w:r>
    </w:p>
    <w:p w14:paraId="3585EC09" w14:textId="4BED83BD" w:rsidR="00B0377B" w:rsidRPr="00D261F7" w:rsidRDefault="002347CB" w:rsidP="0089028E">
      <w:pPr>
        <w:spacing w:after="120" w:line="300" w:lineRule="atLeast"/>
        <w:rPr>
          <w:rFonts w:ascii="Arial" w:hAnsi="Arial" w:cs="Arial"/>
          <w:sz w:val="20"/>
          <w:szCs w:val="20"/>
        </w:rPr>
      </w:pPr>
      <w:r w:rsidRPr="00D261F7">
        <w:rPr>
          <w:rFonts w:ascii="Arial" w:hAnsi="Arial" w:cs="Arial"/>
          <w:bCs/>
          <w:sz w:val="20"/>
          <w:szCs w:val="20"/>
        </w:rPr>
        <w:t xml:space="preserve">společnost zapsaná v obchodním rejstříku vedeném </w:t>
      </w:r>
      <w:r w:rsidR="00EC5BF5" w:rsidRPr="00D261F7">
        <w:rPr>
          <w:rFonts w:ascii="Arial" w:hAnsi="Arial" w:cs="Arial"/>
          <w:sz w:val="20"/>
          <w:szCs w:val="20"/>
          <w:highlight w:val="yellow"/>
        </w:rPr>
        <w:t>doplní dodavatel</w:t>
      </w:r>
      <w:r w:rsidR="00EC5BF5" w:rsidRPr="00D261F7">
        <w:rPr>
          <w:rFonts w:ascii="Arial" w:hAnsi="Arial" w:cs="Arial"/>
          <w:bCs/>
          <w:sz w:val="20"/>
          <w:szCs w:val="20"/>
        </w:rPr>
        <w:t xml:space="preserve"> </w:t>
      </w:r>
      <w:r w:rsidRPr="00D261F7">
        <w:rPr>
          <w:rFonts w:ascii="Arial" w:hAnsi="Arial" w:cs="Arial"/>
          <w:bCs/>
          <w:sz w:val="20"/>
          <w:szCs w:val="20"/>
        </w:rPr>
        <w:t xml:space="preserve">pod spisovou značkou </w:t>
      </w:r>
      <w:r w:rsidR="00EC5BF5" w:rsidRPr="00D261F7">
        <w:rPr>
          <w:rFonts w:ascii="Arial" w:hAnsi="Arial" w:cs="Arial"/>
          <w:sz w:val="20"/>
          <w:szCs w:val="20"/>
          <w:highlight w:val="yellow"/>
        </w:rPr>
        <w:t>doplní dodavatel</w:t>
      </w:r>
    </w:p>
    <w:p w14:paraId="6DBCD435" w14:textId="64DA1C78" w:rsidR="00B0377B" w:rsidRPr="00D261F7" w:rsidRDefault="002347CB" w:rsidP="0089028E">
      <w:pPr>
        <w:spacing w:after="40" w:line="300" w:lineRule="atLeast"/>
        <w:rPr>
          <w:rFonts w:ascii="Arial" w:hAnsi="Arial" w:cs="Arial"/>
          <w:sz w:val="20"/>
          <w:szCs w:val="20"/>
        </w:rPr>
      </w:pPr>
      <w:r w:rsidRPr="00D261F7">
        <w:rPr>
          <w:rFonts w:ascii="Arial" w:hAnsi="Arial" w:cs="Arial"/>
          <w:sz w:val="20"/>
          <w:szCs w:val="20"/>
        </w:rPr>
        <w:t>se sídlem</w:t>
      </w:r>
      <w:r w:rsidR="007B72C0" w:rsidRPr="00D261F7">
        <w:rPr>
          <w:rFonts w:ascii="Arial" w:hAnsi="Arial" w:cs="Arial"/>
          <w:sz w:val="20"/>
          <w:szCs w:val="20"/>
        </w:rPr>
        <w:tab/>
      </w:r>
      <w:r w:rsidR="007B72C0" w:rsidRPr="00D261F7">
        <w:rPr>
          <w:rFonts w:ascii="Arial" w:hAnsi="Arial" w:cs="Arial"/>
          <w:sz w:val="20"/>
          <w:szCs w:val="20"/>
        </w:rPr>
        <w:tab/>
      </w:r>
      <w:r w:rsidR="00EC5BF5" w:rsidRPr="00D261F7">
        <w:rPr>
          <w:rFonts w:ascii="Arial" w:hAnsi="Arial" w:cs="Arial"/>
          <w:sz w:val="20"/>
          <w:szCs w:val="20"/>
          <w:highlight w:val="yellow"/>
        </w:rPr>
        <w:t>doplní dodavatel</w:t>
      </w:r>
    </w:p>
    <w:p w14:paraId="0025E547" w14:textId="106C40A3" w:rsidR="0016043B" w:rsidRPr="00D261F7" w:rsidRDefault="002347CB" w:rsidP="00EC5BF5">
      <w:pPr>
        <w:tabs>
          <w:tab w:val="left" w:pos="709"/>
          <w:tab w:val="left" w:pos="1418"/>
          <w:tab w:val="left" w:pos="2160"/>
        </w:tabs>
        <w:spacing w:after="40" w:line="300" w:lineRule="atLeast"/>
        <w:rPr>
          <w:rFonts w:ascii="Arial" w:hAnsi="Arial" w:cs="Arial"/>
          <w:sz w:val="20"/>
          <w:szCs w:val="20"/>
        </w:rPr>
      </w:pPr>
      <w:r w:rsidRPr="00D261F7">
        <w:rPr>
          <w:rFonts w:ascii="Arial" w:hAnsi="Arial" w:cs="Arial"/>
          <w:sz w:val="20"/>
          <w:szCs w:val="20"/>
        </w:rPr>
        <w:t>IČ</w:t>
      </w:r>
      <w:r w:rsidR="002D32FB" w:rsidRPr="00D261F7">
        <w:rPr>
          <w:rFonts w:ascii="Arial" w:hAnsi="Arial" w:cs="Arial"/>
          <w:sz w:val="20"/>
          <w:szCs w:val="20"/>
        </w:rPr>
        <w:t>O</w:t>
      </w:r>
      <w:r w:rsidR="0016043B" w:rsidRPr="00D261F7">
        <w:rPr>
          <w:rFonts w:ascii="Arial" w:hAnsi="Arial" w:cs="Arial"/>
          <w:sz w:val="20"/>
          <w:szCs w:val="20"/>
        </w:rPr>
        <w:tab/>
      </w:r>
      <w:r w:rsidR="0016043B" w:rsidRPr="00D261F7">
        <w:rPr>
          <w:rFonts w:ascii="Arial" w:hAnsi="Arial" w:cs="Arial"/>
          <w:sz w:val="20"/>
          <w:szCs w:val="20"/>
        </w:rPr>
        <w:tab/>
      </w:r>
      <w:r w:rsidR="00EC5BF5" w:rsidRPr="00D261F7">
        <w:rPr>
          <w:rFonts w:ascii="Arial" w:hAnsi="Arial" w:cs="Arial"/>
          <w:sz w:val="20"/>
          <w:szCs w:val="20"/>
        </w:rPr>
        <w:tab/>
      </w:r>
      <w:r w:rsidR="00EC5BF5" w:rsidRPr="00D261F7">
        <w:rPr>
          <w:rFonts w:ascii="Arial" w:hAnsi="Arial" w:cs="Arial"/>
          <w:sz w:val="20"/>
          <w:szCs w:val="20"/>
          <w:highlight w:val="yellow"/>
        </w:rPr>
        <w:t>doplní dodavatel</w:t>
      </w:r>
    </w:p>
    <w:p w14:paraId="48D9772F" w14:textId="69A232BE" w:rsidR="002347CB" w:rsidRPr="00D261F7" w:rsidRDefault="002347CB" w:rsidP="0089028E">
      <w:pPr>
        <w:spacing w:after="40" w:line="300" w:lineRule="atLeast"/>
        <w:rPr>
          <w:rFonts w:ascii="Arial" w:hAnsi="Arial" w:cs="Arial"/>
          <w:sz w:val="20"/>
          <w:szCs w:val="20"/>
        </w:rPr>
      </w:pPr>
      <w:r w:rsidRPr="00D261F7">
        <w:rPr>
          <w:rFonts w:ascii="Arial" w:hAnsi="Arial" w:cs="Arial"/>
          <w:sz w:val="20"/>
          <w:szCs w:val="20"/>
        </w:rPr>
        <w:t>DIČ</w:t>
      </w:r>
      <w:r w:rsidR="0016043B" w:rsidRPr="00D261F7">
        <w:rPr>
          <w:rFonts w:ascii="Arial" w:hAnsi="Arial" w:cs="Arial"/>
          <w:sz w:val="20"/>
          <w:szCs w:val="20"/>
        </w:rPr>
        <w:tab/>
      </w:r>
      <w:r w:rsidR="0016043B" w:rsidRPr="00D261F7">
        <w:rPr>
          <w:rFonts w:ascii="Arial" w:hAnsi="Arial" w:cs="Arial"/>
          <w:sz w:val="20"/>
          <w:szCs w:val="20"/>
        </w:rPr>
        <w:tab/>
      </w:r>
      <w:r w:rsidR="0016043B" w:rsidRPr="00D261F7">
        <w:rPr>
          <w:rFonts w:ascii="Arial" w:hAnsi="Arial" w:cs="Arial"/>
          <w:sz w:val="20"/>
          <w:szCs w:val="20"/>
        </w:rPr>
        <w:tab/>
      </w:r>
      <w:r w:rsidR="00EC5BF5" w:rsidRPr="00D261F7">
        <w:rPr>
          <w:rFonts w:ascii="Arial" w:hAnsi="Arial" w:cs="Arial"/>
          <w:sz w:val="20"/>
          <w:szCs w:val="20"/>
          <w:highlight w:val="yellow"/>
        </w:rPr>
        <w:t>doplní dodavatel</w:t>
      </w:r>
    </w:p>
    <w:p w14:paraId="59BE2E3A" w14:textId="4A82AD8E" w:rsidR="00B0377B" w:rsidRPr="00D261F7" w:rsidRDefault="002646F3" w:rsidP="0089028E">
      <w:pPr>
        <w:spacing w:after="40" w:line="300" w:lineRule="atLeast"/>
        <w:rPr>
          <w:rFonts w:ascii="Arial" w:hAnsi="Arial" w:cs="Arial"/>
          <w:sz w:val="20"/>
          <w:szCs w:val="20"/>
        </w:rPr>
      </w:pPr>
      <w:r w:rsidRPr="00D261F7">
        <w:rPr>
          <w:rFonts w:ascii="Arial" w:hAnsi="Arial" w:cs="Arial"/>
          <w:sz w:val="20"/>
          <w:szCs w:val="20"/>
        </w:rPr>
        <w:t>zástupce</w:t>
      </w:r>
      <w:r w:rsidR="0016043B" w:rsidRPr="00D261F7">
        <w:rPr>
          <w:rFonts w:ascii="Arial" w:hAnsi="Arial" w:cs="Arial"/>
          <w:sz w:val="20"/>
          <w:szCs w:val="20"/>
        </w:rPr>
        <w:tab/>
      </w:r>
      <w:r w:rsidR="0016043B" w:rsidRPr="00D261F7">
        <w:rPr>
          <w:rFonts w:ascii="Arial" w:hAnsi="Arial" w:cs="Arial"/>
          <w:sz w:val="20"/>
          <w:szCs w:val="20"/>
        </w:rPr>
        <w:tab/>
      </w:r>
      <w:r w:rsidR="00EC5BF5" w:rsidRPr="00D261F7">
        <w:rPr>
          <w:rFonts w:ascii="Arial" w:hAnsi="Arial" w:cs="Arial"/>
          <w:sz w:val="20"/>
          <w:szCs w:val="20"/>
          <w:highlight w:val="yellow"/>
        </w:rPr>
        <w:t>doplní dodavatel</w:t>
      </w:r>
    </w:p>
    <w:p w14:paraId="70003B5D" w14:textId="495C9A99" w:rsidR="00B0377B" w:rsidRPr="00D261F7" w:rsidRDefault="00B0377B" w:rsidP="0089028E">
      <w:pPr>
        <w:spacing w:after="40" w:line="300" w:lineRule="atLeast"/>
        <w:rPr>
          <w:rFonts w:ascii="Arial" w:hAnsi="Arial" w:cs="Arial"/>
          <w:sz w:val="20"/>
          <w:szCs w:val="20"/>
        </w:rPr>
      </w:pPr>
      <w:r w:rsidRPr="00D261F7">
        <w:rPr>
          <w:rFonts w:ascii="Arial" w:hAnsi="Arial" w:cs="Arial"/>
          <w:sz w:val="20"/>
          <w:szCs w:val="20"/>
        </w:rPr>
        <w:t>bankovní spojení</w:t>
      </w:r>
      <w:r w:rsidR="0016043B" w:rsidRPr="00D261F7">
        <w:rPr>
          <w:rFonts w:ascii="Arial" w:hAnsi="Arial" w:cs="Arial"/>
          <w:sz w:val="20"/>
          <w:szCs w:val="20"/>
        </w:rPr>
        <w:tab/>
      </w:r>
      <w:r w:rsidR="00EC5BF5" w:rsidRPr="00D261F7">
        <w:rPr>
          <w:rFonts w:ascii="Arial" w:hAnsi="Arial" w:cs="Arial"/>
          <w:sz w:val="20"/>
          <w:szCs w:val="20"/>
          <w:highlight w:val="yellow"/>
        </w:rPr>
        <w:t>doplní dodavatel</w:t>
      </w:r>
    </w:p>
    <w:p w14:paraId="53F245E3" w14:textId="29E987C5" w:rsidR="00B0377B" w:rsidRPr="00D261F7" w:rsidRDefault="002347CB" w:rsidP="0089028E">
      <w:pPr>
        <w:spacing w:after="40" w:line="300" w:lineRule="atLeast"/>
        <w:rPr>
          <w:rFonts w:ascii="Arial" w:hAnsi="Arial" w:cs="Arial"/>
          <w:sz w:val="20"/>
          <w:szCs w:val="20"/>
        </w:rPr>
      </w:pPr>
      <w:r w:rsidRPr="00D261F7">
        <w:rPr>
          <w:rFonts w:ascii="Arial" w:hAnsi="Arial" w:cs="Arial"/>
          <w:sz w:val="20"/>
          <w:szCs w:val="20"/>
        </w:rPr>
        <w:t>číslo účtu</w:t>
      </w:r>
      <w:r w:rsidR="0016043B" w:rsidRPr="00D261F7">
        <w:rPr>
          <w:rFonts w:ascii="Arial" w:hAnsi="Arial" w:cs="Arial"/>
          <w:sz w:val="20"/>
          <w:szCs w:val="20"/>
        </w:rPr>
        <w:tab/>
      </w:r>
      <w:r w:rsidR="0016043B" w:rsidRPr="00D261F7">
        <w:rPr>
          <w:rFonts w:ascii="Arial" w:hAnsi="Arial" w:cs="Arial"/>
          <w:sz w:val="20"/>
          <w:szCs w:val="20"/>
        </w:rPr>
        <w:tab/>
      </w:r>
      <w:r w:rsidR="00EC5BF5" w:rsidRPr="00D261F7">
        <w:rPr>
          <w:rFonts w:ascii="Arial" w:hAnsi="Arial" w:cs="Arial"/>
          <w:sz w:val="20"/>
          <w:szCs w:val="20"/>
          <w:highlight w:val="yellow"/>
        </w:rPr>
        <w:t>doplní dodavatel</w:t>
      </w:r>
    </w:p>
    <w:p w14:paraId="30E05926" w14:textId="3A15C561" w:rsidR="00C54318" w:rsidRPr="00D261F7" w:rsidRDefault="00AE6B05" w:rsidP="0089028E">
      <w:pPr>
        <w:spacing w:before="120" w:after="240" w:line="300" w:lineRule="atLeast"/>
        <w:rPr>
          <w:rFonts w:ascii="Arial" w:hAnsi="Arial" w:cs="Arial"/>
          <w:sz w:val="20"/>
          <w:szCs w:val="20"/>
        </w:rPr>
      </w:pPr>
      <w:r w:rsidRPr="00D261F7">
        <w:rPr>
          <w:rFonts w:ascii="Arial" w:hAnsi="Arial" w:cs="Arial"/>
          <w:sz w:val="20"/>
          <w:szCs w:val="20"/>
        </w:rPr>
        <w:t>objednatel</w:t>
      </w:r>
      <w:r w:rsidR="005A5BAF" w:rsidRPr="00D261F7">
        <w:rPr>
          <w:rFonts w:ascii="Arial" w:hAnsi="Arial" w:cs="Arial"/>
          <w:sz w:val="20"/>
          <w:szCs w:val="20"/>
        </w:rPr>
        <w:t xml:space="preserve"> a </w:t>
      </w:r>
      <w:r w:rsidRPr="00D261F7">
        <w:rPr>
          <w:rFonts w:ascii="Arial" w:hAnsi="Arial" w:cs="Arial"/>
          <w:sz w:val="20"/>
          <w:szCs w:val="20"/>
        </w:rPr>
        <w:t>zhotovitel</w:t>
      </w:r>
      <w:r w:rsidR="00484C92" w:rsidRPr="00D261F7">
        <w:rPr>
          <w:rFonts w:ascii="Arial" w:hAnsi="Arial" w:cs="Arial"/>
          <w:sz w:val="20"/>
          <w:szCs w:val="20"/>
        </w:rPr>
        <w:t xml:space="preserve"> jednotlivě také jako </w:t>
      </w:r>
      <w:r w:rsidR="00484C92" w:rsidRPr="00D261F7">
        <w:rPr>
          <w:rFonts w:ascii="Arial" w:hAnsi="Arial" w:cs="Arial"/>
          <w:i/>
          <w:sz w:val="20"/>
          <w:szCs w:val="20"/>
        </w:rPr>
        <w:t>„smluvní strana“</w:t>
      </w:r>
      <w:r w:rsidR="00484C92" w:rsidRPr="00D261F7">
        <w:rPr>
          <w:rFonts w:ascii="Arial" w:hAnsi="Arial" w:cs="Arial"/>
          <w:sz w:val="20"/>
          <w:szCs w:val="20"/>
        </w:rPr>
        <w:t>,</w:t>
      </w:r>
      <w:r w:rsidR="00C54318" w:rsidRPr="00D261F7">
        <w:rPr>
          <w:rFonts w:ascii="Arial" w:hAnsi="Arial" w:cs="Arial"/>
          <w:sz w:val="20"/>
          <w:szCs w:val="20"/>
        </w:rPr>
        <w:t xml:space="preserve"> společně jako </w:t>
      </w:r>
      <w:r w:rsidR="00C54318" w:rsidRPr="00D261F7">
        <w:rPr>
          <w:rFonts w:ascii="Arial" w:hAnsi="Arial" w:cs="Arial"/>
          <w:i/>
          <w:sz w:val="20"/>
          <w:szCs w:val="20"/>
        </w:rPr>
        <w:t>„smluvní strany“</w:t>
      </w:r>
    </w:p>
    <w:p w14:paraId="247F96E3" w14:textId="5271D635" w:rsidR="00932A43" w:rsidRPr="00D261F7" w:rsidRDefault="00006510" w:rsidP="00E84CA3">
      <w:pPr>
        <w:pStyle w:val="Odstavecseseznamem"/>
        <w:numPr>
          <w:ilvl w:val="0"/>
          <w:numId w:val="20"/>
        </w:numPr>
        <w:spacing w:after="240" w:line="300" w:lineRule="atLeast"/>
        <w:ind w:left="0" w:firstLine="284"/>
        <w:jc w:val="center"/>
        <w:rPr>
          <w:rFonts w:ascii="Arial" w:hAnsi="Arial" w:cs="Arial"/>
          <w:b/>
          <w:bCs/>
          <w:sz w:val="20"/>
          <w:szCs w:val="20"/>
        </w:rPr>
      </w:pPr>
      <w:r w:rsidRPr="00D261F7">
        <w:rPr>
          <w:rFonts w:ascii="Arial" w:hAnsi="Arial" w:cs="Arial"/>
          <w:b/>
          <w:bCs/>
          <w:sz w:val="20"/>
          <w:szCs w:val="20"/>
        </w:rPr>
        <w:br/>
      </w:r>
      <w:r w:rsidR="00504640" w:rsidRPr="00D261F7">
        <w:rPr>
          <w:rFonts w:ascii="Arial" w:hAnsi="Arial" w:cs="Arial"/>
          <w:b/>
          <w:bCs/>
          <w:sz w:val="20"/>
          <w:szCs w:val="20"/>
        </w:rPr>
        <w:t>Úvodní ustanovení</w:t>
      </w:r>
    </w:p>
    <w:p w14:paraId="743384D2" w14:textId="77777777" w:rsidR="00021030" w:rsidRPr="00D261F7" w:rsidRDefault="00021030" w:rsidP="00021030">
      <w:pPr>
        <w:pStyle w:val="Odstavecseseznamem"/>
        <w:spacing w:after="240" w:line="300" w:lineRule="atLeast"/>
        <w:ind w:left="284"/>
        <w:rPr>
          <w:rFonts w:ascii="Arial" w:hAnsi="Arial" w:cs="Arial"/>
          <w:b/>
          <w:bCs/>
          <w:sz w:val="20"/>
          <w:szCs w:val="20"/>
        </w:rPr>
      </w:pPr>
    </w:p>
    <w:p w14:paraId="40265C7A" w14:textId="21506E8D" w:rsidR="00006510" w:rsidRPr="00D261F7" w:rsidRDefault="00006510" w:rsidP="00325CF2">
      <w:pPr>
        <w:pStyle w:val="Odstavecseseznamem"/>
        <w:numPr>
          <w:ilvl w:val="0"/>
          <w:numId w:val="21"/>
        </w:numPr>
        <w:spacing w:after="240" w:line="300" w:lineRule="atLeast"/>
        <w:ind w:left="426" w:hanging="568"/>
        <w:jc w:val="both"/>
        <w:rPr>
          <w:rFonts w:ascii="Arial" w:hAnsi="Arial" w:cs="Arial"/>
          <w:bCs/>
          <w:sz w:val="20"/>
          <w:szCs w:val="20"/>
        </w:rPr>
      </w:pPr>
      <w:r w:rsidRPr="00D261F7">
        <w:rPr>
          <w:rFonts w:ascii="Arial" w:hAnsi="Arial" w:cs="Arial"/>
          <w:bCs/>
          <w:sz w:val="20"/>
          <w:szCs w:val="20"/>
        </w:rPr>
        <w:t>Pod pojmem „</w:t>
      </w:r>
      <w:r w:rsidRPr="00D261F7">
        <w:rPr>
          <w:rFonts w:ascii="Arial" w:hAnsi="Arial" w:cs="Arial"/>
          <w:bCs/>
          <w:i/>
          <w:sz w:val="20"/>
          <w:szCs w:val="20"/>
        </w:rPr>
        <w:t>zadávací řízení</w:t>
      </w:r>
      <w:r w:rsidRPr="00D261F7">
        <w:rPr>
          <w:rFonts w:ascii="Arial" w:hAnsi="Arial" w:cs="Arial"/>
          <w:bCs/>
          <w:sz w:val="20"/>
          <w:szCs w:val="20"/>
        </w:rPr>
        <w:t>“ se pro účely této smlouvy rozumí jak zadávací řízení probíhající postupem dle zákona č. 134/2016 Sb., o zadávání veřejných zakázek, ve znění pozdějších předpisů (dále také jako „</w:t>
      </w:r>
      <w:r w:rsidRPr="00D261F7">
        <w:rPr>
          <w:rFonts w:ascii="Arial" w:hAnsi="Arial" w:cs="Arial"/>
          <w:bCs/>
          <w:i/>
          <w:sz w:val="20"/>
          <w:szCs w:val="20"/>
        </w:rPr>
        <w:t>ZZVZ“</w:t>
      </w:r>
      <w:r w:rsidRPr="00D261F7">
        <w:rPr>
          <w:rFonts w:ascii="Arial" w:hAnsi="Arial" w:cs="Arial"/>
          <w:bCs/>
          <w:sz w:val="20"/>
          <w:szCs w:val="20"/>
        </w:rPr>
        <w:t>), tak výběrové řízení pro zakázky malého rozsahu probíhající postupem stanoveným mimo tento zákon</w:t>
      </w:r>
      <w:r w:rsidR="00CA4C1E" w:rsidRPr="00D261F7">
        <w:rPr>
          <w:rFonts w:ascii="Arial" w:hAnsi="Arial" w:cs="Arial"/>
          <w:bCs/>
          <w:sz w:val="20"/>
          <w:szCs w:val="20"/>
        </w:rPr>
        <w:t xml:space="preserve">, zejména dle směrnice č. 3 Rady Královéhradeckého kraje, kterou se stanovuje postup Královéhradeckého kraje při zadávání veřejných zakázek. </w:t>
      </w:r>
    </w:p>
    <w:p w14:paraId="2FAB36B5" w14:textId="77777777" w:rsidR="00951936" w:rsidRPr="00D261F7" w:rsidRDefault="00951936" w:rsidP="00951936">
      <w:pPr>
        <w:pStyle w:val="Odstavecseseznamem"/>
        <w:spacing w:after="240" w:line="300" w:lineRule="atLeast"/>
        <w:ind w:left="426"/>
        <w:jc w:val="both"/>
        <w:rPr>
          <w:rFonts w:ascii="Arial" w:hAnsi="Arial" w:cs="Arial"/>
          <w:bCs/>
          <w:sz w:val="20"/>
          <w:szCs w:val="20"/>
        </w:rPr>
      </w:pPr>
    </w:p>
    <w:p w14:paraId="6D675949" w14:textId="250CB459" w:rsidR="007E1B37" w:rsidRPr="00D261F7" w:rsidRDefault="00951936" w:rsidP="00010672">
      <w:pPr>
        <w:pStyle w:val="Odstavecseseznamem"/>
        <w:numPr>
          <w:ilvl w:val="0"/>
          <w:numId w:val="21"/>
        </w:numPr>
        <w:ind w:left="426" w:hanging="568"/>
        <w:jc w:val="both"/>
        <w:rPr>
          <w:rFonts w:ascii="Arial" w:hAnsi="Arial" w:cs="Arial"/>
          <w:bCs/>
          <w:sz w:val="20"/>
          <w:szCs w:val="20"/>
        </w:rPr>
      </w:pPr>
      <w:r w:rsidRPr="00D261F7">
        <w:rPr>
          <w:rFonts w:ascii="Arial" w:hAnsi="Arial" w:cs="Arial"/>
          <w:bCs/>
          <w:sz w:val="20"/>
          <w:szCs w:val="20"/>
        </w:rPr>
        <w:t>Tato smlouva je uzavírána smluvními stranami na základě výsledku zadávacího řízení veřejné zakázky na služby s názvem:</w:t>
      </w:r>
      <w:r w:rsidRPr="00D261F7">
        <w:rPr>
          <w:rFonts w:ascii="Arial" w:hAnsi="Arial" w:cs="Arial"/>
          <w:b/>
          <w:bCs/>
          <w:sz w:val="20"/>
          <w:szCs w:val="20"/>
        </w:rPr>
        <w:t xml:space="preserve"> </w:t>
      </w:r>
      <w:r w:rsidR="00010672" w:rsidRPr="00D261F7">
        <w:rPr>
          <w:rFonts w:ascii="Arial" w:hAnsi="Arial" w:cs="Arial"/>
          <w:b/>
          <w:bCs/>
          <w:sz w:val="20"/>
          <w:szCs w:val="20"/>
        </w:rPr>
        <w:t xml:space="preserve">Zpracování nedestruktivního Stavebně historického průzkumu objektu na adrese Dlouhá č.p. 127 na st. p. 162, obec Hradec Králové </w:t>
      </w:r>
      <w:r w:rsidR="00CE5631" w:rsidRPr="00D261F7">
        <w:rPr>
          <w:rFonts w:ascii="Arial" w:hAnsi="Arial" w:cs="Arial"/>
          <w:bCs/>
          <w:sz w:val="20"/>
          <w:szCs w:val="20"/>
        </w:rPr>
        <w:t>(</w:t>
      </w:r>
      <w:r w:rsidRPr="00D261F7">
        <w:rPr>
          <w:rFonts w:ascii="Arial" w:hAnsi="Arial" w:cs="Arial"/>
          <w:bCs/>
          <w:sz w:val="20"/>
          <w:szCs w:val="20"/>
        </w:rPr>
        <w:t>dále též jen jako „</w:t>
      </w:r>
      <w:r w:rsidRPr="00D261F7">
        <w:rPr>
          <w:rFonts w:ascii="Arial" w:hAnsi="Arial" w:cs="Arial"/>
          <w:bCs/>
          <w:i/>
          <w:sz w:val="20"/>
          <w:szCs w:val="20"/>
        </w:rPr>
        <w:t>veřejná zakázka</w:t>
      </w:r>
      <w:r w:rsidRPr="00D261F7">
        <w:rPr>
          <w:rFonts w:ascii="Arial" w:hAnsi="Arial" w:cs="Arial"/>
          <w:bCs/>
          <w:sz w:val="20"/>
          <w:szCs w:val="20"/>
        </w:rPr>
        <w:t>“ nebo „</w:t>
      </w:r>
      <w:r w:rsidRPr="00D261F7">
        <w:rPr>
          <w:rFonts w:ascii="Arial" w:hAnsi="Arial" w:cs="Arial"/>
          <w:bCs/>
          <w:i/>
          <w:sz w:val="20"/>
          <w:szCs w:val="20"/>
        </w:rPr>
        <w:t>zakázka“</w:t>
      </w:r>
      <w:r w:rsidRPr="00D261F7">
        <w:rPr>
          <w:rFonts w:ascii="Arial" w:hAnsi="Arial" w:cs="Arial"/>
          <w:bCs/>
          <w:sz w:val="20"/>
          <w:szCs w:val="20"/>
        </w:rPr>
        <w:t>).</w:t>
      </w:r>
    </w:p>
    <w:p w14:paraId="5870EEA5" w14:textId="77777777" w:rsidR="005D2782" w:rsidRPr="00D261F7" w:rsidRDefault="005D2782" w:rsidP="00543F98">
      <w:pPr>
        <w:rPr>
          <w:rFonts w:ascii="Arial" w:hAnsi="Arial" w:cs="Arial"/>
          <w:bCs/>
          <w:sz w:val="20"/>
          <w:szCs w:val="20"/>
        </w:rPr>
      </w:pPr>
    </w:p>
    <w:p w14:paraId="516688F8" w14:textId="77777777" w:rsidR="00196ABB" w:rsidRPr="00D261F7" w:rsidRDefault="00006510" w:rsidP="00E84CA3">
      <w:pPr>
        <w:pStyle w:val="Odstavecseseznamem"/>
        <w:numPr>
          <w:ilvl w:val="0"/>
          <w:numId w:val="20"/>
        </w:numPr>
        <w:spacing w:after="240" w:line="300" w:lineRule="atLeast"/>
        <w:ind w:hanging="153"/>
        <w:jc w:val="center"/>
        <w:rPr>
          <w:rFonts w:ascii="Arial" w:hAnsi="Arial" w:cs="Arial"/>
          <w:b/>
          <w:bCs/>
          <w:sz w:val="20"/>
          <w:szCs w:val="20"/>
        </w:rPr>
      </w:pPr>
      <w:r w:rsidRPr="00D261F7">
        <w:rPr>
          <w:rFonts w:ascii="Arial" w:hAnsi="Arial" w:cs="Arial"/>
          <w:b/>
          <w:bCs/>
          <w:sz w:val="20"/>
          <w:szCs w:val="20"/>
        </w:rPr>
        <w:lastRenderedPageBreak/>
        <w:br/>
      </w:r>
      <w:r w:rsidR="00196ABB" w:rsidRPr="00D261F7">
        <w:rPr>
          <w:rFonts w:ascii="Arial" w:hAnsi="Arial" w:cs="Arial"/>
          <w:b/>
          <w:bCs/>
          <w:sz w:val="20"/>
          <w:szCs w:val="20"/>
        </w:rPr>
        <w:t>Zmocněné osoby</w:t>
      </w:r>
    </w:p>
    <w:p w14:paraId="23BF962B" w14:textId="77777777" w:rsidR="00196ABB" w:rsidRPr="00D261F7" w:rsidRDefault="00196ABB" w:rsidP="00806C10">
      <w:pPr>
        <w:pStyle w:val="Zkladntext"/>
        <w:numPr>
          <w:ilvl w:val="0"/>
          <w:numId w:val="2"/>
        </w:numPr>
        <w:spacing w:before="240" w:after="240" w:line="300" w:lineRule="atLeast"/>
        <w:ind w:left="426" w:hanging="568"/>
        <w:jc w:val="both"/>
        <w:rPr>
          <w:rFonts w:ascii="Arial" w:hAnsi="Arial" w:cs="Arial"/>
        </w:rPr>
      </w:pPr>
      <w:r w:rsidRPr="00D261F7">
        <w:rPr>
          <w:rFonts w:ascii="Arial" w:hAnsi="Arial" w:cs="Arial"/>
          <w:b/>
        </w:rPr>
        <w:t xml:space="preserve">Objednatel </w:t>
      </w:r>
      <w:r w:rsidRPr="00D261F7">
        <w:rPr>
          <w:rFonts w:ascii="Arial" w:hAnsi="Arial" w:cs="Arial"/>
        </w:rPr>
        <w:t>zmocňuje následující osoby k jednání:</w:t>
      </w:r>
    </w:p>
    <w:p w14:paraId="010A3A96" w14:textId="59F4F356" w:rsidR="00A4308D" w:rsidRPr="00D261F7" w:rsidRDefault="00A4308D" w:rsidP="00E84CA3">
      <w:pPr>
        <w:pStyle w:val="Zkladntext"/>
        <w:numPr>
          <w:ilvl w:val="0"/>
          <w:numId w:val="18"/>
        </w:numPr>
        <w:spacing w:before="60" w:after="0" w:line="300" w:lineRule="atLeast"/>
        <w:ind w:left="709"/>
        <w:jc w:val="both"/>
        <w:rPr>
          <w:rFonts w:ascii="Arial" w:hAnsi="Arial" w:cs="Arial"/>
        </w:rPr>
      </w:pPr>
      <w:r w:rsidRPr="00D261F7">
        <w:rPr>
          <w:rFonts w:ascii="Arial" w:hAnsi="Arial" w:cs="Arial"/>
        </w:rPr>
        <w:t xml:space="preserve">zástupce objednatele ve věcech smluvních: </w:t>
      </w:r>
      <w:r w:rsidR="007E1B37" w:rsidRPr="00D261F7">
        <w:rPr>
          <w:rFonts w:ascii="Arial" w:hAnsi="Arial" w:cs="Arial"/>
        </w:rPr>
        <w:t>Ing. Václav Nýč</w:t>
      </w:r>
      <w:r w:rsidR="00693557" w:rsidRPr="00D261F7">
        <w:rPr>
          <w:rFonts w:ascii="Arial" w:hAnsi="Arial" w:cs="Arial"/>
        </w:rPr>
        <w:t>, vedoucí odboru investic</w:t>
      </w:r>
    </w:p>
    <w:p w14:paraId="53E7D8E5" w14:textId="37272D90" w:rsidR="00312D94" w:rsidRPr="00D261F7" w:rsidRDefault="00312D94" w:rsidP="00312D94">
      <w:pPr>
        <w:pStyle w:val="Zkladntext"/>
        <w:spacing w:before="60" w:after="0" w:line="300" w:lineRule="atLeast"/>
        <w:ind w:left="709"/>
        <w:jc w:val="both"/>
        <w:rPr>
          <w:rFonts w:ascii="Arial" w:hAnsi="Arial" w:cs="Arial"/>
        </w:rPr>
      </w:pPr>
      <w:r w:rsidRPr="00D261F7">
        <w:rPr>
          <w:rFonts w:ascii="Arial" w:hAnsi="Arial" w:cs="Arial"/>
        </w:rPr>
        <w:t xml:space="preserve">tel.: </w:t>
      </w:r>
      <w:r w:rsidR="00693557" w:rsidRPr="00D261F7">
        <w:rPr>
          <w:rFonts w:ascii="Arial" w:hAnsi="Arial" w:cs="Arial"/>
        </w:rPr>
        <w:t>495 817 570</w:t>
      </w:r>
      <w:r w:rsidRPr="00D261F7">
        <w:rPr>
          <w:rFonts w:ascii="Arial" w:hAnsi="Arial" w:cs="Arial"/>
        </w:rPr>
        <w:t xml:space="preserve">, e-mail: </w:t>
      </w:r>
      <w:hyperlink r:id="rId8" w:history="1">
        <w:r w:rsidR="00507DF2" w:rsidRPr="00D261F7">
          <w:rPr>
            <w:rStyle w:val="Hypertextovodkaz"/>
            <w:rFonts w:ascii="Arial" w:hAnsi="Arial" w:cs="Arial"/>
          </w:rPr>
          <w:t>vnyc@kr-kralovehradecky.cz</w:t>
        </w:r>
      </w:hyperlink>
      <w:r w:rsidR="00507DF2" w:rsidRPr="00D261F7">
        <w:rPr>
          <w:rFonts w:ascii="Arial" w:hAnsi="Arial" w:cs="Arial"/>
        </w:rPr>
        <w:t xml:space="preserve"> </w:t>
      </w:r>
    </w:p>
    <w:p w14:paraId="56D61F34" w14:textId="451CD332" w:rsidR="00312D94" w:rsidRPr="00D261F7" w:rsidRDefault="00196ABB" w:rsidP="00E84CA3">
      <w:pPr>
        <w:pStyle w:val="Zkladntext"/>
        <w:numPr>
          <w:ilvl w:val="0"/>
          <w:numId w:val="18"/>
        </w:numPr>
        <w:spacing w:before="60" w:after="0" w:line="300" w:lineRule="atLeast"/>
        <w:ind w:left="709"/>
        <w:jc w:val="both"/>
        <w:rPr>
          <w:rStyle w:val="Hypertextovodkaz"/>
          <w:rFonts w:ascii="Arial" w:hAnsi="Arial" w:cs="Arial"/>
          <w:color w:val="auto"/>
          <w:u w:val="none"/>
        </w:rPr>
      </w:pPr>
      <w:r w:rsidRPr="00D261F7">
        <w:rPr>
          <w:rFonts w:ascii="Arial" w:hAnsi="Arial" w:cs="Arial"/>
        </w:rPr>
        <w:t>zástupce objednatele ve věcech technických a</w:t>
      </w:r>
      <w:r w:rsidR="008B078B" w:rsidRPr="00D261F7">
        <w:rPr>
          <w:rFonts w:ascii="Arial" w:hAnsi="Arial" w:cs="Arial"/>
        </w:rPr>
        <w:t xml:space="preserve"> ve věcech</w:t>
      </w:r>
      <w:r w:rsidRPr="00D261F7">
        <w:rPr>
          <w:rFonts w:ascii="Arial" w:hAnsi="Arial" w:cs="Arial"/>
        </w:rPr>
        <w:t xml:space="preserve"> plnění:</w:t>
      </w:r>
      <w:r w:rsidRPr="00D261F7">
        <w:rPr>
          <w:rStyle w:val="Hypertextovodkaz"/>
          <w:rFonts w:ascii="Arial" w:hAnsi="Arial" w:cs="Arial"/>
          <w:color w:val="auto"/>
          <w:u w:val="none"/>
        </w:rPr>
        <w:t xml:space="preserve"> </w:t>
      </w:r>
    </w:p>
    <w:p w14:paraId="67BF4E8F" w14:textId="2A60E487" w:rsidR="00312D94" w:rsidRPr="00D261F7" w:rsidRDefault="00010672" w:rsidP="00E84CA3">
      <w:pPr>
        <w:pStyle w:val="Zkladntext"/>
        <w:numPr>
          <w:ilvl w:val="0"/>
          <w:numId w:val="26"/>
        </w:numPr>
        <w:spacing w:before="60" w:after="0" w:line="300" w:lineRule="atLeast"/>
        <w:ind w:left="1134"/>
        <w:jc w:val="both"/>
        <w:rPr>
          <w:rFonts w:ascii="Arial" w:hAnsi="Arial" w:cs="Arial"/>
          <w:color w:val="FF0000"/>
        </w:rPr>
      </w:pPr>
      <w:r w:rsidRPr="00D261F7">
        <w:rPr>
          <w:rFonts w:ascii="Arial" w:hAnsi="Arial" w:cs="Arial"/>
        </w:rPr>
        <w:t>Bc. Radim Křivanec</w:t>
      </w:r>
      <w:r w:rsidR="008E10F6" w:rsidRPr="00D261F7">
        <w:rPr>
          <w:rFonts w:ascii="Arial" w:hAnsi="Arial" w:cs="Arial"/>
        </w:rPr>
        <w:t xml:space="preserve">, </w:t>
      </w:r>
      <w:r w:rsidR="003A46FB" w:rsidRPr="00D261F7">
        <w:rPr>
          <w:rFonts w:ascii="Arial" w:hAnsi="Arial" w:cs="Arial"/>
        </w:rPr>
        <w:t>referent pasportizace majetku kraje</w:t>
      </w:r>
    </w:p>
    <w:p w14:paraId="0DDD8C86" w14:textId="527B0AEE" w:rsidR="00693557" w:rsidRPr="00D261F7" w:rsidRDefault="00693557" w:rsidP="008B0D93">
      <w:pPr>
        <w:pStyle w:val="Zkladntext"/>
        <w:spacing w:before="60" w:after="0" w:line="300" w:lineRule="atLeast"/>
        <w:ind w:left="1134"/>
        <w:jc w:val="both"/>
        <w:rPr>
          <w:rFonts w:ascii="Arial" w:hAnsi="Arial" w:cs="Arial"/>
        </w:rPr>
      </w:pPr>
      <w:bookmarkStart w:id="0" w:name="_Hlk37064800"/>
      <w:r w:rsidRPr="00D261F7">
        <w:rPr>
          <w:rFonts w:ascii="Arial" w:hAnsi="Arial" w:cs="Arial"/>
        </w:rPr>
        <w:t>tel.: 495</w:t>
      </w:r>
      <w:r w:rsidR="00677471" w:rsidRPr="00D261F7">
        <w:rPr>
          <w:rFonts w:ascii="Arial" w:hAnsi="Arial" w:cs="Arial"/>
        </w:rPr>
        <w:t> </w:t>
      </w:r>
      <w:r w:rsidRPr="00D261F7">
        <w:rPr>
          <w:rFonts w:ascii="Arial" w:hAnsi="Arial" w:cs="Arial"/>
        </w:rPr>
        <w:t>817</w:t>
      </w:r>
      <w:r w:rsidR="00677471" w:rsidRPr="00D261F7">
        <w:rPr>
          <w:rFonts w:ascii="Arial" w:hAnsi="Arial" w:cs="Arial"/>
        </w:rPr>
        <w:t xml:space="preserve"> </w:t>
      </w:r>
      <w:r w:rsidR="003A46FB" w:rsidRPr="00D261F7">
        <w:rPr>
          <w:rFonts w:ascii="Arial" w:hAnsi="Arial" w:cs="Arial"/>
        </w:rPr>
        <w:t>657</w:t>
      </w:r>
      <w:r w:rsidRPr="00D261F7">
        <w:rPr>
          <w:rFonts w:ascii="Arial" w:hAnsi="Arial" w:cs="Arial"/>
        </w:rPr>
        <w:t>,</w:t>
      </w:r>
      <w:r w:rsidR="00010672" w:rsidRPr="00D261F7">
        <w:rPr>
          <w:rFonts w:ascii="Arial" w:hAnsi="Arial" w:cs="Arial"/>
        </w:rPr>
        <w:t xml:space="preserve"> mobil: +420 702 210 731, </w:t>
      </w:r>
      <w:r w:rsidRPr="00D261F7">
        <w:rPr>
          <w:rFonts w:ascii="Arial" w:hAnsi="Arial" w:cs="Arial"/>
        </w:rPr>
        <w:t xml:space="preserve">e-mail: </w:t>
      </w:r>
      <w:hyperlink r:id="rId9" w:history="1">
        <w:r w:rsidR="00010672" w:rsidRPr="00D261F7">
          <w:rPr>
            <w:rStyle w:val="Hypertextovodkaz"/>
            <w:rFonts w:ascii="Arial" w:hAnsi="Arial" w:cs="Arial"/>
          </w:rPr>
          <w:t>rkrivanec@kr-kralovehradecky.cz</w:t>
        </w:r>
      </w:hyperlink>
      <w:r w:rsidR="00010672" w:rsidRPr="00D261F7">
        <w:rPr>
          <w:rFonts w:ascii="Arial" w:hAnsi="Arial" w:cs="Arial"/>
        </w:rPr>
        <w:t xml:space="preserve"> </w:t>
      </w:r>
    </w:p>
    <w:bookmarkEnd w:id="0"/>
    <w:p w14:paraId="07F0C6C4" w14:textId="2D90EF2F" w:rsidR="00196ABB" w:rsidRPr="00D261F7" w:rsidRDefault="007E1B37" w:rsidP="00E84CA3">
      <w:pPr>
        <w:pStyle w:val="Zkladntext"/>
        <w:numPr>
          <w:ilvl w:val="0"/>
          <w:numId w:val="26"/>
        </w:numPr>
        <w:spacing w:before="60" w:after="0" w:line="300" w:lineRule="atLeast"/>
        <w:ind w:left="1134"/>
        <w:jc w:val="both"/>
        <w:rPr>
          <w:rFonts w:ascii="Arial" w:hAnsi="Arial" w:cs="Arial"/>
        </w:rPr>
      </w:pPr>
      <w:r w:rsidRPr="00D261F7">
        <w:rPr>
          <w:rFonts w:ascii="Arial" w:hAnsi="Arial" w:cs="Arial"/>
        </w:rPr>
        <w:t>Ing. Václav Nýč</w:t>
      </w:r>
      <w:r w:rsidR="00693557" w:rsidRPr="00D261F7">
        <w:rPr>
          <w:rFonts w:ascii="Arial" w:hAnsi="Arial" w:cs="Arial"/>
        </w:rPr>
        <w:t>, vedoucí odboru investic</w:t>
      </w:r>
    </w:p>
    <w:p w14:paraId="6FD33CE1" w14:textId="6C525C3E" w:rsidR="00693557" w:rsidRPr="00D261F7" w:rsidRDefault="00693557" w:rsidP="00693557">
      <w:pPr>
        <w:pStyle w:val="Zkladntext"/>
        <w:spacing w:before="60" w:after="0" w:line="300" w:lineRule="atLeast"/>
        <w:ind w:left="1134"/>
        <w:jc w:val="both"/>
        <w:rPr>
          <w:rFonts w:ascii="Arial" w:hAnsi="Arial" w:cs="Arial"/>
        </w:rPr>
      </w:pPr>
      <w:r w:rsidRPr="00D261F7">
        <w:rPr>
          <w:rFonts w:ascii="Arial" w:hAnsi="Arial" w:cs="Arial"/>
        </w:rPr>
        <w:t xml:space="preserve">tel.: 495 817 570, e-mail: </w:t>
      </w:r>
      <w:hyperlink r:id="rId10" w:history="1">
        <w:r w:rsidR="008B0D93" w:rsidRPr="00D261F7">
          <w:rPr>
            <w:rStyle w:val="Hypertextovodkaz"/>
            <w:rFonts w:ascii="Arial" w:hAnsi="Arial" w:cs="Arial"/>
            <w:color w:val="auto"/>
          </w:rPr>
          <w:t>vnyc@kr-kralovehradecky.cz</w:t>
        </w:r>
      </w:hyperlink>
      <w:r w:rsidR="00837223" w:rsidRPr="00D261F7">
        <w:rPr>
          <w:rStyle w:val="Hypertextovodkaz"/>
          <w:rFonts w:ascii="Arial" w:hAnsi="Arial" w:cs="Arial"/>
          <w:color w:val="auto"/>
        </w:rPr>
        <w:t xml:space="preserve"> </w:t>
      </w:r>
    </w:p>
    <w:p w14:paraId="3B060A32" w14:textId="2F1220EE" w:rsidR="00196ABB" w:rsidRPr="00D261F7" w:rsidRDefault="00196ABB" w:rsidP="00E84CA3">
      <w:pPr>
        <w:pStyle w:val="Zkladntext"/>
        <w:numPr>
          <w:ilvl w:val="0"/>
          <w:numId w:val="18"/>
        </w:numPr>
        <w:spacing w:before="60" w:line="300" w:lineRule="atLeast"/>
        <w:ind w:left="709"/>
        <w:jc w:val="both"/>
        <w:rPr>
          <w:rStyle w:val="Hypertextovodkaz"/>
          <w:rFonts w:ascii="Arial" w:hAnsi="Arial" w:cs="Arial"/>
          <w:color w:val="auto"/>
          <w:u w:val="none"/>
          <w:lang w:eastAsia="ar-SA"/>
        </w:rPr>
      </w:pPr>
      <w:r w:rsidRPr="00D261F7">
        <w:rPr>
          <w:rStyle w:val="Hypertextovodkaz"/>
          <w:rFonts w:ascii="Arial" w:hAnsi="Arial" w:cs="Arial"/>
          <w:color w:val="auto"/>
          <w:u w:val="none"/>
          <w:lang w:eastAsia="ar-SA"/>
        </w:rPr>
        <w:t xml:space="preserve">zástupce uživatele objektu: </w:t>
      </w:r>
      <w:r w:rsidR="007E1B37" w:rsidRPr="00D261F7">
        <w:rPr>
          <w:rFonts w:ascii="Arial" w:hAnsi="Arial" w:cs="Arial"/>
          <w:highlight w:val="cyan"/>
        </w:rPr>
        <w:t>doplní zadavatel</w:t>
      </w:r>
      <w:r w:rsidR="00010672" w:rsidRPr="00D261F7">
        <w:rPr>
          <w:rFonts w:ascii="Arial" w:hAnsi="Arial" w:cs="Arial"/>
          <w:highlight w:val="cyan"/>
        </w:rPr>
        <w:t xml:space="preserve"> bude-li relevantní</w:t>
      </w:r>
      <w:r w:rsidR="0055347A" w:rsidRPr="00D261F7">
        <w:rPr>
          <w:rFonts w:ascii="Arial" w:hAnsi="Arial" w:cs="Arial"/>
        </w:rPr>
        <w:t xml:space="preserve">, tel.: </w:t>
      </w:r>
      <w:r w:rsidR="0055347A" w:rsidRPr="00D261F7">
        <w:rPr>
          <w:rFonts w:ascii="Arial" w:hAnsi="Arial" w:cs="Arial"/>
          <w:highlight w:val="cyan"/>
        </w:rPr>
        <w:t>……</w:t>
      </w:r>
      <w:proofErr w:type="gramStart"/>
      <w:r w:rsidR="0055347A" w:rsidRPr="00D261F7">
        <w:rPr>
          <w:rFonts w:ascii="Arial" w:hAnsi="Arial" w:cs="Arial"/>
          <w:highlight w:val="cyan"/>
        </w:rPr>
        <w:t>…….</w:t>
      </w:r>
      <w:proofErr w:type="gramEnd"/>
      <w:r w:rsidR="0055347A" w:rsidRPr="00D261F7">
        <w:rPr>
          <w:rFonts w:ascii="Arial" w:hAnsi="Arial" w:cs="Arial"/>
          <w:highlight w:val="cyan"/>
        </w:rPr>
        <w:t>…</w:t>
      </w:r>
      <w:r w:rsidR="0055347A" w:rsidRPr="00D261F7">
        <w:rPr>
          <w:rFonts w:ascii="Arial" w:hAnsi="Arial" w:cs="Arial"/>
        </w:rPr>
        <w:t xml:space="preserve">, e-mail: </w:t>
      </w:r>
      <w:r w:rsidR="0055347A" w:rsidRPr="00D261F7">
        <w:rPr>
          <w:rFonts w:ascii="Arial" w:hAnsi="Arial" w:cs="Arial"/>
          <w:highlight w:val="cyan"/>
        </w:rPr>
        <w:t>…….</w:t>
      </w:r>
    </w:p>
    <w:p w14:paraId="58CDAF22" w14:textId="77777777" w:rsidR="00507DF2" w:rsidRPr="00D261F7" w:rsidRDefault="00507DF2" w:rsidP="00507DF2">
      <w:pPr>
        <w:ind w:left="349"/>
        <w:rPr>
          <w:rFonts w:ascii="Arial" w:hAnsi="Arial" w:cs="Arial"/>
          <w:sz w:val="20"/>
          <w:szCs w:val="20"/>
        </w:rPr>
      </w:pPr>
      <w:r w:rsidRPr="00D261F7">
        <w:rPr>
          <w:rFonts w:ascii="Arial" w:hAnsi="Arial" w:cs="Arial"/>
          <w:sz w:val="20"/>
          <w:szCs w:val="20"/>
        </w:rPr>
        <w:t xml:space="preserve">Je-li zástupce objednatele ve věcech smluvních osoba odlišná od osoby oprávněné jednat za objednatele dle právních předpisů, </w:t>
      </w:r>
      <w:r w:rsidRPr="00D261F7">
        <w:rPr>
          <w:rFonts w:ascii="Arial" w:hAnsi="Arial" w:cs="Arial"/>
          <w:b/>
          <w:sz w:val="20"/>
          <w:szCs w:val="20"/>
        </w:rPr>
        <w:t>není</w:t>
      </w:r>
      <w:r w:rsidRPr="00D261F7">
        <w:rPr>
          <w:rFonts w:ascii="Arial" w:hAnsi="Arial" w:cs="Arial"/>
          <w:sz w:val="20"/>
          <w:szCs w:val="20"/>
        </w:rPr>
        <w:t xml:space="preserve"> pak tato osoba oprávněna uzavírat dodatky k této smlouvě ani tuto smlouvu ukončit.</w:t>
      </w:r>
    </w:p>
    <w:p w14:paraId="46F6AC08" w14:textId="77777777" w:rsidR="00A4308D" w:rsidRPr="00D261F7" w:rsidRDefault="00A4308D" w:rsidP="00A4308D">
      <w:pPr>
        <w:pStyle w:val="Zkladntext"/>
        <w:spacing w:before="60" w:line="300" w:lineRule="atLeast"/>
        <w:ind w:left="709"/>
        <w:jc w:val="both"/>
        <w:rPr>
          <w:rStyle w:val="Hypertextovodkaz"/>
          <w:rFonts w:ascii="Arial" w:hAnsi="Arial" w:cs="Arial"/>
          <w:color w:val="auto"/>
          <w:u w:val="none"/>
          <w:lang w:eastAsia="ar-SA"/>
        </w:rPr>
      </w:pPr>
    </w:p>
    <w:p w14:paraId="527D4CB8" w14:textId="5BCD566C" w:rsidR="00A4308D" w:rsidRPr="00D261F7" w:rsidRDefault="00A4308D" w:rsidP="00806C10">
      <w:pPr>
        <w:pStyle w:val="Odstavecseseznamem"/>
        <w:numPr>
          <w:ilvl w:val="0"/>
          <w:numId w:val="2"/>
        </w:numPr>
        <w:ind w:hanging="644"/>
        <w:jc w:val="both"/>
        <w:rPr>
          <w:rFonts w:ascii="Arial" w:hAnsi="Arial" w:cs="Arial"/>
          <w:sz w:val="20"/>
          <w:szCs w:val="20"/>
        </w:rPr>
      </w:pPr>
      <w:r w:rsidRPr="00D261F7">
        <w:rPr>
          <w:rFonts w:ascii="Arial" w:hAnsi="Arial" w:cs="Arial"/>
          <w:b/>
          <w:sz w:val="20"/>
          <w:szCs w:val="20"/>
        </w:rPr>
        <w:t xml:space="preserve">Zhotovitel </w:t>
      </w:r>
      <w:r w:rsidRPr="00D261F7">
        <w:rPr>
          <w:rFonts w:ascii="Arial" w:hAnsi="Arial" w:cs="Arial"/>
          <w:sz w:val="20"/>
          <w:szCs w:val="20"/>
        </w:rPr>
        <w:t>zmocňuje následující osoby k jednání:</w:t>
      </w:r>
    </w:p>
    <w:p w14:paraId="68174BBE" w14:textId="26456874" w:rsidR="00A4308D" w:rsidRPr="00D261F7" w:rsidRDefault="00A4308D" w:rsidP="00E84CA3">
      <w:pPr>
        <w:pStyle w:val="Zkladntext"/>
        <w:numPr>
          <w:ilvl w:val="0"/>
          <w:numId w:val="22"/>
        </w:numPr>
        <w:spacing w:before="60" w:after="0" w:line="300" w:lineRule="atLeast"/>
        <w:ind w:left="709"/>
        <w:jc w:val="both"/>
        <w:rPr>
          <w:rFonts w:ascii="Arial" w:hAnsi="Arial" w:cs="Arial"/>
        </w:rPr>
      </w:pPr>
      <w:r w:rsidRPr="00D261F7">
        <w:rPr>
          <w:rFonts w:ascii="Arial" w:hAnsi="Arial" w:cs="Arial"/>
        </w:rPr>
        <w:t xml:space="preserve">zástupce zhotovitele ve věcech smluvních: </w:t>
      </w:r>
      <w:r w:rsidRPr="00D261F7">
        <w:rPr>
          <w:rFonts w:ascii="Arial" w:hAnsi="Arial" w:cs="Arial"/>
          <w:highlight w:val="yellow"/>
          <w:lang w:eastAsia="ar-SA"/>
        </w:rPr>
        <w:t>doplní dodavatel</w:t>
      </w:r>
    </w:p>
    <w:p w14:paraId="4FC4EEED" w14:textId="6008F047" w:rsidR="008A67CB" w:rsidRPr="00D261F7" w:rsidRDefault="008A67CB" w:rsidP="008A67CB">
      <w:pPr>
        <w:pStyle w:val="Zkladntext"/>
        <w:spacing w:before="60" w:after="0" w:line="300" w:lineRule="atLeast"/>
        <w:ind w:left="709"/>
        <w:jc w:val="both"/>
        <w:rPr>
          <w:rFonts w:ascii="Arial" w:hAnsi="Arial" w:cs="Arial"/>
        </w:rPr>
      </w:pPr>
      <w:r w:rsidRPr="00D261F7">
        <w:rPr>
          <w:rFonts w:ascii="Arial" w:hAnsi="Arial" w:cs="Arial"/>
        </w:rPr>
        <w:t xml:space="preserve">tel.: +420 </w:t>
      </w:r>
      <w:r w:rsidRPr="00D261F7">
        <w:rPr>
          <w:rFonts w:ascii="Arial" w:hAnsi="Arial" w:cs="Arial"/>
          <w:highlight w:val="yellow"/>
        </w:rPr>
        <w:t>……………</w:t>
      </w:r>
      <w:r w:rsidRPr="00D261F7">
        <w:rPr>
          <w:rFonts w:ascii="Arial" w:hAnsi="Arial" w:cs="Arial"/>
        </w:rPr>
        <w:t xml:space="preserve">, e-mail: </w:t>
      </w:r>
      <w:r w:rsidRPr="00D261F7">
        <w:rPr>
          <w:rFonts w:ascii="Arial" w:hAnsi="Arial" w:cs="Arial"/>
          <w:highlight w:val="yellow"/>
        </w:rPr>
        <w:t>………………………………….</w:t>
      </w:r>
    </w:p>
    <w:p w14:paraId="0FDA95A9" w14:textId="71BD7C18" w:rsidR="00A4308D" w:rsidRPr="00D261F7" w:rsidRDefault="00A4308D" w:rsidP="00E84CA3">
      <w:pPr>
        <w:pStyle w:val="Zkladntext"/>
        <w:numPr>
          <w:ilvl w:val="0"/>
          <w:numId w:val="22"/>
        </w:numPr>
        <w:spacing w:before="60" w:line="300" w:lineRule="atLeast"/>
        <w:ind w:left="709"/>
        <w:jc w:val="both"/>
        <w:rPr>
          <w:rFonts w:ascii="Arial" w:hAnsi="Arial" w:cs="Arial"/>
          <w:lang w:eastAsia="ar-SA"/>
        </w:rPr>
      </w:pPr>
      <w:r w:rsidRPr="00D261F7">
        <w:rPr>
          <w:rFonts w:ascii="Arial" w:hAnsi="Arial" w:cs="Arial"/>
          <w:lang w:eastAsia="ar-SA"/>
        </w:rPr>
        <w:t>ve věcech</w:t>
      </w:r>
      <w:r w:rsidR="00017949" w:rsidRPr="00D261F7">
        <w:rPr>
          <w:rFonts w:ascii="Arial" w:hAnsi="Arial" w:cs="Arial"/>
          <w:lang w:eastAsia="ar-SA"/>
        </w:rPr>
        <w:t xml:space="preserve"> </w:t>
      </w:r>
      <w:r w:rsidRPr="00D261F7">
        <w:rPr>
          <w:rFonts w:ascii="Arial" w:hAnsi="Arial" w:cs="Arial"/>
          <w:lang w:eastAsia="ar-SA"/>
        </w:rPr>
        <w:t>technických</w:t>
      </w:r>
      <w:r w:rsidR="00017949" w:rsidRPr="00D261F7">
        <w:rPr>
          <w:rFonts w:ascii="Arial" w:hAnsi="Arial" w:cs="Arial"/>
          <w:lang w:eastAsia="ar-SA"/>
        </w:rPr>
        <w:t xml:space="preserve"> a plnění</w:t>
      </w:r>
      <w:r w:rsidRPr="00D261F7">
        <w:rPr>
          <w:rFonts w:ascii="Arial" w:hAnsi="Arial" w:cs="Arial"/>
          <w:lang w:eastAsia="ar-SA"/>
        </w:rPr>
        <w:t xml:space="preserve">: </w:t>
      </w:r>
      <w:r w:rsidRPr="00D261F7">
        <w:rPr>
          <w:rFonts w:ascii="Arial" w:hAnsi="Arial" w:cs="Arial"/>
          <w:highlight w:val="yellow"/>
          <w:lang w:eastAsia="ar-SA"/>
        </w:rPr>
        <w:t>doplní dodavatel</w:t>
      </w:r>
    </w:p>
    <w:p w14:paraId="18C32999" w14:textId="2E91864E" w:rsidR="008A67CB" w:rsidRPr="00D261F7" w:rsidRDefault="008A67CB" w:rsidP="008A67CB">
      <w:pPr>
        <w:pStyle w:val="Zkladntext"/>
        <w:spacing w:before="60" w:line="300" w:lineRule="atLeast"/>
        <w:ind w:left="709"/>
        <w:jc w:val="both"/>
        <w:rPr>
          <w:rFonts w:ascii="Arial" w:hAnsi="Arial" w:cs="Arial"/>
          <w:highlight w:val="yellow"/>
          <w:lang w:eastAsia="ar-SA"/>
        </w:rPr>
      </w:pPr>
      <w:r w:rsidRPr="00D261F7">
        <w:rPr>
          <w:rFonts w:ascii="Arial" w:hAnsi="Arial" w:cs="Arial"/>
          <w:lang w:eastAsia="ar-SA"/>
        </w:rPr>
        <w:t xml:space="preserve">tel.: +420 </w:t>
      </w:r>
      <w:r w:rsidRPr="00D261F7">
        <w:rPr>
          <w:rFonts w:ascii="Arial" w:hAnsi="Arial" w:cs="Arial"/>
          <w:highlight w:val="yellow"/>
          <w:lang w:eastAsia="ar-SA"/>
        </w:rPr>
        <w:t>……………,</w:t>
      </w:r>
      <w:r w:rsidRPr="00D261F7">
        <w:rPr>
          <w:rFonts w:ascii="Arial" w:hAnsi="Arial" w:cs="Arial"/>
          <w:lang w:eastAsia="ar-SA"/>
        </w:rPr>
        <w:t xml:space="preserve"> e-mail: </w:t>
      </w:r>
      <w:r w:rsidRPr="00D261F7">
        <w:rPr>
          <w:rFonts w:ascii="Arial" w:hAnsi="Arial" w:cs="Arial"/>
          <w:highlight w:val="yellow"/>
          <w:lang w:eastAsia="ar-SA"/>
        </w:rPr>
        <w:t>…………………………………</w:t>
      </w:r>
    </w:p>
    <w:p w14:paraId="20A002E9" w14:textId="11CD6770" w:rsidR="005D2782" w:rsidRPr="00D261F7" w:rsidRDefault="00A4308D" w:rsidP="00F44D82">
      <w:pPr>
        <w:pStyle w:val="Zkladntext"/>
        <w:numPr>
          <w:ilvl w:val="0"/>
          <w:numId w:val="2"/>
        </w:numPr>
        <w:spacing w:before="240" w:line="300" w:lineRule="atLeast"/>
        <w:ind w:left="284" w:hanging="426"/>
        <w:jc w:val="both"/>
        <w:rPr>
          <w:rFonts w:ascii="Arial" w:hAnsi="Arial" w:cs="Arial"/>
        </w:rPr>
      </w:pPr>
      <w:r w:rsidRPr="00D261F7">
        <w:rPr>
          <w:rFonts w:ascii="Arial" w:hAnsi="Arial" w:cs="Arial"/>
        </w:rPr>
        <w:t xml:space="preserve">Zmocněné osoby smluvních stran mohou být změněny písemným oznámením doručeným řádně druhé smluvní straně nejpozději do 3 dnů ode dne vzniku této změny. </w:t>
      </w:r>
    </w:p>
    <w:p w14:paraId="7FB02D7B" w14:textId="098D6F6D" w:rsidR="00154963" w:rsidRPr="00D261F7" w:rsidRDefault="00154963" w:rsidP="00E84CA3">
      <w:pPr>
        <w:pStyle w:val="Odstavecseseznamem"/>
        <w:numPr>
          <w:ilvl w:val="0"/>
          <w:numId w:val="20"/>
        </w:numPr>
        <w:spacing w:after="240" w:line="300" w:lineRule="atLeast"/>
        <w:jc w:val="center"/>
        <w:rPr>
          <w:rFonts w:ascii="Arial" w:hAnsi="Arial" w:cs="Arial"/>
          <w:b/>
          <w:bCs/>
          <w:sz w:val="20"/>
          <w:szCs w:val="20"/>
        </w:rPr>
      </w:pPr>
    </w:p>
    <w:p w14:paraId="39508290" w14:textId="77777777" w:rsidR="00154963" w:rsidRPr="00D261F7" w:rsidRDefault="00154963" w:rsidP="00154963">
      <w:pPr>
        <w:pStyle w:val="Nadpis1"/>
        <w:spacing w:after="240" w:line="300" w:lineRule="atLeast"/>
        <w:rPr>
          <w:rFonts w:cs="Arial"/>
          <w:b w:val="0"/>
          <w:szCs w:val="20"/>
        </w:rPr>
      </w:pPr>
      <w:r w:rsidRPr="00D261F7">
        <w:rPr>
          <w:rFonts w:cs="Arial"/>
          <w:szCs w:val="20"/>
        </w:rPr>
        <w:t>Podklady pro uzavření smlouvy</w:t>
      </w:r>
    </w:p>
    <w:p w14:paraId="60ADADD8" w14:textId="77777777" w:rsidR="00154963" w:rsidRPr="00D261F7" w:rsidRDefault="00154963" w:rsidP="0084527F">
      <w:pPr>
        <w:pStyle w:val="Zkladntext"/>
        <w:numPr>
          <w:ilvl w:val="0"/>
          <w:numId w:val="3"/>
        </w:numPr>
        <w:spacing w:before="120" w:line="300" w:lineRule="atLeast"/>
        <w:ind w:left="357" w:hanging="499"/>
        <w:jc w:val="both"/>
        <w:rPr>
          <w:rFonts w:ascii="Arial" w:hAnsi="Arial" w:cs="Arial"/>
        </w:rPr>
      </w:pPr>
      <w:r w:rsidRPr="00D261F7">
        <w:rPr>
          <w:rFonts w:ascii="Arial" w:hAnsi="Arial" w:cs="Arial"/>
        </w:rPr>
        <w:t>Základním podkladem pro uzavření této smlouvy je nabídka zhotovitele podaná dne (</w:t>
      </w:r>
      <w:r w:rsidRPr="00D261F7">
        <w:rPr>
          <w:rFonts w:ascii="Arial" w:hAnsi="Arial" w:cs="Arial"/>
          <w:highlight w:val="cyan"/>
          <w:shd w:val="clear" w:color="auto" w:fill="BFBFBF" w:themeFill="background1" w:themeFillShade="BF"/>
        </w:rPr>
        <w:t xml:space="preserve">doplní zadavatel </w:t>
      </w:r>
      <w:r w:rsidRPr="00D261F7">
        <w:rPr>
          <w:rFonts w:ascii="Arial" w:hAnsi="Arial" w:cs="Arial"/>
          <w:highlight w:val="cyan"/>
        </w:rPr>
        <w:t xml:space="preserve">před podpisem smlouvy) </w:t>
      </w:r>
      <w:r w:rsidRPr="00D261F7">
        <w:rPr>
          <w:rFonts w:ascii="Arial" w:hAnsi="Arial" w:cs="Arial"/>
        </w:rPr>
        <w:t>v rámci zadávacího řízení uvedené veřejné zakázky.</w:t>
      </w:r>
    </w:p>
    <w:p w14:paraId="01F32804" w14:textId="5CEA6B5F" w:rsidR="00154963" w:rsidRPr="00D261F7" w:rsidRDefault="00154963" w:rsidP="0084527F">
      <w:pPr>
        <w:pStyle w:val="Zkladntext"/>
        <w:numPr>
          <w:ilvl w:val="0"/>
          <w:numId w:val="3"/>
        </w:numPr>
        <w:spacing w:after="240" w:line="300" w:lineRule="atLeast"/>
        <w:ind w:left="357" w:hanging="499"/>
        <w:jc w:val="both"/>
        <w:rPr>
          <w:rFonts w:ascii="Arial" w:hAnsi="Arial" w:cs="Arial"/>
        </w:rPr>
      </w:pPr>
      <w:r w:rsidRPr="00D261F7">
        <w:rPr>
          <w:rFonts w:ascii="Arial" w:hAnsi="Arial" w:cs="Arial"/>
        </w:rPr>
        <w:t xml:space="preserve">Předmět </w:t>
      </w:r>
      <w:r w:rsidR="00021030" w:rsidRPr="00D261F7">
        <w:rPr>
          <w:rFonts w:ascii="Arial" w:hAnsi="Arial" w:cs="Arial"/>
        </w:rPr>
        <w:t>díla (</w:t>
      </w:r>
      <w:r w:rsidRPr="00D261F7">
        <w:rPr>
          <w:rFonts w:ascii="Arial" w:hAnsi="Arial" w:cs="Arial"/>
        </w:rPr>
        <w:t>plnění</w:t>
      </w:r>
      <w:r w:rsidR="00021030" w:rsidRPr="00D261F7">
        <w:rPr>
          <w:rFonts w:ascii="Arial" w:hAnsi="Arial" w:cs="Arial"/>
        </w:rPr>
        <w:t>)</w:t>
      </w:r>
      <w:r w:rsidRPr="00D261F7">
        <w:rPr>
          <w:rFonts w:ascii="Arial" w:hAnsi="Arial" w:cs="Arial"/>
        </w:rPr>
        <w:t xml:space="preserve"> je mimo jiné vymezen následující dokumentací, která tvoří přílohy této smlouvy:</w:t>
      </w:r>
    </w:p>
    <w:p w14:paraId="6852CE2F" w14:textId="226FF180" w:rsidR="00154963" w:rsidRPr="00D261F7" w:rsidRDefault="00154963" w:rsidP="00E84CA3">
      <w:pPr>
        <w:pStyle w:val="Odstavecseseznamem"/>
        <w:numPr>
          <w:ilvl w:val="0"/>
          <w:numId w:val="23"/>
        </w:numPr>
        <w:rPr>
          <w:rFonts w:ascii="Arial" w:hAnsi="Arial" w:cs="Arial"/>
          <w:i/>
          <w:sz w:val="20"/>
          <w:szCs w:val="20"/>
        </w:rPr>
      </w:pPr>
      <w:r w:rsidRPr="00D261F7">
        <w:rPr>
          <w:rFonts w:ascii="Arial" w:hAnsi="Arial" w:cs="Arial"/>
          <w:i/>
          <w:sz w:val="20"/>
          <w:szCs w:val="20"/>
        </w:rPr>
        <w:t>Seznam poddodavatelů</w:t>
      </w:r>
    </w:p>
    <w:p w14:paraId="3B907352" w14:textId="0353D16D" w:rsidR="00120472" w:rsidRPr="00D261F7" w:rsidRDefault="006D31AB" w:rsidP="006D31AB">
      <w:pPr>
        <w:pStyle w:val="Odstavecseseznamem"/>
        <w:numPr>
          <w:ilvl w:val="0"/>
          <w:numId w:val="23"/>
        </w:numPr>
        <w:rPr>
          <w:rFonts w:ascii="Arial" w:hAnsi="Arial" w:cs="Arial"/>
          <w:i/>
          <w:sz w:val="20"/>
          <w:szCs w:val="20"/>
        </w:rPr>
      </w:pPr>
      <w:r w:rsidRPr="00D261F7">
        <w:rPr>
          <w:rFonts w:ascii="Arial" w:hAnsi="Arial" w:cs="Arial"/>
          <w:i/>
          <w:sz w:val="20"/>
          <w:szCs w:val="20"/>
        </w:rPr>
        <w:t xml:space="preserve">Metodika Národního památkového ústavu </w:t>
      </w:r>
      <w:r w:rsidR="00B85E87" w:rsidRPr="00D261F7">
        <w:rPr>
          <w:rFonts w:ascii="Arial" w:hAnsi="Arial" w:cs="Arial"/>
          <w:i/>
          <w:sz w:val="20"/>
          <w:szCs w:val="20"/>
        </w:rPr>
        <w:t>(oddělená příloha)</w:t>
      </w:r>
    </w:p>
    <w:p w14:paraId="6536FE1D" w14:textId="7572CEA9" w:rsidR="00120472" w:rsidRPr="00D261F7" w:rsidRDefault="003C05B0" w:rsidP="004F26A6">
      <w:pPr>
        <w:pStyle w:val="Odstavecseseznamem"/>
        <w:numPr>
          <w:ilvl w:val="0"/>
          <w:numId w:val="23"/>
        </w:numPr>
        <w:rPr>
          <w:rFonts w:ascii="Arial" w:hAnsi="Arial" w:cs="Arial"/>
          <w:i/>
          <w:sz w:val="20"/>
          <w:szCs w:val="20"/>
        </w:rPr>
      </w:pPr>
      <w:r w:rsidRPr="00D261F7">
        <w:rPr>
          <w:rFonts w:ascii="Arial" w:hAnsi="Arial" w:cs="Arial"/>
          <w:i/>
          <w:sz w:val="20"/>
          <w:szCs w:val="20"/>
        </w:rPr>
        <w:t xml:space="preserve">Zaměření stávajícího stavu </w:t>
      </w:r>
      <w:r w:rsidR="004F26A6" w:rsidRPr="00D261F7">
        <w:rPr>
          <w:rFonts w:ascii="Arial" w:hAnsi="Arial" w:cs="Arial"/>
          <w:i/>
          <w:sz w:val="20"/>
          <w:szCs w:val="20"/>
        </w:rPr>
        <w:t>(oddělená příloha)</w:t>
      </w:r>
    </w:p>
    <w:p w14:paraId="4BBCCBC6" w14:textId="77777777" w:rsidR="00154963" w:rsidRPr="00D261F7" w:rsidRDefault="00154963" w:rsidP="00E84CA3">
      <w:pPr>
        <w:pStyle w:val="Zkladntext"/>
        <w:numPr>
          <w:ilvl w:val="0"/>
          <w:numId w:val="23"/>
        </w:numPr>
        <w:spacing w:before="60" w:after="60" w:line="276" w:lineRule="auto"/>
        <w:jc w:val="both"/>
        <w:rPr>
          <w:rFonts w:ascii="Arial" w:hAnsi="Arial" w:cs="Arial"/>
          <w:i/>
          <w:highlight w:val="cyan"/>
        </w:rPr>
      </w:pPr>
      <w:r w:rsidRPr="00D261F7">
        <w:rPr>
          <w:rFonts w:ascii="Arial" w:hAnsi="Arial" w:cs="Arial"/>
          <w:i/>
        </w:rPr>
        <w:t>Vybraná vysvětlení, doplnění či změny zadávací dokumentace</w:t>
      </w:r>
    </w:p>
    <w:p w14:paraId="5092D6BD" w14:textId="100EE092" w:rsidR="008E5203" w:rsidRPr="00D261F7" w:rsidRDefault="00154963" w:rsidP="008E5203">
      <w:pPr>
        <w:pStyle w:val="Zkladntext"/>
        <w:spacing w:before="60" w:after="60" w:line="276" w:lineRule="auto"/>
        <w:ind w:left="2122"/>
        <w:jc w:val="both"/>
        <w:rPr>
          <w:rFonts w:ascii="Arial" w:hAnsi="Arial" w:cs="Arial"/>
          <w:b/>
          <w:i/>
          <w:highlight w:val="cyan"/>
        </w:rPr>
      </w:pPr>
      <w:r w:rsidRPr="00D261F7">
        <w:rPr>
          <w:rFonts w:ascii="Arial" w:hAnsi="Arial" w:cs="Arial"/>
          <w:i/>
          <w:highlight w:val="cyan"/>
        </w:rPr>
        <w:t>(bude doplněno před podpisem smlouvy, pokud bude relevantní)</w:t>
      </w:r>
      <w:r w:rsidRPr="00D261F7">
        <w:rPr>
          <w:rFonts w:ascii="Arial" w:hAnsi="Arial" w:cs="Arial"/>
          <w:i/>
          <w:highlight w:val="cyan"/>
        </w:rPr>
        <w:br/>
      </w:r>
      <w:r w:rsidRPr="00D261F7">
        <w:rPr>
          <w:rFonts w:ascii="Arial" w:hAnsi="Arial" w:cs="Arial"/>
          <w:b/>
          <w:i/>
          <w:highlight w:val="cyan"/>
        </w:rPr>
        <w:t xml:space="preserve"> …</w:t>
      </w:r>
    </w:p>
    <w:p w14:paraId="6FC2118A" w14:textId="77777777" w:rsidR="00FC1152" w:rsidRPr="00D261F7" w:rsidRDefault="00FC1152" w:rsidP="00FC1152">
      <w:pPr>
        <w:pStyle w:val="Zkladntext"/>
        <w:numPr>
          <w:ilvl w:val="0"/>
          <w:numId w:val="3"/>
        </w:numPr>
        <w:spacing w:before="60" w:after="60" w:line="300" w:lineRule="atLeast"/>
        <w:ind w:hanging="502"/>
        <w:jc w:val="both"/>
        <w:rPr>
          <w:rFonts w:ascii="Arial" w:hAnsi="Arial" w:cs="Arial"/>
          <w:b/>
        </w:rPr>
      </w:pPr>
      <w:r w:rsidRPr="00D261F7">
        <w:rPr>
          <w:rFonts w:ascii="Arial" w:hAnsi="Arial" w:cs="Arial"/>
          <w:b/>
        </w:rPr>
        <w:t xml:space="preserve">Podpisem smlouvy zhotovitel stvrzuje, že mu byla tato dokumentace objednatelem před uzavřením smlouvy v plném rozsahu předána. </w:t>
      </w:r>
    </w:p>
    <w:p w14:paraId="4A35874A" w14:textId="77777777" w:rsidR="008E5203" w:rsidRPr="00D261F7" w:rsidRDefault="008E5203" w:rsidP="0084527F">
      <w:pPr>
        <w:pStyle w:val="Zkladntext"/>
        <w:numPr>
          <w:ilvl w:val="0"/>
          <w:numId w:val="3"/>
        </w:numPr>
        <w:spacing w:before="240" w:after="240" w:line="300" w:lineRule="atLeast"/>
        <w:ind w:hanging="502"/>
        <w:jc w:val="both"/>
        <w:rPr>
          <w:rFonts w:ascii="Arial" w:hAnsi="Arial" w:cs="Arial"/>
        </w:rPr>
      </w:pPr>
      <w:r w:rsidRPr="00D261F7">
        <w:rPr>
          <w:rFonts w:ascii="Arial" w:hAnsi="Arial" w:cs="Arial"/>
        </w:rPr>
        <w:lastRenderedPageBreak/>
        <w:t>Zhotovitel prohlašuje, že všechny technické a smluvní podmínky byly před podpisem smlouvy na základě jeho žádosti o vysvětlení zadávací dokumentace v rámci veřejné zakázky, na základě jejíhož výsledku je uzavřena tato smlouva, zahrnuty do jeho nabídky.</w:t>
      </w:r>
    </w:p>
    <w:p w14:paraId="02940923" w14:textId="77777777" w:rsidR="008E5203" w:rsidRPr="00D261F7" w:rsidRDefault="008E5203" w:rsidP="0084527F">
      <w:pPr>
        <w:pStyle w:val="Zkladntext"/>
        <w:numPr>
          <w:ilvl w:val="0"/>
          <w:numId w:val="3"/>
        </w:numPr>
        <w:spacing w:before="240" w:after="240" w:line="300" w:lineRule="atLeast"/>
        <w:ind w:left="357" w:hanging="499"/>
        <w:jc w:val="both"/>
        <w:rPr>
          <w:rFonts w:ascii="Arial" w:hAnsi="Arial" w:cs="Arial"/>
        </w:rPr>
      </w:pPr>
      <w:r w:rsidRPr="00D261F7">
        <w:rPr>
          <w:rFonts w:ascii="Arial" w:hAnsi="Arial" w:cs="Arial"/>
        </w:rPr>
        <w:t>Zhotovitel dále prohlašuje, že realizaci předmětu smlouvy provede v souladu se zadávací dokumentací veřejné zakázky včetně všech jejích vysvětlení či změn a doplnění provedených objednatelem.</w:t>
      </w:r>
    </w:p>
    <w:p w14:paraId="042F42BC" w14:textId="77777777" w:rsidR="008E5203" w:rsidRPr="00D261F7" w:rsidRDefault="008E5203" w:rsidP="0084527F">
      <w:pPr>
        <w:pStyle w:val="Zkladntext"/>
        <w:numPr>
          <w:ilvl w:val="0"/>
          <w:numId w:val="3"/>
        </w:numPr>
        <w:spacing w:before="240" w:after="240" w:line="300" w:lineRule="atLeast"/>
        <w:ind w:left="357" w:hanging="499"/>
        <w:jc w:val="both"/>
        <w:rPr>
          <w:rFonts w:ascii="Arial" w:hAnsi="Arial" w:cs="Arial"/>
        </w:rPr>
      </w:pPr>
      <w:r w:rsidRPr="00D261F7">
        <w:rPr>
          <w:rFonts w:ascii="Arial" w:hAnsi="Arial" w:cs="Arial"/>
        </w:rPr>
        <w:t>Zhotovitel upozorní objednatele bez zbytečného odkladu na zjištěné zjevné vady a nedostatky podkladů pro uzavření smlouvy. Případný soupis zjištěných vad a nedostatků předané dokumentace včetně návrhů na jejich odstranění zhotovitel předá objednateli bez zbytečného odkladu po provedení kontroly.</w:t>
      </w:r>
    </w:p>
    <w:p w14:paraId="241FD090" w14:textId="77777777" w:rsidR="008E5203" w:rsidRPr="00D261F7" w:rsidRDefault="008E5203" w:rsidP="0084527F">
      <w:pPr>
        <w:pStyle w:val="Zkladntext"/>
        <w:numPr>
          <w:ilvl w:val="0"/>
          <w:numId w:val="3"/>
        </w:numPr>
        <w:spacing w:before="240" w:after="240" w:line="300" w:lineRule="atLeast"/>
        <w:ind w:hanging="499"/>
        <w:jc w:val="both"/>
        <w:rPr>
          <w:rFonts w:ascii="Arial" w:hAnsi="Arial" w:cs="Arial"/>
        </w:rPr>
      </w:pPr>
      <w:r w:rsidRPr="00D261F7">
        <w:rPr>
          <w:rFonts w:ascii="Arial" w:hAnsi="Arial" w:cs="Arial"/>
        </w:rPr>
        <w:t>Zhotovitel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prací a dodávky, jako by dílo prováděl sám.</w:t>
      </w:r>
    </w:p>
    <w:p w14:paraId="3DE51D47" w14:textId="56AFA246" w:rsidR="00CE5893" w:rsidRPr="00D261F7" w:rsidRDefault="008E5203" w:rsidP="009C27E8">
      <w:pPr>
        <w:pStyle w:val="Zkladntext"/>
        <w:numPr>
          <w:ilvl w:val="0"/>
          <w:numId w:val="3"/>
        </w:numPr>
        <w:spacing w:before="240" w:after="240" w:line="300" w:lineRule="atLeast"/>
        <w:ind w:hanging="499"/>
        <w:jc w:val="both"/>
        <w:rPr>
          <w:rFonts w:ascii="Arial" w:hAnsi="Arial" w:cs="Arial"/>
        </w:rPr>
      </w:pPr>
      <w:r w:rsidRPr="00D261F7">
        <w:rPr>
          <w:rFonts w:ascii="Arial" w:hAnsi="Arial" w:cs="Arial"/>
        </w:rPr>
        <w:t>Zhotovitel prohlašuje, že není předlužen a není mu známo, že by bylo vůči němu zahájeno insolvenční řízení. Dále prohlašuje, že vůči němu není v právní moci žádné soudní rozhodnutí, či rozhodnutí správního, daňového či jiného orgánu na plnění, které by mohlo být důvodem soudní exekuce na majetek zhotovitele, a že takové řízení nebylo vůči němu zahájeno.</w:t>
      </w:r>
    </w:p>
    <w:p w14:paraId="5BF15F24" w14:textId="77777777" w:rsidR="0009044E" w:rsidRPr="00D261F7" w:rsidRDefault="0009044E" w:rsidP="00883221">
      <w:pPr>
        <w:tabs>
          <w:tab w:val="left" w:pos="1807"/>
        </w:tabs>
        <w:spacing w:after="240" w:line="300" w:lineRule="atLeast"/>
        <w:rPr>
          <w:rFonts w:ascii="Arial" w:hAnsi="Arial" w:cs="Arial"/>
          <w:b/>
          <w:bCs/>
          <w:sz w:val="20"/>
          <w:szCs w:val="20"/>
        </w:rPr>
      </w:pPr>
    </w:p>
    <w:p w14:paraId="31FC393A" w14:textId="202A6977" w:rsidR="00883221" w:rsidRPr="00D261F7" w:rsidRDefault="00154963" w:rsidP="00E84CA3">
      <w:pPr>
        <w:pStyle w:val="Odstavecseseznamem"/>
        <w:numPr>
          <w:ilvl w:val="0"/>
          <w:numId w:val="20"/>
        </w:numPr>
        <w:spacing w:after="240" w:line="300" w:lineRule="atLeast"/>
        <w:ind w:left="142" w:firstLine="567"/>
        <w:jc w:val="center"/>
        <w:rPr>
          <w:rFonts w:ascii="Arial" w:hAnsi="Arial" w:cs="Arial"/>
          <w:b/>
          <w:bCs/>
          <w:sz w:val="20"/>
          <w:szCs w:val="20"/>
        </w:rPr>
      </w:pPr>
      <w:r w:rsidRPr="00D261F7">
        <w:rPr>
          <w:rFonts w:ascii="Arial" w:hAnsi="Arial" w:cs="Arial"/>
          <w:b/>
          <w:bCs/>
          <w:sz w:val="20"/>
          <w:szCs w:val="20"/>
        </w:rPr>
        <w:br/>
      </w:r>
      <w:r w:rsidR="00883221" w:rsidRPr="00D261F7">
        <w:rPr>
          <w:rFonts w:ascii="Arial" w:hAnsi="Arial" w:cs="Arial"/>
          <w:b/>
          <w:bCs/>
          <w:sz w:val="20"/>
          <w:szCs w:val="20"/>
        </w:rPr>
        <w:t>Předmět smlouvy</w:t>
      </w:r>
    </w:p>
    <w:p w14:paraId="161CAAB6" w14:textId="77777777" w:rsidR="00883221" w:rsidRPr="00D261F7" w:rsidRDefault="00883221" w:rsidP="00883221">
      <w:pPr>
        <w:pStyle w:val="Odstavecseseznamem"/>
        <w:spacing w:after="240" w:line="300" w:lineRule="atLeast"/>
        <w:rPr>
          <w:rFonts w:ascii="Arial" w:hAnsi="Arial" w:cs="Arial"/>
          <w:b/>
          <w:bCs/>
          <w:sz w:val="20"/>
          <w:szCs w:val="20"/>
        </w:rPr>
      </w:pPr>
    </w:p>
    <w:p w14:paraId="74F6B40E" w14:textId="1E89A936" w:rsidR="00883221" w:rsidRPr="00D261F7" w:rsidRDefault="00883221" w:rsidP="00E84CA3">
      <w:pPr>
        <w:pStyle w:val="Odstavecseseznamem"/>
        <w:numPr>
          <w:ilvl w:val="0"/>
          <w:numId w:val="24"/>
        </w:numPr>
        <w:spacing w:after="240" w:line="300" w:lineRule="atLeast"/>
        <w:ind w:left="284"/>
        <w:jc w:val="both"/>
        <w:rPr>
          <w:rFonts w:ascii="Arial" w:hAnsi="Arial" w:cs="Arial"/>
          <w:bCs/>
          <w:sz w:val="20"/>
          <w:szCs w:val="20"/>
        </w:rPr>
      </w:pPr>
      <w:r w:rsidRPr="00D261F7">
        <w:rPr>
          <w:rFonts w:ascii="Arial" w:hAnsi="Arial" w:cs="Arial"/>
          <w:bCs/>
          <w:sz w:val="20"/>
          <w:szCs w:val="20"/>
        </w:rPr>
        <w:t>Předmětem smlouvy je závazek zhotovitele svým jménem na svůj náklad a odpovědnost ve sjednaných termínech zhotovit</w:t>
      </w:r>
      <w:r w:rsidR="00CF062F" w:rsidRPr="00D261F7">
        <w:rPr>
          <w:rFonts w:ascii="Arial" w:hAnsi="Arial" w:cs="Arial"/>
          <w:bCs/>
          <w:sz w:val="20"/>
          <w:szCs w:val="20"/>
        </w:rPr>
        <w:t xml:space="preserve"> a dokončit</w:t>
      </w:r>
      <w:r w:rsidRPr="00D261F7">
        <w:rPr>
          <w:rFonts w:ascii="Arial" w:hAnsi="Arial" w:cs="Arial"/>
          <w:bCs/>
          <w:sz w:val="20"/>
          <w:szCs w:val="20"/>
        </w:rPr>
        <w:t xml:space="preserve"> dílo dále specifikované a prosté vad a nedodělků je předat objednateli sjednaným způsobem. </w:t>
      </w:r>
    </w:p>
    <w:p w14:paraId="6F7D0D40" w14:textId="77777777" w:rsidR="00883221" w:rsidRPr="00D261F7" w:rsidRDefault="00883221" w:rsidP="00AA1C80">
      <w:pPr>
        <w:pStyle w:val="Odstavecseseznamem"/>
        <w:spacing w:after="240" w:line="300" w:lineRule="atLeast"/>
        <w:ind w:left="284" w:hanging="284"/>
        <w:jc w:val="both"/>
        <w:rPr>
          <w:rFonts w:ascii="Arial" w:hAnsi="Arial" w:cs="Arial"/>
          <w:bCs/>
          <w:sz w:val="20"/>
          <w:szCs w:val="20"/>
        </w:rPr>
      </w:pPr>
    </w:p>
    <w:p w14:paraId="2C53A695" w14:textId="03BB67BA" w:rsidR="00883221" w:rsidRPr="00D261F7" w:rsidRDefault="00883221" w:rsidP="00E84CA3">
      <w:pPr>
        <w:pStyle w:val="Odstavecseseznamem"/>
        <w:numPr>
          <w:ilvl w:val="0"/>
          <w:numId w:val="24"/>
        </w:numPr>
        <w:spacing w:after="240" w:line="300" w:lineRule="atLeast"/>
        <w:ind w:left="284"/>
        <w:rPr>
          <w:rFonts w:ascii="Arial" w:hAnsi="Arial" w:cs="Arial"/>
          <w:bCs/>
          <w:sz w:val="20"/>
          <w:szCs w:val="20"/>
        </w:rPr>
      </w:pPr>
      <w:r w:rsidRPr="00D261F7">
        <w:rPr>
          <w:rFonts w:ascii="Arial" w:hAnsi="Arial" w:cs="Arial"/>
          <w:bCs/>
          <w:sz w:val="20"/>
          <w:szCs w:val="20"/>
        </w:rPr>
        <w:t>Objednatel se zavazuje řádně zhotovené dílo převzít a zaplatit za něj sjednanou cenu ve výši a za podmínek dále stanovených.</w:t>
      </w:r>
    </w:p>
    <w:p w14:paraId="478708D6" w14:textId="77777777" w:rsidR="00677471" w:rsidRPr="00D261F7" w:rsidRDefault="00677471" w:rsidP="00677471">
      <w:pPr>
        <w:pStyle w:val="Odstavecseseznamem"/>
        <w:spacing w:after="240" w:line="300" w:lineRule="atLeast"/>
        <w:ind w:left="284"/>
        <w:rPr>
          <w:rFonts w:ascii="Arial" w:hAnsi="Arial" w:cs="Arial"/>
          <w:bCs/>
          <w:sz w:val="20"/>
          <w:szCs w:val="20"/>
        </w:rPr>
      </w:pPr>
    </w:p>
    <w:p w14:paraId="008BB26A" w14:textId="3859B6BB" w:rsidR="00154963" w:rsidRPr="00D261F7" w:rsidRDefault="00883221" w:rsidP="00B07D6C">
      <w:pPr>
        <w:pStyle w:val="Odstavecseseznamem"/>
        <w:numPr>
          <w:ilvl w:val="0"/>
          <w:numId w:val="24"/>
        </w:numPr>
        <w:spacing w:after="240" w:line="300" w:lineRule="atLeast"/>
        <w:ind w:left="284"/>
        <w:jc w:val="both"/>
        <w:rPr>
          <w:rFonts w:ascii="Arial" w:hAnsi="Arial" w:cs="Arial"/>
          <w:b/>
          <w:bCs/>
          <w:sz w:val="20"/>
          <w:szCs w:val="20"/>
        </w:rPr>
      </w:pPr>
      <w:r w:rsidRPr="00D261F7">
        <w:rPr>
          <w:rFonts w:ascii="Arial" w:hAnsi="Arial" w:cs="Arial"/>
          <w:bCs/>
          <w:sz w:val="20"/>
          <w:szCs w:val="20"/>
        </w:rPr>
        <w:t xml:space="preserve">Předmět smlouvy bude realizován v souladu s požadavky objednatele, dle této smlouvy a jejích příloh, v souladu se zadávacími podmínkami příslušné veřejné zakázky, s platnými právními předpisy a příslušným územním plánem a případně dalšími podklady poskytnutými zhotoviteli objednatelem. Objednatel si vyhrazuje právo upravit závěry vyplývající z předaných podkladů v závislosti na </w:t>
      </w:r>
      <w:r w:rsidR="006B4B4A" w:rsidRPr="00D261F7">
        <w:rPr>
          <w:rFonts w:ascii="Arial" w:hAnsi="Arial" w:cs="Arial"/>
          <w:bCs/>
          <w:sz w:val="20"/>
          <w:szCs w:val="20"/>
        </w:rPr>
        <w:t xml:space="preserve">svých </w:t>
      </w:r>
      <w:r w:rsidRPr="00D261F7">
        <w:rPr>
          <w:rFonts w:ascii="Arial" w:hAnsi="Arial" w:cs="Arial"/>
          <w:bCs/>
          <w:sz w:val="20"/>
          <w:szCs w:val="20"/>
        </w:rPr>
        <w:t>požadavcích</w:t>
      </w:r>
      <w:r w:rsidR="006B4B4A" w:rsidRPr="00D261F7">
        <w:rPr>
          <w:rFonts w:ascii="Arial" w:hAnsi="Arial" w:cs="Arial"/>
          <w:bCs/>
          <w:sz w:val="20"/>
          <w:szCs w:val="20"/>
        </w:rPr>
        <w:t>.</w:t>
      </w:r>
    </w:p>
    <w:p w14:paraId="64C3F84D" w14:textId="77777777" w:rsidR="00FF5E2C" w:rsidRPr="00D261F7" w:rsidRDefault="00FF5E2C" w:rsidP="00FF5E2C">
      <w:pPr>
        <w:pStyle w:val="Odstavecseseznamem"/>
        <w:spacing w:after="240" w:line="300" w:lineRule="atLeast"/>
        <w:ind w:left="284"/>
        <w:jc w:val="both"/>
        <w:rPr>
          <w:rFonts w:ascii="Arial" w:hAnsi="Arial" w:cs="Arial"/>
          <w:b/>
          <w:bCs/>
          <w:sz w:val="20"/>
          <w:szCs w:val="20"/>
        </w:rPr>
      </w:pPr>
    </w:p>
    <w:p w14:paraId="62DCFAD4" w14:textId="471CE747" w:rsidR="00154963" w:rsidRPr="00D261F7" w:rsidRDefault="00154963" w:rsidP="00E84CA3">
      <w:pPr>
        <w:pStyle w:val="Odstavecseseznamem"/>
        <w:numPr>
          <w:ilvl w:val="0"/>
          <w:numId w:val="20"/>
        </w:numPr>
        <w:spacing w:after="240" w:line="300" w:lineRule="atLeast"/>
        <w:ind w:left="142" w:firstLine="218"/>
        <w:jc w:val="center"/>
        <w:rPr>
          <w:rFonts w:ascii="Arial" w:hAnsi="Arial" w:cs="Arial"/>
          <w:b/>
          <w:bCs/>
          <w:sz w:val="20"/>
          <w:szCs w:val="20"/>
        </w:rPr>
      </w:pPr>
      <w:r w:rsidRPr="00D261F7">
        <w:rPr>
          <w:rFonts w:ascii="Arial" w:hAnsi="Arial" w:cs="Arial"/>
          <w:b/>
          <w:bCs/>
          <w:sz w:val="20"/>
          <w:szCs w:val="20"/>
        </w:rPr>
        <w:br/>
      </w:r>
      <w:r w:rsidR="003B089F" w:rsidRPr="00D261F7">
        <w:rPr>
          <w:rFonts w:ascii="Arial" w:hAnsi="Arial" w:cs="Arial"/>
          <w:b/>
          <w:bCs/>
          <w:sz w:val="20"/>
          <w:szCs w:val="20"/>
        </w:rPr>
        <w:t xml:space="preserve">Předmět </w:t>
      </w:r>
      <w:r w:rsidR="00543F98" w:rsidRPr="00D261F7">
        <w:rPr>
          <w:rFonts w:ascii="Arial" w:hAnsi="Arial" w:cs="Arial"/>
          <w:b/>
          <w:bCs/>
          <w:sz w:val="20"/>
          <w:szCs w:val="20"/>
        </w:rPr>
        <w:t>plnění</w:t>
      </w:r>
    </w:p>
    <w:p w14:paraId="6A6A0CC3" w14:textId="4820A50C" w:rsidR="007913E1" w:rsidRPr="00D261F7" w:rsidRDefault="00F7453C" w:rsidP="00FF5E2C">
      <w:pPr>
        <w:pStyle w:val="Odstavecseseznamem"/>
        <w:spacing w:after="240" w:line="300" w:lineRule="atLeast"/>
        <w:ind w:left="360"/>
        <w:jc w:val="center"/>
        <w:rPr>
          <w:rFonts w:ascii="Arial" w:hAnsi="Arial" w:cs="Arial"/>
          <w:b/>
          <w:bCs/>
          <w:sz w:val="20"/>
          <w:szCs w:val="20"/>
        </w:rPr>
      </w:pPr>
      <w:r w:rsidRPr="00D261F7">
        <w:rPr>
          <w:rFonts w:ascii="Arial" w:hAnsi="Arial" w:cs="Arial"/>
          <w:b/>
          <w:bCs/>
          <w:sz w:val="20"/>
          <w:szCs w:val="20"/>
        </w:rPr>
        <w:t xml:space="preserve">a podmínky pro </w:t>
      </w:r>
      <w:r w:rsidR="00543F98" w:rsidRPr="00D261F7">
        <w:rPr>
          <w:rFonts w:ascii="Arial" w:hAnsi="Arial" w:cs="Arial"/>
          <w:b/>
          <w:bCs/>
          <w:sz w:val="20"/>
          <w:szCs w:val="20"/>
        </w:rPr>
        <w:t xml:space="preserve">jeho </w:t>
      </w:r>
      <w:r w:rsidRPr="00D261F7">
        <w:rPr>
          <w:rFonts w:ascii="Arial" w:hAnsi="Arial" w:cs="Arial"/>
          <w:b/>
          <w:bCs/>
          <w:sz w:val="20"/>
          <w:szCs w:val="20"/>
        </w:rPr>
        <w:t>zpracování</w:t>
      </w:r>
    </w:p>
    <w:p w14:paraId="18F84A1B" w14:textId="2A60135E" w:rsidR="00201117" w:rsidRPr="00D261F7" w:rsidRDefault="00257B48" w:rsidP="00716A2D">
      <w:pPr>
        <w:pStyle w:val="Zkladntext"/>
        <w:numPr>
          <w:ilvl w:val="0"/>
          <w:numId w:val="16"/>
        </w:numPr>
        <w:spacing w:before="120" w:line="259" w:lineRule="auto"/>
        <w:ind w:left="426" w:hanging="568"/>
        <w:jc w:val="both"/>
        <w:rPr>
          <w:rFonts w:ascii="Arial" w:hAnsi="Arial" w:cs="Arial"/>
          <w:iCs/>
        </w:rPr>
      </w:pPr>
      <w:r w:rsidRPr="00D261F7">
        <w:rPr>
          <w:rFonts w:ascii="Arial" w:hAnsi="Arial" w:cs="Arial"/>
        </w:rPr>
        <w:t xml:space="preserve">Předmětem </w:t>
      </w:r>
      <w:r w:rsidR="00543F98" w:rsidRPr="00D261F7">
        <w:rPr>
          <w:rFonts w:ascii="Arial" w:hAnsi="Arial" w:cs="Arial"/>
        </w:rPr>
        <w:t xml:space="preserve">plnění (v této smlouvě také jako „předmět </w:t>
      </w:r>
      <w:r w:rsidRPr="00D261F7">
        <w:rPr>
          <w:rFonts w:ascii="Arial" w:hAnsi="Arial" w:cs="Arial"/>
        </w:rPr>
        <w:t>díla</w:t>
      </w:r>
      <w:r w:rsidR="00543F98" w:rsidRPr="00D261F7">
        <w:rPr>
          <w:rFonts w:ascii="Arial" w:hAnsi="Arial" w:cs="Arial"/>
        </w:rPr>
        <w:t>“ nebo</w:t>
      </w:r>
      <w:r w:rsidR="006D31AB" w:rsidRPr="00D261F7">
        <w:rPr>
          <w:rFonts w:ascii="Arial" w:hAnsi="Arial" w:cs="Arial"/>
        </w:rPr>
        <w:t xml:space="preserve"> jen</w:t>
      </w:r>
      <w:r w:rsidR="00543F98" w:rsidRPr="00D261F7">
        <w:rPr>
          <w:rFonts w:ascii="Arial" w:hAnsi="Arial" w:cs="Arial"/>
        </w:rPr>
        <w:t xml:space="preserve"> „dílo“)</w:t>
      </w:r>
      <w:r w:rsidRPr="00D261F7">
        <w:rPr>
          <w:rFonts w:ascii="Arial" w:hAnsi="Arial" w:cs="Arial"/>
        </w:rPr>
        <w:t xml:space="preserve"> dle této smlouvy j</w:t>
      </w:r>
      <w:r w:rsidR="00201117" w:rsidRPr="00D261F7">
        <w:rPr>
          <w:rFonts w:ascii="Arial" w:hAnsi="Arial" w:cs="Arial"/>
        </w:rPr>
        <w:t>e</w:t>
      </w:r>
      <w:r w:rsidR="006D31AB" w:rsidRPr="00D261F7">
        <w:rPr>
          <w:rFonts w:ascii="Arial" w:hAnsi="Arial" w:cs="Arial"/>
        </w:rPr>
        <w:t xml:space="preserve"> </w:t>
      </w:r>
      <w:r w:rsidR="006D31AB" w:rsidRPr="00D261F7">
        <w:rPr>
          <w:rFonts w:ascii="Arial" w:hAnsi="Arial" w:cs="Arial"/>
          <w:b/>
        </w:rPr>
        <w:t>zpracování nedestruktivního stavebně historického průzkumu objektu</w:t>
      </w:r>
      <w:r w:rsidR="00B85E87" w:rsidRPr="00D261F7">
        <w:rPr>
          <w:rFonts w:ascii="Arial" w:hAnsi="Arial" w:cs="Arial"/>
          <w:b/>
        </w:rPr>
        <w:t xml:space="preserve"> na adrese Dlouhá č.p. 127 na st. p. 162, obec Hradec Králové, </w:t>
      </w:r>
      <w:r w:rsidR="00B85E87" w:rsidRPr="00D261F7">
        <w:rPr>
          <w:rFonts w:ascii="Arial" w:hAnsi="Arial" w:cs="Arial"/>
        </w:rPr>
        <w:t xml:space="preserve">v intencích platné Metodiky Národního památkového </w:t>
      </w:r>
      <w:r w:rsidR="00B85E87" w:rsidRPr="00D261F7">
        <w:rPr>
          <w:rFonts w:ascii="Arial" w:hAnsi="Arial" w:cs="Arial"/>
        </w:rPr>
        <w:lastRenderedPageBreak/>
        <w:t>ústavu (Jan Beránek – Petr Macek: Metodika stavebně historického průzkumu, Praha 2015, viz. Příloha č.2)</w:t>
      </w:r>
    </w:p>
    <w:p w14:paraId="3C11CD9A" w14:textId="77777777" w:rsidR="00FB20F7" w:rsidRPr="00D261F7" w:rsidRDefault="00FB20F7" w:rsidP="00990155">
      <w:pPr>
        <w:pStyle w:val="Zkladntext"/>
        <w:spacing w:before="120" w:line="259" w:lineRule="auto"/>
        <w:rPr>
          <w:rFonts w:ascii="Arial" w:hAnsi="Arial" w:cs="Arial"/>
          <w:iCs/>
        </w:rPr>
      </w:pPr>
    </w:p>
    <w:p w14:paraId="2BA60677" w14:textId="2BB78FBB" w:rsidR="00FB20F7" w:rsidRPr="00D261F7" w:rsidRDefault="00FB20F7" w:rsidP="002D64DA">
      <w:pPr>
        <w:pStyle w:val="Zkladntext"/>
        <w:spacing w:before="120" w:line="259" w:lineRule="auto"/>
        <w:ind w:firstLine="426"/>
        <w:rPr>
          <w:rFonts w:ascii="Arial" w:hAnsi="Arial" w:cs="Arial"/>
          <w:iCs/>
          <w:u w:val="single"/>
        </w:rPr>
      </w:pPr>
      <w:r w:rsidRPr="00D261F7">
        <w:rPr>
          <w:rFonts w:ascii="Arial" w:hAnsi="Arial" w:cs="Arial"/>
          <w:iCs/>
          <w:u w:val="single"/>
        </w:rPr>
        <w:t>Stavebně historický průzkum musí především obsahovat:</w:t>
      </w:r>
    </w:p>
    <w:p w14:paraId="1B52C7CB" w14:textId="25EFDE0B" w:rsidR="00FB20F7" w:rsidRPr="00D261F7" w:rsidRDefault="00FB20F7" w:rsidP="002D64DA">
      <w:pPr>
        <w:pStyle w:val="Zkladntext"/>
        <w:spacing w:before="120" w:line="259" w:lineRule="auto"/>
        <w:ind w:left="851"/>
        <w:jc w:val="both"/>
        <w:rPr>
          <w:rFonts w:ascii="Arial" w:hAnsi="Arial" w:cs="Arial"/>
          <w:iCs/>
        </w:rPr>
      </w:pPr>
      <w:r w:rsidRPr="00D261F7">
        <w:rPr>
          <w:rFonts w:ascii="Arial" w:hAnsi="Arial" w:cs="Arial"/>
          <w:iCs/>
        </w:rPr>
        <w:t>-</w:t>
      </w:r>
      <w:r w:rsidRPr="00D261F7">
        <w:rPr>
          <w:rFonts w:ascii="Arial" w:hAnsi="Arial" w:cs="Arial"/>
          <w:iCs/>
        </w:rPr>
        <w:tab/>
        <w:t xml:space="preserve">Identifikační údaje – prostorová identifikace stavby (lokalita, katastr, okres, č. parcelní </w:t>
      </w:r>
      <w:r w:rsidRPr="00D261F7">
        <w:rPr>
          <w:rFonts w:ascii="Arial" w:hAnsi="Arial" w:cs="Arial"/>
          <w:iCs/>
        </w:rPr>
        <w:br/>
      </w:r>
      <w:r w:rsidR="002D64DA" w:rsidRPr="00D261F7">
        <w:rPr>
          <w:rFonts w:ascii="Arial" w:hAnsi="Arial" w:cs="Arial"/>
          <w:iCs/>
        </w:rPr>
        <w:tab/>
      </w:r>
      <w:r w:rsidRPr="00D261F7">
        <w:rPr>
          <w:rFonts w:ascii="Arial" w:hAnsi="Arial" w:cs="Arial"/>
          <w:iCs/>
        </w:rPr>
        <w:t>a popisné, rejstříkové číslo Ústředního seznamu kulturních památek ČR);</w:t>
      </w:r>
    </w:p>
    <w:p w14:paraId="51C771F0" w14:textId="7E2625FB" w:rsidR="00FB20F7" w:rsidRPr="00D261F7" w:rsidRDefault="00FB20F7" w:rsidP="002D64DA">
      <w:pPr>
        <w:pStyle w:val="Zkladntext"/>
        <w:spacing w:before="120" w:line="259" w:lineRule="auto"/>
        <w:ind w:left="1418" w:hanging="567"/>
        <w:jc w:val="both"/>
        <w:rPr>
          <w:rFonts w:ascii="Arial" w:hAnsi="Arial" w:cs="Arial"/>
          <w:iCs/>
        </w:rPr>
      </w:pPr>
      <w:r w:rsidRPr="00D261F7">
        <w:rPr>
          <w:rFonts w:ascii="Arial" w:hAnsi="Arial" w:cs="Arial"/>
          <w:iCs/>
        </w:rPr>
        <w:t>-</w:t>
      </w:r>
      <w:r w:rsidRPr="00D261F7">
        <w:rPr>
          <w:rFonts w:ascii="Arial" w:hAnsi="Arial" w:cs="Arial"/>
          <w:iCs/>
        </w:rPr>
        <w:tab/>
        <w:t>Dějiny objektu – kompletní dějiny objektu na základě dostupných historických písemných i obrazových archivních pramenů a literatury, zpracované profesionálním historikem;</w:t>
      </w:r>
    </w:p>
    <w:p w14:paraId="6B6AF10E" w14:textId="188C1428" w:rsidR="00FB20F7" w:rsidRPr="00D261F7" w:rsidRDefault="00FB20F7" w:rsidP="002D64DA">
      <w:pPr>
        <w:pStyle w:val="Zkladntext"/>
        <w:spacing w:before="120" w:line="259" w:lineRule="auto"/>
        <w:ind w:left="1418" w:hanging="567"/>
        <w:jc w:val="both"/>
        <w:rPr>
          <w:rFonts w:ascii="Arial" w:hAnsi="Arial" w:cs="Arial"/>
          <w:iCs/>
        </w:rPr>
      </w:pPr>
      <w:r w:rsidRPr="00D261F7">
        <w:rPr>
          <w:rFonts w:ascii="Arial" w:hAnsi="Arial" w:cs="Arial"/>
          <w:iCs/>
        </w:rPr>
        <w:t>-</w:t>
      </w:r>
      <w:r w:rsidRPr="00D261F7">
        <w:rPr>
          <w:rFonts w:ascii="Arial" w:hAnsi="Arial" w:cs="Arial"/>
          <w:iCs/>
        </w:rPr>
        <w:tab/>
        <w:t>Seznam literatury, archivních pramenů a ikonografického materiálu, historická vyobrazení a plánová dokumentace;</w:t>
      </w:r>
    </w:p>
    <w:p w14:paraId="00AEA35F" w14:textId="50EE13AE" w:rsidR="00FB20F7" w:rsidRPr="00D261F7" w:rsidRDefault="00FB20F7" w:rsidP="002D64DA">
      <w:pPr>
        <w:pStyle w:val="Zkladntext"/>
        <w:spacing w:before="120" w:line="259" w:lineRule="auto"/>
        <w:ind w:left="1418" w:hanging="567"/>
        <w:jc w:val="both"/>
        <w:rPr>
          <w:rFonts w:ascii="Arial" w:hAnsi="Arial" w:cs="Arial"/>
          <w:iCs/>
        </w:rPr>
      </w:pPr>
      <w:r w:rsidRPr="00D261F7">
        <w:rPr>
          <w:rFonts w:ascii="Arial" w:hAnsi="Arial" w:cs="Arial"/>
          <w:iCs/>
        </w:rPr>
        <w:t>-</w:t>
      </w:r>
      <w:r w:rsidRPr="00D261F7">
        <w:rPr>
          <w:rFonts w:ascii="Arial" w:hAnsi="Arial" w:cs="Arial"/>
          <w:iCs/>
        </w:rPr>
        <w:tab/>
        <w:t>Architektonický popis objektu – podrobný popis situace, dispozice, fasád i všech místností, včetně veškerých konstrukcí detailů (stěny, stropy, klenby, podlahy, krovy, okna, dveře, omítky a nátěry, detaily fasád atd.);</w:t>
      </w:r>
    </w:p>
    <w:p w14:paraId="46BE1B99" w14:textId="77777777" w:rsidR="00FB20F7" w:rsidRPr="00D261F7" w:rsidRDefault="00FB20F7" w:rsidP="002D64DA">
      <w:pPr>
        <w:pStyle w:val="Zkladntext"/>
        <w:spacing w:before="120" w:line="259" w:lineRule="auto"/>
        <w:ind w:left="1418" w:hanging="567"/>
        <w:jc w:val="both"/>
        <w:rPr>
          <w:rFonts w:ascii="Arial" w:hAnsi="Arial" w:cs="Arial"/>
          <w:iCs/>
        </w:rPr>
      </w:pPr>
      <w:r w:rsidRPr="00D261F7">
        <w:rPr>
          <w:rFonts w:ascii="Arial" w:hAnsi="Arial" w:cs="Arial"/>
          <w:iCs/>
        </w:rPr>
        <w:t>-</w:t>
      </w:r>
      <w:r w:rsidRPr="00D261F7">
        <w:rPr>
          <w:rFonts w:ascii="Arial" w:hAnsi="Arial" w:cs="Arial"/>
          <w:iCs/>
        </w:rPr>
        <w:tab/>
        <w:t>Přehled stavebního vývoje objektu – stavební dějiny objektu jako syntéza poznatků historického průzkumu a podrobných znalostí objektu;</w:t>
      </w:r>
    </w:p>
    <w:p w14:paraId="06359D3F" w14:textId="5875C92F" w:rsidR="00FB20F7" w:rsidRPr="00D261F7" w:rsidRDefault="00FB20F7" w:rsidP="002D64DA">
      <w:pPr>
        <w:pStyle w:val="Zkladntext"/>
        <w:spacing w:before="120" w:line="259" w:lineRule="auto"/>
        <w:ind w:left="1418" w:hanging="567"/>
        <w:jc w:val="both"/>
        <w:rPr>
          <w:rFonts w:ascii="Arial" w:hAnsi="Arial" w:cs="Arial"/>
          <w:iCs/>
        </w:rPr>
      </w:pPr>
      <w:r w:rsidRPr="00D261F7">
        <w:rPr>
          <w:rFonts w:ascii="Arial" w:hAnsi="Arial" w:cs="Arial"/>
          <w:iCs/>
        </w:rPr>
        <w:t>-</w:t>
      </w:r>
      <w:r w:rsidRPr="00D261F7">
        <w:rPr>
          <w:rFonts w:ascii="Arial" w:hAnsi="Arial" w:cs="Arial"/>
          <w:iCs/>
        </w:rPr>
        <w:tab/>
        <w:t>Architektonické a památkové hodnocení – stavebně historický a památkový význam objektu, kompletní soupis hodnotných konstrukcí a detailů, soupis hlavních architektonických a památkových závad;</w:t>
      </w:r>
    </w:p>
    <w:p w14:paraId="51DE1E9A" w14:textId="77777777" w:rsidR="00FB20F7" w:rsidRPr="00D261F7" w:rsidRDefault="00FB20F7" w:rsidP="002D64DA">
      <w:pPr>
        <w:pStyle w:val="Zkladntext"/>
        <w:spacing w:before="120" w:line="259" w:lineRule="auto"/>
        <w:ind w:left="1418" w:hanging="567"/>
        <w:jc w:val="both"/>
        <w:rPr>
          <w:rFonts w:ascii="Arial" w:hAnsi="Arial" w:cs="Arial"/>
          <w:iCs/>
        </w:rPr>
      </w:pPr>
      <w:r w:rsidRPr="00D261F7">
        <w:rPr>
          <w:rFonts w:ascii="Arial" w:hAnsi="Arial" w:cs="Arial"/>
          <w:iCs/>
        </w:rPr>
        <w:t>-</w:t>
      </w:r>
      <w:r w:rsidRPr="00D261F7">
        <w:rPr>
          <w:rFonts w:ascii="Arial" w:hAnsi="Arial" w:cs="Arial"/>
          <w:iCs/>
        </w:rPr>
        <w:tab/>
        <w:t>Zásady, směrnice a typy pro budoucí využití, rekonstrukci a další poznání objektu – zásady pro další přístup k památkovému objektu;</w:t>
      </w:r>
    </w:p>
    <w:p w14:paraId="5148D3EF" w14:textId="77777777" w:rsidR="00FB20F7" w:rsidRPr="00D261F7" w:rsidRDefault="00FB20F7" w:rsidP="002D64DA">
      <w:pPr>
        <w:pStyle w:val="Zkladntext"/>
        <w:spacing w:before="120" w:line="259" w:lineRule="auto"/>
        <w:ind w:left="851"/>
        <w:jc w:val="both"/>
        <w:rPr>
          <w:rFonts w:ascii="Arial" w:hAnsi="Arial" w:cs="Arial"/>
          <w:iCs/>
        </w:rPr>
      </w:pPr>
      <w:r w:rsidRPr="00D261F7">
        <w:rPr>
          <w:rFonts w:ascii="Arial" w:hAnsi="Arial" w:cs="Arial"/>
          <w:iCs/>
        </w:rPr>
        <w:t>-</w:t>
      </w:r>
      <w:r w:rsidRPr="00D261F7">
        <w:rPr>
          <w:rFonts w:ascii="Arial" w:hAnsi="Arial" w:cs="Arial"/>
          <w:iCs/>
        </w:rPr>
        <w:tab/>
        <w:t>Stavebně historické vyhodnocení (min. M: 1:200);</w:t>
      </w:r>
    </w:p>
    <w:p w14:paraId="71F7576E" w14:textId="77777777" w:rsidR="00FB20F7" w:rsidRPr="00D261F7" w:rsidRDefault="00FB20F7" w:rsidP="002D64DA">
      <w:pPr>
        <w:pStyle w:val="Zkladntext"/>
        <w:spacing w:before="120" w:line="259" w:lineRule="auto"/>
        <w:ind w:left="851"/>
        <w:jc w:val="both"/>
        <w:rPr>
          <w:rFonts w:ascii="Arial" w:hAnsi="Arial" w:cs="Arial"/>
          <w:iCs/>
        </w:rPr>
      </w:pPr>
      <w:r w:rsidRPr="00D261F7">
        <w:rPr>
          <w:rFonts w:ascii="Arial" w:hAnsi="Arial" w:cs="Arial"/>
          <w:iCs/>
        </w:rPr>
        <w:t>-</w:t>
      </w:r>
      <w:r w:rsidRPr="00D261F7">
        <w:rPr>
          <w:rFonts w:ascii="Arial" w:hAnsi="Arial" w:cs="Arial"/>
          <w:iCs/>
        </w:rPr>
        <w:tab/>
        <w:t>Památkové vyhodnocení (min. M: 1:200);</w:t>
      </w:r>
    </w:p>
    <w:p w14:paraId="3E724869" w14:textId="38E20E79" w:rsidR="001E0B84" w:rsidRPr="00D261F7" w:rsidRDefault="00FB20F7" w:rsidP="002D64DA">
      <w:pPr>
        <w:pStyle w:val="Zkladntext"/>
        <w:spacing w:before="120" w:line="259" w:lineRule="auto"/>
        <w:ind w:left="851"/>
        <w:jc w:val="both"/>
        <w:rPr>
          <w:rFonts w:ascii="Arial" w:hAnsi="Arial" w:cs="Arial"/>
          <w:iCs/>
        </w:rPr>
      </w:pPr>
      <w:r w:rsidRPr="00D261F7">
        <w:rPr>
          <w:rFonts w:ascii="Arial" w:hAnsi="Arial" w:cs="Arial"/>
          <w:iCs/>
        </w:rPr>
        <w:t>-</w:t>
      </w:r>
      <w:r w:rsidRPr="00D261F7">
        <w:rPr>
          <w:rFonts w:ascii="Arial" w:hAnsi="Arial" w:cs="Arial"/>
          <w:iCs/>
        </w:rPr>
        <w:tab/>
        <w:t>Obrazové přílohy, foto inventář, fotodokumentace (podrobná, barevná).</w:t>
      </w:r>
    </w:p>
    <w:p w14:paraId="5BE5AC5F" w14:textId="77777777" w:rsidR="00990155" w:rsidRPr="00D261F7" w:rsidRDefault="00990155" w:rsidP="00990155">
      <w:pPr>
        <w:pStyle w:val="Zkladntext"/>
        <w:spacing w:before="120" w:line="259" w:lineRule="auto"/>
        <w:ind w:left="426"/>
        <w:rPr>
          <w:rFonts w:ascii="Arial" w:hAnsi="Arial" w:cs="Arial"/>
          <w:iCs/>
        </w:rPr>
      </w:pPr>
    </w:p>
    <w:p w14:paraId="570020B2" w14:textId="2C74580A" w:rsidR="00676821" w:rsidRPr="00D261F7" w:rsidRDefault="00BC4089" w:rsidP="00DF10B3">
      <w:pPr>
        <w:pStyle w:val="Zkladntext"/>
        <w:spacing w:before="120" w:line="259" w:lineRule="auto"/>
        <w:ind w:left="426"/>
        <w:jc w:val="both"/>
        <w:rPr>
          <w:rFonts w:ascii="Arial" w:hAnsi="Arial" w:cs="Arial"/>
          <w:iCs/>
          <w:highlight w:val="yellow"/>
        </w:rPr>
      </w:pPr>
      <w:r w:rsidRPr="00D261F7">
        <w:rPr>
          <w:rFonts w:ascii="Arial" w:hAnsi="Arial" w:cs="Arial"/>
          <w:iCs/>
        </w:rPr>
        <w:t>Předmět plnění zhotovitel provede zejména v souladu s</w:t>
      </w:r>
      <w:r w:rsidR="003C05B0" w:rsidRPr="00D261F7">
        <w:rPr>
          <w:rFonts w:ascii="Arial" w:hAnsi="Arial" w:cs="Arial"/>
          <w:iCs/>
        </w:rPr>
        <w:t> </w:t>
      </w:r>
      <w:r w:rsidR="00D261F7" w:rsidRPr="00D261F7">
        <w:rPr>
          <w:rFonts w:ascii="Arial" w:hAnsi="Arial" w:cs="Arial"/>
          <w:iCs/>
        </w:rPr>
        <w:t>aktuálních</w:t>
      </w:r>
      <w:r w:rsidR="003C05B0" w:rsidRPr="00D261F7">
        <w:rPr>
          <w:rFonts w:ascii="Arial" w:hAnsi="Arial" w:cs="Arial"/>
          <w:iCs/>
        </w:rPr>
        <w:t xml:space="preserve"> dokumentací</w:t>
      </w:r>
      <w:r w:rsidR="00990155" w:rsidRPr="00D261F7">
        <w:rPr>
          <w:rFonts w:ascii="Arial" w:hAnsi="Arial" w:cs="Arial"/>
          <w:iCs/>
        </w:rPr>
        <w:t xml:space="preserve"> </w:t>
      </w:r>
      <w:r w:rsidR="001455A0" w:rsidRPr="00D261F7">
        <w:rPr>
          <w:rFonts w:ascii="Arial" w:hAnsi="Arial" w:cs="Arial"/>
          <w:iCs/>
        </w:rPr>
        <w:t>Z</w:t>
      </w:r>
      <w:r w:rsidR="00990155" w:rsidRPr="00D261F7">
        <w:rPr>
          <w:rFonts w:ascii="Arial" w:hAnsi="Arial" w:cs="Arial"/>
          <w:iCs/>
        </w:rPr>
        <w:t xml:space="preserve">aměření </w:t>
      </w:r>
      <w:r w:rsidR="00D261F7" w:rsidRPr="00D261F7">
        <w:rPr>
          <w:rFonts w:ascii="Arial" w:hAnsi="Arial" w:cs="Arial"/>
          <w:iCs/>
        </w:rPr>
        <w:t>stávajícího stavu vyhotovené</w:t>
      </w:r>
      <w:r w:rsidR="00990155" w:rsidRPr="00D261F7">
        <w:rPr>
          <w:rFonts w:ascii="Arial" w:hAnsi="Arial" w:cs="Arial"/>
          <w:iCs/>
        </w:rPr>
        <w:t xml:space="preserve"> dle Vyhlášky č. 499/2006 Sb., o dokumentaci staveb v účinném znění</w:t>
      </w:r>
      <w:r w:rsidR="00D261F7" w:rsidRPr="00D261F7">
        <w:rPr>
          <w:rFonts w:ascii="Arial" w:hAnsi="Arial" w:cs="Arial"/>
          <w:iCs/>
        </w:rPr>
        <w:t xml:space="preserve"> (oddělená příloha č. 3 této smlouvy</w:t>
      </w:r>
      <w:r w:rsidRPr="00D261F7">
        <w:rPr>
          <w:rFonts w:ascii="Arial" w:hAnsi="Arial" w:cs="Arial"/>
          <w:iCs/>
        </w:rPr>
        <w:t>)</w:t>
      </w:r>
      <w:r w:rsidR="00D261F7" w:rsidRPr="00D261F7">
        <w:rPr>
          <w:rFonts w:ascii="Arial" w:hAnsi="Arial" w:cs="Arial"/>
          <w:iCs/>
        </w:rPr>
        <w:t xml:space="preserve">. Tato </w:t>
      </w:r>
      <w:r w:rsidR="000A5BC8" w:rsidRPr="00D261F7">
        <w:rPr>
          <w:rFonts w:ascii="Arial" w:hAnsi="Arial" w:cs="Arial"/>
          <w:iCs/>
        </w:rPr>
        <w:t>dokumentace bude po podpisu smlouvy předána zhotoviteli (vybranému dodavateli).</w:t>
      </w:r>
      <w:r w:rsidR="00DF10B3" w:rsidRPr="00D261F7">
        <w:rPr>
          <w:rFonts w:ascii="Arial" w:hAnsi="Arial" w:cs="Arial"/>
          <w:iCs/>
        </w:rPr>
        <w:t xml:space="preserve"> </w:t>
      </w:r>
      <w:r w:rsidR="00990155" w:rsidRPr="00D261F7">
        <w:rPr>
          <w:rFonts w:ascii="Arial" w:hAnsi="Arial" w:cs="Arial"/>
          <w:iCs/>
        </w:rPr>
        <w:t>Zaměření a zakreslení nad rámec skutečného provedení stavby dle výše uvedené vyhlášky</w:t>
      </w:r>
      <w:r w:rsidR="00FC105A" w:rsidRPr="00D261F7">
        <w:rPr>
          <w:rFonts w:ascii="Arial" w:hAnsi="Arial" w:cs="Arial"/>
          <w:iCs/>
        </w:rPr>
        <w:t xml:space="preserve">, </w:t>
      </w:r>
      <w:r w:rsidR="00990155" w:rsidRPr="00D261F7">
        <w:rPr>
          <w:rFonts w:ascii="Arial" w:hAnsi="Arial" w:cs="Arial"/>
          <w:iCs/>
          <w:u w:val="single"/>
        </w:rPr>
        <w:t xml:space="preserve">jsou </w:t>
      </w:r>
      <w:r w:rsidR="000A5BC8" w:rsidRPr="00D261F7">
        <w:rPr>
          <w:rFonts w:ascii="Arial" w:hAnsi="Arial" w:cs="Arial"/>
          <w:iCs/>
          <w:u w:val="single"/>
        </w:rPr>
        <w:t xml:space="preserve">součástí </w:t>
      </w:r>
      <w:r w:rsidR="00990155" w:rsidRPr="00D261F7">
        <w:rPr>
          <w:rFonts w:ascii="Arial" w:hAnsi="Arial" w:cs="Arial"/>
          <w:iCs/>
          <w:u w:val="single"/>
        </w:rPr>
        <w:t>předmět</w:t>
      </w:r>
      <w:r w:rsidR="000A5BC8" w:rsidRPr="00D261F7">
        <w:rPr>
          <w:rFonts w:ascii="Arial" w:hAnsi="Arial" w:cs="Arial"/>
          <w:iCs/>
          <w:u w:val="single"/>
        </w:rPr>
        <w:t>u</w:t>
      </w:r>
      <w:r w:rsidR="00990155" w:rsidRPr="00D261F7">
        <w:rPr>
          <w:rFonts w:ascii="Arial" w:hAnsi="Arial" w:cs="Arial"/>
          <w:iCs/>
          <w:u w:val="single"/>
        </w:rPr>
        <w:t xml:space="preserve"> </w:t>
      </w:r>
      <w:r w:rsidR="0065457F" w:rsidRPr="00D261F7">
        <w:rPr>
          <w:rFonts w:ascii="Arial" w:hAnsi="Arial" w:cs="Arial"/>
          <w:iCs/>
          <w:u w:val="single"/>
        </w:rPr>
        <w:t>plnění</w:t>
      </w:r>
      <w:r w:rsidR="0065457F" w:rsidRPr="00D261F7">
        <w:rPr>
          <w:rFonts w:ascii="Arial" w:hAnsi="Arial" w:cs="Arial"/>
          <w:iCs/>
        </w:rPr>
        <w:t xml:space="preserve"> </w:t>
      </w:r>
      <w:r w:rsidR="0065457F" w:rsidRPr="00D261F7">
        <w:rPr>
          <w:rFonts w:ascii="Arial" w:hAnsi="Arial" w:cs="Arial"/>
          <w:iCs/>
          <w:u w:val="single"/>
        </w:rPr>
        <w:t>dle této smlouvy</w:t>
      </w:r>
      <w:r w:rsidR="00D95FEB" w:rsidRPr="00D261F7">
        <w:rPr>
          <w:rFonts w:ascii="Arial" w:hAnsi="Arial" w:cs="Arial"/>
          <w:iCs/>
          <w:u w:val="single"/>
        </w:rPr>
        <w:t>,</w:t>
      </w:r>
      <w:r w:rsidR="00D95FEB" w:rsidRPr="00D261F7">
        <w:rPr>
          <w:rFonts w:ascii="Arial" w:hAnsi="Arial" w:cs="Arial"/>
          <w:iCs/>
        </w:rPr>
        <w:t xml:space="preserve"> bude-li to pro dosažení účelu a </w:t>
      </w:r>
      <w:r w:rsidR="00D261F7">
        <w:rPr>
          <w:rFonts w:ascii="Arial" w:hAnsi="Arial" w:cs="Arial"/>
          <w:iCs/>
        </w:rPr>
        <w:t xml:space="preserve">pro dodržení podmínek </w:t>
      </w:r>
      <w:bookmarkStart w:id="1" w:name="_GoBack"/>
      <w:bookmarkEnd w:id="1"/>
      <w:r w:rsidR="00D95FEB" w:rsidRPr="00D261F7">
        <w:rPr>
          <w:rFonts w:ascii="Arial" w:hAnsi="Arial" w:cs="Arial"/>
          <w:iCs/>
        </w:rPr>
        <w:t>dle této smlouvy nezbytné.</w:t>
      </w:r>
      <w:r w:rsidR="000A5BC8" w:rsidRPr="00D261F7">
        <w:rPr>
          <w:rFonts w:ascii="Arial" w:hAnsi="Arial" w:cs="Arial"/>
          <w:iCs/>
        </w:rPr>
        <w:t xml:space="preserve"> </w:t>
      </w:r>
      <w:r w:rsidR="00D95FEB" w:rsidRPr="00D261F7">
        <w:rPr>
          <w:rFonts w:ascii="Arial" w:hAnsi="Arial" w:cs="Arial"/>
          <w:iCs/>
        </w:rPr>
        <w:t>Zhotovitel prohlašuje, že n</w:t>
      </w:r>
      <w:r w:rsidR="000A5BC8" w:rsidRPr="00D261F7">
        <w:rPr>
          <w:rFonts w:ascii="Arial" w:hAnsi="Arial" w:cs="Arial"/>
          <w:iCs/>
        </w:rPr>
        <w:t xml:space="preserve">áklady </w:t>
      </w:r>
      <w:r w:rsidR="002F6EC1" w:rsidRPr="00D261F7">
        <w:rPr>
          <w:rFonts w:ascii="Arial" w:hAnsi="Arial" w:cs="Arial"/>
          <w:iCs/>
        </w:rPr>
        <w:t>n</w:t>
      </w:r>
      <w:r w:rsidR="000A5BC8" w:rsidRPr="00D261F7">
        <w:rPr>
          <w:rFonts w:ascii="Arial" w:hAnsi="Arial" w:cs="Arial"/>
          <w:iCs/>
        </w:rPr>
        <w:t xml:space="preserve">a tyto činnosti </w:t>
      </w:r>
      <w:r w:rsidR="00DF10B3" w:rsidRPr="00D261F7">
        <w:rPr>
          <w:rFonts w:ascii="Arial" w:hAnsi="Arial" w:cs="Arial"/>
          <w:iCs/>
        </w:rPr>
        <w:t>byly</w:t>
      </w:r>
      <w:r w:rsidR="000A5BC8" w:rsidRPr="00D261F7">
        <w:rPr>
          <w:rFonts w:ascii="Arial" w:hAnsi="Arial" w:cs="Arial"/>
          <w:iCs/>
        </w:rPr>
        <w:t xml:space="preserve"> zahrnuty </w:t>
      </w:r>
      <w:r w:rsidR="00DF10B3" w:rsidRPr="00D261F7">
        <w:rPr>
          <w:rFonts w:ascii="Arial" w:hAnsi="Arial" w:cs="Arial"/>
          <w:iCs/>
        </w:rPr>
        <w:t>ve sjednané</w:t>
      </w:r>
      <w:r w:rsidR="000A5BC8" w:rsidRPr="00D261F7">
        <w:rPr>
          <w:rFonts w:ascii="Arial" w:hAnsi="Arial" w:cs="Arial"/>
          <w:iCs/>
        </w:rPr>
        <w:t xml:space="preserve"> ceně</w:t>
      </w:r>
      <w:r w:rsidR="00DF10B3" w:rsidRPr="00D261F7">
        <w:rPr>
          <w:rFonts w:ascii="Arial" w:hAnsi="Arial" w:cs="Arial"/>
          <w:iCs/>
        </w:rPr>
        <w:t xml:space="preserve"> (článek 7 odst. 2 této smlouvy)</w:t>
      </w:r>
      <w:r w:rsidR="0065457F" w:rsidRPr="00D261F7">
        <w:rPr>
          <w:rFonts w:ascii="Arial" w:hAnsi="Arial" w:cs="Arial"/>
          <w:iCs/>
        </w:rPr>
        <w:t>.</w:t>
      </w:r>
    </w:p>
    <w:p w14:paraId="577C44B2" w14:textId="77777777" w:rsidR="00990155" w:rsidRPr="00D261F7" w:rsidRDefault="00990155" w:rsidP="00990155">
      <w:pPr>
        <w:pStyle w:val="Zkladntext"/>
        <w:spacing w:before="120" w:line="259" w:lineRule="auto"/>
        <w:ind w:left="426"/>
        <w:jc w:val="both"/>
        <w:rPr>
          <w:rFonts w:ascii="Arial" w:hAnsi="Arial" w:cs="Arial"/>
          <w:iCs/>
          <w:color w:val="FF0000"/>
        </w:rPr>
      </w:pPr>
    </w:p>
    <w:p w14:paraId="055B61BF" w14:textId="29E770A9" w:rsidR="007812B1" w:rsidRPr="00D261F7" w:rsidRDefault="006D31AB" w:rsidP="006D31AB">
      <w:pPr>
        <w:pStyle w:val="Odstavecseseznamem"/>
        <w:numPr>
          <w:ilvl w:val="0"/>
          <w:numId w:val="16"/>
        </w:numPr>
        <w:ind w:left="426" w:hanging="568"/>
        <w:rPr>
          <w:rFonts w:ascii="Arial" w:hAnsi="Arial" w:cs="Arial"/>
          <w:iCs/>
          <w:sz w:val="20"/>
          <w:szCs w:val="20"/>
        </w:rPr>
      </w:pPr>
      <w:r w:rsidRPr="00D261F7">
        <w:rPr>
          <w:rFonts w:ascii="Arial" w:hAnsi="Arial" w:cs="Arial"/>
          <w:iCs/>
          <w:sz w:val="20"/>
          <w:szCs w:val="20"/>
        </w:rPr>
        <w:t>Součástí předmětu díla jsou dále všechny činnosti výše neuvedené, které vyplývají z charakteru díla a z účelu této smlouvy.</w:t>
      </w:r>
      <w:r w:rsidRPr="00D261F7">
        <w:rPr>
          <w:rFonts w:ascii="Arial" w:hAnsi="Arial" w:cs="Arial"/>
          <w:iCs/>
          <w:sz w:val="20"/>
          <w:szCs w:val="20"/>
        </w:rPr>
        <w:br/>
      </w:r>
    </w:p>
    <w:p w14:paraId="38697E34" w14:textId="22A321F5" w:rsidR="0036682E" w:rsidRPr="00D261F7" w:rsidRDefault="006D31AB" w:rsidP="0036682E">
      <w:pPr>
        <w:pStyle w:val="Odstavecseseznamem"/>
        <w:numPr>
          <w:ilvl w:val="0"/>
          <w:numId w:val="16"/>
        </w:numPr>
        <w:ind w:left="426" w:hanging="568"/>
        <w:jc w:val="both"/>
        <w:rPr>
          <w:rFonts w:ascii="Arial" w:hAnsi="Arial" w:cs="Arial"/>
          <w:iCs/>
          <w:sz w:val="20"/>
          <w:szCs w:val="20"/>
        </w:rPr>
      </w:pPr>
      <w:r w:rsidRPr="00D261F7">
        <w:rPr>
          <w:rFonts w:ascii="Arial" w:hAnsi="Arial" w:cs="Arial"/>
          <w:iCs/>
          <w:sz w:val="20"/>
          <w:szCs w:val="20"/>
        </w:rPr>
        <w:t>Zhotovitel prohlašuje, že ke dni podpisu smlouvy se řádně seznámil s poklady blíže specifikovanými v této smlouvě, jakož i se všemi skutečnostmi mající</w:t>
      </w:r>
      <w:r w:rsidR="0036682E" w:rsidRPr="00D261F7">
        <w:rPr>
          <w:rFonts w:ascii="Arial" w:hAnsi="Arial" w:cs="Arial"/>
          <w:iCs/>
          <w:sz w:val="20"/>
          <w:szCs w:val="20"/>
        </w:rPr>
        <w:t>mi</w:t>
      </w:r>
      <w:r w:rsidRPr="00D261F7">
        <w:rPr>
          <w:rFonts w:ascii="Arial" w:hAnsi="Arial" w:cs="Arial"/>
          <w:iCs/>
          <w:sz w:val="20"/>
          <w:szCs w:val="20"/>
        </w:rPr>
        <w:t xml:space="preserve"> vliv na řádné a včasné provedení díla</w:t>
      </w:r>
      <w:r w:rsidR="0036682E" w:rsidRPr="00D261F7">
        <w:rPr>
          <w:rFonts w:ascii="Arial" w:hAnsi="Arial" w:cs="Arial"/>
          <w:iCs/>
          <w:sz w:val="20"/>
          <w:szCs w:val="20"/>
        </w:rPr>
        <w:t>, prověřil si místní podmínky v místě budoucího provedení stavby</w:t>
      </w:r>
      <w:r w:rsidRPr="00D261F7">
        <w:rPr>
          <w:rFonts w:ascii="Arial" w:hAnsi="Arial" w:cs="Arial"/>
          <w:iCs/>
          <w:sz w:val="20"/>
          <w:szCs w:val="20"/>
        </w:rPr>
        <w:t xml:space="preserve"> a prohlašuje, že tyto podmínky jsou pro provedení díla dostačující a vyjasnil si veškeré otázky ohledně realizace díla a nejsou mu známy žádné skutečnosti, které by byly důvodem navýšení ceny díla.</w:t>
      </w:r>
      <w:r w:rsidR="006A6DB1" w:rsidRPr="00D261F7">
        <w:rPr>
          <w:rFonts w:ascii="Arial" w:hAnsi="Arial" w:cs="Arial"/>
          <w:iCs/>
          <w:sz w:val="20"/>
          <w:szCs w:val="20"/>
        </w:rPr>
        <w:br/>
      </w:r>
    </w:p>
    <w:p w14:paraId="077C72A0" w14:textId="741329BB" w:rsidR="006A6DB1" w:rsidRPr="00D261F7" w:rsidRDefault="006D31AB" w:rsidP="006A6DB1">
      <w:pPr>
        <w:pStyle w:val="Odstavecseseznamem"/>
        <w:numPr>
          <w:ilvl w:val="0"/>
          <w:numId w:val="16"/>
        </w:numPr>
        <w:ind w:left="426" w:hanging="568"/>
        <w:jc w:val="both"/>
        <w:rPr>
          <w:rFonts w:ascii="Arial" w:hAnsi="Arial" w:cs="Arial"/>
          <w:iCs/>
          <w:sz w:val="20"/>
          <w:szCs w:val="20"/>
        </w:rPr>
      </w:pPr>
      <w:r w:rsidRPr="00D261F7">
        <w:rPr>
          <w:rFonts w:ascii="Arial" w:hAnsi="Arial" w:cs="Arial"/>
          <w:iCs/>
          <w:sz w:val="20"/>
          <w:szCs w:val="20"/>
        </w:rPr>
        <w:t xml:space="preserve">Zhotovitel </w:t>
      </w:r>
      <w:r w:rsidRPr="00D261F7">
        <w:rPr>
          <w:rFonts w:ascii="Arial" w:hAnsi="Arial" w:cs="Arial"/>
          <w:b/>
          <w:iCs/>
          <w:sz w:val="20"/>
          <w:szCs w:val="20"/>
        </w:rPr>
        <w:t xml:space="preserve">provede průběžnou konzultaci </w:t>
      </w:r>
      <w:r w:rsidRPr="00D261F7">
        <w:rPr>
          <w:rFonts w:ascii="Arial" w:hAnsi="Arial" w:cs="Arial"/>
          <w:iCs/>
          <w:sz w:val="20"/>
          <w:szCs w:val="20"/>
        </w:rPr>
        <w:t xml:space="preserve">přípravy nedestruktivního stavebně historického průzkumu s objednatelem a zástupcem uživatele objektu, a to </w:t>
      </w:r>
      <w:r w:rsidRPr="00D261F7">
        <w:rPr>
          <w:rFonts w:ascii="Arial" w:hAnsi="Arial" w:cs="Arial"/>
          <w:b/>
          <w:iCs/>
          <w:sz w:val="20"/>
          <w:szCs w:val="20"/>
        </w:rPr>
        <w:t>minimálně jedenkrát za každý</w:t>
      </w:r>
      <w:r w:rsidR="00AA7C9B" w:rsidRPr="00D261F7">
        <w:rPr>
          <w:rFonts w:ascii="Arial" w:hAnsi="Arial" w:cs="Arial"/>
          <w:b/>
          <w:iCs/>
          <w:sz w:val="20"/>
          <w:szCs w:val="20"/>
        </w:rPr>
        <w:t xml:space="preserve"> měsíc</w:t>
      </w:r>
      <w:r w:rsidRPr="00D261F7">
        <w:rPr>
          <w:rFonts w:ascii="Arial" w:hAnsi="Arial" w:cs="Arial"/>
          <w:iCs/>
          <w:sz w:val="20"/>
          <w:szCs w:val="20"/>
        </w:rPr>
        <w:t xml:space="preserve">, případně častěji na vyzvání objednatele. Zhotovitel se zavazuje zapracovat všechny požadavky objednatele, vyplývající z provedených konzultací, pokud nebudou v rozporu s platnými právními předpisy. O konečném řešení v případě rozdílných názorů rozhodne objednatel v souladu s obecně závaznými předpisy a technickými normami. Konzultace proběhnou v sídle objednatele </w:t>
      </w:r>
      <w:r w:rsidRPr="00D261F7">
        <w:rPr>
          <w:rFonts w:ascii="Arial" w:hAnsi="Arial" w:cs="Arial"/>
          <w:iCs/>
          <w:sz w:val="20"/>
          <w:szCs w:val="20"/>
        </w:rPr>
        <w:lastRenderedPageBreak/>
        <w:t xml:space="preserve">nebo v příslušném objektu, požadavek na místo konání navrhne objednatel. Objednatel oznámí konání konzultace vždy alespoň </w:t>
      </w:r>
      <w:r w:rsidR="006A6DB1" w:rsidRPr="00D261F7">
        <w:rPr>
          <w:rFonts w:ascii="Arial" w:hAnsi="Arial" w:cs="Arial"/>
          <w:iCs/>
          <w:sz w:val="20"/>
          <w:szCs w:val="20"/>
        </w:rPr>
        <w:t xml:space="preserve">3 dny </w:t>
      </w:r>
      <w:r w:rsidRPr="00D261F7">
        <w:rPr>
          <w:rFonts w:ascii="Arial" w:hAnsi="Arial" w:cs="Arial"/>
          <w:iCs/>
          <w:sz w:val="20"/>
          <w:szCs w:val="20"/>
        </w:rPr>
        <w:t>předem. Objednatel zajistí patřičné prostory. Zhotovitel není povinen provést konzultaci dle tohoto ustanovení v případě, že objednatel písemně označí její konání za nadbytečné. Na těchto kontrolních dnech musí být přítomen vedoucí týmu nebo jím pověřená osoba, která bude oprávněna činit závazné závěry.</w:t>
      </w:r>
    </w:p>
    <w:p w14:paraId="0EC692B2" w14:textId="32B63459" w:rsidR="006A6DB1" w:rsidRPr="00D261F7" w:rsidRDefault="006A6DB1" w:rsidP="006A6DB1">
      <w:pPr>
        <w:pStyle w:val="Zkladntext"/>
        <w:numPr>
          <w:ilvl w:val="0"/>
          <w:numId w:val="16"/>
        </w:numPr>
        <w:spacing w:before="240" w:line="276" w:lineRule="auto"/>
        <w:ind w:left="426" w:hanging="568"/>
        <w:jc w:val="both"/>
        <w:rPr>
          <w:rFonts w:ascii="Arial" w:hAnsi="Arial" w:cs="Arial"/>
        </w:rPr>
      </w:pPr>
      <w:r w:rsidRPr="00D261F7">
        <w:rPr>
          <w:rFonts w:ascii="Arial" w:hAnsi="Arial" w:cs="Arial"/>
        </w:rPr>
        <w:t xml:space="preserve">K převzetí díla v termínech dle článku 6 vyzve zhotovitel objednatele alespoň 3 pracovní dny předem. Objednatel si vyhrazuje právo na kontrolu předaného díla s maximální lhůtou 25 pracovních dnů. Objednatel není povinen po provedené kontrole průzkum převzít, pokud stavebně historický průzkum nebo jeho část vykazuje vady a nedodělky. O převzetí díla bude sepsán protokol, který podepíší zástupci obou smluvních stran. </w:t>
      </w:r>
      <w:r w:rsidR="006078DC" w:rsidRPr="00D261F7">
        <w:rPr>
          <w:rFonts w:ascii="Arial" w:hAnsi="Arial" w:cs="Arial"/>
          <w:iCs/>
        </w:rPr>
        <w:t>V závěru tohoto protokolu objednatel prohlásí, zda dílo přijímá nebo nepřijímá a pokud ne, z jakých důvodů. Toto ustanovení dopadá pouze na části díla, které takové předání svým charakterem umožňují.</w:t>
      </w:r>
    </w:p>
    <w:p w14:paraId="260F7BB7" w14:textId="77777777" w:rsidR="006A6DB1" w:rsidRPr="00D261F7" w:rsidRDefault="006A6DB1" w:rsidP="006A6DB1">
      <w:pPr>
        <w:pStyle w:val="Odstavecseseznamem"/>
        <w:ind w:left="426"/>
        <w:jc w:val="both"/>
        <w:rPr>
          <w:rFonts w:ascii="Arial" w:hAnsi="Arial" w:cs="Arial"/>
          <w:iCs/>
          <w:sz w:val="20"/>
          <w:szCs w:val="20"/>
        </w:rPr>
      </w:pPr>
    </w:p>
    <w:p w14:paraId="62F445F1" w14:textId="17DCACD7" w:rsidR="00257B48" w:rsidRPr="00D261F7" w:rsidRDefault="00E173C2" w:rsidP="006A6DB1">
      <w:pPr>
        <w:pStyle w:val="Odstavecseseznamem"/>
        <w:numPr>
          <w:ilvl w:val="0"/>
          <w:numId w:val="16"/>
        </w:numPr>
        <w:ind w:left="426" w:hanging="568"/>
        <w:jc w:val="both"/>
        <w:rPr>
          <w:rFonts w:ascii="Arial" w:hAnsi="Arial" w:cs="Arial"/>
          <w:iCs/>
          <w:sz w:val="20"/>
          <w:szCs w:val="20"/>
        </w:rPr>
      </w:pPr>
      <w:r w:rsidRPr="00D261F7">
        <w:rPr>
          <w:rFonts w:ascii="Arial" w:hAnsi="Arial" w:cs="Arial"/>
          <w:b/>
          <w:sz w:val="20"/>
          <w:szCs w:val="20"/>
        </w:rPr>
        <w:t>Forma vyhotovení</w:t>
      </w:r>
    </w:p>
    <w:p w14:paraId="036A9A58" w14:textId="77777777" w:rsidR="000215D6" w:rsidRPr="00D261F7" w:rsidRDefault="000215D6" w:rsidP="006D31AB">
      <w:pPr>
        <w:pStyle w:val="Zkladntext"/>
        <w:spacing w:before="120" w:line="300" w:lineRule="atLeast"/>
        <w:ind w:left="567"/>
        <w:jc w:val="both"/>
        <w:rPr>
          <w:rFonts w:ascii="Arial" w:hAnsi="Arial" w:cs="Arial"/>
        </w:rPr>
      </w:pPr>
      <w:r w:rsidRPr="00D261F7">
        <w:rPr>
          <w:rFonts w:ascii="Arial" w:hAnsi="Arial" w:cs="Arial"/>
        </w:rPr>
        <w:t xml:space="preserve">Stavebně historického průzkum </w:t>
      </w:r>
      <w:r w:rsidR="004826BC" w:rsidRPr="00D261F7">
        <w:rPr>
          <w:rFonts w:ascii="Arial" w:hAnsi="Arial" w:cs="Arial"/>
        </w:rPr>
        <w:t>bude předán</w:t>
      </w:r>
      <w:r w:rsidRPr="00D261F7">
        <w:t xml:space="preserve"> </w:t>
      </w:r>
      <w:r w:rsidRPr="00D261F7">
        <w:rPr>
          <w:rFonts w:ascii="Arial" w:hAnsi="Arial" w:cs="Arial"/>
        </w:rPr>
        <w:t>v následujících formách a verzích:</w:t>
      </w:r>
    </w:p>
    <w:p w14:paraId="415692FF" w14:textId="68BDB5A5" w:rsidR="000215D6" w:rsidRPr="00D261F7" w:rsidRDefault="000215D6" w:rsidP="000215D6">
      <w:pPr>
        <w:pStyle w:val="Zkladntext"/>
        <w:spacing w:before="120" w:line="300" w:lineRule="atLeast"/>
        <w:ind w:left="993"/>
        <w:jc w:val="both"/>
        <w:rPr>
          <w:rFonts w:ascii="Arial" w:hAnsi="Arial" w:cs="Arial"/>
          <w:color w:val="FF0000"/>
        </w:rPr>
      </w:pPr>
      <w:r w:rsidRPr="00D261F7">
        <w:rPr>
          <w:rFonts w:ascii="Arial" w:hAnsi="Arial" w:cs="Arial"/>
          <w:b/>
        </w:rPr>
        <w:t>a)</w:t>
      </w:r>
      <w:r w:rsidR="004826BC" w:rsidRPr="00D261F7">
        <w:rPr>
          <w:rFonts w:ascii="Arial" w:hAnsi="Arial" w:cs="Arial"/>
        </w:rPr>
        <w:t xml:space="preserve"> </w:t>
      </w:r>
      <w:r w:rsidR="004826BC" w:rsidRPr="00D261F7">
        <w:rPr>
          <w:rFonts w:ascii="Arial" w:hAnsi="Arial" w:cs="Arial"/>
          <w:b/>
        </w:rPr>
        <w:t>v</w:t>
      </w:r>
      <w:r w:rsidRPr="00D261F7">
        <w:rPr>
          <w:rFonts w:ascii="Arial" w:hAnsi="Arial" w:cs="Arial"/>
          <w:b/>
        </w:rPr>
        <w:t> listinné tištěné podobě</w:t>
      </w:r>
      <w:r w:rsidR="004826BC" w:rsidRPr="00D261F7">
        <w:rPr>
          <w:rFonts w:ascii="Arial" w:hAnsi="Arial" w:cs="Arial"/>
          <w:b/>
        </w:rPr>
        <w:t xml:space="preserve"> </w:t>
      </w:r>
      <w:r w:rsidRPr="00D261F7">
        <w:rPr>
          <w:rFonts w:ascii="Arial" w:hAnsi="Arial" w:cs="Arial"/>
          <w:b/>
        </w:rPr>
        <w:t>6</w:t>
      </w:r>
      <w:r w:rsidR="004826BC" w:rsidRPr="00D261F7">
        <w:rPr>
          <w:rFonts w:ascii="Arial" w:hAnsi="Arial" w:cs="Arial"/>
          <w:b/>
        </w:rPr>
        <w:t xml:space="preserve"> vyhotovení</w:t>
      </w:r>
      <w:r w:rsidR="000A5BC8" w:rsidRPr="00D261F7">
        <w:rPr>
          <w:rFonts w:ascii="Arial" w:hAnsi="Arial" w:cs="Arial"/>
        </w:rPr>
        <w:t>: Všechny výkresy a dokumentace musí být podepsané a orazítkované autorizovanou osobou.</w:t>
      </w:r>
    </w:p>
    <w:p w14:paraId="0B5FB652" w14:textId="264E20CA" w:rsidR="000215D6" w:rsidRPr="00D261F7" w:rsidRDefault="000215D6" w:rsidP="000215D6">
      <w:pPr>
        <w:pStyle w:val="Zkladntext"/>
        <w:spacing w:before="120" w:line="300" w:lineRule="atLeast"/>
        <w:ind w:left="993"/>
        <w:jc w:val="both"/>
        <w:rPr>
          <w:rFonts w:ascii="Arial" w:hAnsi="Arial" w:cs="Arial"/>
        </w:rPr>
      </w:pPr>
      <w:r w:rsidRPr="00D261F7">
        <w:rPr>
          <w:rFonts w:ascii="Arial" w:hAnsi="Arial" w:cs="Arial"/>
          <w:b/>
        </w:rPr>
        <w:t xml:space="preserve">b) </w:t>
      </w:r>
      <w:r w:rsidR="004826BC" w:rsidRPr="00D261F7">
        <w:rPr>
          <w:rFonts w:ascii="Arial" w:hAnsi="Arial" w:cs="Arial"/>
          <w:b/>
        </w:rPr>
        <w:t>v</w:t>
      </w:r>
      <w:r w:rsidRPr="00D261F7">
        <w:rPr>
          <w:rFonts w:ascii="Arial" w:hAnsi="Arial" w:cs="Arial"/>
          <w:b/>
        </w:rPr>
        <w:t> </w:t>
      </w:r>
      <w:r w:rsidR="004826BC" w:rsidRPr="00D261F7">
        <w:rPr>
          <w:rFonts w:ascii="Arial" w:hAnsi="Arial" w:cs="Arial"/>
          <w:b/>
        </w:rPr>
        <w:t>digitální</w:t>
      </w:r>
      <w:r w:rsidRPr="00D261F7">
        <w:rPr>
          <w:rFonts w:ascii="Arial" w:hAnsi="Arial" w:cs="Arial"/>
          <w:b/>
        </w:rPr>
        <w:t xml:space="preserve"> elektronické</w:t>
      </w:r>
      <w:r w:rsidR="004826BC" w:rsidRPr="00D261F7">
        <w:rPr>
          <w:rFonts w:ascii="Arial" w:hAnsi="Arial" w:cs="Arial"/>
          <w:b/>
        </w:rPr>
        <w:t xml:space="preserve"> formě</w:t>
      </w:r>
      <w:r w:rsidR="004826BC" w:rsidRPr="00D261F7">
        <w:rPr>
          <w:rFonts w:ascii="Arial" w:hAnsi="Arial" w:cs="Arial"/>
        </w:rPr>
        <w:t xml:space="preserve"> </w:t>
      </w:r>
      <w:r w:rsidR="006C328D" w:rsidRPr="00D261F7">
        <w:rPr>
          <w:rFonts w:ascii="Arial" w:hAnsi="Arial" w:cs="Arial"/>
          <w:b/>
        </w:rPr>
        <w:t>ve 2 vyhotoveních</w:t>
      </w:r>
      <w:r w:rsidR="006C328D" w:rsidRPr="00D261F7">
        <w:rPr>
          <w:rFonts w:ascii="Arial" w:hAnsi="Arial" w:cs="Arial"/>
        </w:rPr>
        <w:t xml:space="preserve"> </w:t>
      </w:r>
      <w:r w:rsidR="004826BC" w:rsidRPr="00D261F7">
        <w:rPr>
          <w:rFonts w:ascii="Arial" w:hAnsi="Arial" w:cs="Arial"/>
        </w:rPr>
        <w:t xml:space="preserve">na </w:t>
      </w:r>
      <w:r w:rsidRPr="00D261F7">
        <w:rPr>
          <w:rFonts w:ascii="Arial" w:hAnsi="Arial" w:cs="Arial"/>
        </w:rPr>
        <w:t>datovém nosiči</w:t>
      </w:r>
      <w:r w:rsidR="006C328D" w:rsidRPr="00D261F7">
        <w:rPr>
          <w:rFonts w:ascii="Arial" w:hAnsi="Arial" w:cs="Arial"/>
        </w:rPr>
        <w:t xml:space="preserve"> umožňujícím připojení přes USB</w:t>
      </w:r>
      <w:r w:rsidRPr="00D261F7">
        <w:rPr>
          <w:rFonts w:ascii="Arial" w:hAnsi="Arial" w:cs="Arial"/>
        </w:rPr>
        <w:t xml:space="preserve"> ve </w:t>
      </w:r>
      <w:r w:rsidR="004826BC" w:rsidRPr="00D261F7">
        <w:rPr>
          <w:rFonts w:ascii="Arial" w:hAnsi="Arial" w:cs="Arial"/>
        </w:rPr>
        <w:t>formát</w:t>
      </w:r>
      <w:r w:rsidRPr="00D261F7">
        <w:rPr>
          <w:rFonts w:ascii="Arial" w:hAnsi="Arial" w:cs="Arial"/>
        </w:rPr>
        <w:t>ech</w:t>
      </w:r>
      <w:r w:rsidR="004826BC" w:rsidRPr="00D261F7">
        <w:rPr>
          <w:rFonts w:ascii="Arial" w:hAnsi="Arial" w:cs="Arial"/>
        </w:rPr>
        <w:t xml:space="preserve"> *.</w:t>
      </w:r>
      <w:proofErr w:type="spellStart"/>
      <w:r w:rsidR="004826BC" w:rsidRPr="00D261F7">
        <w:rPr>
          <w:rFonts w:ascii="Arial" w:hAnsi="Arial" w:cs="Arial"/>
        </w:rPr>
        <w:t>pdf</w:t>
      </w:r>
      <w:proofErr w:type="spellEnd"/>
      <w:r w:rsidR="004826BC" w:rsidRPr="00D261F7">
        <w:rPr>
          <w:rFonts w:ascii="Arial" w:hAnsi="Arial" w:cs="Arial"/>
        </w:rPr>
        <w:t>, *.</w:t>
      </w:r>
      <w:proofErr w:type="spellStart"/>
      <w:r w:rsidR="004826BC" w:rsidRPr="00D261F7">
        <w:rPr>
          <w:rFonts w:ascii="Arial" w:hAnsi="Arial" w:cs="Arial"/>
        </w:rPr>
        <w:t>xls</w:t>
      </w:r>
      <w:proofErr w:type="spellEnd"/>
      <w:r w:rsidRPr="00D261F7">
        <w:rPr>
          <w:rFonts w:ascii="Arial" w:hAnsi="Arial" w:cs="Arial"/>
        </w:rPr>
        <w:t xml:space="preserve"> a *.</w:t>
      </w:r>
      <w:proofErr w:type="spellStart"/>
      <w:r w:rsidRPr="00D261F7">
        <w:rPr>
          <w:rFonts w:ascii="Arial" w:hAnsi="Arial" w:cs="Arial"/>
        </w:rPr>
        <w:t>docx</w:t>
      </w:r>
      <w:proofErr w:type="spellEnd"/>
      <w:r w:rsidR="004826BC" w:rsidRPr="00D261F7">
        <w:rPr>
          <w:rFonts w:ascii="Arial" w:hAnsi="Arial" w:cs="Arial"/>
        </w:rPr>
        <w:t xml:space="preserve"> popř. v dalších </w:t>
      </w:r>
      <w:r w:rsidRPr="00D261F7">
        <w:rPr>
          <w:rFonts w:ascii="Arial" w:hAnsi="Arial" w:cs="Arial"/>
        </w:rPr>
        <w:t>vhodných a běžně dostupných</w:t>
      </w:r>
      <w:r w:rsidR="004826BC" w:rsidRPr="00D261F7">
        <w:rPr>
          <w:rFonts w:ascii="Arial" w:hAnsi="Arial" w:cs="Arial"/>
        </w:rPr>
        <w:t xml:space="preserve"> formátech</w:t>
      </w:r>
      <w:r w:rsidRPr="00D261F7">
        <w:rPr>
          <w:rFonts w:ascii="Arial" w:hAnsi="Arial" w:cs="Arial"/>
        </w:rPr>
        <w:t>, přičemž jeden z formátů musí být editovatelný, např.: *.</w:t>
      </w:r>
      <w:proofErr w:type="spellStart"/>
      <w:r w:rsidRPr="00D261F7">
        <w:rPr>
          <w:rFonts w:ascii="Arial" w:hAnsi="Arial" w:cs="Arial"/>
        </w:rPr>
        <w:t>dwg</w:t>
      </w:r>
      <w:proofErr w:type="spellEnd"/>
      <w:r w:rsidRPr="00D261F7">
        <w:rPr>
          <w:rFonts w:ascii="Arial" w:hAnsi="Arial" w:cs="Arial"/>
        </w:rPr>
        <w:t xml:space="preserve"> formát.</w:t>
      </w:r>
    </w:p>
    <w:p w14:paraId="1E4C9ABC" w14:textId="49E1DC9F" w:rsidR="00A135DF" w:rsidRPr="00D261F7" w:rsidRDefault="000A5BC8" w:rsidP="000215D6">
      <w:pPr>
        <w:pStyle w:val="Zkladntext"/>
        <w:spacing w:before="120" w:line="300" w:lineRule="atLeast"/>
        <w:ind w:left="993"/>
        <w:jc w:val="both"/>
        <w:rPr>
          <w:rFonts w:ascii="Arial" w:hAnsi="Arial" w:cs="Arial"/>
          <w:color w:val="FF0000"/>
        </w:rPr>
      </w:pPr>
      <w:r w:rsidRPr="00D261F7">
        <w:rPr>
          <w:rFonts w:ascii="Arial" w:hAnsi="Arial" w:cs="Arial"/>
        </w:rPr>
        <w:t>Digitální forma dokumentace bude setříděna ve stejném členění jako tištěná forma</w:t>
      </w:r>
      <w:r w:rsidR="00DF10B3" w:rsidRPr="00D261F7">
        <w:rPr>
          <w:rFonts w:ascii="Arial" w:hAnsi="Arial" w:cs="Arial"/>
        </w:rPr>
        <w:br/>
      </w:r>
      <w:r w:rsidRPr="00D261F7">
        <w:rPr>
          <w:rFonts w:ascii="Arial" w:hAnsi="Arial" w:cs="Arial"/>
        </w:rPr>
        <w:t>s dodržením názvů a číslováním výkresů</w:t>
      </w:r>
    </w:p>
    <w:p w14:paraId="1F9FAB96" w14:textId="77777777" w:rsidR="009349C1" w:rsidRPr="00D261F7" w:rsidRDefault="009349C1" w:rsidP="006A6DB1">
      <w:pPr>
        <w:pStyle w:val="Zkladntext"/>
        <w:spacing w:before="240" w:line="276" w:lineRule="auto"/>
        <w:jc w:val="both"/>
        <w:rPr>
          <w:rFonts w:ascii="Arial" w:hAnsi="Arial" w:cs="Arial"/>
        </w:rPr>
      </w:pPr>
    </w:p>
    <w:p w14:paraId="51ED0B4B" w14:textId="1670C1D8" w:rsidR="00AC7235" w:rsidRPr="00D261F7" w:rsidRDefault="00154963" w:rsidP="00234C44">
      <w:pPr>
        <w:pStyle w:val="Odstavecseseznamem"/>
        <w:numPr>
          <w:ilvl w:val="0"/>
          <w:numId w:val="20"/>
        </w:numPr>
        <w:spacing w:after="240" w:line="300" w:lineRule="atLeast"/>
        <w:ind w:left="567" w:firstLine="0"/>
        <w:jc w:val="center"/>
        <w:rPr>
          <w:rFonts w:ascii="Arial" w:hAnsi="Arial" w:cs="Arial"/>
          <w:b/>
          <w:bCs/>
          <w:sz w:val="20"/>
          <w:szCs w:val="20"/>
        </w:rPr>
      </w:pPr>
      <w:r w:rsidRPr="00D261F7">
        <w:rPr>
          <w:rFonts w:ascii="Arial" w:hAnsi="Arial" w:cs="Arial"/>
          <w:b/>
          <w:bCs/>
          <w:sz w:val="20"/>
          <w:szCs w:val="20"/>
        </w:rPr>
        <w:br/>
      </w:r>
      <w:r w:rsidR="00BA54FA" w:rsidRPr="00D261F7">
        <w:rPr>
          <w:rFonts w:ascii="Arial" w:hAnsi="Arial" w:cs="Arial"/>
          <w:b/>
          <w:bCs/>
          <w:sz w:val="20"/>
          <w:szCs w:val="20"/>
        </w:rPr>
        <w:t>Termíny plnění</w:t>
      </w:r>
      <w:r w:rsidR="00234C44" w:rsidRPr="00D261F7">
        <w:rPr>
          <w:rFonts w:ascii="Arial" w:hAnsi="Arial" w:cs="Arial"/>
          <w:b/>
          <w:bCs/>
          <w:sz w:val="20"/>
          <w:szCs w:val="20"/>
        </w:rPr>
        <w:t xml:space="preserve"> </w:t>
      </w:r>
      <w:r w:rsidR="00AC7235" w:rsidRPr="00D261F7">
        <w:rPr>
          <w:rFonts w:ascii="Arial" w:hAnsi="Arial" w:cs="Arial"/>
          <w:b/>
          <w:bCs/>
          <w:sz w:val="20"/>
          <w:szCs w:val="20"/>
        </w:rPr>
        <w:t>a místo plnění</w:t>
      </w:r>
    </w:p>
    <w:p w14:paraId="3562FF83" w14:textId="77777777" w:rsidR="005F389F" w:rsidRPr="00D261F7" w:rsidRDefault="005F389F" w:rsidP="005F389F">
      <w:pPr>
        <w:pStyle w:val="Odstavecseseznamem"/>
        <w:spacing w:after="240" w:line="300" w:lineRule="atLeast"/>
        <w:rPr>
          <w:rFonts w:ascii="Arial" w:hAnsi="Arial" w:cs="Arial"/>
          <w:b/>
          <w:bCs/>
          <w:sz w:val="20"/>
          <w:szCs w:val="20"/>
        </w:rPr>
      </w:pPr>
    </w:p>
    <w:p w14:paraId="17DF83DD" w14:textId="4C162FF1" w:rsidR="00BA54FA" w:rsidRPr="00D261F7" w:rsidRDefault="005F389F" w:rsidP="004378E0">
      <w:pPr>
        <w:pStyle w:val="Odstavecseseznamem"/>
        <w:numPr>
          <w:ilvl w:val="0"/>
          <w:numId w:val="25"/>
        </w:numPr>
        <w:spacing w:after="240" w:line="300" w:lineRule="atLeast"/>
        <w:ind w:left="426" w:hanging="568"/>
        <w:jc w:val="both"/>
        <w:rPr>
          <w:rFonts w:ascii="Arial" w:hAnsi="Arial" w:cs="Arial"/>
          <w:bCs/>
          <w:sz w:val="20"/>
          <w:szCs w:val="20"/>
        </w:rPr>
      </w:pPr>
      <w:r w:rsidRPr="00D261F7">
        <w:rPr>
          <w:rFonts w:ascii="Arial" w:hAnsi="Arial" w:cs="Arial"/>
          <w:bCs/>
          <w:sz w:val="20"/>
          <w:szCs w:val="20"/>
        </w:rPr>
        <w:t xml:space="preserve">Zhotovitel zahájí plnění díla dle této smlouvy </w:t>
      </w:r>
      <w:r w:rsidRPr="00D261F7">
        <w:rPr>
          <w:rFonts w:ascii="Arial" w:hAnsi="Arial" w:cs="Arial"/>
          <w:b/>
          <w:bCs/>
          <w:sz w:val="20"/>
          <w:szCs w:val="20"/>
        </w:rPr>
        <w:t xml:space="preserve">nejpozději do 3 pracovních dnů od doručení </w:t>
      </w:r>
      <w:r w:rsidR="000170DE" w:rsidRPr="00D261F7">
        <w:rPr>
          <w:rFonts w:ascii="Arial" w:hAnsi="Arial" w:cs="Arial"/>
          <w:b/>
          <w:bCs/>
          <w:sz w:val="20"/>
          <w:szCs w:val="20"/>
        </w:rPr>
        <w:t xml:space="preserve">písemné </w:t>
      </w:r>
      <w:r w:rsidRPr="00D261F7">
        <w:rPr>
          <w:rFonts w:ascii="Arial" w:hAnsi="Arial" w:cs="Arial"/>
          <w:b/>
          <w:bCs/>
          <w:sz w:val="20"/>
          <w:szCs w:val="20"/>
        </w:rPr>
        <w:t>výzvy</w:t>
      </w:r>
      <w:r w:rsidRPr="00D261F7">
        <w:rPr>
          <w:rFonts w:ascii="Arial" w:hAnsi="Arial" w:cs="Arial"/>
          <w:bCs/>
          <w:sz w:val="20"/>
          <w:szCs w:val="20"/>
        </w:rPr>
        <w:t xml:space="preserve"> objednatele k zahájení plnění</w:t>
      </w:r>
      <w:r w:rsidR="000170DE" w:rsidRPr="00D261F7">
        <w:rPr>
          <w:rFonts w:ascii="Arial" w:hAnsi="Arial" w:cs="Arial"/>
          <w:bCs/>
          <w:sz w:val="20"/>
          <w:szCs w:val="20"/>
        </w:rPr>
        <w:t xml:space="preserve">. </w:t>
      </w:r>
      <w:r w:rsidRPr="00D261F7">
        <w:rPr>
          <w:rFonts w:ascii="Arial" w:hAnsi="Arial" w:cs="Arial"/>
          <w:bCs/>
          <w:sz w:val="20"/>
          <w:szCs w:val="20"/>
        </w:rPr>
        <w:t>Výzva ve smyslu tohoto ustanovení může být učiněna osobou oprávněnou jednat za objednatele ve věcech technických a věcech plnění</w:t>
      </w:r>
      <w:r w:rsidR="000170DE" w:rsidRPr="00D261F7">
        <w:rPr>
          <w:rFonts w:ascii="Arial" w:hAnsi="Arial" w:cs="Arial"/>
          <w:bCs/>
          <w:sz w:val="20"/>
          <w:szCs w:val="20"/>
        </w:rPr>
        <w:t xml:space="preserve"> (za písemnou formu se považuje i výzva učiněná prostřednictvím e-mailu)</w:t>
      </w:r>
      <w:r w:rsidRPr="00D261F7">
        <w:rPr>
          <w:rFonts w:ascii="Arial" w:hAnsi="Arial" w:cs="Arial"/>
          <w:bCs/>
          <w:sz w:val="20"/>
          <w:szCs w:val="20"/>
        </w:rPr>
        <w:t>.</w:t>
      </w:r>
    </w:p>
    <w:p w14:paraId="5AAAE70A" w14:textId="1D258D8B" w:rsidR="005F389F" w:rsidRPr="00D261F7" w:rsidRDefault="005F389F" w:rsidP="00903DB3">
      <w:pPr>
        <w:pStyle w:val="Odstavec"/>
        <w:numPr>
          <w:ilvl w:val="0"/>
          <w:numId w:val="25"/>
        </w:numPr>
        <w:spacing w:before="120" w:after="120" w:line="300" w:lineRule="atLeast"/>
        <w:ind w:left="426" w:hanging="568"/>
        <w:rPr>
          <w:rFonts w:ascii="Arial" w:hAnsi="Arial" w:cs="Arial"/>
          <w:noProof w:val="0"/>
          <w:color w:val="auto"/>
          <w:sz w:val="20"/>
          <w:lang w:val="cs-CZ"/>
        </w:rPr>
      </w:pPr>
      <w:r w:rsidRPr="00D261F7">
        <w:rPr>
          <w:rFonts w:ascii="Arial" w:hAnsi="Arial" w:cs="Arial"/>
          <w:noProof w:val="0"/>
          <w:color w:val="auto"/>
          <w:sz w:val="20"/>
          <w:lang w:val="cs-CZ"/>
        </w:rPr>
        <w:t>Zhotovitel provede dílo v následujících termínech:</w:t>
      </w:r>
    </w:p>
    <w:p w14:paraId="0ABB2DB5" w14:textId="0E464B72" w:rsidR="004378E0" w:rsidRPr="00D261F7" w:rsidRDefault="004378E0" w:rsidP="000D5C47">
      <w:pPr>
        <w:pStyle w:val="Odstavec"/>
        <w:spacing w:before="120" w:after="120" w:line="300" w:lineRule="atLeast"/>
        <w:ind w:firstLine="284"/>
        <w:rPr>
          <w:rFonts w:ascii="Arial" w:hAnsi="Arial" w:cs="Arial"/>
          <w:noProof w:val="0"/>
          <w:color w:val="auto"/>
          <w:sz w:val="20"/>
          <w:lang w:val="cs-CZ"/>
        </w:rPr>
      </w:pPr>
      <w:r w:rsidRPr="00D261F7">
        <w:rPr>
          <w:rFonts w:ascii="Arial" w:hAnsi="Arial" w:cs="Arial"/>
          <w:noProof w:val="0"/>
          <w:color w:val="auto"/>
          <w:sz w:val="20"/>
          <w:lang w:val="cs-CZ"/>
        </w:rPr>
        <w:t xml:space="preserve">Zahájení plnění zakázky: </w:t>
      </w:r>
      <w:r w:rsidR="000D5C47" w:rsidRPr="00D261F7">
        <w:rPr>
          <w:rFonts w:ascii="Arial" w:hAnsi="Arial" w:cs="Arial"/>
          <w:noProof w:val="0"/>
          <w:color w:val="auto"/>
          <w:sz w:val="20"/>
          <w:lang w:val="cs-CZ"/>
        </w:rPr>
        <w:t xml:space="preserve">nejpozději </w:t>
      </w:r>
      <w:r w:rsidRPr="00D261F7">
        <w:rPr>
          <w:rFonts w:ascii="Arial" w:hAnsi="Arial" w:cs="Arial"/>
          <w:b/>
          <w:noProof w:val="0"/>
          <w:color w:val="auto"/>
          <w:sz w:val="20"/>
          <w:lang w:val="cs-CZ"/>
        </w:rPr>
        <w:t>do 3 pracovních dnů od výzvy</w:t>
      </w:r>
      <w:r w:rsidRPr="00D261F7">
        <w:rPr>
          <w:rFonts w:ascii="Arial" w:hAnsi="Arial" w:cs="Arial"/>
          <w:noProof w:val="0"/>
          <w:color w:val="auto"/>
          <w:sz w:val="20"/>
          <w:lang w:val="cs-CZ"/>
        </w:rPr>
        <w:t xml:space="preserve"> objednatele k zahájení plnění</w:t>
      </w:r>
      <w:r w:rsidR="00144B49" w:rsidRPr="00D261F7">
        <w:rPr>
          <w:rFonts w:ascii="Arial" w:hAnsi="Arial" w:cs="Arial"/>
          <w:noProof w:val="0"/>
          <w:color w:val="auto"/>
          <w:sz w:val="20"/>
          <w:lang w:val="cs-CZ"/>
        </w:rPr>
        <w:t>.</w:t>
      </w:r>
    </w:p>
    <w:p w14:paraId="49D52230" w14:textId="0320EEE0" w:rsidR="004378E0" w:rsidRPr="00D261F7" w:rsidRDefault="004378E0" w:rsidP="000D5C47">
      <w:pPr>
        <w:pStyle w:val="Odstavec"/>
        <w:spacing w:before="120" w:after="120" w:line="300" w:lineRule="atLeast"/>
        <w:ind w:firstLine="284"/>
        <w:rPr>
          <w:rFonts w:ascii="Arial" w:hAnsi="Arial" w:cs="Arial"/>
          <w:noProof w:val="0"/>
          <w:color w:val="auto"/>
          <w:sz w:val="20"/>
          <w:lang w:val="cs-CZ"/>
        </w:rPr>
      </w:pPr>
      <w:r w:rsidRPr="00D261F7">
        <w:rPr>
          <w:rFonts w:ascii="Arial" w:hAnsi="Arial" w:cs="Arial"/>
          <w:noProof w:val="0"/>
          <w:color w:val="auto"/>
          <w:sz w:val="20"/>
          <w:lang w:val="cs-CZ"/>
        </w:rPr>
        <w:t xml:space="preserve">Termín dokončení plnění: </w:t>
      </w:r>
      <w:r w:rsidR="000D5C47" w:rsidRPr="00D261F7">
        <w:rPr>
          <w:rFonts w:ascii="Arial" w:hAnsi="Arial" w:cs="Arial"/>
          <w:noProof w:val="0"/>
          <w:color w:val="auto"/>
          <w:sz w:val="20"/>
          <w:lang w:val="cs-CZ"/>
        </w:rPr>
        <w:t xml:space="preserve">nejpozději </w:t>
      </w:r>
      <w:r w:rsidRPr="00D261F7">
        <w:rPr>
          <w:rFonts w:ascii="Arial" w:hAnsi="Arial" w:cs="Arial"/>
          <w:b/>
          <w:noProof w:val="0"/>
          <w:color w:val="auto"/>
          <w:sz w:val="20"/>
          <w:lang w:val="cs-CZ"/>
        </w:rPr>
        <w:t xml:space="preserve">do </w:t>
      </w:r>
      <w:r w:rsidR="000D5C47" w:rsidRPr="00D261F7">
        <w:rPr>
          <w:rFonts w:ascii="Arial" w:hAnsi="Arial" w:cs="Arial"/>
          <w:b/>
          <w:noProof w:val="0"/>
          <w:color w:val="auto"/>
          <w:sz w:val="20"/>
          <w:lang w:val="cs-CZ"/>
        </w:rPr>
        <w:t>24</w:t>
      </w:r>
      <w:r w:rsidRPr="00D261F7">
        <w:rPr>
          <w:rFonts w:ascii="Arial" w:hAnsi="Arial" w:cs="Arial"/>
          <w:b/>
          <w:noProof w:val="0"/>
          <w:color w:val="auto"/>
          <w:sz w:val="20"/>
          <w:lang w:val="cs-CZ"/>
        </w:rPr>
        <w:t xml:space="preserve"> týdnů od doručení výzvy</w:t>
      </w:r>
      <w:r w:rsidRPr="00D261F7">
        <w:rPr>
          <w:rFonts w:ascii="Arial" w:hAnsi="Arial" w:cs="Arial"/>
          <w:noProof w:val="0"/>
          <w:color w:val="auto"/>
          <w:sz w:val="20"/>
          <w:lang w:val="cs-CZ"/>
        </w:rPr>
        <w:t xml:space="preserve"> objednatele k zahájení plnění</w:t>
      </w:r>
    </w:p>
    <w:p w14:paraId="698435FE" w14:textId="045FE6DB" w:rsidR="000D034C" w:rsidRPr="00D261F7" w:rsidRDefault="000D034C" w:rsidP="00DB505D">
      <w:pPr>
        <w:pStyle w:val="Odstavec"/>
        <w:numPr>
          <w:ilvl w:val="0"/>
          <w:numId w:val="25"/>
        </w:numPr>
        <w:spacing w:before="240" w:after="120" w:line="300" w:lineRule="atLeast"/>
        <w:ind w:left="426" w:hanging="568"/>
        <w:rPr>
          <w:rFonts w:ascii="Arial" w:hAnsi="Arial" w:cs="Arial"/>
          <w:noProof w:val="0"/>
          <w:color w:val="auto"/>
          <w:sz w:val="20"/>
          <w:lang w:val="cs-CZ"/>
        </w:rPr>
      </w:pPr>
      <w:r w:rsidRPr="00D261F7">
        <w:rPr>
          <w:rFonts w:ascii="Arial" w:hAnsi="Arial" w:cs="Arial"/>
          <w:noProof w:val="0"/>
          <w:color w:val="auto"/>
          <w:sz w:val="20"/>
          <w:lang w:val="cs-CZ"/>
        </w:rPr>
        <w:t xml:space="preserve">Objednatel má právo písemně oznámit zhotoviteli pozastavení prací na </w:t>
      </w:r>
      <w:r w:rsidR="00DB505D" w:rsidRPr="00D261F7">
        <w:rPr>
          <w:rFonts w:ascii="Arial" w:hAnsi="Arial" w:cs="Arial"/>
          <w:noProof w:val="0"/>
          <w:color w:val="auto"/>
          <w:sz w:val="20"/>
          <w:lang w:val="cs-CZ"/>
        </w:rPr>
        <w:t>stavebně historickém průzkumu</w:t>
      </w:r>
      <w:r w:rsidRPr="00D261F7">
        <w:rPr>
          <w:rFonts w:ascii="Arial" w:hAnsi="Arial" w:cs="Arial"/>
          <w:noProof w:val="0"/>
          <w:color w:val="auto"/>
          <w:sz w:val="20"/>
          <w:lang w:val="cs-CZ"/>
        </w:rPr>
        <w:t xml:space="preserve">. Zhotovitel je povinen na změnu termínu zpracování přistoupit. Termíny plnění </w:t>
      </w:r>
      <w:r w:rsidR="00DB505D" w:rsidRPr="00D261F7">
        <w:rPr>
          <w:rFonts w:ascii="Arial" w:hAnsi="Arial" w:cs="Arial"/>
          <w:noProof w:val="0"/>
          <w:color w:val="auto"/>
          <w:sz w:val="20"/>
          <w:lang w:val="cs-CZ"/>
        </w:rPr>
        <w:t xml:space="preserve">dle odst. 2 se </w:t>
      </w:r>
      <w:r w:rsidRPr="00D261F7">
        <w:rPr>
          <w:rFonts w:ascii="Arial" w:hAnsi="Arial" w:cs="Arial"/>
          <w:noProof w:val="0"/>
          <w:color w:val="auto"/>
          <w:sz w:val="20"/>
          <w:lang w:val="cs-CZ"/>
        </w:rPr>
        <w:t>v takovém případě stavějí a počínají běžet dnem doručení žádosti objednatele o opětovné zahájení prací.</w:t>
      </w:r>
    </w:p>
    <w:p w14:paraId="5AA6CD9B" w14:textId="21975CAD" w:rsidR="001D4ACC" w:rsidRPr="00D261F7" w:rsidRDefault="001D4ACC" w:rsidP="00E60025">
      <w:pPr>
        <w:pStyle w:val="Odstavec"/>
        <w:spacing w:before="240" w:after="120" w:line="300" w:lineRule="atLeast"/>
        <w:ind w:firstLine="0"/>
        <w:jc w:val="center"/>
        <w:rPr>
          <w:rFonts w:ascii="Arial" w:hAnsi="Arial" w:cs="Arial"/>
          <w:b/>
          <w:noProof w:val="0"/>
          <w:color w:val="auto"/>
          <w:sz w:val="20"/>
          <w:lang w:val="cs-CZ"/>
        </w:rPr>
      </w:pPr>
      <w:r w:rsidRPr="00D261F7">
        <w:rPr>
          <w:rFonts w:ascii="Arial" w:hAnsi="Arial" w:cs="Arial"/>
          <w:b/>
          <w:noProof w:val="0"/>
          <w:color w:val="auto"/>
          <w:sz w:val="20"/>
          <w:lang w:val="cs-CZ"/>
        </w:rPr>
        <w:t>Místo plnění</w:t>
      </w:r>
    </w:p>
    <w:p w14:paraId="099E5032" w14:textId="3CDF831C" w:rsidR="00E60025" w:rsidRPr="00D261F7" w:rsidRDefault="00AC7235" w:rsidP="00B85E87">
      <w:pPr>
        <w:pStyle w:val="Odstavecseseznamem"/>
        <w:numPr>
          <w:ilvl w:val="0"/>
          <w:numId w:val="25"/>
        </w:numPr>
        <w:ind w:left="426" w:hanging="568"/>
        <w:jc w:val="both"/>
        <w:rPr>
          <w:rFonts w:ascii="Arial" w:hAnsi="Arial" w:cs="Arial"/>
          <w:bCs/>
          <w:sz w:val="20"/>
          <w:szCs w:val="20"/>
        </w:rPr>
      </w:pPr>
      <w:r w:rsidRPr="00D261F7">
        <w:rPr>
          <w:rFonts w:ascii="Arial" w:hAnsi="Arial" w:cs="Arial"/>
          <w:bCs/>
          <w:sz w:val="20"/>
          <w:szCs w:val="20"/>
        </w:rPr>
        <w:t xml:space="preserve">Obecným místem výkonu činností, které zahrnuje zpracování díla je </w:t>
      </w:r>
      <w:r w:rsidR="00A97183" w:rsidRPr="00D261F7">
        <w:rPr>
          <w:rFonts w:ascii="Arial" w:hAnsi="Arial" w:cs="Arial"/>
          <w:bCs/>
          <w:sz w:val="20"/>
          <w:szCs w:val="20"/>
        </w:rPr>
        <w:t>místo realizace</w:t>
      </w:r>
      <w:r w:rsidRPr="00D261F7">
        <w:rPr>
          <w:rFonts w:ascii="Arial" w:hAnsi="Arial" w:cs="Arial"/>
          <w:bCs/>
          <w:sz w:val="20"/>
          <w:szCs w:val="20"/>
        </w:rPr>
        <w:t xml:space="preserve"> </w:t>
      </w:r>
      <w:r w:rsidR="00556DC0" w:rsidRPr="00D261F7">
        <w:rPr>
          <w:rFonts w:ascii="Arial" w:hAnsi="Arial" w:cs="Arial"/>
          <w:bCs/>
          <w:sz w:val="20"/>
          <w:szCs w:val="20"/>
        </w:rPr>
        <w:t>záměru,</w:t>
      </w:r>
      <w:r w:rsidRPr="00D261F7">
        <w:rPr>
          <w:rFonts w:ascii="Arial" w:hAnsi="Arial" w:cs="Arial"/>
          <w:bCs/>
          <w:sz w:val="20"/>
          <w:szCs w:val="20"/>
        </w:rPr>
        <w:t xml:space="preserve"> tj. </w:t>
      </w:r>
      <w:r w:rsidR="00B64B84" w:rsidRPr="00D261F7">
        <w:rPr>
          <w:rFonts w:ascii="Arial" w:hAnsi="Arial" w:cs="Arial"/>
          <w:b/>
          <w:bCs/>
          <w:sz w:val="20"/>
          <w:szCs w:val="20"/>
        </w:rPr>
        <w:t>objekt</w:t>
      </w:r>
      <w:r w:rsidR="00B85E87" w:rsidRPr="00D261F7">
        <w:rPr>
          <w:rFonts w:ascii="Arial" w:hAnsi="Arial" w:cs="Arial"/>
          <w:b/>
          <w:bCs/>
          <w:sz w:val="20"/>
          <w:szCs w:val="20"/>
        </w:rPr>
        <w:t xml:space="preserve"> na adrese Dlouhá č.p. 127 na st. p. 162, obec Hradec Králové </w:t>
      </w:r>
      <w:r w:rsidR="00B85E87" w:rsidRPr="00D261F7">
        <w:rPr>
          <w:rFonts w:ascii="Arial" w:hAnsi="Arial" w:cs="Arial"/>
          <w:bCs/>
          <w:sz w:val="20"/>
          <w:szCs w:val="20"/>
        </w:rPr>
        <w:t>(</w:t>
      </w:r>
      <w:r w:rsidR="00B64B84" w:rsidRPr="00D261F7">
        <w:rPr>
          <w:rFonts w:ascii="Arial" w:hAnsi="Arial" w:cs="Arial"/>
          <w:bCs/>
          <w:sz w:val="20"/>
          <w:szCs w:val="20"/>
        </w:rPr>
        <w:t>v této smlouvě také jen jako „objekt“)</w:t>
      </w:r>
      <w:r w:rsidR="00B85E87" w:rsidRPr="00D261F7">
        <w:rPr>
          <w:rFonts w:ascii="Arial" w:hAnsi="Arial" w:cs="Arial"/>
          <w:bCs/>
          <w:sz w:val="20"/>
          <w:szCs w:val="20"/>
        </w:rPr>
        <w:t>.</w:t>
      </w:r>
    </w:p>
    <w:p w14:paraId="483A84CE" w14:textId="52A750B3" w:rsidR="00BA54FA" w:rsidRPr="00D261F7" w:rsidRDefault="00AC7235" w:rsidP="00990155">
      <w:pPr>
        <w:pStyle w:val="Odstavecseseznamem"/>
        <w:numPr>
          <w:ilvl w:val="0"/>
          <w:numId w:val="25"/>
        </w:numPr>
        <w:spacing w:after="240" w:line="300" w:lineRule="atLeast"/>
        <w:ind w:left="426" w:hanging="568"/>
        <w:jc w:val="both"/>
        <w:rPr>
          <w:rFonts w:ascii="Arial" w:hAnsi="Arial" w:cs="Arial"/>
          <w:bCs/>
          <w:sz w:val="20"/>
          <w:szCs w:val="20"/>
        </w:rPr>
      </w:pPr>
      <w:r w:rsidRPr="00D261F7">
        <w:rPr>
          <w:rFonts w:ascii="Arial" w:hAnsi="Arial" w:cs="Arial"/>
          <w:bCs/>
          <w:sz w:val="20"/>
          <w:szCs w:val="20"/>
          <w:u w:val="single"/>
        </w:rPr>
        <w:lastRenderedPageBreak/>
        <w:t>Místem předání</w:t>
      </w:r>
      <w:r w:rsidRPr="00D261F7">
        <w:rPr>
          <w:rFonts w:ascii="Arial" w:hAnsi="Arial" w:cs="Arial"/>
          <w:bCs/>
          <w:sz w:val="20"/>
          <w:szCs w:val="20"/>
        </w:rPr>
        <w:t xml:space="preserve"> díla</w:t>
      </w:r>
      <w:r w:rsidR="00125866" w:rsidRPr="00D261F7">
        <w:rPr>
          <w:rFonts w:ascii="Arial" w:hAnsi="Arial" w:cs="Arial"/>
          <w:bCs/>
          <w:sz w:val="20"/>
          <w:szCs w:val="20"/>
        </w:rPr>
        <w:t xml:space="preserve"> a místem pro </w:t>
      </w:r>
      <w:r w:rsidRPr="00D261F7">
        <w:rPr>
          <w:rFonts w:ascii="Arial" w:hAnsi="Arial" w:cs="Arial"/>
          <w:bCs/>
          <w:sz w:val="20"/>
          <w:szCs w:val="20"/>
        </w:rPr>
        <w:t xml:space="preserve">pořádání konzultací, je sídlo </w:t>
      </w:r>
      <w:r w:rsidR="005F63B6" w:rsidRPr="00D261F7">
        <w:rPr>
          <w:rFonts w:ascii="Arial" w:hAnsi="Arial" w:cs="Arial"/>
          <w:bCs/>
          <w:sz w:val="20"/>
          <w:szCs w:val="20"/>
        </w:rPr>
        <w:t>objednatele</w:t>
      </w:r>
      <w:r w:rsidRPr="00D261F7">
        <w:rPr>
          <w:rFonts w:ascii="Arial" w:hAnsi="Arial" w:cs="Arial"/>
          <w:bCs/>
          <w:sz w:val="20"/>
          <w:szCs w:val="20"/>
        </w:rPr>
        <w:t>.</w:t>
      </w:r>
    </w:p>
    <w:p w14:paraId="77CFD511" w14:textId="77777777" w:rsidR="00D75078" w:rsidRPr="00D261F7" w:rsidRDefault="00D75078" w:rsidP="00D75078">
      <w:pPr>
        <w:pStyle w:val="Odstavecseseznamem"/>
        <w:spacing w:after="240" w:line="300" w:lineRule="atLeast"/>
        <w:ind w:left="426"/>
        <w:jc w:val="both"/>
        <w:rPr>
          <w:rFonts w:ascii="Arial" w:hAnsi="Arial" w:cs="Arial"/>
          <w:bCs/>
          <w:sz w:val="20"/>
          <w:szCs w:val="20"/>
        </w:rPr>
      </w:pPr>
    </w:p>
    <w:p w14:paraId="3E2A29FE" w14:textId="799664D0" w:rsidR="00647772" w:rsidRPr="00D261F7" w:rsidRDefault="00647772" w:rsidP="00E84CA3">
      <w:pPr>
        <w:pStyle w:val="Odstavecseseznamem"/>
        <w:numPr>
          <w:ilvl w:val="0"/>
          <w:numId w:val="20"/>
        </w:numPr>
        <w:spacing w:after="240" w:line="300" w:lineRule="atLeast"/>
        <w:ind w:firstLine="273"/>
        <w:jc w:val="center"/>
        <w:rPr>
          <w:rFonts w:ascii="Arial" w:hAnsi="Arial" w:cs="Arial"/>
          <w:b/>
          <w:bCs/>
          <w:sz w:val="20"/>
          <w:szCs w:val="20"/>
        </w:rPr>
      </w:pPr>
      <w:r w:rsidRPr="00D261F7">
        <w:rPr>
          <w:rFonts w:ascii="Arial" w:hAnsi="Arial" w:cs="Arial"/>
          <w:b/>
          <w:bCs/>
          <w:sz w:val="20"/>
          <w:szCs w:val="20"/>
        </w:rPr>
        <w:br/>
      </w:r>
      <w:r w:rsidR="0085588C" w:rsidRPr="00D261F7">
        <w:rPr>
          <w:rFonts w:ascii="Arial" w:hAnsi="Arial" w:cs="Arial"/>
          <w:b/>
          <w:bCs/>
          <w:sz w:val="20"/>
          <w:szCs w:val="20"/>
        </w:rPr>
        <w:t>Cena díla</w:t>
      </w:r>
    </w:p>
    <w:p w14:paraId="2486C9EB" w14:textId="50E1C060" w:rsidR="0085588C" w:rsidRPr="00D261F7" w:rsidRDefault="0085588C" w:rsidP="0047317E">
      <w:pPr>
        <w:widowControl w:val="0"/>
        <w:numPr>
          <w:ilvl w:val="0"/>
          <w:numId w:val="4"/>
        </w:numPr>
        <w:overflowPunct w:val="0"/>
        <w:autoSpaceDE w:val="0"/>
        <w:autoSpaceDN w:val="0"/>
        <w:adjustRightInd w:val="0"/>
        <w:spacing w:before="120" w:after="120" w:line="300" w:lineRule="atLeast"/>
        <w:ind w:hanging="502"/>
        <w:rPr>
          <w:rFonts w:ascii="Arial" w:hAnsi="Arial" w:cs="Arial"/>
          <w:sz w:val="20"/>
          <w:szCs w:val="20"/>
          <w:lang w:eastAsia="x-none"/>
        </w:rPr>
      </w:pPr>
      <w:r w:rsidRPr="00D261F7">
        <w:rPr>
          <w:rFonts w:ascii="Arial" w:hAnsi="Arial" w:cs="Arial"/>
          <w:sz w:val="20"/>
          <w:szCs w:val="20"/>
          <w:lang w:eastAsia="x-none"/>
        </w:rPr>
        <w:t>Cena za realizaci předmětu díla dle této smlouvy je sjednána pro celý rozsah plnění jako cena pevná a nejvýše přípustná a její změny jsou možné pouze způsobem, uvedeným v této smlouvě. Cena díla obsahuje úhradu za realizaci veškerých činností uvedených v</w:t>
      </w:r>
      <w:r w:rsidR="004A2D67" w:rsidRPr="00D261F7">
        <w:rPr>
          <w:rFonts w:ascii="Arial" w:hAnsi="Arial" w:cs="Arial"/>
          <w:sz w:val="20"/>
          <w:szCs w:val="20"/>
          <w:lang w:eastAsia="x-none"/>
        </w:rPr>
        <w:t> </w:t>
      </w:r>
      <w:r w:rsidRPr="00D261F7">
        <w:rPr>
          <w:rFonts w:ascii="Arial" w:hAnsi="Arial" w:cs="Arial"/>
          <w:sz w:val="20"/>
          <w:szCs w:val="20"/>
          <w:lang w:eastAsia="x-none"/>
        </w:rPr>
        <w:t>čl</w:t>
      </w:r>
      <w:r w:rsidR="004A2D67" w:rsidRPr="00D261F7">
        <w:rPr>
          <w:rFonts w:ascii="Arial" w:hAnsi="Arial" w:cs="Arial"/>
          <w:sz w:val="20"/>
          <w:szCs w:val="20"/>
          <w:lang w:eastAsia="x-none"/>
        </w:rPr>
        <w:t>ánku 5 této</w:t>
      </w:r>
      <w:r w:rsidRPr="00D261F7">
        <w:rPr>
          <w:rFonts w:ascii="Arial" w:hAnsi="Arial" w:cs="Arial"/>
          <w:sz w:val="20"/>
          <w:szCs w:val="20"/>
          <w:lang w:eastAsia="x-none"/>
        </w:rPr>
        <w:t xml:space="preserve"> smlouvy.</w:t>
      </w:r>
    </w:p>
    <w:p w14:paraId="685A9C15" w14:textId="77777777" w:rsidR="00FB20F7" w:rsidRPr="00D261F7" w:rsidRDefault="0085588C" w:rsidP="00FB20F7">
      <w:pPr>
        <w:widowControl w:val="0"/>
        <w:numPr>
          <w:ilvl w:val="0"/>
          <w:numId w:val="4"/>
        </w:numPr>
        <w:overflowPunct w:val="0"/>
        <w:autoSpaceDE w:val="0"/>
        <w:autoSpaceDN w:val="0"/>
        <w:adjustRightInd w:val="0"/>
        <w:spacing w:before="120" w:after="120" w:line="300" w:lineRule="atLeast"/>
        <w:ind w:hanging="502"/>
        <w:rPr>
          <w:rFonts w:ascii="Arial" w:hAnsi="Arial" w:cs="Arial"/>
          <w:sz w:val="20"/>
          <w:szCs w:val="20"/>
          <w:lang w:eastAsia="x-none"/>
        </w:rPr>
      </w:pPr>
      <w:r w:rsidRPr="00D261F7">
        <w:rPr>
          <w:rFonts w:ascii="Arial" w:hAnsi="Arial" w:cs="Arial"/>
          <w:noProof/>
          <w:sz w:val="20"/>
          <w:szCs w:val="20"/>
          <w:lang w:eastAsia="x-none"/>
        </w:rPr>
        <w:t xml:space="preserve">Celková </w:t>
      </w:r>
      <w:r w:rsidR="00FB20F7" w:rsidRPr="00D261F7">
        <w:rPr>
          <w:rFonts w:ascii="Arial" w:hAnsi="Arial" w:cs="Arial"/>
          <w:noProof/>
          <w:sz w:val="20"/>
          <w:szCs w:val="20"/>
          <w:lang w:eastAsia="x-none"/>
        </w:rPr>
        <w:t>Celková cena za realizaci předmětu díla je  následující:</w:t>
      </w:r>
    </w:p>
    <w:p w14:paraId="75790F3B" w14:textId="471DF400" w:rsidR="0085588C" w:rsidRPr="00D261F7" w:rsidRDefault="0085588C" w:rsidP="00FB20F7">
      <w:pPr>
        <w:widowControl w:val="0"/>
        <w:overflowPunct w:val="0"/>
        <w:autoSpaceDE w:val="0"/>
        <w:autoSpaceDN w:val="0"/>
        <w:adjustRightInd w:val="0"/>
        <w:spacing w:before="120" w:after="120" w:line="300" w:lineRule="atLeast"/>
        <w:ind w:firstLine="709"/>
        <w:rPr>
          <w:rFonts w:ascii="Arial" w:hAnsi="Arial" w:cs="Arial"/>
          <w:b/>
          <w:sz w:val="20"/>
          <w:szCs w:val="20"/>
          <w:lang w:eastAsia="x-none"/>
        </w:rPr>
      </w:pPr>
      <w:bookmarkStart w:id="2" w:name="_Hlk44583359"/>
      <w:r w:rsidRPr="00D261F7">
        <w:rPr>
          <w:rFonts w:ascii="Arial" w:hAnsi="Arial" w:cs="Arial"/>
          <w:b/>
          <w:sz w:val="20"/>
          <w:szCs w:val="20"/>
          <w:lang w:eastAsia="x-none"/>
        </w:rPr>
        <w:t>cena bez DPH</w:t>
      </w:r>
      <w:r w:rsidRPr="00D261F7">
        <w:rPr>
          <w:rFonts w:ascii="Arial" w:hAnsi="Arial" w:cs="Arial"/>
          <w:b/>
          <w:sz w:val="20"/>
          <w:szCs w:val="20"/>
          <w:lang w:eastAsia="x-none"/>
        </w:rPr>
        <w:tab/>
      </w:r>
      <w:r w:rsidRPr="00D261F7">
        <w:rPr>
          <w:rFonts w:ascii="Arial" w:hAnsi="Arial" w:cs="Arial"/>
          <w:b/>
          <w:sz w:val="20"/>
          <w:szCs w:val="20"/>
          <w:lang w:eastAsia="x-none"/>
        </w:rPr>
        <w:tab/>
      </w:r>
      <w:r w:rsidRPr="00D261F7">
        <w:rPr>
          <w:rFonts w:ascii="Arial" w:hAnsi="Arial" w:cs="Arial"/>
          <w:b/>
          <w:sz w:val="20"/>
          <w:szCs w:val="20"/>
          <w:highlight w:val="yellow"/>
          <w:lang w:eastAsia="x-none"/>
        </w:rPr>
        <w:t>doplní dodavatel</w:t>
      </w:r>
      <w:r w:rsidRPr="00D261F7">
        <w:rPr>
          <w:rFonts w:ascii="Arial" w:hAnsi="Arial" w:cs="Arial"/>
          <w:b/>
          <w:sz w:val="20"/>
          <w:szCs w:val="20"/>
          <w:lang w:eastAsia="x-none"/>
        </w:rPr>
        <w:t xml:space="preserve"> Kč (slovy </w:t>
      </w:r>
      <w:r w:rsidRPr="00D261F7">
        <w:rPr>
          <w:rFonts w:ascii="Arial" w:hAnsi="Arial" w:cs="Arial"/>
          <w:b/>
          <w:sz w:val="20"/>
          <w:szCs w:val="20"/>
          <w:highlight w:val="yellow"/>
          <w:lang w:eastAsia="x-none"/>
        </w:rPr>
        <w:t>doplní dodavatel</w:t>
      </w:r>
      <w:r w:rsidR="00D865C8" w:rsidRPr="00D261F7">
        <w:rPr>
          <w:rFonts w:ascii="Arial" w:hAnsi="Arial" w:cs="Arial"/>
          <w:b/>
          <w:sz w:val="20"/>
          <w:szCs w:val="20"/>
          <w:highlight w:val="yellow"/>
          <w:lang w:eastAsia="x-none"/>
        </w:rPr>
        <w:t xml:space="preserve"> </w:t>
      </w:r>
      <w:r w:rsidR="00D865C8" w:rsidRPr="00D261F7">
        <w:rPr>
          <w:rFonts w:ascii="Arial" w:hAnsi="Arial" w:cs="Arial"/>
          <w:b/>
          <w:sz w:val="20"/>
          <w:szCs w:val="20"/>
          <w:lang w:eastAsia="x-none"/>
        </w:rPr>
        <w:t>korun českých)</w:t>
      </w:r>
    </w:p>
    <w:p w14:paraId="404A313C" w14:textId="76BB4534" w:rsidR="0085588C" w:rsidRPr="00D261F7" w:rsidRDefault="0085588C" w:rsidP="00D865C8">
      <w:pPr>
        <w:widowControl w:val="0"/>
        <w:overflowPunct w:val="0"/>
        <w:autoSpaceDE w:val="0"/>
        <w:autoSpaceDN w:val="0"/>
        <w:adjustRightInd w:val="0"/>
        <w:spacing w:before="120" w:after="120" w:line="300" w:lineRule="atLeast"/>
        <w:ind w:left="709"/>
        <w:rPr>
          <w:rFonts w:ascii="Arial" w:hAnsi="Arial" w:cs="Arial"/>
          <w:b/>
          <w:sz w:val="20"/>
          <w:szCs w:val="20"/>
          <w:lang w:eastAsia="x-none"/>
        </w:rPr>
      </w:pPr>
      <w:r w:rsidRPr="00D261F7">
        <w:rPr>
          <w:rFonts w:ascii="Arial" w:hAnsi="Arial" w:cs="Arial"/>
          <w:b/>
          <w:sz w:val="20"/>
          <w:szCs w:val="20"/>
          <w:lang w:eastAsia="x-none"/>
        </w:rPr>
        <w:t>DPH samostatně</w:t>
      </w:r>
      <w:r w:rsidRPr="00D261F7">
        <w:rPr>
          <w:rFonts w:ascii="Arial" w:hAnsi="Arial" w:cs="Arial"/>
          <w:b/>
          <w:sz w:val="20"/>
          <w:szCs w:val="20"/>
          <w:lang w:eastAsia="x-none"/>
        </w:rPr>
        <w:tab/>
      </w:r>
      <w:r w:rsidRPr="00D261F7">
        <w:rPr>
          <w:rFonts w:ascii="Arial" w:hAnsi="Arial" w:cs="Arial"/>
          <w:b/>
          <w:sz w:val="20"/>
          <w:szCs w:val="20"/>
          <w:highlight w:val="yellow"/>
          <w:lang w:eastAsia="x-none"/>
        </w:rPr>
        <w:t>doplní dodavatel</w:t>
      </w:r>
      <w:r w:rsidRPr="00D261F7">
        <w:rPr>
          <w:rFonts w:ascii="Arial" w:hAnsi="Arial" w:cs="Arial"/>
          <w:b/>
          <w:sz w:val="20"/>
          <w:szCs w:val="20"/>
          <w:lang w:eastAsia="x-none"/>
        </w:rPr>
        <w:t xml:space="preserve"> Kč (slovy </w:t>
      </w:r>
      <w:r w:rsidRPr="00D261F7">
        <w:rPr>
          <w:rFonts w:ascii="Arial" w:hAnsi="Arial" w:cs="Arial"/>
          <w:b/>
          <w:sz w:val="20"/>
          <w:szCs w:val="20"/>
          <w:highlight w:val="yellow"/>
          <w:lang w:eastAsia="x-none"/>
        </w:rPr>
        <w:t>doplní dodavatel</w:t>
      </w:r>
      <w:r w:rsidR="00D865C8" w:rsidRPr="00D261F7">
        <w:rPr>
          <w:rFonts w:ascii="Arial" w:hAnsi="Arial" w:cs="Arial"/>
          <w:b/>
          <w:sz w:val="20"/>
          <w:szCs w:val="20"/>
          <w:highlight w:val="yellow"/>
          <w:lang w:eastAsia="x-none"/>
        </w:rPr>
        <w:t xml:space="preserve"> </w:t>
      </w:r>
      <w:r w:rsidR="00D865C8" w:rsidRPr="00D261F7">
        <w:rPr>
          <w:rFonts w:ascii="Arial" w:hAnsi="Arial" w:cs="Arial"/>
          <w:b/>
          <w:sz w:val="20"/>
          <w:szCs w:val="20"/>
          <w:lang w:eastAsia="x-none"/>
        </w:rPr>
        <w:t>korun českých)</w:t>
      </w:r>
    </w:p>
    <w:p w14:paraId="204D23D0" w14:textId="19DA4796" w:rsidR="00D865C8" w:rsidRPr="00D261F7" w:rsidRDefault="0085588C" w:rsidP="00D865C8">
      <w:pPr>
        <w:widowControl w:val="0"/>
        <w:overflowPunct w:val="0"/>
        <w:autoSpaceDE w:val="0"/>
        <w:autoSpaceDN w:val="0"/>
        <w:adjustRightInd w:val="0"/>
        <w:spacing w:before="120" w:after="120" w:line="300" w:lineRule="atLeast"/>
        <w:ind w:left="709"/>
        <w:rPr>
          <w:rFonts w:ascii="Arial" w:hAnsi="Arial" w:cs="Arial"/>
          <w:b/>
          <w:sz w:val="20"/>
          <w:szCs w:val="20"/>
          <w:lang w:eastAsia="x-none"/>
        </w:rPr>
      </w:pPr>
      <w:r w:rsidRPr="00D261F7">
        <w:rPr>
          <w:rFonts w:ascii="Arial" w:hAnsi="Arial" w:cs="Arial"/>
          <w:b/>
          <w:sz w:val="20"/>
          <w:szCs w:val="20"/>
          <w:lang w:eastAsia="x-none"/>
        </w:rPr>
        <w:t>cena s DPH</w:t>
      </w:r>
      <w:r w:rsidRPr="00D261F7">
        <w:rPr>
          <w:rFonts w:ascii="Arial" w:hAnsi="Arial" w:cs="Arial"/>
          <w:b/>
          <w:sz w:val="20"/>
          <w:szCs w:val="20"/>
          <w:lang w:eastAsia="x-none"/>
        </w:rPr>
        <w:tab/>
      </w:r>
      <w:r w:rsidRPr="00D261F7">
        <w:rPr>
          <w:rFonts w:ascii="Arial" w:hAnsi="Arial" w:cs="Arial"/>
          <w:b/>
          <w:sz w:val="20"/>
          <w:szCs w:val="20"/>
          <w:lang w:eastAsia="x-none"/>
        </w:rPr>
        <w:tab/>
      </w:r>
      <w:r w:rsidRPr="00D261F7">
        <w:rPr>
          <w:rFonts w:ascii="Arial" w:hAnsi="Arial" w:cs="Arial"/>
          <w:b/>
          <w:sz w:val="20"/>
          <w:szCs w:val="20"/>
          <w:highlight w:val="yellow"/>
          <w:lang w:eastAsia="x-none"/>
        </w:rPr>
        <w:t>doplní dodavatel</w:t>
      </w:r>
      <w:r w:rsidRPr="00D261F7">
        <w:rPr>
          <w:rFonts w:ascii="Arial" w:hAnsi="Arial" w:cs="Arial"/>
          <w:b/>
          <w:sz w:val="20"/>
          <w:szCs w:val="20"/>
          <w:lang w:eastAsia="x-none"/>
        </w:rPr>
        <w:t xml:space="preserve"> Kč (slovy </w:t>
      </w:r>
      <w:r w:rsidRPr="00D261F7">
        <w:rPr>
          <w:rFonts w:ascii="Arial" w:hAnsi="Arial" w:cs="Arial"/>
          <w:b/>
          <w:sz w:val="20"/>
          <w:szCs w:val="20"/>
          <w:highlight w:val="yellow"/>
          <w:lang w:eastAsia="x-none"/>
        </w:rPr>
        <w:t>doplní dodavatel</w:t>
      </w:r>
      <w:r w:rsidR="00D865C8" w:rsidRPr="00D261F7">
        <w:rPr>
          <w:rFonts w:ascii="Arial" w:hAnsi="Arial" w:cs="Arial"/>
          <w:b/>
          <w:sz w:val="20"/>
          <w:szCs w:val="20"/>
          <w:highlight w:val="yellow"/>
          <w:lang w:eastAsia="x-none"/>
        </w:rPr>
        <w:t xml:space="preserve"> </w:t>
      </w:r>
      <w:r w:rsidR="00D865C8" w:rsidRPr="00D261F7">
        <w:rPr>
          <w:rFonts w:ascii="Arial" w:hAnsi="Arial" w:cs="Arial"/>
          <w:b/>
          <w:sz w:val="20"/>
          <w:szCs w:val="20"/>
          <w:lang w:eastAsia="x-none"/>
        </w:rPr>
        <w:t>korun českých)</w:t>
      </w:r>
    </w:p>
    <w:bookmarkEnd w:id="2"/>
    <w:p w14:paraId="00A244EC" w14:textId="3725FBA1" w:rsidR="0085588C" w:rsidRPr="00D261F7" w:rsidRDefault="0085588C" w:rsidP="0047317E">
      <w:pPr>
        <w:widowControl w:val="0"/>
        <w:numPr>
          <w:ilvl w:val="0"/>
          <w:numId w:val="4"/>
        </w:numPr>
        <w:overflowPunct w:val="0"/>
        <w:autoSpaceDE w:val="0"/>
        <w:autoSpaceDN w:val="0"/>
        <w:adjustRightInd w:val="0"/>
        <w:spacing w:before="240" w:after="120" w:line="300" w:lineRule="atLeast"/>
        <w:ind w:left="357" w:hanging="499"/>
        <w:rPr>
          <w:rFonts w:ascii="Arial" w:hAnsi="Arial" w:cs="Arial"/>
          <w:noProof/>
          <w:sz w:val="20"/>
          <w:szCs w:val="20"/>
          <w:lang w:eastAsia="x-none"/>
        </w:rPr>
      </w:pPr>
      <w:r w:rsidRPr="00D261F7">
        <w:rPr>
          <w:rFonts w:ascii="Arial" w:hAnsi="Arial" w:cs="Arial"/>
          <w:noProof/>
          <w:sz w:val="20"/>
          <w:szCs w:val="20"/>
          <w:lang w:eastAsia="x-none"/>
        </w:rPr>
        <w:t>Dohodnutá cena zahrnuje v celém rozsahu veškeré práce a náklady zhotovitele spojené s řádným provedením (přípravou a provedením) díla dle této smlouvy, včetně pojištění veškerých rizik a vlivů během jeho provádění, poplatků a jakýchkoliv dalších výdajů spojených s prováděním díla</w:t>
      </w:r>
      <w:r w:rsidR="00FB20F7" w:rsidRPr="00D261F7">
        <w:rPr>
          <w:rFonts w:ascii="Arial" w:hAnsi="Arial" w:cs="Arial"/>
          <w:noProof/>
          <w:sz w:val="20"/>
          <w:szCs w:val="20"/>
          <w:lang w:eastAsia="x-none"/>
        </w:rPr>
        <w:t xml:space="preserve">. </w:t>
      </w:r>
      <w:r w:rsidRPr="00D261F7">
        <w:rPr>
          <w:rFonts w:ascii="Arial" w:hAnsi="Arial" w:cs="Arial"/>
          <w:noProof/>
          <w:sz w:val="20"/>
          <w:szCs w:val="20"/>
          <w:lang w:eastAsia="x-none"/>
        </w:rPr>
        <w:t xml:space="preserve">Cena za provedení díla nebude po dobu do ukončení díla předmětem zvýšení, pokud tato smlouva výslovně nestanoví jinak. Zhotovitel prohlašuje, že všechny technické, finanční, věcné a ostatní podmínky díla zahrnul do kalkulace ceny za provedení díla. </w:t>
      </w:r>
    </w:p>
    <w:p w14:paraId="6C3AD432" w14:textId="5B9F9B82" w:rsidR="0085588C" w:rsidRPr="00D261F7" w:rsidRDefault="0085588C" w:rsidP="00606359">
      <w:pPr>
        <w:widowControl w:val="0"/>
        <w:numPr>
          <w:ilvl w:val="0"/>
          <w:numId w:val="4"/>
        </w:numPr>
        <w:overflowPunct w:val="0"/>
        <w:autoSpaceDE w:val="0"/>
        <w:autoSpaceDN w:val="0"/>
        <w:adjustRightInd w:val="0"/>
        <w:spacing w:after="120" w:line="300" w:lineRule="atLeast"/>
        <w:ind w:left="357" w:hanging="499"/>
        <w:rPr>
          <w:rFonts w:ascii="Arial" w:hAnsi="Arial" w:cs="Arial"/>
          <w:noProof/>
          <w:sz w:val="20"/>
          <w:szCs w:val="20"/>
          <w:lang w:eastAsia="x-none"/>
        </w:rPr>
      </w:pPr>
      <w:r w:rsidRPr="00D261F7">
        <w:rPr>
          <w:rFonts w:ascii="Arial" w:hAnsi="Arial" w:cs="Arial"/>
          <w:noProof/>
          <w:sz w:val="20"/>
          <w:szCs w:val="20"/>
          <w:lang w:eastAsia="x-none"/>
        </w:rPr>
        <w:t>Změna dohodnuté ceny je možná pouze v případě, že dojde ke změnám zákonných sazeb DPH nebo ke změně věcného rozsahu díla vymezeného touto smlouvou z objektivních důvodů ležících na straně objednatele. Úprava se mimo případů změn DPH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5CE9FB44" w14:textId="77777777" w:rsidR="0085588C" w:rsidRPr="00D261F7" w:rsidRDefault="0085588C" w:rsidP="00C84AF8">
      <w:pPr>
        <w:spacing w:after="240" w:line="300" w:lineRule="atLeast"/>
        <w:rPr>
          <w:rFonts w:ascii="Arial" w:hAnsi="Arial" w:cs="Arial"/>
          <w:b/>
          <w:bCs/>
          <w:sz w:val="20"/>
          <w:szCs w:val="20"/>
        </w:rPr>
      </w:pPr>
    </w:p>
    <w:p w14:paraId="69B70184" w14:textId="003B670E" w:rsidR="0085588C" w:rsidRPr="00D261F7" w:rsidRDefault="00647772" w:rsidP="0085093B">
      <w:pPr>
        <w:pStyle w:val="Odstavecseseznamem"/>
        <w:widowControl w:val="0"/>
        <w:numPr>
          <w:ilvl w:val="0"/>
          <w:numId w:val="20"/>
        </w:numPr>
        <w:overflowPunct w:val="0"/>
        <w:autoSpaceDE w:val="0"/>
        <w:autoSpaceDN w:val="0"/>
        <w:adjustRightInd w:val="0"/>
        <w:spacing w:after="240" w:line="300" w:lineRule="atLeast"/>
        <w:ind w:firstLine="273"/>
        <w:jc w:val="center"/>
        <w:rPr>
          <w:rFonts w:ascii="Arial" w:hAnsi="Arial" w:cs="Arial"/>
          <w:b/>
          <w:sz w:val="20"/>
          <w:szCs w:val="20"/>
          <w:lang w:eastAsia="x-none"/>
        </w:rPr>
      </w:pPr>
      <w:r w:rsidRPr="00D261F7">
        <w:rPr>
          <w:rFonts w:ascii="Arial" w:hAnsi="Arial" w:cs="Arial"/>
          <w:b/>
          <w:bCs/>
          <w:sz w:val="20"/>
          <w:szCs w:val="20"/>
        </w:rPr>
        <w:br/>
      </w:r>
      <w:r w:rsidR="0085588C" w:rsidRPr="00D261F7">
        <w:rPr>
          <w:rFonts w:ascii="Arial" w:hAnsi="Arial" w:cs="Arial"/>
          <w:b/>
          <w:sz w:val="20"/>
          <w:szCs w:val="20"/>
          <w:lang w:eastAsia="x-none"/>
        </w:rPr>
        <w:t>Platební podmínky</w:t>
      </w:r>
    </w:p>
    <w:p w14:paraId="2CC22681" w14:textId="24E4E192" w:rsidR="0085588C" w:rsidRPr="00D261F7" w:rsidRDefault="0085588C" w:rsidP="00F94E7A">
      <w:pPr>
        <w:widowControl w:val="0"/>
        <w:numPr>
          <w:ilvl w:val="0"/>
          <w:numId w:val="6"/>
        </w:numPr>
        <w:overflowPunct w:val="0"/>
        <w:autoSpaceDE w:val="0"/>
        <w:autoSpaceDN w:val="0"/>
        <w:adjustRightInd w:val="0"/>
        <w:spacing w:before="120" w:after="120" w:line="300" w:lineRule="atLeast"/>
        <w:ind w:hanging="644"/>
        <w:rPr>
          <w:rFonts w:ascii="Arial" w:hAnsi="Arial" w:cs="Arial"/>
          <w:noProof/>
          <w:sz w:val="20"/>
          <w:szCs w:val="20"/>
          <w:lang w:eastAsia="x-none"/>
        </w:rPr>
      </w:pPr>
      <w:r w:rsidRPr="00D261F7">
        <w:rPr>
          <w:rFonts w:ascii="Arial" w:hAnsi="Arial" w:cs="Arial"/>
          <w:noProof/>
          <w:sz w:val="20"/>
          <w:szCs w:val="20"/>
          <w:lang w:eastAsia="x-none"/>
        </w:rPr>
        <w:t>Objednatel nebude poskytovat na dílo zhotoviteli zálohy</w:t>
      </w:r>
      <w:r w:rsidR="001D4ACC" w:rsidRPr="00D261F7">
        <w:rPr>
          <w:rFonts w:ascii="Arial" w:hAnsi="Arial" w:cs="Arial"/>
          <w:noProof/>
          <w:sz w:val="20"/>
          <w:szCs w:val="20"/>
          <w:lang w:eastAsia="x-none"/>
        </w:rPr>
        <w:t xml:space="preserve"> ani závdavek</w:t>
      </w:r>
      <w:r w:rsidRPr="00D261F7">
        <w:rPr>
          <w:rFonts w:ascii="Arial" w:hAnsi="Arial" w:cs="Arial"/>
          <w:noProof/>
          <w:sz w:val="20"/>
          <w:szCs w:val="20"/>
          <w:lang w:eastAsia="x-none"/>
        </w:rPr>
        <w:t>.</w:t>
      </w:r>
    </w:p>
    <w:p w14:paraId="332699C4" w14:textId="31BA6041" w:rsidR="0085588C" w:rsidRPr="00D261F7" w:rsidRDefault="0085588C" w:rsidP="00627D2C">
      <w:pPr>
        <w:widowControl w:val="0"/>
        <w:numPr>
          <w:ilvl w:val="0"/>
          <w:numId w:val="6"/>
        </w:numPr>
        <w:overflowPunct w:val="0"/>
        <w:autoSpaceDE w:val="0"/>
        <w:autoSpaceDN w:val="0"/>
        <w:adjustRightInd w:val="0"/>
        <w:spacing w:before="120" w:after="120" w:line="300" w:lineRule="atLeast"/>
        <w:ind w:hanging="644"/>
        <w:rPr>
          <w:rFonts w:ascii="Arial" w:hAnsi="Arial" w:cs="Arial"/>
          <w:noProof/>
          <w:sz w:val="20"/>
          <w:szCs w:val="20"/>
          <w:lang w:eastAsia="x-none"/>
        </w:rPr>
      </w:pPr>
      <w:r w:rsidRPr="00D261F7">
        <w:rPr>
          <w:rFonts w:ascii="Arial" w:hAnsi="Arial" w:cs="Arial"/>
          <w:noProof/>
          <w:sz w:val="20"/>
          <w:szCs w:val="20"/>
          <w:lang w:eastAsia="x-none"/>
        </w:rPr>
        <w:t>Cenu díla uhradí objednatel na základě faktur</w:t>
      </w:r>
      <w:r w:rsidR="00F94E7A" w:rsidRPr="00D261F7">
        <w:rPr>
          <w:rFonts w:ascii="Arial" w:hAnsi="Arial" w:cs="Arial"/>
          <w:noProof/>
          <w:sz w:val="20"/>
          <w:szCs w:val="20"/>
          <w:lang w:eastAsia="x-none"/>
        </w:rPr>
        <w:t>y</w:t>
      </w:r>
      <w:r w:rsidRPr="00D261F7">
        <w:rPr>
          <w:rFonts w:ascii="Arial" w:hAnsi="Arial" w:cs="Arial"/>
          <w:noProof/>
          <w:sz w:val="20"/>
          <w:szCs w:val="20"/>
          <w:lang w:eastAsia="x-none"/>
        </w:rPr>
        <w:t xml:space="preserve"> zhotovitele vystaven</w:t>
      </w:r>
      <w:r w:rsidR="00F94E7A" w:rsidRPr="00D261F7">
        <w:rPr>
          <w:rFonts w:ascii="Arial" w:hAnsi="Arial" w:cs="Arial"/>
          <w:noProof/>
          <w:sz w:val="20"/>
          <w:szCs w:val="20"/>
          <w:lang w:eastAsia="x-none"/>
        </w:rPr>
        <w:t>é</w:t>
      </w:r>
      <w:r w:rsidRPr="00D261F7">
        <w:rPr>
          <w:rFonts w:ascii="Arial" w:hAnsi="Arial" w:cs="Arial"/>
          <w:noProof/>
          <w:sz w:val="20"/>
          <w:szCs w:val="20"/>
          <w:lang w:eastAsia="x-none"/>
        </w:rPr>
        <w:t xml:space="preserve"> po řádném dokončení, předání a převzetí díla</w:t>
      </w:r>
      <w:r w:rsidR="00F94E7A" w:rsidRPr="00D261F7">
        <w:rPr>
          <w:rFonts w:ascii="Arial" w:hAnsi="Arial" w:cs="Arial"/>
          <w:noProof/>
          <w:sz w:val="20"/>
          <w:szCs w:val="20"/>
          <w:lang w:eastAsia="x-none"/>
        </w:rPr>
        <w:t>.</w:t>
      </w:r>
      <w:r w:rsidR="00F94E7A" w:rsidRPr="00D261F7">
        <w:t xml:space="preserve"> </w:t>
      </w:r>
      <w:r w:rsidRPr="00D261F7">
        <w:rPr>
          <w:rFonts w:ascii="Arial" w:hAnsi="Arial" w:cs="Arial"/>
          <w:noProof/>
          <w:sz w:val="20"/>
          <w:szCs w:val="20"/>
          <w:lang w:eastAsia="x-none"/>
        </w:rPr>
        <w:t>Za řádné dokončení díla se rozumí podpis akceptačního protokolu, kde bude výslovně uvedeno, zda objednatel dílo přijímá.</w:t>
      </w:r>
    </w:p>
    <w:p w14:paraId="7C8DEEEC" w14:textId="375A7EE3" w:rsidR="00C17A58" w:rsidRPr="00D261F7" w:rsidRDefault="0085588C" w:rsidP="00627D2C">
      <w:pPr>
        <w:pStyle w:val="Odstavecseseznamem"/>
        <w:widowControl w:val="0"/>
        <w:numPr>
          <w:ilvl w:val="0"/>
          <w:numId w:val="6"/>
        </w:numPr>
        <w:overflowPunct w:val="0"/>
        <w:autoSpaceDE w:val="0"/>
        <w:autoSpaceDN w:val="0"/>
        <w:adjustRightInd w:val="0"/>
        <w:spacing w:before="120" w:after="240" w:line="300" w:lineRule="atLeast"/>
        <w:ind w:hanging="644"/>
        <w:rPr>
          <w:rFonts w:ascii="Arial" w:hAnsi="Arial" w:cs="Arial"/>
          <w:noProof/>
          <w:sz w:val="20"/>
          <w:szCs w:val="20"/>
          <w:lang w:eastAsia="x-none"/>
        </w:rPr>
      </w:pPr>
      <w:r w:rsidRPr="00D261F7">
        <w:rPr>
          <w:rFonts w:ascii="Arial" w:hAnsi="Arial" w:cs="Arial"/>
          <w:noProof/>
          <w:sz w:val="20"/>
          <w:szCs w:val="20"/>
          <w:lang w:eastAsia="x-none"/>
        </w:rPr>
        <w:t>Zhotovitel má právo vystavit účetní doklad (fakturu) pouze za bezvadn</w:t>
      </w:r>
      <w:r w:rsidR="00C17A58" w:rsidRPr="00D261F7">
        <w:rPr>
          <w:rFonts w:ascii="Arial" w:hAnsi="Arial" w:cs="Arial"/>
          <w:noProof/>
          <w:sz w:val="20"/>
          <w:szCs w:val="20"/>
          <w:lang w:eastAsia="x-none"/>
        </w:rPr>
        <w:t>é</w:t>
      </w:r>
      <w:r w:rsidRPr="00D261F7">
        <w:rPr>
          <w:rFonts w:ascii="Arial" w:hAnsi="Arial" w:cs="Arial"/>
          <w:noProof/>
          <w:sz w:val="20"/>
          <w:szCs w:val="20"/>
          <w:lang w:eastAsia="x-none"/>
        </w:rPr>
        <w:t xml:space="preserve"> uskutečněné plnění předmětu smlouvy</w:t>
      </w:r>
      <w:r w:rsidR="00F94E7A" w:rsidRPr="00D261F7">
        <w:rPr>
          <w:rFonts w:ascii="Arial" w:hAnsi="Arial" w:cs="Arial"/>
          <w:noProof/>
          <w:sz w:val="20"/>
          <w:szCs w:val="20"/>
          <w:lang w:eastAsia="x-none"/>
        </w:rPr>
        <w:t>.</w:t>
      </w:r>
    </w:p>
    <w:p w14:paraId="7A74C765" w14:textId="77777777" w:rsidR="0085588C" w:rsidRPr="00D261F7" w:rsidRDefault="0085588C" w:rsidP="00F94E7A">
      <w:pPr>
        <w:pStyle w:val="Odstavecseseznamem"/>
        <w:widowControl w:val="0"/>
        <w:numPr>
          <w:ilvl w:val="0"/>
          <w:numId w:val="6"/>
        </w:numPr>
        <w:overflowPunct w:val="0"/>
        <w:autoSpaceDE w:val="0"/>
        <w:autoSpaceDN w:val="0"/>
        <w:adjustRightInd w:val="0"/>
        <w:spacing w:before="120" w:after="240" w:line="300" w:lineRule="atLeast"/>
        <w:ind w:hanging="644"/>
        <w:rPr>
          <w:rFonts w:ascii="Arial" w:hAnsi="Arial" w:cs="Arial"/>
          <w:b/>
          <w:noProof/>
          <w:sz w:val="20"/>
          <w:szCs w:val="20"/>
          <w:lang w:eastAsia="x-none"/>
        </w:rPr>
      </w:pPr>
      <w:r w:rsidRPr="00D261F7">
        <w:rPr>
          <w:rFonts w:ascii="Arial" w:hAnsi="Arial" w:cs="Arial"/>
          <w:b/>
          <w:noProof/>
          <w:sz w:val="20"/>
          <w:szCs w:val="20"/>
          <w:lang w:eastAsia="x-none"/>
        </w:rPr>
        <w:t>Veškeré cenové údaje budou uvedeny v Kč a platby budou probíhat výhradně v Kč (CZK).</w:t>
      </w:r>
    </w:p>
    <w:p w14:paraId="6D126473" w14:textId="005D5CE1" w:rsidR="0085588C" w:rsidRPr="00D261F7" w:rsidRDefault="0085588C" w:rsidP="00F94E7A">
      <w:pPr>
        <w:widowControl w:val="0"/>
        <w:numPr>
          <w:ilvl w:val="0"/>
          <w:numId w:val="6"/>
        </w:numPr>
        <w:overflowPunct w:val="0"/>
        <w:autoSpaceDE w:val="0"/>
        <w:autoSpaceDN w:val="0"/>
        <w:adjustRightInd w:val="0"/>
        <w:spacing w:before="120" w:after="120" w:line="300" w:lineRule="atLeast"/>
        <w:ind w:hanging="644"/>
        <w:rPr>
          <w:rFonts w:ascii="Arial" w:hAnsi="Arial" w:cs="Arial"/>
          <w:noProof/>
          <w:sz w:val="20"/>
          <w:szCs w:val="20"/>
          <w:lang w:eastAsia="x-none"/>
        </w:rPr>
      </w:pPr>
      <w:r w:rsidRPr="00D261F7">
        <w:rPr>
          <w:rFonts w:ascii="Arial" w:hAnsi="Arial" w:cs="Arial"/>
          <w:noProof/>
          <w:sz w:val="20"/>
          <w:szCs w:val="20"/>
          <w:lang w:eastAsia="x-none"/>
        </w:rPr>
        <w:t>Zhotovitel je oprávněn fakturovat pouze díl</w:t>
      </w:r>
      <w:r w:rsidR="00F94E7A" w:rsidRPr="00D261F7">
        <w:rPr>
          <w:rFonts w:ascii="Arial" w:hAnsi="Arial" w:cs="Arial"/>
          <w:noProof/>
          <w:sz w:val="20"/>
          <w:szCs w:val="20"/>
          <w:lang w:eastAsia="x-none"/>
        </w:rPr>
        <w:t>o</w:t>
      </w:r>
      <w:r w:rsidRPr="00D261F7">
        <w:rPr>
          <w:rFonts w:ascii="Arial" w:hAnsi="Arial" w:cs="Arial"/>
          <w:noProof/>
          <w:sz w:val="20"/>
          <w:szCs w:val="20"/>
          <w:lang w:eastAsia="x-none"/>
        </w:rPr>
        <w:t xml:space="preserve"> objednatelem řádně přijaté dle předávacího protokolu, v němž objednatel výslovně uvede, že akceptuje předanou podobu plnění. Ustanovení předchozí věty se nevztahuje na činnosti, které nelze vzhledem k jejich charakteru protokolárně předat. </w:t>
      </w:r>
    </w:p>
    <w:p w14:paraId="75A48C3B" w14:textId="77777777" w:rsidR="0085588C" w:rsidRPr="00D261F7" w:rsidRDefault="0085588C" w:rsidP="00F94E7A">
      <w:pPr>
        <w:widowControl w:val="0"/>
        <w:numPr>
          <w:ilvl w:val="0"/>
          <w:numId w:val="6"/>
        </w:numPr>
        <w:overflowPunct w:val="0"/>
        <w:autoSpaceDE w:val="0"/>
        <w:autoSpaceDN w:val="0"/>
        <w:adjustRightInd w:val="0"/>
        <w:spacing w:before="120" w:after="120" w:line="300" w:lineRule="atLeast"/>
        <w:ind w:hanging="644"/>
        <w:rPr>
          <w:rFonts w:ascii="Arial" w:hAnsi="Arial" w:cs="Arial"/>
          <w:noProof/>
          <w:sz w:val="20"/>
          <w:szCs w:val="20"/>
          <w:lang w:eastAsia="x-none"/>
        </w:rPr>
      </w:pPr>
      <w:r w:rsidRPr="00D261F7">
        <w:rPr>
          <w:rFonts w:ascii="Arial" w:hAnsi="Arial" w:cs="Arial"/>
          <w:noProof/>
          <w:sz w:val="20"/>
          <w:szCs w:val="20"/>
          <w:lang w:eastAsia="x-none"/>
        </w:rPr>
        <w:t xml:space="preserve">Při předání části díla bude sepsán protokol o předání a převzetí, který bude podepsán zástupci </w:t>
      </w:r>
      <w:r w:rsidRPr="00D261F7">
        <w:rPr>
          <w:rFonts w:ascii="Arial" w:hAnsi="Arial" w:cs="Arial"/>
          <w:noProof/>
          <w:sz w:val="20"/>
          <w:szCs w:val="20"/>
          <w:lang w:eastAsia="x-none"/>
        </w:rPr>
        <w:lastRenderedPageBreak/>
        <w:t>obou smluvních stran, umožňuje-li to charakter plnění zhotovitele.</w:t>
      </w:r>
    </w:p>
    <w:p w14:paraId="44A4A866" w14:textId="3AB48317" w:rsidR="0085588C" w:rsidRPr="00D261F7" w:rsidRDefault="0085588C" w:rsidP="00F94E7A">
      <w:pPr>
        <w:widowControl w:val="0"/>
        <w:numPr>
          <w:ilvl w:val="0"/>
          <w:numId w:val="6"/>
        </w:numPr>
        <w:overflowPunct w:val="0"/>
        <w:autoSpaceDE w:val="0"/>
        <w:autoSpaceDN w:val="0"/>
        <w:adjustRightInd w:val="0"/>
        <w:spacing w:after="120" w:line="300" w:lineRule="atLeast"/>
        <w:ind w:hanging="644"/>
        <w:rPr>
          <w:rFonts w:ascii="Arial" w:hAnsi="Arial" w:cs="Arial"/>
          <w:noProof/>
          <w:color w:val="FF0000"/>
          <w:sz w:val="20"/>
          <w:szCs w:val="20"/>
          <w:u w:val="single"/>
          <w:lang w:eastAsia="x-none"/>
        </w:rPr>
      </w:pPr>
      <w:r w:rsidRPr="00D261F7">
        <w:rPr>
          <w:rFonts w:ascii="Arial" w:hAnsi="Arial" w:cs="Arial"/>
          <w:noProof/>
          <w:sz w:val="20"/>
          <w:szCs w:val="20"/>
          <w:lang w:eastAsia="x-none"/>
        </w:rPr>
        <w:t>Faktu</w:t>
      </w:r>
      <w:r w:rsidR="002F2D9A" w:rsidRPr="00D261F7">
        <w:rPr>
          <w:rFonts w:ascii="Arial" w:hAnsi="Arial" w:cs="Arial"/>
          <w:noProof/>
          <w:sz w:val="20"/>
          <w:szCs w:val="20"/>
          <w:lang w:eastAsia="x-none"/>
        </w:rPr>
        <w:t>ra</w:t>
      </w:r>
      <w:r w:rsidRPr="00D261F7">
        <w:rPr>
          <w:rFonts w:ascii="Arial" w:hAnsi="Arial" w:cs="Arial"/>
          <w:noProof/>
          <w:sz w:val="20"/>
          <w:szCs w:val="20"/>
          <w:lang w:eastAsia="x-none"/>
        </w:rPr>
        <w:t xml:space="preserve"> bud</w:t>
      </w:r>
      <w:r w:rsidR="002F2D9A" w:rsidRPr="00D261F7">
        <w:rPr>
          <w:rFonts w:ascii="Arial" w:hAnsi="Arial" w:cs="Arial"/>
          <w:noProof/>
          <w:sz w:val="20"/>
          <w:szCs w:val="20"/>
          <w:lang w:eastAsia="x-none"/>
        </w:rPr>
        <w:t>e</w:t>
      </w:r>
      <w:r w:rsidRPr="00D261F7">
        <w:rPr>
          <w:rFonts w:ascii="Arial" w:hAnsi="Arial" w:cs="Arial"/>
          <w:noProof/>
          <w:sz w:val="20"/>
          <w:szCs w:val="20"/>
          <w:lang w:eastAsia="x-none"/>
        </w:rPr>
        <w:t xml:space="preserve"> mít náležitosti daňového dokladu v souladu s právními předpisy a jejich splatnost bude stanovena na </w:t>
      </w:r>
      <w:r w:rsidRPr="00D261F7">
        <w:rPr>
          <w:rFonts w:ascii="Arial" w:hAnsi="Arial" w:cs="Arial"/>
          <w:b/>
          <w:noProof/>
          <w:sz w:val="20"/>
          <w:szCs w:val="20"/>
          <w:lang w:eastAsia="x-none"/>
        </w:rPr>
        <w:t>30 dnů</w:t>
      </w:r>
      <w:r w:rsidRPr="00D261F7">
        <w:rPr>
          <w:rFonts w:ascii="Arial" w:hAnsi="Arial" w:cs="Arial"/>
          <w:noProof/>
          <w:sz w:val="20"/>
          <w:szCs w:val="20"/>
          <w:lang w:eastAsia="x-none"/>
        </w:rPr>
        <w:t xml:space="preserve"> od doručení objednateli. Faktury dále musí obsahovat název </w:t>
      </w:r>
      <w:r w:rsidR="005100AA" w:rsidRPr="00D261F7">
        <w:rPr>
          <w:rFonts w:ascii="Arial" w:hAnsi="Arial" w:cs="Arial"/>
          <w:noProof/>
          <w:sz w:val="20"/>
          <w:szCs w:val="20"/>
          <w:lang w:eastAsia="x-none"/>
        </w:rPr>
        <w:t>díla</w:t>
      </w:r>
      <w:r w:rsidR="006D6C6B" w:rsidRPr="00D261F7">
        <w:rPr>
          <w:rFonts w:ascii="Arial" w:hAnsi="Arial" w:cs="Arial"/>
          <w:noProof/>
          <w:sz w:val="20"/>
          <w:szCs w:val="20"/>
          <w:lang w:eastAsia="x-none"/>
        </w:rPr>
        <w:t xml:space="preserve">: </w:t>
      </w:r>
      <w:r w:rsidR="008C073A" w:rsidRPr="00D261F7">
        <w:rPr>
          <w:rFonts w:ascii="Arial" w:hAnsi="Arial" w:cs="Arial"/>
          <w:noProof/>
          <w:sz w:val="20"/>
          <w:szCs w:val="20"/>
          <w:u w:val="single"/>
          <w:lang w:eastAsia="x-none"/>
        </w:rPr>
        <w:t xml:space="preserve"> „</w:t>
      </w:r>
      <w:r w:rsidR="002520AC" w:rsidRPr="00D261F7">
        <w:rPr>
          <w:rFonts w:ascii="Arial" w:hAnsi="Arial" w:cs="Arial"/>
          <w:noProof/>
          <w:sz w:val="20"/>
          <w:szCs w:val="20"/>
          <w:lang w:eastAsia="x-none"/>
        </w:rPr>
        <w:t>Zpracování nedestruktivního Stavebně historického průzkumu objektu na adrese Dlouhá č.p. 127 na st.p. 162, obec Hradec Králové“.</w:t>
      </w:r>
      <w:r w:rsidRPr="00D261F7">
        <w:rPr>
          <w:rFonts w:ascii="Arial" w:hAnsi="Arial" w:cs="Arial"/>
          <w:noProof/>
          <w:sz w:val="20"/>
          <w:szCs w:val="20"/>
          <w:lang w:eastAsia="x-none"/>
        </w:rPr>
        <w:t>V případě, že faktur</w:t>
      </w:r>
      <w:r w:rsidR="002F2D9A" w:rsidRPr="00D261F7">
        <w:rPr>
          <w:rFonts w:ascii="Arial" w:hAnsi="Arial" w:cs="Arial"/>
          <w:noProof/>
          <w:sz w:val="20"/>
          <w:szCs w:val="20"/>
          <w:lang w:eastAsia="x-none"/>
        </w:rPr>
        <w:t>a</w:t>
      </w:r>
      <w:r w:rsidRPr="00D261F7">
        <w:rPr>
          <w:rFonts w:ascii="Arial" w:hAnsi="Arial" w:cs="Arial"/>
          <w:noProof/>
          <w:sz w:val="20"/>
          <w:szCs w:val="20"/>
          <w:lang w:eastAsia="x-none"/>
        </w:rPr>
        <w:t xml:space="preserve"> nebud</w:t>
      </w:r>
      <w:r w:rsidR="002F2D9A" w:rsidRPr="00D261F7">
        <w:rPr>
          <w:rFonts w:ascii="Arial" w:hAnsi="Arial" w:cs="Arial"/>
          <w:noProof/>
          <w:sz w:val="20"/>
          <w:szCs w:val="20"/>
          <w:lang w:eastAsia="x-none"/>
        </w:rPr>
        <w:t>w</w:t>
      </w:r>
      <w:r w:rsidRPr="00D261F7">
        <w:rPr>
          <w:rFonts w:ascii="Arial" w:hAnsi="Arial" w:cs="Arial"/>
          <w:noProof/>
          <w:sz w:val="20"/>
          <w:szCs w:val="20"/>
          <w:lang w:eastAsia="x-none"/>
        </w:rPr>
        <w:t xml:space="preserve"> obsahovat náležitosti daňového dokladu nebo další stanovené náležitosti, objednatel je oprávněn vrátit j</w:t>
      </w:r>
      <w:r w:rsidR="002F2D9A" w:rsidRPr="00D261F7">
        <w:rPr>
          <w:rFonts w:ascii="Arial" w:hAnsi="Arial" w:cs="Arial"/>
          <w:noProof/>
          <w:sz w:val="20"/>
          <w:szCs w:val="20"/>
          <w:lang w:eastAsia="x-none"/>
        </w:rPr>
        <w:t>i</w:t>
      </w:r>
      <w:r w:rsidRPr="00D261F7">
        <w:rPr>
          <w:rFonts w:ascii="Arial" w:hAnsi="Arial" w:cs="Arial"/>
          <w:noProof/>
          <w:sz w:val="20"/>
          <w:szCs w:val="20"/>
          <w:lang w:eastAsia="x-none"/>
        </w:rPr>
        <w:t xml:space="preserve"> zhotoviteli na doplnění. V takovém případě lhůta splatnosti začne běžet nejdříve až po doručení řádně opravené faktury objednateli. Faktur</w:t>
      </w:r>
      <w:r w:rsidR="002F2D9A" w:rsidRPr="00D261F7">
        <w:rPr>
          <w:rFonts w:ascii="Arial" w:hAnsi="Arial" w:cs="Arial"/>
          <w:noProof/>
          <w:sz w:val="20"/>
          <w:szCs w:val="20"/>
          <w:lang w:eastAsia="x-none"/>
        </w:rPr>
        <w:t>a</w:t>
      </w:r>
      <w:r w:rsidRPr="00D261F7">
        <w:rPr>
          <w:rFonts w:ascii="Arial" w:hAnsi="Arial" w:cs="Arial"/>
          <w:noProof/>
          <w:sz w:val="20"/>
          <w:szCs w:val="20"/>
          <w:lang w:eastAsia="x-none"/>
        </w:rPr>
        <w:t xml:space="preserve"> bud</w:t>
      </w:r>
      <w:r w:rsidR="002F2D9A" w:rsidRPr="00D261F7">
        <w:rPr>
          <w:rFonts w:ascii="Arial" w:hAnsi="Arial" w:cs="Arial"/>
          <w:noProof/>
          <w:sz w:val="20"/>
          <w:szCs w:val="20"/>
          <w:lang w:eastAsia="x-none"/>
        </w:rPr>
        <w:t>e</w:t>
      </w:r>
      <w:r w:rsidRPr="00D261F7">
        <w:rPr>
          <w:rFonts w:ascii="Arial" w:hAnsi="Arial" w:cs="Arial"/>
          <w:noProof/>
          <w:sz w:val="20"/>
          <w:szCs w:val="20"/>
          <w:lang w:eastAsia="x-none"/>
        </w:rPr>
        <w:t xml:space="preserve"> obsahovat v příloze oboustranně podepsan</w:t>
      </w:r>
      <w:r w:rsidR="002F2D9A" w:rsidRPr="00D261F7">
        <w:rPr>
          <w:rFonts w:ascii="Arial" w:hAnsi="Arial" w:cs="Arial"/>
          <w:noProof/>
          <w:sz w:val="20"/>
          <w:szCs w:val="20"/>
          <w:lang w:eastAsia="x-none"/>
        </w:rPr>
        <w:t xml:space="preserve">ý </w:t>
      </w:r>
      <w:r w:rsidRPr="00D261F7">
        <w:rPr>
          <w:rFonts w:ascii="Arial" w:hAnsi="Arial" w:cs="Arial"/>
          <w:noProof/>
          <w:sz w:val="20"/>
          <w:szCs w:val="20"/>
          <w:lang w:eastAsia="x-none"/>
        </w:rPr>
        <w:t>předávací protokol.</w:t>
      </w:r>
    </w:p>
    <w:p w14:paraId="2B822E93" w14:textId="14DD393F" w:rsidR="0085588C" w:rsidRPr="00D261F7" w:rsidRDefault="005100AA" w:rsidP="00F94E7A">
      <w:pPr>
        <w:pStyle w:val="Odstavecseseznamem"/>
        <w:numPr>
          <w:ilvl w:val="0"/>
          <w:numId w:val="6"/>
        </w:numPr>
        <w:ind w:hanging="644"/>
        <w:jc w:val="both"/>
        <w:rPr>
          <w:rFonts w:ascii="Arial" w:hAnsi="Arial" w:cs="Arial"/>
          <w:bCs/>
          <w:noProof/>
          <w:sz w:val="20"/>
          <w:szCs w:val="20"/>
          <w:lang w:eastAsia="x-none"/>
        </w:rPr>
      </w:pPr>
      <w:r w:rsidRPr="00D261F7">
        <w:rPr>
          <w:rFonts w:ascii="Arial" w:hAnsi="Arial" w:cs="Arial"/>
          <w:bCs/>
          <w:noProof/>
          <w:sz w:val="20"/>
          <w:szCs w:val="20"/>
          <w:lang w:eastAsia="x-none"/>
        </w:rPr>
        <w:t>Smluvní strana (p</w:t>
      </w:r>
      <w:r w:rsidR="0085588C" w:rsidRPr="00D261F7">
        <w:rPr>
          <w:rFonts w:ascii="Arial" w:hAnsi="Arial" w:cs="Arial"/>
          <w:bCs/>
          <w:noProof/>
          <w:sz w:val="20"/>
          <w:szCs w:val="20"/>
          <w:lang w:eastAsia="x-none"/>
        </w:rPr>
        <w:t>látce</w:t>
      </w:r>
      <w:r w:rsidRPr="00D261F7">
        <w:rPr>
          <w:rFonts w:ascii="Arial" w:hAnsi="Arial" w:cs="Arial"/>
          <w:bCs/>
          <w:noProof/>
          <w:sz w:val="20"/>
          <w:szCs w:val="20"/>
          <w:lang w:eastAsia="x-none"/>
        </w:rPr>
        <w:t>)</w:t>
      </w:r>
      <w:r w:rsidR="0085588C" w:rsidRPr="00D261F7">
        <w:rPr>
          <w:rFonts w:ascii="Arial" w:hAnsi="Arial" w:cs="Arial"/>
          <w:bCs/>
          <w:noProof/>
          <w:sz w:val="20"/>
          <w:szCs w:val="20"/>
          <w:lang w:eastAsia="x-none"/>
        </w:rPr>
        <w:t xml:space="preserve"> je povin</w:t>
      </w:r>
      <w:r w:rsidRPr="00D261F7">
        <w:rPr>
          <w:rFonts w:ascii="Arial" w:hAnsi="Arial" w:cs="Arial"/>
          <w:bCs/>
          <w:noProof/>
          <w:sz w:val="20"/>
          <w:szCs w:val="20"/>
          <w:lang w:eastAsia="x-none"/>
        </w:rPr>
        <w:t>a</w:t>
      </w:r>
      <w:r w:rsidR="0085588C" w:rsidRPr="00D261F7">
        <w:rPr>
          <w:rFonts w:ascii="Arial" w:hAnsi="Arial" w:cs="Arial"/>
          <w:bCs/>
          <w:noProof/>
          <w:sz w:val="20"/>
          <w:szCs w:val="20"/>
          <w:lang w:eastAsia="x-none"/>
        </w:rPr>
        <w:t xml:space="preserve"> ve lhůtě pro vystavení daňového dokladu vynaložit úsilí, které po něm lze rozumně požadovat, k tomu, aby se tento daňový doklad dostal do dispozice</w:t>
      </w:r>
      <w:r w:rsidRPr="00D261F7">
        <w:rPr>
          <w:rFonts w:ascii="Arial" w:hAnsi="Arial" w:cs="Arial"/>
          <w:bCs/>
          <w:noProof/>
          <w:sz w:val="20"/>
          <w:szCs w:val="20"/>
          <w:lang w:eastAsia="x-none"/>
        </w:rPr>
        <w:t xml:space="preserve"> druhé smluvní strany</w:t>
      </w:r>
      <w:r w:rsidR="0085588C" w:rsidRPr="00D261F7">
        <w:rPr>
          <w:rFonts w:ascii="Arial" w:hAnsi="Arial" w:cs="Arial"/>
          <w:bCs/>
          <w:noProof/>
          <w:sz w:val="20"/>
          <w:szCs w:val="20"/>
          <w:lang w:eastAsia="x-none"/>
        </w:rPr>
        <w:t xml:space="preserve"> </w:t>
      </w:r>
      <w:r w:rsidRPr="00D261F7">
        <w:rPr>
          <w:rFonts w:ascii="Arial" w:hAnsi="Arial" w:cs="Arial"/>
          <w:bCs/>
          <w:noProof/>
          <w:sz w:val="20"/>
          <w:szCs w:val="20"/>
          <w:lang w:eastAsia="x-none"/>
        </w:rPr>
        <w:t>(</w:t>
      </w:r>
      <w:r w:rsidR="0085588C" w:rsidRPr="00D261F7">
        <w:rPr>
          <w:rFonts w:ascii="Arial" w:hAnsi="Arial" w:cs="Arial"/>
          <w:bCs/>
          <w:noProof/>
          <w:sz w:val="20"/>
          <w:szCs w:val="20"/>
          <w:lang w:eastAsia="x-none"/>
        </w:rPr>
        <w:t>příjemce plnění</w:t>
      </w:r>
      <w:r w:rsidRPr="00D261F7">
        <w:rPr>
          <w:rFonts w:ascii="Arial" w:hAnsi="Arial" w:cs="Arial"/>
          <w:bCs/>
          <w:noProof/>
          <w:sz w:val="20"/>
          <w:szCs w:val="20"/>
          <w:lang w:eastAsia="x-none"/>
        </w:rPr>
        <w:t>)</w:t>
      </w:r>
      <w:r w:rsidR="0085588C" w:rsidRPr="00D261F7">
        <w:rPr>
          <w:rFonts w:ascii="Arial" w:hAnsi="Arial" w:cs="Arial"/>
          <w:bCs/>
          <w:noProof/>
          <w:sz w:val="20"/>
          <w:szCs w:val="20"/>
          <w:lang w:eastAsia="x-none"/>
        </w:rPr>
        <w:t>.</w:t>
      </w:r>
    </w:p>
    <w:p w14:paraId="681E160E" w14:textId="55346C0D" w:rsidR="00647772" w:rsidRPr="00D261F7" w:rsidRDefault="00647772" w:rsidP="00E84CA3">
      <w:pPr>
        <w:pStyle w:val="Odstavecseseznamem"/>
        <w:numPr>
          <w:ilvl w:val="0"/>
          <w:numId w:val="20"/>
        </w:numPr>
        <w:spacing w:after="240" w:line="300" w:lineRule="atLeast"/>
        <w:jc w:val="center"/>
        <w:rPr>
          <w:rFonts w:ascii="Arial" w:hAnsi="Arial" w:cs="Arial"/>
          <w:b/>
          <w:bCs/>
          <w:sz w:val="20"/>
          <w:szCs w:val="20"/>
        </w:rPr>
      </w:pPr>
    </w:p>
    <w:p w14:paraId="39A37961" w14:textId="77777777" w:rsidR="0085588C" w:rsidRPr="00D261F7" w:rsidRDefault="0085588C" w:rsidP="0085588C">
      <w:pPr>
        <w:widowControl w:val="0"/>
        <w:overflowPunct w:val="0"/>
        <w:autoSpaceDE w:val="0"/>
        <w:autoSpaceDN w:val="0"/>
        <w:adjustRightInd w:val="0"/>
        <w:spacing w:after="240" w:line="300" w:lineRule="atLeast"/>
        <w:jc w:val="center"/>
        <w:rPr>
          <w:rFonts w:ascii="Arial" w:hAnsi="Arial" w:cs="Arial"/>
          <w:b/>
          <w:sz w:val="20"/>
          <w:szCs w:val="20"/>
          <w:lang w:eastAsia="x-none"/>
        </w:rPr>
      </w:pPr>
      <w:r w:rsidRPr="00D261F7">
        <w:rPr>
          <w:rFonts w:ascii="Arial" w:hAnsi="Arial" w:cs="Arial"/>
          <w:b/>
          <w:sz w:val="20"/>
          <w:szCs w:val="20"/>
          <w:lang w:eastAsia="x-none"/>
        </w:rPr>
        <w:t>Splnění a převzetí díla</w:t>
      </w:r>
    </w:p>
    <w:p w14:paraId="2EDF2856" w14:textId="14A40A9E" w:rsidR="00F94E7A" w:rsidRPr="00D261F7" w:rsidRDefault="0085588C" w:rsidP="00D44C86">
      <w:pPr>
        <w:pStyle w:val="Odstavecseseznamem"/>
        <w:numPr>
          <w:ilvl w:val="0"/>
          <w:numId w:val="7"/>
        </w:numPr>
        <w:ind w:hanging="644"/>
        <w:jc w:val="both"/>
        <w:rPr>
          <w:rFonts w:ascii="Arial" w:hAnsi="Arial" w:cs="Arial"/>
          <w:noProof/>
          <w:sz w:val="20"/>
          <w:szCs w:val="20"/>
          <w:lang w:eastAsia="x-none"/>
        </w:rPr>
      </w:pPr>
      <w:r w:rsidRPr="00D261F7">
        <w:rPr>
          <w:rFonts w:ascii="Arial" w:hAnsi="Arial" w:cs="Arial"/>
          <w:noProof/>
          <w:sz w:val="20"/>
          <w:szCs w:val="20"/>
          <w:lang w:eastAsia="x-none"/>
        </w:rPr>
        <w:t xml:space="preserve">Závazek řádně provést dílo dle této smlouvy je splněn řádným předáním a převzetím </w:t>
      </w:r>
      <w:r w:rsidR="00F94E7A" w:rsidRPr="00D261F7">
        <w:rPr>
          <w:rFonts w:ascii="Arial" w:hAnsi="Arial" w:cs="Arial"/>
          <w:noProof/>
          <w:sz w:val="20"/>
          <w:szCs w:val="20"/>
          <w:lang w:eastAsia="x-none"/>
        </w:rPr>
        <w:t>díla.</w:t>
      </w:r>
    </w:p>
    <w:p w14:paraId="3E1600EB" w14:textId="77777777" w:rsidR="0085588C" w:rsidRPr="00D261F7" w:rsidRDefault="0085588C" w:rsidP="00D44C86">
      <w:pPr>
        <w:widowControl w:val="0"/>
        <w:numPr>
          <w:ilvl w:val="0"/>
          <w:numId w:val="7"/>
        </w:numPr>
        <w:overflowPunct w:val="0"/>
        <w:autoSpaceDE w:val="0"/>
        <w:autoSpaceDN w:val="0"/>
        <w:adjustRightInd w:val="0"/>
        <w:spacing w:before="120" w:after="120" w:line="300" w:lineRule="atLeast"/>
        <w:ind w:hanging="644"/>
        <w:rPr>
          <w:rFonts w:ascii="Arial" w:hAnsi="Arial" w:cs="Arial"/>
          <w:noProof/>
          <w:sz w:val="20"/>
          <w:szCs w:val="20"/>
          <w:lang w:eastAsia="x-none"/>
        </w:rPr>
      </w:pPr>
      <w:r w:rsidRPr="00D261F7">
        <w:rPr>
          <w:rFonts w:ascii="Arial" w:hAnsi="Arial" w:cs="Arial"/>
          <w:noProof/>
          <w:sz w:val="20"/>
          <w:szCs w:val="20"/>
          <w:lang w:eastAsia="x-none"/>
        </w:rPr>
        <w:t>Zhotovitel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ČN,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p>
    <w:p w14:paraId="6D2E1DCC" w14:textId="77777777" w:rsidR="0085588C" w:rsidRPr="00D261F7" w:rsidRDefault="0085588C" w:rsidP="00D44C86">
      <w:pPr>
        <w:widowControl w:val="0"/>
        <w:numPr>
          <w:ilvl w:val="0"/>
          <w:numId w:val="7"/>
        </w:numPr>
        <w:overflowPunct w:val="0"/>
        <w:autoSpaceDE w:val="0"/>
        <w:autoSpaceDN w:val="0"/>
        <w:adjustRightInd w:val="0"/>
        <w:spacing w:before="120" w:after="120" w:line="300" w:lineRule="atLeast"/>
        <w:ind w:hanging="644"/>
        <w:rPr>
          <w:rFonts w:ascii="Arial" w:hAnsi="Arial" w:cs="Arial"/>
          <w:noProof/>
          <w:sz w:val="20"/>
          <w:szCs w:val="20"/>
          <w:lang w:eastAsia="x-none"/>
        </w:rPr>
      </w:pPr>
      <w:r w:rsidRPr="00D261F7">
        <w:rPr>
          <w:rFonts w:ascii="Arial" w:hAnsi="Arial" w:cs="Arial"/>
          <w:noProof/>
          <w:sz w:val="20"/>
          <w:szCs w:val="20"/>
          <w:lang w:eastAsia="x-none"/>
        </w:rPr>
        <w:t xml:space="preserve">Objednatel je oprávněn převzít řádně zhotovené dílo i před termínem plnění. </w:t>
      </w:r>
    </w:p>
    <w:p w14:paraId="1D3A0091" w14:textId="77777777" w:rsidR="0085588C" w:rsidRPr="00D261F7" w:rsidRDefault="0085588C" w:rsidP="00D44C86">
      <w:pPr>
        <w:widowControl w:val="0"/>
        <w:numPr>
          <w:ilvl w:val="0"/>
          <w:numId w:val="7"/>
        </w:numPr>
        <w:overflowPunct w:val="0"/>
        <w:autoSpaceDE w:val="0"/>
        <w:autoSpaceDN w:val="0"/>
        <w:adjustRightInd w:val="0"/>
        <w:spacing w:before="120" w:after="120" w:line="300" w:lineRule="atLeast"/>
        <w:ind w:hanging="644"/>
        <w:rPr>
          <w:rFonts w:ascii="Arial" w:hAnsi="Arial" w:cs="Arial"/>
          <w:noProof/>
          <w:sz w:val="20"/>
          <w:szCs w:val="20"/>
          <w:lang w:eastAsia="x-none"/>
        </w:rPr>
      </w:pPr>
      <w:r w:rsidRPr="00D261F7">
        <w:rPr>
          <w:rFonts w:ascii="Arial" w:hAnsi="Arial" w:cs="Arial"/>
          <w:noProof/>
          <w:sz w:val="20"/>
          <w:szCs w:val="20"/>
          <w:lang w:eastAsia="x-none"/>
        </w:rPr>
        <w:t>Objednatel nabývá vlastnické právo k dílu či jeho části jeho protokolárním převzetím.</w:t>
      </w:r>
    </w:p>
    <w:p w14:paraId="42F7F36D" w14:textId="6F27F71E" w:rsidR="00647772" w:rsidRPr="00D261F7" w:rsidRDefault="00647772" w:rsidP="002B545F">
      <w:pPr>
        <w:widowControl w:val="0"/>
        <w:overflowPunct w:val="0"/>
        <w:autoSpaceDE w:val="0"/>
        <w:autoSpaceDN w:val="0"/>
        <w:adjustRightInd w:val="0"/>
        <w:spacing w:after="240" w:line="300" w:lineRule="atLeast"/>
        <w:rPr>
          <w:rFonts w:ascii="Arial" w:hAnsi="Arial" w:cs="Arial"/>
          <w:b/>
          <w:bCs/>
          <w:sz w:val="20"/>
          <w:szCs w:val="20"/>
        </w:rPr>
      </w:pPr>
    </w:p>
    <w:p w14:paraId="227FF1C4" w14:textId="2D9791E3" w:rsidR="0085588C" w:rsidRPr="00D261F7" w:rsidRDefault="0085588C" w:rsidP="00E84CA3">
      <w:pPr>
        <w:pStyle w:val="Odstavecseseznamem"/>
        <w:numPr>
          <w:ilvl w:val="0"/>
          <w:numId w:val="20"/>
        </w:numPr>
        <w:spacing w:after="240" w:line="300" w:lineRule="atLeast"/>
        <w:jc w:val="center"/>
        <w:rPr>
          <w:rFonts w:ascii="Arial" w:hAnsi="Arial" w:cs="Arial"/>
          <w:b/>
          <w:bCs/>
          <w:sz w:val="20"/>
          <w:szCs w:val="20"/>
        </w:rPr>
      </w:pPr>
    </w:p>
    <w:p w14:paraId="216AB4A9" w14:textId="77777777" w:rsidR="0085588C" w:rsidRPr="00D261F7" w:rsidRDefault="0085588C" w:rsidP="0085588C">
      <w:pPr>
        <w:widowControl w:val="0"/>
        <w:overflowPunct w:val="0"/>
        <w:autoSpaceDE w:val="0"/>
        <w:autoSpaceDN w:val="0"/>
        <w:adjustRightInd w:val="0"/>
        <w:spacing w:after="240" w:line="300" w:lineRule="atLeast"/>
        <w:jc w:val="center"/>
        <w:rPr>
          <w:rFonts w:ascii="Arial" w:hAnsi="Arial" w:cs="Arial"/>
          <w:b/>
          <w:caps/>
          <w:sz w:val="20"/>
          <w:szCs w:val="20"/>
          <w:u w:val="single"/>
          <w:lang w:eastAsia="x-none"/>
        </w:rPr>
      </w:pPr>
      <w:r w:rsidRPr="00D261F7">
        <w:rPr>
          <w:rFonts w:ascii="Arial" w:hAnsi="Arial" w:cs="Arial"/>
          <w:b/>
          <w:sz w:val="20"/>
          <w:szCs w:val="20"/>
          <w:lang w:eastAsia="x-none"/>
        </w:rPr>
        <w:t>Práva a povinnosti smluvních stran</w:t>
      </w:r>
    </w:p>
    <w:p w14:paraId="15A183AD" w14:textId="77777777" w:rsidR="0085588C" w:rsidRPr="00D261F7" w:rsidRDefault="0085588C" w:rsidP="008D301E">
      <w:pPr>
        <w:widowControl w:val="0"/>
        <w:numPr>
          <w:ilvl w:val="0"/>
          <w:numId w:val="8"/>
        </w:numPr>
        <w:overflowPunct w:val="0"/>
        <w:autoSpaceDE w:val="0"/>
        <w:autoSpaceDN w:val="0"/>
        <w:adjustRightInd w:val="0"/>
        <w:spacing w:before="120" w:after="120" w:line="300" w:lineRule="atLeast"/>
        <w:ind w:hanging="644"/>
        <w:rPr>
          <w:rFonts w:ascii="Arial" w:hAnsi="Arial" w:cs="Arial"/>
          <w:noProof/>
          <w:sz w:val="20"/>
          <w:szCs w:val="20"/>
          <w:lang w:eastAsia="x-none"/>
        </w:rPr>
      </w:pPr>
      <w:r w:rsidRPr="00D261F7">
        <w:rPr>
          <w:rFonts w:ascii="Arial" w:hAnsi="Arial" w:cs="Arial"/>
          <w:noProof/>
          <w:sz w:val="20"/>
          <w:szCs w:val="20"/>
          <w:lang w:eastAsia="x-none"/>
        </w:rPr>
        <w:t>Objednatel se zavazuje poskytnout zhotoviteli veškerou součinnost při plnění předmětu díla.</w:t>
      </w:r>
    </w:p>
    <w:p w14:paraId="704533E0" w14:textId="77777777" w:rsidR="0085588C" w:rsidRPr="00D261F7" w:rsidRDefault="0085588C" w:rsidP="008D301E">
      <w:pPr>
        <w:widowControl w:val="0"/>
        <w:numPr>
          <w:ilvl w:val="0"/>
          <w:numId w:val="8"/>
        </w:numPr>
        <w:overflowPunct w:val="0"/>
        <w:autoSpaceDE w:val="0"/>
        <w:autoSpaceDN w:val="0"/>
        <w:adjustRightInd w:val="0"/>
        <w:spacing w:before="120" w:after="120" w:line="300" w:lineRule="atLeast"/>
        <w:ind w:hanging="644"/>
        <w:rPr>
          <w:rFonts w:ascii="Arial" w:hAnsi="Arial" w:cs="Arial"/>
          <w:noProof/>
          <w:sz w:val="20"/>
          <w:szCs w:val="20"/>
          <w:lang w:eastAsia="x-none"/>
        </w:rPr>
      </w:pPr>
      <w:r w:rsidRPr="00D261F7">
        <w:rPr>
          <w:rFonts w:ascii="Arial" w:hAnsi="Arial" w:cs="Arial"/>
          <w:noProof/>
          <w:sz w:val="20"/>
          <w:szCs w:val="20"/>
          <w:lang w:eastAsia="x-none"/>
        </w:rPr>
        <w:t xml:space="preserve">Objednatel poskytne veškeré údaje týkající se požadavků na dílo, především sledovaného záměru, údajů o tom, co objednatel od návrhu očekává, jaké požadavky má zhotovitel sledovat, případně jaké jsou zhotovitelovy možnosti tento záměr rozšířit nebo jakými dalšími omezeními je vázán. </w:t>
      </w:r>
    </w:p>
    <w:p w14:paraId="29E402C6" w14:textId="3AC4B10C" w:rsidR="0085588C" w:rsidRPr="00D261F7" w:rsidRDefault="0085588C" w:rsidP="008D301E">
      <w:pPr>
        <w:widowControl w:val="0"/>
        <w:numPr>
          <w:ilvl w:val="0"/>
          <w:numId w:val="8"/>
        </w:numPr>
        <w:overflowPunct w:val="0"/>
        <w:autoSpaceDE w:val="0"/>
        <w:autoSpaceDN w:val="0"/>
        <w:adjustRightInd w:val="0"/>
        <w:spacing w:before="120" w:after="120" w:line="300" w:lineRule="atLeast"/>
        <w:ind w:hanging="644"/>
        <w:rPr>
          <w:rFonts w:ascii="Arial" w:hAnsi="Arial" w:cs="Arial"/>
          <w:noProof/>
          <w:sz w:val="20"/>
          <w:szCs w:val="20"/>
          <w:lang w:eastAsia="x-none"/>
        </w:rPr>
      </w:pPr>
      <w:r w:rsidRPr="00D261F7">
        <w:rPr>
          <w:rFonts w:ascii="Arial" w:hAnsi="Arial" w:cs="Arial"/>
          <w:noProof/>
          <w:sz w:val="20"/>
          <w:szCs w:val="20"/>
          <w:lang w:eastAsia="x-none"/>
        </w:rPr>
        <w:t xml:space="preserve">Zhotovitel si je vědom, že ve smyslu </w:t>
      </w:r>
      <w:r w:rsidR="0035472E" w:rsidRPr="00D261F7">
        <w:rPr>
          <w:rFonts w:ascii="Arial" w:hAnsi="Arial" w:cs="Arial"/>
          <w:noProof/>
          <w:sz w:val="20"/>
          <w:szCs w:val="20"/>
          <w:lang w:eastAsia="x-none"/>
        </w:rPr>
        <w:t xml:space="preserve">ustanovení </w:t>
      </w:r>
      <w:r w:rsidRPr="00D261F7">
        <w:rPr>
          <w:rFonts w:ascii="Arial" w:hAnsi="Arial" w:cs="Arial"/>
          <w:noProof/>
          <w:sz w:val="20"/>
          <w:szCs w:val="20"/>
          <w:lang w:eastAsia="x-none"/>
        </w:rPr>
        <w:t xml:space="preserve">§ 2 písm. e) zákona č. 320/2001 Sb., o finanční kontrole ve veřejné správě a změně některých zákonů, ve znění pozdějších předpisů, je povinen spolupůsobit při výkonu finanční kontroly realizované při kontrole </w:t>
      </w:r>
      <w:r w:rsidR="00811AC9" w:rsidRPr="00D261F7">
        <w:rPr>
          <w:rFonts w:ascii="Arial" w:hAnsi="Arial" w:cs="Arial"/>
          <w:noProof/>
          <w:sz w:val="20"/>
          <w:szCs w:val="20"/>
          <w:lang w:eastAsia="x-none"/>
        </w:rPr>
        <w:t xml:space="preserve">veřejné zakázky </w:t>
      </w:r>
      <w:r w:rsidRPr="00D261F7">
        <w:rPr>
          <w:rFonts w:ascii="Arial" w:hAnsi="Arial" w:cs="Arial"/>
          <w:noProof/>
          <w:sz w:val="20"/>
          <w:szCs w:val="20"/>
          <w:lang w:eastAsia="x-none"/>
        </w:rPr>
        <w:t xml:space="preserve"> a tuto součinnost v případě, že k tomu bude objednatele vyzván, poskytne.</w:t>
      </w:r>
    </w:p>
    <w:p w14:paraId="2B4B3D13" w14:textId="651E4938" w:rsidR="0085588C" w:rsidRPr="00D261F7" w:rsidRDefault="0085588C" w:rsidP="008D301E">
      <w:pPr>
        <w:pStyle w:val="Zkladntext"/>
        <w:numPr>
          <w:ilvl w:val="0"/>
          <w:numId w:val="8"/>
        </w:numPr>
        <w:spacing w:before="120" w:line="300" w:lineRule="atLeast"/>
        <w:ind w:hanging="644"/>
        <w:jc w:val="both"/>
        <w:rPr>
          <w:rFonts w:ascii="Arial" w:hAnsi="Arial" w:cs="Arial"/>
        </w:rPr>
      </w:pPr>
      <w:r w:rsidRPr="00D261F7">
        <w:rPr>
          <w:rFonts w:ascii="Arial" w:hAnsi="Arial" w:cs="Arial"/>
        </w:rPr>
        <w:t>Zhotovitel se zavazuje uchovávat veškerou dokumentaci související s realizací předmětu plnění</w:t>
      </w:r>
      <w:r w:rsidR="00F42C50" w:rsidRPr="00D261F7">
        <w:rPr>
          <w:rFonts w:ascii="Arial" w:hAnsi="Arial" w:cs="Arial"/>
        </w:rPr>
        <w:t xml:space="preserve"> veřejné zakázky</w:t>
      </w:r>
      <w:r w:rsidRPr="00D261F7">
        <w:rPr>
          <w:rFonts w:ascii="Arial" w:hAnsi="Arial" w:cs="Arial"/>
        </w:rPr>
        <w:t xml:space="preserve"> (způsobem dle zákona 563/1991 Sb., o účetnictví ve znění pozdějších předpisů) včetně účetních dokladů minimálně 10 let od skončení realizace plnění. Dodavatel se zavazuje minimálně po tuto dobu poskytovat informace a dokumentaci související s realizací </w:t>
      </w:r>
      <w:r w:rsidR="00946B5F" w:rsidRPr="00D261F7">
        <w:rPr>
          <w:rFonts w:ascii="Arial" w:hAnsi="Arial" w:cs="Arial"/>
        </w:rPr>
        <w:t>předmětu plnění</w:t>
      </w:r>
      <w:r w:rsidRPr="00D261F7">
        <w:rPr>
          <w:rFonts w:ascii="Arial" w:hAnsi="Arial" w:cs="Arial"/>
        </w:rPr>
        <w:t xml:space="preserve"> </w:t>
      </w:r>
      <w:r w:rsidRPr="00D261F7">
        <w:rPr>
          <w:rFonts w:ascii="Arial" w:hAnsi="Arial" w:cs="Arial"/>
        </w:rPr>
        <w:lastRenderedPageBreak/>
        <w:t xml:space="preserve">objednateli, zaměstnancům nebo zmocněncům pověřených orgánů a je povinen vytvořit výše uvedeným osobám podmínky k provedení kontroly vztahující se k realizaci předmětu plnění </w:t>
      </w:r>
      <w:r w:rsidR="001A5E7E" w:rsidRPr="00D261F7">
        <w:rPr>
          <w:rFonts w:ascii="Arial" w:hAnsi="Arial" w:cs="Arial"/>
        </w:rPr>
        <w:t xml:space="preserve">veřejné zakázky </w:t>
      </w:r>
      <w:r w:rsidRPr="00D261F7">
        <w:rPr>
          <w:rFonts w:ascii="Arial" w:hAnsi="Arial" w:cs="Arial"/>
        </w:rPr>
        <w:t>a poskytnout jim při provádění kontroly součinnost.</w:t>
      </w:r>
    </w:p>
    <w:p w14:paraId="1B224BF4" w14:textId="51079980" w:rsidR="00660C56" w:rsidRPr="00D261F7" w:rsidRDefault="00660C56" w:rsidP="008D301E">
      <w:pPr>
        <w:pStyle w:val="Zkladntext"/>
        <w:numPr>
          <w:ilvl w:val="0"/>
          <w:numId w:val="8"/>
        </w:numPr>
        <w:spacing w:before="120" w:line="300" w:lineRule="atLeast"/>
        <w:ind w:hanging="644"/>
        <w:jc w:val="both"/>
        <w:rPr>
          <w:rFonts w:ascii="Arial" w:hAnsi="Arial" w:cs="Arial"/>
        </w:rPr>
      </w:pPr>
      <w:r w:rsidRPr="00D261F7">
        <w:rPr>
          <w:rFonts w:ascii="Arial" w:hAnsi="Arial" w:cs="Arial"/>
        </w:rPr>
        <w:t xml:space="preserve">Objednatel je oprávněn </w:t>
      </w:r>
      <w:r w:rsidRPr="00D261F7">
        <w:rPr>
          <w:rFonts w:ascii="Arial" w:hAnsi="Arial" w:cs="Arial"/>
          <w:b/>
        </w:rPr>
        <w:t>odstoupit od této smlouvy</w:t>
      </w:r>
      <w:r w:rsidRPr="00D261F7">
        <w:rPr>
          <w:rFonts w:ascii="Arial" w:hAnsi="Arial" w:cs="Arial"/>
        </w:rPr>
        <w:t>, kromě v této smlouvě uvedeného, a kromě případů uvedených v ustanovení § 2001 a násl. občanského zákoníku též v případě:</w:t>
      </w:r>
    </w:p>
    <w:p w14:paraId="0DC89B06" w14:textId="77777777" w:rsidR="00660C56" w:rsidRPr="00D261F7" w:rsidRDefault="00660C56" w:rsidP="008D301E">
      <w:pPr>
        <w:pStyle w:val="Zkladntext"/>
        <w:numPr>
          <w:ilvl w:val="0"/>
          <w:numId w:val="31"/>
        </w:numPr>
        <w:spacing w:before="120" w:line="300" w:lineRule="atLeast"/>
        <w:ind w:left="851" w:hanging="644"/>
        <w:jc w:val="both"/>
        <w:rPr>
          <w:rFonts w:ascii="Arial" w:hAnsi="Arial" w:cs="Arial"/>
        </w:rPr>
      </w:pPr>
      <w:r w:rsidRPr="00D261F7">
        <w:rPr>
          <w:rFonts w:ascii="Arial" w:hAnsi="Arial" w:cs="Arial"/>
        </w:rPr>
        <w:t>kdy bude zahájeno insolvenční řízení dle zákona č. 182/2006 Sb., o úpadku a způsobech jeho řešení ve znění pozdějších předpisů, jehož předmětem bude úpadek nebo hrozící úpadek zhotovitele; zhotovitel je povinen oznámit tuto skutečnost neprodleně objednateli.</w:t>
      </w:r>
    </w:p>
    <w:p w14:paraId="63EFDE50" w14:textId="77777777" w:rsidR="00660C56" w:rsidRPr="00D261F7" w:rsidRDefault="00660C56" w:rsidP="008D301E">
      <w:pPr>
        <w:pStyle w:val="Zkladntext"/>
        <w:numPr>
          <w:ilvl w:val="0"/>
          <w:numId w:val="31"/>
        </w:numPr>
        <w:spacing w:before="120" w:line="300" w:lineRule="atLeast"/>
        <w:ind w:left="851" w:hanging="644"/>
        <w:jc w:val="both"/>
        <w:rPr>
          <w:rFonts w:ascii="Arial" w:hAnsi="Arial" w:cs="Arial"/>
        </w:rPr>
      </w:pPr>
      <w:r w:rsidRPr="00D261F7">
        <w:rPr>
          <w:rFonts w:ascii="Arial" w:hAnsi="Arial" w:cs="Arial"/>
        </w:rPr>
        <w:t>bude-li plnění zhotovitele opakovaně vykazovat vady, na něž objednatel zhotovitele opakovaně (nejméně 2x) upozorní, pokud zhotovitel nesjedná ve stanovené lhůtě nápravu.</w:t>
      </w:r>
    </w:p>
    <w:p w14:paraId="3144106B" w14:textId="35D14ED0" w:rsidR="00660C56" w:rsidRPr="00D261F7" w:rsidRDefault="00660C56" w:rsidP="008D301E">
      <w:pPr>
        <w:pStyle w:val="Zkladntext"/>
        <w:numPr>
          <w:ilvl w:val="0"/>
          <w:numId w:val="8"/>
        </w:numPr>
        <w:spacing w:before="120" w:line="300" w:lineRule="atLeast"/>
        <w:ind w:hanging="644"/>
        <w:jc w:val="both"/>
        <w:rPr>
          <w:rFonts w:ascii="Arial" w:hAnsi="Arial" w:cs="Arial"/>
        </w:rPr>
      </w:pPr>
      <w:r w:rsidRPr="00D261F7">
        <w:rPr>
          <w:rFonts w:ascii="Arial" w:hAnsi="Arial" w:cs="Arial"/>
        </w:rPr>
        <w:t xml:space="preserve">Odstoupení od smlouvy musí být učiněno písemně, doručeno druhé smluvní straně, přičemž účinky odstoupení nastávají dnem doručení písemného oznámení o odstoupení. </w:t>
      </w:r>
    </w:p>
    <w:p w14:paraId="3EBC99C9" w14:textId="47BA35CA" w:rsidR="00681314" w:rsidRPr="00D261F7" w:rsidRDefault="00681314" w:rsidP="00A13FDD">
      <w:pPr>
        <w:spacing w:after="240" w:line="300" w:lineRule="atLeast"/>
        <w:rPr>
          <w:rFonts w:ascii="Arial" w:hAnsi="Arial" w:cs="Arial"/>
          <w:b/>
          <w:bCs/>
          <w:sz w:val="20"/>
          <w:szCs w:val="20"/>
        </w:rPr>
      </w:pPr>
    </w:p>
    <w:p w14:paraId="42B1E0BB" w14:textId="1F2D9170" w:rsidR="00154963" w:rsidRPr="00D261F7" w:rsidRDefault="00154963" w:rsidP="00E84CA3">
      <w:pPr>
        <w:pStyle w:val="Odstavecseseznamem"/>
        <w:numPr>
          <w:ilvl w:val="0"/>
          <w:numId w:val="20"/>
        </w:numPr>
        <w:spacing w:after="240" w:line="300" w:lineRule="atLeast"/>
        <w:jc w:val="center"/>
        <w:rPr>
          <w:rFonts w:ascii="Arial" w:hAnsi="Arial" w:cs="Arial"/>
          <w:b/>
          <w:bCs/>
          <w:sz w:val="20"/>
          <w:szCs w:val="20"/>
        </w:rPr>
      </w:pPr>
    </w:p>
    <w:p w14:paraId="444BA4BF" w14:textId="77777777" w:rsidR="0085588C" w:rsidRPr="00D261F7" w:rsidRDefault="0085588C" w:rsidP="0035472E">
      <w:pPr>
        <w:widowControl w:val="0"/>
        <w:overflowPunct w:val="0"/>
        <w:autoSpaceDE w:val="0"/>
        <w:autoSpaceDN w:val="0"/>
        <w:adjustRightInd w:val="0"/>
        <w:spacing w:after="240" w:line="300" w:lineRule="atLeast"/>
        <w:ind w:firstLine="142"/>
        <w:jc w:val="center"/>
        <w:rPr>
          <w:rFonts w:ascii="Arial" w:hAnsi="Arial" w:cs="Arial"/>
          <w:b/>
          <w:sz w:val="20"/>
          <w:szCs w:val="20"/>
          <w:lang w:eastAsia="x-none"/>
        </w:rPr>
      </w:pPr>
      <w:r w:rsidRPr="00D261F7">
        <w:rPr>
          <w:rFonts w:ascii="Arial" w:hAnsi="Arial" w:cs="Arial"/>
          <w:b/>
          <w:sz w:val="20"/>
          <w:szCs w:val="20"/>
          <w:lang w:eastAsia="x-none"/>
        </w:rPr>
        <w:t>Záruka</w:t>
      </w:r>
    </w:p>
    <w:p w14:paraId="24FC170B" w14:textId="77777777" w:rsidR="0085588C" w:rsidRPr="00D261F7" w:rsidRDefault="0085588C" w:rsidP="00610321">
      <w:pPr>
        <w:widowControl w:val="0"/>
        <w:numPr>
          <w:ilvl w:val="0"/>
          <w:numId w:val="9"/>
        </w:numPr>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Zhotovitel odpovídá za to, že předmět díla bude vyhotoven podle podmínek smlouvy a v souladu s obecně závaznými právními předpisy a normami platnými pro tento předmět díla s požadavky veřejnoprávních orgánů a že po dobu záruční doby bude mít vlastnosti dohodnuté v této smlouvě.</w:t>
      </w:r>
    </w:p>
    <w:p w14:paraId="760CCACC" w14:textId="6EED5AA4" w:rsidR="0085588C" w:rsidRPr="00D261F7" w:rsidRDefault="0085588C" w:rsidP="00610321">
      <w:pPr>
        <w:widowControl w:val="0"/>
        <w:numPr>
          <w:ilvl w:val="0"/>
          <w:numId w:val="9"/>
        </w:numPr>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Zhotovitel neodpovídá za vady v předmětu díla, které byly způsobeny použitím podkladů poskytnutých objednatelem a zhotovitel, ani při vynaložení odborné péče nemohl zjistit jejich nevhodnost nebo na nevhodnost objednatele upozornil a ten na jejich použití trval.</w:t>
      </w:r>
    </w:p>
    <w:p w14:paraId="63CCF117" w14:textId="410FCB02" w:rsidR="0085588C" w:rsidRPr="00D261F7" w:rsidRDefault="0085588C" w:rsidP="00610321">
      <w:pPr>
        <w:widowControl w:val="0"/>
        <w:numPr>
          <w:ilvl w:val="0"/>
          <w:numId w:val="9"/>
        </w:numPr>
        <w:overflowPunct w:val="0"/>
        <w:autoSpaceDE w:val="0"/>
        <w:autoSpaceDN w:val="0"/>
        <w:adjustRightInd w:val="0"/>
        <w:spacing w:before="120" w:after="120" w:line="300" w:lineRule="atLeast"/>
        <w:ind w:hanging="502"/>
        <w:rPr>
          <w:rFonts w:ascii="Arial" w:hAnsi="Arial" w:cs="Arial"/>
          <w:noProof/>
          <w:color w:val="FF0000"/>
          <w:sz w:val="20"/>
          <w:szCs w:val="20"/>
          <w:lang w:eastAsia="x-none"/>
        </w:rPr>
      </w:pPr>
      <w:r w:rsidRPr="00D261F7">
        <w:rPr>
          <w:rFonts w:ascii="Arial" w:hAnsi="Arial" w:cs="Arial"/>
          <w:noProof/>
          <w:sz w:val="20"/>
          <w:szCs w:val="20"/>
          <w:lang w:eastAsia="x-none"/>
        </w:rPr>
        <w:t xml:space="preserve">Zhotovitel poskytuje objednateli záruku na zhotovené dílo </w:t>
      </w:r>
      <w:r w:rsidRPr="00D261F7">
        <w:rPr>
          <w:rFonts w:ascii="Arial" w:hAnsi="Arial" w:cs="Arial"/>
          <w:b/>
          <w:noProof/>
          <w:sz w:val="20"/>
          <w:szCs w:val="20"/>
          <w:lang w:eastAsia="x-none"/>
        </w:rPr>
        <w:t>24 měsíců</w:t>
      </w:r>
      <w:r w:rsidRPr="00D261F7">
        <w:rPr>
          <w:rFonts w:ascii="Arial" w:hAnsi="Arial" w:cs="Arial"/>
          <w:noProof/>
          <w:sz w:val="20"/>
          <w:szCs w:val="20"/>
          <w:lang w:eastAsia="x-none"/>
        </w:rPr>
        <w:t xml:space="preserve"> od</w:t>
      </w:r>
      <w:r w:rsidR="00991AF1" w:rsidRPr="00D261F7">
        <w:rPr>
          <w:rFonts w:ascii="Arial" w:hAnsi="Arial" w:cs="Arial"/>
          <w:noProof/>
          <w:sz w:val="20"/>
          <w:szCs w:val="20"/>
          <w:lang w:eastAsia="x-none"/>
        </w:rPr>
        <w:t>e dne jeho</w:t>
      </w:r>
      <w:r w:rsidRPr="00D261F7">
        <w:rPr>
          <w:rFonts w:ascii="Arial" w:hAnsi="Arial" w:cs="Arial"/>
          <w:noProof/>
          <w:sz w:val="20"/>
          <w:szCs w:val="20"/>
          <w:lang w:eastAsia="x-none"/>
        </w:rPr>
        <w:t xml:space="preserve"> před</w:t>
      </w:r>
      <w:r w:rsidR="001A0078" w:rsidRPr="00D261F7">
        <w:rPr>
          <w:rFonts w:ascii="Arial" w:hAnsi="Arial" w:cs="Arial"/>
          <w:noProof/>
          <w:sz w:val="20"/>
          <w:szCs w:val="20"/>
          <w:lang w:eastAsia="x-none"/>
        </w:rPr>
        <w:t>ání</w:t>
      </w:r>
      <w:r w:rsidR="00991AF1" w:rsidRPr="00D261F7">
        <w:rPr>
          <w:rFonts w:ascii="Arial" w:hAnsi="Arial" w:cs="Arial"/>
          <w:noProof/>
          <w:sz w:val="20"/>
          <w:szCs w:val="20"/>
          <w:lang w:eastAsia="x-none"/>
        </w:rPr>
        <w:t>, v souladu a za podmínek stanovených touto smlouvou.</w:t>
      </w:r>
    </w:p>
    <w:p w14:paraId="53FBA663" w14:textId="77777777" w:rsidR="0085588C" w:rsidRPr="00D261F7" w:rsidRDefault="0085588C" w:rsidP="00610321">
      <w:pPr>
        <w:widowControl w:val="0"/>
        <w:numPr>
          <w:ilvl w:val="0"/>
          <w:numId w:val="9"/>
        </w:numPr>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 xml:space="preserve">Objednatel se zavazuje oznámit (reklamovat) vady díla zhotoviteli bez zbytečného odkladu poté kdy je zjistí. Oznámení vady musí být zhotoviteli zasláno písemně (e-mailem nebo doporučeným psaním). V oznámení vad musí být vada popsána a navržena lhůta pro její odstranění. Zhotovitel je povinen zahájit odstraňování vad nejpozději do 3 pracovních dnů ode dne doručení reklamace. </w:t>
      </w:r>
    </w:p>
    <w:p w14:paraId="782B0871" w14:textId="5B4AC1D1" w:rsidR="0085588C" w:rsidRPr="00D261F7" w:rsidRDefault="0085588C" w:rsidP="00610321">
      <w:pPr>
        <w:widowControl w:val="0"/>
        <w:numPr>
          <w:ilvl w:val="0"/>
          <w:numId w:val="9"/>
        </w:numPr>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 xml:space="preserve">Smluvní strany se dohodly, že za vady v dokumentaci zhotovitel odpovídá dle ustanovení občanského zákoníku. </w:t>
      </w:r>
    </w:p>
    <w:p w14:paraId="25EFC725" w14:textId="77777777" w:rsidR="0085588C" w:rsidRPr="00D261F7" w:rsidRDefault="0085588C" w:rsidP="00610321">
      <w:pPr>
        <w:widowControl w:val="0"/>
        <w:numPr>
          <w:ilvl w:val="0"/>
          <w:numId w:val="9"/>
        </w:numPr>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Smluvní strany sjednávají právo objednatele požadovat v době záruky bezplatné odstranění vady. Bezplatným odstraněním vady se zejména rozumí přepracování či úprava díla. Zhotovitel se zavazuje případné vady odstranit bez zbytečného odkladu, nejpozději ve lhůtě, na které se protokolárně dohodne objednatel se zhotovitelem s přihlédnutím ke všem objektivním okolnostem.</w:t>
      </w:r>
    </w:p>
    <w:p w14:paraId="7AB7A616" w14:textId="20BAEAD8" w:rsidR="0085588C" w:rsidRPr="00D261F7" w:rsidRDefault="0085588C" w:rsidP="00610321">
      <w:pPr>
        <w:widowControl w:val="0"/>
        <w:numPr>
          <w:ilvl w:val="0"/>
          <w:numId w:val="9"/>
        </w:numPr>
        <w:overflowPunct w:val="0"/>
        <w:autoSpaceDE w:val="0"/>
        <w:autoSpaceDN w:val="0"/>
        <w:adjustRightInd w:val="0"/>
        <w:spacing w:before="120" w:after="120" w:line="300" w:lineRule="atLeast"/>
        <w:ind w:hanging="502"/>
        <w:rPr>
          <w:rFonts w:ascii="Arial" w:hAnsi="Arial" w:cs="Arial"/>
          <w:b/>
          <w:bCs/>
          <w:noProof/>
          <w:sz w:val="20"/>
          <w:szCs w:val="20"/>
          <w:lang w:eastAsia="x-none"/>
        </w:rPr>
      </w:pPr>
      <w:r w:rsidRPr="00D261F7">
        <w:rPr>
          <w:rFonts w:ascii="Arial" w:hAnsi="Arial" w:cs="Arial"/>
          <w:noProof/>
          <w:sz w:val="20"/>
          <w:szCs w:val="20"/>
          <w:lang w:eastAsia="x-none"/>
        </w:rPr>
        <w:t>Zhotovitel je plně odpovědný za případy, kdy dojde vlivem opomenutí důležitých skutečností ke zvýšení nákladů vlastního plnění, ledaže prokáže, že zvýšené náklady nezpůsobila chyba v jím prováděném díle.</w:t>
      </w:r>
      <w:r w:rsidRPr="00D261F7">
        <w:rPr>
          <w:rFonts w:ascii="Arial" w:hAnsi="Arial" w:cs="Arial"/>
          <w:sz w:val="20"/>
          <w:szCs w:val="20"/>
        </w:rPr>
        <w:t xml:space="preserve"> </w:t>
      </w:r>
    </w:p>
    <w:p w14:paraId="337C5813" w14:textId="4A076AC7" w:rsidR="0085588C" w:rsidRPr="00D261F7" w:rsidRDefault="0085588C" w:rsidP="004D475D">
      <w:pPr>
        <w:widowControl w:val="0"/>
        <w:numPr>
          <w:ilvl w:val="0"/>
          <w:numId w:val="9"/>
        </w:numPr>
        <w:overflowPunct w:val="0"/>
        <w:autoSpaceDE w:val="0"/>
        <w:autoSpaceDN w:val="0"/>
        <w:adjustRightInd w:val="0"/>
        <w:spacing w:before="120" w:after="120" w:line="300" w:lineRule="atLeast"/>
        <w:ind w:hanging="502"/>
        <w:rPr>
          <w:rFonts w:ascii="Arial" w:hAnsi="Arial" w:cs="Arial"/>
          <w:bCs/>
          <w:noProof/>
          <w:sz w:val="20"/>
          <w:szCs w:val="20"/>
          <w:lang w:eastAsia="x-none"/>
        </w:rPr>
      </w:pPr>
      <w:r w:rsidRPr="00D261F7">
        <w:rPr>
          <w:rFonts w:ascii="Arial" w:hAnsi="Arial" w:cs="Arial"/>
          <w:bCs/>
          <w:noProof/>
          <w:sz w:val="20"/>
          <w:szCs w:val="20"/>
          <w:lang w:eastAsia="x-none"/>
        </w:rPr>
        <w:t>Práva a povinnosti ze zhotovitelem poskytnuté záruky nezanikají ani ukončením smlouvy, ani odstoupením kterékoliv ze smluvních stran od smlouvy.</w:t>
      </w:r>
    </w:p>
    <w:p w14:paraId="32FA3951" w14:textId="7BE2315A" w:rsidR="00741831" w:rsidRPr="00D261F7" w:rsidRDefault="00741831" w:rsidP="00D75078">
      <w:pPr>
        <w:spacing w:after="240" w:line="300" w:lineRule="atLeast"/>
        <w:rPr>
          <w:rFonts w:ascii="Arial" w:hAnsi="Arial" w:cs="Arial"/>
          <w:b/>
          <w:bCs/>
          <w:sz w:val="20"/>
          <w:szCs w:val="20"/>
        </w:rPr>
      </w:pPr>
    </w:p>
    <w:p w14:paraId="2F8C3119" w14:textId="30445909" w:rsidR="00A13FDD" w:rsidRPr="00D261F7" w:rsidRDefault="00A13FDD" w:rsidP="0085588C">
      <w:pPr>
        <w:pStyle w:val="Odstavecseseznamem"/>
        <w:spacing w:after="240" w:line="300" w:lineRule="atLeast"/>
        <w:rPr>
          <w:rFonts w:ascii="Arial" w:hAnsi="Arial" w:cs="Arial"/>
          <w:b/>
          <w:bCs/>
          <w:sz w:val="20"/>
          <w:szCs w:val="20"/>
        </w:rPr>
      </w:pPr>
    </w:p>
    <w:p w14:paraId="491876A6" w14:textId="77777777" w:rsidR="00A13FDD" w:rsidRPr="00D261F7" w:rsidRDefault="00A13FDD" w:rsidP="0085588C">
      <w:pPr>
        <w:pStyle w:val="Odstavecseseznamem"/>
        <w:spacing w:after="240" w:line="300" w:lineRule="atLeast"/>
        <w:rPr>
          <w:rFonts w:ascii="Arial" w:hAnsi="Arial" w:cs="Arial"/>
          <w:b/>
          <w:bCs/>
          <w:sz w:val="20"/>
          <w:szCs w:val="20"/>
        </w:rPr>
      </w:pPr>
    </w:p>
    <w:p w14:paraId="75BA98B1" w14:textId="4AFA7E1F" w:rsidR="0085588C" w:rsidRPr="00D261F7" w:rsidRDefault="0085588C" w:rsidP="00E84CA3">
      <w:pPr>
        <w:pStyle w:val="Odstavecseseznamem"/>
        <w:numPr>
          <w:ilvl w:val="0"/>
          <w:numId w:val="20"/>
        </w:numPr>
        <w:spacing w:after="240" w:line="300" w:lineRule="atLeast"/>
        <w:jc w:val="center"/>
        <w:rPr>
          <w:rFonts w:ascii="Arial" w:hAnsi="Arial" w:cs="Arial"/>
          <w:b/>
          <w:bCs/>
          <w:sz w:val="20"/>
          <w:szCs w:val="20"/>
        </w:rPr>
      </w:pPr>
    </w:p>
    <w:p w14:paraId="1280A64E" w14:textId="77777777" w:rsidR="0085588C" w:rsidRPr="00D261F7" w:rsidRDefault="0085588C" w:rsidP="0085588C">
      <w:pPr>
        <w:widowControl w:val="0"/>
        <w:overflowPunct w:val="0"/>
        <w:autoSpaceDE w:val="0"/>
        <w:autoSpaceDN w:val="0"/>
        <w:adjustRightInd w:val="0"/>
        <w:spacing w:after="240" w:line="300" w:lineRule="atLeast"/>
        <w:jc w:val="center"/>
        <w:rPr>
          <w:rFonts w:ascii="Arial" w:hAnsi="Arial" w:cs="Arial"/>
          <w:b/>
          <w:sz w:val="20"/>
          <w:szCs w:val="20"/>
          <w:lang w:eastAsia="x-none"/>
        </w:rPr>
      </w:pPr>
      <w:r w:rsidRPr="00D261F7">
        <w:rPr>
          <w:rFonts w:ascii="Arial" w:hAnsi="Arial" w:cs="Arial"/>
          <w:b/>
          <w:sz w:val="20"/>
          <w:szCs w:val="20"/>
          <w:lang w:eastAsia="x-none"/>
        </w:rPr>
        <w:t>Sankční ustanovení a odpovědnost za škodu</w:t>
      </w:r>
    </w:p>
    <w:p w14:paraId="6C78B64E" w14:textId="5BAB66C8" w:rsidR="0085588C" w:rsidRPr="00D261F7" w:rsidRDefault="0085588C" w:rsidP="004E21F7">
      <w:pPr>
        <w:widowControl w:val="0"/>
        <w:numPr>
          <w:ilvl w:val="0"/>
          <w:numId w:val="10"/>
        </w:numPr>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 xml:space="preserve">V případě prodlení zhotovitele </w:t>
      </w:r>
      <w:r w:rsidRPr="00D261F7">
        <w:rPr>
          <w:rFonts w:ascii="Arial" w:hAnsi="Arial" w:cs="Arial"/>
          <w:b/>
          <w:noProof/>
          <w:sz w:val="20"/>
          <w:szCs w:val="20"/>
          <w:lang w:eastAsia="x-none"/>
        </w:rPr>
        <w:t>s předáním díla</w:t>
      </w:r>
      <w:r w:rsidRPr="00D261F7">
        <w:rPr>
          <w:rFonts w:ascii="Arial" w:hAnsi="Arial" w:cs="Arial"/>
          <w:noProof/>
          <w:sz w:val="20"/>
          <w:szCs w:val="20"/>
          <w:lang w:eastAsia="x-none"/>
        </w:rPr>
        <w:t xml:space="preserve"> či jeho části, čí plněním povinnosti dle termínů uvedených v této smlouvě vzniká objednateli právo na zaplacení smluvní pokuty ve výši 0,5 % </w:t>
      </w:r>
      <w:r w:rsidR="001D133D" w:rsidRPr="00D261F7">
        <w:rPr>
          <w:rFonts w:ascii="Arial" w:hAnsi="Arial" w:cs="Arial"/>
          <w:noProof/>
          <w:sz w:val="20"/>
          <w:szCs w:val="20"/>
          <w:lang w:eastAsia="x-none"/>
        </w:rPr>
        <w:br/>
      </w:r>
      <w:r w:rsidRPr="00D261F7">
        <w:rPr>
          <w:rFonts w:ascii="Arial" w:hAnsi="Arial" w:cs="Arial"/>
          <w:noProof/>
          <w:sz w:val="20"/>
          <w:szCs w:val="20"/>
          <w:lang w:eastAsia="x-none"/>
        </w:rPr>
        <w:t>z ceny díla bez DPH  či jeho části za každý i započatý den prodlení zhotovitele.</w:t>
      </w:r>
    </w:p>
    <w:p w14:paraId="6DF6C279" w14:textId="5498AFCC" w:rsidR="0085588C" w:rsidRPr="00D261F7" w:rsidRDefault="0085588C" w:rsidP="004E21F7">
      <w:pPr>
        <w:pStyle w:val="Zkladntext"/>
        <w:widowControl w:val="0"/>
        <w:numPr>
          <w:ilvl w:val="0"/>
          <w:numId w:val="10"/>
        </w:numPr>
        <w:tabs>
          <w:tab w:val="clear" w:pos="360"/>
          <w:tab w:val="num" w:pos="284"/>
        </w:tabs>
        <w:overflowPunct w:val="0"/>
        <w:autoSpaceDE w:val="0"/>
        <w:autoSpaceDN w:val="0"/>
        <w:adjustRightInd w:val="0"/>
        <w:spacing w:before="120" w:line="300" w:lineRule="atLeast"/>
        <w:ind w:hanging="502"/>
        <w:jc w:val="both"/>
        <w:rPr>
          <w:rFonts w:ascii="Arial" w:hAnsi="Arial" w:cs="Arial"/>
        </w:rPr>
      </w:pPr>
      <w:r w:rsidRPr="00D261F7">
        <w:rPr>
          <w:rFonts w:ascii="Arial" w:hAnsi="Arial" w:cs="Arial"/>
        </w:rPr>
        <w:t>V případě porušení některé z povinností uvedených v</w:t>
      </w:r>
      <w:r w:rsidR="00BF221D" w:rsidRPr="00D261F7">
        <w:rPr>
          <w:rFonts w:ascii="Arial" w:hAnsi="Arial" w:cs="Arial"/>
        </w:rPr>
        <w:t> </w:t>
      </w:r>
      <w:r w:rsidRPr="00D261F7">
        <w:rPr>
          <w:rFonts w:ascii="Arial" w:hAnsi="Arial" w:cs="Arial"/>
        </w:rPr>
        <w:t>čl</w:t>
      </w:r>
      <w:r w:rsidR="00BF221D" w:rsidRPr="00D261F7">
        <w:rPr>
          <w:rFonts w:ascii="Arial" w:hAnsi="Arial" w:cs="Arial"/>
        </w:rPr>
        <w:t xml:space="preserve">ánku 13 </w:t>
      </w:r>
      <w:r w:rsidRPr="00D261F7">
        <w:rPr>
          <w:rFonts w:ascii="Arial" w:hAnsi="Arial" w:cs="Arial"/>
        </w:rPr>
        <w:t xml:space="preserve">(mimo povinnost setrvat </w:t>
      </w:r>
      <w:r w:rsidR="005A18F4" w:rsidRPr="00D261F7">
        <w:rPr>
          <w:rFonts w:ascii="Arial" w:hAnsi="Arial" w:cs="Arial"/>
        </w:rPr>
        <w:br/>
      </w:r>
      <w:r w:rsidRPr="00D261F7">
        <w:rPr>
          <w:rFonts w:ascii="Arial" w:hAnsi="Arial" w:cs="Arial"/>
        </w:rPr>
        <w:t xml:space="preserve">v pojištění po celou dobu, po kterou může být vůči zhotoviteli vznesen nárok na náhradu škody) uhradí zhotovitel objednateli smluvní pokutu ve výši </w:t>
      </w:r>
      <w:r w:rsidR="004D0812" w:rsidRPr="00D261F7">
        <w:rPr>
          <w:rFonts w:ascii="Arial" w:hAnsi="Arial" w:cs="Arial"/>
        </w:rPr>
        <w:t>3</w:t>
      </w:r>
      <w:r w:rsidR="00410EC8" w:rsidRPr="00D261F7">
        <w:rPr>
          <w:rFonts w:ascii="Arial" w:hAnsi="Arial" w:cs="Arial"/>
        </w:rPr>
        <w:t xml:space="preserve"> </w:t>
      </w:r>
      <w:r w:rsidR="00BF221D" w:rsidRPr="00D261F7">
        <w:rPr>
          <w:rFonts w:ascii="Arial" w:hAnsi="Arial" w:cs="Arial"/>
        </w:rPr>
        <w:t>% z</w:t>
      </w:r>
      <w:r w:rsidRPr="00D261F7">
        <w:rPr>
          <w:rFonts w:ascii="Arial" w:hAnsi="Arial" w:cs="Arial"/>
        </w:rPr>
        <w:t xml:space="preserve"> celkové ceny bez DPH za každý případ porušení této povinnosti (v případě jednorázového porušení povinnosti), a to i opakovaně, </w:t>
      </w:r>
      <w:r w:rsidR="009F4528" w:rsidRPr="00D261F7">
        <w:rPr>
          <w:rFonts w:ascii="Arial" w:hAnsi="Arial" w:cs="Arial"/>
        </w:rPr>
        <w:br/>
      </w:r>
      <w:r w:rsidRPr="00D261F7">
        <w:rPr>
          <w:rFonts w:ascii="Arial" w:hAnsi="Arial" w:cs="Arial"/>
        </w:rPr>
        <w:t>a v případě trvání prodlení 0,3</w:t>
      </w:r>
      <w:r w:rsidR="00410EC8" w:rsidRPr="00D261F7">
        <w:rPr>
          <w:rFonts w:ascii="Arial" w:hAnsi="Arial" w:cs="Arial"/>
        </w:rPr>
        <w:t xml:space="preserve"> </w:t>
      </w:r>
      <w:r w:rsidRPr="00D261F7">
        <w:rPr>
          <w:rFonts w:ascii="Arial" w:hAnsi="Arial" w:cs="Arial"/>
        </w:rPr>
        <w:t>% z celkové ceny bez DPH za každý započatý den prodlení se splněním povinnosti.</w:t>
      </w:r>
    </w:p>
    <w:p w14:paraId="2E8F8AC7" w14:textId="77777777" w:rsidR="0085588C" w:rsidRPr="00D261F7" w:rsidRDefault="0085588C" w:rsidP="004E21F7">
      <w:pPr>
        <w:widowControl w:val="0"/>
        <w:numPr>
          <w:ilvl w:val="0"/>
          <w:numId w:val="10"/>
        </w:numPr>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 xml:space="preserve">V případě, že zhotovitel </w:t>
      </w:r>
      <w:r w:rsidRPr="00D261F7">
        <w:rPr>
          <w:rFonts w:ascii="Arial" w:hAnsi="Arial" w:cs="Arial"/>
          <w:b/>
          <w:noProof/>
          <w:sz w:val="20"/>
          <w:szCs w:val="20"/>
          <w:lang w:eastAsia="x-none"/>
        </w:rPr>
        <w:t>neodstraní vady</w:t>
      </w:r>
      <w:r w:rsidRPr="00D261F7">
        <w:rPr>
          <w:rFonts w:ascii="Arial" w:hAnsi="Arial" w:cs="Arial"/>
          <w:noProof/>
          <w:sz w:val="20"/>
          <w:szCs w:val="20"/>
          <w:lang w:eastAsia="x-none"/>
        </w:rPr>
        <w:t xml:space="preserve"> díla v dohodnutém termínu dle této smlouvy, je objednatel oprávněn uplatnit vůči zhotoviteli smluvní pokutu ve výši 0,5 % z celkové ceny díla bez DPH za každý i započatý den prodlení.</w:t>
      </w:r>
    </w:p>
    <w:p w14:paraId="53CBC0A5" w14:textId="7569F464" w:rsidR="0085588C" w:rsidRPr="00D261F7" w:rsidRDefault="0085588C" w:rsidP="004E21F7">
      <w:pPr>
        <w:widowControl w:val="0"/>
        <w:numPr>
          <w:ilvl w:val="0"/>
          <w:numId w:val="10"/>
        </w:numPr>
        <w:tabs>
          <w:tab w:val="clear" w:pos="360"/>
          <w:tab w:val="num" w:pos="284"/>
        </w:tabs>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 xml:space="preserve">V případě, že zhotovitel </w:t>
      </w:r>
      <w:r w:rsidRPr="00D261F7">
        <w:rPr>
          <w:rFonts w:ascii="Arial" w:hAnsi="Arial" w:cs="Arial"/>
          <w:b/>
          <w:noProof/>
          <w:sz w:val="20"/>
          <w:szCs w:val="20"/>
          <w:lang w:eastAsia="x-none"/>
        </w:rPr>
        <w:t xml:space="preserve">nedodrží termín </w:t>
      </w:r>
      <w:r w:rsidRPr="00D261F7">
        <w:rPr>
          <w:rFonts w:ascii="Arial" w:hAnsi="Arial" w:cs="Arial"/>
          <w:noProof/>
          <w:sz w:val="20"/>
          <w:szCs w:val="20"/>
          <w:lang w:eastAsia="x-none"/>
        </w:rPr>
        <w:t xml:space="preserve">plnění </w:t>
      </w:r>
      <w:r w:rsidRPr="00D261F7">
        <w:rPr>
          <w:rFonts w:ascii="Arial" w:hAnsi="Arial" w:cs="Arial"/>
          <w:b/>
          <w:noProof/>
          <w:sz w:val="20"/>
          <w:szCs w:val="20"/>
          <w:lang w:eastAsia="x-none"/>
        </w:rPr>
        <w:t>dohodnutý na kontrolním dni</w:t>
      </w:r>
      <w:r w:rsidRPr="00D261F7">
        <w:rPr>
          <w:rFonts w:ascii="Arial" w:hAnsi="Arial" w:cs="Arial"/>
          <w:noProof/>
          <w:sz w:val="20"/>
          <w:szCs w:val="20"/>
          <w:lang w:eastAsia="x-none"/>
        </w:rPr>
        <w:t>,</w:t>
      </w:r>
      <w:r w:rsidR="00697176" w:rsidRPr="00D261F7">
        <w:rPr>
          <w:rFonts w:ascii="Arial" w:hAnsi="Arial" w:cs="Arial"/>
          <w:noProof/>
          <w:sz w:val="20"/>
          <w:szCs w:val="20"/>
          <w:lang w:eastAsia="x-none"/>
        </w:rPr>
        <w:t xml:space="preserve"> byl jako závazný objednatelem v zápise z kontrolního dne </w:t>
      </w:r>
      <w:r w:rsidR="00697176" w:rsidRPr="00D261F7">
        <w:rPr>
          <w:rFonts w:ascii="Arial" w:hAnsi="Arial" w:cs="Arial"/>
          <w:noProof/>
          <w:sz w:val="20"/>
          <w:szCs w:val="20"/>
          <w:u w:val="single"/>
          <w:lang w:eastAsia="x-none"/>
        </w:rPr>
        <w:t>označen</w:t>
      </w:r>
      <w:r w:rsidR="00697176" w:rsidRPr="00D261F7">
        <w:rPr>
          <w:rFonts w:ascii="Arial" w:hAnsi="Arial" w:cs="Arial"/>
          <w:noProof/>
          <w:sz w:val="20"/>
          <w:szCs w:val="20"/>
          <w:lang w:eastAsia="x-none"/>
        </w:rPr>
        <w:t xml:space="preserve">, </w:t>
      </w:r>
      <w:r w:rsidRPr="00D261F7">
        <w:rPr>
          <w:rFonts w:ascii="Arial" w:hAnsi="Arial" w:cs="Arial"/>
          <w:noProof/>
          <w:sz w:val="20"/>
          <w:szCs w:val="20"/>
          <w:lang w:eastAsia="x-none"/>
        </w:rPr>
        <w:t>je objednatel oprávněn uplatnit vůči zhotoviteli smluvní pokutu ve výši 5 000 Kč za každý i započatý den prodlení.</w:t>
      </w:r>
    </w:p>
    <w:p w14:paraId="719FB752" w14:textId="6B55EF52" w:rsidR="0085588C" w:rsidRPr="00D261F7" w:rsidRDefault="0085588C" w:rsidP="009C214D">
      <w:pPr>
        <w:widowControl w:val="0"/>
        <w:numPr>
          <w:ilvl w:val="0"/>
          <w:numId w:val="10"/>
        </w:numPr>
        <w:tabs>
          <w:tab w:val="clear" w:pos="360"/>
          <w:tab w:val="num" w:pos="284"/>
        </w:tabs>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Pro případ prodlení úhrady zhotovitelem řádné vystavené faktury ve lhůtě splatnosti vzniká zhotoviteli právo na smluvní pokutu ve výši 0,05 % z dlužné částky za každý i započatý den prodlení objednatele.</w:t>
      </w:r>
    </w:p>
    <w:p w14:paraId="3DA76412" w14:textId="6AB72EF6" w:rsidR="0085588C" w:rsidRPr="00D261F7" w:rsidRDefault="0085588C" w:rsidP="009C214D">
      <w:pPr>
        <w:widowControl w:val="0"/>
        <w:numPr>
          <w:ilvl w:val="0"/>
          <w:numId w:val="10"/>
        </w:numPr>
        <w:tabs>
          <w:tab w:val="clear" w:pos="360"/>
          <w:tab w:val="num" w:pos="284"/>
        </w:tabs>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sz w:val="20"/>
          <w:szCs w:val="20"/>
        </w:rPr>
        <w:t>Pro případ porušení jakékoliv jiné povinnosti zhotovitele dle této smlouvy má objednatel právo na smluvní pokutu ve výši 5 000 Kč za každé jednotlivé porušení smluvní povinnosti.</w:t>
      </w:r>
    </w:p>
    <w:p w14:paraId="59B6CF98" w14:textId="195261C1" w:rsidR="0085588C" w:rsidRPr="00D261F7" w:rsidRDefault="0085588C" w:rsidP="004E21F7">
      <w:pPr>
        <w:pStyle w:val="Zkladntext"/>
        <w:numPr>
          <w:ilvl w:val="0"/>
          <w:numId w:val="10"/>
        </w:numPr>
        <w:tabs>
          <w:tab w:val="clear" w:pos="360"/>
          <w:tab w:val="num" w:pos="284"/>
        </w:tabs>
        <w:spacing w:before="120" w:line="300" w:lineRule="atLeast"/>
        <w:ind w:hanging="502"/>
        <w:jc w:val="both"/>
        <w:rPr>
          <w:rFonts w:ascii="Arial" w:hAnsi="Arial" w:cs="Arial"/>
        </w:rPr>
      </w:pPr>
      <w:r w:rsidRPr="00D261F7">
        <w:rPr>
          <w:rFonts w:ascii="Arial" w:hAnsi="Arial" w:cs="Arial"/>
        </w:rPr>
        <w:t>V případě, že zhotovitel nesplní svou povinnost dle čl</w:t>
      </w:r>
      <w:r w:rsidR="001F6AB4" w:rsidRPr="00D261F7">
        <w:rPr>
          <w:rFonts w:ascii="Arial" w:hAnsi="Arial" w:cs="Arial"/>
        </w:rPr>
        <w:t>ánku 10</w:t>
      </w:r>
      <w:r w:rsidRPr="00D261F7">
        <w:rPr>
          <w:rFonts w:ascii="Arial" w:hAnsi="Arial" w:cs="Arial"/>
        </w:rPr>
        <w:t xml:space="preserve"> odst. 3 nebo 4 této smlouvy </w:t>
      </w:r>
      <w:r w:rsidR="00D77BD1" w:rsidRPr="00D261F7">
        <w:rPr>
          <w:rFonts w:ascii="Arial" w:hAnsi="Arial" w:cs="Arial"/>
        </w:rPr>
        <w:br/>
      </w:r>
      <w:r w:rsidRPr="00D261F7">
        <w:rPr>
          <w:rFonts w:ascii="Arial" w:hAnsi="Arial" w:cs="Arial"/>
        </w:rPr>
        <w:t>a objednateli bude v té souvislosti uložena sankce, zavazuje se zhotovitel uhradit objednateli v plné výši uloženou sankci i další výdaje, spojené s řízením, ve kterém byla sankce uložena.</w:t>
      </w:r>
    </w:p>
    <w:p w14:paraId="6F547B6B" w14:textId="511B37CD" w:rsidR="0085588C" w:rsidRPr="00D261F7" w:rsidRDefault="0085588C" w:rsidP="0096568C">
      <w:pPr>
        <w:spacing w:after="240" w:line="300" w:lineRule="atLeast"/>
        <w:rPr>
          <w:rFonts w:ascii="Arial" w:hAnsi="Arial" w:cs="Arial"/>
          <w:b/>
          <w:bCs/>
          <w:sz w:val="20"/>
          <w:szCs w:val="20"/>
        </w:rPr>
      </w:pPr>
    </w:p>
    <w:p w14:paraId="0BF61B3B" w14:textId="3AAE58B7" w:rsidR="0085588C" w:rsidRPr="00D261F7" w:rsidRDefault="0085588C" w:rsidP="00E84CA3">
      <w:pPr>
        <w:pStyle w:val="Odstavecseseznamem"/>
        <w:numPr>
          <w:ilvl w:val="0"/>
          <w:numId w:val="20"/>
        </w:numPr>
        <w:spacing w:after="240" w:line="300" w:lineRule="atLeast"/>
        <w:ind w:hanging="436"/>
        <w:jc w:val="center"/>
        <w:rPr>
          <w:rFonts w:ascii="Arial" w:hAnsi="Arial" w:cs="Arial"/>
          <w:b/>
          <w:bCs/>
          <w:sz w:val="20"/>
          <w:szCs w:val="20"/>
        </w:rPr>
      </w:pPr>
    </w:p>
    <w:p w14:paraId="6D4BEFD1" w14:textId="3520DB26" w:rsidR="0085588C" w:rsidRPr="00D261F7" w:rsidRDefault="0085588C" w:rsidP="0085588C">
      <w:pPr>
        <w:widowControl w:val="0"/>
        <w:overflowPunct w:val="0"/>
        <w:autoSpaceDE w:val="0"/>
        <w:autoSpaceDN w:val="0"/>
        <w:adjustRightInd w:val="0"/>
        <w:spacing w:line="300" w:lineRule="atLeast"/>
        <w:jc w:val="center"/>
        <w:rPr>
          <w:rFonts w:ascii="Arial" w:hAnsi="Arial" w:cs="Arial"/>
          <w:b/>
          <w:bCs/>
          <w:noProof/>
          <w:sz w:val="20"/>
          <w:szCs w:val="20"/>
          <w:lang w:eastAsia="x-none"/>
        </w:rPr>
      </w:pPr>
      <w:r w:rsidRPr="00D261F7">
        <w:rPr>
          <w:rFonts w:ascii="Arial" w:hAnsi="Arial" w:cs="Arial"/>
          <w:b/>
          <w:bCs/>
          <w:noProof/>
          <w:sz w:val="20"/>
          <w:szCs w:val="20"/>
          <w:lang w:eastAsia="x-none"/>
        </w:rPr>
        <w:t>Pojištěn</w:t>
      </w:r>
      <w:r w:rsidR="007A4D89" w:rsidRPr="00D261F7">
        <w:rPr>
          <w:rFonts w:ascii="Arial" w:hAnsi="Arial" w:cs="Arial"/>
          <w:b/>
          <w:bCs/>
          <w:noProof/>
          <w:sz w:val="20"/>
          <w:szCs w:val="20"/>
          <w:lang w:eastAsia="x-none"/>
        </w:rPr>
        <w:t>í</w:t>
      </w:r>
    </w:p>
    <w:p w14:paraId="153C1386" w14:textId="53A617C1" w:rsidR="0085588C" w:rsidRPr="00D261F7" w:rsidRDefault="0085588C" w:rsidP="005D602E">
      <w:pPr>
        <w:widowControl w:val="0"/>
        <w:numPr>
          <w:ilvl w:val="0"/>
          <w:numId w:val="13"/>
        </w:numPr>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 xml:space="preserve">Zhotovitel se zavazuje uzavřít pojistnou smlouvu pro případ vzniku pojistné události související </w:t>
      </w:r>
      <w:r w:rsidR="00CE289D" w:rsidRPr="00D261F7">
        <w:rPr>
          <w:rFonts w:ascii="Arial" w:hAnsi="Arial" w:cs="Arial"/>
          <w:noProof/>
          <w:sz w:val="20"/>
          <w:szCs w:val="20"/>
          <w:lang w:eastAsia="x-none"/>
        </w:rPr>
        <w:br/>
      </w:r>
      <w:r w:rsidRPr="00D261F7">
        <w:rPr>
          <w:rFonts w:ascii="Arial" w:hAnsi="Arial" w:cs="Arial"/>
          <w:noProof/>
          <w:sz w:val="20"/>
          <w:szCs w:val="20"/>
          <w:lang w:eastAsia="x-none"/>
        </w:rPr>
        <w:t>s prováděním díla, a to zejména a minimálně v rozsahu:</w:t>
      </w:r>
    </w:p>
    <w:p w14:paraId="3CC5B30D" w14:textId="521E1651" w:rsidR="0085588C" w:rsidRPr="00D261F7" w:rsidRDefault="0085588C" w:rsidP="004E21F7">
      <w:pPr>
        <w:pStyle w:val="Zkladntext"/>
        <w:numPr>
          <w:ilvl w:val="1"/>
          <w:numId w:val="13"/>
        </w:numPr>
        <w:spacing w:before="120" w:line="300" w:lineRule="atLeast"/>
        <w:ind w:hanging="513"/>
        <w:jc w:val="both"/>
        <w:rPr>
          <w:rFonts w:ascii="Arial" w:hAnsi="Arial" w:cs="Arial"/>
          <w:b/>
        </w:rPr>
      </w:pPr>
      <w:r w:rsidRPr="00D261F7">
        <w:rPr>
          <w:rFonts w:ascii="Arial" w:hAnsi="Arial" w:cs="Arial"/>
        </w:rPr>
        <w:t>pojištění odpovědnosti za škod</w:t>
      </w:r>
      <w:r w:rsidR="00CE289D" w:rsidRPr="00D261F7">
        <w:rPr>
          <w:rFonts w:ascii="Arial" w:hAnsi="Arial" w:cs="Arial"/>
        </w:rPr>
        <w:t>u</w:t>
      </w:r>
      <w:r w:rsidRPr="00D261F7">
        <w:rPr>
          <w:rFonts w:ascii="Arial" w:hAnsi="Arial" w:cs="Arial"/>
        </w:rPr>
        <w:t xml:space="preserve"> způsobenou poskytováním odborných služeb (tzv. pojištění profesní odpovědnosti), a to na limit pojistného plnění minimálně </w:t>
      </w:r>
      <w:r w:rsidR="00E40B6F" w:rsidRPr="00D261F7">
        <w:rPr>
          <w:rFonts w:ascii="Arial" w:hAnsi="Arial" w:cs="Arial"/>
          <w:b/>
        </w:rPr>
        <w:t>30</w:t>
      </w:r>
      <w:r w:rsidRPr="00D261F7">
        <w:rPr>
          <w:rFonts w:ascii="Arial" w:hAnsi="Arial" w:cs="Arial"/>
          <w:b/>
        </w:rPr>
        <w:t>0 000 Kč</w:t>
      </w:r>
      <w:r w:rsidRPr="00D261F7">
        <w:rPr>
          <w:rFonts w:ascii="Arial" w:hAnsi="Arial" w:cs="Arial"/>
        </w:rPr>
        <w:t xml:space="preserve"> </w:t>
      </w:r>
      <w:r w:rsidRPr="00D261F7">
        <w:rPr>
          <w:rFonts w:ascii="Arial" w:hAnsi="Arial" w:cs="Arial"/>
          <w:b/>
        </w:rPr>
        <w:t>(slovy</w:t>
      </w:r>
      <w:r w:rsidR="00E40B6F" w:rsidRPr="00D261F7">
        <w:rPr>
          <w:rFonts w:ascii="Arial" w:hAnsi="Arial" w:cs="Arial"/>
          <w:b/>
        </w:rPr>
        <w:t xml:space="preserve"> tři sta tisíc korun českých</w:t>
      </w:r>
      <w:r w:rsidRPr="00D261F7">
        <w:rPr>
          <w:rFonts w:ascii="Arial" w:hAnsi="Arial" w:cs="Arial"/>
          <w:b/>
        </w:rPr>
        <w:t>)</w:t>
      </w:r>
      <w:r w:rsidRPr="00D261F7">
        <w:rPr>
          <w:rFonts w:ascii="Arial" w:hAnsi="Arial" w:cs="Arial"/>
        </w:rPr>
        <w:t xml:space="preserve"> za jednu pojistnou událost. </w:t>
      </w:r>
    </w:p>
    <w:p w14:paraId="0772DC7B" w14:textId="29C7FFFF" w:rsidR="0085588C" w:rsidRPr="00D261F7" w:rsidRDefault="0085588C" w:rsidP="00E84CA3">
      <w:pPr>
        <w:pStyle w:val="Zkladntext"/>
        <w:numPr>
          <w:ilvl w:val="1"/>
          <w:numId w:val="13"/>
        </w:numPr>
        <w:spacing w:before="120" w:line="300" w:lineRule="atLeast"/>
        <w:jc w:val="both"/>
        <w:rPr>
          <w:rFonts w:ascii="Arial" w:hAnsi="Arial" w:cs="Arial"/>
        </w:rPr>
      </w:pPr>
      <w:r w:rsidRPr="00D261F7">
        <w:rPr>
          <w:rFonts w:ascii="Arial" w:hAnsi="Arial" w:cs="Arial"/>
        </w:rPr>
        <w:t xml:space="preserve">pojištění odpovědnosti za škodu způsobenou provozní činností (tzv. pojištění odpovědnosti za škody způsobené třetím osobám), a to na limit pojistného plnění </w:t>
      </w:r>
      <w:r w:rsidRPr="00D261F7">
        <w:rPr>
          <w:rFonts w:ascii="Arial" w:hAnsi="Arial" w:cs="Arial"/>
          <w:b/>
        </w:rPr>
        <w:t xml:space="preserve">minimálně </w:t>
      </w:r>
      <w:r w:rsidR="004E21F7" w:rsidRPr="00D261F7">
        <w:rPr>
          <w:rFonts w:ascii="Arial" w:hAnsi="Arial" w:cs="Arial"/>
          <w:b/>
        </w:rPr>
        <w:t>500</w:t>
      </w:r>
      <w:r w:rsidRPr="00D261F7">
        <w:rPr>
          <w:rFonts w:ascii="Arial" w:hAnsi="Arial" w:cs="Arial"/>
          <w:b/>
        </w:rPr>
        <w:t xml:space="preserve"> 000 Kč (slovy </w:t>
      </w:r>
      <w:r w:rsidR="004E21F7" w:rsidRPr="00D261F7">
        <w:rPr>
          <w:rFonts w:ascii="Arial" w:hAnsi="Arial" w:cs="Arial"/>
          <w:b/>
        </w:rPr>
        <w:t>pět set</w:t>
      </w:r>
      <w:r w:rsidR="006A4363" w:rsidRPr="00D261F7">
        <w:rPr>
          <w:rFonts w:ascii="Arial" w:hAnsi="Arial" w:cs="Arial"/>
          <w:b/>
        </w:rPr>
        <w:t xml:space="preserve"> </w:t>
      </w:r>
      <w:r w:rsidRPr="00D261F7">
        <w:rPr>
          <w:rFonts w:ascii="Arial" w:hAnsi="Arial" w:cs="Arial"/>
          <w:b/>
        </w:rPr>
        <w:t>tisíc korun českých) za jednu pojistnou událost.</w:t>
      </w:r>
    </w:p>
    <w:p w14:paraId="5C811D98" w14:textId="0D94B02A" w:rsidR="0085588C" w:rsidRPr="00D261F7" w:rsidRDefault="0085588C" w:rsidP="005D602E">
      <w:pPr>
        <w:widowControl w:val="0"/>
        <w:numPr>
          <w:ilvl w:val="0"/>
          <w:numId w:val="13"/>
        </w:numPr>
        <w:tabs>
          <w:tab w:val="clear" w:pos="360"/>
          <w:tab w:val="num" w:pos="142"/>
        </w:tabs>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 xml:space="preserve">Zhotovitel předloží a předá objednateli kopie platných a účinných pojistných smluv dle tohoto článku </w:t>
      </w:r>
      <w:r w:rsidRPr="00D261F7">
        <w:rPr>
          <w:rFonts w:ascii="Arial" w:hAnsi="Arial" w:cs="Arial"/>
          <w:noProof/>
          <w:sz w:val="20"/>
          <w:szCs w:val="20"/>
          <w:lang w:eastAsia="x-none"/>
        </w:rPr>
        <w:lastRenderedPageBreak/>
        <w:t xml:space="preserve">této smlouvy nejpozději do </w:t>
      </w:r>
      <w:r w:rsidRPr="00D261F7">
        <w:rPr>
          <w:rFonts w:ascii="Arial" w:hAnsi="Arial" w:cs="Arial"/>
          <w:noProof/>
          <w:sz w:val="20"/>
          <w:szCs w:val="20"/>
          <w:u w:val="single"/>
          <w:lang w:eastAsia="x-none"/>
        </w:rPr>
        <w:t>14 kalendářních dní</w:t>
      </w:r>
      <w:r w:rsidRPr="00D261F7">
        <w:rPr>
          <w:rFonts w:ascii="Arial" w:hAnsi="Arial" w:cs="Arial"/>
          <w:noProof/>
          <w:sz w:val="20"/>
          <w:szCs w:val="20"/>
          <w:lang w:eastAsia="x-none"/>
        </w:rPr>
        <w:t xml:space="preserve"> po podpisu této smlouvy. Zhotovitel se dále zavazuje řádně a včas plnit veškeré závazky z těchto pojistných smluv pro něj plynoucí po celou dobu trvání této smlouvy. Zhotovitel předloží doklad o trvání požadovaného pojištění objednateli kdykoliv za trvání této smlouvy do 7 kalendářních dnů od výzvy objednatele. Zhotovitel se zavazuje pokračovat v pojištění (nebo sjednat tzv. udržovací pojištění) dle výše uvedeného rozsahu také </w:t>
      </w:r>
      <w:r w:rsidR="005D3C21" w:rsidRPr="00D261F7">
        <w:rPr>
          <w:rFonts w:ascii="Arial" w:hAnsi="Arial" w:cs="Arial"/>
          <w:noProof/>
          <w:sz w:val="20"/>
          <w:szCs w:val="20"/>
          <w:lang w:eastAsia="x-none"/>
        </w:rPr>
        <w:br/>
      </w:r>
      <w:r w:rsidRPr="00D261F7">
        <w:rPr>
          <w:rFonts w:ascii="Arial" w:hAnsi="Arial" w:cs="Arial"/>
          <w:noProof/>
          <w:sz w:val="20"/>
          <w:szCs w:val="20"/>
          <w:lang w:eastAsia="x-none"/>
        </w:rPr>
        <w:t xml:space="preserve">minimálně 3 roky po ukončení realizace plnění této smlouvy. </w:t>
      </w:r>
    </w:p>
    <w:p w14:paraId="10502299" w14:textId="77777777" w:rsidR="0085588C" w:rsidRPr="00D261F7" w:rsidRDefault="0085588C" w:rsidP="0085588C">
      <w:pPr>
        <w:pStyle w:val="Odstavecseseznamem"/>
        <w:spacing w:after="240" w:line="300" w:lineRule="atLeast"/>
        <w:rPr>
          <w:rFonts w:ascii="Arial" w:hAnsi="Arial" w:cs="Arial"/>
          <w:b/>
          <w:bCs/>
          <w:sz w:val="20"/>
          <w:szCs w:val="20"/>
        </w:rPr>
      </w:pPr>
    </w:p>
    <w:p w14:paraId="73CBEF99" w14:textId="537B549A" w:rsidR="0085588C" w:rsidRPr="00D261F7" w:rsidRDefault="0085588C" w:rsidP="00E84CA3">
      <w:pPr>
        <w:pStyle w:val="Odstavecseseznamem"/>
        <w:numPr>
          <w:ilvl w:val="0"/>
          <w:numId w:val="20"/>
        </w:numPr>
        <w:spacing w:after="240" w:line="300" w:lineRule="atLeast"/>
        <w:ind w:hanging="436"/>
        <w:jc w:val="center"/>
        <w:rPr>
          <w:rFonts w:ascii="Arial" w:hAnsi="Arial" w:cs="Arial"/>
          <w:b/>
          <w:bCs/>
          <w:sz w:val="20"/>
          <w:szCs w:val="20"/>
        </w:rPr>
      </w:pPr>
    </w:p>
    <w:p w14:paraId="4B81F932" w14:textId="77777777" w:rsidR="0085588C" w:rsidRPr="00D261F7" w:rsidRDefault="0085588C" w:rsidP="0085588C">
      <w:pPr>
        <w:widowControl w:val="0"/>
        <w:overflowPunct w:val="0"/>
        <w:autoSpaceDE w:val="0"/>
        <w:autoSpaceDN w:val="0"/>
        <w:adjustRightInd w:val="0"/>
        <w:spacing w:after="240" w:line="300" w:lineRule="atLeast"/>
        <w:jc w:val="center"/>
        <w:rPr>
          <w:rFonts w:ascii="Arial" w:hAnsi="Arial" w:cs="Arial"/>
          <w:b/>
          <w:sz w:val="20"/>
          <w:szCs w:val="20"/>
          <w:lang w:eastAsia="x-none"/>
        </w:rPr>
      </w:pPr>
      <w:r w:rsidRPr="00D261F7">
        <w:rPr>
          <w:rFonts w:ascii="Arial" w:hAnsi="Arial" w:cs="Arial"/>
          <w:b/>
          <w:sz w:val="20"/>
          <w:szCs w:val="20"/>
          <w:lang w:eastAsia="x-none"/>
        </w:rPr>
        <w:t>Užití díla</w:t>
      </w:r>
    </w:p>
    <w:p w14:paraId="5441C882" w14:textId="77777777" w:rsidR="0085588C" w:rsidRPr="00D261F7" w:rsidRDefault="0085588C" w:rsidP="00BC1A71">
      <w:pPr>
        <w:widowControl w:val="0"/>
        <w:numPr>
          <w:ilvl w:val="0"/>
          <w:numId w:val="12"/>
        </w:numPr>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Objednatel se zavazuje užít vytvořené dílo pouze k účelu uvedenému v této smlouvě, nebo z této smlouvy vyplývajícímu.</w:t>
      </w:r>
    </w:p>
    <w:p w14:paraId="7AB5F8CB" w14:textId="048A766C" w:rsidR="0085588C" w:rsidRPr="00D261F7" w:rsidRDefault="0085588C" w:rsidP="00BC1A71">
      <w:pPr>
        <w:widowControl w:val="0"/>
        <w:numPr>
          <w:ilvl w:val="0"/>
          <w:numId w:val="12"/>
        </w:numPr>
        <w:tabs>
          <w:tab w:val="clear" w:pos="360"/>
          <w:tab w:val="num" w:pos="426"/>
        </w:tabs>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 xml:space="preserve">Zhotovitel touto smlouvou uděluje objednateli výhradní časově a územně neomezenou licenci k užití díla a všech jeho částí. Objednatel je oprávněn užít dílo či jeho část ve smyslu tohoto ustanovení v plném rozsahu veškerých majetkových práv k dílu náležejících. Objednatel je především oprávněn dílo či jeho část </w:t>
      </w:r>
      <w:r w:rsidR="005D602E" w:rsidRPr="00D261F7">
        <w:rPr>
          <w:rFonts w:ascii="Arial" w:hAnsi="Arial" w:cs="Arial"/>
          <w:noProof/>
          <w:sz w:val="20"/>
          <w:szCs w:val="20"/>
          <w:lang w:eastAsia="x-none"/>
        </w:rPr>
        <w:t xml:space="preserve">užít </w:t>
      </w:r>
      <w:r w:rsidRPr="00D261F7">
        <w:rPr>
          <w:rFonts w:ascii="Arial" w:hAnsi="Arial" w:cs="Arial"/>
          <w:noProof/>
          <w:sz w:val="20"/>
          <w:szCs w:val="20"/>
          <w:lang w:eastAsia="x-none"/>
        </w:rPr>
        <w:t>jako podklad pro zadávání veřejných zakázek ve smyslu zákona o zadávání veřejných zakázek, a to včetně uveřejnění způsobem umožňujícím přímý a neomezený dálkový přístup. Užití dle předcházející věty se vztahuje i na veřejné zakázky zadávané mimo režim zákona o veřejných zakázkách.</w:t>
      </w:r>
    </w:p>
    <w:p w14:paraId="32166E38" w14:textId="3F567CB6" w:rsidR="0085588C" w:rsidRPr="00D261F7" w:rsidRDefault="0085588C" w:rsidP="00BC1A71">
      <w:pPr>
        <w:widowControl w:val="0"/>
        <w:numPr>
          <w:ilvl w:val="0"/>
          <w:numId w:val="12"/>
        </w:numPr>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Licence na objednatele pře</w:t>
      </w:r>
      <w:r w:rsidR="005D602E" w:rsidRPr="00D261F7">
        <w:rPr>
          <w:rFonts w:ascii="Arial" w:hAnsi="Arial" w:cs="Arial"/>
          <w:noProof/>
          <w:sz w:val="20"/>
          <w:szCs w:val="20"/>
          <w:lang w:eastAsia="x-none"/>
        </w:rPr>
        <w:t>vádí</w:t>
      </w:r>
      <w:r w:rsidRPr="00D261F7">
        <w:rPr>
          <w:rFonts w:ascii="Arial" w:hAnsi="Arial" w:cs="Arial"/>
          <w:noProof/>
          <w:sz w:val="20"/>
          <w:szCs w:val="20"/>
          <w:lang w:eastAsia="x-none"/>
        </w:rPr>
        <w:t xml:space="preserve"> okamžikem uzavření této smlouvy.</w:t>
      </w:r>
    </w:p>
    <w:p w14:paraId="218F3888" w14:textId="77777777" w:rsidR="0085588C" w:rsidRPr="00D261F7" w:rsidRDefault="0085588C" w:rsidP="00BC1A71">
      <w:pPr>
        <w:widowControl w:val="0"/>
        <w:numPr>
          <w:ilvl w:val="0"/>
          <w:numId w:val="12"/>
        </w:numPr>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Smluvní strany shodně prohlašují, že licenční odměna za licenci dle této smlouvy je zahrnuta do ceny díla.</w:t>
      </w:r>
    </w:p>
    <w:p w14:paraId="0E787940" w14:textId="77777777" w:rsidR="0085588C" w:rsidRPr="00D261F7" w:rsidRDefault="0085588C" w:rsidP="00BC1A71">
      <w:pPr>
        <w:pStyle w:val="Odstavecseseznamem"/>
        <w:numPr>
          <w:ilvl w:val="0"/>
          <w:numId w:val="12"/>
        </w:numPr>
        <w:spacing w:before="120" w:after="120" w:line="300" w:lineRule="atLeast"/>
        <w:ind w:hanging="502"/>
        <w:contextualSpacing w:val="0"/>
        <w:jc w:val="both"/>
        <w:rPr>
          <w:rFonts w:ascii="Arial" w:hAnsi="Arial" w:cs="Arial"/>
          <w:sz w:val="20"/>
          <w:szCs w:val="20"/>
        </w:rPr>
      </w:pPr>
      <w:r w:rsidRPr="00D261F7">
        <w:rPr>
          <w:rFonts w:ascii="Arial" w:hAnsi="Arial" w:cs="Arial"/>
          <w:sz w:val="20"/>
          <w:szCs w:val="20"/>
        </w:rPr>
        <w:t>Objednatel neužije dílo způsobem, který by snížil jeho hodnotu.</w:t>
      </w:r>
    </w:p>
    <w:p w14:paraId="3ED0366F" w14:textId="77777777" w:rsidR="0085588C" w:rsidRPr="00D261F7" w:rsidRDefault="0085588C" w:rsidP="00BC1A71">
      <w:pPr>
        <w:pStyle w:val="Odstavecseseznamem"/>
        <w:numPr>
          <w:ilvl w:val="0"/>
          <w:numId w:val="12"/>
        </w:numPr>
        <w:spacing w:before="120" w:after="120" w:line="300" w:lineRule="atLeast"/>
        <w:ind w:hanging="502"/>
        <w:contextualSpacing w:val="0"/>
        <w:jc w:val="both"/>
        <w:rPr>
          <w:rFonts w:ascii="Arial" w:hAnsi="Arial" w:cs="Arial"/>
          <w:sz w:val="20"/>
          <w:szCs w:val="20"/>
        </w:rPr>
      </w:pPr>
      <w:r w:rsidRPr="00D261F7">
        <w:rPr>
          <w:rFonts w:ascii="Arial" w:hAnsi="Arial" w:cs="Arial"/>
          <w:sz w:val="20"/>
          <w:szCs w:val="20"/>
        </w:rPr>
        <w:t>Objednatel je oprávněn oprávnění tvořící součást licence poskytnout třetí osobě zcela nebo zčásti. Poskytnutím oprávnění dle věty předchozí nevzniká zhotoviteli právo na další odměnu.</w:t>
      </w:r>
    </w:p>
    <w:p w14:paraId="54C52447" w14:textId="77777777" w:rsidR="0085588C" w:rsidRPr="00D261F7" w:rsidRDefault="0085588C" w:rsidP="00BC1A71">
      <w:pPr>
        <w:widowControl w:val="0"/>
        <w:numPr>
          <w:ilvl w:val="0"/>
          <w:numId w:val="12"/>
        </w:numPr>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Objednatel je oprávněn upravit dílo popř. stavbu zhotovenou na základě díla v souladu se svými potřebami. Úpravy je oprávněn provést sám, popř. zadat jejich provedení třetí osobě. Zhotovitel s tímto podpisem smlouvy výslovně souhlasí.</w:t>
      </w:r>
    </w:p>
    <w:p w14:paraId="04282205" w14:textId="24A3C05D" w:rsidR="00D52BE8" w:rsidRPr="00D261F7" w:rsidRDefault="0085588C" w:rsidP="00BC1A71">
      <w:pPr>
        <w:widowControl w:val="0"/>
        <w:numPr>
          <w:ilvl w:val="0"/>
          <w:numId w:val="12"/>
        </w:numPr>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Zhotovitel není oprávněn dílo dle této smlouvy poskytnout třetí osobě či využít jinak, než ve prospěch objednatele v souladu s touto smlouvou.</w:t>
      </w:r>
    </w:p>
    <w:p w14:paraId="7369DF2E" w14:textId="77777777" w:rsidR="00741831" w:rsidRPr="00D261F7" w:rsidRDefault="00741831" w:rsidP="00520459">
      <w:pPr>
        <w:widowControl w:val="0"/>
        <w:overflowPunct w:val="0"/>
        <w:autoSpaceDE w:val="0"/>
        <w:autoSpaceDN w:val="0"/>
        <w:adjustRightInd w:val="0"/>
        <w:spacing w:before="120" w:after="120" w:line="300" w:lineRule="atLeast"/>
        <w:ind w:left="360"/>
        <w:rPr>
          <w:rFonts w:ascii="Arial" w:hAnsi="Arial" w:cs="Arial"/>
          <w:noProof/>
          <w:sz w:val="20"/>
          <w:szCs w:val="20"/>
          <w:lang w:eastAsia="x-none"/>
        </w:rPr>
      </w:pPr>
    </w:p>
    <w:p w14:paraId="3CB988B0" w14:textId="537965F8" w:rsidR="00D75078" w:rsidRPr="00D261F7" w:rsidRDefault="00D75078" w:rsidP="00E84CA3">
      <w:pPr>
        <w:pStyle w:val="Odstavecseseznamem"/>
        <w:numPr>
          <w:ilvl w:val="0"/>
          <w:numId w:val="20"/>
        </w:numPr>
        <w:spacing w:after="240" w:line="300" w:lineRule="atLeast"/>
        <w:jc w:val="center"/>
        <w:rPr>
          <w:rFonts w:ascii="Arial" w:hAnsi="Arial" w:cs="Arial"/>
          <w:b/>
          <w:bCs/>
          <w:sz w:val="20"/>
          <w:szCs w:val="20"/>
        </w:rPr>
      </w:pPr>
      <w:r w:rsidRPr="00D261F7">
        <w:rPr>
          <w:rFonts w:ascii="Arial" w:hAnsi="Arial" w:cs="Arial"/>
          <w:b/>
          <w:bCs/>
          <w:sz w:val="20"/>
          <w:szCs w:val="20"/>
        </w:rPr>
        <w:br/>
      </w:r>
    </w:p>
    <w:p w14:paraId="0A0B6230" w14:textId="77777777" w:rsidR="00D75078" w:rsidRPr="00D261F7" w:rsidRDefault="00D75078" w:rsidP="00D75078">
      <w:pPr>
        <w:pStyle w:val="Odstavecseseznamem"/>
        <w:autoSpaceDE w:val="0"/>
        <w:autoSpaceDN w:val="0"/>
        <w:adjustRightInd w:val="0"/>
        <w:jc w:val="center"/>
        <w:rPr>
          <w:rFonts w:ascii="Arial" w:hAnsi="Arial" w:cs="Arial"/>
          <w:b/>
          <w:sz w:val="20"/>
          <w:szCs w:val="20"/>
        </w:rPr>
      </w:pPr>
      <w:r w:rsidRPr="00D261F7">
        <w:rPr>
          <w:rFonts w:ascii="Arial" w:hAnsi="Arial" w:cs="Arial"/>
          <w:b/>
          <w:sz w:val="20"/>
          <w:szCs w:val="20"/>
        </w:rPr>
        <w:t>V</w:t>
      </w:r>
      <w:r w:rsidRPr="00D261F7">
        <w:rPr>
          <w:rFonts w:ascii="Arial" w:hAnsi="Arial" w:cs="Arial"/>
          <w:b/>
          <w:bCs/>
          <w:sz w:val="20"/>
          <w:szCs w:val="20"/>
        </w:rPr>
        <w:t>yšší moc, pozastavení prací a omezení rozsahu prací</w:t>
      </w:r>
    </w:p>
    <w:p w14:paraId="71C28342" w14:textId="77777777" w:rsidR="00D75078" w:rsidRPr="00D261F7" w:rsidRDefault="00D75078" w:rsidP="00274370">
      <w:pPr>
        <w:pStyle w:val="Odstavecseseznamem"/>
        <w:ind w:left="1425"/>
        <w:jc w:val="both"/>
        <w:rPr>
          <w:rFonts w:ascii="Arial" w:hAnsi="Arial" w:cs="Arial"/>
          <w:sz w:val="20"/>
          <w:szCs w:val="20"/>
        </w:rPr>
      </w:pPr>
    </w:p>
    <w:p w14:paraId="4E32612E" w14:textId="7135888F" w:rsidR="00D75078" w:rsidRPr="00D261F7" w:rsidRDefault="00D75078" w:rsidP="002F168A">
      <w:pPr>
        <w:widowControl w:val="0"/>
        <w:numPr>
          <w:ilvl w:val="0"/>
          <w:numId w:val="43"/>
        </w:numPr>
        <w:overflowPunct w:val="0"/>
        <w:autoSpaceDE w:val="0"/>
        <w:autoSpaceDN w:val="0"/>
        <w:adjustRightInd w:val="0"/>
        <w:spacing w:before="120" w:after="120" w:line="300" w:lineRule="atLeast"/>
        <w:ind w:hanging="502"/>
        <w:rPr>
          <w:rFonts w:ascii="Arial" w:hAnsi="Arial" w:cs="Arial"/>
          <w:sz w:val="20"/>
          <w:szCs w:val="20"/>
        </w:rPr>
      </w:pPr>
      <w:r w:rsidRPr="00D261F7">
        <w:rPr>
          <w:rFonts w:ascii="Arial" w:hAnsi="Arial" w:cs="Arial"/>
          <w:sz w:val="20"/>
          <w:szCs w:val="20"/>
        </w:rPr>
        <w:t xml:space="preserve">Brání-li smluvní straně ve splnění povinnosti vyšší moc, jak je definována v tomto článku odst. 3. této smlouvy (dále jen „Vyšší moc“), prodlužuje se lhůta ke splnění této povinnosti o dobu trvání překážky Vyšší moci za </w:t>
      </w:r>
      <w:r w:rsidRPr="00D261F7">
        <w:rPr>
          <w:rFonts w:ascii="Arial" w:hAnsi="Arial" w:cs="Arial"/>
          <w:noProof/>
          <w:sz w:val="20"/>
          <w:szCs w:val="20"/>
          <w:lang w:eastAsia="x-none"/>
        </w:rPr>
        <w:t>předpokladu</w:t>
      </w:r>
      <w:r w:rsidRPr="00D261F7">
        <w:rPr>
          <w:rFonts w:ascii="Arial" w:hAnsi="Arial" w:cs="Arial"/>
          <w:sz w:val="20"/>
          <w:szCs w:val="20"/>
        </w:rPr>
        <w:t>, že daná smluvní strana postupovala podle tohoto článku odst. 4 této smlouvy.</w:t>
      </w:r>
    </w:p>
    <w:p w14:paraId="2DC4BBEE" w14:textId="4A2E3939" w:rsidR="002F168A" w:rsidRPr="00D261F7" w:rsidRDefault="002F168A" w:rsidP="002F168A">
      <w:pPr>
        <w:widowControl w:val="0"/>
        <w:numPr>
          <w:ilvl w:val="0"/>
          <w:numId w:val="43"/>
        </w:numPr>
        <w:overflowPunct w:val="0"/>
        <w:autoSpaceDE w:val="0"/>
        <w:autoSpaceDN w:val="0"/>
        <w:adjustRightInd w:val="0"/>
        <w:spacing w:before="120" w:after="120" w:line="300" w:lineRule="atLeast"/>
        <w:ind w:hanging="502"/>
        <w:rPr>
          <w:rFonts w:ascii="Arial" w:hAnsi="Arial" w:cs="Arial"/>
          <w:sz w:val="20"/>
          <w:szCs w:val="20"/>
        </w:rPr>
      </w:pPr>
      <w:r w:rsidRPr="00D261F7">
        <w:rPr>
          <w:rFonts w:ascii="Arial" w:hAnsi="Arial" w:cs="Arial"/>
          <w:sz w:val="20"/>
          <w:szCs w:val="20"/>
        </w:rPr>
        <w:t xml:space="preserve">Nedojde-li ke splnění povinnosti, jejímuž včasnému splnění zabránila Vyšší moc, ani do 60 dní od toho, co měla být povinnost splněna původně před prodloužením lhůty dle článku 15 odst. 1 této </w:t>
      </w:r>
      <w:r w:rsidRPr="00D261F7">
        <w:rPr>
          <w:rFonts w:ascii="Arial" w:hAnsi="Arial" w:cs="Arial"/>
          <w:sz w:val="20"/>
          <w:szCs w:val="20"/>
        </w:rPr>
        <w:lastRenderedPageBreak/>
        <w:t>smlouvy, má kterákoliv smluvní strana právo od smlouvy odstoupit.</w:t>
      </w:r>
    </w:p>
    <w:p w14:paraId="07439B24" w14:textId="77777777" w:rsidR="002F168A" w:rsidRPr="00D261F7" w:rsidRDefault="00D75078" w:rsidP="002F168A">
      <w:pPr>
        <w:widowControl w:val="0"/>
        <w:numPr>
          <w:ilvl w:val="0"/>
          <w:numId w:val="43"/>
        </w:numPr>
        <w:overflowPunct w:val="0"/>
        <w:autoSpaceDE w:val="0"/>
        <w:autoSpaceDN w:val="0"/>
        <w:adjustRightInd w:val="0"/>
        <w:spacing w:before="120" w:after="120" w:line="300" w:lineRule="atLeast"/>
        <w:ind w:hanging="502"/>
        <w:rPr>
          <w:rFonts w:ascii="Arial" w:hAnsi="Arial" w:cs="Arial"/>
          <w:sz w:val="20"/>
          <w:szCs w:val="20"/>
        </w:rPr>
      </w:pPr>
      <w:r w:rsidRPr="00D261F7">
        <w:rPr>
          <w:rFonts w:ascii="Arial" w:hAnsi="Arial" w:cs="Arial"/>
          <w:sz w:val="20"/>
          <w:szCs w:val="20"/>
        </w:rPr>
        <w:t>Pro účely této smlouvy se Vyšší mocí rozumí událost, která splňuje kumulativně následující znaky: a) objektivně znemožňuje některé ze smluvních stran v plnění některé z jejích povinností podle této smlouvy (objektivní nemožnost je v příčinné souvislosti s touto událostí);</w:t>
      </w:r>
    </w:p>
    <w:p w14:paraId="29CF94D5" w14:textId="77777777" w:rsidR="002F168A" w:rsidRPr="00D261F7" w:rsidRDefault="00D75078" w:rsidP="002F168A">
      <w:pPr>
        <w:widowControl w:val="0"/>
        <w:tabs>
          <w:tab w:val="num" w:pos="360"/>
        </w:tabs>
        <w:overflowPunct w:val="0"/>
        <w:autoSpaceDE w:val="0"/>
        <w:autoSpaceDN w:val="0"/>
        <w:adjustRightInd w:val="0"/>
        <w:spacing w:before="120" w:after="120" w:line="300" w:lineRule="atLeast"/>
        <w:ind w:left="360"/>
        <w:rPr>
          <w:rFonts w:ascii="Arial" w:hAnsi="Arial" w:cs="Arial"/>
          <w:sz w:val="20"/>
          <w:szCs w:val="20"/>
        </w:rPr>
      </w:pPr>
      <w:r w:rsidRPr="00D261F7">
        <w:rPr>
          <w:rFonts w:ascii="Arial" w:hAnsi="Arial" w:cs="Arial"/>
          <w:sz w:val="20"/>
          <w:szCs w:val="20"/>
        </w:rPr>
        <w:t>b) tuto událost nemohla příslušná smluvní strana s vynaložením odborné péče zjistit ani předvídat před uzavřením smlouvy;</w:t>
      </w:r>
    </w:p>
    <w:p w14:paraId="3295BEFE" w14:textId="77777777" w:rsidR="002F168A" w:rsidRPr="00D261F7" w:rsidRDefault="00D75078" w:rsidP="002F168A">
      <w:pPr>
        <w:widowControl w:val="0"/>
        <w:tabs>
          <w:tab w:val="num" w:pos="360"/>
        </w:tabs>
        <w:overflowPunct w:val="0"/>
        <w:autoSpaceDE w:val="0"/>
        <w:autoSpaceDN w:val="0"/>
        <w:adjustRightInd w:val="0"/>
        <w:spacing w:before="120" w:after="120" w:line="300" w:lineRule="atLeast"/>
        <w:ind w:left="360"/>
        <w:rPr>
          <w:rFonts w:ascii="Arial" w:hAnsi="Arial" w:cs="Arial"/>
          <w:sz w:val="20"/>
          <w:szCs w:val="20"/>
        </w:rPr>
      </w:pPr>
      <w:r w:rsidRPr="00D261F7">
        <w:rPr>
          <w:rFonts w:ascii="Arial" w:hAnsi="Arial" w:cs="Arial"/>
          <w:sz w:val="20"/>
          <w:szCs w:val="20"/>
        </w:rPr>
        <w:t>c) tato událost je mimo vliv smluvních stran a žádná ze smluvních stran nemohla této události zamezit.</w:t>
      </w:r>
    </w:p>
    <w:p w14:paraId="2E99FD81" w14:textId="2EBD2055" w:rsidR="00D75078" w:rsidRPr="00D261F7" w:rsidRDefault="00D75078" w:rsidP="002F168A">
      <w:pPr>
        <w:widowControl w:val="0"/>
        <w:tabs>
          <w:tab w:val="num" w:pos="360"/>
        </w:tabs>
        <w:overflowPunct w:val="0"/>
        <w:autoSpaceDE w:val="0"/>
        <w:autoSpaceDN w:val="0"/>
        <w:adjustRightInd w:val="0"/>
        <w:spacing w:before="120" w:after="120" w:line="300" w:lineRule="atLeast"/>
        <w:ind w:left="360"/>
        <w:rPr>
          <w:rFonts w:ascii="Arial" w:hAnsi="Arial" w:cs="Arial"/>
          <w:sz w:val="20"/>
          <w:szCs w:val="20"/>
        </w:rPr>
      </w:pPr>
      <w:r w:rsidRPr="00D261F7">
        <w:rPr>
          <w:rFonts w:ascii="Arial" w:hAnsi="Arial" w:cs="Arial"/>
          <w:sz w:val="20"/>
          <w:szCs w:val="20"/>
        </w:rPr>
        <w:t>Mezi případy Vyšší moci náleží zejména:</w:t>
      </w:r>
      <w:r w:rsidR="002F168A" w:rsidRPr="00D261F7">
        <w:rPr>
          <w:rFonts w:ascii="Arial" w:hAnsi="Arial" w:cs="Arial"/>
          <w:sz w:val="20"/>
          <w:szCs w:val="20"/>
        </w:rPr>
        <w:t xml:space="preserve"> </w:t>
      </w:r>
      <w:r w:rsidRPr="00D261F7">
        <w:rPr>
          <w:rFonts w:ascii="Arial" w:hAnsi="Arial" w:cs="Arial"/>
          <w:sz w:val="20"/>
          <w:szCs w:val="20"/>
        </w:rPr>
        <w:t>- přírodní katastrofy (zejm. požáry, výbuchy, zemětřesení, přílivové vlny, povodně, epidemie);</w:t>
      </w:r>
      <w:r w:rsidR="002F168A" w:rsidRPr="00D261F7">
        <w:rPr>
          <w:rFonts w:ascii="Arial" w:hAnsi="Arial" w:cs="Arial"/>
          <w:sz w:val="20"/>
          <w:szCs w:val="20"/>
        </w:rPr>
        <w:t xml:space="preserve"> </w:t>
      </w:r>
      <w:r w:rsidRPr="00D261F7">
        <w:rPr>
          <w:rFonts w:ascii="Arial" w:hAnsi="Arial" w:cs="Arial"/>
          <w:sz w:val="20"/>
          <w:szCs w:val="20"/>
        </w:rPr>
        <w:t>- válka, ozbrojené konflikty (ať byla vyhlášena válka či nikoli), invaze, akt nepřátelského státu, mobilizace, zabavení majetku nebo embarga;</w:t>
      </w:r>
      <w:r w:rsidR="002F168A" w:rsidRPr="00D261F7">
        <w:rPr>
          <w:rFonts w:ascii="Arial" w:hAnsi="Arial" w:cs="Arial"/>
          <w:sz w:val="20"/>
          <w:szCs w:val="20"/>
        </w:rPr>
        <w:t xml:space="preserve"> </w:t>
      </w:r>
      <w:r w:rsidRPr="00D261F7">
        <w:rPr>
          <w:rFonts w:ascii="Arial" w:hAnsi="Arial" w:cs="Arial"/>
          <w:sz w:val="20"/>
          <w:szCs w:val="20"/>
        </w:rPr>
        <w:t>- povstání, revoluce nebo vojenské, ozbrojené či násilné převzetí moci, nebo občanská válka;</w:t>
      </w:r>
      <w:r w:rsidR="002F168A" w:rsidRPr="00D261F7">
        <w:rPr>
          <w:rFonts w:ascii="Arial" w:hAnsi="Arial" w:cs="Arial"/>
          <w:sz w:val="20"/>
          <w:szCs w:val="20"/>
        </w:rPr>
        <w:t xml:space="preserve"> </w:t>
      </w:r>
      <w:r w:rsidRPr="00D261F7">
        <w:rPr>
          <w:rFonts w:ascii="Arial" w:hAnsi="Arial" w:cs="Arial"/>
          <w:sz w:val="20"/>
          <w:szCs w:val="20"/>
        </w:rPr>
        <w:t>- nepokoje, srocení, nebo akty či hrozby terorismu.</w:t>
      </w:r>
    </w:p>
    <w:p w14:paraId="649F0B56" w14:textId="77777777" w:rsidR="00D75078" w:rsidRPr="00D261F7" w:rsidRDefault="00D75078" w:rsidP="002F168A">
      <w:pPr>
        <w:tabs>
          <w:tab w:val="num" w:pos="360"/>
        </w:tabs>
        <w:rPr>
          <w:rFonts w:ascii="Arial" w:hAnsi="Arial" w:cs="Arial"/>
          <w:sz w:val="20"/>
          <w:szCs w:val="20"/>
        </w:rPr>
      </w:pPr>
    </w:p>
    <w:p w14:paraId="4482DB67" w14:textId="1BE5D690" w:rsidR="00D75078" w:rsidRPr="00D261F7" w:rsidRDefault="00D75078" w:rsidP="002F168A">
      <w:pPr>
        <w:pStyle w:val="Odstavecseseznamem"/>
        <w:numPr>
          <w:ilvl w:val="0"/>
          <w:numId w:val="43"/>
        </w:numPr>
        <w:ind w:hanging="502"/>
        <w:contextualSpacing w:val="0"/>
        <w:jc w:val="both"/>
        <w:rPr>
          <w:rFonts w:ascii="Arial" w:hAnsi="Arial" w:cs="Arial"/>
          <w:sz w:val="20"/>
          <w:szCs w:val="20"/>
        </w:rPr>
      </w:pPr>
      <w:r w:rsidRPr="00D261F7">
        <w:rPr>
          <w:rFonts w:ascii="Arial" w:hAnsi="Arial" w:cs="Arial"/>
          <w:sz w:val="20"/>
          <w:szCs w:val="20"/>
        </w:rPr>
        <w:t xml:space="preserve">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w:t>
      </w:r>
      <w:r w:rsidR="002F168A" w:rsidRPr="00D261F7">
        <w:rPr>
          <w:rFonts w:ascii="Arial" w:hAnsi="Arial" w:cs="Arial"/>
          <w:sz w:val="20"/>
          <w:szCs w:val="20"/>
        </w:rPr>
        <w:br/>
      </w:r>
      <w:r w:rsidRPr="00D261F7">
        <w:rPr>
          <w:rFonts w:ascii="Arial" w:hAnsi="Arial" w:cs="Arial"/>
          <w:sz w:val="20"/>
          <w:szCs w:val="20"/>
        </w:rPr>
        <w:t xml:space="preserve">a možné způsoby odvrácení újmy, která by v důsledku případu Vyšší moci hrozila. </w:t>
      </w:r>
    </w:p>
    <w:p w14:paraId="6B27CD3D" w14:textId="77777777" w:rsidR="00D75078" w:rsidRPr="00D261F7" w:rsidRDefault="00D75078" w:rsidP="002F168A">
      <w:pPr>
        <w:pStyle w:val="Odstavecseseznamem"/>
        <w:tabs>
          <w:tab w:val="num" w:pos="360"/>
        </w:tabs>
        <w:ind w:left="709" w:hanging="502"/>
        <w:rPr>
          <w:rFonts w:ascii="Arial" w:hAnsi="Arial" w:cs="Arial"/>
          <w:sz w:val="20"/>
          <w:szCs w:val="20"/>
        </w:rPr>
      </w:pPr>
    </w:p>
    <w:p w14:paraId="70F9A0A8" w14:textId="77777777" w:rsidR="00D75078" w:rsidRPr="00D261F7" w:rsidRDefault="00D75078" w:rsidP="002F168A">
      <w:pPr>
        <w:pStyle w:val="Odstavecseseznamem"/>
        <w:numPr>
          <w:ilvl w:val="0"/>
          <w:numId w:val="43"/>
        </w:numPr>
        <w:ind w:hanging="502"/>
        <w:contextualSpacing w:val="0"/>
        <w:jc w:val="both"/>
        <w:rPr>
          <w:rFonts w:ascii="Arial" w:hAnsi="Arial" w:cs="Arial"/>
          <w:sz w:val="20"/>
          <w:szCs w:val="20"/>
        </w:rPr>
      </w:pPr>
      <w:r w:rsidRPr="00D261F7">
        <w:rPr>
          <w:rFonts w:ascii="Arial" w:hAnsi="Arial" w:cs="Arial"/>
          <w:sz w:val="20"/>
          <w:szCs w:val="20"/>
        </w:rPr>
        <w:t xml:space="preserve">Smluvní strana, které ve splnění povinnosti zabránila Vyšší moc, je povinna učinit vše, co je v jejích silách, aby odvrátila či minimalizovala újmu vzniklou druhé Smluvní straně z důvodu, že není schopna svou povinnost splnit. </w:t>
      </w:r>
    </w:p>
    <w:p w14:paraId="339544D8" w14:textId="77777777" w:rsidR="00D75078" w:rsidRPr="00D261F7" w:rsidRDefault="00D75078" w:rsidP="002F168A">
      <w:pPr>
        <w:pStyle w:val="Odstavecseseznamem"/>
        <w:tabs>
          <w:tab w:val="num" w:pos="360"/>
        </w:tabs>
        <w:ind w:left="709" w:hanging="502"/>
        <w:rPr>
          <w:rFonts w:ascii="Arial" w:hAnsi="Arial" w:cs="Arial"/>
          <w:sz w:val="20"/>
          <w:szCs w:val="20"/>
        </w:rPr>
      </w:pPr>
    </w:p>
    <w:p w14:paraId="007ED708" w14:textId="77777777" w:rsidR="00D75078" w:rsidRPr="00D261F7" w:rsidRDefault="00D75078" w:rsidP="002F168A">
      <w:pPr>
        <w:pStyle w:val="Odstavecseseznamem"/>
        <w:numPr>
          <w:ilvl w:val="0"/>
          <w:numId w:val="43"/>
        </w:numPr>
        <w:ind w:hanging="502"/>
        <w:contextualSpacing w:val="0"/>
        <w:jc w:val="both"/>
        <w:rPr>
          <w:rFonts w:ascii="Arial" w:hAnsi="Arial" w:cs="Arial"/>
          <w:sz w:val="20"/>
          <w:szCs w:val="20"/>
        </w:rPr>
      </w:pPr>
      <w:r w:rsidRPr="00D261F7">
        <w:rPr>
          <w:rFonts w:ascii="Arial" w:hAnsi="Arial" w:cs="Arial"/>
          <w:sz w:val="20"/>
          <w:szCs w:val="2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1D0C091A" w14:textId="77777777" w:rsidR="00D75078" w:rsidRPr="00D261F7" w:rsidRDefault="00D75078" w:rsidP="00D75078">
      <w:pPr>
        <w:pStyle w:val="Seznam"/>
        <w:spacing w:before="120"/>
        <w:ind w:left="709" w:firstLine="0"/>
        <w:jc w:val="both"/>
        <w:rPr>
          <w:rFonts w:ascii="Arial" w:hAnsi="Arial" w:cs="Arial"/>
          <w:color w:val="000000"/>
        </w:rPr>
      </w:pPr>
    </w:p>
    <w:p w14:paraId="419B075E" w14:textId="4F0CE4FC" w:rsidR="0085588C" w:rsidRPr="00D261F7" w:rsidRDefault="00D75078" w:rsidP="00D75078">
      <w:pPr>
        <w:pStyle w:val="Odstavecseseznamem"/>
        <w:spacing w:after="240" w:line="300" w:lineRule="atLeast"/>
        <w:rPr>
          <w:rFonts w:ascii="Arial" w:hAnsi="Arial" w:cs="Arial"/>
          <w:b/>
          <w:bCs/>
          <w:sz w:val="20"/>
          <w:szCs w:val="20"/>
        </w:rPr>
      </w:pPr>
      <w:r w:rsidRPr="00D261F7">
        <w:rPr>
          <w:rFonts w:ascii="Arial" w:hAnsi="Arial" w:cs="Arial"/>
          <w:b/>
          <w:bCs/>
          <w:sz w:val="20"/>
          <w:szCs w:val="20"/>
        </w:rPr>
        <w:br/>
      </w:r>
    </w:p>
    <w:p w14:paraId="0B4431E0" w14:textId="77777777" w:rsidR="00D75078" w:rsidRPr="00D261F7" w:rsidRDefault="00D75078" w:rsidP="00E84CA3">
      <w:pPr>
        <w:pStyle w:val="Odstavecseseznamem"/>
        <w:numPr>
          <w:ilvl w:val="0"/>
          <w:numId w:val="20"/>
        </w:numPr>
        <w:spacing w:after="240" w:line="300" w:lineRule="atLeast"/>
        <w:jc w:val="center"/>
        <w:rPr>
          <w:rFonts w:ascii="Arial" w:hAnsi="Arial" w:cs="Arial"/>
          <w:b/>
          <w:bCs/>
          <w:sz w:val="20"/>
          <w:szCs w:val="20"/>
        </w:rPr>
      </w:pPr>
    </w:p>
    <w:p w14:paraId="73A274C1" w14:textId="77777777" w:rsidR="0085588C" w:rsidRPr="00D261F7" w:rsidRDefault="0085588C" w:rsidP="0085588C">
      <w:pPr>
        <w:widowControl w:val="0"/>
        <w:overflowPunct w:val="0"/>
        <w:autoSpaceDE w:val="0"/>
        <w:autoSpaceDN w:val="0"/>
        <w:adjustRightInd w:val="0"/>
        <w:spacing w:after="240" w:line="300" w:lineRule="atLeast"/>
        <w:jc w:val="center"/>
        <w:rPr>
          <w:rFonts w:ascii="Arial" w:hAnsi="Arial" w:cs="Arial"/>
          <w:b/>
          <w:sz w:val="20"/>
          <w:szCs w:val="20"/>
          <w:lang w:eastAsia="x-none"/>
        </w:rPr>
      </w:pPr>
      <w:r w:rsidRPr="00D261F7">
        <w:rPr>
          <w:rFonts w:ascii="Arial" w:hAnsi="Arial" w:cs="Arial"/>
          <w:b/>
          <w:sz w:val="20"/>
          <w:szCs w:val="20"/>
          <w:lang w:eastAsia="x-none"/>
        </w:rPr>
        <w:t>Závěrečná ustanovení</w:t>
      </w:r>
    </w:p>
    <w:p w14:paraId="517A2C3C" w14:textId="0C3A86D2" w:rsidR="00660C56" w:rsidRPr="00D261F7" w:rsidRDefault="006F36FD" w:rsidP="00632E0A">
      <w:pPr>
        <w:widowControl w:val="0"/>
        <w:numPr>
          <w:ilvl w:val="0"/>
          <w:numId w:val="11"/>
        </w:numPr>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S</w:t>
      </w:r>
      <w:r w:rsidR="0085588C" w:rsidRPr="00D261F7">
        <w:rPr>
          <w:rFonts w:ascii="Arial" w:hAnsi="Arial" w:cs="Arial"/>
          <w:noProof/>
          <w:sz w:val="20"/>
          <w:szCs w:val="20"/>
          <w:lang w:eastAsia="x-none"/>
        </w:rPr>
        <w:t xml:space="preserve">mlouva nabývá </w:t>
      </w:r>
      <w:r w:rsidR="0085588C" w:rsidRPr="00D261F7">
        <w:rPr>
          <w:rFonts w:ascii="Arial" w:hAnsi="Arial" w:cs="Arial"/>
          <w:b/>
          <w:noProof/>
          <w:sz w:val="20"/>
          <w:szCs w:val="20"/>
          <w:lang w:eastAsia="x-none"/>
        </w:rPr>
        <w:t xml:space="preserve">platnosti </w:t>
      </w:r>
      <w:r w:rsidR="0085588C" w:rsidRPr="00D261F7">
        <w:rPr>
          <w:rFonts w:ascii="Arial" w:hAnsi="Arial" w:cs="Arial"/>
          <w:noProof/>
          <w:sz w:val="20"/>
          <w:szCs w:val="20"/>
          <w:lang w:eastAsia="x-none"/>
        </w:rPr>
        <w:t>dnem podpisu oběma smluvními stranami</w:t>
      </w:r>
      <w:r w:rsidR="00CA78CF" w:rsidRPr="00D261F7">
        <w:rPr>
          <w:rFonts w:ascii="Arial" w:hAnsi="Arial" w:cs="Arial"/>
          <w:noProof/>
          <w:sz w:val="20"/>
          <w:szCs w:val="20"/>
          <w:lang w:eastAsia="x-none"/>
        </w:rPr>
        <w:t xml:space="preserve"> (až podspisem druhé ze smluvních stran)</w:t>
      </w:r>
      <w:r w:rsidR="0085588C" w:rsidRPr="00D261F7">
        <w:rPr>
          <w:rFonts w:ascii="Arial" w:hAnsi="Arial" w:cs="Arial"/>
          <w:noProof/>
          <w:sz w:val="20"/>
          <w:szCs w:val="20"/>
          <w:lang w:eastAsia="x-none"/>
        </w:rPr>
        <w:t xml:space="preserve">. </w:t>
      </w:r>
      <w:r w:rsidR="00C163C0" w:rsidRPr="00D261F7">
        <w:rPr>
          <w:rFonts w:ascii="Arial" w:hAnsi="Arial" w:cs="Arial"/>
          <w:noProof/>
          <w:sz w:val="20"/>
          <w:szCs w:val="20"/>
          <w:highlight w:val="cyan"/>
          <w:lang w:eastAsia="x-none"/>
        </w:rPr>
        <w:t>// pokud je smlouva uzavírána v el. podobě</w:t>
      </w:r>
      <w:r w:rsidR="00C163C0" w:rsidRPr="00D261F7">
        <w:rPr>
          <w:rFonts w:ascii="Arial" w:hAnsi="Arial" w:cs="Arial"/>
          <w:noProof/>
          <w:sz w:val="20"/>
          <w:szCs w:val="20"/>
          <w:lang w:eastAsia="x-none"/>
        </w:rPr>
        <w:t>: Smlouva je platná dnem připojení platného uznávaného elektronického podpisu dle zákona č. 297/2016 Sb., o službách vytvářejících důvěru pro elektronické transakce, a to oběma smluvními stranami, respektive až připojením podpisu druhé ze stran.</w:t>
      </w:r>
    </w:p>
    <w:p w14:paraId="3A6611AA" w14:textId="62050C36" w:rsidR="0085588C" w:rsidRPr="00D261F7" w:rsidRDefault="0085588C" w:rsidP="00632E0A">
      <w:pPr>
        <w:widowControl w:val="0"/>
        <w:numPr>
          <w:ilvl w:val="0"/>
          <w:numId w:val="11"/>
        </w:numPr>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 xml:space="preserve">Smlouva nabývá </w:t>
      </w:r>
      <w:r w:rsidRPr="00D261F7">
        <w:rPr>
          <w:rFonts w:ascii="Arial" w:hAnsi="Arial" w:cs="Arial"/>
          <w:b/>
          <w:noProof/>
          <w:sz w:val="20"/>
          <w:szCs w:val="20"/>
          <w:lang w:eastAsia="x-none"/>
        </w:rPr>
        <w:t>účinnosti</w:t>
      </w:r>
      <w:r w:rsidRPr="00D261F7">
        <w:rPr>
          <w:rFonts w:ascii="Arial" w:hAnsi="Arial" w:cs="Arial"/>
          <w:noProof/>
          <w:sz w:val="20"/>
          <w:szCs w:val="20"/>
          <w:lang w:eastAsia="x-none"/>
        </w:rPr>
        <w:t xml:space="preserve"> dnem jejího zveřejnění v registru smluv dle zákona č. 340/2015 Sb.,</w:t>
      </w:r>
      <w:r w:rsidR="0052090A" w:rsidRPr="00D261F7">
        <w:rPr>
          <w:rFonts w:ascii="Arial" w:hAnsi="Arial" w:cs="Arial"/>
          <w:noProof/>
          <w:sz w:val="20"/>
          <w:szCs w:val="20"/>
          <w:lang w:eastAsia="x-none"/>
        </w:rPr>
        <w:br/>
      </w:r>
      <w:r w:rsidRPr="00D261F7">
        <w:rPr>
          <w:rFonts w:ascii="Arial" w:hAnsi="Arial" w:cs="Arial"/>
          <w:noProof/>
          <w:sz w:val="20"/>
          <w:szCs w:val="20"/>
          <w:lang w:eastAsia="x-none"/>
        </w:rPr>
        <w:t>o zvlášních podmínkách účinnosti některých smluv, uveřejňování těchto smluv a o registru smluv</w:t>
      </w:r>
      <w:r w:rsidR="00197206" w:rsidRPr="00D261F7">
        <w:rPr>
          <w:rFonts w:ascii="Arial" w:hAnsi="Arial" w:cs="Arial"/>
          <w:noProof/>
          <w:sz w:val="20"/>
          <w:szCs w:val="20"/>
          <w:lang w:eastAsia="x-none"/>
        </w:rPr>
        <w:t>, ve znění pozdějších předpisů</w:t>
      </w:r>
      <w:r w:rsidRPr="00D261F7">
        <w:rPr>
          <w:rFonts w:ascii="Arial" w:hAnsi="Arial" w:cs="Arial"/>
          <w:noProof/>
          <w:sz w:val="20"/>
          <w:szCs w:val="20"/>
          <w:lang w:eastAsia="x-none"/>
        </w:rPr>
        <w:t xml:space="preserve"> (zákon o registru smluv</w:t>
      </w:r>
      <w:r w:rsidR="00197206" w:rsidRPr="00D261F7">
        <w:rPr>
          <w:rFonts w:ascii="Arial" w:hAnsi="Arial" w:cs="Arial"/>
          <w:noProof/>
          <w:sz w:val="20"/>
          <w:szCs w:val="20"/>
          <w:lang w:eastAsia="x-none"/>
        </w:rPr>
        <w:t>)</w:t>
      </w:r>
      <w:r w:rsidRPr="00D261F7">
        <w:rPr>
          <w:rFonts w:ascii="Arial" w:hAnsi="Arial" w:cs="Arial"/>
          <w:noProof/>
          <w:sz w:val="20"/>
          <w:szCs w:val="20"/>
          <w:lang w:eastAsia="x-none"/>
        </w:rPr>
        <w:t>.</w:t>
      </w:r>
      <w:r w:rsidR="00197206" w:rsidRPr="00D261F7">
        <w:rPr>
          <w:rFonts w:ascii="Arial" w:hAnsi="Arial" w:cs="Arial"/>
          <w:noProof/>
          <w:sz w:val="20"/>
          <w:szCs w:val="20"/>
          <w:lang w:eastAsia="x-none"/>
        </w:rPr>
        <w:t xml:space="preserve"> </w:t>
      </w:r>
      <w:r w:rsidRPr="00D261F7">
        <w:rPr>
          <w:rFonts w:ascii="Arial" w:hAnsi="Arial" w:cs="Arial"/>
          <w:noProof/>
          <w:sz w:val="20"/>
          <w:szCs w:val="20"/>
          <w:lang w:eastAsia="x-none"/>
        </w:rPr>
        <w:t>Zveřejnění smlouvy dle předchozí věty zajistí objednatel. Obě strany dále souhlasí se zveřejněním této smlouvy v jejím plném znění</w:t>
      </w:r>
      <w:r w:rsidR="00A135DF" w:rsidRPr="00D261F7">
        <w:rPr>
          <w:rFonts w:ascii="Arial" w:hAnsi="Arial" w:cs="Arial"/>
          <w:noProof/>
          <w:sz w:val="20"/>
          <w:szCs w:val="20"/>
          <w:lang w:eastAsia="x-none"/>
        </w:rPr>
        <w:t>.</w:t>
      </w:r>
    </w:p>
    <w:p w14:paraId="27B417AE" w14:textId="78006521" w:rsidR="0085588C" w:rsidRPr="00D261F7" w:rsidRDefault="0085588C" w:rsidP="00632E0A">
      <w:pPr>
        <w:pStyle w:val="Zkladntext"/>
        <w:numPr>
          <w:ilvl w:val="0"/>
          <w:numId w:val="11"/>
        </w:numPr>
        <w:spacing w:before="120" w:line="300" w:lineRule="atLeast"/>
        <w:ind w:hanging="502"/>
        <w:jc w:val="both"/>
        <w:rPr>
          <w:rFonts w:ascii="Arial" w:hAnsi="Arial" w:cs="Arial"/>
        </w:rPr>
      </w:pPr>
      <w:r w:rsidRPr="00D261F7">
        <w:rPr>
          <w:rFonts w:ascii="Arial" w:hAnsi="Arial" w:cs="Arial"/>
        </w:rPr>
        <w:lastRenderedPageBreak/>
        <w:t xml:space="preserve">Zhotovitel bere na vědomí, že tato smlouva, včetně všech jejích příloh a případných dodatků může být </w:t>
      </w:r>
      <w:r w:rsidRPr="00D261F7">
        <w:rPr>
          <w:rFonts w:ascii="Arial" w:hAnsi="Arial" w:cs="Arial"/>
          <w:b/>
        </w:rPr>
        <w:t>uveřejněna na profilu</w:t>
      </w:r>
      <w:r w:rsidRPr="00D261F7">
        <w:rPr>
          <w:rFonts w:ascii="Arial" w:hAnsi="Arial" w:cs="Arial"/>
        </w:rPr>
        <w:t xml:space="preserve"> objednatele ve smyslu zákona o zadávání veřejných zakázek </w:t>
      </w:r>
      <w:r w:rsidR="00520459" w:rsidRPr="00D261F7">
        <w:rPr>
          <w:rFonts w:ascii="Arial" w:hAnsi="Arial" w:cs="Arial"/>
        </w:rPr>
        <w:br/>
      </w:r>
      <w:r w:rsidRPr="00D261F7">
        <w:rPr>
          <w:rFonts w:ascii="Arial" w:hAnsi="Arial" w:cs="Arial"/>
        </w:rPr>
        <w:t>a výslovně prohlašuje, že veškeré informace, skutečnosti a veškerá dokumentace týkající se plnění dle této smlouvy, které jsou případně předmětem obchodního tajemství a považují se za důvěrné, předem objednateli písemně a jasně označil a nejsou obsaženy v této smlouvě.</w:t>
      </w:r>
    </w:p>
    <w:p w14:paraId="42FD35D8" w14:textId="77777777" w:rsidR="0085588C" w:rsidRPr="00D261F7" w:rsidRDefault="0085588C" w:rsidP="00632E0A">
      <w:pPr>
        <w:numPr>
          <w:ilvl w:val="0"/>
          <w:numId w:val="11"/>
        </w:numPr>
        <w:overflowPunct w:val="0"/>
        <w:autoSpaceDE w:val="0"/>
        <w:autoSpaceDN w:val="0"/>
        <w:adjustRightInd w:val="0"/>
        <w:spacing w:before="120" w:after="120" w:line="300" w:lineRule="atLeast"/>
        <w:ind w:left="357" w:hanging="502"/>
        <w:rPr>
          <w:rFonts w:ascii="Arial" w:eastAsia="Calibri" w:hAnsi="Arial" w:cs="Arial"/>
          <w:sz w:val="20"/>
          <w:szCs w:val="20"/>
        </w:rPr>
      </w:pPr>
      <w:r w:rsidRPr="00D261F7">
        <w:rPr>
          <w:rFonts w:ascii="Arial" w:eastAsia="Calibri" w:hAnsi="Arial" w:cs="Arial"/>
          <w:sz w:val="20"/>
          <w:szCs w:val="20"/>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07076BD3" w14:textId="6BD7587F" w:rsidR="0085588C" w:rsidRPr="00D261F7" w:rsidRDefault="0085588C" w:rsidP="00A8402D">
      <w:pPr>
        <w:pStyle w:val="Odstavecseseznamem"/>
        <w:numPr>
          <w:ilvl w:val="0"/>
          <w:numId w:val="11"/>
        </w:numPr>
        <w:ind w:hanging="502"/>
        <w:jc w:val="both"/>
        <w:rPr>
          <w:rFonts w:ascii="Arial" w:hAnsi="Arial" w:cs="Arial"/>
          <w:noProof/>
          <w:sz w:val="20"/>
          <w:szCs w:val="20"/>
          <w:lang w:eastAsia="x-none"/>
        </w:rPr>
      </w:pPr>
      <w:r w:rsidRPr="00D261F7">
        <w:rPr>
          <w:rFonts w:ascii="Arial" w:hAnsi="Arial" w:cs="Arial"/>
          <w:noProof/>
          <w:sz w:val="20"/>
          <w:szCs w:val="20"/>
          <w:lang w:eastAsia="x-none"/>
        </w:rPr>
        <w:t>Tuto smlouvu lze měnit</w:t>
      </w:r>
      <w:r w:rsidR="00F87B25" w:rsidRPr="00D261F7">
        <w:rPr>
          <w:rFonts w:ascii="Arial" w:hAnsi="Arial" w:cs="Arial"/>
          <w:noProof/>
          <w:sz w:val="20"/>
          <w:szCs w:val="20"/>
          <w:lang w:eastAsia="x-none"/>
        </w:rPr>
        <w:t xml:space="preserve">, </w:t>
      </w:r>
      <w:r w:rsidRPr="00D261F7">
        <w:rPr>
          <w:rFonts w:ascii="Arial" w:hAnsi="Arial" w:cs="Arial"/>
          <w:noProof/>
          <w:sz w:val="20"/>
          <w:szCs w:val="20"/>
          <w:lang w:eastAsia="x-none"/>
        </w:rPr>
        <w:t>dopl</w:t>
      </w:r>
      <w:r w:rsidR="00F87B25" w:rsidRPr="00D261F7">
        <w:rPr>
          <w:rFonts w:ascii="Arial" w:hAnsi="Arial" w:cs="Arial"/>
          <w:noProof/>
          <w:sz w:val="20"/>
          <w:szCs w:val="20"/>
          <w:lang w:eastAsia="x-none"/>
        </w:rPr>
        <w:t xml:space="preserve">ňovat </w:t>
      </w:r>
      <w:r w:rsidRPr="00D261F7">
        <w:rPr>
          <w:rFonts w:ascii="Arial" w:hAnsi="Arial" w:cs="Arial"/>
          <w:noProof/>
          <w:sz w:val="20"/>
          <w:szCs w:val="20"/>
          <w:lang w:eastAsia="x-none"/>
        </w:rPr>
        <w:t xml:space="preserve">nebo zrušit pouze </w:t>
      </w:r>
      <w:r w:rsidRPr="00D261F7">
        <w:rPr>
          <w:rFonts w:ascii="Arial" w:hAnsi="Arial" w:cs="Arial"/>
          <w:b/>
          <w:noProof/>
          <w:sz w:val="20"/>
          <w:szCs w:val="20"/>
          <w:lang w:eastAsia="x-none"/>
        </w:rPr>
        <w:t>písemn</w:t>
      </w:r>
      <w:r w:rsidR="00F87B25" w:rsidRPr="00D261F7">
        <w:rPr>
          <w:rFonts w:ascii="Arial" w:hAnsi="Arial" w:cs="Arial"/>
          <w:b/>
          <w:noProof/>
          <w:sz w:val="20"/>
          <w:szCs w:val="20"/>
          <w:lang w:eastAsia="x-none"/>
        </w:rPr>
        <w:t>ými dodatky</w:t>
      </w:r>
      <w:r w:rsidRPr="00D261F7">
        <w:rPr>
          <w:rFonts w:ascii="Arial" w:hAnsi="Arial" w:cs="Arial"/>
          <w:b/>
          <w:noProof/>
          <w:sz w:val="20"/>
          <w:szCs w:val="20"/>
          <w:lang w:eastAsia="x-none"/>
        </w:rPr>
        <w:t xml:space="preserve"> </w:t>
      </w:r>
      <w:r w:rsidR="00F87B25" w:rsidRPr="00D261F7">
        <w:rPr>
          <w:rFonts w:ascii="Arial" w:hAnsi="Arial" w:cs="Arial"/>
          <w:noProof/>
          <w:sz w:val="20"/>
          <w:szCs w:val="20"/>
          <w:lang w:eastAsia="x-none"/>
        </w:rPr>
        <w:t>řádně očíslovanými vzestupnou číselnou řadou a podepsanými oprávěnými zástupci obou smluvních stran.</w:t>
      </w:r>
      <w:r w:rsidR="00C163C0" w:rsidRPr="00D261F7">
        <w:rPr>
          <w:rFonts w:ascii="Arial" w:hAnsi="Arial" w:cs="Arial"/>
          <w:noProof/>
          <w:sz w:val="20"/>
          <w:szCs w:val="20"/>
          <w:lang w:eastAsia="x-none"/>
        </w:rPr>
        <w:t xml:space="preserve"> /</w:t>
      </w:r>
      <w:r w:rsidR="00C163C0" w:rsidRPr="00D261F7">
        <w:rPr>
          <w:rFonts w:ascii="Arial" w:hAnsi="Arial" w:cs="Arial"/>
          <w:noProof/>
          <w:sz w:val="20"/>
          <w:szCs w:val="20"/>
          <w:highlight w:val="cyan"/>
          <w:lang w:eastAsia="x-none"/>
        </w:rPr>
        <w:t>/ pokud je smlouva uzavírána v el. podobě</w:t>
      </w:r>
      <w:r w:rsidR="00A8402D" w:rsidRPr="00D261F7">
        <w:rPr>
          <w:rFonts w:ascii="Arial" w:hAnsi="Arial" w:cs="Arial"/>
          <w:noProof/>
          <w:sz w:val="20"/>
          <w:szCs w:val="20"/>
          <w:highlight w:val="cyan"/>
          <w:lang w:eastAsia="x-none"/>
        </w:rPr>
        <w:t>:</w:t>
      </w:r>
      <w:r w:rsidR="00C163C0" w:rsidRPr="00D261F7">
        <w:rPr>
          <w:rFonts w:ascii="Arial" w:hAnsi="Arial" w:cs="Arial"/>
          <w:noProof/>
          <w:sz w:val="20"/>
          <w:szCs w:val="20"/>
          <w:lang w:eastAsia="x-none"/>
        </w:rPr>
        <w:t xml:space="preserve"> Dodatek je vyhotoven a podepisován v písemné formě </w:t>
      </w:r>
      <w:r w:rsidR="007430B9" w:rsidRPr="00D261F7">
        <w:rPr>
          <w:rFonts w:ascii="Arial" w:hAnsi="Arial" w:cs="Arial"/>
          <w:noProof/>
          <w:sz w:val="20"/>
          <w:szCs w:val="20"/>
          <w:lang w:eastAsia="x-none"/>
        </w:rPr>
        <w:br/>
      </w:r>
      <w:r w:rsidR="00C163C0" w:rsidRPr="00D261F7">
        <w:rPr>
          <w:rFonts w:ascii="Arial" w:hAnsi="Arial" w:cs="Arial"/>
          <w:noProof/>
          <w:sz w:val="20"/>
          <w:szCs w:val="20"/>
          <w:lang w:eastAsia="x-none"/>
        </w:rPr>
        <w:t>v elektronické podobě v jednom vyhotovení, přičemž obě smluvní strany obdrží elektronický originál dodatku. Dodatek musí být očíslován vzestupnou číselnou řadou.</w:t>
      </w:r>
    </w:p>
    <w:p w14:paraId="42C034A6" w14:textId="0A538789" w:rsidR="0085588C" w:rsidRPr="00D261F7" w:rsidRDefault="0085588C" w:rsidP="00632E0A">
      <w:pPr>
        <w:widowControl w:val="0"/>
        <w:numPr>
          <w:ilvl w:val="0"/>
          <w:numId w:val="11"/>
        </w:numPr>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 xml:space="preserve">Tato smlouva byla uzavřena podle příslušných ustanovení </w:t>
      </w:r>
      <w:r w:rsidR="00197206" w:rsidRPr="00D261F7">
        <w:rPr>
          <w:rFonts w:ascii="Arial" w:hAnsi="Arial" w:cs="Arial"/>
          <w:noProof/>
          <w:sz w:val="20"/>
          <w:szCs w:val="20"/>
          <w:lang w:eastAsia="x-none"/>
        </w:rPr>
        <w:t>občanskho zakoník</w:t>
      </w:r>
      <w:r w:rsidR="00686379" w:rsidRPr="00D261F7">
        <w:rPr>
          <w:rFonts w:ascii="Arial" w:hAnsi="Arial" w:cs="Arial"/>
          <w:noProof/>
          <w:sz w:val="20"/>
          <w:szCs w:val="20"/>
          <w:lang w:eastAsia="x-none"/>
        </w:rPr>
        <w:t>u,</w:t>
      </w:r>
      <w:r w:rsidRPr="00D261F7">
        <w:rPr>
          <w:rFonts w:ascii="Arial" w:hAnsi="Arial" w:cs="Arial"/>
          <w:noProof/>
          <w:sz w:val="20"/>
          <w:szCs w:val="20"/>
          <w:lang w:eastAsia="x-none"/>
        </w:rPr>
        <w:t xml:space="preserve"> a v souladu se</w:t>
      </w:r>
      <w:r w:rsidRPr="00D261F7">
        <w:rPr>
          <w:rFonts w:ascii="Arial" w:hAnsi="Arial" w:cs="Arial"/>
          <w:sz w:val="20"/>
          <w:szCs w:val="20"/>
        </w:rPr>
        <w:t xml:space="preserve"> zákonem č. 121/2000 Sb., o právu autorském, o právech souvisejících s právem autorským</w:t>
      </w:r>
      <w:r w:rsidR="001F1E98" w:rsidRPr="00D261F7">
        <w:rPr>
          <w:rFonts w:ascii="Arial" w:hAnsi="Arial" w:cs="Arial"/>
          <w:sz w:val="20"/>
          <w:szCs w:val="20"/>
        </w:rPr>
        <w:br/>
      </w:r>
      <w:r w:rsidRPr="00D261F7">
        <w:rPr>
          <w:rFonts w:ascii="Arial" w:hAnsi="Arial" w:cs="Arial"/>
          <w:sz w:val="20"/>
          <w:szCs w:val="20"/>
        </w:rPr>
        <w:t>a o změně některých zákonů</w:t>
      </w:r>
      <w:r w:rsidR="00197206" w:rsidRPr="00D261F7">
        <w:rPr>
          <w:rFonts w:ascii="Arial" w:hAnsi="Arial" w:cs="Arial"/>
          <w:sz w:val="20"/>
          <w:szCs w:val="20"/>
        </w:rPr>
        <w:t xml:space="preserve">, </w:t>
      </w:r>
      <w:r w:rsidRPr="00D261F7">
        <w:rPr>
          <w:rFonts w:ascii="Arial" w:hAnsi="Arial" w:cs="Arial"/>
          <w:sz w:val="20"/>
          <w:szCs w:val="20"/>
        </w:rPr>
        <w:t>ve znění pozdějších předpisů</w:t>
      </w:r>
      <w:r w:rsidR="00686379" w:rsidRPr="00D261F7">
        <w:rPr>
          <w:rFonts w:ascii="Arial" w:hAnsi="Arial" w:cs="Arial"/>
          <w:sz w:val="20"/>
          <w:szCs w:val="20"/>
        </w:rPr>
        <w:t xml:space="preserve"> (autorský zákon)</w:t>
      </w:r>
      <w:r w:rsidRPr="00D261F7">
        <w:rPr>
          <w:rFonts w:ascii="Arial" w:hAnsi="Arial" w:cs="Arial"/>
          <w:sz w:val="20"/>
          <w:szCs w:val="20"/>
        </w:rPr>
        <w:t>.</w:t>
      </w:r>
      <w:r w:rsidRPr="00D261F7">
        <w:rPr>
          <w:rFonts w:ascii="Arial" w:hAnsi="Arial" w:cs="Arial"/>
          <w:noProof/>
          <w:sz w:val="20"/>
          <w:szCs w:val="20"/>
          <w:lang w:eastAsia="x-none"/>
        </w:rPr>
        <w:t xml:space="preserve"> Právní vztahy zhotovitele a objednatele, které nejsou touto smlouvou výslovně dohodnuty, se řídí příslušnými ustanoveními těchto právních předpisů.</w:t>
      </w:r>
    </w:p>
    <w:p w14:paraId="62B0AA94" w14:textId="4E806DBE" w:rsidR="0085588C" w:rsidRPr="00D261F7" w:rsidRDefault="008F7F5F" w:rsidP="00632E0A">
      <w:pPr>
        <w:widowControl w:val="0"/>
        <w:numPr>
          <w:ilvl w:val="0"/>
          <w:numId w:val="11"/>
        </w:numPr>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Tato s</w:t>
      </w:r>
      <w:r w:rsidR="0085588C" w:rsidRPr="00D261F7">
        <w:rPr>
          <w:rFonts w:ascii="Arial" w:hAnsi="Arial" w:cs="Arial"/>
          <w:noProof/>
          <w:sz w:val="20"/>
          <w:szCs w:val="20"/>
          <w:lang w:eastAsia="x-none"/>
        </w:rPr>
        <w:t>mlouva je vyhotovena ve čtyřech</w:t>
      </w:r>
      <w:r w:rsidR="0085588C" w:rsidRPr="00D261F7">
        <w:rPr>
          <w:rFonts w:ascii="Arial" w:hAnsi="Arial" w:cs="Arial"/>
          <w:b/>
          <w:noProof/>
          <w:sz w:val="20"/>
          <w:szCs w:val="20"/>
          <w:lang w:eastAsia="x-none"/>
        </w:rPr>
        <w:t xml:space="preserve"> stejnopisech</w:t>
      </w:r>
      <w:r w:rsidRPr="00D261F7">
        <w:rPr>
          <w:rFonts w:ascii="Arial" w:hAnsi="Arial" w:cs="Arial"/>
          <w:b/>
          <w:noProof/>
          <w:sz w:val="20"/>
          <w:szCs w:val="20"/>
          <w:lang w:eastAsia="x-none"/>
        </w:rPr>
        <w:t xml:space="preserve"> </w:t>
      </w:r>
      <w:r w:rsidRPr="00D261F7">
        <w:rPr>
          <w:rFonts w:ascii="Arial" w:hAnsi="Arial" w:cs="Arial"/>
          <w:noProof/>
          <w:sz w:val="20"/>
          <w:szCs w:val="20"/>
          <w:lang w:eastAsia="x-none"/>
        </w:rPr>
        <w:t>s platností originálu</w:t>
      </w:r>
      <w:r w:rsidR="0085588C" w:rsidRPr="00D261F7">
        <w:rPr>
          <w:rFonts w:ascii="Arial" w:hAnsi="Arial" w:cs="Arial"/>
          <w:noProof/>
          <w:sz w:val="20"/>
          <w:szCs w:val="20"/>
          <w:lang w:eastAsia="x-none"/>
        </w:rPr>
        <w:t xml:space="preserve">, </w:t>
      </w:r>
      <w:r w:rsidRPr="00D261F7">
        <w:rPr>
          <w:rFonts w:ascii="Arial" w:hAnsi="Arial" w:cs="Arial"/>
          <w:noProof/>
          <w:sz w:val="20"/>
          <w:szCs w:val="20"/>
          <w:lang w:eastAsia="x-none"/>
        </w:rPr>
        <w:t xml:space="preserve">z nichž </w:t>
      </w:r>
      <w:r w:rsidR="0085588C" w:rsidRPr="00D261F7">
        <w:rPr>
          <w:rFonts w:ascii="Arial" w:hAnsi="Arial" w:cs="Arial"/>
          <w:noProof/>
          <w:sz w:val="20"/>
          <w:szCs w:val="20"/>
          <w:lang w:eastAsia="x-none"/>
        </w:rPr>
        <w:t>objednatel obdrží tři vyhotovení a zhotovitel obdrží jedno vyhotovení.</w:t>
      </w:r>
      <w:r w:rsidR="00A135DF" w:rsidRPr="00D261F7">
        <w:rPr>
          <w:rFonts w:ascii="Arial" w:hAnsi="Arial" w:cs="Arial"/>
          <w:noProof/>
          <w:sz w:val="20"/>
          <w:szCs w:val="20"/>
          <w:lang w:eastAsia="x-none"/>
        </w:rPr>
        <w:t xml:space="preserve"> /</w:t>
      </w:r>
      <w:r w:rsidR="00A135DF" w:rsidRPr="00D261F7">
        <w:rPr>
          <w:rFonts w:ascii="Arial" w:hAnsi="Arial" w:cs="Arial"/>
          <w:noProof/>
          <w:sz w:val="20"/>
          <w:szCs w:val="20"/>
          <w:highlight w:val="cyan"/>
          <w:lang w:eastAsia="x-none"/>
        </w:rPr>
        <w:t>/ pokud je smlouva uzavírána v el. podobě:</w:t>
      </w:r>
      <w:r w:rsidR="00A135DF" w:rsidRPr="00D261F7">
        <w:rPr>
          <w:rFonts w:ascii="Arial" w:hAnsi="Arial" w:cs="Arial"/>
          <w:noProof/>
          <w:sz w:val="20"/>
          <w:szCs w:val="20"/>
          <w:lang w:eastAsia="x-none"/>
        </w:rPr>
        <w:t xml:space="preserve"> Tato smlouva je vyhotovena v elektronické podobě, přičemž obě smluvní strany obdrží její elektronický originál.</w:t>
      </w:r>
    </w:p>
    <w:p w14:paraId="5FB2537E" w14:textId="18CC0DB3" w:rsidR="00632E0A" w:rsidRPr="00D261F7" w:rsidRDefault="00754D28" w:rsidP="00632E0A">
      <w:pPr>
        <w:pStyle w:val="Zkladntext"/>
        <w:numPr>
          <w:ilvl w:val="0"/>
          <w:numId w:val="11"/>
        </w:numPr>
        <w:spacing w:line="276" w:lineRule="auto"/>
        <w:ind w:hanging="502"/>
        <w:jc w:val="both"/>
        <w:rPr>
          <w:rFonts w:ascii="Arial" w:hAnsi="Arial" w:cs="Arial"/>
        </w:rPr>
      </w:pPr>
      <w:r w:rsidRPr="00D261F7">
        <w:rPr>
          <w:rFonts w:ascii="Arial" w:hAnsi="Arial" w:cs="Arial"/>
        </w:rPr>
        <w:t xml:space="preserve">Uzavření této smlouvy bylo schváleno dne </w:t>
      </w:r>
      <w:r w:rsidR="00632E0A" w:rsidRPr="00D261F7">
        <w:rPr>
          <w:rFonts w:ascii="Arial" w:hAnsi="Arial" w:cs="Arial"/>
          <w:highlight w:val="cyan"/>
        </w:rPr>
        <w:t xml:space="preserve">Radou Královéhradeckého kraje usnesením č. ……… ze dne ………. </w:t>
      </w:r>
      <w:r w:rsidRPr="00D261F7">
        <w:rPr>
          <w:rFonts w:ascii="Arial" w:hAnsi="Arial" w:cs="Arial"/>
          <w:highlight w:val="cyan"/>
        </w:rPr>
        <w:t>doplní zadavatel před podpisem smlouvy</w:t>
      </w:r>
      <w:r w:rsidRPr="00D261F7">
        <w:rPr>
          <w:rFonts w:ascii="Arial" w:hAnsi="Arial" w:cs="Arial"/>
        </w:rPr>
        <w:t xml:space="preserve"> </w:t>
      </w:r>
    </w:p>
    <w:p w14:paraId="2E8CEDA6" w14:textId="6CF70A6D" w:rsidR="0085588C" w:rsidRPr="00D261F7" w:rsidRDefault="0085588C" w:rsidP="00632E0A">
      <w:pPr>
        <w:widowControl w:val="0"/>
        <w:numPr>
          <w:ilvl w:val="0"/>
          <w:numId w:val="11"/>
        </w:numPr>
        <w:overflowPunct w:val="0"/>
        <w:autoSpaceDE w:val="0"/>
        <w:autoSpaceDN w:val="0"/>
        <w:adjustRightInd w:val="0"/>
        <w:spacing w:before="120" w:after="120" w:line="300" w:lineRule="atLeast"/>
        <w:ind w:hanging="502"/>
        <w:rPr>
          <w:rFonts w:ascii="Arial" w:hAnsi="Arial" w:cs="Arial"/>
          <w:noProof/>
          <w:sz w:val="20"/>
          <w:szCs w:val="20"/>
          <w:lang w:eastAsia="x-none"/>
        </w:rPr>
      </w:pPr>
      <w:r w:rsidRPr="00D261F7">
        <w:rPr>
          <w:rFonts w:ascii="Arial" w:hAnsi="Arial" w:cs="Arial"/>
          <w:noProof/>
          <w:sz w:val="20"/>
          <w:szCs w:val="20"/>
          <w:lang w:eastAsia="x-none"/>
        </w:rPr>
        <w:t>Smluvní strany prohlašují, že tato smlouva byla uzavřena vážně a svobodně, a že je jim znám význam jednotlivých ustanovení této smlouvy. Na důkaz svého souhlasu s obsahem jak je výše uvedeno připojují své podpisy.</w:t>
      </w:r>
      <w:r w:rsidR="007430B9" w:rsidRPr="00D261F7">
        <w:t xml:space="preserve"> </w:t>
      </w:r>
      <w:r w:rsidR="007430B9" w:rsidRPr="00D261F7">
        <w:rPr>
          <w:highlight w:val="cyan"/>
        </w:rPr>
        <w:t>//</w:t>
      </w:r>
      <w:r w:rsidR="007430B9" w:rsidRPr="00D261F7">
        <w:rPr>
          <w:rFonts w:ascii="Arial" w:hAnsi="Arial" w:cs="Arial"/>
          <w:noProof/>
          <w:sz w:val="20"/>
          <w:szCs w:val="20"/>
          <w:highlight w:val="cyan"/>
          <w:lang w:eastAsia="x-none"/>
        </w:rPr>
        <w:t>pokud je smlouva uzavírána v el. podobě</w:t>
      </w:r>
      <w:r w:rsidR="007430B9" w:rsidRPr="00D261F7">
        <w:rPr>
          <w:rFonts w:ascii="Arial" w:hAnsi="Arial" w:cs="Arial"/>
          <w:noProof/>
          <w:sz w:val="20"/>
          <w:szCs w:val="20"/>
          <w:lang w:eastAsia="x-none"/>
        </w:rPr>
        <w:t>: své elektronické uznávané podpisy.</w:t>
      </w:r>
    </w:p>
    <w:p w14:paraId="6F85B2C6" w14:textId="77777777" w:rsidR="0085588C" w:rsidRPr="00D261F7" w:rsidRDefault="0085588C" w:rsidP="0085588C">
      <w:pPr>
        <w:widowControl w:val="0"/>
        <w:overflowPunct w:val="0"/>
        <w:autoSpaceDE w:val="0"/>
        <w:autoSpaceDN w:val="0"/>
        <w:adjustRightInd w:val="0"/>
        <w:spacing w:before="120" w:after="120" w:line="300" w:lineRule="atLeast"/>
        <w:ind w:left="360"/>
        <w:rPr>
          <w:rFonts w:ascii="Arial" w:hAnsi="Arial" w:cs="Arial"/>
          <w:noProof/>
          <w:sz w:val="20"/>
          <w:szCs w:val="20"/>
          <w:lang w:eastAsia="x-none"/>
        </w:rPr>
      </w:pPr>
    </w:p>
    <w:p w14:paraId="77283BFB" w14:textId="5C45DBDC" w:rsidR="0085588C" w:rsidRPr="00D261F7" w:rsidRDefault="0085588C" w:rsidP="0085588C">
      <w:pPr>
        <w:widowControl w:val="0"/>
        <w:tabs>
          <w:tab w:val="left" w:pos="4820"/>
        </w:tabs>
        <w:overflowPunct w:val="0"/>
        <w:autoSpaceDE w:val="0"/>
        <w:autoSpaceDN w:val="0"/>
        <w:adjustRightInd w:val="0"/>
        <w:spacing w:after="120" w:line="300" w:lineRule="atLeast"/>
        <w:rPr>
          <w:rFonts w:ascii="Arial" w:hAnsi="Arial" w:cs="Arial"/>
          <w:noProof/>
          <w:sz w:val="20"/>
          <w:szCs w:val="20"/>
          <w:shd w:val="clear" w:color="auto" w:fill="FFFF00"/>
          <w:lang w:eastAsia="x-none"/>
        </w:rPr>
      </w:pPr>
      <w:r w:rsidRPr="00D261F7">
        <w:rPr>
          <w:rFonts w:ascii="Arial" w:hAnsi="Arial" w:cs="Arial"/>
          <w:noProof/>
          <w:sz w:val="20"/>
          <w:szCs w:val="20"/>
          <w:lang w:eastAsia="x-none"/>
        </w:rPr>
        <w:t>Za objednatele v Hradci Králové</w:t>
      </w:r>
      <w:r w:rsidRPr="00D261F7">
        <w:rPr>
          <w:rFonts w:ascii="Arial" w:hAnsi="Arial" w:cs="Arial"/>
          <w:noProof/>
          <w:sz w:val="20"/>
          <w:szCs w:val="20"/>
          <w:lang w:eastAsia="x-none"/>
        </w:rPr>
        <w:tab/>
      </w:r>
      <w:r w:rsidRPr="00D261F7">
        <w:rPr>
          <w:rFonts w:ascii="Arial" w:hAnsi="Arial" w:cs="Arial"/>
          <w:noProof/>
          <w:sz w:val="20"/>
          <w:szCs w:val="20"/>
          <w:lang w:eastAsia="x-none"/>
        </w:rPr>
        <w:tab/>
        <w:t>Za zhotovitele v</w:t>
      </w:r>
      <w:r w:rsidR="000A6128" w:rsidRPr="00D261F7">
        <w:rPr>
          <w:rFonts w:ascii="Arial" w:hAnsi="Arial" w:cs="Arial"/>
          <w:noProof/>
          <w:sz w:val="20"/>
          <w:szCs w:val="20"/>
          <w:lang w:eastAsia="x-none"/>
        </w:rPr>
        <w:t>(e)</w:t>
      </w:r>
      <w:r w:rsidRPr="00D261F7">
        <w:rPr>
          <w:rFonts w:ascii="Arial" w:hAnsi="Arial" w:cs="Arial"/>
          <w:noProof/>
          <w:sz w:val="20"/>
          <w:szCs w:val="20"/>
          <w:lang w:eastAsia="x-none"/>
        </w:rPr>
        <w:t xml:space="preserve"> </w:t>
      </w:r>
      <w:r w:rsidRPr="00D261F7">
        <w:rPr>
          <w:rFonts w:ascii="Arial" w:hAnsi="Arial" w:cs="Arial"/>
          <w:noProof/>
          <w:sz w:val="20"/>
          <w:szCs w:val="20"/>
          <w:shd w:val="clear" w:color="auto" w:fill="FFFF00"/>
          <w:lang w:eastAsia="x-none"/>
        </w:rPr>
        <w:t>………..…</w:t>
      </w:r>
      <w:r w:rsidR="000A6128" w:rsidRPr="00D261F7">
        <w:rPr>
          <w:rFonts w:ascii="Arial" w:hAnsi="Arial" w:cs="Arial"/>
          <w:noProof/>
          <w:sz w:val="20"/>
          <w:szCs w:val="20"/>
          <w:shd w:val="clear" w:color="auto" w:fill="FFFF00"/>
          <w:lang w:eastAsia="x-none"/>
        </w:rPr>
        <w:t>..</w:t>
      </w:r>
      <w:r w:rsidRPr="00D261F7">
        <w:rPr>
          <w:rFonts w:ascii="Arial" w:hAnsi="Arial" w:cs="Arial"/>
          <w:noProof/>
          <w:sz w:val="20"/>
          <w:szCs w:val="20"/>
          <w:shd w:val="clear" w:color="auto" w:fill="FFFF00"/>
          <w:lang w:eastAsia="x-none"/>
        </w:rPr>
        <w:t>………</w:t>
      </w:r>
    </w:p>
    <w:p w14:paraId="5D91F54E" w14:textId="2DCFB5D2" w:rsidR="0085588C" w:rsidRPr="00D261F7" w:rsidRDefault="0085588C" w:rsidP="000A6128">
      <w:pPr>
        <w:widowControl w:val="0"/>
        <w:tabs>
          <w:tab w:val="left" w:pos="4962"/>
        </w:tabs>
        <w:overflowPunct w:val="0"/>
        <w:autoSpaceDE w:val="0"/>
        <w:autoSpaceDN w:val="0"/>
        <w:adjustRightInd w:val="0"/>
        <w:spacing w:after="120" w:line="300" w:lineRule="atLeast"/>
        <w:rPr>
          <w:rFonts w:ascii="Arial" w:hAnsi="Arial" w:cs="Arial"/>
          <w:noProof/>
          <w:sz w:val="20"/>
          <w:szCs w:val="20"/>
          <w:lang w:eastAsia="x-none"/>
        </w:rPr>
      </w:pPr>
      <w:r w:rsidRPr="00D261F7">
        <w:rPr>
          <w:rFonts w:ascii="Arial" w:hAnsi="Arial" w:cs="Arial"/>
          <w:noProof/>
          <w:sz w:val="20"/>
          <w:szCs w:val="20"/>
          <w:lang w:eastAsia="x-none"/>
        </w:rPr>
        <w:t>dne ………</w:t>
      </w:r>
      <w:r w:rsidR="000A6128" w:rsidRPr="00D261F7">
        <w:rPr>
          <w:rFonts w:ascii="Arial" w:hAnsi="Arial" w:cs="Arial"/>
          <w:noProof/>
          <w:sz w:val="20"/>
          <w:szCs w:val="20"/>
          <w:lang w:eastAsia="x-none"/>
        </w:rPr>
        <w:tab/>
        <w:t xml:space="preserve">dne </w:t>
      </w:r>
      <w:r w:rsidR="000A6128" w:rsidRPr="00D261F7">
        <w:rPr>
          <w:rFonts w:ascii="Arial" w:hAnsi="Arial" w:cs="Arial"/>
          <w:noProof/>
          <w:sz w:val="20"/>
          <w:szCs w:val="20"/>
          <w:highlight w:val="yellow"/>
          <w:lang w:eastAsia="x-none"/>
        </w:rPr>
        <w:t>………………………………</w:t>
      </w:r>
    </w:p>
    <w:p w14:paraId="20CDD727" w14:textId="099D41C9" w:rsidR="0085588C" w:rsidRPr="00D261F7" w:rsidRDefault="0085588C" w:rsidP="0085588C">
      <w:pPr>
        <w:widowControl w:val="0"/>
        <w:tabs>
          <w:tab w:val="left" w:pos="4962"/>
        </w:tabs>
        <w:overflowPunct w:val="0"/>
        <w:autoSpaceDE w:val="0"/>
        <w:autoSpaceDN w:val="0"/>
        <w:adjustRightInd w:val="0"/>
        <w:spacing w:before="480" w:line="300" w:lineRule="atLeast"/>
        <w:rPr>
          <w:rFonts w:ascii="Arial" w:hAnsi="Arial" w:cs="Arial"/>
          <w:noProof/>
          <w:sz w:val="20"/>
          <w:szCs w:val="20"/>
          <w:lang w:eastAsia="x-none"/>
        </w:rPr>
      </w:pPr>
      <w:r w:rsidRPr="00D261F7">
        <w:rPr>
          <w:rFonts w:ascii="Arial" w:hAnsi="Arial" w:cs="Arial"/>
          <w:noProof/>
          <w:sz w:val="20"/>
          <w:szCs w:val="20"/>
          <w:lang w:eastAsia="x-none"/>
        </w:rPr>
        <w:t>…………………………………</w:t>
      </w:r>
      <w:r w:rsidRPr="00D261F7">
        <w:rPr>
          <w:rFonts w:ascii="Arial" w:hAnsi="Arial" w:cs="Arial"/>
          <w:noProof/>
          <w:sz w:val="20"/>
          <w:szCs w:val="20"/>
          <w:lang w:eastAsia="x-none"/>
        </w:rPr>
        <w:tab/>
      </w:r>
      <w:r w:rsidRPr="00D261F7">
        <w:rPr>
          <w:rFonts w:ascii="Arial" w:hAnsi="Arial" w:cs="Arial"/>
          <w:noProof/>
          <w:sz w:val="20"/>
          <w:szCs w:val="20"/>
          <w:shd w:val="clear" w:color="auto" w:fill="FFFF00"/>
          <w:lang w:eastAsia="x-none"/>
        </w:rPr>
        <w:tab/>
        <w:t>…………………………………</w:t>
      </w:r>
      <w:r w:rsidR="000A6128" w:rsidRPr="00D261F7">
        <w:rPr>
          <w:rFonts w:ascii="Arial" w:hAnsi="Arial" w:cs="Arial"/>
          <w:noProof/>
          <w:sz w:val="20"/>
          <w:szCs w:val="20"/>
          <w:shd w:val="clear" w:color="auto" w:fill="FFFF00"/>
          <w:lang w:eastAsia="x-none"/>
        </w:rPr>
        <w:t>………….</w:t>
      </w:r>
    </w:p>
    <w:p w14:paraId="13C3BCFA" w14:textId="1E449A47" w:rsidR="0085588C" w:rsidRPr="00D261F7" w:rsidRDefault="000D5C47" w:rsidP="0085588C">
      <w:pPr>
        <w:widowControl w:val="0"/>
        <w:tabs>
          <w:tab w:val="left" w:pos="4962"/>
        </w:tabs>
        <w:overflowPunct w:val="0"/>
        <w:autoSpaceDE w:val="0"/>
        <w:autoSpaceDN w:val="0"/>
        <w:adjustRightInd w:val="0"/>
        <w:spacing w:line="300" w:lineRule="atLeast"/>
        <w:rPr>
          <w:rFonts w:ascii="Arial" w:hAnsi="Arial" w:cs="Arial"/>
          <w:noProof/>
          <w:sz w:val="20"/>
          <w:szCs w:val="20"/>
          <w:lang w:eastAsia="x-none"/>
        </w:rPr>
      </w:pPr>
      <w:r w:rsidRPr="00D261F7">
        <w:rPr>
          <w:rFonts w:ascii="Arial" w:hAnsi="Arial" w:cs="Arial"/>
          <w:noProof/>
          <w:sz w:val="20"/>
          <w:szCs w:val="20"/>
          <w:highlight w:val="cyan"/>
          <w:lang w:eastAsia="x-none"/>
        </w:rPr>
        <w:t>jméno, příjmení</w:t>
      </w:r>
      <w:r w:rsidR="0085588C" w:rsidRPr="00D261F7">
        <w:rPr>
          <w:rFonts w:ascii="Arial" w:hAnsi="Arial" w:cs="Arial"/>
          <w:noProof/>
          <w:sz w:val="20"/>
          <w:szCs w:val="20"/>
          <w:lang w:eastAsia="x-none"/>
        </w:rPr>
        <w:tab/>
      </w:r>
      <w:r w:rsidR="000A6128" w:rsidRPr="00D261F7">
        <w:rPr>
          <w:rFonts w:ascii="Arial" w:hAnsi="Arial" w:cs="Arial"/>
          <w:noProof/>
          <w:sz w:val="20"/>
          <w:szCs w:val="20"/>
          <w:lang w:eastAsia="x-none"/>
        </w:rPr>
        <w:t>Jméno,</w:t>
      </w:r>
      <w:r w:rsidR="003D53D3" w:rsidRPr="00D261F7">
        <w:rPr>
          <w:rFonts w:ascii="Arial" w:hAnsi="Arial" w:cs="Arial"/>
          <w:noProof/>
          <w:sz w:val="20"/>
          <w:szCs w:val="20"/>
          <w:lang w:eastAsia="x-none"/>
        </w:rPr>
        <w:t xml:space="preserve"> </w:t>
      </w:r>
      <w:r w:rsidR="000A6128" w:rsidRPr="00D261F7">
        <w:rPr>
          <w:rFonts w:ascii="Arial" w:hAnsi="Arial" w:cs="Arial"/>
          <w:noProof/>
          <w:sz w:val="20"/>
          <w:szCs w:val="20"/>
          <w:lang w:eastAsia="x-none"/>
        </w:rPr>
        <w:t xml:space="preserve">přijemní: </w:t>
      </w:r>
      <w:r w:rsidR="0085588C" w:rsidRPr="00D261F7">
        <w:rPr>
          <w:rFonts w:ascii="Arial" w:hAnsi="Arial" w:cs="Arial"/>
          <w:noProof/>
          <w:sz w:val="20"/>
          <w:szCs w:val="20"/>
          <w:shd w:val="clear" w:color="auto" w:fill="FFFF00"/>
          <w:lang w:eastAsia="x-none"/>
        </w:rPr>
        <w:t>………………………….</w:t>
      </w:r>
    </w:p>
    <w:p w14:paraId="3CD06D07" w14:textId="535DC49C" w:rsidR="00912E37" w:rsidRPr="00D261F7" w:rsidRDefault="0085588C" w:rsidP="00D52BE8">
      <w:pPr>
        <w:widowControl w:val="0"/>
        <w:tabs>
          <w:tab w:val="left" w:pos="4962"/>
        </w:tabs>
        <w:overflowPunct w:val="0"/>
        <w:autoSpaceDE w:val="0"/>
        <w:autoSpaceDN w:val="0"/>
        <w:adjustRightInd w:val="0"/>
        <w:spacing w:line="300" w:lineRule="atLeast"/>
        <w:rPr>
          <w:rFonts w:ascii="Arial" w:hAnsi="Arial" w:cs="Arial"/>
          <w:noProof/>
          <w:sz w:val="20"/>
          <w:szCs w:val="20"/>
          <w:lang w:eastAsia="x-none"/>
        </w:rPr>
      </w:pPr>
      <w:r w:rsidRPr="00D261F7">
        <w:rPr>
          <w:rFonts w:ascii="Arial" w:hAnsi="Arial" w:cs="Arial"/>
          <w:noProof/>
          <w:sz w:val="20"/>
          <w:szCs w:val="20"/>
          <w:lang w:eastAsia="x-none"/>
        </w:rPr>
        <w:t>hejtman</w:t>
      </w:r>
      <w:r w:rsidR="000D5C47" w:rsidRPr="00D261F7">
        <w:rPr>
          <w:rFonts w:ascii="Arial" w:hAnsi="Arial" w:cs="Arial"/>
          <w:noProof/>
          <w:sz w:val="20"/>
          <w:szCs w:val="20"/>
          <w:lang w:eastAsia="x-none"/>
        </w:rPr>
        <w:t xml:space="preserve"> Královéhradeckého kraje</w:t>
      </w:r>
      <w:r w:rsidRPr="00D261F7">
        <w:rPr>
          <w:rFonts w:ascii="Arial" w:hAnsi="Arial" w:cs="Arial"/>
          <w:noProof/>
          <w:sz w:val="20"/>
          <w:szCs w:val="20"/>
          <w:lang w:eastAsia="x-none"/>
        </w:rPr>
        <w:tab/>
      </w:r>
      <w:r w:rsidR="000A6128" w:rsidRPr="00D261F7">
        <w:rPr>
          <w:rFonts w:ascii="Arial" w:hAnsi="Arial" w:cs="Arial"/>
          <w:noProof/>
          <w:sz w:val="20"/>
          <w:szCs w:val="20"/>
          <w:lang w:eastAsia="x-none"/>
        </w:rPr>
        <w:t xml:space="preserve">Funkce: </w:t>
      </w:r>
      <w:r w:rsidRPr="00D261F7">
        <w:rPr>
          <w:rFonts w:ascii="Arial" w:hAnsi="Arial" w:cs="Arial"/>
          <w:noProof/>
          <w:sz w:val="20"/>
          <w:szCs w:val="20"/>
          <w:shd w:val="clear" w:color="auto" w:fill="FFFF00"/>
          <w:lang w:eastAsia="x-none"/>
        </w:rPr>
        <w:t>…………………………</w:t>
      </w:r>
    </w:p>
    <w:sectPr w:rsidR="00912E37" w:rsidRPr="00D261F7" w:rsidSect="00010672">
      <w:footerReference w:type="even" r:id="rId11"/>
      <w:footerReference w:type="default" r:id="rId12"/>
      <w:headerReference w:type="first" r:id="rId13"/>
      <w:pgSz w:w="11907" w:h="16840" w:code="9"/>
      <w:pgMar w:top="1220" w:right="1418" w:bottom="1418"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65451" w14:textId="77777777" w:rsidR="00D84C28" w:rsidRDefault="00D84C28">
      <w:r>
        <w:separator/>
      </w:r>
    </w:p>
  </w:endnote>
  <w:endnote w:type="continuationSeparator" w:id="0">
    <w:p w14:paraId="6C5F7CCD" w14:textId="77777777" w:rsidR="00D84C28" w:rsidRDefault="00D8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91D6" w14:textId="77777777" w:rsidR="00D84C28" w:rsidRDefault="00D84C28">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3237D02" w14:textId="77777777" w:rsidR="00D84C28" w:rsidRDefault="00D84C2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231A" w14:textId="77777777" w:rsidR="00D84C28" w:rsidRDefault="00D84C28" w:rsidP="00D60176">
    <w:pPr>
      <w:pStyle w:val="Zpat"/>
      <w:ind w:right="360"/>
      <w:rPr>
        <w:rStyle w:val="slostrnky"/>
        <w:rFonts w:ascii="Arial" w:hAnsi="Arial" w:cs="Arial"/>
        <w:sz w:val="18"/>
      </w:rPr>
    </w:pPr>
  </w:p>
  <w:p w14:paraId="462F53E4" w14:textId="71D1D5A4" w:rsidR="00D84C28" w:rsidRPr="007E79C1" w:rsidRDefault="00D84C28"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Pr>
        <w:rStyle w:val="slostrnky"/>
        <w:rFonts w:ascii="Arial" w:hAnsi="Arial" w:cs="Arial"/>
        <w:noProof/>
        <w:sz w:val="16"/>
      </w:rPr>
      <w:t>20</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Pr>
        <w:rStyle w:val="slostrnky"/>
        <w:rFonts w:ascii="Arial" w:hAnsi="Arial" w:cs="Arial"/>
        <w:noProof/>
        <w:sz w:val="16"/>
      </w:rPr>
      <w:t>20</w:t>
    </w:r>
    <w:r w:rsidRPr="007E79C1">
      <w:rPr>
        <w:rStyle w:val="slostrnky"/>
        <w:rFonts w:ascii="Arial" w:hAnsi="Arial" w:cs="Arial"/>
        <w:sz w:val="16"/>
      </w:rPr>
      <w:fldChar w:fldCharType="end"/>
    </w:r>
    <w:r w:rsidRPr="007E79C1">
      <w:rPr>
        <w:rStyle w:val="slostrnky"/>
        <w:rFonts w:ascii="Arial" w:hAnsi="Arial" w:cs="Arial"/>
        <w:sz w:val="16"/>
      </w:rPr>
      <w:t>)</w:t>
    </w:r>
  </w:p>
  <w:p w14:paraId="20B23B8E" w14:textId="77777777" w:rsidR="00D84C28" w:rsidRDefault="00D84C28">
    <w:pPr>
      <w:pStyle w:val="Zpat"/>
      <w:ind w:right="360"/>
      <w:jc w:val="center"/>
      <w:rPr>
        <w:rStyle w:val="slostrnky"/>
        <w:rFonts w:ascii="Arial" w:hAnsi="Arial" w:cs="Arial"/>
        <w:sz w:val="18"/>
      </w:rPr>
    </w:pPr>
  </w:p>
  <w:p w14:paraId="70A37560" w14:textId="77777777" w:rsidR="00D84C28" w:rsidRPr="000F74B1" w:rsidRDefault="00D84C28">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D4E62" w14:textId="77777777" w:rsidR="00D84C28" w:rsidRDefault="00D84C28">
      <w:r>
        <w:separator/>
      </w:r>
    </w:p>
  </w:footnote>
  <w:footnote w:type="continuationSeparator" w:id="0">
    <w:p w14:paraId="1D6C9C9E" w14:textId="77777777" w:rsidR="00D84C28" w:rsidRDefault="00D84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C4A6" w14:textId="004D8C8E" w:rsidR="00D84C28" w:rsidRPr="00010672" w:rsidRDefault="00D84C28" w:rsidP="00625482">
    <w:pPr>
      <w:pStyle w:val="Zhlav"/>
      <w:tabs>
        <w:tab w:val="clear" w:pos="4536"/>
        <w:tab w:val="clear" w:pos="9072"/>
        <w:tab w:val="left" w:pos="6096"/>
      </w:tabs>
      <w:rPr>
        <w:rFonts w:ascii="Arial" w:hAnsi="Arial" w:cs="Arial"/>
        <w:sz w:val="16"/>
        <w:szCs w:val="16"/>
      </w:rPr>
    </w:pPr>
    <w:r w:rsidRPr="00010672">
      <w:rPr>
        <w:rFonts w:ascii="Arial" w:hAnsi="Arial" w:cs="Arial"/>
        <w:sz w:val="16"/>
        <w:szCs w:val="16"/>
      </w:rPr>
      <w:t>Zadávací dokumentace</w:t>
    </w:r>
  </w:p>
  <w:p w14:paraId="38413491" w14:textId="3EE7B424" w:rsidR="00D84C28" w:rsidRPr="00987D6E" w:rsidRDefault="00D84C28" w:rsidP="00625482">
    <w:pPr>
      <w:pStyle w:val="Zhlav"/>
      <w:tabs>
        <w:tab w:val="clear" w:pos="4536"/>
        <w:tab w:val="clear" w:pos="9072"/>
        <w:tab w:val="left" w:pos="6096"/>
      </w:tabs>
      <w:rPr>
        <w:rFonts w:ascii="Arial" w:hAnsi="Arial" w:cs="Arial"/>
      </w:rPr>
    </w:pPr>
    <w:r w:rsidRPr="00010672">
      <w:rPr>
        <w:rFonts w:ascii="Arial" w:hAnsi="Arial" w:cs="Arial"/>
        <w:sz w:val="16"/>
        <w:szCs w:val="16"/>
      </w:rPr>
      <w:t>Příloha č. 2</w:t>
    </w:r>
    <w:r w:rsidRPr="0062548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0323040"/>
    <w:multiLevelType w:val="hybridMultilevel"/>
    <w:tmpl w:val="EC609CCE"/>
    <w:lvl w:ilvl="0" w:tplc="C7AA3D5E">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5EA251F"/>
    <w:multiLevelType w:val="hybridMultilevel"/>
    <w:tmpl w:val="72F82FD8"/>
    <w:lvl w:ilvl="0" w:tplc="F6D867E6">
      <w:start w:val="1"/>
      <w:numFmt w:val="decimal"/>
      <w:lvlText w:val="Článek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6B872DE"/>
    <w:multiLevelType w:val="hybridMultilevel"/>
    <w:tmpl w:val="0FFCA4C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0A5A3F55"/>
    <w:multiLevelType w:val="hybridMultilevel"/>
    <w:tmpl w:val="9DB228A2"/>
    <w:lvl w:ilvl="0" w:tplc="A574D8DC">
      <w:start w:val="1"/>
      <w:numFmt w:val="ordinal"/>
      <w:lvlText w:val="Příloha č. %1"/>
      <w:lvlJc w:val="left"/>
      <w:pPr>
        <w:ind w:left="1077" w:hanging="360"/>
      </w:pPr>
      <w:rPr>
        <w:rFonts w:hint="default"/>
      </w:r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0EC966E8"/>
    <w:multiLevelType w:val="hybridMultilevel"/>
    <w:tmpl w:val="3CE21272"/>
    <w:lvl w:ilvl="0" w:tplc="04050001">
      <w:start w:val="1"/>
      <w:numFmt w:val="bullet"/>
      <w:lvlText w:val=""/>
      <w:lvlJc w:val="left"/>
      <w:pPr>
        <w:ind w:left="1298" w:hanging="360"/>
      </w:pPr>
      <w:rPr>
        <w:rFonts w:ascii="Symbol" w:hAnsi="Symbol"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2" w15:restartNumberingAfterBreak="0">
    <w:nsid w:val="17037915"/>
    <w:multiLevelType w:val="hybridMultilevel"/>
    <w:tmpl w:val="0916DD80"/>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7E97710"/>
    <w:multiLevelType w:val="hybridMultilevel"/>
    <w:tmpl w:val="31BA2B3E"/>
    <w:lvl w:ilvl="0" w:tplc="70B670BE">
      <w:start w:val="1"/>
      <w:numFmt w:val="decimal"/>
      <w:lvlText w:val="11.%1."/>
      <w:lvlJc w:val="left"/>
      <w:pPr>
        <w:tabs>
          <w:tab w:val="num" w:pos="360"/>
        </w:tabs>
        <w:ind w:left="360" w:hanging="360"/>
      </w:pPr>
      <w:rPr>
        <w:rFonts w:hint="default"/>
        <w:b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1AE1589A"/>
    <w:multiLevelType w:val="hybridMultilevel"/>
    <w:tmpl w:val="1A4E9664"/>
    <w:lvl w:ilvl="0" w:tplc="A4E0D786">
      <w:start w:val="1"/>
      <w:numFmt w:val="lowerLetter"/>
      <w:lvlText w:val="%1)"/>
      <w:lvlJc w:val="left"/>
      <w:pPr>
        <w:ind w:left="1077" w:hanging="360"/>
      </w:pPr>
      <w:rPr>
        <w:color w:val="auto"/>
        <w:sz w:val="20"/>
        <w:szCs w:val="20"/>
      </w:rPr>
    </w:lvl>
    <w:lvl w:ilvl="1" w:tplc="04050019">
      <w:start w:val="1"/>
      <w:numFmt w:val="lowerLetter"/>
      <w:lvlText w:val="%2."/>
      <w:lvlJc w:val="left"/>
      <w:pPr>
        <w:ind w:left="1797" w:hanging="360"/>
      </w:pPr>
      <w:rPr>
        <w:rFonts w:hint="default"/>
      </w:rPr>
    </w:lvl>
    <w:lvl w:ilvl="2" w:tplc="0405001B">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5" w15:restartNumberingAfterBreak="0">
    <w:nsid w:val="1B5A7A8D"/>
    <w:multiLevelType w:val="hybridMultilevel"/>
    <w:tmpl w:val="6CB4A350"/>
    <w:lvl w:ilvl="0" w:tplc="83B88F98">
      <w:start w:val="1"/>
      <w:numFmt w:val="decimal"/>
      <w:lvlText w:val="13.%1."/>
      <w:lvlJc w:val="left"/>
      <w:pPr>
        <w:tabs>
          <w:tab w:val="num" w:pos="360"/>
        </w:tabs>
        <w:ind w:left="360" w:hanging="360"/>
      </w:pPr>
      <w:rPr>
        <w:rFonts w:hint="default"/>
        <w:i w:val="0"/>
      </w:rPr>
    </w:lvl>
    <w:lvl w:ilvl="1" w:tplc="E2A43D22">
      <w:start w:val="1"/>
      <w:numFmt w:val="lowerLetter"/>
      <w:lvlText w:val="%2."/>
      <w:lvlJc w:val="left"/>
      <w:pPr>
        <w:tabs>
          <w:tab w:val="num" w:pos="1080"/>
        </w:tabs>
        <w:ind w:left="1080" w:hanging="360"/>
      </w:pPr>
      <w:rPr>
        <w:b/>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896E8D"/>
    <w:multiLevelType w:val="hybridMultilevel"/>
    <w:tmpl w:val="19A069F0"/>
    <w:lvl w:ilvl="0" w:tplc="510E064E">
      <w:start w:val="1"/>
      <w:numFmt w:val="decimal"/>
      <w:lvlText w:val="2.%1."/>
      <w:lvlJc w:val="left"/>
      <w:pPr>
        <w:ind w:left="502" w:hanging="360"/>
      </w:pPr>
      <w:rPr>
        <w:rFonts w:hint="default"/>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1E932018"/>
    <w:multiLevelType w:val="hybridMultilevel"/>
    <w:tmpl w:val="9DB228A2"/>
    <w:lvl w:ilvl="0" w:tplc="A574D8DC">
      <w:start w:val="1"/>
      <w:numFmt w:val="ordinal"/>
      <w:lvlText w:val="Příloha č. %1"/>
      <w:lvlJc w:val="left"/>
      <w:pPr>
        <w:ind w:left="1077" w:hanging="360"/>
      </w:pPr>
      <w:rPr>
        <w:rFonts w:hint="default"/>
      </w:r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15:restartNumberingAfterBreak="0">
    <w:nsid w:val="26622AC7"/>
    <w:multiLevelType w:val="hybridMultilevel"/>
    <w:tmpl w:val="B37AE26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28EC1B65"/>
    <w:multiLevelType w:val="hybridMultilevel"/>
    <w:tmpl w:val="BCAECEF2"/>
    <w:lvl w:ilvl="0" w:tplc="B4E2BF42">
      <w:start w:val="1"/>
      <w:numFmt w:val="lowerLetter"/>
      <w:lvlText w:val="%1)"/>
      <w:lvlJc w:val="left"/>
      <w:pPr>
        <w:tabs>
          <w:tab w:val="num" w:pos="720"/>
        </w:tabs>
        <w:ind w:left="720" w:hanging="360"/>
      </w:pPr>
      <w:rPr>
        <w:rFonts w:ascii="Palatino Linotype" w:eastAsia="Times New Roman" w:hAnsi="Palatino Linotype" w:cs="Arial"/>
        <w:color w:val="auto"/>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A1A6644"/>
    <w:multiLevelType w:val="hybridMultilevel"/>
    <w:tmpl w:val="2860545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2B8B1EDD"/>
    <w:multiLevelType w:val="hybridMultilevel"/>
    <w:tmpl w:val="F8DEFAFA"/>
    <w:lvl w:ilvl="0" w:tplc="12F6A982">
      <w:start w:val="1"/>
      <w:numFmt w:val="decimal"/>
      <w:lvlText w:val="6.%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2" w15:restartNumberingAfterBreak="0">
    <w:nsid w:val="2F5A476F"/>
    <w:multiLevelType w:val="hybridMultilevel"/>
    <w:tmpl w:val="1FC4E538"/>
    <w:lvl w:ilvl="0" w:tplc="B5A02F96">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0380962"/>
    <w:multiLevelType w:val="hybridMultilevel"/>
    <w:tmpl w:val="422CF4B8"/>
    <w:lvl w:ilvl="0" w:tplc="03E01C9E">
      <w:start w:val="1"/>
      <w:numFmt w:val="decimal"/>
      <w:lvlText w:val="10.%1."/>
      <w:lvlJc w:val="left"/>
      <w:pPr>
        <w:tabs>
          <w:tab w:val="num" w:pos="360"/>
        </w:tabs>
        <w:ind w:left="360" w:hanging="360"/>
      </w:pPr>
      <w:rPr>
        <w:rFonts w:hint="default"/>
        <w:i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3C390DE0"/>
    <w:multiLevelType w:val="hybridMultilevel"/>
    <w:tmpl w:val="2A183454"/>
    <w:lvl w:ilvl="0" w:tplc="08B673FE">
      <w:start w:val="1"/>
      <w:numFmt w:val="decimal"/>
      <w:lvlText w:val="5.%1."/>
      <w:lvlJc w:val="left"/>
      <w:pPr>
        <w:ind w:left="1145" w:hanging="360"/>
      </w:pPr>
      <w:rPr>
        <w:rFonts w:hint="default"/>
        <w:i w:val="0"/>
        <w:color w:val="auto"/>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3D59300E"/>
    <w:multiLevelType w:val="hybridMultilevel"/>
    <w:tmpl w:val="E9423A60"/>
    <w:lvl w:ilvl="0" w:tplc="97B20406">
      <w:start w:val="1"/>
      <w:numFmt w:val="decimal"/>
      <w:lvlText w:val="8.%1."/>
      <w:lvlJc w:val="left"/>
      <w:pPr>
        <w:tabs>
          <w:tab w:val="num" w:pos="360"/>
        </w:tabs>
        <w:ind w:left="360" w:hanging="360"/>
      </w:pPr>
      <w:rPr>
        <w:rFonts w:hint="default"/>
        <w:b w:val="0"/>
        <w:i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40780A87"/>
    <w:multiLevelType w:val="hybridMultilevel"/>
    <w:tmpl w:val="BDEA36D0"/>
    <w:lvl w:ilvl="0" w:tplc="C568A5F8">
      <w:start w:val="1"/>
      <w:numFmt w:val="decimal"/>
      <w:lvlText w:val="14.%1."/>
      <w:lvlJc w:val="left"/>
      <w:pPr>
        <w:tabs>
          <w:tab w:val="num" w:pos="360"/>
        </w:tabs>
        <w:ind w:left="360" w:hanging="360"/>
      </w:pPr>
      <w:rPr>
        <w:rFonts w:hint="default"/>
        <w:i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40E67851"/>
    <w:multiLevelType w:val="hybridMultilevel"/>
    <w:tmpl w:val="4D8EC6D2"/>
    <w:lvl w:ilvl="0" w:tplc="8A2ADB6C">
      <w:start w:val="1"/>
      <w:numFmt w:val="decimal"/>
      <w:lvlText w:val="15.%1."/>
      <w:lvlJc w:val="left"/>
      <w:pPr>
        <w:ind w:left="1425" w:hanging="360"/>
      </w:pPr>
      <w:rPr>
        <w:rFonts w:hint="default"/>
        <w:i w:val="0"/>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8" w15:restartNumberingAfterBreak="0">
    <w:nsid w:val="476D5924"/>
    <w:multiLevelType w:val="hybridMultilevel"/>
    <w:tmpl w:val="B3B84868"/>
    <w:lvl w:ilvl="0" w:tplc="A2484008">
      <w:start w:val="1"/>
      <w:numFmt w:val="decimal"/>
      <w:lvlText w:val="12.%1."/>
      <w:lvlJc w:val="left"/>
      <w:pPr>
        <w:tabs>
          <w:tab w:val="num" w:pos="360"/>
        </w:tabs>
        <w:ind w:left="360" w:hanging="360"/>
      </w:pPr>
      <w:rPr>
        <w:rFonts w:hint="default"/>
        <w:i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47E3193E"/>
    <w:multiLevelType w:val="hybridMultilevel"/>
    <w:tmpl w:val="5FBC1BB8"/>
    <w:lvl w:ilvl="0" w:tplc="A4E0D786">
      <w:start w:val="1"/>
      <w:numFmt w:val="lowerLetter"/>
      <w:lvlText w:val="%1)"/>
      <w:lvlJc w:val="left"/>
      <w:pPr>
        <w:ind w:left="1077" w:hanging="360"/>
      </w:pPr>
      <w:rPr>
        <w:color w:val="auto"/>
        <w:sz w:val="20"/>
        <w:szCs w:val="20"/>
      </w:rPr>
    </w:lvl>
    <w:lvl w:ilvl="1" w:tplc="04050019">
      <w:start w:val="1"/>
      <w:numFmt w:val="lowerLetter"/>
      <w:lvlText w:val="%2."/>
      <w:lvlJc w:val="left"/>
      <w:pPr>
        <w:ind w:left="1797" w:hanging="360"/>
      </w:pPr>
      <w:rPr>
        <w:rFonts w:hint="default"/>
      </w:rPr>
    </w:lvl>
    <w:lvl w:ilvl="2" w:tplc="0405001B">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0" w15:restartNumberingAfterBreak="0">
    <w:nsid w:val="4CDD7CEE"/>
    <w:multiLevelType w:val="hybridMultilevel"/>
    <w:tmpl w:val="C3AE5EFE"/>
    <w:lvl w:ilvl="0" w:tplc="B0146312">
      <w:start w:val="1"/>
      <w:numFmt w:val="decimal"/>
      <w:lvlText w:val="5.3.%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4D1F69DB"/>
    <w:multiLevelType w:val="hybridMultilevel"/>
    <w:tmpl w:val="34DC6A4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2" w15:restartNumberingAfterBreak="0">
    <w:nsid w:val="50300EA4"/>
    <w:multiLevelType w:val="hybridMultilevel"/>
    <w:tmpl w:val="781E8D72"/>
    <w:lvl w:ilvl="0" w:tplc="C7AA3D5E">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50EB1F7B"/>
    <w:multiLevelType w:val="hybridMultilevel"/>
    <w:tmpl w:val="1D72F9C4"/>
    <w:lvl w:ilvl="0" w:tplc="672457B4">
      <w:start w:val="1"/>
      <w:numFmt w:val="decimal"/>
      <w:lvlText w:val="5.2.%1."/>
      <w:lvlJc w:val="left"/>
      <w:pPr>
        <w:ind w:left="1428" w:hanging="360"/>
      </w:pPr>
      <w:rPr>
        <w:rFonts w:hint="default"/>
        <w:i w:val="0"/>
        <w:color w:val="auto"/>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4" w15:restartNumberingAfterBreak="0">
    <w:nsid w:val="513A58CE"/>
    <w:multiLevelType w:val="hybridMultilevel"/>
    <w:tmpl w:val="74E6229E"/>
    <w:lvl w:ilvl="0" w:tplc="6D3883FC">
      <w:start w:val="1"/>
      <w:numFmt w:val="lowerLetter"/>
      <w:lvlText w:val="%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7FE0012"/>
    <w:multiLevelType w:val="hybridMultilevel"/>
    <w:tmpl w:val="96361EFC"/>
    <w:lvl w:ilvl="0" w:tplc="2DB6E474">
      <w:start w:val="1"/>
      <w:numFmt w:val="bullet"/>
      <w:lvlText w:val=""/>
      <w:lvlJc w:val="left"/>
      <w:pPr>
        <w:ind w:left="1429" w:hanging="360"/>
      </w:pPr>
      <w:rPr>
        <w:rFonts w:ascii="Symbol" w:hAnsi="Symbol" w:hint="default"/>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59CF150A"/>
    <w:multiLevelType w:val="hybridMultilevel"/>
    <w:tmpl w:val="50F8A6A4"/>
    <w:lvl w:ilvl="0" w:tplc="F8264E70">
      <w:start w:val="1"/>
      <w:numFmt w:val="decimal"/>
      <w:lvlText w:val="3.%1."/>
      <w:lvlJc w:val="left"/>
      <w:pPr>
        <w:ind w:left="360" w:hanging="360"/>
      </w:pPr>
      <w:rPr>
        <w:rFonts w:hint="default"/>
        <w:i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B51024B"/>
    <w:multiLevelType w:val="hybridMultilevel"/>
    <w:tmpl w:val="AAA6101E"/>
    <w:lvl w:ilvl="0" w:tplc="6982196A">
      <w:start w:val="1"/>
      <w:numFmt w:val="decimal"/>
      <w:lvlText w:val="7.%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5DD17526"/>
    <w:multiLevelType w:val="hybridMultilevel"/>
    <w:tmpl w:val="60226B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E3F6D62"/>
    <w:multiLevelType w:val="multilevel"/>
    <w:tmpl w:val="B3041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E7C10A0"/>
    <w:multiLevelType w:val="hybridMultilevel"/>
    <w:tmpl w:val="F4DA19EA"/>
    <w:lvl w:ilvl="0" w:tplc="07D6011C">
      <w:start w:val="1"/>
      <w:numFmt w:val="decimal"/>
      <w:lvlText w:val="16.%1."/>
      <w:lvlJc w:val="left"/>
      <w:pPr>
        <w:tabs>
          <w:tab w:val="num" w:pos="360"/>
        </w:tabs>
        <w:ind w:left="360" w:hanging="360"/>
      </w:pPr>
      <w:rPr>
        <w:rFonts w:hint="default"/>
        <w:i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5FA20913"/>
    <w:multiLevelType w:val="hybridMultilevel"/>
    <w:tmpl w:val="3522B14A"/>
    <w:lvl w:ilvl="0" w:tplc="36DE4B04">
      <w:start w:val="1"/>
      <w:numFmt w:val="decimal"/>
      <w:lvlText w:val="9.%1."/>
      <w:lvlJc w:val="left"/>
      <w:pPr>
        <w:tabs>
          <w:tab w:val="num" w:pos="360"/>
        </w:tabs>
        <w:ind w:left="360" w:hanging="360"/>
      </w:pPr>
      <w:rPr>
        <w:rFonts w:hint="default"/>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607524B0"/>
    <w:multiLevelType w:val="hybridMultilevel"/>
    <w:tmpl w:val="42CE4C24"/>
    <w:lvl w:ilvl="0" w:tplc="5E0ED838">
      <w:start w:val="1"/>
      <w:numFmt w:val="lowerLetter"/>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1E3112B"/>
    <w:multiLevelType w:val="hybridMultilevel"/>
    <w:tmpl w:val="C8AAD7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6A2230B"/>
    <w:multiLevelType w:val="hybridMultilevel"/>
    <w:tmpl w:val="D534CCCE"/>
    <w:lvl w:ilvl="0" w:tplc="A4E0D786">
      <w:start w:val="1"/>
      <w:numFmt w:val="lowerLetter"/>
      <w:lvlText w:val="%1)"/>
      <w:lvlJc w:val="left"/>
      <w:pPr>
        <w:ind w:left="1077" w:hanging="360"/>
      </w:pPr>
      <w:rPr>
        <w:color w:val="auto"/>
        <w:sz w:val="20"/>
        <w:szCs w:val="20"/>
      </w:rPr>
    </w:lvl>
    <w:lvl w:ilvl="1" w:tplc="04050019">
      <w:start w:val="1"/>
      <w:numFmt w:val="lowerLetter"/>
      <w:lvlText w:val="%2."/>
      <w:lvlJc w:val="left"/>
      <w:pPr>
        <w:ind w:left="1797" w:hanging="360"/>
      </w:pPr>
      <w:rPr>
        <w:rFonts w:hint="default"/>
      </w:rPr>
    </w:lvl>
    <w:lvl w:ilvl="2" w:tplc="0405001B">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5" w15:restartNumberingAfterBreak="0">
    <w:nsid w:val="6A00450E"/>
    <w:multiLevelType w:val="hybridMultilevel"/>
    <w:tmpl w:val="36A84D28"/>
    <w:lvl w:ilvl="0" w:tplc="08B673FE">
      <w:start w:val="1"/>
      <w:numFmt w:val="decimal"/>
      <w:lvlText w:val="5.%1."/>
      <w:lvlJc w:val="left"/>
      <w:pPr>
        <w:ind w:left="1190" w:hanging="360"/>
      </w:pPr>
      <w:rPr>
        <w:rFonts w:hint="default"/>
        <w:i w:val="0"/>
        <w:color w:val="auto"/>
      </w:rPr>
    </w:lvl>
    <w:lvl w:ilvl="1" w:tplc="04050019">
      <w:start w:val="1"/>
      <w:numFmt w:val="lowerLetter"/>
      <w:lvlText w:val="%2."/>
      <w:lvlJc w:val="left"/>
      <w:pPr>
        <w:ind w:left="1910" w:hanging="360"/>
      </w:pPr>
    </w:lvl>
    <w:lvl w:ilvl="2" w:tplc="0405001B" w:tentative="1">
      <w:start w:val="1"/>
      <w:numFmt w:val="lowerRoman"/>
      <w:lvlText w:val="%3."/>
      <w:lvlJc w:val="right"/>
      <w:pPr>
        <w:ind w:left="2630" w:hanging="180"/>
      </w:pPr>
    </w:lvl>
    <w:lvl w:ilvl="3" w:tplc="0405000F" w:tentative="1">
      <w:start w:val="1"/>
      <w:numFmt w:val="decimal"/>
      <w:lvlText w:val="%4."/>
      <w:lvlJc w:val="left"/>
      <w:pPr>
        <w:ind w:left="3350" w:hanging="360"/>
      </w:pPr>
    </w:lvl>
    <w:lvl w:ilvl="4" w:tplc="04050019" w:tentative="1">
      <w:start w:val="1"/>
      <w:numFmt w:val="lowerLetter"/>
      <w:lvlText w:val="%5."/>
      <w:lvlJc w:val="left"/>
      <w:pPr>
        <w:ind w:left="4070" w:hanging="360"/>
      </w:pPr>
    </w:lvl>
    <w:lvl w:ilvl="5" w:tplc="0405001B" w:tentative="1">
      <w:start w:val="1"/>
      <w:numFmt w:val="lowerRoman"/>
      <w:lvlText w:val="%6."/>
      <w:lvlJc w:val="right"/>
      <w:pPr>
        <w:ind w:left="4790" w:hanging="180"/>
      </w:pPr>
    </w:lvl>
    <w:lvl w:ilvl="6" w:tplc="0405000F" w:tentative="1">
      <w:start w:val="1"/>
      <w:numFmt w:val="decimal"/>
      <w:lvlText w:val="%7."/>
      <w:lvlJc w:val="left"/>
      <w:pPr>
        <w:ind w:left="5510" w:hanging="360"/>
      </w:pPr>
    </w:lvl>
    <w:lvl w:ilvl="7" w:tplc="04050019" w:tentative="1">
      <w:start w:val="1"/>
      <w:numFmt w:val="lowerLetter"/>
      <w:lvlText w:val="%8."/>
      <w:lvlJc w:val="left"/>
      <w:pPr>
        <w:ind w:left="6230" w:hanging="360"/>
      </w:pPr>
    </w:lvl>
    <w:lvl w:ilvl="8" w:tplc="0405001B" w:tentative="1">
      <w:start w:val="1"/>
      <w:numFmt w:val="lowerRoman"/>
      <w:lvlText w:val="%9."/>
      <w:lvlJc w:val="right"/>
      <w:pPr>
        <w:ind w:left="6950" w:hanging="180"/>
      </w:pPr>
    </w:lvl>
  </w:abstractNum>
  <w:abstractNum w:abstractNumId="46" w15:restartNumberingAfterBreak="0">
    <w:nsid w:val="724D3641"/>
    <w:multiLevelType w:val="hybridMultilevel"/>
    <w:tmpl w:val="80FCE8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3251531"/>
    <w:multiLevelType w:val="hybridMultilevel"/>
    <w:tmpl w:val="2A183454"/>
    <w:lvl w:ilvl="0" w:tplc="08B673FE">
      <w:start w:val="1"/>
      <w:numFmt w:val="decimal"/>
      <w:lvlText w:val="5.%1."/>
      <w:lvlJc w:val="left"/>
      <w:pPr>
        <w:ind w:left="1145" w:hanging="360"/>
      </w:pPr>
      <w:rPr>
        <w:rFonts w:hint="default"/>
        <w:i w:val="0"/>
        <w:color w:val="auto"/>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8" w15:restartNumberingAfterBreak="0">
    <w:nsid w:val="7AC77DC5"/>
    <w:multiLevelType w:val="hybridMultilevel"/>
    <w:tmpl w:val="3E40987A"/>
    <w:lvl w:ilvl="0" w:tplc="04D0E7C0">
      <w:start w:val="1"/>
      <w:numFmt w:val="decimal"/>
      <w:lvlText w:val="15.%1."/>
      <w:lvlJc w:val="left"/>
      <w:pPr>
        <w:tabs>
          <w:tab w:val="num" w:pos="360"/>
        </w:tabs>
        <w:ind w:left="360" w:hanging="360"/>
      </w:pPr>
      <w:rPr>
        <w:rFonts w:hint="default"/>
        <w:i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9" w15:restartNumberingAfterBreak="0">
    <w:nsid w:val="7F786A4C"/>
    <w:multiLevelType w:val="hybridMultilevel"/>
    <w:tmpl w:val="2010675A"/>
    <w:lvl w:ilvl="0" w:tplc="501007D4">
      <w:start w:val="1"/>
      <w:numFmt w:val="decimal"/>
      <w:lvlText w:val="1.%1."/>
      <w:lvlJc w:val="left"/>
      <w:pPr>
        <w:ind w:left="1440" w:hanging="360"/>
      </w:pPr>
      <w:rPr>
        <w:rFonts w:hint="default"/>
        <w:b w:val="0"/>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7"/>
  </w:num>
  <w:num w:numId="2">
    <w:abstractNumId w:val="16"/>
  </w:num>
  <w:num w:numId="3">
    <w:abstractNumId w:val="36"/>
  </w:num>
  <w:num w:numId="4">
    <w:abstractNumId w:val="37"/>
  </w:num>
  <w:num w:numId="5">
    <w:abstractNumId w:val="12"/>
  </w:num>
  <w:num w:numId="6">
    <w:abstractNumId w:val="25"/>
  </w:num>
  <w:num w:numId="7">
    <w:abstractNumId w:val="41"/>
  </w:num>
  <w:num w:numId="8">
    <w:abstractNumId w:val="23"/>
  </w:num>
  <w:num w:numId="9">
    <w:abstractNumId w:val="13"/>
  </w:num>
  <w:num w:numId="10">
    <w:abstractNumId w:val="28"/>
  </w:num>
  <w:num w:numId="11">
    <w:abstractNumId w:val="40"/>
  </w:num>
  <w:num w:numId="12">
    <w:abstractNumId w:val="26"/>
  </w:num>
  <w:num w:numId="13">
    <w:abstractNumId w:val="15"/>
  </w:num>
  <w:num w:numId="14">
    <w:abstractNumId w:val="42"/>
  </w:num>
  <w:num w:numId="15">
    <w:abstractNumId w:val="34"/>
  </w:num>
  <w:num w:numId="16">
    <w:abstractNumId w:val="47"/>
  </w:num>
  <w:num w:numId="17">
    <w:abstractNumId w:val="19"/>
  </w:num>
  <w:num w:numId="18">
    <w:abstractNumId w:val="32"/>
  </w:num>
  <w:num w:numId="19">
    <w:abstractNumId w:val="43"/>
  </w:num>
  <w:num w:numId="20">
    <w:abstractNumId w:val="8"/>
  </w:num>
  <w:num w:numId="21">
    <w:abstractNumId w:val="49"/>
  </w:num>
  <w:num w:numId="22">
    <w:abstractNumId w:val="6"/>
  </w:num>
  <w:num w:numId="23">
    <w:abstractNumId w:val="10"/>
  </w:num>
  <w:num w:numId="24">
    <w:abstractNumId w:val="22"/>
  </w:num>
  <w:num w:numId="25">
    <w:abstractNumId w:val="21"/>
  </w:num>
  <w:num w:numId="26">
    <w:abstractNumId w:val="35"/>
  </w:num>
  <w:num w:numId="27">
    <w:abstractNumId w:val="14"/>
  </w:num>
  <w:num w:numId="28">
    <w:abstractNumId w:val="18"/>
  </w:num>
  <w:num w:numId="29">
    <w:abstractNumId w:val="31"/>
  </w:num>
  <w:num w:numId="30">
    <w:abstractNumId w:val="39"/>
  </w:num>
  <w:num w:numId="31">
    <w:abstractNumId w:val="9"/>
  </w:num>
  <w:num w:numId="32">
    <w:abstractNumId w:val="20"/>
  </w:num>
  <w:num w:numId="33">
    <w:abstractNumId w:val="46"/>
  </w:num>
  <w:num w:numId="34">
    <w:abstractNumId w:val="30"/>
  </w:num>
  <w:num w:numId="35">
    <w:abstractNumId w:val="11"/>
  </w:num>
  <w:num w:numId="36">
    <w:abstractNumId w:val="33"/>
  </w:num>
  <w:num w:numId="37">
    <w:abstractNumId w:val="45"/>
  </w:num>
  <w:num w:numId="38">
    <w:abstractNumId w:val="38"/>
  </w:num>
  <w:num w:numId="39">
    <w:abstractNumId w:val="29"/>
  </w:num>
  <w:num w:numId="40">
    <w:abstractNumId w:val="44"/>
  </w:num>
  <w:num w:numId="41">
    <w:abstractNumId w:val="24"/>
  </w:num>
  <w:num w:numId="42">
    <w:abstractNumId w:val="27"/>
  </w:num>
  <w:num w:numId="43">
    <w:abstractNumId w:val="48"/>
  </w:num>
  <w:num w:numId="44">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38"/>
    <w:rsid w:val="00001074"/>
    <w:rsid w:val="00001444"/>
    <w:rsid w:val="000022F4"/>
    <w:rsid w:val="000028D4"/>
    <w:rsid w:val="00002F99"/>
    <w:rsid w:val="00003828"/>
    <w:rsid w:val="00003AC4"/>
    <w:rsid w:val="00005204"/>
    <w:rsid w:val="00005F68"/>
    <w:rsid w:val="000060AB"/>
    <w:rsid w:val="00006510"/>
    <w:rsid w:val="00006849"/>
    <w:rsid w:val="00006CA8"/>
    <w:rsid w:val="0000760C"/>
    <w:rsid w:val="00010672"/>
    <w:rsid w:val="00012DED"/>
    <w:rsid w:val="0001389D"/>
    <w:rsid w:val="00013D82"/>
    <w:rsid w:val="000146B7"/>
    <w:rsid w:val="000151C0"/>
    <w:rsid w:val="00015AD1"/>
    <w:rsid w:val="000163D1"/>
    <w:rsid w:val="00016A5A"/>
    <w:rsid w:val="00016B6B"/>
    <w:rsid w:val="000170DE"/>
    <w:rsid w:val="00017949"/>
    <w:rsid w:val="00017ABC"/>
    <w:rsid w:val="00021030"/>
    <w:rsid w:val="000215D6"/>
    <w:rsid w:val="00021800"/>
    <w:rsid w:val="00021A26"/>
    <w:rsid w:val="00021F53"/>
    <w:rsid w:val="000225B9"/>
    <w:rsid w:val="0002328C"/>
    <w:rsid w:val="0002365D"/>
    <w:rsid w:val="0002388E"/>
    <w:rsid w:val="000240F5"/>
    <w:rsid w:val="0002416D"/>
    <w:rsid w:val="00024A5E"/>
    <w:rsid w:val="00025106"/>
    <w:rsid w:val="00027ABF"/>
    <w:rsid w:val="00027F26"/>
    <w:rsid w:val="0003008D"/>
    <w:rsid w:val="00030E87"/>
    <w:rsid w:val="00031400"/>
    <w:rsid w:val="00033411"/>
    <w:rsid w:val="00033AAE"/>
    <w:rsid w:val="00036002"/>
    <w:rsid w:val="00037489"/>
    <w:rsid w:val="0003785C"/>
    <w:rsid w:val="00040378"/>
    <w:rsid w:val="00040538"/>
    <w:rsid w:val="00040881"/>
    <w:rsid w:val="00041018"/>
    <w:rsid w:val="00041B97"/>
    <w:rsid w:val="00041DB6"/>
    <w:rsid w:val="00041E2D"/>
    <w:rsid w:val="00042127"/>
    <w:rsid w:val="0004263D"/>
    <w:rsid w:val="000426A5"/>
    <w:rsid w:val="00043660"/>
    <w:rsid w:val="00044205"/>
    <w:rsid w:val="00044B06"/>
    <w:rsid w:val="00044DF0"/>
    <w:rsid w:val="0004550B"/>
    <w:rsid w:val="00045D36"/>
    <w:rsid w:val="00046DB2"/>
    <w:rsid w:val="00047C26"/>
    <w:rsid w:val="00051035"/>
    <w:rsid w:val="00051421"/>
    <w:rsid w:val="00051F47"/>
    <w:rsid w:val="00052F7F"/>
    <w:rsid w:val="00055B99"/>
    <w:rsid w:val="00056AA3"/>
    <w:rsid w:val="00056AB0"/>
    <w:rsid w:val="00060963"/>
    <w:rsid w:val="000610E8"/>
    <w:rsid w:val="00062008"/>
    <w:rsid w:val="000626E7"/>
    <w:rsid w:val="0006292D"/>
    <w:rsid w:val="00062CC2"/>
    <w:rsid w:val="0006320D"/>
    <w:rsid w:val="00064856"/>
    <w:rsid w:val="000654C1"/>
    <w:rsid w:val="000655D1"/>
    <w:rsid w:val="00066237"/>
    <w:rsid w:val="0006640C"/>
    <w:rsid w:val="00071324"/>
    <w:rsid w:val="000719E5"/>
    <w:rsid w:val="0007236A"/>
    <w:rsid w:val="00072D48"/>
    <w:rsid w:val="000737D8"/>
    <w:rsid w:val="0007433E"/>
    <w:rsid w:val="00074F09"/>
    <w:rsid w:val="0007792C"/>
    <w:rsid w:val="00077DD1"/>
    <w:rsid w:val="00080BCB"/>
    <w:rsid w:val="00080E76"/>
    <w:rsid w:val="000826E2"/>
    <w:rsid w:val="00082A90"/>
    <w:rsid w:val="00082FE0"/>
    <w:rsid w:val="00082FF9"/>
    <w:rsid w:val="000830A3"/>
    <w:rsid w:val="00083833"/>
    <w:rsid w:val="00083EA4"/>
    <w:rsid w:val="00083F38"/>
    <w:rsid w:val="00084259"/>
    <w:rsid w:val="00084CA0"/>
    <w:rsid w:val="00086074"/>
    <w:rsid w:val="00086919"/>
    <w:rsid w:val="00086D45"/>
    <w:rsid w:val="00087C90"/>
    <w:rsid w:val="00090393"/>
    <w:rsid w:val="0009044E"/>
    <w:rsid w:val="0009119F"/>
    <w:rsid w:val="00091604"/>
    <w:rsid w:val="00092670"/>
    <w:rsid w:val="0009422B"/>
    <w:rsid w:val="0009433E"/>
    <w:rsid w:val="0009464E"/>
    <w:rsid w:val="00094A29"/>
    <w:rsid w:val="00095650"/>
    <w:rsid w:val="00095946"/>
    <w:rsid w:val="0009596E"/>
    <w:rsid w:val="00095B0B"/>
    <w:rsid w:val="00095DED"/>
    <w:rsid w:val="00096088"/>
    <w:rsid w:val="00096512"/>
    <w:rsid w:val="000A003C"/>
    <w:rsid w:val="000A01D1"/>
    <w:rsid w:val="000A0AE6"/>
    <w:rsid w:val="000A1557"/>
    <w:rsid w:val="000A28C2"/>
    <w:rsid w:val="000A3450"/>
    <w:rsid w:val="000A3BCC"/>
    <w:rsid w:val="000A48D5"/>
    <w:rsid w:val="000A4A3F"/>
    <w:rsid w:val="000A58CA"/>
    <w:rsid w:val="000A5A22"/>
    <w:rsid w:val="000A5BC8"/>
    <w:rsid w:val="000A5DCC"/>
    <w:rsid w:val="000A6128"/>
    <w:rsid w:val="000A642D"/>
    <w:rsid w:val="000A654D"/>
    <w:rsid w:val="000A7789"/>
    <w:rsid w:val="000B1120"/>
    <w:rsid w:val="000B1663"/>
    <w:rsid w:val="000B22D4"/>
    <w:rsid w:val="000B2364"/>
    <w:rsid w:val="000B3445"/>
    <w:rsid w:val="000B42BD"/>
    <w:rsid w:val="000B5B8D"/>
    <w:rsid w:val="000B6313"/>
    <w:rsid w:val="000B68DC"/>
    <w:rsid w:val="000B691F"/>
    <w:rsid w:val="000B7FC7"/>
    <w:rsid w:val="000C0739"/>
    <w:rsid w:val="000C1B06"/>
    <w:rsid w:val="000C1B12"/>
    <w:rsid w:val="000C1C30"/>
    <w:rsid w:val="000C296A"/>
    <w:rsid w:val="000C2D9F"/>
    <w:rsid w:val="000C3767"/>
    <w:rsid w:val="000C3ACE"/>
    <w:rsid w:val="000C3EFA"/>
    <w:rsid w:val="000C561E"/>
    <w:rsid w:val="000C5C2C"/>
    <w:rsid w:val="000C732E"/>
    <w:rsid w:val="000D034C"/>
    <w:rsid w:val="000D06C0"/>
    <w:rsid w:val="000D0B93"/>
    <w:rsid w:val="000D0DC9"/>
    <w:rsid w:val="000D0F39"/>
    <w:rsid w:val="000D121C"/>
    <w:rsid w:val="000D168E"/>
    <w:rsid w:val="000D19BA"/>
    <w:rsid w:val="000D19C8"/>
    <w:rsid w:val="000D1EAE"/>
    <w:rsid w:val="000D2281"/>
    <w:rsid w:val="000D442A"/>
    <w:rsid w:val="000D4ED8"/>
    <w:rsid w:val="000D51A1"/>
    <w:rsid w:val="000D5C47"/>
    <w:rsid w:val="000D6EA9"/>
    <w:rsid w:val="000D75FB"/>
    <w:rsid w:val="000D7B38"/>
    <w:rsid w:val="000E0AB9"/>
    <w:rsid w:val="000E0CAA"/>
    <w:rsid w:val="000E1047"/>
    <w:rsid w:val="000E1243"/>
    <w:rsid w:val="000E15CC"/>
    <w:rsid w:val="000E1928"/>
    <w:rsid w:val="000E28A1"/>
    <w:rsid w:val="000E368A"/>
    <w:rsid w:val="000E3928"/>
    <w:rsid w:val="000E3C62"/>
    <w:rsid w:val="000E3D04"/>
    <w:rsid w:val="000E4EBA"/>
    <w:rsid w:val="000E5AFF"/>
    <w:rsid w:val="000E5CBE"/>
    <w:rsid w:val="000E5FDF"/>
    <w:rsid w:val="000E64E0"/>
    <w:rsid w:val="000E651A"/>
    <w:rsid w:val="000E663D"/>
    <w:rsid w:val="000F01DA"/>
    <w:rsid w:val="000F19E1"/>
    <w:rsid w:val="000F3B4A"/>
    <w:rsid w:val="000F3B52"/>
    <w:rsid w:val="000F3D88"/>
    <w:rsid w:val="000F5135"/>
    <w:rsid w:val="000F5E21"/>
    <w:rsid w:val="000F74B1"/>
    <w:rsid w:val="000F7EAE"/>
    <w:rsid w:val="001000EF"/>
    <w:rsid w:val="00101E15"/>
    <w:rsid w:val="00101F0C"/>
    <w:rsid w:val="00101F16"/>
    <w:rsid w:val="00102621"/>
    <w:rsid w:val="00102AFB"/>
    <w:rsid w:val="00102D15"/>
    <w:rsid w:val="00102FA9"/>
    <w:rsid w:val="00103FCC"/>
    <w:rsid w:val="001058A2"/>
    <w:rsid w:val="001070FA"/>
    <w:rsid w:val="00107952"/>
    <w:rsid w:val="00111439"/>
    <w:rsid w:val="00112A58"/>
    <w:rsid w:val="001139F6"/>
    <w:rsid w:val="001143D5"/>
    <w:rsid w:val="00114A1D"/>
    <w:rsid w:val="00115951"/>
    <w:rsid w:val="00115CED"/>
    <w:rsid w:val="00115F5E"/>
    <w:rsid w:val="001160C5"/>
    <w:rsid w:val="001161E0"/>
    <w:rsid w:val="0011648F"/>
    <w:rsid w:val="00116C1C"/>
    <w:rsid w:val="00116F07"/>
    <w:rsid w:val="00120472"/>
    <w:rsid w:val="00120A58"/>
    <w:rsid w:val="00121657"/>
    <w:rsid w:val="001220AC"/>
    <w:rsid w:val="0012286C"/>
    <w:rsid w:val="00122E8A"/>
    <w:rsid w:val="00124CA6"/>
    <w:rsid w:val="00125866"/>
    <w:rsid w:val="0012640B"/>
    <w:rsid w:val="0012659A"/>
    <w:rsid w:val="001267B4"/>
    <w:rsid w:val="00127B4D"/>
    <w:rsid w:val="00130D9D"/>
    <w:rsid w:val="00131158"/>
    <w:rsid w:val="00131860"/>
    <w:rsid w:val="001329DC"/>
    <w:rsid w:val="00133863"/>
    <w:rsid w:val="001338A4"/>
    <w:rsid w:val="001338C7"/>
    <w:rsid w:val="001345B8"/>
    <w:rsid w:val="00134A1D"/>
    <w:rsid w:val="00134E0A"/>
    <w:rsid w:val="00135857"/>
    <w:rsid w:val="001362A2"/>
    <w:rsid w:val="00136488"/>
    <w:rsid w:val="001367CE"/>
    <w:rsid w:val="001376A9"/>
    <w:rsid w:val="00140C79"/>
    <w:rsid w:val="00142370"/>
    <w:rsid w:val="00142DCE"/>
    <w:rsid w:val="00142F94"/>
    <w:rsid w:val="00143E57"/>
    <w:rsid w:val="0014428F"/>
    <w:rsid w:val="001442FB"/>
    <w:rsid w:val="001446CA"/>
    <w:rsid w:val="00144B49"/>
    <w:rsid w:val="00145106"/>
    <w:rsid w:val="00145130"/>
    <w:rsid w:val="001455A0"/>
    <w:rsid w:val="00145ACD"/>
    <w:rsid w:val="00146DC1"/>
    <w:rsid w:val="00147C3E"/>
    <w:rsid w:val="00150389"/>
    <w:rsid w:val="001512B7"/>
    <w:rsid w:val="001532B5"/>
    <w:rsid w:val="001536A8"/>
    <w:rsid w:val="00154963"/>
    <w:rsid w:val="001557DC"/>
    <w:rsid w:val="00155CB5"/>
    <w:rsid w:val="00155F19"/>
    <w:rsid w:val="001561BA"/>
    <w:rsid w:val="001564DE"/>
    <w:rsid w:val="00156D3D"/>
    <w:rsid w:val="00156F9D"/>
    <w:rsid w:val="00157365"/>
    <w:rsid w:val="00157F54"/>
    <w:rsid w:val="0016043B"/>
    <w:rsid w:val="001609C9"/>
    <w:rsid w:val="00160EF7"/>
    <w:rsid w:val="00160F9C"/>
    <w:rsid w:val="00161A85"/>
    <w:rsid w:val="00161F89"/>
    <w:rsid w:val="001622D7"/>
    <w:rsid w:val="001635B2"/>
    <w:rsid w:val="00164AF7"/>
    <w:rsid w:val="00164DE0"/>
    <w:rsid w:val="001657BA"/>
    <w:rsid w:val="00165F00"/>
    <w:rsid w:val="00166802"/>
    <w:rsid w:val="0016777D"/>
    <w:rsid w:val="00167E9E"/>
    <w:rsid w:val="001707B4"/>
    <w:rsid w:val="00171089"/>
    <w:rsid w:val="00171C15"/>
    <w:rsid w:val="001722C8"/>
    <w:rsid w:val="0017272E"/>
    <w:rsid w:val="00174281"/>
    <w:rsid w:val="00175974"/>
    <w:rsid w:val="00176D73"/>
    <w:rsid w:val="00176FAE"/>
    <w:rsid w:val="00180678"/>
    <w:rsid w:val="00180685"/>
    <w:rsid w:val="00180B21"/>
    <w:rsid w:val="001813DD"/>
    <w:rsid w:val="00182B37"/>
    <w:rsid w:val="00182C77"/>
    <w:rsid w:val="001835D6"/>
    <w:rsid w:val="00183894"/>
    <w:rsid w:val="00183C66"/>
    <w:rsid w:val="0018613A"/>
    <w:rsid w:val="00187559"/>
    <w:rsid w:val="00187566"/>
    <w:rsid w:val="0018781B"/>
    <w:rsid w:val="001878DD"/>
    <w:rsid w:val="0019078F"/>
    <w:rsid w:val="001909D8"/>
    <w:rsid w:val="0019100D"/>
    <w:rsid w:val="001919F0"/>
    <w:rsid w:val="00191BAF"/>
    <w:rsid w:val="00191ED1"/>
    <w:rsid w:val="00192891"/>
    <w:rsid w:val="00193F54"/>
    <w:rsid w:val="001943ED"/>
    <w:rsid w:val="00195634"/>
    <w:rsid w:val="001958F3"/>
    <w:rsid w:val="00195C99"/>
    <w:rsid w:val="00195E03"/>
    <w:rsid w:val="00196ABB"/>
    <w:rsid w:val="00197206"/>
    <w:rsid w:val="001A0078"/>
    <w:rsid w:val="001A0E87"/>
    <w:rsid w:val="001A1628"/>
    <w:rsid w:val="001A220F"/>
    <w:rsid w:val="001A2BED"/>
    <w:rsid w:val="001A3836"/>
    <w:rsid w:val="001A3984"/>
    <w:rsid w:val="001A3D92"/>
    <w:rsid w:val="001A44AA"/>
    <w:rsid w:val="001A4EF2"/>
    <w:rsid w:val="001A519E"/>
    <w:rsid w:val="001A559E"/>
    <w:rsid w:val="001A5D0E"/>
    <w:rsid w:val="001A5E7E"/>
    <w:rsid w:val="001A6562"/>
    <w:rsid w:val="001A6BCF"/>
    <w:rsid w:val="001A7294"/>
    <w:rsid w:val="001A7658"/>
    <w:rsid w:val="001A7DD6"/>
    <w:rsid w:val="001B0E4B"/>
    <w:rsid w:val="001B1A04"/>
    <w:rsid w:val="001B1F68"/>
    <w:rsid w:val="001B3EDC"/>
    <w:rsid w:val="001B6573"/>
    <w:rsid w:val="001B755A"/>
    <w:rsid w:val="001B7AF6"/>
    <w:rsid w:val="001C05EF"/>
    <w:rsid w:val="001C1336"/>
    <w:rsid w:val="001C19ED"/>
    <w:rsid w:val="001C3052"/>
    <w:rsid w:val="001C3ED2"/>
    <w:rsid w:val="001C43B5"/>
    <w:rsid w:val="001C4CDA"/>
    <w:rsid w:val="001C5BDF"/>
    <w:rsid w:val="001C63BA"/>
    <w:rsid w:val="001C785A"/>
    <w:rsid w:val="001C7BFA"/>
    <w:rsid w:val="001C7E35"/>
    <w:rsid w:val="001D133D"/>
    <w:rsid w:val="001D155C"/>
    <w:rsid w:val="001D1B7A"/>
    <w:rsid w:val="001D1F4B"/>
    <w:rsid w:val="001D25EF"/>
    <w:rsid w:val="001D32DF"/>
    <w:rsid w:val="001D367B"/>
    <w:rsid w:val="001D457E"/>
    <w:rsid w:val="001D4ACC"/>
    <w:rsid w:val="001D746E"/>
    <w:rsid w:val="001D75B6"/>
    <w:rsid w:val="001D7697"/>
    <w:rsid w:val="001E08E8"/>
    <w:rsid w:val="001E0A46"/>
    <w:rsid w:val="001E0B84"/>
    <w:rsid w:val="001E0E75"/>
    <w:rsid w:val="001E1AFC"/>
    <w:rsid w:val="001E1E17"/>
    <w:rsid w:val="001E2691"/>
    <w:rsid w:val="001E29C8"/>
    <w:rsid w:val="001E2A2F"/>
    <w:rsid w:val="001E4360"/>
    <w:rsid w:val="001E4879"/>
    <w:rsid w:val="001E53FB"/>
    <w:rsid w:val="001E60D3"/>
    <w:rsid w:val="001E6762"/>
    <w:rsid w:val="001E6E3D"/>
    <w:rsid w:val="001F0651"/>
    <w:rsid w:val="001F0B5C"/>
    <w:rsid w:val="001F0E34"/>
    <w:rsid w:val="001F1E3D"/>
    <w:rsid w:val="001F1E98"/>
    <w:rsid w:val="001F3335"/>
    <w:rsid w:val="001F38B4"/>
    <w:rsid w:val="001F40BA"/>
    <w:rsid w:val="001F4DA0"/>
    <w:rsid w:val="001F5167"/>
    <w:rsid w:val="001F5BDE"/>
    <w:rsid w:val="001F63B9"/>
    <w:rsid w:val="001F6AB4"/>
    <w:rsid w:val="001F7474"/>
    <w:rsid w:val="001F757A"/>
    <w:rsid w:val="001F7954"/>
    <w:rsid w:val="001F7EA6"/>
    <w:rsid w:val="00200205"/>
    <w:rsid w:val="00200C92"/>
    <w:rsid w:val="002010D7"/>
    <w:rsid w:val="00201117"/>
    <w:rsid w:val="00202B61"/>
    <w:rsid w:val="00204799"/>
    <w:rsid w:val="002047D1"/>
    <w:rsid w:val="00205081"/>
    <w:rsid w:val="002051AF"/>
    <w:rsid w:val="002055D8"/>
    <w:rsid w:val="00205B1A"/>
    <w:rsid w:val="00206A39"/>
    <w:rsid w:val="0020727F"/>
    <w:rsid w:val="0021080C"/>
    <w:rsid w:val="00210E5F"/>
    <w:rsid w:val="00211BC5"/>
    <w:rsid w:val="00211E31"/>
    <w:rsid w:val="0021296A"/>
    <w:rsid w:val="002130C2"/>
    <w:rsid w:val="0021331B"/>
    <w:rsid w:val="00213723"/>
    <w:rsid w:val="00213C99"/>
    <w:rsid w:val="00214629"/>
    <w:rsid w:val="002149A0"/>
    <w:rsid w:val="00214A9A"/>
    <w:rsid w:val="00216A7D"/>
    <w:rsid w:val="002204DC"/>
    <w:rsid w:val="00220ACC"/>
    <w:rsid w:val="0022164C"/>
    <w:rsid w:val="002229E9"/>
    <w:rsid w:val="0022321D"/>
    <w:rsid w:val="0022332B"/>
    <w:rsid w:val="00224CA7"/>
    <w:rsid w:val="00224FC4"/>
    <w:rsid w:val="00225127"/>
    <w:rsid w:val="00225E91"/>
    <w:rsid w:val="002261F0"/>
    <w:rsid w:val="00226F88"/>
    <w:rsid w:val="002303CB"/>
    <w:rsid w:val="002303FE"/>
    <w:rsid w:val="00232198"/>
    <w:rsid w:val="002322F3"/>
    <w:rsid w:val="00232F97"/>
    <w:rsid w:val="00233D8D"/>
    <w:rsid w:val="00234748"/>
    <w:rsid w:val="002347CB"/>
    <w:rsid w:val="00234B54"/>
    <w:rsid w:val="00234C44"/>
    <w:rsid w:val="00235BCC"/>
    <w:rsid w:val="002368E6"/>
    <w:rsid w:val="00237320"/>
    <w:rsid w:val="0023773C"/>
    <w:rsid w:val="00237E91"/>
    <w:rsid w:val="002406E1"/>
    <w:rsid w:val="00240F1E"/>
    <w:rsid w:val="00240FD9"/>
    <w:rsid w:val="00241145"/>
    <w:rsid w:val="002412A3"/>
    <w:rsid w:val="00241A2C"/>
    <w:rsid w:val="00243BD0"/>
    <w:rsid w:val="002445AE"/>
    <w:rsid w:val="00245B3A"/>
    <w:rsid w:val="00245FA9"/>
    <w:rsid w:val="00246CF4"/>
    <w:rsid w:val="0025014D"/>
    <w:rsid w:val="0025022F"/>
    <w:rsid w:val="0025030C"/>
    <w:rsid w:val="002512A6"/>
    <w:rsid w:val="00251397"/>
    <w:rsid w:val="002515D1"/>
    <w:rsid w:val="002520AC"/>
    <w:rsid w:val="00252F44"/>
    <w:rsid w:val="002545AB"/>
    <w:rsid w:val="00255133"/>
    <w:rsid w:val="00255B60"/>
    <w:rsid w:val="002567C9"/>
    <w:rsid w:val="00257665"/>
    <w:rsid w:val="00257747"/>
    <w:rsid w:val="00257958"/>
    <w:rsid w:val="00257B48"/>
    <w:rsid w:val="002600A3"/>
    <w:rsid w:val="002606B5"/>
    <w:rsid w:val="002611B3"/>
    <w:rsid w:val="0026147B"/>
    <w:rsid w:val="002615D9"/>
    <w:rsid w:val="00261C40"/>
    <w:rsid w:val="0026201B"/>
    <w:rsid w:val="00262AE7"/>
    <w:rsid w:val="00262DC4"/>
    <w:rsid w:val="002646F3"/>
    <w:rsid w:val="00264D3B"/>
    <w:rsid w:val="002656C3"/>
    <w:rsid w:val="002656F3"/>
    <w:rsid w:val="0026583D"/>
    <w:rsid w:val="002661C7"/>
    <w:rsid w:val="0026724A"/>
    <w:rsid w:val="0026754A"/>
    <w:rsid w:val="00270064"/>
    <w:rsid w:val="002703B3"/>
    <w:rsid w:val="00270486"/>
    <w:rsid w:val="0027131C"/>
    <w:rsid w:val="0027138A"/>
    <w:rsid w:val="00271F8B"/>
    <w:rsid w:val="00272413"/>
    <w:rsid w:val="002728AB"/>
    <w:rsid w:val="00274370"/>
    <w:rsid w:val="00274C6B"/>
    <w:rsid w:val="00275473"/>
    <w:rsid w:val="00280A0B"/>
    <w:rsid w:val="00280A37"/>
    <w:rsid w:val="00280AC5"/>
    <w:rsid w:val="00280E36"/>
    <w:rsid w:val="002815DA"/>
    <w:rsid w:val="002827F9"/>
    <w:rsid w:val="00282AF5"/>
    <w:rsid w:val="00283285"/>
    <w:rsid w:val="002835EE"/>
    <w:rsid w:val="00283AD1"/>
    <w:rsid w:val="00283D66"/>
    <w:rsid w:val="002843B6"/>
    <w:rsid w:val="00284923"/>
    <w:rsid w:val="00284F4B"/>
    <w:rsid w:val="00286CA4"/>
    <w:rsid w:val="00287BB9"/>
    <w:rsid w:val="00290884"/>
    <w:rsid w:val="00293496"/>
    <w:rsid w:val="002937B3"/>
    <w:rsid w:val="00295E06"/>
    <w:rsid w:val="002A01C2"/>
    <w:rsid w:val="002A02CF"/>
    <w:rsid w:val="002A0381"/>
    <w:rsid w:val="002A198D"/>
    <w:rsid w:val="002A2F24"/>
    <w:rsid w:val="002A37F0"/>
    <w:rsid w:val="002A4C6A"/>
    <w:rsid w:val="002A62F6"/>
    <w:rsid w:val="002A7081"/>
    <w:rsid w:val="002A7E5E"/>
    <w:rsid w:val="002B0928"/>
    <w:rsid w:val="002B0B7F"/>
    <w:rsid w:val="002B108A"/>
    <w:rsid w:val="002B152D"/>
    <w:rsid w:val="002B1550"/>
    <w:rsid w:val="002B4589"/>
    <w:rsid w:val="002B4B13"/>
    <w:rsid w:val="002B53D1"/>
    <w:rsid w:val="002B545F"/>
    <w:rsid w:val="002B57B7"/>
    <w:rsid w:val="002B5A99"/>
    <w:rsid w:val="002B6B92"/>
    <w:rsid w:val="002C1DDD"/>
    <w:rsid w:val="002C237F"/>
    <w:rsid w:val="002C3282"/>
    <w:rsid w:val="002C349D"/>
    <w:rsid w:val="002C437A"/>
    <w:rsid w:val="002C4575"/>
    <w:rsid w:val="002C49FF"/>
    <w:rsid w:val="002C51F9"/>
    <w:rsid w:val="002C55BC"/>
    <w:rsid w:val="002C579F"/>
    <w:rsid w:val="002C57DF"/>
    <w:rsid w:val="002C5A57"/>
    <w:rsid w:val="002C69AF"/>
    <w:rsid w:val="002C7073"/>
    <w:rsid w:val="002C712C"/>
    <w:rsid w:val="002C7C74"/>
    <w:rsid w:val="002D0279"/>
    <w:rsid w:val="002D0BC4"/>
    <w:rsid w:val="002D0D30"/>
    <w:rsid w:val="002D1986"/>
    <w:rsid w:val="002D32FB"/>
    <w:rsid w:val="002D3547"/>
    <w:rsid w:val="002D3758"/>
    <w:rsid w:val="002D435F"/>
    <w:rsid w:val="002D4658"/>
    <w:rsid w:val="002D4946"/>
    <w:rsid w:val="002D4F02"/>
    <w:rsid w:val="002D64DA"/>
    <w:rsid w:val="002D66C0"/>
    <w:rsid w:val="002E0983"/>
    <w:rsid w:val="002E175D"/>
    <w:rsid w:val="002E1F74"/>
    <w:rsid w:val="002E26C2"/>
    <w:rsid w:val="002E27E6"/>
    <w:rsid w:val="002E2AD9"/>
    <w:rsid w:val="002E4315"/>
    <w:rsid w:val="002E48D0"/>
    <w:rsid w:val="002E69AC"/>
    <w:rsid w:val="002E7860"/>
    <w:rsid w:val="002F0099"/>
    <w:rsid w:val="002F03A1"/>
    <w:rsid w:val="002F07E8"/>
    <w:rsid w:val="002F112C"/>
    <w:rsid w:val="002F15D7"/>
    <w:rsid w:val="002F168A"/>
    <w:rsid w:val="002F19E4"/>
    <w:rsid w:val="002F287C"/>
    <w:rsid w:val="002F297A"/>
    <w:rsid w:val="002F2B72"/>
    <w:rsid w:val="002F2D0F"/>
    <w:rsid w:val="002F2D9A"/>
    <w:rsid w:val="002F40C7"/>
    <w:rsid w:val="002F519B"/>
    <w:rsid w:val="002F53F7"/>
    <w:rsid w:val="002F55AB"/>
    <w:rsid w:val="002F5602"/>
    <w:rsid w:val="002F5726"/>
    <w:rsid w:val="002F5C97"/>
    <w:rsid w:val="002F6593"/>
    <w:rsid w:val="002F6D9C"/>
    <w:rsid w:val="002F6EC1"/>
    <w:rsid w:val="002F7B61"/>
    <w:rsid w:val="00300B2C"/>
    <w:rsid w:val="00301F3B"/>
    <w:rsid w:val="003030A7"/>
    <w:rsid w:val="00303C20"/>
    <w:rsid w:val="00304255"/>
    <w:rsid w:val="00304893"/>
    <w:rsid w:val="0030492C"/>
    <w:rsid w:val="00305881"/>
    <w:rsid w:val="003064DC"/>
    <w:rsid w:val="0030658A"/>
    <w:rsid w:val="00306710"/>
    <w:rsid w:val="00310481"/>
    <w:rsid w:val="003126C5"/>
    <w:rsid w:val="00312CD5"/>
    <w:rsid w:val="00312D94"/>
    <w:rsid w:val="00313932"/>
    <w:rsid w:val="00313BEA"/>
    <w:rsid w:val="003140A9"/>
    <w:rsid w:val="00314A36"/>
    <w:rsid w:val="00314A82"/>
    <w:rsid w:val="0031517C"/>
    <w:rsid w:val="00316389"/>
    <w:rsid w:val="00316F5D"/>
    <w:rsid w:val="00317B3B"/>
    <w:rsid w:val="0032033F"/>
    <w:rsid w:val="0032073E"/>
    <w:rsid w:val="003212A9"/>
    <w:rsid w:val="00321462"/>
    <w:rsid w:val="003217B9"/>
    <w:rsid w:val="00321B54"/>
    <w:rsid w:val="00322311"/>
    <w:rsid w:val="0032309E"/>
    <w:rsid w:val="003233E0"/>
    <w:rsid w:val="0032381F"/>
    <w:rsid w:val="00323920"/>
    <w:rsid w:val="003239FB"/>
    <w:rsid w:val="00324D7F"/>
    <w:rsid w:val="003250E3"/>
    <w:rsid w:val="0032562B"/>
    <w:rsid w:val="00325B99"/>
    <w:rsid w:val="00325CF2"/>
    <w:rsid w:val="003269AF"/>
    <w:rsid w:val="00327AA8"/>
    <w:rsid w:val="00331345"/>
    <w:rsid w:val="00331519"/>
    <w:rsid w:val="00332833"/>
    <w:rsid w:val="00332B32"/>
    <w:rsid w:val="00333E0E"/>
    <w:rsid w:val="00334C5E"/>
    <w:rsid w:val="003353A2"/>
    <w:rsid w:val="00337AA2"/>
    <w:rsid w:val="00340550"/>
    <w:rsid w:val="00340829"/>
    <w:rsid w:val="00340EAB"/>
    <w:rsid w:val="0034204A"/>
    <w:rsid w:val="003428E3"/>
    <w:rsid w:val="0034355E"/>
    <w:rsid w:val="003439D7"/>
    <w:rsid w:val="00343C7E"/>
    <w:rsid w:val="003441B9"/>
    <w:rsid w:val="00344DF4"/>
    <w:rsid w:val="003456B3"/>
    <w:rsid w:val="00346339"/>
    <w:rsid w:val="00347C1E"/>
    <w:rsid w:val="00347F82"/>
    <w:rsid w:val="00350197"/>
    <w:rsid w:val="003511B7"/>
    <w:rsid w:val="003515FE"/>
    <w:rsid w:val="003523BD"/>
    <w:rsid w:val="003528F7"/>
    <w:rsid w:val="003537A9"/>
    <w:rsid w:val="00353C58"/>
    <w:rsid w:val="0035419D"/>
    <w:rsid w:val="00354384"/>
    <w:rsid w:val="0035472E"/>
    <w:rsid w:val="00354C14"/>
    <w:rsid w:val="0035672C"/>
    <w:rsid w:val="00356BA6"/>
    <w:rsid w:val="00357C09"/>
    <w:rsid w:val="00360803"/>
    <w:rsid w:val="00360EE6"/>
    <w:rsid w:val="00361AB7"/>
    <w:rsid w:val="00362D1D"/>
    <w:rsid w:val="00363AEB"/>
    <w:rsid w:val="00364BF1"/>
    <w:rsid w:val="0036557C"/>
    <w:rsid w:val="0036582E"/>
    <w:rsid w:val="0036682E"/>
    <w:rsid w:val="003672DC"/>
    <w:rsid w:val="003673F4"/>
    <w:rsid w:val="00367B10"/>
    <w:rsid w:val="003703F4"/>
    <w:rsid w:val="003707FB"/>
    <w:rsid w:val="00371598"/>
    <w:rsid w:val="0037273B"/>
    <w:rsid w:val="00373028"/>
    <w:rsid w:val="003753C6"/>
    <w:rsid w:val="00375509"/>
    <w:rsid w:val="00376084"/>
    <w:rsid w:val="00377574"/>
    <w:rsid w:val="003777C2"/>
    <w:rsid w:val="00380BB8"/>
    <w:rsid w:val="003814EF"/>
    <w:rsid w:val="003826CC"/>
    <w:rsid w:val="003832D4"/>
    <w:rsid w:val="00383889"/>
    <w:rsid w:val="00383A2D"/>
    <w:rsid w:val="00383A42"/>
    <w:rsid w:val="00383EC5"/>
    <w:rsid w:val="00383F8C"/>
    <w:rsid w:val="0038487F"/>
    <w:rsid w:val="00384D9F"/>
    <w:rsid w:val="00386135"/>
    <w:rsid w:val="0038643A"/>
    <w:rsid w:val="00386B16"/>
    <w:rsid w:val="00386E90"/>
    <w:rsid w:val="003873B7"/>
    <w:rsid w:val="00387684"/>
    <w:rsid w:val="00387883"/>
    <w:rsid w:val="00387FAD"/>
    <w:rsid w:val="0039022D"/>
    <w:rsid w:val="00390DAA"/>
    <w:rsid w:val="00390F45"/>
    <w:rsid w:val="00391857"/>
    <w:rsid w:val="00392976"/>
    <w:rsid w:val="00392C06"/>
    <w:rsid w:val="00392DB1"/>
    <w:rsid w:val="003938AF"/>
    <w:rsid w:val="00393FC0"/>
    <w:rsid w:val="00394066"/>
    <w:rsid w:val="0039421F"/>
    <w:rsid w:val="00394CE4"/>
    <w:rsid w:val="00394F43"/>
    <w:rsid w:val="00395687"/>
    <w:rsid w:val="00396C54"/>
    <w:rsid w:val="00396FEB"/>
    <w:rsid w:val="0039718D"/>
    <w:rsid w:val="003975DB"/>
    <w:rsid w:val="00397F81"/>
    <w:rsid w:val="003A0A1E"/>
    <w:rsid w:val="003A13D1"/>
    <w:rsid w:val="003A15F7"/>
    <w:rsid w:val="003A1A23"/>
    <w:rsid w:val="003A20BF"/>
    <w:rsid w:val="003A218F"/>
    <w:rsid w:val="003A254F"/>
    <w:rsid w:val="003A26F3"/>
    <w:rsid w:val="003A30A4"/>
    <w:rsid w:val="003A3175"/>
    <w:rsid w:val="003A3380"/>
    <w:rsid w:val="003A365C"/>
    <w:rsid w:val="003A3929"/>
    <w:rsid w:val="003A4317"/>
    <w:rsid w:val="003A446F"/>
    <w:rsid w:val="003A46FB"/>
    <w:rsid w:val="003A508C"/>
    <w:rsid w:val="003A5116"/>
    <w:rsid w:val="003A5901"/>
    <w:rsid w:val="003A5D36"/>
    <w:rsid w:val="003A61DD"/>
    <w:rsid w:val="003A6A0D"/>
    <w:rsid w:val="003A6C22"/>
    <w:rsid w:val="003A6C45"/>
    <w:rsid w:val="003A6FD9"/>
    <w:rsid w:val="003A7380"/>
    <w:rsid w:val="003A74BF"/>
    <w:rsid w:val="003A766F"/>
    <w:rsid w:val="003B089F"/>
    <w:rsid w:val="003B08CA"/>
    <w:rsid w:val="003B0956"/>
    <w:rsid w:val="003B09EE"/>
    <w:rsid w:val="003B0B26"/>
    <w:rsid w:val="003B0F09"/>
    <w:rsid w:val="003B0F20"/>
    <w:rsid w:val="003B1541"/>
    <w:rsid w:val="003B1D08"/>
    <w:rsid w:val="003B3178"/>
    <w:rsid w:val="003B346E"/>
    <w:rsid w:val="003B350B"/>
    <w:rsid w:val="003B39A4"/>
    <w:rsid w:val="003B3B83"/>
    <w:rsid w:val="003B413F"/>
    <w:rsid w:val="003B43EE"/>
    <w:rsid w:val="003B448B"/>
    <w:rsid w:val="003B4D06"/>
    <w:rsid w:val="003B5E2C"/>
    <w:rsid w:val="003B72D7"/>
    <w:rsid w:val="003B755E"/>
    <w:rsid w:val="003C048E"/>
    <w:rsid w:val="003C05B0"/>
    <w:rsid w:val="003C0927"/>
    <w:rsid w:val="003C1126"/>
    <w:rsid w:val="003C174B"/>
    <w:rsid w:val="003C20E5"/>
    <w:rsid w:val="003C24F3"/>
    <w:rsid w:val="003C2F7D"/>
    <w:rsid w:val="003C46D9"/>
    <w:rsid w:val="003C4FAE"/>
    <w:rsid w:val="003C540C"/>
    <w:rsid w:val="003C5D5A"/>
    <w:rsid w:val="003C6632"/>
    <w:rsid w:val="003C6F3E"/>
    <w:rsid w:val="003C70B6"/>
    <w:rsid w:val="003C7268"/>
    <w:rsid w:val="003D00C1"/>
    <w:rsid w:val="003D0210"/>
    <w:rsid w:val="003D02B1"/>
    <w:rsid w:val="003D072E"/>
    <w:rsid w:val="003D0EE4"/>
    <w:rsid w:val="003D12FB"/>
    <w:rsid w:val="003D18DB"/>
    <w:rsid w:val="003D2823"/>
    <w:rsid w:val="003D289C"/>
    <w:rsid w:val="003D36AE"/>
    <w:rsid w:val="003D4508"/>
    <w:rsid w:val="003D4A19"/>
    <w:rsid w:val="003D4EC6"/>
    <w:rsid w:val="003D53D3"/>
    <w:rsid w:val="003D5957"/>
    <w:rsid w:val="003D61AB"/>
    <w:rsid w:val="003D67DF"/>
    <w:rsid w:val="003D6C3A"/>
    <w:rsid w:val="003D7DD6"/>
    <w:rsid w:val="003E096B"/>
    <w:rsid w:val="003E0A84"/>
    <w:rsid w:val="003E3494"/>
    <w:rsid w:val="003E3706"/>
    <w:rsid w:val="003E44CB"/>
    <w:rsid w:val="003E50BB"/>
    <w:rsid w:val="003E51AC"/>
    <w:rsid w:val="003E52EC"/>
    <w:rsid w:val="003E5C35"/>
    <w:rsid w:val="003E681A"/>
    <w:rsid w:val="003E6C79"/>
    <w:rsid w:val="003E6F0E"/>
    <w:rsid w:val="003E764A"/>
    <w:rsid w:val="003E78C8"/>
    <w:rsid w:val="003F0568"/>
    <w:rsid w:val="003F0D84"/>
    <w:rsid w:val="003F1824"/>
    <w:rsid w:val="003F1B6F"/>
    <w:rsid w:val="003F1B88"/>
    <w:rsid w:val="003F1F55"/>
    <w:rsid w:val="003F2026"/>
    <w:rsid w:val="003F2723"/>
    <w:rsid w:val="003F29F8"/>
    <w:rsid w:val="003F4649"/>
    <w:rsid w:val="003F47FB"/>
    <w:rsid w:val="003F47FF"/>
    <w:rsid w:val="003F4836"/>
    <w:rsid w:val="003F5786"/>
    <w:rsid w:val="003F6C4B"/>
    <w:rsid w:val="00402057"/>
    <w:rsid w:val="00402C32"/>
    <w:rsid w:val="00405FC1"/>
    <w:rsid w:val="00406221"/>
    <w:rsid w:val="0040758F"/>
    <w:rsid w:val="00410EC8"/>
    <w:rsid w:val="004113C9"/>
    <w:rsid w:val="00412067"/>
    <w:rsid w:val="00412189"/>
    <w:rsid w:val="004124A0"/>
    <w:rsid w:val="00412539"/>
    <w:rsid w:val="0041298D"/>
    <w:rsid w:val="00413711"/>
    <w:rsid w:val="00413E8A"/>
    <w:rsid w:val="00415FB4"/>
    <w:rsid w:val="00416877"/>
    <w:rsid w:val="004171DC"/>
    <w:rsid w:val="004173CC"/>
    <w:rsid w:val="00417879"/>
    <w:rsid w:val="0042168C"/>
    <w:rsid w:val="004230C3"/>
    <w:rsid w:val="0042418D"/>
    <w:rsid w:val="00426185"/>
    <w:rsid w:val="0042639B"/>
    <w:rsid w:val="00426BB5"/>
    <w:rsid w:val="00426C9A"/>
    <w:rsid w:val="004303DD"/>
    <w:rsid w:val="0043059E"/>
    <w:rsid w:val="00430833"/>
    <w:rsid w:val="00431681"/>
    <w:rsid w:val="00431D2F"/>
    <w:rsid w:val="0043232C"/>
    <w:rsid w:val="0043259A"/>
    <w:rsid w:val="00432D67"/>
    <w:rsid w:val="00433945"/>
    <w:rsid w:val="00433A0D"/>
    <w:rsid w:val="00434DA8"/>
    <w:rsid w:val="004364A9"/>
    <w:rsid w:val="004378E0"/>
    <w:rsid w:val="00440AB3"/>
    <w:rsid w:val="00440C71"/>
    <w:rsid w:val="00441139"/>
    <w:rsid w:val="0044179B"/>
    <w:rsid w:val="00441A80"/>
    <w:rsid w:val="00442ED2"/>
    <w:rsid w:val="004438C2"/>
    <w:rsid w:val="00443A42"/>
    <w:rsid w:val="00443FC2"/>
    <w:rsid w:val="00444032"/>
    <w:rsid w:val="004442B7"/>
    <w:rsid w:val="004453DB"/>
    <w:rsid w:val="00445F8A"/>
    <w:rsid w:val="00446455"/>
    <w:rsid w:val="0044649E"/>
    <w:rsid w:val="00447178"/>
    <w:rsid w:val="00450695"/>
    <w:rsid w:val="004514A9"/>
    <w:rsid w:val="00451938"/>
    <w:rsid w:val="00451F7E"/>
    <w:rsid w:val="004520F0"/>
    <w:rsid w:val="00452B5B"/>
    <w:rsid w:val="00453157"/>
    <w:rsid w:val="004535B0"/>
    <w:rsid w:val="0045400A"/>
    <w:rsid w:val="004545A9"/>
    <w:rsid w:val="00454C91"/>
    <w:rsid w:val="00455BC7"/>
    <w:rsid w:val="00455D62"/>
    <w:rsid w:val="00457997"/>
    <w:rsid w:val="004579DF"/>
    <w:rsid w:val="00460AB3"/>
    <w:rsid w:val="00462488"/>
    <w:rsid w:val="0046364B"/>
    <w:rsid w:val="0046531F"/>
    <w:rsid w:val="00465DBE"/>
    <w:rsid w:val="00467100"/>
    <w:rsid w:val="0047009A"/>
    <w:rsid w:val="00470798"/>
    <w:rsid w:val="00471993"/>
    <w:rsid w:val="004729F3"/>
    <w:rsid w:val="0047317E"/>
    <w:rsid w:val="0047372B"/>
    <w:rsid w:val="00473E4A"/>
    <w:rsid w:val="004740B7"/>
    <w:rsid w:val="004743ED"/>
    <w:rsid w:val="00474C07"/>
    <w:rsid w:val="00474C57"/>
    <w:rsid w:val="0047616C"/>
    <w:rsid w:val="00476BE8"/>
    <w:rsid w:val="00476F04"/>
    <w:rsid w:val="00477453"/>
    <w:rsid w:val="00481EB3"/>
    <w:rsid w:val="0048259C"/>
    <w:rsid w:val="004826BC"/>
    <w:rsid w:val="00482D54"/>
    <w:rsid w:val="00482EF2"/>
    <w:rsid w:val="00482FAB"/>
    <w:rsid w:val="00483213"/>
    <w:rsid w:val="00484C92"/>
    <w:rsid w:val="00485788"/>
    <w:rsid w:val="00485E8C"/>
    <w:rsid w:val="004871F1"/>
    <w:rsid w:val="004876E5"/>
    <w:rsid w:val="00487E8E"/>
    <w:rsid w:val="00490A36"/>
    <w:rsid w:val="00490C22"/>
    <w:rsid w:val="00491F05"/>
    <w:rsid w:val="00493DEA"/>
    <w:rsid w:val="00494120"/>
    <w:rsid w:val="00496E28"/>
    <w:rsid w:val="00497B29"/>
    <w:rsid w:val="00497E8D"/>
    <w:rsid w:val="004A0301"/>
    <w:rsid w:val="004A12A2"/>
    <w:rsid w:val="004A1B2E"/>
    <w:rsid w:val="004A204A"/>
    <w:rsid w:val="004A252F"/>
    <w:rsid w:val="004A2CAB"/>
    <w:rsid w:val="004A2D67"/>
    <w:rsid w:val="004A2DCE"/>
    <w:rsid w:val="004A2FA2"/>
    <w:rsid w:val="004A397F"/>
    <w:rsid w:val="004A3FA2"/>
    <w:rsid w:val="004A49EC"/>
    <w:rsid w:val="004A56D1"/>
    <w:rsid w:val="004A5CDA"/>
    <w:rsid w:val="004A6360"/>
    <w:rsid w:val="004A650D"/>
    <w:rsid w:val="004A6CE4"/>
    <w:rsid w:val="004A776D"/>
    <w:rsid w:val="004A793D"/>
    <w:rsid w:val="004B029D"/>
    <w:rsid w:val="004B2B14"/>
    <w:rsid w:val="004B2CFA"/>
    <w:rsid w:val="004B337B"/>
    <w:rsid w:val="004B395C"/>
    <w:rsid w:val="004B468E"/>
    <w:rsid w:val="004B4CC8"/>
    <w:rsid w:val="004B4D68"/>
    <w:rsid w:val="004B520D"/>
    <w:rsid w:val="004B5814"/>
    <w:rsid w:val="004B5DA1"/>
    <w:rsid w:val="004B5FC7"/>
    <w:rsid w:val="004B66B9"/>
    <w:rsid w:val="004B6C8C"/>
    <w:rsid w:val="004B710F"/>
    <w:rsid w:val="004C1DEE"/>
    <w:rsid w:val="004C20AB"/>
    <w:rsid w:val="004C2230"/>
    <w:rsid w:val="004C29B2"/>
    <w:rsid w:val="004C3BC9"/>
    <w:rsid w:val="004C499A"/>
    <w:rsid w:val="004C5A18"/>
    <w:rsid w:val="004C5C8A"/>
    <w:rsid w:val="004C5E34"/>
    <w:rsid w:val="004C5EB2"/>
    <w:rsid w:val="004C718C"/>
    <w:rsid w:val="004D00EF"/>
    <w:rsid w:val="004D0812"/>
    <w:rsid w:val="004D0C2B"/>
    <w:rsid w:val="004D11D1"/>
    <w:rsid w:val="004D1C31"/>
    <w:rsid w:val="004D2A7B"/>
    <w:rsid w:val="004D3904"/>
    <w:rsid w:val="004D3923"/>
    <w:rsid w:val="004D3D3A"/>
    <w:rsid w:val="004D475D"/>
    <w:rsid w:val="004D5A42"/>
    <w:rsid w:val="004D5E76"/>
    <w:rsid w:val="004D6817"/>
    <w:rsid w:val="004D7064"/>
    <w:rsid w:val="004D78E9"/>
    <w:rsid w:val="004E1708"/>
    <w:rsid w:val="004E20CE"/>
    <w:rsid w:val="004E21F7"/>
    <w:rsid w:val="004E3C40"/>
    <w:rsid w:val="004E4B7A"/>
    <w:rsid w:val="004E593C"/>
    <w:rsid w:val="004E5CAA"/>
    <w:rsid w:val="004E678C"/>
    <w:rsid w:val="004E75FC"/>
    <w:rsid w:val="004E7A01"/>
    <w:rsid w:val="004E7DCB"/>
    <w:rsid w:val="004F0014"/>
    <w:rsid w:val="004F07F0"/>
    <w:rsid w:val="004F1506"/>
    <w:rsid w:val="004F1A5D"/>
    <w:rsid w:val="004F1F3F"/>
    <w:rsid w:val="004F26A6"/>
    <w:rsid w:val="004F2732"/>
    <w:rsid w:val="004F2D9B"/>
    <w:rsid w:val="004F3227"/>
    <w:rsid w:val="004F346B"/>
    <w:rsid w:val="004F4109"/>
    <w:rsid w:val="004F42E8"/>
    <w:rsid w:val="004F523F"/>
    <w:rsid w:val="004F54DB"/>
    <w:rsid w:val="004F550D"/>
    <w:rsid w:val="004F61B5"/>
    <w:rsid w:val="004F695C"/>
    <w:rsid w:val="004F78FF"/>
    <w:rsid w:val="004F7AAE"/>
    <w:rsid w:val="005004E0"/>
    <w:rsid w:val="00501A1E"/>
    <w:rsid w:val="00502B1F"/>
    <w:rsid w:val="00502F0E"/>
    <w:rsid w:val="005031DE"/>
    <w:rsid w:val="005033E8"/>
    <w:rsid w:val="00503ADF"/>
    <w:rsid w:val="00504049"/>
    <w:rsid w:val="00504640"/>
    <w:rsid w:val="00505440"/>
    <w:rsid w:val="00505A64"/>
    <w:rsid w:val="00506D4C"/>
    <w:rsid w:val="00507A97"/>
    <w:rsid w:val="00507DF2"/>
    <w:rsid w:val="005100AA"/>
    <w:rsid w:val="00510597"/>
    <w:rsid w:val="005105EE"/>
    <w:rsid w:val="00511090"/>
    <w:rsid w:val="00512972"/>
    <w:rsid w:val="00512C43"/>
    <w:rsid w:val="00514800"/>
    <w:rsid w:val="0051545B"/>
    <w:rsid w:val="00516245"/>
    <w:rsid w:val="0051681D"/>
    <w:rsid w:val="00516CB6"/>
    <w:rsid w:val="00516CC2"/>
    <w:rsid w:val="0051712C"/>
    <w:rsid w:val="0051727A"/>
    <w:rsid w:val="00517BE1"/>
    <w:rsid w:val="00520459"/>
    <w:rsid w:val="0052087F"/>
    <w:rsid w:val="0052090A"/>
    <w:rsid w:val="00522F80"/>
    <w:rsid w:val="00524A56"/>
    <w:rsid w:val="00525DE3"/>
    <w:rsid w:val="00526029"/>
    <w:rsid w:val="00527531"/>
    <w:rsid w:val="00527A44"/>
    <w:rsid w:val="005306D6"/>
    <w:rsid w:val="00532652"/>
    <w:rsid w:val="0053359C"/>
    <w:rsid w:val="005340E5"/>
    <w:rsid w:val="00534599"/>
    <w:rsid w:val="00534B36"/>
    <w:rsid w:val="00534BA1"/>
    <w:rsid w:val="00535765"/>
    <w:rsid w:val="00536BF9"/>
    <w:rsid w:val="0053788C"/>
    <w:rsid w:val="00540350"/>
    <w:rsid w:val="00540DC4"/>
    <w:rsid w:val="00541933"/>
    <w:rsid w:val="00541A32"/>
    <w:rsid w:val="00543F98"/>
    <w:rsid w:val="00544C16"/>
    <w:rsid w:val="00544E2E"/>
    <w:rsid w:val="00545E4D"/>
    <w:rsid w:val="00550139"/>
    <w:rsid w:val="005504D1"/>
    <w:rsid w:val="00550BB2"/>
    <w:rsid w:val="00550F50"/>
    <w:rsid w:val="005514FD"/>
    <w:rsid w:val="0055188D"/>
    <w:rsid w:val="00552D0B"/>
    <w:rsid w:val="0055347A"/>
    <w:rsid w:val="005557B4"/>
    <w:rsid w:val="00555CAD"/>
    <w:rsid w:val="005565BC"/>
    <w:rsid w:val="00556ACF"/>
    <w:rsid w:val="00556CB7"/>
    <w:rsid w:val="00556DC0"/>
    <w:rsid w:val="005628BE"/>
    <w:rsid w:val="00562989"/>
    <w:rsid w:val="00563066"/>
    <w:rsid w:val="005635FE"/>
    <w:rsid w:val="00565516"/>
    <w:rsid w:val="005659D1"/>
    <w:rsid w:val="0056639A"/>
    <w:rsid w:val="00570042"/>
    <w:rsid w:val="00571015"/>
    <w:rsid w:val="0057166D"/>
    <w:rsid w:val="00571720"/>
    <w:rsid w:val="00571F7A"/>
    <w:rsid w:val="00571FA9"/>
    <w:rsid w:val="00574A84"/>
    <w:rsid w:val="005756B6"/>
    <w:rsid w:val="00575935"/>
    <w:rsid w:val="0057614B"/>
    <w:rsid w:val="005765A7"/>
    <w:rsid w:val="005778E9"/>
    <w:rsid w:val="00580005"/>
    <w:rsid w:val="005809F4"/>
    <w:rsid w:val="00581D85"/>
    <w:rsid w:val="00583349"/>
    <w:rsid w:val="005844C9"/>
    <w:rsid w:val="00584B33"/>
    <w:rsid w:val="00584DC6"/>
    <w:rsid w:val="00584DDF"/>
    <w:rsid w:val="00584E23"/>
    <w:rsid w:val="00586267"/>
    <w:rsid w:val="00586CFC"/>
    <w:rsid w:val="00590DC1"/>
    <w:rsid w:val="00590EE1"/>
    <w:rsid w:val="00591DBF"/>
    <w:rsid w:val="00593CA7"/>
    <w:rsid w:val="005944FF"/>
    <w:rsid w:val="00594F02"/>
    <w:rsid w:val="00594FEB"/>
    <w:rsid w:val="00595763"/>
    <w:rsid w:val="005961AB"/>
    <w:rsid w:val="005969F2"/>
    <w:rsid w:val="00597B8F"/>
    <w:rsid w:val="005A01E3"/>
    <w:rsid w:val="005A0B04"/>
    <w:rsid w:val="005A1748"/>
    <w:rsid w:val="005A18F4"/>
    <w:rsid w:val="005A2268"/>
    <w:rsid w:val="005A25A2"/>
    <w:rsid w:val="005A2717"/>
    <w:rsid w:val="005A4847"/>
    <w:rsid w:val="005A49C8"/>
    <w:rsid w:val="005A54B0"/>
    <w:rsid w:val="005A5714"/>
    <w:rsid w:val="005A5777"/>
    <w:rsid w:val="005A5BAF"/>
    <w:rsid w:val="005A5D26"/>
    <w:rsid w:val="005A613C"/>
    <w:rsid w:val="005A6457"/>
    <w:rsid w:val="005A6F2E"/>
    <w:rsid w:val="005A7686"/>
    <w:rsid w:val="005A793E"/>
    <w:rsid w:val="005A797F"/>
    <w:rsid w:val="005B01B2"/>
    <w:rsid w:val="005B2327"/>
    <w:rsid w:val="005B2DD9"/>
    <w:rsid w:val="005B3494"/>
    <w:rsid w:val="005B3C31"/>
    <w:rsid w:val="005B3F0E"/>
    <w:rsid w:val="005B42B5"/>
    <w:rsid w:val="005B5AA9"/>
    <w:rsid w:val="005B7600"/>
    <w:rsid w:val="005B79C4"/>
    <w:rsid w:val="005C0077"/>
    <w:rsid w:val="005C19C4"/>
    <w:rsid w:val="005C1F42"/>
    <w:rsid w:val="005C3863"/>
    <w:rsid w:val="005C3E68"/>
    <w:rsid w:val="005C3FF4"/>
    <w:rsid w:val="005C403C"/>
    <w:rsid w:val="005C4249"/>
    <w:rsid w:val="005C51E3"/>
    <w:rsid w:val="005C58AF"/>
    <w:rsid w:val="005C7C2B"/>
    <w:rsid w:val="005D0207"/>
    <w:rsid w:val="005D205E"/>
    <w:rsid w:val="005D2782"/>
    <w:rsid w:val="005D3C21"/>
    <w:rsid w:val="005D3F4A"/>
    <w:rsid w:val="005D47D9"/>
    <w:rsid w:val="005D4897"/>
    <w:rsid w:val="005D56E2"/>
    <w:rsid w:val="005D5B64"/>
    <w:rsid w:val="005D602E"/>
    <w:rsid w:val="005D6F05"/>
    <w:rsid w:val="005D6FA2"/>
    <w:rsid w:val="005D71CF"/>
    <w:rsid w:val="005D76DF"/>
    <w:rsid w:val="005D7A18"/>
    <w:rsid w:val="005D7CA4"/>
    <w:rsid w:val="005E05E0"/>
    <w:rsid w:val="005E0AC1"/>
    <w:rsid w:val="005E17FD"/>
    <w:rsid w:val="005E1DF5"/>
    <w:rsid w:val="005E2887"/>
    <w:rsid w:val="005E320E"/>
    <w:rsid w:val="005E43BA"/>
    <w:rsid w:val="005E5280"/>
    <w:rsid w:val="005E540D"/>
    <w:rsid w:val="005E6086"/>
    <w:rsid w:val="005E672E"/>
    <w:rsid w:val="005F0F79"/>
    <w:rsid w:val="005F101A"/>
    <w:rsid w:val="005F16F0"/>
    <w:rsid w:val="005F389F"/>
    <w:rsid w:val="005F4DB6"/>
    <w:rsid w:val="005F4DBA"/>
    <w:rsid w:val="005F51E8"/>
    <w:rsid w:val="005F5861"/>
    <w:rsid w:val="005F5973"/>
    <w:rsid w:val="005F5FDC"/>
    <w:rsid w:val="005F5FF3"/>
    <w:rsid w:val="005F62D7"/>
    <w:rsid w:val="005F63B6"/>
    <w:rsid w:val="005F7A93"/>
    <w:rsid w:val="005F7C89"/>
    <w:rsid w:val="00600A94"/>
    <w:rsid w:val="006024CB"/>
    <w:rsid w:val="0060295E"/>
    <w:rsid w:val="00602BAF"/>
    <w:rsid w:val="0060330A"/>
    <w:rsid w:val="006036BE"/>
    <w:rsid w:val="00603D07"/>
    <w:rsid w:val="00604696"/>
    <w:rsid w:val="006046BD"/>
    <w:rsid w:val="00604F7E"/>
    <w:rsid w:val="006054E3"/>
    <w:rsid w:val="006055D5"/>
    <w:rsid w:val="00606359"/>
    <w:rsid w:val="0060732B"/>
    <w:rsid w:val="006078DC"/>
    <w:rsid w:val="00607A4F"/>
    <w:rsid w:val="00607D04"/>
    <w:rsid w:val="00610321"/>
    <w:rsid w:val="00611F00"/>
    <w:rsid w:val="00612F82"/>
    <w:rsid w:val="00613AD0"/>
    <w:rsid w:val="00613CD7"/>
    <w:rsid w:val="00613E61"/>
    <w:rsid w:val="006145A8"/>
    <w:rsid w:val="00614A0B"/>
    <w:rsid w:val="00614A4E"/>
    <w:rsid w:val="006214B9"/>
    <w:rsid w:val="006215CE"/>
    <w:rsid w:val="0062244D"/>
    <w:rsid w:val="006224C7"/>
    <w:rsid w:val="00622CE8"/>
    <w:rsid w:val="00623CE8"/>
    <w:rsid w:val="00625482"/>
    <w:rsid w:val="006254D7"/>
    <w:rsid w:val="00625918"/>
    <w:rsid w:val="006261D6"/>
    <w:rsid w:val="00627D2C"/>
    <w:rsid w:val="00627E98"/>
    <w:rsid w:val="00627F5B"/>
    <w:rsid w:val="00630969"/>
    <w:rsid w:val="006310B8"/>
    <w:rsid w:val="00632218"/>
    <w:rsid w:val="00632923"/>
    <w:rsid w:val="00632970"/>
    <w:rsid w:val="00632E0A"/>
    <w:rsid w:val="00632EAC"/>
    <w:rsid w:val="00634069"/>
    <w:rsid w:val="00634B26"/>
    <w:rsid w:val="00635564"/>
    <w:rsid w:val="0063608C"/>
    <w:rsid w:val="0063675A"/>
    <w:rsid w:val="00636A37"/>
    <w:rsid w:val="00637CE9"/>
    <w:rsid w:val="00640589"/>
    <w:rsid w:val="006405A5"/>
    <w:rsid w:val="00641021"/>
    <w:rsid w:val="00641420"/>
    <w:rsid w:val="006436F2"/>
    <w:rsid w:val="00643C16"/>
    <w:rsid w:val="006458D9"/>
    <w:rsid w:val="00645FB4"/>
    <w:rsid w:val="00647772"/>
    <w:rsid w:val="00651435"/>
    <w:rsid w:val="00652CF4"/>
    <w:rsid w:val="00653A8D"/>
    <w:rsid w:val="00654561"/>
    <w:rsid w:val="0065457F"/>
    <w:rsid w:val="00654C22"/>
    <w:rsid w:val="00654EA4"/>
    <w:rsid w:val="006558FB"/>
    <w:rsid w:val="00655BFA"/>
    <w:rsid w:val="006578C0"/>
    <w:rsid w:val="00657DAA"/>
    <w:rsid w:val="0066008D"/>
    <w:rsid w:val="00660C56"/>
    <w:rsid w:val="00661032"/>
    <w:rsid w:val="006612B6"/>
    <w:rsid w:val="0066204C"/>
    <w:rsid w:val="0066283A"/>
    <w:rsid w:val="00662E8C"/>
    <w:rsid w:val="00665971"/>
    <w:rsid w:val="00666BA1"/>
    <w:rsid w:val="0066754E"/>
    <w:rsid w:val="00667A33"/>
    <w:rsid w:val="00670111"/>
    <w:rsid w:val="006707D2"/>
    <w:rsid w:val="0067137E"/>
    <w:rsid w:val="006716FC"/>
    <w:rsid w:val="006728E2"/>
    <w:rsid w:val="00672925"/>
    <w:rsid w:val="00674130"/>
    <w:rsid w:val="0067626B"/>
    <w:rsid w:val="00676821"/>
    <w:rsid w:val="00676F75"/>
    <w:rsid w:val="00677471"/>
    <w:rsid w:val="00677C75"/>
    <w:rsid w:val="006807F7"/>
    <w:rsid w:val="00681314"/>
    <w:rsid w:val="00681558"/>
    <w:rsid w:val="00682E6E"/>
    <w:rsid w:val="006846F5"/>
    <w:rsid w:val="00685260"/>
    <w:rsid w:val="00686379"/>
    <w:rsid w:val="00686DB2"/>
    <w:rsid w:val="00687BC4"/>
    <w:rsid w:val="00687FE5"/>
    <w:rsid w:val="0069034B"/>
    <w:rsid w:val="00690877"/>
    <w:rsid w:val="0069222E"/>
    <w:rsid w:val="00692A6C"/>
    <w:rsid w:val="00692D30"/>
    <w:rsid w:val="00693557"/>
    <w:rsid w:val="00694528"/>
    <w:rsid w:val="00694DB5"/>
    <w:rsid w:val="0069504D"/>
    <w:rsid w:val="00695082"/>
    <w:rsid w:val="00695EC5"/>
    <w:rsid w:val="0069670D"/>
    <w:rsid w:val="006967A7"/>
    <w:rsid w:val="00696EE0"/>
    <w:rsid w:val="00697176"/>
    <w:rsid w:val="00697390"/>
    <w:rsid w:val="00697482"/>
    <w:rsid w:val="006A03D9"/>
    <w:rsid w:val="006A08BE"/>
    <w:rsid w:val="006A0B64"/>
    <w:rsid w:val="006A2F22"/>
    <w:rsid w:val="006A34BE"/>
    <w:rsid w:val="006A4363"/>
    <w:rsid w:val="006A472B"/>
    <w:rsid w:val="006A5212"/>
    <w:rsid w:val="006A68E6"/>
    <w:rsid w:val="006A6DB1"/>
    <w:rsid w:val="006A7D82"/>
    <w:rsid w:val="006B0109"/>
    <w:rsid w:val="006B0412"/>
    <w:rsid w:val="006B0A4C"/>
    <w:rsid w:val="006B146B"/>
    <w:rsid w:val="006B1AA0"/>
    <w:rsid w:val="006B1FEA"/>
    <w:rsid w:val="006B2919"/>
    <w:rsid w:val="006B2F29"/>
    <w:rsid w:val="006B475B"/>
    <w:rsid w:val="006B4B4A"/>
    <w:rsid w:val="006B4F63"/>
    <w:rsid w:val="006B5359"/>
    <w:rsid w:val="006B58FF"/>
    <w:rsid w:val="006B5ABA"/>
    <w:rsid w:val="006B6511"/>
    <w:rsid w:val="006B651F"/>
    <w:rsid w:val="006B7202"/>
    <w:rsid w:val="006B7DB7"/>
    <w:rsid w:val="006C0DD3"/>
    <w:rsid w:val="006C1BEA"/>
    <w:rsid w:val="006C1C32"/>
    <w:rsid w:val="006C1CE7"/>
    <w:rsid w:val="006C328D"/>
    <w:rsid w:val="006C3E87"/>
    <w:rsid w:val="006C443E"/>
    <w:rsid w:val="006C588E"/>
    <w:rsid w:val="006C58C9"/>
    <w:rsid w:val="006C719B"/>
    <w:rsid w:val="006C7208"/>
    <w:rsid w:val="006C7BC3"/>
    <w:rsid w:val="006D1BD7"/>
    <w:rsid w:val="006D24F3"/>
    <w:rsid w:val="006D258B"/>
    <w:rsid w:val="006D29FA"/>
    <w:rsid w:val="006D2C7E"/>
    <w:rsid w:val="006D31AB"/>
    <w:rsid w:val="006D38AA"/>
    <w:rsid w:val="006D4E82"/>
    <w:rsid w:val="006D4FD9"/>
    <w:rsid w:val="006D6677"/>
    <w:rsid w:val="006D6770"/>
    <w:rsid w:val="006D6851"/>
    <w:rsid w:val="006D6A69"/>
    <w:rsid w:val="006D6AD1"/>
    <w:rsid w:val="006D6C6B"/>
    <w:rsid w:val="006D7039"/>
    <w:rsid w:val="006D7CA1"/>
    <w:rsid w:val="006E07C8"/>
    <w:rsid w:val="006E0945"/>
    <w:rsid w:val="006E0A02"/>
    <w:rsid w:val="006E0F40"/>
    <w:rsid w:val="006E1753"/>
    <w:rsid w:val="006E1EA5"/>
    <w:rsid w:val="006E226E"/>
    <w:rsid w:val="006E2B5D"/>
    <w:rsid w:val="006E345B"/>
    <w:rsid w:val="006E37F7"/>
    <w:rsid w:val="006E4049"/>
    <w:rsid w:val="006E4E8D"/>
    <w:rsid w:val="006E51CA"/>
    <w:rsid w:val="006E6174"/>
    <w:rsid w:val="006E6DA7"/>
    <w:rsid w:val="006E6FB9"/>
    <w:rsid w:val="006E79C4"/>
    <w:rsid w:val="006F1729"/>
    <w:rsid w:val="006F262B"/>
    <w:rsid w:val="006F36FD"/>
    <w:rsid w:val="006F3F84"/>
    <w:rsid w:val="006F4D50"/>
    <w:rsid w:val="006F4EBE"/>
    <w:rsid w:val="006F5681"/>
    <w:rsid w:val="006F736B"/>
    <w:rsid w:val="006F73FD"/>
    <w:rsid w:val="006F7538"/>
    <w:rsid w:val="006F7E3E"/>
    <w:rsid w:val="0070161B"/>
    <w:rsid w:val="00702B3B"/>
    <w:rsid w:val="00703C94"/>
    <w:rsid w:val="00703CDB"/>
    <w:rsid w:val="00703DA6"/>
    <w:rsid w:val="00703F18"/>
    <w:rsid w:val="00704FB8"/>
    <w:rsid w:val="00705269"/>
    <w:rsid w:val="007058D9"/>
    <w:rsid w:val="00705A88"/>
    <w:rsid w:val="007062F5"/>
    <w:rsid w:val="00706C2A"/>
    <w:rsid w:val="00706D11"/>
    <w:rsid w:val="00710617"/>
    <w:rsid w:val="00711366"/>
    <w:rsid w:val="00711735"/>
    <w:rsid w:val="007121BF"/>
    <w:rsid w:val="007124C8"/>
    <w:rsid w:val="0071264E"/>
    <w:rsid w:val="00712E94"/>
    <w:rsid w:val="00713AEA"/>
    <w:rsid w:val="00714289"/>
    <w:rsid w:val="007149F2"/>
    <w:rsid w:val="00714EAE"/>
    <w:rsid w:val="00716A2D"/>
    <w:rsid w:val="00716E11"/>
    <w:rsid w:val="0071762D"/>
    <w:rsid w:val="00717A2A"/>
    <w:rsid w:val="00717DD9"/>
    <w:rsid w:val="00717FA0"/>
    <w:rsid w:val="007200BD"/>
    <w:rsid w:val="007200FA"/>
    <w:rsid w:val="00720541"/>
    <w:rsid w:val="00720562"/>
    <w:rsid w:val="007209B0"/>
    <w:rsid w:val="00720D00"/>
    <w:rsid w:val="00720E53"/>
    <w:rsid w:val="00721212"/>
    <w:rsid w:val="00722ACB"/>
    <w:rsid w:val="00724344"/>
    <w:rsid w:val="007248E6"/>
    <w:rsid w:val="00725028"/>
    <w:rsid w:val="00725E76"/>
    <w:rsid w:val="00726B6F"/>
    <w:rsid w:val="00726E19"/>
    <w:rsid w:val="00727E32"/>
    <w:rsid w:val="00730822"/>
    <w:rsid w:val="00730D84"/>
    <w:rsid w:val="0073118C"/>
    <w:rsid w:val="00731D85"/>
    <w:rsid w:val="00731EB4"/>
    <w:rsid w:val="00732163"/>
    <w:rsid w:val="00732D82"/>
    <w:rsid w:val="007330C6"/>
    <w:rsid w:val="00733CAE"/>
    <w:rsid w:val="0073423A"/>
    <w:rsid w:val="007344C9"/>
    <w:rsid w:val="0073461D"/>
    <w:rsid w:val="00734A18"/>
    <w:rsid w:val="00734D4C"/>
    <w:rsid w:val="007353F5"/>
    <w:rsid w:val="007356C3"/>
    <w:rsid w:val="00736C05"/>
    <w:rsid w:val="00736CB6"/>
    <w:rsid w:val="00737309"/>
    <w:rsid w:val="007375D2"/>
    <w:rsid w:val="007412B7"/>
    <w:rsid w:val="00741539"/>
    <w:rsid w:val="007415F0"/>
    <w:rsid w:val="00741831"/>
    <w:rsid w:val="00741AB2"/>
    <w:rsid w:val="00741C51"/>
    <w:rsid w:val="0074205F"/>
    <w:rsid w:val="00742847"/>
    <w:rsid w:val="00742F91"/>
    <w:rsid w:val="007430B9"/>
    <w:rsid w:val="007443DD"/>
    <w:rsid w:val="007455D1"/>
    <w:rsid w:val="007462F8"/>
    <w:rsid w:val="007463C7"/>
    <w:rsid w:val="00746A25"/>
    <w:rsid w:val="00746E75"/>
    <w:rsid w:val="00747284"/>
    <w:rsid w:val="00747925"/>
    <w:rsid w:val="00747950"/>
    <w:rsid w:val="00747CF4"/>
    <w:rsid w:val="00747EDD"/>
    <w:rsid w:val="00750770"/>
    <w:rsid w:val="00751C53"/>
    <w:rsid w:val="00752B08"/>
    <w:rsid w:val="00754D28"/>
    <w:rsid w:val="00754E4B"/>
    <w:rsid w:val="007556C2"/>
    <w:rsid w:val="00756FC7"/>
    <w:rsid w:val="00757D05"/>
    <w:rsid w:val="00757EC6"/>
    <w:rsid w:val="00760289"/>
    <w:rsid w:val="007608CB"/>
    <w:rsid w:val="00761942"/>
    <w:rsid w:val="007635AE"/>
    <w:rsid w:val="00764507"/>
    <w:rsid w:val="00764BD2"/>
    <w:rsid w:val="0076595B"/>
    <w:rsid w:val="00767028"/>
    <w:rsid w:val="007673FD"/>
    <w:rsid w:val="00767419"/>
    <w:rsid w:val="00767466"/>
    <w:rsid w:val="0077015A"/>
    <w:rsid w:val="00770208"/>
    <w:rsid w:val="00771148"/>
    <w:rsid w:val="00771706"/>
    <w:rsid w:val="00772515"/>
    <w:rsid w:val="007728B3"/>
    <w:rsid w:val="00772A6A"/>
    <w:rsid w:val="0077474E"/>
    <w:rsid w:val="0077507B"/>
    <w:rsid w:val="0077540F"/>
    <w:rsid w:val="00775C1F"/>
    <w:rsid w:val="00776661"/>
    <w:rsid w:val="007768C4"/>
    <w:rsid w:val="00776C2C"/>
    <w:rsid w:val="00776D66"/>
    <w:rsid w:val="00777BEE"/>
    <w:rsid w:val="0078079D"/>
    <w:rsid w:val="007812B1"/>
    <w:rsid w:val="007821A2"/>
    <w:rsid w:val="007829FB"/>
    <w:rsid w:val="00782A8C"/>
    <w:rsid w:val="00782C36"/>
    <w:rsid w:val="00782CEA"/>
    <w:rsid w:val="00782FAE"/>
    <w:rsid w:val="00783C5E"/>
    <w:rsid w:val="00783E60"/>
    <w:rsid w:val="00783FE8"/>
    <w:rsid w:val="00785033"/>
    <w:rsid w:val="00785275"/>
    <w:rsid w:val="00785452"/>
    <w:rsid w:val="007858E9"/>
    <w:rsid w:val="00786634"/>
    <w:rsid w:val="0078689A"/>
    <w:rsid w:val="007868B6"/>
    <w:rsid w:val="00787090"/>
    <w:rsid w:val="007874A6"/>
    <w:rsid w:val="0079003E"/>
    <w:rsid w:val="007913E1"/>
    <w:rsid w:val="007918EE"/>
    <w:rsid w:val="00792DE8"/>
    <w:rsid w:val="00793A3E"/>
    <w:rsid w:val="00794A9F"/>
    <w:rsid w:val="00794D8C"/>
    <w:rsid w:val="007960CE"/>
    <w:rsid w:val="007968F1"/>
    <w:rsid w:val="00796F4A"/>
    <w:rsid w:val="007970BE"/>
    <w:rsid w:val="00797158"/>
    <w:rsid w:val="0079791E"/>
    <w:rsid w:val="0079797D"/>
    <w:rsid w:val="00797F4C"/>
    <w:rsid w:val="007A1A6C"/>
    <w:rsid w:val="007A1C2E"/>
    <w:rsid w:val="007A1CC4"/>
    <w:rsid w:val="007A273F"/>
    <w:rsid w:val="007A3491"/>
    <w:rsid w:val="007A3C99"/>
    <w:rsid w:val="007A4C82"/>
    <w:rsid w:val="007A4D89"/>
    <w:rsid w:val="007A4FC0"/>
    <w:rsid w:val="007A5233"/>
    <w:rsid w:val="007A532F"/>
    <w:rsid w:val="007A6A5D"/>
    <w:rsid w:val="007A703F"/>
    <w:rsid w:val="007A7CD0"/>
    <w:rsid w:val="007A7E24"/>
    <w:rsid w:val="007B10FD"/>
    <w:rsid w:val="007B1281"/>
    <w:rsid w:val="007B12CB"/>
    <w:rsid w:val="007B217D"/>
    <w:rsid w:val="007B2CC6"/>
    <w:rsid w:val="007B3D7C"/>
    <w:rsid w:val="007B6875"/>
    <w:rsid w:val="007B6B3A"/>
    <w:rsid w:val="007B72C0"/>
    <w:rsid w:val="007C095D"/>
    <w:rsid w:val="007C0B2E"/>
    <w:rsid w:val="007C153E"/>
    <w:rsid w:val="007C1AB0"/>
    <w:rsid w:val="007C43B1"/>
    <w:rsid w:val="007C46F0"/>
    <w:rsid w:val="007C4F2F"/>
    <w:rsid w:val="007C52D1"/>
    <w:rsid w:val="007C5C13"/>
    <w:rsid w:val="007C6E69"/>
    <w:rsid w:val="007C7100"/>
    <w:rsid w:val="007C7DFD"/>
    <w:rsid w:val="007D21EA"/>
    <w:rsid w:val="007D2C3B"/>
    <w:rsid w:val="007D3022"/>
    <w:rsid w:val="007D39EA"/>
    <w:rsid w:val="007D4912"/>
    <w:rsid w:val="007D4D3D"/>
    <w:rsid w:val="007D51E8"/>
    <w:rsid w:val="007D60B6"/>
    <w:rsid w:val="007D6D91"/>
    <w:rsid w:val="007D70A8"/>
    <w:rsid w:val="007D71AE"/>
    <w:rsid w:val="007D7324"/>
    <w:rsid w:val="007D7A6E"/>
    <w:rsid w:val="007D7AF4"/>
    <w:rsid w:val="007E13B9"/>
    <w:rsid w:val="007E164B"/>
    <w:rsid w:val="007E1B37"/>
    <w:rsid w:val="007E35DB"/>
    <w:rsid w:val="007E3D0F"/>
    <w:rsid w:val="007E3F95"/>
    <w:rsid w:val="007E4D5A"/>
    <w:rsid w:val="007E5149"/>
    <w:rsid w:val="007E5BA9"/>
    <w:rsid w:val="007E6BBA"/>
    <w:rsid w:val="007E79C1"/>
    <w:rsid w:val="007F0D83"/>
    <w:rsid w:val="007F145D"/>
    <w:rsid w:val="007F189C"/>
    <w:rsid w:val="007F2F8D"/>
    <w:rsid w:val="007F3652"/>
    <w:rsid w:val="007F37ED"/>
    <w:rsid w:val="007F3C35"/>
    <w:rsid w:val="007F3CE0"/>
    <w:rsid w:val="007F4763"/>
    <w:rsid w:val="0080005B"/>
    <w:rsid w:val="00800E99"/>
    <w:rsid w:val="00800F3B"/>
    <w:rsid w:val="0080104B"/>
    <w:rsid w:val="008014E4"/>
    <w:rsid w:val="008029DE"/>
    <w:rsid w:val="00803761"/>
    <w:rsid w:val="00803A4B"/>
    <w:rsid w:val="00804E38"/>
    <w:rsid w:val="00805810"/>
    <w:rsid w:val="00806C10"/>
    <w:rsid w:val="0080710F"/>
    <w:rsid w:val="00810E0C"/>
    <w:rsid w:val="008111A7"/>
    <w:rsid w:val="00811AC9"/>
    <w:rsid w:val="008134A3"/>
    <w:rsid w:val="00814027"/>
    <w:rsid w:val="0081536B"/>
    <w:rsid w:val="00815EF3"/>
    <w:rsid w:val="008168D1"/>
    <w:rsid w:val="00816C69"/>
    <w:rsid w:val="00816E4E"/>
    <w:rsid w:val="00817A09"/>
    <w:rsid w:val="008203E1"/>
    <w:rsid w:val="0082108D"/>
    <w:rsid w:val="00821B5F"/>
    <w:rsid w:val="00822648"/>
    <w:rsid w:val="00822DB6"/>
    <w:rsid w:val="00823263"/>
    <w:rsid w:val="00823338"/>
    <w:rsid w:val="00824A34"/>
    <w:rsid w:val="008257E3"/>
    <w:rsid w:val="00827618"/>
    <w:rsid w:val="00827AED"/>
    <w:rsid w:val="00827C80"/>
    <w:rsid w:val="00830B8F"/>
    <w:rsid w:val="00830C4E"/>
    <w:rsid w:val="0083479A"/>
    <w:rsid w:val="00835227"/>
    <w:rsid w:val="00835446"/>
    <w:rsid w:val="00836B6F"/>
    <w:rsid w:val="00837223"/>
    <w:rsid w:val="008372A6"/>
    <w:rsid w:val="00837ED4"/>
    <w:rsid w:val="00840606"/>
    <w:rsid w:val="00840923"/>
    <w:rsid w:val="00841DE3"/>
    <w:rsid w:val="00843E39"/>
    <w:rsid w:val="008445B4"/>
    <w:rsid w:val="008446A2"/>
    <w:rsid w:val="00844706"/>
    <w:rsid w:val="008449D3"/>
    <w:rsid w:val="00844AB4"/>
    <w:rsid w:val="00845085"/>
    <w:rsid w:val="0084527F"/>
    <w:rsid w:val="0084534F"/>
    <w:rsid w:val="008459F0"/>
    <w:rsid w:val="008460C4"/>
    <w:rsid w:val="00847B85"/>
    <w:rsid w:val="00847F84"/>
    <w:rsid w:val="00850766"/>
    <w:rsid w:val="0085093B"/>
    <w:rsid w:val="0085117D"/>
    <w:rsid w:val="008540F6"/>
    <w:rsid w:val="00854221"/>
    <w:rsid w:val="008554CF"/>
    <w:rsid w:val="0085588C"/>
    <w:rsid w:val="008568D5"/>
    <w:rsid w:val="00857068"/>
    <w:rsid w:val="008579F4"/>
    <w:rsid w:val="00857AA9"/>
    <w:rsid w:val="00857AEE"/>
    <w:rsid w:val="00857F24"/>
    <w:rsid w:val="00861136"/>
    <w:rsid w:val="00862E53"/>
    <w:rsid w:val="00863E8F"/>
    <w:rsid w:val="00864601"/>
    <w:rsid w:val="008660CB"/>
    <w:rsid w:val="008664CB"/>
    <w:rsid w:val="00867D9E"/>
    <w:rsid w:val="0087016D"/>
    <w:rsid w:val="00870B77"/>
    <w:rsid w:val="008729E0"/>
    <w:rsid w:val="008746FB"/>
    <w:rsid w:val="008749D3"/>
    <w:rsid w:val="008749FF"/>
    <w:rsid w:val="008750B6"/>
    <w:rsid w:val="00875168"/>
    <w:rsid w:val="00875415"/>
    <w:rsid w:val="008764C5"/>
    <w:rsid w:val="00876A17"/>
    <w:rsid w:val="00876F66"/>
    <w:rsid w:val="008773A8"/>
    <w:rsid w:val="0088074A"/>
    <w:rsid w:val="0088122E"/>
    <w:rsid w:val="00881AD9"/>
    <w:rsid w:val="00881BFE"/>
    <w:rsid w:val="0088206C"/>
    <w:rsid w:val="008822D1"/>
    <w:rsid w:val="00882CBA"/>
    <w:rsid w:val="00883221"/>
    <w:rsid w:val="008839C4"/>
    <w:rsid w:val="00883A6C"/>
    <w:rsid w:val="00883B52"/>
    <w:rsid w:val="00884B2F"/>
    <w:rsid w:val="00884D6A"/>
    <w:rsid w:val="0088629A"/>
    <w:rsid w:val="008863E7"/>
    <w:rsid w:val="00886971"/>
    <w:rsid w:val="00886DB4"/>
    <w:rsid w:val="00886F92"/>
    <w:rsid w:val="00887B8D"/>
    <w:rsid w:val="0089028E"/>
    <w:rsid w:val="008904CC"/>
    <w:rsid w:val="00890A29"/>
    <w:rsid w:val="00890BB7"/>
    <w:rsid w:val="00891548"/>
    <w:rsid w:val="0089167F"/>
    <w:rsid w:val="00891A67"/>
    <w:rsid w:val="00891C10"/>
    <w:rsid w:val="00893460"/>
    <w:rsid w:val="00893A61"/>
    <w:rsid w:val="008953B5"/>
    <w:rsid w:val="00895C71"/>
    <w:rsid w:val="00896120"/>
    <w:rsid w:val="00897A2B"/>
    <w:rsid w:val="008A0120"/>
    <w:rsid w:val="008A0585"/>
    <w:rsid w:val="008A0A46"/>
    <w:rsid w:val="008A0CA7"/>
    <w:rsid w:val="008A0DB6"/>
    <w:rsid w:val="008A1C11"/>
    <w:rsid w:val="008A260E"/>
    <w:rsid w:val="008A2823"/>
    <w:rsid w:val="008A289E"/>
    <w:rsid w:val="008A2A3F"/>
    <w:rsid w:val="008A3ED8"/>
    <w:rsid w:val="008A4410"/>
    <w:rsid w:val="008A481E"/>
    <w:rsid w:val="008A67CB"/>
    <w:rsid w:val="008A6DBC"/>
    <w:rsid w:val="008A7CFB"/>
    <w:rsid w:val="008B078B"/>
    <w:rsid w:val="008B0D93"/>
    <w:rsid w:val="008B1192"/>
    <w:rsid w:val="008B1250"/>
    <w:rsid w:val="008B1B8A"/>
    <w:rsid w:val="008B214C"/>
    <w:rsid w:val="008B3025"/>
    <w:rsid w:val="008B3E2B"/>
    <w:rsid w:val="008B4112"/>
    <w:rsid w:val="008B50C3"/>
    <w:rsid w:val="008B6501"/>
    <w:rsid w:val="008B6BF1"/>
    <w:rsid w:val="008C058A"/>
    <w:rsid w:val="008C06CF"/>
    <w:rsid w:val="008C073A"/>
    <w:rsid w:val="008C07CF"/>
    <w:rsid w:val="008C0925"/>
    <w:rsid w:val="008C0E9B"/>
    <w:rsid w:val="008C11AC"/>
    <w:rsid w:val="008C2E32"/>
    <w:rsid w:val="008C3C29"/>
    <w:rsid w:val="008C6332"/>
    <w:rsid w:val="008C64CA"/>
    <w:rsid w:val="008C6816"/>
    <w:rsid w:val="008C6C68"/>
    <w:rsid w:val="008C76FB"/>
    <w:rsid w:val="008C7A8F"/>
    <w:rsid w:val="008C7BB3"/>
    <w:rsid w:val="008D01E8"/>
    <w:rsid w:val="008D0224"/>
    <w:rsid w:val="008D121C"/>
    <w:rsid w:val="008D301E"/>
    <w:rsid w:val="008D34DF"/>
    <w:rsid w:val="008D3EA2"/>
    <w:rsid w:val="008D4960"/>
    <w:rsid w:val="008D4987"/>
    <w:rsid w:val="008D5482"/>
    <w:rsid w:val="008D59AD"/>
    <w:rsid w:val="008D5AF6"/>
    <w:rsid w:val="008D6471"/>
    <w:rsid w:val="008D668A"/>
    <w:rsid w:val="008E09F5"/>
    <w:rsid w:val="008E0F5F"/>
    <w:rsid w:val="008E10F6"/>
    <w:rsid w:val="008E13A0"/>
    <w:rsid w:val="008E1EB8"/>
    <w:rsid w:val="008E1F52"/>
    <w:rsid w:val="008E1F82"/>
    <w:rsid w:val="008E24CB"/>
    <w:rsid w:val="008E2895"/>
    <w:rsid w:val="008E29EF"/>
    <w:rsid w:val="008E3531"/>
    <w:rsid w:val="008E4460"/>
    <w:rsid w:val="008E4E07"/>
    <w:rsid w:val="008E5203"/>
    <w:rsid w:val="008E52A4"/>
    <w:rsid w:val="008E5381"/>
    <w:rsid w:val="008E6D0B"/>
    <w:rsid w:val="008F0355"/>
    <w:rsid w:val="008F1463"/>
    <w:rsid w:val="008F1877"/>
    <w:rsid w:val="008F1A32"/>
    <w:rsid w:val="008F1BBC"/>
    <w:rsid w:val="008F1E57"/>
    <w:rsid w:val="008F338B"/>
    <w:rsid w:val="008F33B6"/>
    <w:rsid w:val="008F41EF"/>
    <w:rsid w:val="008F5899"/>
    <w:rsid w:val="008F5EB5"/>
    <w:rsid w:val="008F6843"/>
    <w:rsid w:val="008F6A31"/>
    <w:rsid w:val="008F6A3E"/>
    <w:rsid w:val="008F6D14"/>
    <w:rsid w:val="008F714E"/>
    <w:rsid w:val="008F7F5F"/>
    <w:rsid w:val="00901DD9"/>
    <w:rsid w:val="00901F60"/>
    <w:rsid w:val="009030EA"/>
    <w:rsid w:val="00903114"/>
    <w:rsid w:val="00903DB3"/>
    <w:rsid w:val="00903ECB"/>
    <w:rsid w:val="009048B4"/>
    <w:rsid w:val="00904C38"/>
    <w:rsid w:val="00904E04"/>
    <w:rsid w:val="00905911"/>
    <w:rsid w:val="0090622C"/>
    <w:rsid w:val="009066D2"/>
    <w:rsid w:val="009074AB"/>
    <w:rsid w:val="00907C8A"/>
    <w:rsid w:val="00907EEB"/>
    <w:rsid w:val="0091130A"/>
    <w:rsid w:val="00911411"/>
    <w:rsid w:val="00912467"/>
    <w:rsid w:val="00912A72"/>
    <w:rsid w:val="00912E37"/>
    <w:rsid w:val="00913250"/>
    <w:rsid w:val="00913A18"/>
    <w:rsid w:val="009140A5"/>
    <w:rsid w:val="009149B0"/>
    <w:rsid w:val="00915F47"/>
    <w:rsid w:val="0091602E"/>
    <w:rsid w:val="0092012B"/>
    <w:rsid w:val="009207EB"/>
    <w:rsid w:val="00921511"/>
    <w:rsid w:val="0092210C"/>
    <w:rsid w:val="0092368B"/>
    <w:rsid w:val="00923697"/>
    <w:rsid w:val="00924131"/>
    <w:rsid w:val="00924215"/>
    <w:rsid w:val="009244B6"/>
    <w:rsid w:val="00924E2C"/>
    <w:rsid w:val="00925002"/>
    <w:rsid w:val="009255FC"/>
    <w:rsid w:val="0092564F"/>
    <w:rsid w:val="00925CF5"/>
    <w:rsid w:val="00927A32"/>
    <w:rsid w:val="00927CA0"/>
    <w:rsid w:val="00931315"/>
    <w:rsid w:val="009318F6"/>
    <w:rsid w:val="00932423"/>
    <w:rsid w:val="00932A43"/>
    <w:rsid w:val="0093317B"/>
    <w:rsid w:val="00933786"/>
    <w:rsid w:val="009338B8"/>
    <w:rsid w:val="00933AFF"/>
    <w:rsid w:val="00933C74"/>
    <w:rsid w:val="0093422E"/>
    <w:rsid w:val="009344A2"/>
    <w:rsid w:val="009349C1"/>
    <w:rsid w:val="00934AF7"/>
    <w:rsid w:val="00934C11"/>
    <w:rsid w:val="00935699"/>
    <w:rsid w:val="00935AD2"/>
    <w:rsid w:val="009362BB"/>
    <w:rsid w:val="0093642B"/>
    <w:rsid w:val="00936C7A"/>
    <w:rsid w:val="00937332"/>
    <w:rsid w:val="009377D4"/>
    <w:rsid w:val="009406E8"/>
    <w:rsid w:val="009407F2"/>
    <w:rsid w:val="0094166E"/>
    <w:rsid w:val="009421A0"/>
    <w:rsid w:val="0094385C"/>
    <w:rsid w:val="00943F04"/>
    <w:rsid w:val="00944270"/>
    <w:rsid w:val="0094433B"/>
    <w:rsid w:val="0094449C"/>
    <w:rsid w:val="00945BF5"/>
    <w:rsid w:val="0094669D"/>
    <w:rsid w:val="00946B5F"/>
    <w:rsid w:val="00947C65"/>
    <w:rsid w:val="00951799"/>
    <w:rsid w:val="00951936"/>
    <w:rsid w:val="00951CA8"/>
    <w:rsid w:val="00952B9C"/>
    <w:rsid w:val="0095305E"/>
    <w:rsid w:val="00953338"/>
    <w:rsid w:val="00953D12"/>
    <w:rsid w:val="0095716A"/>
    <w:rsid w:val="0095731E"/>
    <w:rsid w:val="0095759F"/>
    <w:rsid w:val="00957BEE"/>
    <w:rsid w:val="009611AB"/>
    <w:rsid w:val="0096196F"/>
    <w:rsid w:val="00961F81"/>
    <w:rsid w:val="009625FA"/>
    <w:rsid w:val="00962782"/>
    <w:rsid w:val="0096289F"/>
    <w:rsid w:val="00962CE3"/>
    <w:rsid w:val="009633AA"/>
    <w:rsid w:val="009637A4"/>
    <w:rsid w:val="00963C44"/>
    <w:rsid w:val="009643B3"/>
    <w:rsid w:val="00964559"/>
    <w:rsid w:val="009646DA"/>
    <w:rsid w:val="0096568C"/>
    <w:rsid w:val="0096575B"/>
    <w:rsid w:val="00965766"/>
    <w:rsid w:val="009658FA"/>
    <w:rsid w:val="009660BC"/>
    <w:rsid w:val="00966ADF"/>
    <w:rsid w:val="00966DA1"/>
    <w:rsid w:val="0096742F"/>
    <w:rsid w:val="009709A6"/>
    <w:rsid w:val="00970AB8"/>
    <w:rsid w:val="00970F2D"/>
    <w:rsid w:val="00972810"/>
    <w:rsid w:val="009733FD"/>
    <w:rsid w:val="00973634"/>
    <w:rsid w:val="00974BEE"/>
    <w:rsid w:val="0097580B"/>
    <w:rsid w:val="009758CC"/>
    <w:rsid w:val="0097607F"/>
    <w:rsid w:val="00977E0B"/>
    <w:rsid w:val="00977F91"/>
    <w:rsid w:val="0098178D"/>
    <w:rsid w:val="00981F69"/>
    <w:rsid w:val="00982A26"/>
    <w:rsid w:val="00983706"/>
    <w:rsid w:val="00983B90"/>
    <w:rsid w:val="009852DE"/>
    <w:rsid w:val="009853CC"/>
    <w:rsid w:val="00986ECA"/>
    <w:rsid w:val="00987A86"/>
    <w:rsid w:val="00987D6E"/>
    <w:rsid w:val="00990155"/>
    <w:rsid w:val="009910E8"/>
    <w:rsid w:val="00991374"/>
    <w:rsid w:val="00991941"/>
    <w:rsid w:val="00991AF1"/>
    <w:rsid w:val="00992272"/>
    <w:rsid w:val="00992E4C"/>
    <w:rsid w:val="00994223"/>
    <w:rsid w:val="0099480A"/>
    <w:rsid w:val="00994BFE"/>
    <w:rsid w:val="0099521D"/>
    <w:rsid w:val="00995D7F"/>
    <w:rsid w:val="009A0998"/>
    <w:rsid w:val="009A09FF"/>
    <w:rsid w:val="009A1507"/>
    <w:rsid w:val="009A17A7"/>
    <w:rsid w:val="009A1C0A"/>
    <w:rsid w:val="009A20C0"/>
    <w:rsid w:val="009A2515"/>
    <w:rsid w:val="009A43FB"/>
    <w:rsid w:val="009A4B00"/>
    <w:rsid w:val="009A4B98"/>
    <w:rsid w:val="009A56FA"/>
    <w:rsid w:val="009A5B63"/>
    <w:rsid w:val="009A5D0C"/>
    <w:rsid w:val="009A5E3B"/>
    <w:rsid w:val="009A6843"/>
    <w:rsid w:val="009A76A5"/>
    <w:rsid w:val="009B0A96"/>
    <w:rsid w:val="009B0CD2"/>
    <w:rsid w:val="009B184D"/>
    <w:rsid w:val="009B1BD5"/>
    <w:rsid w:val="009B2B52"/>
    <w:rsid w:val="009B3A37"/>
    <w:rsid w:val="009B3EE9"/>
    <w:rsid w:val="009B4003"/>
    <w:rsid w:val="009B487D"/>
    <w:rsid w:val="009B5FDB"/>
    <w:rsid w:val="009B6359"/>
    <w:rsid w:val="009B6AC8"/>
    <w:rsid w:val="009B7798"/>
    <w:rsid w:val="009C02EE"/>
    <w:rsid w:val="009C0635"/>
    <w:rsid w:val="009C072F"/>
    <w:rsid w:val="009C158D"/>
    <w:rsid w:val="009C19A7"/>
    <w:rsid w:val="009C1D7B"/>
    <w:rsid w:val="009C214D"/>
    <w:rsid w:val="009C27E8"/>
    <w:rsid w:val="009C3D23"/>
    <w:rsid w:val="009C4416"/>
    <w:rsid w:val="009C5219"/>
    <w:rsid w:val="009C5F41"/>
    <w:rsid w:val="009C61E5"/>
    <w:rsid w:val="009C6F1C"/>
    <w:rsid w:val="009C7836"/>
    <w:rsid w:val="009C784A"/>
    <w:rsid w:val="009C789B"/>
    <w:rsid w:val="009C7D36"/>
    <w:rsid w:val="009C7EE0"/>
    <w:rsid w:val="009D1DD5"/>
    <w:rsid w:val="009D25CC"/>
    <w:rsid w:val="009D267B"/>
    <w:rsid w:val="009D4E90"/>
    <w:rsid w:val="009D7FDF"/>
    <w:rsid w:val="009E0D5B"/>
    <w:rsid w:val="009E1249"/>
    <w:rsid w:val="009E555D"/>
    <w:rsid w:val="009E612A"/>
    <w:rsid w:val="009E73F6"/>
    <w:rsid w:val="009E763F"/>
    <w:rsid w:val="009E7D43"/>
    <w:rsid w:val="009F01AE"/>
    <w:rsid w:val="009F0911"/>
    <w:rsid w:val="009F1382"/>
    <w:rsid w:val="009F14A7"/>
    <w:rsid w:val="009F1EE0"/>
    <w:rsid w:val="009F2947"/>
    <w:rsid w:val="009F2EA9"/>
    <w:rsid w:val="009F31A7"/>
    <w:rsid w:val="009F3208"/>
    <w:rsid w:val="009F3CA7"/>
    <w:rsid w:val="009F3CC7"/>
    <w:rsid w:val="009F4528"/>
    <w:rsid w:val="009F4605"/>
    <w:rsid w:val="009F724F"/>
    <w:rsid w:val="00A00A4D"/>
    <w:rsid w:val="00A02451"/>
    <w:rsid w:val="00A024F5"/>
    <w:rsid w:val="00A029D9"/>
    <w:rsid w:val="00A033FE"/>
    <w:rsid w:val="00A03E74"/>
    <w:rsid w:val="00A04AA6"/>
    <w:rsid w:val="00A05695"/>
    <w:rsid w:val="00A05C90"/>
    <w:rsid w:val="00A0776B"/>
    <w:rsid w:val="00A10438"/>
    <w:rsid w:val="00A106B6"/>
    <w:rsid w:val="00A107E7"/>
    <w:rsid w:val="00A11D25"/>
    <w:rsid w:val="00A12E9A"/>
    <w:rsid w:val="00A1320E"/>
    <w:rsid w:val="00A1349F"/>
    <w:rsid w:val="00A135DF"/>
    <w:rsid w:val="00A13FDD"/>
    <w:rsid w:val="00A1579B"/>
    <w:rsid w:val="00A16B13"/>
    <w:rsid w:val="00A20E12"/>
    <w:rsid w:val="00A2152C"/>
    <w:rsid w:val="00A2198F"/>
    <w:rsid w:val="00A22449"/>
    <w:rsid w:val="00A22571"/>
    <w:rsid w:val="00A236E4"/>
    <w:rsid w:val="00A23D30"/>
    <w:rsid w:val="00A24215"/>
    <w:rsid w:val="00A26DDA"/>
    <w:rsid w:val="00A27091"/>
    <w:rsid w:val="00A303FF"/>
    <w:rsid w:val="00A316D5"/>
    <w:rsid w:val="00A31773"/>
    <w:rsid w:val="00A31872"/>
    <w:rsid w:val="00A31BC4"/>
    <w:rsid w:val="00A3268C"/>
    <w:rsid w:val="00A335AF"/>
    <w:rsid w:val="00A336D4"/>
    <w:rsid w:val="00A34A02"/>
    <w:rsid w:val="00A355B9"/>
    <w:rsid w:val="00A361B3"/>
    <w:rsid w:val="00A365EE"/>
    <w:rsid w:val="00A36CEF"/>
    <w:rsid w:val="00A36DE1"/>
    <w:rsid w:val="00A36F94"/>
    <w:rsid w:val="00A37236"/>
    <w:rsid w:val="00A373D5"/>
    <w:rsid w:val="00A378AA"/>
    <w:rsid w:val="00A37B5B"/>
    <w:rsid w:val="00A4189E"/>
    <w:rsid w:val="00A4308D"/>
    <w:rsid w:val="00A43491"/>
    <w:rsid w:val="00A435EB"/>
    <w:rsid w:val="00A44274"/>
    <w:rsid w:val="00A44DA0"/>
    <w:rsid w:val="00A4524B"/>
    <w:rsid w:val="00A460AA"/>
    <w:rsid w:val="00A46374"/>
    <w:rsid w:val="00A46E42"/>
    <w:rsid w:val="00A4712A"/>
    <w:rsid w:val="00A471E2"/>
    <w:rsid w:val="00A502DE"/>
    <w:rsid w:val="00A515FC"/>
    <w:rsid w:val="00A521F6"/>
    <w:rsid w:val="00A54791"/>
    <w:rsid w:val="00A554F5"/>
    <w:rsid w:val="00A57004"/>
    <w:rsid w:val="00A57ADE"/>
    <w:rsid w:val="00A6179A"/>
    <w:rsid w:val="00A61C9F"/>
    <w:rsid w:val="00A63400"/>
    <w:rsid w:val="00A63930"/>
    <w:rsid w:val="00A64547"/>
    <w:rsid w:val="00A65ECF"/>
    <w:rsid w:val="00A6687F"/>
    <w:rsid w:val="00A66DFD"/>
    <w:rsid w:val="00A67B7E"/>
    <w:rsid w:val="00A704A0"/>
    <w:rsid w:val="00A7132A"/>
    <w:rsid w:val="00A71815"/>
    <w:rsid w:val="00A71A92"/>
    <w:rsid w:val="00A725DA"/>
    <w:rsid w:val="00A73337"/>
    <w:rsid w:val="00A7419E"/>
    <w:rsid w:val="00A7435A"/>
    <w:rsid w:val="00A74377"/>
    <w:rsid w:val="00A744AC"/>
    <w:rsid w:val="00A744FB"/>
    <w:rsid w:val="00A76286"/>
    <w:rsid w:val="00A7634D"/>
    <w:rsid w:val="00A77DEC"/>
    <w:rsid w:val="00A804CD"/>
    <w:rsid w:val="00A814E2"/>
    <w:rsid w:val="00A8402D"/>
    <w:rsid w:val="00A84444"/>
    <w:rsid w:val="00A8446B"/>
    <w:rsid w:val="00A8446D"/>
    <w:rsid w:val="00A84F8B"/>
    <w:rsid w:val="00A85222"/>
    <w:rsid w:val="00A852E3"/>
    <w:rsid w:val="00A85378"/>
    <w:rsid w:val="00A859DE"/>
    <w:rsid w:val="00A85A8E"/>
    <w:rsid w:val="00A85B08"/>
    <w:rsid w:val="00A85B8A"/>
    <w:rsid w:val="00A85F9D"/>
    <w:rsid w:val="00A90614"/>
    <w:rsid w:val="00A90708"/>
    <w:rsid w:val="00A9120F"/>
    <w:rsid w:val="00A915F1"/>
    <w:rsid w:val="00A9189F"/>
    <w:rsid w:val="00A9229B"/>
    <w:rsid w:val="00A92905"/>
    <w:rsid w:val="00A93643"/>
    <w:rsid w:val="00A93D0F"/>
    <w:rsid w:val="00A94168"/>
    <w:rsid w:val="00A95EDD"/>
    <w:rsid w:val="00A97053"/>
    <w:rsid w:val="00A97183"/>
    <w:rsid w:val="00A97241"/>
    <w:rsid w:val="00AA03BC"/>
    <w:rsid w:val="00AA03F0"/>
    <w:rsid w:val="00AA051A"/>
    <w:rsid w:val="00AA131E"/>
    <w:rsid w:val="00AA1C80"/>
    <w:rsid w:val="00AA2650"/>
    <w:rsid w:val="00AA4335"/>
    <w:rsid w:val="00AA55F6"/>
    <w:rsid w:val="00AA5EB3"/>
    <w:rsid w:val="00AA6296"/>
    <w:rsid w:val="00AA639A"/>
    <w:rsid w:val="00AA7278"/>
    <w:rsid w:val="00AA752C"/>
    <w:rsid w:val="00AA7750"/>
    <w:rsid w:val="00AA779B"/>
    <w:rsid w:val="00AA7C9B"/>
    <w:rsid w:val="00AB0096"/>
    <w:rsid w:val="00AB0B38"/>
    <w:rsid w:val="00AB0EFD"/>
    <w:rsid w:val="00AB1B38"/>
    <w:rsid w:val="00AB1D92"/>
    <w:rsid w:val="00AB25B6"/>
    <w:rsid w:val="00AB2A7C"/>
    <w:rsid w:val="00AB372A"/>
    <w:rsid w:val="00AB379C"/>
    <w:rsid w:val="00AB46A3"/>
    <w:rsid w:val="00AB5A8A"/>
    <w:rsid w:val="00AB5CB4"/>
    <w:rsid w:val="00AB5E38"/>
    <w:rsid w:val="00AB696C"/>
    <w:rsid w:val="00AB7A36"/>
    <w:rsid w:val="00AC0E09"/>
    <w:rsid w:val="00AC169F"/>
    <w:rsid w:val="00AC2046"/>
    <w:rsid w:val="00AC246B"/>
    <w:rsid w:val="00AC27C5"/>
    <w:rsid w:val="00AC51C2"/>
    <w:rsid w:val="00AC5D58"/>
    <w:rsid w:val="00AC653E"/>
    <w:rsid w:val="00AC7235"/>
    <w:rsid w:val="00AC73B3"/>
    <w:rsid w:val="00AD027B"/>
    <w:rsid w:val="00AD03CC"/>
    <w:rsid w:val="00AD18DA"/>
    <w:rsid w:val="00AD1B14"/>
    <w:rsid w:val="00AD2C9E"/>
    <w:rsid w:val="00AD2E3E"/>
    <w:rsid w:val="00AD371C"/>
    <w:rsid w:val="00AD45FF"/>
    <w:rsid w:val="00AD59AB"/>
    <w:rsid w:val="00AD6BF1"/>
    <w:rsid w:val="00AD6E5E"/>
    <w:rsid w:val="00AD71B1"/>
    <w:rsid w:val="00AD7911"/>
    <w:rsid w:val="00AE024F"/>
    <w:rsid w:val="00AE0819"/>
    <w:rsid w:val="00AE22A4"/>
    <w:rsid w:val="00AE3A2A"/>
    <w:rsid w:val="00AE60FB"/>
    <w:rsid w:val="00AE68FF"/>
    <w:rsid w:val="00AE6B05"/>
    <w:rsid w:val="00AE720C"/>
    <w:rsid w:val="00AE78E8"/>
    <w:rsid w:val="00AE7BB4"/>
    <w:rsid w:val="00AE7CF9"/>
    <w:rsid w:val="00AF17EB"/>
    <w:rsid w:val="00AF2314"/>
    <w:rsid w:val="00AF2926"/>
    <w:rsid w:val="00AF2945"/>
    <w:rsid w:val="00AF2B1A"/>
    <w:rsid w:val="00AF4EB0"/>
    <w:rsid w:val="00AF520D"/>
    <w:rsid w:val="00AF59C8"/>
    <w:rsid w:val="00B013E2"/>
    <w:rsid w:val="00B03711"/>
    <w:rsid w:val="00B0377B"/>
    <w:rsid w:val="00B04131"/>
    <w:rsid w:val="00B05A22"/>
    <w:rsid w:val="00B0614B"/>
    <w:rsid w:val="00B06A3E"/>
    <w:rsid w:val="00B077EE"/>
    <w:rsid w:val="00B07986"/>
    <w:rsid w:val="00B07B7D"/>
    <w:rsid w:val="00B07D6C"/>
    <w:rsid w:val="00B11E60"/>
    <w:rsid w:val="00B11EA7"/>
    <w:rsid w:val="00B12176"/>
    <w:rsid w:val="00B14006"/>
    <w:rsid w:val="00B1472A"/>
    <w:rsid w:val="00B14DA8"/>
    <w:rsid w:val="00B14FA6"/>
    <w:rsid w:val="00B165B1"/>
    <w:rsid w:val="00B17056"/>
    <w:rsid w:val="00B17AF9"/>
    <w:rsid w:val="00B20633"/>
    <w:rsid w:val="00B209FC"/>
    <w:rsid w:val="00B21361"/>
    <w:rsid w:val="00B214CC"/>
    <w:rsid w:val="00B21A3E"/>
    <w:rsid w:val="00B21BBF"/>
    <w:rsid w:val="00B221A8"/>
    <w:rsid w:val="00B23247"/>
    <w:rsid w:val="00B23706"/>
    <w:rsid w:val="00B2394A"/>
    <w:rsid w:val="00B242D6"/>
    <w:rsid w:val="00B2471B"/>
    <w:rsid w:val="00B250F2"/>
    <w:rsid w:val="00B259BC"/>
    <w:rsid w:val="00B26CB0"/>
    <w:rsid w:val="00B26CFE"/>
    <w:rsid w:val="00B2715A"/>
    <w:rsid w:val="00B27556"/>
    <w:rsid w:val="00B27A5C"/>
    <w:rsid w:val="00B27AE8"/>
    <w:rsid w:val="00B3322D"/>
    <w:rsid w:val="00B33894"/>
    <w:rsid w:val="00B33AEB"/>
    <w:rsid w:val="00B33E40"/>
    <w:rsid w:val="00B34158"/>
    <w:rsid w:val="00B343B1"/>
    <w:rsid w:val="00B34B7D"/>
    <w:rsid w:val="00B35075"/>
    <w:rsid w:val="00B35A26"/>
    <w:rsid w:val="00B35C0C"/>
    <w:rsid w:val="00B36141"/>
    <w:rsid w:val="00B37BFF"/>
    <w:rsid w:val="00B37EAE"/>
    <w:rsid w:val="00B402B9"/>
    <w:rsid w:val="00B40305"/>
    <w:rsid w:val="00B4047C"/>
    <w:rsid w:val="00B406F3"/>
    <w:rsid w:val="00B40BD7"/>
    <w:rsid w:val="00B40D7D"/>
    <w:rsid w:val="00B4163B"/>
    <w:rsid w:val="00B42D38"/>
    <w:rsid w:val="00B4363C"/>
    <w:rsid w:val="00B43E37"/>
    <w:rsid w:val="00B4493C"/>
    <w:rsid w:val="00B44964"/>
    <w:rsid w:val="00B455E8"/>
    <w:rsid w:val="00B456B2"/>
    <w:rsid w:val="00B45A34"/>
    <w:rsid w:val="00B4720E"/>
    <w:rsid w:val="00B4727B"/>
    <w:rsid w:val="00B47FC2"/>
    <w:rsid w:val="00B51290"/>
    <w:rsid w:val="00B51F4F"/>
    <w:rsid w:val="00B51F66"/>
    <w:rsid w:val="00B52F88"/>
    <w:rsid w:val="00B54352"/>
    <w:rsid w:val="00B546B6"/>
    <w:rsid w:val="00B54A9D"/>
    <w:rsid w:val="00B55CE3"/>
    <w:rsid w:val="00B565AB"/>
    <w:rsid w:val="00B57719"/>
    <w:rsid w:val="00B60439"/>
    <w:rsid w:val="00B60485"/>
    <w:rsid w:val="00B61091"/>
    <w:rsid w:val="00B6110B"/>
    <w:rsid w:val="00B61A8A"/>
    <w:rsid w:val="00B625FE"/>
    <w:rsid w:val="00B62C86"/>
    <w:rsid w:val="00B62EC9"/>
    <w:rsid w:val="00B63AE5"/>
    <w:rsid w:val="00B63E1E"/>
    <w:rsid w:val="00B64B55"/>
    <w:rsid w:val="00B64B84"/>
    <w:rsid w:val="00B65445"/>
    <w:rsid w:val="00B6635F"/>
    <w:rsid w:val="00B6636B"/>
    <w:rsid w:val="00B7062B"/>
    <w:rsid w:val="00B715B7"/>
    <w:rsid w:val="00B71A03"/>
    <w:rsid w:val="00B71AB5"/>
    <w:rsid w:val="00B723E3"/>
    <w:rsid w:val="00B72CA1"/>
    <w:rsid w:val="00B734F2"/>
    <w:rsid w:val="00B73D3D"/>
    <w:rsid w:val="00B73E3E"/>
    <w:rsid w:val="00B74454"/>
    <w:rsid w:val="00B75B3B"/>
    <w:rsid w:val="00B75E73"/>
    <w:rsid w:val="00B76109"/>
    <w:rsid w:val="00B7691D"/>
    <w:rsid w:val="00B76D31"/>
    <w:rsid w:val="00B774AF"/>
    <w:rsid w:val="00B8073A"/>
    <w:rsid w:val="00B818E9"/>
    <w:rsid w:val="00B820EF"/>
    <w:rsid w:val="00B824AA"/>
    <w:rsid w:val="00B8256D"/>
    <w:rsid w:val="00B83FFB"/>
    <w:rsid w:val="00B841D6"/>
    <w:rsid w:val="00B843E2"/>
    <w:rsid w:val="00B845C6"/>
    <w:rsid w:val="00B85568"/>
    <w:rsid w:val="00B85C41"/>
    <w:rsid w:val="00B85E87"/>
    <w:rsid w:val="00B86B0D"/>
    <w:rsid w:val="00B86F71"/>
    <w:rsid w:val="00B9102D"/>
    <w:rsid w:val="00B91AF0"/>
    <w:rsid w:val="00B92206"/>
    <w:rsid w:val="00B9266B"/>
    <w:rsid w:val="00B94091"/>
    <w:rsid w:val="00B941D7"/>
    <w:rsid w:val="00B94D72"/>
    <w:rsid w:val="00B96183"/>
    <w:rsid w:val="00B964F2"/>
    <w:rsid w:val="00B97C49"/>
    <w:rsid w:val="00BA54FA"/>
    <w:rsid w:val="00BA66A8"/>
    <w:rsid w:val="00BA6C52"/>
    <w:rsid w:val="00BA6E4C"/>
    <w:rsid w:val="00BB0B1A"/>
    <w:rsid w:val="00BB1F7A"/>
    <w:rsid w:val="00BB272A"/>
    <w:rsid w:val="00BB2997"/>
    <w:rsid w:val="00BB2EAF"/>
    <w:rsid w:val="00BB343D"/>
    <w:rsid w:val="00BB46CB"/>
    <w:rsid w:val="00BB4AB7"/>
    <w:rsid w:val="00BB56A9"/>
    <w:rsid w:val="00BB5752"/>
    <w:rsid w:val="00BB5D08"/>
    <w:rsid w:val="00BB6507"/>
    <w:rsid w:val="00BB6BC0"/>
    <w:rsid w:val="00BB6FC5"/>
    <w:rsid w:val="00BB749D"/>
    <w:rsid w:val="00BB7E55"/>
    <w:rsid w:val="00BC05A1"/>
    <w:rsid w:val="00BC1A71"/>
    <w:rsid w:val="00BC3674"/>
    <w:rsid w:val="00BC4089"/>
    <w:rsid w:val="00BC4AE7"/>
    <w:rsid w:val="00BC4BB8"/>
    <w:rsid w:val="00BC505C"/>
    <w:rsid w:val="00BC52E9"/>
    <w:rsid w:val="00BC63A0"/>
    <w:rsid w:val="00BC676A"/>
    <w:rsid w:val="00BC71C1"/>
    <w:rsid w:val="00BC71F3"/>
    <w:rsid w:val="00BC7E8D"/>
    <w:rsid w:val="00BD0483"/>
    <w:rsid w:val="00BD095B"/>
    <w:rsid w:val="00BD11A5"/>
    <w:rsid w:val="00BD1BAD"/>
    <w:rsid w:val="00BD2544"/>
    <w:rsid w:val="00BD2AFF"/>
    <w:rsid w:val="00BD2D27"/>
    <w:rsid w:val="00BD2FC5"/>
    <w:rsid w:val="00BD301D"/>
    <w:rsid w:val="00BD3CEC"/>
    <w:rsid w:val="00BD5269"/>
    <w:rsid w:val="00BD5AF9"/>
    <w:rsid w:val="00BD5CAA"/>
    <w:rsid w:val="00BD64BF"/>
    <w:rsid w:val="00BD6DAC"/>
    <w:rsid w:val="00BE2BE9"/>
    <w:rsid w:val="00BE3653"/>
    <w:rsid w:val="00BE44DE"/>
    <w:rsid w:val="00BE484F"/>
    <w:rsid w:val="00BE4A15"/>
    <w:rsid w:val="00BE5B0D"/>
    <w:rsid w:val="00BE6370"/>
    <w:rsid w:val="00BE7BB6"/>
    <w:rsid w:val="00BF048D"/>
    <w:rsid w:val="00BF13B8"/>
    <w:rsid w:val="00BF16DF"/>
    <w:rsid w:val="00BF1979"/>
    <w:rsid w:val="00BF1AE7"/>
    <w:rsid w:val="00BF1E69"/>
    <w:rsid w:val="00BF1F27"/>
    <w:rsid w:val="00BF221D"/>
    <w:rsid w:val="00BF2672"/>
    <w:rsid w:val="00BF322E"/>
    <w:rsid w:val="00BF3A10"/>
    <w:rsid w:val="00BF3E7E"/>
    <w:rsid w:val="00BF6533"/>
    <w:rsid w:val="00C005FC"/>
    <w:rsid w:val="00C00A19"/>
    <w:rsid w:val="00C00CF2"/>
    <w:rsid w:val="00C028BD"/>
    <w:rsid w:val="00C033F3"/>
    <w:rsid w:val="00C0430A"/>
    <w:rsid w:val="00C045D1"/>
    <w:rsid w:val="00C046D2"/>
    <w:rsid w:val="00C04F98"/>
    <w:rsid w:val="00C05A69"/>
    <w:rsid w:val="00C06C66"/>
    <w:rsid w:val="00C072DB"/>
    <w:rsid w:val="00C100F8"/>
    <w:rsid w:val="00C10112"/>
    <w:rsid w:val="00C117E1"/>
    <w:rsid w:val="00C11ADE"/>
    <w:rsid w:val="00C1265C"/>
    <w:rsid w:val="00C1348D"/>
    <w:rsid w:val="00C145DD"/>
    <w:rsid w:val="00C15773"/>
    <w:rsid w:val="00C163C0"/>
    <w:rsid w:val="00C168AE"/>
    <w:rsid w:val="00C17A58"/>
    <w:rsid w:val="00C2156C"/>
    <w:rsid w:val="00C23001"/>
    <w:rsid w:val="00C24812"/>
    <w:rsid w:val="00C253F2"/>
    <w:rsid w:val="00C26643"/>
    <w:rsid w:val="00C27402"/>
    <w:rsid w:val="00C279B7"/>
    <w:rsid w:val="00C3063A"/>
    <w:rsid w:val="00C3101B"/>
    <w:rsid w:val="00C317F7"/>
    <w:rsid w:val="00C3184D"/>
    <w:rsid w:val="00C31FC2"/>
    <w:rsid w:val="00C33162"/>
    <w:rsid w:val="00C335E0"/>
    <w:rsid w:val="00C3366C"/>
    <w:rsid w:val="00C33688"/>
    <w:rsid w:val="00C3385F"/>
    <w:rsid w:val="00C347D1"/>
    <w:rsid w:val="00C3482C"/>
    <w:rsid w:val="00C35BA5"/>
    <w:rsid w:val="00C35C48"/>
    <w:rsid w:val="00C36D5D"/>
    <w:rsid w:val="00C3701E"/>
    <w:rsid w:val="00C37147"/>
    <w:rsid w:val="00C37728"/>
    <w:rsid w:val="00C410DB"/>
    <w:rsid w:val="00C417AA"/>
    <w:rsid w:val="00C4296B"/>
    <w:rsid w:val="00C42CC9"/>
    <w:rsid w:val="00C4354B"/>
    <w:rsid w:val="00C43D12"/>
    <w:rsid w:val="00C44BA7"/>
    <w:rsid w:val="00C45367"/>
    <w:rsid w:val="00C45765"/>
    <w:rsid w:val="00C46054"/>
    <w:rsid w:val="00C460E9"/>
    <w:rsid w:val="00C46CC8"/>
    <w:rsid w:val="00C47189"/>
    <w:rsid w:val="00C4785C"/>
    <w:rsid w:val="00C4786B"/>
    <w:rsid w:val="00C47A4D"/>
    <w:rsid w:val="00C50F28"/>
    <w:rsid w:val="00C51459"/>
    <w:rsid w:val="00C5151D"/>
    <w:rsid w:val="00C52081"/>
    <w:rsid w:val="00C52FF3"/>
    <w:rsid w:val="00C54318"/>
    <w:rsid w:val="00C5446C"/>
    <w:rsid w:val="00C54651"/>
    <w:rsid w:val="00C54D67"/>
    <w:rsid w:val="00C56C6D"/>
    <w:rsid w:val="00C56FC8"/>
    <w:rsid w:val="00C608EA"/>
    <w:rsid w:val="00C62A89"/>
    <w:rsid w:val="00C63879"/>
    <w:rsid w:val="00C640FB"/>
    <w:rsid w:val="00C6434D"/>
    <w:rsid w:val="00C65078"/>
    <w:rsid w:val="00C664AE"/>
    <w:rsid w:val="00C667DB"/>
    <w:rsid w:val="00C67314"/>
    <w:rsid w:val="00C67A2A"/>
    <w:rsid w:val="00C70030"/>
    <w:rsid w:val="00C70457"/>
    <w:rsid w:val="00C704C7"/>
    <w:rsid w:val="00C7075C"/>
    <w:rsid w:val="00C71265"/>
    <w:rsid w:val="00C72DA5"/>
    <w:rsid w:val="00C73FE7"/>
    <w:rsid w:val="00C745FE"/>
    <w:rsid w:val="00C75552"/>
    <w:rsid w:val="00C7572A"/>
    <w:rsid w:val="00C75D6A"/>
    <w:rsid w:val="00C779F1"/>
    <w:rsid w:val="00C77FF4"/>
    <w:rsid w:val="00C80965"/>
    <w:rsid w:val="00C80A0A"/>
    <w:rsid w:val="00C80B3C"/>
    <w:rsid w:val="00C82BC9"/>
    <w:rsid w:val="00C84AF8"/>
    <w:rsid w:val="00C84E79"/>
    <w:rsid w:val="00C8726E"/>
    <w:rsid w:val="00C91905"/>
    <w:rsid w:val="00C919B3"/>
    <w:rsid w:val="00C92545"/>
    <w:rsid w:val="00C933D1"/>
    <w:rsid w:val="00C94118"/>
    <w:rsid w:val="00C943E8"/>
    <w:rsid w:val="00C94511"/>
    <w:rsid w:val="00C94EE8"/>
    <w:rsid w:val="00C950B8"/>
    <w:rsid w:val="00C95E68"/>
    <w:rsid w:val="00C961BA"/>
    <w:rsid w:val="00C96346"/>
    <w:rsid w:val="00C97B46"/>
    <w:rsid w:val="00CA13AD"/>
    <w:rsid w:val="00CA1475"/>
    <w:rsid w:val="00CA159F"/>
    <w:rsid w:val="00CA1890"/>
    <w:rsid w:val="00CA1D25"/>
    <w:rsid w:val="00CA30C8"/>
    <w:rsid w:val="00CA37A5"/>
    <w:rsid w:val="00CA4C1E"/>
    <w:rsid w:val="00CA4E67"/>
    <w:rsid w:val="00CA62A4"/>
    <w:rsid w:val="00CA69D4"/>
    <w:rsid w:val="00CA7653"/>
    <w:rsid w:val="00CA78CF"/>
    <w:rsid w:val="00CA7D99"/>
    <w:rsid w:val="00CB02D0"/>
    <w:rsid w:val="00CB1326"/>
    <w:rsid w:val="00CB142D"/>
    <w:rsid w:val="00CB279E"/>
    <w:rsid w:val="00CB2895"/>
    <w:rsid w:val="00CB36D4"/>
    <w:rsid w:val="00CB48A3"/>
    <w:rsid w:val="00CB530D"/>
    <w:rsid w:val="00CB5B4F"/>
    <w:rsid w:val="00CB607E"/>
    <w:rsid w:val="00CB6FC7"/>
    <w:rsid w:val="00CB71B3"/>
    <w:rsid w:val="00CB7FD7"/>
    <w:rsid w:val="00CC05AD"/>
    <w:rsid w:val="00CC0C88"/>
    <w:rsid w:val="00CC0F03"/>
    <w:rsid w:val="00CC193B"/>
    <w:rsid w:val="00CC23E9"/>
    <w:rsid w:val="00CC2655"/>
    <w:rsid w:val="00CC3045"/>
    <w:rsid w:val="00CC38D6"/>
    <w:rsid w:val="00CC3989"/>
    <w:rsid w:val="00CC40CC"/>
    <w:rsid w:val="00CC43BF"/>
    <w:rsid w:val="00CC5624"/>
    <w:rsid w:val="00CC664E"/>
    <w:rsid w:val="00CC67ED"/>
    <w:rsid w:val="00CC775B"/>
    <w:rsid w:val="00CD007A"/>
    <w:rsid w:val="00CD1233"/>
    <w:rsid w:val="00CD1E4C"/>
    <w:rsid w:val="00CD2006"/>
    <w:rsid w:val="00CD24AC"/>
    <w:rsid w:val="00CD2BF6"/>
    <w:rsid w:val="00CD56D4"/>
    <w:rsid w:val="00CD57D6"/>
    <w:rsid w:val="00CD6114"/>
    <w:rsid w:val="00CD6E6F"/>
    <w:rsid w:val="00CD6F90"/>
    <w:rsid w:val="00CD7A80"/>
    <w:rsid w:val="00CE117C"/>
    <w:rsid w:val="00CE253F"/>
    <w:rsid w:val="00CE26C8"/>
    <w:rsid w:val="00CE289D"/>
    <w:rsid w:val="00CE2BE9"/>
    <w:rsid w:val="00CE306A"/>
    <w:rsid w:val="00CE43C1"/>
    <w:rsid w:val="00CE4EC2"/>
    <w:rsid w:val="00CE4F04"/>
    <w:rsid w:val="00CE5631"/>
    <w:rsid w:val="00CE5893"/>
    <w:rsid w:val="00CE5FF4"/>
    <w:rsid w:val="00CE6164"/>
    <w:rsid w:val="00CF062F"/>
    <w:rsid w:val="00CF0AED"/>
    <w:rsid w:val="00CF1EED"/>
    <w:rsid w:val="00CF26AA"/>
    <w:rsid w:val="00CF2FDC"/>
    <w:rsid w:val="00CF3272"/>
    <w:rsid w:val="00CF3BCD"/>
    <w:rsid w:val="00CF3D70"/>
    <w:rsid w:val="00CF47A4"/>
    <w:rsid w:val="00CF5119"/>
    <w:rsid w:val="00CF5B0D"/>
    <w:rsid w:val="00CF5B9E"/>
    <w:rsid w:val="00CF664E"/>
    <w:rsid w:val="00CF77E0"/>
    <w:rsid w:val="00D00F88"/>
    <w:rsid w:val="00D01754"/>
    <w:rsid w:val="00D018DC"/>
    <w:rsid w:val="00D02002"/>
    <w:rsid w:val="00D02B74"/>
    <w:rsid w:val="00D0329C"/>
    <w:rsid w:val="00D040CD"/>
    <w:rsid w:val="00D04C7D"/>
    <w:rsid w:val="00D114AF"/>
    <w:rsid w:val="00D137E7"/>
    <w:rsid w:val="00D14E5B"/>
    <w:rsid w:val="00D16259"/>
    <w:rsid w:val="00D17D71"/>
    <w:rsid w:val="00D20F14"/>
    <w:rsid w:val="00D2236F"/>
    <w:rsid w:val="00D22D37"/>
    <w:rsid w:val="00D22F0E"/>
    <w:rsid w:val="00D23626"/>
    <w:rsid w:val="00D250CD"/>
    <w:rsid w:val="00D261F7"/>
    <w:rsid w:val="00D26831"/>
    <w:rsid w:val="00D26A2E"/>
    <w:rsid w:val="00D27C51"/>
    <w:rsid w:val="00D320BB"/>
    <w:rsid w:val="00D3320B"/>
    <w:rsid w:val="00D3339B"/>
    <w:rsid w:val="00D347E0"/>
    <w:rsid w:val="00D34E34"/>
    <w:rsid w:val="00D35910"/>
    <w:rsid w:val="00D35A26"/>
    <w:rsid w:val="00D35B81"/>
    <w:rsid w:val="00D35EFC"/>
    <w:rsid w:val="00D3673D"/>
    <w:rsid w:val="00D36D25"/>
    <w:rsid w:val="00D377DE"/>
    <w:rsid w:val="00D37A09"/>
    <w:rsid w:val="00D402FC"/>
    <w:rsid w:val="00D403DF"/>
    <w:rsid w:val="00D417E1"/>
    <w:rsid w:val="00D42DFB"/>
    <w:rsid w:val="00D43024"/>
    <w:rsid w:val="00D43D7F"/>
    <w:rsid w:val="00D44716"/>
    <w:rsid w:val="00D44BEA"/>
    <w:rsid w:val="00D44C86"/>
    <w:rsid w:val="00D44CFB"/>
    <w:rsid w:val="00D45878"/>
    <w:rsid w:val="00D458C9"/>
    <w:rsid w:val="00D45D88"/>
    <w:rsid w:val="00D45E19"/>
    <w:rsid w:val="00D46ABD"/>
    <w:rsid w:val="00D46B43"/>
    <w:rsid w:val="00D46F32"/>
    <w:rsid w:val="00D47645"/>
    <w:rsid w:val="00D503F4"/>
    <w:rsid w:val="00D51C83"/>
    <w:rsid w:val="00D51ECA"/>
    <w:rsid w:val="00D5261E"/>
    <w:rsid w:val="00D52BE8"/>
    <w:rsid w:val="00D54A0D"/>
    <w:rsid w:val="00D54BE3"/>
    <w:rsid w:val="00D55055"/>
    <w:rsid w:val="00D551B8"/>
    <w:rsid w:val="00D561AF"/>
    <w:rsid w:val="00D56A75"/>
    <w:rsid w:val="00D56CAB"/>
    <w:rsid w:val="00D57F49"/>
    <w:rsid w:val="00D60176"/>
    <w:rsid w:val="00D601D9"/>
    <w:rsid w:val="00D606A9"/>
    <w:rsid w:val="00D61B8B"/>
    <w:rsid w:val="00D628D0"/>
    <w:rsid w:val="00D62AAB"/>
    <w:rsid w:val="00D62AB2"/>
    <w:rsid w:val="00D62CAB"/>
    <w:rsid w:val="00D62CDB"/>
    <w:rsid w:val="00D62E64"/>
    <w:rsid w:val="00D63827"/>
    <w:rsid w:val="00D64153"/>
    <w:rsid w:val="00D66256"/>
    <w:rsid w:val="00D704C3"/>
    <w:rsid w:val="00D71D2E"/>
    <w:rsid w:val="00D7242C"/>
    <w:rsid w:val="00D736CB"/>
    <w:rsid w:val="00D7405A"/>
    <w:rsid w:val="00D74A51"/>
    <w:rsid w:val="00D74A64"/>
    <w:rsid w:val="00D74CC5"/>
    <w:rsid w:val="00D74D94"/>
    <w:rsid w:val="00D75078"/>
    <w:rsid w:val="00D75321"/>
    <w:rsid w:val="00D76D72"/>
    <w:rsid w:val="00D7792B"/>
    <w:rsid w:val="00D77BD1"/>
    <w:rsid w:val="00D812DE"/>
    <w:rsid w:val="00D813A6"/>
    <w:rsid w:val="00D81877"/>
    <w:rsid w:val="00D81939"/>
    <w:rsid w:val="00D825B0"/>
    <w:rsid w:val="00D835E8"/>
    <w:rsid w:val="00D83A1E"/>
    <w:rsid w:val="00D83F70"/>
    <w:rsid w:val="00D84C28"/>
    <w:rsid w:val="00D84DCC"/>
    <w:rsid w:val="00D84E89"/>
    <w:rsid w:val="00D8642F"/>
    <w:rsid w:val="00D865C8"/>
    <w:rsid w:val="00D86956"/>
    <w:rsid w:val="00D87B55"/>
    <w:rsid w:val="00D913F4"/>
    <w:rsid w:val="00D91772"/>
    <w:rsid w:val="00D9194F"/>
    <w:rsid w:val="00D91AEC"/>
    <w:rsid w:val="00D92FC1"/>
    <w:rsid w:val="00D93D86"/>
    <w:rsid w:val="00D94F37"/>
    <w:rsid w:val="00D94F6E"/>
    <w:rsid w:val="00D95FA5"/>
    <w:rsid w:val="00D95FEB"/>
    <w:rsid w:val="00D9724C"/>
    <w:rsid w:val="00DA14C9"/>
    <w:rsid w:val="00DA1B04"/>
    <w:rsid w:val="00DA23A4"/>
    <w:rsid w:val="00DA2923"/>
    <w:rsid w:val="00DA3633"/>
    <w:rsid w:val="00DA3A63"/>
    <w:rsid w:val="00DA3AA6"/>
    <w:rsid w:val="00DA3CCD"/>
    <w:rsid w:val="00DA4027"/>
    <w:rsid w:val="00DA4280"/>
    <w:rsid w:val="00DA42B5"/>
    <w:rsid w:val="00DA56CB"/>
    <w:rsid w:val="00DA5B43"/>
    <w:rsid w:val="00DA5CE5"/>
    <w:rsid w:val="00DA64CA"/>
    <w:rsid w:val="00DA6AB9"/>
    <w:rsid w:val="00DA6CDC"/>
    <w:rsid w:val="00DA74C1"/>
    <w:rsid w:val="00DA78DA"/>
    <w:rsid w:val="00DA7C71"/>
    <w:rsid w:val="00DB05CF"/>
    <w:rsid w:val="00DB0B30"/>
    <w:rsid w:val="00DB1038"/>
    <w:rsid w:val="00DB1F2A"/>
    <w:rsid w:val="00DB27CD"/>
    <w:rsid w:val="00DB2D5B"/>
    <w:rsid w:val="00DB36B9"/>
    <w:rsid w:val="00DB45E5"/>
    <w:rsid w:val="00DB4834"/>
    <w:rsid w:val="00DB505D"/>
    <w:rsid w:val="00DB5736"/>
    <w:rsid w:val="00DB6793"/>
    <w:rsid w:val="00DB6864"/>
    <w:rsid w:val="00DB6BD6"/>
    <w:rsid w:val="00DB734C"/>
    <w:rsid w:val="00DB739B"/>
    <w:rsid w:val="00DB7602"/>
    <w:rsid w:val="00DC107A"/>
    <w:rsid w:val="00DC160A"/>
    <w:rsid w:val="00DC2DD5"/>
    <w:rsid w:val="00DC44EB"/>
    <w:rsid w:val="00DC4582"/>
    <w:rsid w:val="00DC4808"/>
    <w:rsid w:val="00DC4A1B"/>
    <w:rsid w:val="00DC4D7F"/>
    <w:rsid w:val="00DC52E5"/>
    <w:rsid w:val="00DC6316"/>
    <w:rsid w:val="00DC67E2"/>
    <w:rsid w:val="00DC7145"/>
    <w:rsid w:val="00DD1B84"/>
    <w:rsid w:val="00DD33A8"/>
    <w:rsid w:val="00DD35E9"/>
    <w:rsid w:val="00DD448F"/>
    <w:rsid w:val="00DD542C"/>
    <w:rsid w:val="00DD6AD5"/>
    <w:rsid w:val="00DD6C7B"/>
    <w:rsid w:val="00DD6FF2"/>
    <w:rsid w:val="00DD7A8E"/>
    <w:rsid w:val="00DE00A7"/>
    <w:rsid w:val="00DE0846"/>
    <w:rsid w:val="00DE0A30"/>
    <w:rsid w:val="00DE0BCD"/>
    <w:rsid w:val="00DE0DA6"/>
    <w:rsid w:val="00DE14CB"/>
    <w:rsid w:val="00DE163E"/>
    <w:rsid w:val="00DE1662"/>
    <w:rsid w:val="00DE17C0"/>
    <w:rsid w:val="00DE2D92"/>
    <w:rsid w:val="00DE33E2"/>
    <w:rsid w:val="00DE468F"/>
    <w:rsid w:val="00DE48F0"/>
    <w:rsid w:val="00DE5124"/>
    <w:rsid w:val="00DE52E5"/>
    <w:rsid w:val="00DE538B"/>
    <w:rsid w:val="00DE64DD"/>
    <w:rsid w:val="00DE78E8"/>
    <w:rsid w:val="00DE7979"/>
    <w:rsid w:val="00DF00BB"/>
    <w:rsid w:val="00DF0792"/>
    <w:rsid w:val="00DF07A3"/>
    <w:rsid w:val="00DF10B3"/>
    <w:rsid w:val="00DF1206"/>
    <w:rsid w:val="00DF1BE5"/>
    <w:rsid w:val="00DF1EF6"/>
    <w:rsid w:val="00DF4E5D"/>
    <w:rsid w:val="00DF5348"/>
    <w:rsid w:val="00DF6466"/>
    <w:rsid w:val="00E022FD"/>
    <w:rsid w:val="00E026E5"/>
    <w:rsid w:val="00E0299F"/>
    <w:rsid w:val="00E0333B"/>
    <w:rsid w:val="00E040C9"/>
    <w:rsid w:val="00E0510C"/>
    <w:rsid w:val="00E059AA"/>
    <w:rsid w:val="00E05ABE"/>
    <w:rsid w:val="00E0663A"/>
    <w:rsid w:val="00E06E5F"/>
    <w:rsid w:val="00E0727E"/>
    <w:rsid w:val="00E07726"/>
    <w:rsid w:val="00E077CA"/>
    <w:rsid w:val="00E0799A"/>
    <w:rsid w:val="00E10BCB"/>
    <w:rsid w:val="00E11E6D"/>
    <w:rsid w:val="00E1278E"/>
    <w:rsid w:val="00E13118"/>
    <w:rsid w:val="00E13C44"/>
    <w:rsid w:val="00E14006"/>
    <w:rsid w:val="00E144EB"/>
    <w:rsid w:val="00E14A45"/>
    <w:rsid w:val="00E14DFC"/>
    <w:rsid w:val="00E15069"/>
    <w:rsid w:val="00E1568A"/>
    <w:rsid w:val="00E15F9E"/>
    <w:rsid w:val="00E163D1"/>
    <w:rsid w:val="00E168D1"/>
    <w:rsid w:val="00E173C2"/>
    <w:rsid w:val="00E17C48"/>
    <w:rsid w:val="00E20783"/>
    <w:rsid w:val="00E218A1"/>
    <w:rsid w:val="00E2200B"/>
    <w:rsid w:val="00E22609"/>
    <w:rsid w:val="00E23045"/>
    <w:rsid w:val="00E24067"/>
    <w:rsid w:val="00E24221"/>
    <w:rsid w:val="00E25A32"/>
    <w:rsid w:val="00E26224"/>
    <w:rsid w:val="00E26F14"/>
    <w:rsid w:val="00E32FDB"/>
    <w:rsid w:val="00E3492F"/>
    <w:rsid w:val="00E35658"/>
    <w:rsid w:val="00E35F30"/>
    <w:rsid w:val="00E36420"/>
    <w:rsid w:val="00E366FB"/>
    <w:rsid w:val="00E36DAC"/>
    <w:rsid w:val="00E3745C"/>
    <w:rsid w:val="00E37FFB"/>
    <w:rsid w:val="00E40329"/>
    <w:rsid w:val="00E4067F"/>
    <w:rsid w:val="00E40B6F"/>
    <w:rsid w:val="00E416F2"/>
    <w:rsid w:val="00E43071"/>
    <w:rsid w:val="00E47724"/>
    <w:rsid w:val="00E47E63"/>
    <w:rsid w:val="00E503D2"/>
    <w:rsid w:val="00E50496"/>
    <w:rsid w:val="00E50568"/>
    <w:rsid w:val="00E508D9"/>
    <w:rsid w:val="00E50B2B"/>
    <w:rsid w:val="00E511DE"/>
    <w:rsid w:val="00E5296B"/>
    <w:rsid w:val="00E52A40"/>
    <w:rsid w:val="00E52CF3"/>
    <w:rsid w:val="00E5357D"/>
    <w:rsid w:val="00E538D2"/>
    <w:rsid w:val="00E53D51"/>
    <w:rsid w:val="00E53D73"/>
    <w:rsid w:val="00E54A15"/>
    <w:rsid w:val="00E54DDA"/>
    <w:rsid w:val="00E56FC2"/>
    <w:rsid w:val="00E60025"/>
    <w:rsid w:val="00E6027B"/>
    <w:rsid w:val="00E60B9A"/>
    <w:rsid w:val="00E61BF6"/>
    <w:rsid w:val="00E6213E"/>
    <w:rsid w:val="00E6343C"/>
    <w:rsid w:val="00E63BB1"/>
    <w:rsid w:val="00E63CAB"/>
    <w:rsid w:val="00E64BCD"/>
    <w:rsid w:val="00E64DE8"/>
    <w:rsid w:val="00E65061"/>
    <w:rsid w:val="00E676C5"/>
    <w:rsid w:val="00E67A7F"/>
    <w:rsid w:val="00E70292"/>
    <w:rsid w:val="00E70521"/>
    <w:rsid w:val="00E70CB3"/>
    <w:rsid w:val="00E70E3F"/>
    <w:rsid w:val="00E71041"/>
    <w:rsid w:val="00E71762"/>
    <w:rsid w:val="00E7193A"/>
    <w:rsid w:val="00E72E1F"/>
    <w:rsid w:val="00E73BF8"/>
    <w:rsid w:val="00E73C11"/>
    <w:rsid w:val="00E76A01"/>
    <w:rsid w:val="00E77EAC"/>
    <w:rsid w:val="00E80AA7"/>
    <w:rsid w:val="00E80C36"/>
    <w:rsid w:val="00E82097"/>
    <w:rsid w:val="00E82286"/>
    <w:rsid w:val="00E837F1"/>
    <w:rsid w:val="00E84CA3"/>
    <w:rsid w:val="00E8538E"/>
    <w:rsid w:val="00E854F1"/>
    <w:rsid w:val="00E86044"/>
    <w:rsid w:val="00E870F7"/>
    <w:rsid w:val="00E87946"/>
    <w:rsid w:val="00E90071"/>
    <w:rsid w:val="00E902BF"/>
    <w:rsid w:val="00E91773"/>
    <w:rsid w:val="00E9221A"/>
    <w:rsid w:val="00E94BE8"/>
    <w:rsid w:val="00E94E9A"/>
    <w:rsid w:val="00E962CA"/>
    <w:rsid w:val="00E9737D"/>
    <w:rsid w:val="00EA0E10"/>
    <w:rsid w:val="00EA192A"/>
    <w:rsid w:val="00EA3DE2"/>
    <w:rsid w:val="00EA449F"/>
    <w:rsid w:val="00EA4DF4"/>
    <w:rsid w:val="00EA5A66"/>
    <w:rsid w:val="00EA6463"/>
    <w:rsid w:val="00EA6CF5"/>
    <w:rsid w:val="00EA7DC3"/>
    <w:rsid w:val="00EB0556"/>
    <w:rsid w:val="00EB0BD8"/>
    <w:rsid w:val="00EB12A0"/>
    <w:rsid w:val="00EB19A6"/>
    <w:rsid w:val="00EB3339"/>
    <w:rsid w:val="00EB44C3"/>
    <w:rsid w:val="00EB4B3C"/>
    <w:rsid w:val="00EB732C"/>
    <w:rsid w:val="00EB7576"/>
    <w:rsid w:val="00EC0654"/>
    <w:rsid w:val="00EC130A"/>
    <w:rsid w:val="00EC1475"/>
    <w:rsid w:val="00EC1C2B"/>
    <w:rsid w:val="00EC3502"/>
    <w:rsid w:val="00EC3631"/>
    <w:rsid w:val="00EC4061"/>
    <w:rsid w:val="00EC4604"/>
    <w:rsid w:val="00EC5AB6"/>
    <w:rsid w:val="00EC5BF5"/>
    <w:rsid w:val="00ED114A"/>
    <w:rsid w:val="00ED159C"/>
    <w:rsid w:val="00ED199B"/>
    <w:rsid w:val="00ED2697"/>
    <w:rsid w:val="00ED35A4"/>
    <w:rsid w:val="00ED3679"/>
    <w:rsid w:val="00ED4224"/>
    <w:rsid w:val="00ED42A4"/>
    <w:rsid w:val="00ED4582"/>
    <w:rsid w:val="00ED4E1F"/>
    <w:rsid w:val="00ED51DD"/>
    <w:rsid w:val="00ED57A5"/>
    <w:rsid w:val="00ED5E1B"/>
    <w:rsid w:val="00ED6112"/>
    <w:rsid w:val="00ED6171"/>
    <w:rsid w:val="00ED6422"/>
    <w:rsid w:val="00ED72F3"/>
    <w:rsid w:val="00EE00CC"/>
    <w:rsid w:val="00EE06F0"/>
    <w:rsid w:val="00EE27EB"/>
    <w:rsid w:val="00EE354E"/>
    <w:rsid w:val="00EE3E61"/>
    <w:rsid w:val="00EE4CB4"/>
    <w:rsid w:val="00EE63FA"/>
    <w:rsid w:val="00EE7030"/>
    <w:rsid w:val="00EE7E47"/>
    <w:rsid w:val="00EF0DC0"/>
    <w:rsid w:val="00EF20D0"/>
    <w:rsid w:val="00EF2D16"/>
    <w:rsid w:val="00EF3CEE"/>
    <w:rsid w:val="00EF3E99"/>
    <w:rsid w:val="00EF4A6A"/>
    <w:rsid w:val="00EF4C11"/>
    <w:rsid w:val="00EF559D"/>
    <w:rsid w:val="00EF6194"/>
    <w:rsid w:val="00EF7250"/>
    <w:rsid w:val="00EF7B0B"/>
    <w:rsid w:val="00EF7C94"/>
    <w:rsid w:val="00EF7C9B"/>
    <w:rsid w:val="00EF7E89"/>
    <w:rsid w:val="00F001B6"/>
    <w:rsid w:val="00F001DB"/>
    <w:rsid w:val="00F00C11"/>
    <w:rsid w:val="00F021BB"/>
    <w:rsid w:val="00F022C6"/>
    <w:rsid w:val="00F02533"/>
    <w:rsid w:val="00F02C1E"/>
    <w:rsid w:val="00F038E6"/>
    <w:rsid w:val="00F04CAE"/>
    <w:rsid w:val="00F04FD8"/>
    <w:rsid w:val="00F05A9D"/>
    <w:rsid w:val="00F06662"/>
    <w:rsid w:val="00F06DDE"/>
    <w:rsid w:val="00F06EDC"/>
    <w:rsid w:val="00F0756C"/>
    <w:rsid w:val="00F075E0"/>
    <w:rsid w:val="00F07807"/>
    <w:rsid w:val="00F10732"/>
    <w:rsid w:val="00F10DA7"/>
    <w:rsid w:val="00F10FF8"/>
    <w:rsid w:val="00F11C0D"/>
    <w:rsid w:val="00F11C86"/>
    <w:rsid w:val="00F13C2E"/>
    <w:rsid w:val="00F13E89"/>
    <w:rsid w:val="00F14201"/>
    <w:rsid w:val="00F14547"/>
    <w:rsid w:val="00F15A35"/>
    <w:rsid w:val="00F160AC"/>
    <w:rsid w:val="00F16F36"/>
    <w:rsid w:val="00F17A88"/>
    <w:rsid w:val="00F205B9"/>
    <w:rsid w:val="00F2203A"/>
    <w:rsid w:val="00F23CC5"/>
    <w:rsid w:val="00F23FAE"/>
    <w:rsid w:val="00F2400A"/>
    <w:rsid w:val="00F24EBD"/>
    <w:rsid w:val="00F2506F"/>
    <w:rsid w:val="00F252EA"/>
    <w:rsid w:val="00F258F6"/>
    <w:rsid w:val="00F259F4"/>
    <w:rsid w:val="00F25FF1"/>
    <w:rsid w:val="00F27D7F"/>
    <w:rsid w:val="00F30815"/>
    <w:rsid w:val="00F30BDD"/>
    <w:rsid w:val="00F3173B"/>
    <w:rsid w:val="00F32323"/>
    <w:rsid w:val="00F325E2"/>
    <w:rsid w:val="00F32D38"/>
    <w:rsid w:val="00F32E32"/>
    <w:rsid w:val="00F337F1"/>
    <w:rsid w:val="00F3593B"/>
    <w:rsid w:val="00F35FE6"/>
    <w:rsid w:val="00F36820"/>
    <w:rsid w:val="00F368D2"/>
    <w:rsid w:val="00F37352"/>
    <w:rsid w:val="00F40D9B"/>
    <w:rsid w:val="00F40E72"/>
    <w:rsid w:val="00F40E9B"/>
    <w:rsid w:val="00F423A8"/>
    <w:rsid w:val="00F42C50"/>
    <w:rsid w:val="00F43635"/>
    <w:rsid w:val="00F43B27"/>
    <w:rsid w:val="00F44D82"/>
    <w:rsid w:val="00F45430"/>
    <w:rsid w:val="00F454BF"/>
    <w:rsid w:val="00F4552D"/>
    <w:rsid w:val="00F45E3F"/>
    <w:rsid w:val="00F47AAC"/>
    <w:rsid w:val="00F50AFF"/>
    <w:rsid w:val="00F50B61"/>
    <w:rsid w:val="00F51ECC"/>
    <w:rsid w:val="00F527D0"/>
    <w:rsid w:val="00F52BA2"/>
    <w:rsid w:val="00F530B1"/>
    <w:rsid w:val="00F549B7"/>
    <w:rsid w:val="00F5584D"/>
    <w:rsid w:val="00F55D17"/>
    <w:rsid w:val="00F55EF3"/>
    <w:rsid w:val="00F56707"/>
    <w:rsid w:val="00F57E75"/>
    <w:rsid w:val="00F61656"/>
    <w:rsid w:val="00F61803"/>
    <w:rsid w:val="00F630EA"/>
    <w:rsid w:val="00F63102"/>
    <w:rsid w:val="00F633F6"/>
    <w:rsid w:val="00F6344C"/>
    <w:rsid w:val="00F637B4"/>
    <w:rsid w:val="00F63CA0"/>
    <w:rsid w:val="00F63CBF"/>
    <w:rsid w:val="00F64084"/>
    <w:rsid w:val="00F64272"/>
    <w:rsid w:val="00F65132"/>
    <w:rsid w:val="00F6528C"/>
    <w:rsid w:val="00F65447"/>
    <w:rsid w:val="00F672EC"/>
    <w:rsid w:val="00F67C6F"/>
    <w:rsid w:val="00F70207"/>
    <w:rsid w:val="00F70913"/>
    <w:rsid w:val="00F712F2"/>
    <w:rsid w:val="00F7170C"/>
    <w:rsid w:val="00F71E0F"/>
    <w:rsid w:val="00F730CE"/>
    <w:rsid w:val="00F7453C"/>
    <w:rsid w:val="00F75798"/>
    <w:rsid w:val="00F76118"/>
    <w:rsid w:val="00F7671E"/>
    <w:rsid w:val="00F767DA"/>
    <w:rsid w:val="00F80088"/>
    <w:rsid w:val="00F803C4"/>
    <w:rsid w:val="00F81A4B"/>
    <w:rsid w:val="00F8231C"/>
    <w:rsid w:val="00F823A3"/>
    <w:rsid w:val="00F82AD8"/>
    <w:rsid w:val="00F85060"/>
    <w:rsid w:val="00F85081"/>
    <w:rsid w:val="00F85732"/>
    <w:rsid w:val="00F85A74"/>
    <w:rsid w:val="00F85CB3"/>
    <w:rsid w:val="00F8614B"/>
    <w:rsid w:val="00F87082"/>
    <w:rsid w:val="00F87694"/>
    <w:rsid w:val="00F876E6"/>
    <w:rsid w:val="00F87B25"/>
    <w:rsid w:val="00F87DF2"/>
    <w:rsid w:val="00F9034C"/>
    <w:rsid w:val="00F90C45"/>
    <w:rsid w:val="00F911E7"/>
    <w:rsid w:val="00F91D3F"/>
    <w:rsid w:val="00F92A03"/>
    <w:rsid w:val="00F93035"/>
    <w:rsid w:val="00F9351C"/>
    <w:rsid w:val="00F93DB5"/>
    <w:rsid w:val="00F94648"/>
    <w:rsid w:val="00F948C5"/>
    <w:rsid w:val="00F94E7A"/>
    <w:rsid w:val="00F950B0"/>
    <w:rsid w:val="00F9608F"/>
    <w:rsid w:val="00F962D9"/>
    <w:rsid w:val="00F973C0"/>
    <w:rsid w:val="00F976F0"/>
    <w:rsid w:val="00F97951"/>
    <w:rsid w:val="00FA1635"/>
    <w:rsid w:val="00FA261F"/>
    <w:rsid w:val="00FA2FCA"/>
    <w:rsid w:val="00FA30D2"/>
    <w:rsid w:val="00FA33CB"/>
    <w:rsid w:val="00FA4832"/>
    <w:rsid w:val="00FA4D9E"/>
    <w:rsid w:val="00FA71F2"/>
    <w:rsid w:val="00FA75CE"/>
    <w:rsid w:val="00FB20F7"/>
    <w:rsid w:val="00FB3482"/>
    <w:rsid w:val="00FB3D9F"/>
    <w:rsid w:val="00FB4461"/>
    <w:rsid w:val="00FB4F4F"/>
    <w:rsid w:val="00FB4FC2"/>
    <w:rsid w:val="00FB58AD"/>
    <w:rsid w:val="00FB6B78"/>
    <w:rsid w:val="00FB6CFC"/>
    <w:rsid w:val="00FB703E"/>
    <w:rsid w:val="00FB79D1"/>
    <w:rsid w:val="00FB7E72"/>
    <w:rsid w:val="00FC105A"/>
    <w:rsid w:val="00FC1152"/>
    <w:rsid w:val="00FC1B75"/>
    <w:rsid w:val="00FC21B0"/>
    <w:rsid w:val="00FC23EF"/>
    <w:rsid w:val="00FC2D92"/>
    <w:rsid w:val="00FC3E70"/>
    <w:rsid w:val="00FC452E"/>
    <w:rsid w:val="00FC456D"/>
    <w:rsid w:val="00FC4F3D"/>
    <w:rsid w:val="00FC78AD"/>
    <w:rsid w:val="00FD01E4"/>
    <w:rsid w:val="00FD0A38"/>
    <w:rsid w:val="00FD0AA9"/>
    <w:rsid w:val="00FD3A9F"/>
    <w:rsid w:val="00FD41AE"/>
    <w:rsid w:val="00FD5567"/>
    <w:rsid w:val="00FE13A3"/>
    <w:rsid w:val="00FE4EDD"/>
    <w:rsid w:val="00FE537B"/>
    <w:rsid w:val="00FE5A9D"/>
    <w:rsid w:val="00FE6736"/>
    <w:rsid w:val="00FE6BB4"/>
    <w:rsid w:val="00FE711D"/>
    <w:rsid w:val="00FE7160"/>
    <w:rsid w:val="00FF0030"/>
    <w:rsid w:val="00FF0DF6"/>
    <w:rsid w:val="00FF119B"/>
    <w:rsid w:val="00FF11E8"/>
    <w:rsid w:val="00FF11EF"/>
    <w:rsid w:val="00FF1C1E"/>
    <w:rsid w:val="00FF1F4B"/>
    <w:rsid w:val="00FF23B8"/>
    <w:rsid w:val="00FF377C"/>
    <w:rsid w:val="00FF4570"/>
    <w:rsid w:val="00FF4DE1"/>
    <w:rsid w:val="00FF5315"/>
    <w:rsid w:val="00FF5D81"/>
    <w:rsid w:val="00FF5E2C"/>
    <w:rsid w:val="00FF61F4"/>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5EA1BC1D"/>
  <w15:docId w15:val="{09F792E8-ADC3-4C57-B6D5-529365AE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link w:val="Zkladntextodsazen2Char"/>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uiPriority w:val="99"/>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link w:val="Zkladntext3Char"/>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uiPriority w:val="99"/>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1"/>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1"/>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1"/>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1"/>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1"/>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link w:val="OdstavecseseznamemChar"/>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Odstavec">
    <w:name w:val="Odstavec"/>
    <w:basedOn w:val="Zkladntext"/>
    <w:rsid w:val="00E86044"/>
    <w:pPr>
      <w:widowControl w:val="0"/>
      <w:overflowPunct w:val="0"/>
      <w:autoSpaceDE w:val="0"/>
      <w:autoSpaceDN w:val="0"/>
      <w:adjustRightInd w:val="0"/>
      <w:spacing w:after="0"/>
      <w:ind w:firstLine="539"/>
      <w:jc w:val="both"/>
    </w:pPr>
    <w:rPr>
      <w:noProof/>
      <w:color w:val="000000"/>
      <w:sz w:val="24"/>
      <w:lang w:val="x-none" w:eastAsia="x-none"/>
    </w:rPr>
  </w:style>
  <w:style w:type="paragraph" w:styleId="Textpoznpodarou">
    <w:name w:val="footnote text"/>
    <w:basedOn w:val="Normln"/>
    <w:link w:val="TextpoznpodarouChar"/>
    <w:semiHidden/>
    <w:unhideWhenUsed/>
    <w:rsid w:val="006C3E87"/>
    <w:rPr>
      <w:sz w:val="20"/>
      <w:szCs w:val="20"/>
    </w:rPr>
  </w:style>
  <w:style w:type="character" w:customStyle="1" w:styleId="TextpoznpodarouChar">
    <w:name w:val="Text pozn. pod čarou Char"/>
    <w:basedOn w:val="Standardnpsmoodstavce"/>
    <w:link w:val="Textpoznpodarou"/>
    <w:semiHidden/>
    <w:rsid w:val="006C3E87"/>
  </w:style>
  <w:style w:type="character" w:styleId="Znakapoznpodarou">
    <w:name w:val="footnote reference"/>
    <w:basedOn w:val="Standardnpsmoodstavce"/>
    <w:semiHidden/>
    <w:unhideWhenUsed/>
    <w:rsid w:val="006C3E87"/>
    <w:rPr>
      <w:vertAlign w:val="superscript"/>
    </w:rPr>
  </w:style>
  <w:style w:type="paragraph" w:customStyle="1" w:styleId="paragraph">
    <w:name w:val="paragraph"/>
    <w:basedOn w:val="Normln"/>
    <w:link w:val="paragraphChar"/>
    <w:qFormat/>
    <w:rsid w:val="000E5AFF"/>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0E5AFF"/>
    <w:rPr>
      <w:rFonts w:ascii="Arial" w:eastAsia="MS Gothic" w:hAnsi="Arial" w:cs="Arial"/>
      <w:lang w:eastAsia="ar-SA"/>
    </w:rPr>
  </w:style>
  <w:style w:type="character" w:customStyle="1" w:styleId="OdstavecseseznamemChar">
    <w:name w:val="Odstavec se seznamem Char"/>
    <w:link w:val="Odstavecseseznamem"/>
    <w:uiPriority w:val="34"/>
    <w:rsid w:val="00CD007A"/>
    <w:rPr>
      <w:rFonts w:ascii="Calibri" w:hAnsi="Calibri"/>
      <w:sz w:val="22"/>
      <w:szCs w:val="22"/>
    </w:rPr>
  </w:style>
  <w:style w:type="paragraph" w:customStyle="1" w:styleId="Default">
    <w:name w:val="Default"/>
    <w:rsid w:val="00210E5F"/>
    <w:pPr>
      <w:autoSpaceDE w:val="0"/>
      <w:autoSpaceDN w:val="0"/>
      <w:adjustRightInd w:val="0"/>
    </w:pPr>
    <w:rPr>
      <w:rFonts w:ascii="Arial" w:eastAsia="Calibri" w:hAnsi="Arial" w:cs="Arial"/>
      <w:color w:val="000000"/>
      <w:sz w:val="24"/>
      <w:szCs w:val="24"/>
    </w:rPr>
  </w:style>
  <w:style w:type="character" w:customStyle="1" w:styleId="Nevyeenzmnka1">
    <w:name w:val="Nevyřešená zmínka1"/>
    <w:basedOn w:val="Standardnpsmoodstavce"/>
    <w:uiPriority w:val="99"/>
    <w:semiHidden/>
    <w:unhideWhenUsed/>
    <w:rsid w:val="00EB12A0"/>
    <w:rPr>
      <w:color w:val="605E5C"/>
      <w:shd w:val="clear" w:color="auto" w:fill="E1DFDD"/>
    </w:rPr>
  </w:style>
  <w:style w:type="character" w:customStyle="1" w:styleId="Zkladntextodsazen2Char">
    <w:name w:val="Základní text odsazený 2 Char"/>
    <w:basedOn w:val="Standardnpsmoodstavce"/>
    <w:link w:val="Zkladntextodsazen2"/>
    <w:semiHidden/>
    <w:rsid w:val="00257B48"/>
    <w:rPr>
      <w:rFonts w:ascii="Arial" w:hAnsi="Arial"/>
      <w:szCs w:val="24"/>
    </w:rPr>
  </w:style>
  <w:style w:type="character" w:customStyle="1" w:styleId="Zkladntext3Char">
    <w:name w:val="Základní text 3 Char"/>
    <w:basedOn w:val="Standardnpsmoodstavce"/>
    <w:link w:val="Zkladntext3"/>
    <w:semiHidden/>
    <w:rsid w:val="00257B48"/>
    <w:rPr>
      <w:rFonts w:ascii="Arial" w:hAnsi="Arial"/>
      <w:szCs w:val="24"/>
    </w:rPr>
  </w:style>
  <w:style w:type="character" w:styleId="Nevyeenzmnka">
    <w:name w:val="Unresolved Mention"/>
    <w:basedOn w:val="Standardnpsmoodstavce"/>
    <w:uiPriority w:val="99"/>
    <w:semiHidden/>
    <w:unhideWhenUsed/>
    <w:rsid w:val="008B0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36979039">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81374396">
      <w:bodyDiv w:val="1"/>
      <w:marLeft w:val="0"/>
      <w:marRight w:val="0"/>
      <w:marTop w:val="0"/>
      <w:marBottom w:val="0"/>
      <w:divBdr>
        <w:top w:val="none" w:sz="0" w:space="0" w:color="auto"/>
        <w:left w:val="none" w:sz="0" w:space="0" w:color="auto"/>
        <w:bottom w:val="none" w:sz="0" w:space="0" w:color="auto"/>
        <w:right w:val="none" w:sz="0" w:space="0" w:color="auto"/>
      </w:divBdr>
      <w:divsChild>
        <w:div w:id="1177426964">
          <w:marLeft w:val="0"/>
          <w:marRight w:val="0"/>
          <w:marTop w:val="0"/>
          <w:marBottom w:val="0"/>
          <w:divBdr>
            <w:top w:val="none" w:sz="0" w:space="0" w:color="auto"/>
            <w:left w:val="none" w:sz="0" w:space="0" w:color="auto"/>
            <w:bottom w:val="none" w:sz="0" w:space="0" w:color="auto"/>
            <w:right w:val="none" w:sz="0" w:space="0" w:color="auto"/>
          </w:divBdr>
          <w:divsChild>
            <w:div w:id="287662229">
              <w:marLeft w:val="-3000"/>
              <w:marRight w:val="0"/>
              <w:marTop w:val="0"/>
              <w:marBottom w:val="0"/>
              <w:divBdr>
                <w:top w:val="none" w:sz="0" w:space="0" w:color="auto"/>
                <w:left w:val="none" w:sz="0" w:space="0" w:color="auto"/>
                <w:bottom w:val="none" w:sz="0" w:space="0" w:color="auto"/>
                <w:right w:val="none" w:sz="0" w:space="0" w:color="auto"/>
              </w:divBdr>
              <w:divsChild>
                <w:div w:id="1108502572">
                  <w:marLeft w:val="300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713070462">
      <w:bodyDiv w:val="1"/>
      <w:marLeft w:val="0"/>
      <w:marRight w:val="0"/>
      <w:marTop w:val="0"/>
      <w:marBottom w:val="0"/>
      <w:divBdr>
        <w:top w:val="none" w:sz="0" w:space="0" w:color="auto"/>
        <w:left w:val="none" w:sz="0" w:space="0" w:color="auto"/>
        <w:bottom w:val="none" w:sz="0" w:space="0" w:color="auto"/>
        <w:right w:val="none" w:sz="0" w:space="0" w:color="auto"/>
      </w:divBdr>
    </w:div>
    <w:div w:id="1725106348">
      <w:bodyDiv w:val="1"/>
      <w:marLeft w:val="0"/>
      <w:marRight w:val="0"/>
      <w:marTop w:val="0"/>
      <w:marBottom w:val="0"/>
      <w:divBdr>
        <w:top w:val="none" w:sz="0" w:space="0" w:color="auto"/>
        <w:left w:val="none" w:sz="0" w:space="0" w:color="auto"/>
        <w:bottom w:val="none" w:sz="0" w:space="0" w:color="auto"/>
        <w:right w:val="none" w:sz="0" w:space="0" w:color="auto"/>
      </w:divBdr>
      <w:divsChild>
        <w:div w:id="1283345813">
          <w:marLeft w:val="0"/>
          <w:marRight w:val="0"/>
          <w:marTop w:val="0"/>
          <w:marBottom w:val="0"/>
          <w:divBdr>
            <w:top w:val="none" w:sz="0" w:space="0" w:color="auto"/>
            <w:left w:val="none" w:sz="0" w:space="0" w:color="auto"/>
            <w:bottom w:val="none" w:sz="0" w:space="0" w:color="auto"/>
            <w:right w:val="none" w:sz="0" w:space="0" w:color="auto"/>
          </w:divBdr>
          <w:divsChild>
            <w:div w:id="698161165">
              <w:marLeft w:val="-3000"/>
              <w:marRight w:val="0"/>
              <w:marTop w:val="0"/>
              <w:marBottom w:val="0"/>
              <w:divBdr>
                <w:top w:val="none" w:sz="0" w:space="0" w:color="auto"/>
                <w:left w:val="none" w:sz="0" w:space="0" w:color="auto"/>
                <w:bottom w:val="none" w:sz="0" w:space="0" w:color="auto"/>
                <w:right w:val="none" w:sz="0" w:space="0" w:color="auto"/>
              </w:divBdr>
              <w:divsChild>
                <w:div w:id="11343297">
                  <w:marLeft w:val="300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763867920">
      <w:bodyDiv w:val="1"/>
      <w:marLeft w:val="0"/>
      <w:marRight w:val="0"/>
      <w:marTop w:val="0"/>
      <w:marBottom w:val="0"/>
      <w:divBdr>
        <w:top w:val="none" w:sz="0" w:space="0" w:color="auto"/>
        <w:left w:val="none" w:sz="0" w:space="0" w:color="auto"/>
        <w:bottom w:val="none" w:sz="0" w:space="0" w:color="auto"/>
        <w:right w:val="none" w:sz="0" w:space="0" w:color="auto"/>
      </w:divBdr>
      <w:divsChild>
        <w:div w:id="114519654">
          <w:marLeft w:val="0"/>
          <w:marRight w:val="0"/>
          <w:marTop w:val="0"/>
          <w:marBottom w:val="0"/>
          <w:divBdr>
            <w:top w:val="none" w:sz="0" w:space="0" w:color="auto"/>
            <w:left w:val="none" w:sz="0" w:space="0" w:color="auto"/>
            <w:bottom w:val="none" w:sz="0" w:space="0" w:color="auto"/>
            <w:right w:val="none" w:sz="0" w:space="0" w:color="auto"/>
          </w:divBdr>
          <w:divsChild>
            <w:div w:id="1016155045">
              <w:marLeft w:val="-3000"/>
              <w:marRight w:val="0"/>
              <w:marTop w:val="0"/>
              <w:marBottom w:val="0"/>
              <w:divBdr>
                <w:top w:val="none" w:sz="0" w:space="0" w:color="auto"/>
                <w:left w:val="none" w:sz="0" w:space="0" w:color="auto"/>
                <w:bottom w:val="none" w:sz="0" w:space="0" w:color="auto"/>
                <w:right w:val="none" w:sz="0" w:space="0" w:color="auto"/>
              </w:divBdr>
              <w:divsChild>
                <w:div w:id="1980962195">
                  <w:marLeft w:val="300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787963797">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15047968">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 w:id="2006666322">
      <w:bodyDiv w:val="1"/>
      <w:marLeft w:val="0"/>
      <w:marRight w:val="0"/>
      <w:marTop w:val="0"/>
      <w:marBottom w:val="0"/>
      <w:divBdr>
        <w:top w:val="none" w:sz="0" w:space="0" w:color="auto"/>
        <w:left w:val="none" w:sz="0" w:space="0" w:color="auto"/>
        <w:bottom w:val="none" w:sz="0" w:space="0" w:color="auto"/>
        <w:right w:val="none" w:sz="0" w:space="0" w:color="auto"/>
      </w:divBdr>
      <w:divsChild>
        <w:div w:id="1402220060">
          <w:marLeft w:val="0"/>
          <w:marRight w:val="0"/>
          <w:marTop w:val="0"/>
          <w:marBottom w:val="0"/>
          <w:divBdr>
            <w:top w:val="none" w:sz="0" w:space="0" w:color="auto"/>
            <w:left w:val="none" w:sz="0" w:space="0" w:color="auto"/>
            <w:bottom w:val="none" w:sz="0" w:space="0" w:color="auto"/>
            <w:right w:val="none" w:sz="0" w:space="0" w:color="auto"/>
          </w:divBdr>
          <w:divsChild>
            <w:div w:id="1637762539">
              <w:marLeft w:val="-3000"/>
              <w:marRight w:val="0"/>
              <w:marTop w:val="0"/>
              <w:marBottom w:val="0"/>
              <w:divBdr>
                <w:top w:val="none" w:sz="0" w:space="0" w:color="auto"/>
                <w:left w:val="none" w:sz="0" w:space="0" w:color="auto"/>
                <w:bottom w:val="none" w:sz="0" w:space="0" w:color="auto"/>
                <w:right w:val="none" w:sz="0" w:space="0" w:color="auto"/>
              </w:divBdr>
              <w:divsChild>
                <w:div w:id="1300113630">
                  <w:marLeft w:val="300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21034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yc@kr-kralovehradecky.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nyc@kr-kralovehradecky.cz" TargetMode="External"/><Relationship Id="rId4" Type="http://schemas.openxmlformats.org/officeDocument/2006/relationships/settings" Target="settings.xml"/><Relationship Id="rId9" Type="http://schemas.openxmlformats.org/officeDocument/2006/relationships/hyperlink" Target="mailto:rkrivanec@kr-kralovehradecky.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A1AC-D06B-4E27-8F2F-E8D54D36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4625</Words>
  <Characters>27120</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31682</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Machová Kateřina Mgr.</cp:lastModifiedBy>
  <cp:revision>15</cp:revision>
  <cp:lastPrinted>2020-10-21T08:51:00Z</cp:lastPrinted>
  <dcterms:created xsi:type="dcterms:W3CDTF">2020-10-20T07:28:00Z</dcterms:created>
  <dcterms:modified xsi:type="dcterms:W3CDTF">2020-10-21T08:51:00Z</dcterms:modified>
</cp:coreProperties>
</file>