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DA3" w:rsidRPr="00C5658A" w:rsidRDefault="00D759FB" w:rsidP="00E2649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53171A" w:rsidRPr="00CB5F85" w:rsidTr="00FD5463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3171A" w:rsidRPr="00CB5F85" w:rsidRDefault="0053171A" w:rsidP="005317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  <w:shd w:val="clear" w:color="auto" w:fill="auto"/>
          </w:tcPr>
          <w:p w:rsidR="0053171A" w:rsidRPr="00FD5463" w:rsidRDefault="00F73E91" w:rsidP="00F73E91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D5463">
              <w:rPr>
                <w:rFonts w:ascii="Arial" w:hAnsi="Arial" w:cs="Arial"/>
                <w:b/>
                <w:sz w:val="20"/>
              </w:rPr>
              <w:t>Dodávka notebooků</w:t>
            </w:r>
          </w:p>
        </w:tc>
      </w:tr>
      <w:tr w:rsidR="0053171A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53171A" w:rsidRPr="00CB5F85" w:rsidRDefault="0053171A" w:rsidP="005317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53171A" w:rsidRPr="00F73E91" w:rsidRDefault="00F73E91" w:rsidP="00F73E91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F73E91">
              <w:rPr>
                <w:rFonts w:ascii="Arial" w:hAnsi="Arial" w:cs="Arial"/>
                <w:sz w:val="20"/>
              </w:rPr>
              <w:t>Královéhradecký kraj, Pivovarské náměstí 1245, 500 03 Hradec Králové, IČO 708 89 546</w:t>
            </w:r>
            <w:bookmarkStart w:id="0" w:name="_GoBack"/>
            <w:bookmarkEnd w:id="0"/>
          </w:p>
        </w:tc>
      </w:tr>
      <w:tr w:rsidR="0053171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53171A" w:rsidRPr="00CB5F85" w:rsidRDefault="0053171A" w:rsidP="0053171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53171A" w:rsidRPr="00F73E91" w:rsidRDefault="00F73E91" w:rsidP="0053171A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F73E91">
              <w:rPr>
                <w:rFonts w:ascii="Arial" w:hAnsi="Arial" w:cs="Arial"/>
                <w:sz w:val="20"/>
              </w:rPr>
              <w:t>Zjednodušené podlimitní řízení veřejné zakázky na dodávky</w:t>
            </w:r>
          </w:p>
        </w:tc>
      </w:tr>
    </w:tbl>
    <w:p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1D5358" w:rsidTr="00F73E91">
        <w:tc>
          <w:tcPr>
            <w:tcW w:w="9062" w:type="dxa"/>
            <w:gridSpan w:val="2"/>
            <w:shd w:val="clear" w:color="auto" w:fill="000000" w:themeFill="text1"/>
          </w:tcPr>
          <w:p w:rsidR="001D5358" w:rsidRPr="001D5358" w:rsidRDefault="008B6E93" w:rsidP="00E2649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 w:rsidR="004530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73E91" w:rsidRPr="00E26491" w:rsidTr="00F73E91">
        <w:trPr>
          <w:trHeight w:val="510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F73E91" w:rsidRPr="00F73E91" w:rsidRDefault="00F73E91" w:rsidP="00F73E9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3E91">
              <w:rPr>
                <w:rFonts w:ascii="Arial" w:hAnsi="Arial" w:cs="Arial"/>
                <w:sz w:val="20"/>
                <w:szCs w:val="20"/>
              </w:rPr>
              <w:t>Nabídková cena za 1 ks notebooku v Kč bez DPH</w:t>
            </w:r>
          </w:p>
        </w:tc>
        <w:tc>
          <w:tcPr>
            <w:tcW w:w="3255" w:type="dxa"/>
            <w:shd w:val="clear" w:color="auto" w:fill="FFFFFF" w:themeFill="background1"/>
            <w:vAlign w:val="center"/>
          </w:tcPr>
          <w:p w:rsidR="00F73E91" w:rsidRPr="00E26491" w:rsidRDefault="00F73E91" w:rsidP="00F73E9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F73E91" w:rsidRPr="001D5358" w:rsidTr="00F73E91">
        <w:trPr>
          <w:trHeight w:val="510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F73E91" w:rsidRPr="00F73E91" w:rsidRDefault="00F73E91" w:rsidP="00F73E9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73E91">
              <w:rPr>
                <w:rFonts w:ascii="Arial" w:hAnsi="Arial" w:cs="Arial"/>
                <w:sz w:val="20"/>
                <w:szCs w:val="20"/>
              </w:rPr>
              <w:t>Celková nabídková cena v Kč bez DPH</w:t>
            </w:r>
          </w:p>
        </w:tc>
        <w:tc>
          <w:tcPr>
            <w:tcW w:w="3255" w:type="dxa"/>
            <w:shd w:val="clear" w:color="auto" w:fill="FFFFFF" w:themeFill="background1"/>
            <w:vAlign w:val="center"/>
          </w:tcPr>
          <w:p w:rsidR="00F73E91" w:rsidRPr="001D5358" w:rsidRDefault="00F73E91" w:rsidP="00F73E9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F73E91" w:rsidRPr="001D5358" w:rsidTr="00F73E91">
        <w:trPr>
          <w:trHeight w:val="510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F73E91" w:rsidRPr="00F73E91" w:rsidRDefault="00F73E91" w:rsidP="00F73E9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73E91">
              <w:rPr>
                <w:rFonts w:ascii="Arial" w:hAnsi="Arial" w:cs="Arial"/>
                <w:sz w:val="20"/>
                <w:szCs w:val="20"/>
              </w:rPr>
              <w:t>DPH v Kč samostatně (21 %)</w:t>
            </w:r>
          </w:p>
        </w:tc>
        <w:tc>
          <w:tcPr>
            <w:tcW w:w="3255" w:type="dxa"/>
            <w:shd w:val="clear" w:color="auto" w:fill="FFFFFF" w:themeFill="background1"/>
            <w:vAlign w:val="center"/>
          </w:tcPr>
          <w:p w:rsidR="00F73E91" w:rsidRPr="001D5358" w:rsidRDefault="00F73E91" w:rsidP="00F73E9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F73E91" w:rsidRPr="001D5358" w:rsidTr="00F73E91">
        <w:trPr>
          <w:trHeight w:val="510"/>
        </w:trPr>
        <w:tc>
          <w:tcPr>
            <w:tcW w:w="5807" w:type="dxa"/>
            <w:shd w:val="clear" w:color="auto" w:fill="F2F2F2" w:themeFill="background1" w:themeFillShade="F2"/>
            <w:vAlign w:val="center"/>
          </w:tcPr>
          <w:p w:rsidR="00F73E91" w:rsidRPr="00F73E91" w:rsidRDefault="00F73E91" w:rsidP="00F73E9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73E91">
              <w:rPr>
                <w:rFonts w:ascii="Arial" w:hAnsi="Arial" w:cs="Arial"/>
                <w:sz w:val="20"/>
                <w:szCs w:val="20"/>
              </w:rPr>
              <w:t>Celková nabídková cena v Kč včetně DPH</w:t>
            </w:r>
          </w:p>
        </w:tc>
        <w:tc>
          <w:tcPr>
            <w:tcW w:w="3255" w:type="dxa"/>
            <w:shd w:val="clear" w:color="auto" w:fill="FFFFFF" w:themeFill="background1"/>
            <w:vAlign w:val="center"/>
          </w:tcPr>
          <w:p w:rsidR="00F73E91" w:rsidRPr="00F73E91" w:rsidRDefault="00F73E91" w:rsidP="00F73E9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D5358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E36" w:rsidRDefault="00552E36" w:rsidP="002002D1">
      <w:pPr>
        <w:spacing w:after="0" w:line="240" w:lineRule="auto"/>
      </w:pPr>
      <w:r>
        <w:separator/>
      </w:r>
    </w:p>
  </w:endnote>
  <w:end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D5463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E36" w:rsidRDefault="00552E36" w:rsidP="002002D1">
      <w:pPr>
        <w:spacing w:after="0" w:line="240" w:lineRule="auto"/>
      </w:pPr>
      <w:r>
        <w:separator/>
      </w:r>
    </w:p>
  </w:footnote>
  <w:footnote w:type="continuationSeparator" w:id="0">
    <w:p w:rsidR="00552E36" w:rsidRDefault="00552E36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9559E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821863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624BA"/>
    <w:rsid w:val="000A4DF6"/>
    <w:rsid w:val="00164259"/>
    <w:rsid w:val="001923B4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2761"/>
    <w:rsid w:val="002C4D05"/>
    <w:rsid w:val="002D411B"/>
    <w:rsid w:val="00304593"/>
    <w:rsid w:val="00311C50"/>
    <w:rsid w:val="00334988"/>
    <w:rsid w:val="003352C9"/>
    <w:rsid w:val="00375ED8"/>
    <w:rsid w:val="0038267D"/>
    <w:rsid w:val="00405C94"/>
    <w:rsid w:val="00420897"/>
    <w:rsid w:val="0042601D"/>
    <w:rsid w:val="00431805"/>
    <w:rsid w:val="004530C9"/>
    <w:rsid w:val="0046756A"/>
    <w:rsid w:val="00485A87"/>
    <w:rsid w:val="004C5B9C"/>
    <w:rsid w:val="004C6E39"/>
    <w:rsid w:val="004D7A76"/>
    <w:rsid w:val="0053171A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B1773"/>
    <w:rsid w:val="005B6ABE"/>
    <w:rsid w:val="005D6247"/>
    <w:rsid w:val="005E2A1D"/>
    <w:rsid w:val="00612869"/>
    <w:rsid w:val="00647F39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21863"/>
    <w:rsid w:val="00865408"/>
    <w:rsid w:val="00866080"/>
    <w:rsid w:val="008673BD"/>
    <w:rsid w:val="0087208B"/>
    <w:rsid w:val="008B05D1"/>
    <w:rsid w:val="008B6E93"/>
    <w:rsid w:val="008D47D4"/>
    <w:rsid w:val="00903F99"/>
    <w:rsid w:val="00905E3A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E1134"/>
    <w:rsid w:val="009E4542"/>
    <w:rsid w:val="009F72B3"/>
    <w:rsid w:val="00A04EE3"/>
    <w:rsid w:val="00A3052E"/>
    <w:rsid w:val="00A65597"/>
    <w:rsid w:val="00A91F1E"/>
    <w:rsid w:val="00AA4DD7"/>
    <w:rsid w:val="00AA5718"/>
    <w:rsid w:val="00AA6D83"/>
    <w:rsid w:val="00AC0F85"/>
    <w:rsid w:val="00AF4BFB"/>
    <w:rsid w:val="00AF616A"/>
    <w:rsid w:val="00B33DD3"/>
    <w:rsid w:val="00B37081"/>
    <w:rsid w:val="00B616D3"/>
    <w:rsid w:val="00B94166"/>
    <w:rsid w:val="00BB59B9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8134F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26491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22E7"/>
    <w:rsid w:val="00F53C13"/>
    <w:rsid w:val="00F60F68"/>
    <w:rsid w:val="00F63A7C"/>
    <w:rsid w:val="00F73E91"/>
    <w:rsid w:val="00F86835"/>
    <w:rsid w:val="00F9559E"/>
    <w:rsid w:val="00FA3D5D"/>
    <w:rsid w:val="00FD5463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Vlasáková Zuzana</cp:lastModifiedBy>
  <cp:revision>8</cp:revision>
  <dcterms:created xsi:type="dcterms:W3CDTF">2019-12-09T12:39:00Z</dcterms:created>
  <dcterms:modified xsi:type="dcterms:W3CDTF">2020-07-23T10:24:00Z</dcterms:modified>
</cp:coreProperties>
</file>