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41447" w14:textId="77777777" w:rsidR="00430885" w:rsidRDefault="00D3502A">
      <w:pPr>
        <w:pStyle w:val="Nadpis1"/>
        <w:numPr>
          <w:ilvl w:val="0"/>
          <w:numId w:val="3"/>
        </w:numPr>
      </w:pPr>
      <w:r>
        <w:t>Popis cílové architektury datových center</w:t>
      </w:r>
    </w:p>
    <w:p w14:paraId="6F3AB112" w14:textId="77777777" w:rsidR="00430885" w:rsidRDefault="00D3502A">
      <w:pPr>
        <w:pStyle w:val="Nadpis2"/>
        <w:numPr>
          <w:ilvl w:val="1"/>
          <w:numId w:val="7"/>
        </w:numPr>
      </w:pPr>
      <w:r>
        <w:t>Oblastní nemocnice Jičín</w:t>
      </w:r>
    </w:p>
    <w:p w14:paraId="39A7F21B" w14:textId="77777777" w:rsidR="00430885" w:rsidRPr="00D3502A" w:rsidRDefault="00D3502A" w:rsidP="00D3502A">
      <w:pPr>
        <w:spacing w:before="280" w:after="120"/>
        <w:rPr>
          <w:rFonts w:ascii="Arial" w:eastAsia="Arial" w:hAnsi="Arial" w:cs="Arial"/>
        </w:rPr>
      </w:pPr>
      <w:r w:rsidRPr="00D3502A">
        <w:rPr>
          <w:rFonts w:ascii="Arial" w:eastAsia="Arial" w:hAnsi="Arial" w:cs="Arial"/>
        </w:rPr>
        <w:t>Nemocnice Jičín disponuje dvěma datovými centry (POOA, POOB), která jsou vzájemně propojena optickým</w:t>
      </w:r>
      <w:r>
        <w:rPr>
          <w:rFonts w:ascii="Arial" w:eastAsia="Arial" w:hAnsi="Arial" w:cs="Arial"/>
        </w:rPr>
        <w:t xml:space="preserve"> </w:t>
      </w:r>
      <w:r w:rsidRPr="00D3502A">
        <w:rPr>
          <w:rFonts w:ascii="Arial" w:eastAsia="Arial" w:hAnsi="Arial" w:cs="Arial"/>
        </w:rPr>
        <w:t xml:space="preserve">vláknem </w:t>
      </w:r>
      <w:proofErr w:type="spellStart"/>
      <w:r w:rsidRPr="00D3502A">
        <w:rPr>
          <w:rFonts w:ascii="Arial" w:eastAsia="Arial" w:hAnsi="Arial" w:cs="Arial"/>
        </w:rPr>
        <w:t>multi</w:t>
      </w:r>
      <w:proofErr w:type="spellEnd"/>
      <w:r w:rsidRPr="00D3502A">
        <w:rPr>
          <w:rFonts w:ascii="Arial" w:eastAsia="Arial" w:hAnsi="Arial" w:cs="Arial"/>
        </w:rPr>
        <w:t>-mode OM3, vyhovujícím pro přenos dat v rámci požadované propustnosti. Obě datová centra jsou vybavena z pohledu non-IT technologií, tedy mají k dispozici dvě napájecí větve, klimatizaci a vhodné datové rozvaděče.</w:t>
      </w:r>
    </w:p>
    <w:p w14:paraId="7AFFC54E" w14:textId="77777777" w:rsidR="00430885" w:rsidRPr="00D3502A" w:rsidRDefault="00D3502A" w:rsidP="00D3502A">
      <w:pPr>
        <w:spacing w:before="280" w:after="120"/>
        <w:rPr>
          <w:rFonts w:ascii="Arial" w:eastAsia="Arial" w:hAnsi="Arial" w:cs="Arial"/>
        </w:rPr>
      </w:pPr>
      <w:r w:rsidRPr="00D3502A">
        <w:rPr>
          <w:rFonts w:ascii="Arial" w:eastAsia="Arial" w:hAnsi="Arial" w:cs="Arial"/>
        </w:rPr>
        <w:t xml:space="preserve">V současné době je nemocnice vybavena primárním datovým centrem (POOB), kde jsou umístěny servery. Tyto servery jsou připojeny k přepínačům HPE 5700, které spojují </w:t>
      </w:r>
      <w:proofErr w:type="spellStart"/>
      <w:r w:rsidRPr="00D3502A">
        <w:rPr>
          <w:rFonts w:ascii="Arial" w:eastAsia="Arial" w:hAnsi="Arial" w:cs="Arial"/>
        </w:rPr>
        <w:t>serverovnu</w:t>
      </w:r>
      <w:proofErr w:type="spellEnd"/>
      <w:r w:rsidRPr="00D3502A">
        <w:rPr>
          <w:rFonts w:ascii="Arial" w:eastAsia="Arial" w:hAnsi="Arial" w:cs="Arial"/>
        </w:rPr>
        <w:t xml:space="preserve"> POOA. Datové centrum POOA tvoří střed hvězdy a jsou zde připojeny všechny přístupové přepínače. </w:t>
      </w:r>
      <w:proofErr w:type="spellStart"/>
      <w:r w:rsidRPr="00D3502A">
        <w:rPr>
          <w:rFonts w:ascii="Arial" w:eastAsia="Arial" w:hAnsi="Arial" w:cs="Arial"/>
        </w:rPr>
        <w:t>Core</w:t>
      </w:r>
      <w:proofErr w:type="spellEnd"/>
      <w:r w:rsidRPr="00D3502A">
        <w:rPr>
          <w:rFonts w:ascii="Arial" w:eastAsia="Arial" w:hAnsi="Arial" w:cs="Arial"/>
        </w:rPr>
        <w:t xml:space="preserve"> přepínače zde tvoří dvojice přepínačů HPE 5800, které nevyhovují novému řešení z hlediska propustnosti a rychlosti portů. Preferovaná technologie připojení serverů a </w:t>
      </w:r>
      <w:proofErr w:type="spellStart"/>
      <w:r w:rsidRPr="00D3502A">
        <w:rPr>
          <w:rFonts w:ascii="Arial" w:eastAsia="Arial" w:hAnsi="Arial" w:cs="Arial"/>
        </w:rPr>
        <w:t>storage</w:t>
      </w:r>
      <w:proofErr w:type="spellEnd"/>
      <w:r w:rsidRPr="00D3502A">
        <w:rPr>
          <w:rFonts w:ascii="Arial" w:eastAsia="Arial" w:hAnsi="Arial" w:cs="Arial"/>
        </w:rPr>
        <w:t xml:space="preserve"> je 25 </w:t>
      </w:r>
      <w:proofErr w:type="spellStart"/>
      <w:r w:rsidRPr="00D3502A">
        <w:rPr>
          <w:rFonts w:ascii="Arial" w:eastAsia="Arial" w:hAnsi="Arial" w:cs="Arial"/>
        </w:rPr>
        <w:t>Gbps</w:t>
      </w:r>
      <w:proofErr w:type="spellEnd"/>
      <w:r w:rsidRPr="00D3502A">
        <w:rPr>
          <w:rFonts w:ascii="Arial" w:eastAsia="Arial" w:hAnsi="Arial" w:cs="Arial"/>
        </w:rPr>
        <w:t xml:space="preserve">. Pro zajištění </w:t>
      </w:r>
      <w:r>
        <w:rPr>
          <w:rFonts w:ascii="Arial" w:eastAsia="Arial" w:hAnsi="Arial" w:cs="Arial"/>
        </w:rPr>
        <w:t>d</w:t>
      </w:r>
      <w:r w:rsidRPr="00D3502A">
        <w:rPr>
          <w:rFonts w:ascii="Arial" w:eastAsia="Arial" w:hAnsi="Arial" w:cs="Arial"/>
        </w:rPr>
        <w:t xml:space="preserve">ostatečné rychlosti pro replikaci mezi DC navrhujeme připojení 100Gbps technologii. </w:t>
      </w:r>
    </w:p>
    <w:p w14:paraId="414136D3" w14:textId="77777777" w:rsidR="00430885" w:rsidRPr="00D3502A" w:rsidRDefault="00D3502A" w:rsidP="00D3502A">
      <w:pPr>
        <w:spacing w:before="280" w:after="120"/>
        <w:rPr>
          <w:rFonts w:ascii="Arial" w:eastAsia="Arial" w:hAnsi="Arial" w:cs="Arial"/>
        </w:rPr>
      </w:pPr>
      <w:r w:rsidRPr="00D3502A">
        <w:rPr>
          <w:rFonts w:ascii="Arial" w:eastAsia="Arial" w:hAnsi="Arial" w:cs="Arial"/>
        </w:rPr>
        <w:t>Datové centrum POOA není z hlediska projektu jako sekundární lokalita vyhovující. Je umístěno nevhodně v suterénu pavilonu a je ohroženo únikem vody z vedení se zvýšeným rizikem havárie. Nemocnice plánuje úpravu prostor pro vybudování nového datového centra KOTELNA, s jehož osazením současné řešení počítá.</w:t>
      </w:r>
    </w:p>
    <w:p w14:paraId="7DE10F4B" w14:textId="77777777" w:rsidR="00430885" w:rsidRPr="00D3502A" w:rsidRDefault="00D3502A" w:rsidP="00D3502A">
      <w:pPr>
        <w:spacing w:before="280" w:after="120"/>
        <w:rPr>
          <w:rFonts w:ascii="Arial" w:eastAsia="Arial" w:hAnsi="Arial" w:cs="Arial"/>
        </w:rPr>
      </w:pPr>
      <w:r w:rsidRPr="00D3502A">
        <w:rPr>
          <w:rFonts w:ascii="Arial" w:eastAsia="Arial" w:hAnsi="Arial" w:cs="Arial"/>
        </w:rPr>
        <w:t xml:space="preserve">Součástí infrastruktury pro NIS je nutné pořídit v rámci jednoho datového centra následující komponenty. Dvojici síťových přepínačů, tři </w:t>
      </w:r>
      <w:proofErr w:type="spellStart"/>
      <w:r w:rsidRPr="00D3502A">
        <w:rPr>
          <w:rFonts w:ascii="Arial" w:eastAsia="Arial" w:hAnsi="Arial" w:cs="Arial"/>
        </w:rPr>
        <w:t>virtualizační</w:t>
      </w:r>
      <w:proofErr w:type="spellEnd"/>
      <w:r w:rsidRPr="00D3502A">
        <w:rPr>
          <w:rFonts w:ascii="Arial" w:eastAsia="Arial" w:hAnsi="Arial" w:cs="Arial"/>
        </w:rPr>
        <w:t xml:space="preserve"> servery, diskové pole a dvojici záložního napájení UPS. Druhé datové centrum je v konfiguraci totožné. Pro účely zálohování, monitoringu a </w:t>
      </w:r>
      <w:proofErr w:type="spellStart"/>
      <w:r w:rsidRPr="00D3502A">
        <w:rPr>
          <w:rFonts w:ascii="Arial" w:eastAsia="Arial" w:hAnsi="Arial" w:cs="Arial"/>
        </w:rPr>
        <w:t>quorum</w:t>
      </w:r>
      <w:proofErr w:type="spellEnd"/>
      <w:r w:rsidRPr="00D3502A">
        <w:rPr>
          <w:rFonts w:ascii="Arial" w:eastAsia="Arial" w:hAnsi="Arial" w:cs="Arial"/>
        </w:rPr>
        <w:t xml:space="preserve"> je v DC KOTELNA umístěn služební server.</w:t>
      </w:r>
    </w:p>
    <w:p w14:paraId="3E14BDDC" w14:textId="77777777" w:rsidR="00430885" w:rsidRDefault="00D3502A">
      <w:pPr>
        <w:pStyle w:val="Nadpis2"/>
        <w:jc w:val="center"/>
      </w:pPr>
      <w:r>
        <w:rPr>
          <w:noProof/>
        </w:rPr>
        <w:drawing>
          <wp:inline distT="0" distB="0" distL="0" distR="0" wp14:anchorId="494D0844" wp14:editId="2B42E7D4">
            <wp:extent cx="5690950" cy="3325794"/>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690950" cy="3325794"/>
                    </a:xfrm>
                    <a:prstGeom prst="rect">
                      <a:avLst/>
                    </a:prstGeom>
                    <a:ln/>
                  </pic:spPr>
                </pic:pic>
              </a:graphicData>
            </a:graphic>
          </wp:inline>
        </w:drawing>
      </w:r>
    </w:p>
    <w:p w14:paraId="3CC48673" w14:textId="77777777" w:rsidR="00430885" w:rsidRDefault="00D3502A">
      <w:pPr>
        <w:spacing w:after="120"/>
        <w:jc w:val="center"/>
        <w:rPr>
          <w:rFonts w:ascii="Arial" w:eastAsia="Arial" w:hAnsi="Arial" w:cs="Arial"/>
          <w:i/>
          <w:color w:val="44546A"/>
        </w:rPr>
      </w:pPr>
      <w:bookmarkStart w:id="0" w:name="_gjdgxs" w:colFirst="0" w:colLast="0"/>
      <w:bookmarkEnd w:id="0"/>
      <w:r>
        <w:rPr>
          <w:rFonts w:ascii="Arial" w:eastAsia="Arial" w:hAnsi="Arial" w:cs="Arial"/>
          <w:i/>
          <w:color w:val="44546A"/>
        </w:rPr>
        <w:t>Obrázek č. 01 – Cílová architektura Jičín</w:t>
      </w:r>
    </w:p>
    <w:p w14:paraId="5A66C856" w14:textId="77777777" w:rsidR="00430885" w:rsidRDefault="00D3502A">
      <w:pPr>
        <w:pStyle w:val="Nadpis2"/>
        <w:numPr>
          <w:ilvl w:val="1"/>
          <w:numId w:val="7"/>
        </w:numPr>
      </w:pPr>
      <w:r>
        <w:t>Oblastní nemocnice Trutnov</w:t>
      </w:r>
    </w:p>
    <w:p w14:paraId="34206DEC"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t>Nemocnice Trutnov disponuje čtyřmi datovými centry (RD00, RD01, RD02 a RD05) pro připojení přístupových přepínačů. Vzájemně jsou propojena optickým vláknem single-mode, vyhovujícím pro přenos dat v rámci požadované propustnosti. Dvě z těchto datových center (RD00 a RD05) jsou vybavena z pohledu Non-IT technologií, tedy mají k dispozici dvě napájecí větve, klimatizaci a vhodné datové rozvaděče.</w:t>
      </w:r>
    </w:p>
    <w:p w14:paraId="5B25D90A"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lastRenderedPageBreak/>
        <w:t>Páteř tvoří čtveřice přepínačů HPE 5800, propojené mezi datovými centry v kruhové topologii a dohromady tvoří jeden logický přepínač pomocí technologie IRF (</w:t>
      </w:r>
      <w:proofErr w:type="spellStart"/>
      <w:r w:rsidRPr="00D3502A">
        <w:rPr>
          <w:rFonts w:ascii="Arial" w:eastAsia="Arial" w:hAnsi="Arial" w:cs="Arial"/>
        </w:rPr>
        <w:t>Campus</w:t>
      </w:r>
      <w:proofErr w:type="spellEnd"/>
      <w:r w:rsidRPr="00D3502A">
        <w:rPr>
          <w:rFonts w:ascii="Arial" w:eastAsia="Arial" w:hAnsi="Arial" w:cs="Arial"/>
        </w:rPr>
        <w:t xml:space="preserve"> </w:t>
      </w:r>
      <w:proofErr w:type="spellStart"/>
      <w:r w:rsidRPr="00D3502A">
        <w:rPr>
          <w:rFonts w:ascii="Arial" w:eastAsia="Arial" w:hAnsi="Arial" w:cs="Arial"/>
        </w:rPr>
        <w:t>Core</w:t>
      </w:r>
      <w:proofErr w:type="spellEnd"/>
      <w:r w:rsidRPr="00D3502A">
        <w:rPr>
          <w:rFonts w:ascii="Arial" w:eastAsia="Arial" w:hAnsi="Arial" w:cs="Arial"/>
        </w:rPr>
        <w:t xml:space="preserve">). Tyto přepínače nevyhovují novému řešení z hlediska propustnosti a rychlosti portů. Preferovaná technologie připojení serverů a </w:t>
      </w:r>
      <w:proofErr w:type="spellStart"/>
      <w:r w:rsidRPr="00D3502A">
        <w:rPr>
          <w:rFonts w:ascii="Arial" w:eastAsia="Arial" w:hAnsi="Arial" w:cs="Arial"/>
        </w:rPr>
        <w:t>storage</w:t>
      </w:r>
      <w:proofErr w:type="spellEnd"/>
      <w:r w:rsidRPr="00D3502A">
        <w:rPr>
          <w:rFonts w:ascii="Arial" w:eastAsia="Arial" w:hAnsi="Arial" w:cs="Arial"/>
        </w:rPr>
        <w:t xml:space="preserve"> je 25Gbps. Pro zajištění dostatečné rychlosti pro replikaci mezi DC </w:t>
      </w:r>
      <w:proofErr w:type="spellStart"/>
      <w:r w:rsidRPr="00D3502A">
        <w:rPr>
          <w:rFonts w:ascii="Arial" w:eastAsia="Arial" w:hAnsi="Arial" w:cs="Arial"/>
        </w:rPr>
        <w:t>požadujem</w:t>
      </w:r>
      <w:proofErr w:type="spellEnd"/>
      <w:r w:rsidRPr="00D3502A">
        <w:rPr>
          <w:rFonts w:ascii="Arial" w:eastAsia="Arial" w:hAnsi="Arial" w:cs="Arial"/>
        </w:rPr>
        <w:t xml:space="preserve">, propojení 100Gbps technologii. Nové řešení počítá se dvěma dvojicemi DC přepínačů, které budou sloužit jako DC </w:t>
      </w:r>
      <w:proofErr w:type="spellStart"/>
      <w:r w:rsidRPr="00D3502A">
        <w:rPr>
          <w:rFonts w:ascii="Arial" w:eastAsia="Arial" w:hAnsi="Arial" w:cs="Arial"/>
        </w:rPr>
        <w:t>Core</w:t>
      </w:r>
      <w:proofErr w:type="spellEnd"/>
      <w:r w:rsidRPr="00D3502A">
        <w:rPr>
          <w:rFonts w:ascii="Arial" w:eastAsia="Arial" w:hAnsi="Arial" w:cs="Arial"/>
        </w:rPr>
        <w:t xml:space="preserve"> v lokalitách RD00 (Primární DC) a RD05 (Sekundární DC). Pro zajištění dostatečného výkonu a dostupnosti, bude páteřní síť </w:t>
      </w:r>
      <w:proofErr w:type="spellStart"/>
      <w:r w:rsidRPr="00D3502A">
        <w:rPr>
          <w:rFonts w:ascii="Arial" w:eastAsia="Arial" w:hAnsi="Arial" w:cs="Arial"/>
        </w:rPr>
        <w:t>Campus</w:t>
      </w:r>
      <w:proofErr w:type="spellEnd"/>
      <w:r w:rsidRPr="00D3502A">
        <w:rPr>
          <w:rFonts w:ascii="Arial" w:eastAsia="Arial" w:hAnsi="Arial" w:cs="Arial"/>
        </w:rPr>
        <w:t xml:space="preserve"> CORE propojena s DC </w:t>
      </w:r>
      <w:proofErr w:type="spellStart"/>
      <w:r w:rsidRPr="00D3502A">
        <w:rPr>
          <w:rFonts w:ascii="Arial" w:eastAsia="Arial" w:hAnsi="Arial" w:cs="Arial"/>
        </w:rPr>
        <w:t>Core</w:t>
      </w:r>
      <w:proofErr w:type="spellEnd"/>
      <w:r w:rsidRPr="00D3502A">
        <w:rPr>
          <w:rFonts w:ascii="Arial" w:eastAsia="Arial" w:hAnsi="Arial" w:cs="Arial"/>
        </w:rPr>
        <w:t xml:space="preserve"> dvěma dvojicemi 10Gbps.</w:t>
      </w:r>
    </w:p>
    <w:p w14:paraId="56043A76"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t xml:space="preserve">Součástí infrastruktury pro NIS je nutné v rámci datového centra RD00 pořídit následující komponenty. Dvojici síťových přepínačů, tři </w:t>
      </w:r>
      <w:proofErr w:type="spellStart"/>
      <w:r w:rsidRPr="00D3502A">
        <w:rPr>
          <w:rFonts w:ascii="Arial" w:eastAsia="Arial" w:hAnsi="Arial" w:cs="Arial"/>
        </w:rPr>
        <w:t>virtualizační</w:t>
      </w:r>
      <w:proofErr w:type="spellEnd"/>
      <w:r w:rsidRPr="00D3502A">
        <w:rPr>
          <w:rFonts w:ascii="Arial" w:eastAsia="Arial" w:hAnsi="Arial" w:cs="Arial"/>
        </w:rPr>
        <w:t xml:space="preserve"> servery, diskové pole a dvojici záložního napájení UPS. Datové centrum RD05 je v konfiguraci totožné. Pro účely zálohování, monitoringu a </w:t>
      </w:r>
      <w:proofErr w:type="spellStart"/>
      <w:r w:rsidRPr="00D3502A">
        <w:rPr>
          <w:rFonts w:ascii="Arial" w:eastAsia="Arial" w:hAnsi="Arial" w:cs="Arial"/>
        </w:rPr>
        <w:t>quorum</w:t>
      </w:r>
      <w:proofErr w:type="spellEnd"/>
      <w:r w:rsidRPr="00D3502A">
        <w:rPr>
          <w:rFonts w:ascii="Arial" w:eastAsia="Arial" w:hAnsi="Arial" w:cs="Arial"/>
        </w:rPr>
        <w:t xml:space="preserve"> je ve třetí lokalitě (RD01) umístěn služební server.</w:t>
      </w:r>
    </w:p>
    <w:p w14:paraId="7B4394EF" w14:textId="77777777" w:rsidR="00430885" w:rsidRDefault="00D3502A">
      <w:pPr>
        <w:pStyle w:val="Nadpis2"/>
        <w:jc w:val="center"/>
      </w:pPr>
      <w:r>
        <w:rPr>
          <w:noProof/>
        </w:rPr>
        <w:drawing>
          <wp:inline distT="0" distB="0" distL="0" distR="0" wp14:anchorId="40C482A9" wp14:editId="4DD574A5">
            <wp:extent cx="5671592" cy="3294674"/>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671592" cy="3294674"/>
                    </a:xfrm>
                    <a:prstGeom prst="rect">
                      <a:avLst/>
                    </a:prstGeom>
                    <a:ln/>
                  </pic:spPr>
                </pic:pic>
              </a:graphicData>
            </a:graphic>
          </wp:inline>
        </w:drawing>
      </w:r>
    </w:p>
    <w:p w14:paraId="6AB58D62" w14:textId="77777777" w:rsidR="00430885" w:rsidRDefault="00D3502A">
      <w:pPr>
        <w:spacing w:after="120"/>
        <w:jc w:val="center"/>
        <w:rPr>
          <w:rFonts w:ascii="Arial" w:eastAsia="Arial" w:hAnsi="Arial" w:cs="Arial"/>
          <w:i/>
          <w:color w:val="44546A"/>
        </w:rPr>
      </w:pPr>
      <w:r>
        <w:rPr>
          <w:rFonts w:ascii="Arial" w:eastAsia="Arial" w:hAnsi="Arial" w:cs="Arial"/>
          <w:i/>
          <w:color w:val="44546A"/>
        </w:rPr>
        <w:t>Obrázek č. 02 – Cílová architektura Trutnov</w:t>
      </w:r>
    </w:p>
    <w:p w14:paraId="51FDCC7B" w14:textId="77777777" w:rsidR="00430885" w:rsidRPr="00BC01D6" w:rsidRDefault="00430885" w:rsidP="00BC01D6"/>
    <w:p w14:paraId="109A6965" w14:textId="77777777" w:rsidR="00430885" w:rsidRDefault="00D3502A">
      <w:pPr>
        <w:pStyle w:val="Nadpis2"/>
        <w:numPr>
          <w:ilvl w:val="1"/>
          <w:numId w:val="7"/>
        </w:numPr>
      </w:pPr>
      <w:r>
        <w:t>Městská nemocnice Dvůr Králové nad Labem</w:t>
      </w:r>
    </w:p>
    <w:p w14:paraId="0ECA11F3"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t xml:space="preserve">Nemocnice Dvůr Králové disponuje dvěma datovými centry, která jsou vzájemně propojena optickým vláknem single-mode, vyhovujícím pro přenos dat v rámci požadované propustnosti. Obě datová centra jsou vybavena z pohledu Non-IT technologií, tedy mají k dispozici dvě napájecí větve, klimatizaci a vhodné datové rozvaděče. </w:t>
      </w:r>
    </w:p>
    <w:p w14:paraId="791F4AFA"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t xml:space="preserve">Obě datová centra jsou osazena nevyhovujícími přepínači (non – </w:t>
      </w:r>
      <w:proofErr w:type="spellStart"/>
      <w:r w:rsidRPr="00D3502A">
        <w:rPr>
          <w:rFonts w:ascii="Arial" w:eastAsia="Arial" w:hAnsi="Arial" w:cs="Arial"/>
        </w:rPr>
        <w:t>enterprise</w:t>
      </w:r>
      <w:proofErr w:type="spellEnd"/>
      <w:r w:rsidRPr="00D3502A">
        <w:rPr>
          <w:rFonts w:ascii="Arial" w:eastAsia="Arial" w:hAnsi="Arial" w:cs="Arial"/>
        </w:rPr>
        <w:t xml:space="preserve"> třídou). Toto řešení je nevyhovující z pohledu výkonu i z pohledu užité technologie. V druhém datovém centru jsou připojeny všechny přepínače v druhém racku, který tak tvoří střed hvězdy. Navrhujeme osazení dvou dvojic přepínačů, jenž budou vytvářet agregovanou vrstvu DC/</w:t>
      </w:r>
      <w:proofErr w:type="spellStart"/>
      <w:r w:rsidRPr="00D3502A">
        <w:rPr>
          <w:rFonts w:ascii="Arial" w:eastAsia="Arial" w:hAnsi="Arial" w:cs="Arial"/>
        </w:rPr>
        <w:t>Campus</w:t>
      </w:r>
      <w:proofErr w:type="spellEnd"/>
      <w:r w:rsidRPr="00D3502A">
        <w:rPr>
          <w:rFonts w:ascii="Arial" w:eastAsia="Arial" w:hAnsi="Arial" w:cs="Arial"/>
        </w:rPr>
        <w:t xml:space="preserve"> </w:t>
      </w:r>
      <w:proofErr w:type="spellStart"/>
      <w:r w:rsidRPr="00D3502A">
        <w:rPr>
          <w:rFonts w:ascii="Arial" w:eastAsia="Arial" w:hAnsi="Arial" w:cs="Arial"/>
        </w:rPr>
        <w:t>Core</w:t>
      </w:r>
      <w:proofErr w:type="spellEnd"/>
      <w:r w:rsidRPr="00D3502A">
        <w:rPr>
          <w:rFonts w:ascii="Arial" w:eastAsia="Arial" w:hAnsi="Arial" w:cs="Arial"/>
        </w:rPr>
        <w:t xml:space="preserve">. Preferovaná technologie připojení </w:t>
      </w:r>
      <w:proofErr w:type="gramStart"/>
      <w:r w:rsidRPr="00D3502A">
        <w:rPr>
          <w:rFonts w:ascii="Arial" w:eastAsia="Arial" w:hAnsi="Arial" w:cs="Arial"/>
        </w:rPr>
        <w:t xml:space="preserve">serverů  a </w:t>
      </w:r>
      <w:proofErr w:type="spellStart"/>
      <w:r w:rsidRPr="00D3502A">
        <w:rPr>
          <w:rFonts w:ascii="Arial" w:eastAsia="Arial" w:hAnsi="Arial" w:cs="Arial"/>
        </w:rPr>
        <w:t>storage</w:t>
      </w:r>
      <w:proofErr w:type="spellEnd"/>
      <w:proofErr w:type="gramEnd"/>
      <w:r w:rsidRPr="00D3502A">
        <w:rPr>
          <w:rFonts w:ascii="Arial" w:eastAsia="Arial" w:hAnsi="Arial" w:cs="Arial"/>
        </w:rPr>
        <w:t xml:space="preserve"> je 25Gbps. Pro zajištění dostatečné rychlosti pro replikaci mezi DC navrhujeme připojení 100Gbps technologii. </w:t>
      </w:r>
    </w:p>
    <w:p w14:paraId="408C3F66" w14:textId="77777777" w:rsidR="00D3502A" w:rsidRPr="00D3502A" w:rsidRDefault="00D3502A" w:rsidP="00D3502A">
      <w:pPr>
        <w:spacing w:before="280" w:after="120"/>
        <w:rPr>
          <w:rFonts w:ascii="Arial" w:eastAsia="Arial" w:hAnsi="Arial" w:cs="Arial"/>
        </w:rPr>
      </w:pPr>
      <w:r w:rsidRPr="00D3502A">
        <w:rPr>
          <w:rFonts w:ascii="Arial" w:eastAsia="Arial" w:hAnsi="Arial" w:cs="Arial"/>
        </w:rPr>
        <w:t xml:space="preserve">Součástí infrastruktury pro NIS je nutné pořídit v rámci jednoho datového centra následující komponenty. Dvojici síťových přepínačů, dva </w:t>
      </w:r>
      <w:proofErr w:type="spellStart"/>
      <w:r w:rsidRPr="00D3502A">
        <w:rPr>
          <w:rFonts w:ascii="Arial" w:eastAsia="Arial" w:hAnsi="Arial" w:cs="Arial"/>
        </w:rPr>
        <w:t>virtualizační</w:t>
      </w:r>
      <w:proofErr w:type="spellEnd"/>
      <w:r w:rsidRPr="00D3502A">
        <w:rPr>
          <w:rFonts w:ascii="Arial" w:eastAsia="Arial" w:hAnsi="Arial" w:cs="Arial"/>
        </w:rPr>
        <w:t xml:space="preserve"> servery, diskové pole a dvojici záložního napájení UPS. Druhé datové centrum je v konfiguraci totožné. Pro účely zálohování, monitoringu a </w:t>
      </w:r>
      <w:proofErr w:type="spellStart"/>
      <w:r w:rsidRPr="00D3502A">
        <w:rPr>
          <w:rFonts w:ascii="Arial" w:eastAsia="Arial" w:hAnsi="Arial" w:cs="Arial"/>
        </w:rPr>
        <w:t>quorum</w:t>
      </w:r>
      <w:proofErr w:type="spellEnd"/>
      <w:r w:rsidRPr="00D3502A">
        <w:rPr>
          <w:rFonts w:ascii="Arial" w:eastAsia="Arial" w:hAnsi="Arial" w:cs="Arial"/>
        </w:rPr>
        <w:t xml:space="preserve"> je v třetí lokalitě umístěn služební server.</w:t>
      </w:r>
    </w:p>
    <w:p w14:paraId="5F68F928" w14:textId="77777777" w:rsidR="00D3502A" w:rsidRPr="00D3502A" w:rsidRDefault="00D3502A" w:rsidP="00D3502A"/>
    <w:p w14:paraId="592B49D9" w14:textId="77777777" w:rsidR="00430885" w:rsidRDefault="00D3502A">
      <w:r>
        <w:rPr>
          <w:noProof/>
        </w:rPr>
        <w:lastRenderedPageBreak/>
        <w:drawing>
          <wp:inline distT="0" distB="0" distL="0" distR="0" wp14:anchorId="10E8C353" wp14:editId="4C99F169">
            <wp:extent cx="5760720" cy="333009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60720" cy="3330094"/>
                    </a:xfrm>
                    <a:prstGeom prst="rect">
                      <a:avLst/>
                    </a:prstGeom>
                    <a:ln/>
                  </pic:spPr>
                </pic:pic>
              </a:graphicData>
            </a:graphic>
          </wp:inline>
        </w:drawing>
      </w:r>
    </w:p>
    <w:p w14:paraId="6CBCED42" w14:textId="77777777" w:rsidR="00430885" w:rsidRDefault="00D3502A">
      <w:pPr>
        <w:spacing w:after="120"/>
        <w:jc w:val="center"/>
        <w:rPr>
          <w:rFonts w:ascii="Arial" w:eastAsia="Arial" w:hAnsi="Arial" w:cs="Arial"/>
          <w:i/>
          <w:color w:val="44546A"/>
        </w:rPr>
      </w:pPr>
      <w:r>
        <w:rPr>
          <w:rFonts w:ascii="Arial" w:eastAsia="Arial" w:hAnsi="Arial" w:cs="Arial"/>
          <w:i/>
          <w:color w:val="44546A"/>
        </w:rPr>
        <w:t>Obrázek č. 03 – Cílová architektura Dvůr Králové nad Labem</w:t>
      </w:r>
    </w:p>
    <w:p w14:paraId="26E6FE9B" w14:textId="49ABE6B8" w:rsidR="00430885" w:rsidRDefault="0046107D">
      <w:pPr>
        <w:pStyle w:val="Nadpis2"/>
        <w:numPr>
          <w:ilvl w:val="1"/>
          <w:numId w:val="7"/>
        </w:numPr>
      </w:pPr>
      <w:sdt>
        <w:sdtPr>
          <w:tag w:val="goog_rdk_4"/>
          <w:id w:val="-578902036"/>
        </w:sdtPr>
        <w:sdtEndPr/>
        <w:sdtContent/>
      </w:sdt>
      <w:sdt>
        <w:sdtPr>
          <w:tag w:val="goog_rdk_13"/>
          <w:id w:val="1942960523"/>
        </w:sdtPr>
        <w:sdtEndPr/>
        <w:sdtContent/>
      </w:sdt>
      <w:sdt>
        <w:sdtPr>
          <w:tag w:val="goog_rdk_23"/>
          <w:id w:val="-747265714"/>
        </w:sdtPr>
        <w:sdtEndPr/>
        <w:sdtContent/>
      </w:sdt>
      <w:sdt>
        <w:sdtPr>
          <w:tag w:val="goog_rdk_34"/>
          <w:id w:val="-1931889975"/>
        </w:sdtPr>
        <w:sdtEndPr/>
        <w:sdtContent/>
      </w:sdt>
      <w:sdt>
        <w:sdtPr>
          <w:tag w:val="goog_rdk_46"/>
          <w:id w:val="1076866886"/>
        </w:sdtPr>
        <w:sdtEndPr/>
        <w:sdtContent/>
      </w:sdt>
      <w:sdt>
        <w:sdtPr>
          <w:tag w:val="goog_rdk_58"/>
          <w:id w:val="2131737968"/>
        </w:sdtPr>
        <w:sdtEndPr/>
        <w:sdtContent/>
      </w:sdt>
      <w:sdt>
        <w:sdtPr>
          <w:tag w:val="goog_rdk_71"/>
          <w:id w:val="-393738893"/>
        </w:sdtPr>
        <w:sdtEndPr/>
        <w:sdtContent/>
      </w:sdt>
      <w:sdt>
        <w:sdtPr>
          <w:tag w:val="goog_rdk_85"/>
          <w:id w:val="1361699943"/>
        </w:sdtPr>
        <w:sdtEndPr/>
        <w:sdtContent/>
      </w:sdt>
      <w:sdt>
        <w:sdtPr>
          <w:tag w:val="goog_rdk_105"/>
          <w:id w:val="-1156531309"/>
          <w:showingPlcHdr/>
        </w:sdtPr>
        <w:sdtEndPr/>
        <w:sdtContent>
          <w:r w:rsidR="002767C5">
            <w:t xml:space="preserve">     </w:t>
          </w:r>
        </w:sdtContent>
      </w:sdt>
      <w:r w:rsidR="00D3502A">
        <w:t>Oblastní nemocnice Náchod</w:t>
      </w:r>
    </w:p>
    <w:p w14:paraId="2901164F" w14:textId="77777777" w:rsidR="008A7798" w:rsidRPr="00BD56BC" w:rsidRDefault="008A7798" w:rsidP="00BD56BC">
      <w:pPr>
        <w:spacing w:before="280" w:after="120"/>
        <w:rPr>
          <w:rFonts w:ascii="Arial" w:eastAsia="Arial" w:hAnsi="Arial" w:cs="Arial"/>
        </w:rPr>
      </w:pPr>
      <w:r w:rsidRPr="00BD56BC">
        <w:rPr>
          <w:rFonts w:ascii="Arial" w:eastAsia="Arial" w:hAnsi="Arial" w:cs="Arial"/>
        </w:rPr>
        <w:t>Nemocnice Náchod je z pohledu architektury infrastruktury částečně ovlivněna souběhem s projektem výstavby nové budovy K, která již obsahuje i nové IT prostředky. Nicméně je zde zachován koncept ze studie proveditelnosti, tedy provoz ve dvou datových centrech včetně vysoké dostupnosti. Tím zásadním rozdílem oproti ostatním nemocnicím je zejména fakt, že Nemocnice Náchod disponuje stávající infrastrukturou datových center a bude se částečně jednat o její rozšíření.</w:t>
      </w:r>
    </w:p>
    <w:p w14:paraId="3B54DE7E" w14:textId="67EF50A5" w:rsidR="000B496F" w:rsidRPr="006D576A" w:rsidRDefault="008A7798" w:rsidP="006D576A">
      <w:pPr>
        <w:spacing w:before="280" w:after="120"/>
        <w:rPr>
          <w:rFonts w:ascii="Arial" w:eastAsia="Arial" w:hAnsi="Arial" w:cs="Arial"/>
        </w:rPr>
      </w:pPr>
      <w:r w:rsidRPr="00BD56BC">
        <w:rPr>
          <w:rFonts w:ascii="Arial" w:eastAsia="Arial" w:hAnsi="Arial" w:cs="Arial"/>
        </w:rPr>
        <w:t xml:space="preserve">Síťová infrastruktura bude zcela využita stávající a nebudou se tedy pořizovat síťové přepínače. Do stávající SAN sítě ve dvou oddělených budovách budou pořízeny nové komponenty dle dále uvedené specifikace (shodné komponenty do budovy A </w:t>
      </w:r>
      <w:proofErr w:type="spellStart"/>
      <w:r w:rsidRPr="00BD56BC">
        <w:rPr>
          <w:rFonts w:ascii="Arial" w:eastAsia="Arial" w:hAnsi="Arial" w:cs="Arial"/>
        </w:rPr>
        <w:t>a</w:t>
      </w:r>
      <w:proofErr w:type="spellEnd"/>
      <w:r w:rsidRPr="00BD56BC">
        <w:rPr>
          <w:rFonts w:ascii="Arial" w:eastAsia="Arial" w:hAnsi="Arial" w:cs="Arial"/>
        </w:rPr>
        <w:t xml:space="preserve"> K) tak, aby mohla probíhat replikace nad diskovými poli mezi A </w:t>
      </w:r>
      <w:proofErr w:type="spellStart"/>
      <w:r w:rsidRPr="00BD56BC">
        <w:rPr>
          <w:rFonts w:ascii="Arial" w:eastAsia="Arial" w:hAnsi="Arial" w:cs="Arial"/>
        </w:rPr>
        <w:t>a</w:t>
      </w:r>
      <w:proofErr w:type="spellEnd"/>
      <w:r w:rsidRPr="00BD56BC">
        <w:rPr>
          <w:rFonts w:ascii="Arial" w:eastAsia="Arial" w:hAnsi="Arial" w:cs="Arial"/>
        </w:rPr>
        <w:t xml:space="preserve"> K.  Služební server (svědek) bude v samostatné budově H. Do stávajících dvou </w:t>
      </w:r>
      <w:proofErr w:type="spellStart"/>
      <w:r w:rsidRPr="00BD56BC">
        <w:rPr>
          <w:rFonts w:ascii="Arial" w:eastAsia="Arial" w:hAnsi="Arial" w:cs="Arial"/>
        </w:rPr>
        <w:t>blade</w:t>
      </w:r>
      <w:proofErr w:type="spellEnd"/>
      <w:r w:rsidRPr="00BD56BC">
        <w:rPr>
          <w:rFonts w:ascii="Arial" w:eastAsia="Arial" w:hAnsi="Arial" w:cs="Arial"/>
        </w:rPr>
        <w:t xml:space="preserve">-šasi Dell </w:t>
      </w:r>
      <w:proofErr w:type="spellStart"/>
      <w:r w:rsidRPr="00BD56BC">
        <w:rPr>
          <w:rFonts w:ascii="Arial" w:eastAsia="Arial" w:hAnsi="Arial" w:cs="Arial"/>
        </w:rPr>
        <w:t>PowerEdge</w:t>
      </w:r>
      <w:proofErr w:type="spellEnd"/>
      <w:r w:rsidRPr="00BD56BC">
        <w:rPr>
          <w:rFonts w:ascii="Arial" w:eastAsia="Arial" w:hAnsi="Arial" w:cs="Arial"/>
        </w:rPr>
        <w:t xml:space="preserve"> FX2 (do volné pozice) budou umístěny celkem 2 ks nových </w:t>
      </w:r>
      <w:proofErr w:type="spellStart"/>
      <w:r w:rsidRPr="00BD56BC">
        <w:rPr>
          <w:rFonts w:ascii="Arial" w:eastAsia="Arial" w:hAnsi="Arial" w:cs="Arial"/>
        </w:rPr>
        <w:t>blade</w:t>
      </w:r>
      <w:proofErr w:type="spellEnd"/>
      <w:r w:rsidRPr="00BD56BC">
        <w:rPr>
          <w:rFonts w:ascii="Arial" w:eastAsia="Arial" w:hAnsi="Arial" w:cs="Arial"/>
        </w:rPr>
        <w:t xml:space="preserve"> serverů (do každé jeden kus).</w:t>
      </w:r>
    </w:p>
    <w:p w14:paraId="64ADE7A7" w14:textId="410549F5" w:rsidR="00430885" w:rsidRDefault="008A7798">
      <w:r>
        <w:object w:dxaOrig="11610" w:dyaOrig="14416" w14:anchorId="5079B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555.75pt" o:ole="">
            <v:imagedata r:id="rId12" o:title=""/>
          </v:shape>
          <o:OLEObject Type="Embed" ProgID="Visio.Drawing.15" ShapeID="_x0000_i1025" DrawAspect="Content" ObjectID="_1647273480" r:id="rId13"/>
        </w:object>
      </w:r>
    </w:p>
    <w:p w14:paraId="7E9CE521" w14:textId="7E7D9F54" w:rsidR="00430885" w:rsidRDefault="0046107D" w:rsidP="006D576A">
      <w:pPr>
        <w:jc w:val="center"/>
      </w:pPr>
      <w:sdt>
        <w:sdtPr>
          <w:tag w:val="goog_rdk_5"/>
          <w:id w:val="-114520797"/>
        </w:sdtPr>
        <w:sdtEndPr/>
        <w:sdtContent/>
      </w:sdt>
      <w:sdt>
        <w:sdtPr>
          <w:tag w:val="goog_rdk_14"/>
          <w:id w:val="-638034601"/>
        </w:sdtPr>
        <w:sdtEndPr/>
        <w:sdtContent/>
      </w:sdt>
      <w:sdt>
        <w:sdtPr>
          <w:tag w:val="goog_rdk_24"/>
          <w:id w:val="786154891"/>
        </w:sdtPr>
        <w:sdtEndPr/>
        <w:sdtContent/>
      </w:sdt>
      <w:sdt>
        <w:sdtPr>
          <w:tag w:val="goog_rdk_35"/>
          <w:id w:val="-1169101601"/>
        </w:sdtPr>
        <w:sdtEndPr/>
        <w:sdtContent/>
      </w:sdt>
      <w:sdt>
        <w:sdtPr>
          <w:tag w:val="goog_rdk_47"/>
          <w:id w:val="-1807313828"/>
        </w:sdtPr>
        <w:sdtEndPr/>
        <w:sdtContent/>
      </w:sdt>
      <w:sdt>
        <w:sdtPr>
          <w:tag w:val="goog_rdk_60"/>
          <w:id w:val="-274948263"/>
        </w:sdtPr>
        <w:sdtEndPr/>
        <w:sdtContent/>
      </w:sdt>
      <w:sdt>
        <w:sdtPr>
          <w:tag w:val="goog_rdk_73"/>
          <w:id w:val="-2008434061"/>
        </w:sdtPr>
        <w:sdtEndPr/>
        <w:sdtContent/>
      </w:sdt>
      <w:sdt>
        <w:sdtPr>
          <w:tag w:val="goog_rdk_87"/>
          <w:id w:val="1106314354"/>
        </w:sdtPr>
        <w:sdtEndPr/>
        <w:sdtContent/>
      </w:sdt>
      <w:sdt>
        <w:sdtPr>
          <w:tag w:val="goog_rdk_98"/>
          <w:id w:val="-617522498"/>
        </w:sdtPr>
        <w:sdtEndPr/>
        <w:sdtContent/>
      </w:sdt>
      <w:r w:rsidR="00D3502A">
        <w:rPr>
          <w:rFonts w:ascii="Arial" w:eastAsia="Arial" w:hAnsi="Arial" w:cs="Arial"/>
          <w:i/>
          <w:color w:val="44546A"/>
        </w:rPr>
        <w:t>Obrázek č. 04– Cílová architektura Náchod</w:t>
      </w:r>
    </w:p>
    <w:p w14:paraId="3C3D3B8A" w14:textId="569ECAFC" w:rsidR="00516C0B" w:rsidRDefault="00516C0B" w:rsidP="00516C0B">
      <w:pPr>
        <w:pStyle w:val="Nadpis2"/>
        <w:numPr>
          <w:ilvl w:val="0"/>
          <w:numId w:val="3"/>
        </w:numPr>
        <w:rPr>
          <w:sz w:val="32"/>
          <w:szCs w:val="32"/>
          <w:u w:val="single"/>
        </w:rPr>
      </w:pPr>
      <w:r w:rsidRPr="00516C0B">
        <w:rPr>
          <w:sz w:val="32"/>
          <w:szCs w:val="32"/>
          <w:u w:val="single"/>
        </w:rPr>
        <w:t>Obecné požadavky zadavatele na dodávku a implementaci</w:t>
      </w:r>
    </w:p>
    <w:p w14:paraId="24DE0B3A" w14:textId="6EA40536" w:rsidR="00516C0B" w:rsidRDefault="00516C0B" w:rsidP="00516C0B">
      <w:pPr>
        <w:pStyle w:val="Nadpis2"/>
        <w:numPr>
          <w:ilvl w:val="1"/>
          <w:numId w:val="3"/>
        </w:numPr>
      </w:pPr>
      <w:r w:rsidRPr="007C2867">
        <w:t>Požadavky na implementaci</w:t>
      </w:r>
    </w:p>
    <w:tbl>
      <w:tblPr>
        <w:tblStyle w:val="Mkatabulky"/>
        <w:tblW w:w="9776" w:type="dxa"/>
        <w:tblLook w:val="04A0" w:firstRow="1" w:lastRow="0" w:firstColumn="1" w:lastColumn="0" w:noHBand="0" w:noVBand="1"/>
      </w:tblPr>
      <w:tblGrid>
        <w:gridCol w:w="705"/>
        <w:gridCol w:w="7937"/>
        <w:gridCol w:w="1134"/>
      </w:tblGrid>
      <w:tr w:rsidR="00516C0B" w:rsidRPr="00516C0B" w14:paraId="5646B081" w14:textId="77777777" w:rsidTr="0003660A">
        <w:trPr>
          <w:cantSplit/>
        </w:trPr>
        <w:tc>
          <w:tcPr>
            <w:tcW w:w="704" w:type="dxa"/>
            <w:shd w:val="clear" w:color="auto" w:fill="BFBFBF" w:themeFill="background1" w:themeFillShade="BF"/>
            <w:vAlign w:val="center"/>
          </w:tcPr>
          <w:p w14:paraId="3790D40E" w14:textId="32EF34A3" w:rsidR="00516C0B" w:rsidRPr="00516C0B" w:rsidRDefault="00516C0B" w:rsidP="00A339B5">
            <w:pPr>
              <w:jc w:val="center"/>
              <w:rPr>
                <w:rFonts w:ascii="Arial" w:hAnsi="Arial" w:cs="Arial"/>
                <w:b/>
                <w:color w:val="000000"/>
                <w:sz w:val="20"/>
                <w:szCs w:val="20"/>
              </w:rPr>
            </w:pPr>
            <w:r w:rsidRPr="00516C0B">
              <w:rPr>
                <w:rFonts w:ascii="Arial" w:hAnsi="Arial" w:cs="Arial"/>
                <w:b/>
                <w:color w:val="000000"/>
                <w:sz w:val="20"/>
                <w:szCs w:val="20"/>
              </w:rPr>
              <w:t>Č</w:t>
            </w:r>
            <w:r w:rsidR="00A339B5">
              <w:rPr>
                <w:rFonts w:ascii="Arial" w:hAnsi="Arial" w:cs="Arial"/>
                <w:b/>
                <w:color w:val="000000"/>
                <w:sz w:val="20"/>
                <w:szCs w:val="20"/>
              </w:rPr>
              <w:t>íslo</w:t>
            </w:r>
          </w:p>
        </w:tc>
        <w:tc>
          <w:tcPr>
            <w:tcW w:w="7938" w:type="dxa"/>
            <w:shd w:val="clear" w:color="auto" w:fill="BFBFBF" w:themeFill="background1" w:themeFillShade="BF"/>
            <w:vAlign w:val="center"/>
          </w:tcPr>
          <w:p w14:paraId="4A23DF3F" w14:textId="77777777" w:rsidR="00516C0B" w:rsidRPr="00516C0B" w:rsidRDefault="00516C0B" w:rsidP="00516C0B">
            <w:pPr>
              <w:jc w:val="center"/>
              <w:rPr>
                <w:rFonts w:ascii="Arial" w:hAnsi="Arial" w:cs="Arial"/>
                <w:b/>
                <w:color w:val="000000"/>
                <w:sz w:val="20"/>
                <w:szCs w:val="20"/>
              </w:rPr>
            </w:pPr>
            <w:r w:rsidRPr="00516C0B">
              <w:rPr>
                <w:rFonts w:ascii="Arial" w:hAnsi="Arial" w:cs="Arial"/>
                <w:b/>
                <w:color w:val="000000"/>
                <w:sz w:val="20"/>
                <w:szCs w:val="20"/>
              </w:rPr>
              <w:t>Požadavek</w:t>
            </w:r>
          </w:p>
        </w:tc>
        <w:tc>
          <w:tcPr>
            <w:tcW w:w="1134" w:type="dxa"/>
            <w:shd w:val="clear" w:color="auto" w:fill="BFBFBF" w:themeFill="background1" w:themeFillShade="BF"/>
          </w:tcPr>
          <w:p w14:paraId="5D385CA3" w14:textId="77777777" w:rsidR="00516C0B" w:rsidRPr="00516C0B" w:rsidRDefault="00516C0B" w:rsidP="00516C0B">
            <w:pPr>
              <w:jc w:val="center"/>
              <w:rPr>
                <w:rFonts w:ascii="Arial" w:hAnsi="Arial" w:cs="Arial"/>
                <w:b/>
                <w:color w:val="000000"/>
                <w:sz w:val="20"/>
                <w:szCs w:val="20"/>
              </w:rPr>
            </w:pPr>
            <w:r w:rsidRPr="00516C0B">
              <w:rPr>
                <w:rFonts w:ascii="Arial" w:hAnsi="Arial" w:cs="Arial"/>
                <w:b/>
                <w:color w:val="000000"/>
                <w:sz w:val="20"/>
                <w:szCs w:val="20"/>
              </w:rPr>
              <w:t>Splněno Ano/Ne</w:t>
            </w:r>
          </w:p>
        </w:tc>
      </w:tr>
      <w:tr w:rsidR="00516C0B" w:rsidRPr="00516C0B" w14:paraId="597D6487" w14:textId="77777777" w:rsidTr="0003660A">
        <w:trPr>
          <w:cantSplit/>
          <w:trHeight w:val="227"/>
        </w:trPr>
        <w:tc>
          <w:tcPr>
            <w:tcW w:w="704" w:type="dxa"/>
            <w:vAlign w:val="center"/>
          </w:tcPr>
          <w:p w14:paraId="70EE3627"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1</w:t>
            </w:r>
          </w:p>
        </w:tc>
        <w:tc>
          <w:tcPr>
            <w:tcW w:w="7938" w:type="dxa"/>
            <w:vAlign w:val="center"/>
          </w:tcPr>
          <w:p w14:paraId="7DA06894" w14:textId="77777777" w:rsidR="00516C0B" w:rsidRPr="00516C0B" w:rsidRDefault="00516C0B" w:rsidP="00516C0B">
            <w:pPr>
              <w:rPr>
                <w:rFonts w:ascii="Arial" w:hAnsi="Arial" w:cs="Arial"/>
                <w:sz w:val="20"/>
                <w:szCs w:val="20"/>
              </w:rPr>
            </w:pPr>
            <w:r w:rsidRPr="00516C0B">
              <w:rPr>
                <w:rFonts w:ascii="Arial" w:hAnsi="Arial" w:cs="Arial"/>
                <w:sz w:val="20"/>
                <w:szCs w:val="20"/>
              </w:rPr>
              <w:t>Dodávka a implementace bude realizována v souladu s požadavky zadavatele uvedenými v zadávací dokumentaci a dle schváleného prováděcího projektu.</w:t>
            </w:r>
          </w:p>
        </w:tc>
        <w:tc>
          <w:tcPr>
            <w:tcW w:w="1134" w:type="dxa"/>
          </w:tcPr>
          <w:p w14:paraId="0DD9040F" w14:textId="77777777" w:rsidR="00516C0B" w:rsidRPr="00516C0B" w:rsidRDefault="00516C0B" w:rsidP="00516C0B">
            <w:pPr>
              <w:rPr>
                <w:rFonts w:ascii="Arial" w:hAnsi="Arial" w:cs="Arial"/>
                <w:sz w:val="20"/>
                <w:szCs w:val="20"/>
              </w:rPr>
            </w:pPr>
          </w:p>
        </w:tc>
      </w:tr>
      <w:tr w:rsidR="00516C0B" w:rsidRPr="00516C0B" w14:paraId="5C23C560" w14:textId="77777777" w:rsidTr="0003660A">
        <w:trPr>
          <w:cantSplit/>
          <w:trHeight w:val="227"/>
        </w:trPr>
        <w:tc>
          <w:tcPr>
            <w:tcW w:w="704" w:type="dxa"/>
            <w:vAlign w:val="center"/>
          </w:tcPr>
          <w:p w14:paraId="3A8667E9"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lastRenderedPageBreak/>
              <w:t>2</w:t>
            </w:r>
          </w:p>
        </w:tc>
        <w:tc>
          <w:tcPr>
            <w:tcW w:w="7938" w:type="dxa"/>
            <w:vAlign w:val="center"/>
          </w:tcPr>
          <w:p w14:paraId="514D1974" w14:textId="3783678A" w:rsidR="00516C0B" w:rsidRPr="00516C0B" w:rsidRDefault="00516C0B" w:rsidP="00450B32">
            <w:pPr>
              <w:rPr>
                <w:rFonts w:ascii="Arial" w:hAnsi="Arial" w:cs="Arial"/>
                <w:sz w:val="20"/>
                <w:szCs w:val="20"/>
              </w:rPr>
            </w:pPr>
            <w:r w:rsidRPr="00516C0B">
              <w:rPr>
                <w:rFonts w:ascii="Arial" w:hAnsi="Arial" w:cs="Arial"/>
                <w:sz w:val="20"/>
                <w:szCs w:val="20"/>
              </w:rPr>
              <w:t>Instalace a zprovoznění všech částí díla bude provedena v </w:t>
            </w:r>
            <w:r>
              <w:rPr>
                <w:rFonts w:ascii="Arial" w:hAnsi="Arial" w:cs="Arial"/>
                <w:sz w:val="20"/>
                <w:szCs w:val="20"/>
              </w:rPr>
              <w:t xml:space="preserve"> nemocnicích Královéhradeckého kraje (</w:t>
            </w:r>
            <w:r w:rsidR="00450B32" w:rsidRPr="00450B32">
              <w:rPr>
                <w:rFonts w:ascii="Arial" w:hAnsi="Arial" w:cs="Arial"/>
                <w:sz w:val="20"/>
                <w:szCs w:val="20"/>
              </w:rPr>
              <w:t>Oblastní nemocnice Jičín a.s.</w:t>
            </w:r>
            <w:r>
              <w:rPr>
                <w:rFonts w:ascii="Arial" w:hAnsi="Arial" w:cs="Arial"/>
                <w:sz w:val="20"/>
                <w:szCs w:val="20"/>
              </w:rPr>
              <w:t>,</w:t>
            </w:r>
            <w:r w:rsidR="00450B32">
              <w:rPr>
                <w:rFonts w:ascii="Arial" w:hAnsi="Arial" w:cs="Arial"/>
                <w:sz w:val="20"/>
                <w:szCs w:val="20"/>
              </w:rPr>
              <w:t xml:space="preserve"> </w:t>
            </w:r>
            <w:r w:rsidR="00450B32" w:rsidRPr="00450B32">
              <w:rPr>
                <w:rFonts w:ascii="Arial" w:hAnsi="Arial" w:cs="Arial"/>
                <w:sz w:val="20"/>
                <w:szCs w:val="20"/>
              </w:rPr>
              <w:t>Bolzanova 512, Valdické Předměstí, 506 01 Jičín;</w:t>
            </w:r>
            <w:r w:rsidR="00450B32">
              <w:rPr>
                <w:rFonts w:ascii="Arial" w:hAnsi="Arial" w:cs="Arial"/>
                <w:sz w:val="20"/>
                <w:szCs w:val="20"/>
              </w:rPr>
              <w:t xml:space="preserve"> </w:t>
            </w:r>
            <w:r w:rsidR="00450B32" w:rsidRPr="00450B32">
              <w:rPr>
                <w:rFonts w:ascii="Arial" w:hAnsi="Arial" w:cs="Arial"/>
                <w:sz w:val="20"/>
                <w:szCs w:val="20"/>
              </w:rPr>
              <w:t>Oblastní nemocnice Trutnov a.s., Maxima Gorkého 77, Kryblice, 541 01 Trutnov; Oblastní nemocnice Náchod a.s., Purkyňova 446, 547 01 Náchod; Městská nemocnice, a.s., Vrchlického 1504, 544 01 Dvůr Králové nad Labem)</w:t>
            </w:r>
            <w:r w:rsidRPr="00516C0B">
              <w:rPr>
                <w:rFonts w:ascii="Arial" w:hAnsi="Arial" w:cs="Arial"/>
                <w:sz w:val="20"/>
                <w:szCs w:val="20"/>
              </w:rPr>
              <w:t xml:space="preserve"> do </w:t>
            </w:r>
            <w:r>
              <w:rPr>
                <w:rFonts w:ascii="Arial" w:hAnsi="Arial" w:cs="Arial"/>
                <w:sz w:val="20"/>
                <w:szCs w:val="20"/>
              </w:rPr>
              <w:t xml:space="preserve">jejich </w:t>
            </w:r>
            <w:r w:rsidRPr="00516C0B">
              <w:rPr>
                <w:rFonts w:ascii="Arial" w:hAnsi="Arial" w:cs="Arial"/>
                <w:sz w:val="20"/>
                <w:szCs w:val="20"/>
              </w:rPr>
              <w:t xml:space="preserve">stávajícího ICT prostředí </w:t>
            </w:r>
            <w:r>
              <w:rPr>
                <w:rFonts w:ascii="Arial" w:hAnsi="Arial" w:cs="Arial"/>
                <w:sz w:val="20"/>
                <w:szCs w:val="20"/>
              </w:rPr>
              <w:t xml:space="preserve">a </w:t>
            </w:r>
            <w:r w:rsidRPr="00516C0B">
              <w:rPr>
                <w:rFonts w:ascii="Arial" w:hAnsi="Arial" w:cs="Arial"/>
                <w:sz w:val="20"/>
                <w:szCs w:val="20"/>
              </w:rPr>
              <w:t>ve spolupráci s</w:t>
            </w:r>
            <w:r>
              <w:rPr>
                <w:rFonts w:ascii="Arial" w:hAnsi="Arial" w:cs="Arial"/>
                <w:sz w:val="20"/>
                <w:szCs w:val="20"/>
              </w:rPr>
              <w:t xml:space="preserve"> jejich </w:t>
            </w:r>
            <w:r w:rsidRPr="00516C0B">
              <w:rPr>
                <w:rFonts w:ascii="Arial" w:hAnsi="Arial" w:cs="Arial"/>
                <w:sz w:val="20"/>
                <w:szCs w:val="20"/>
              </w:rPr>
              <w:t xml:space="preserve">odborným personálem. </w:t>
            </w:r>
          </w:p>
        </w:tc>
        <w:tc>
          <w:tcPr>
            <w:tcW w:w="1134" w:type="dxa"/>
          </w:tcPr>
          <w:p w14:paraId="15D65FBE" w14:textId="77777777" w:rsidR="00516C0B" w:rsidRPr="00516C0B" w:rsidRDefault="00516C0B" w:rsidP="00516C0B">
            <w:pPr>
              <w:rPr>
                <w:rFonts w:ascii="Arial" w:hAnsi="Arial" w:cs="Arial"/>
                <w:sz w:val="20"/>
                <w:szCs w:val="20"/>
              </w:rPr>
            </w:pPr>
          </w:p>
        </w:tc>
      </w:tr>
      <w:tr w:rsidR="00516C0B" w:rsidRPr="00516C0B" w14:paraId="7488BDF1" w14:textId="77777777" w:rsidTr="0003660A">
        <w:trPr>
          <w:cantSplit/>
          <w:trHeight w:val="227"/>
        </w:trPr>
        <w:tc>
          <w:tcPr>
            <w:tcW w:w="704" w:type="dxa"/>
            <w:vAlign w:val="center"/>
          </w:tcPr>
          <w:p w14:paraId="6357ED68"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3</w:t>
            </w:r>
          </w:p>
        </w:tc>
        <w:tc>
          <w:tcPr>
            <w:tcW w:w="7938" w:type="dxa"/>
            <w:vAlign w:val="center"/>
          </w:tcPr>
          <w:p w14:paraId="3F3BA073" w14:textId="77777777" w:rsidR="00516C0B" w:rsidRPr="00516C0B" w:rsidRDefault="00516C0B" w:rsidP="00516C0B">
            <w:pPr>
              <w:rPr>
                <w:rFonts w:ascii="Arial" w:hAnsi="Arial" w:cs="Arial"/>
                <w:sz w:val="20"/>
                <w:szCs w:val="20"/>
              </w:rPr>
            </w:pPr>
            <w:r w:rsidRPr="00516C0B">
              <w:rPr>
                <w:rFonts w:ascii="Arial" w:hAnsi="Arial" w:cs="Arial"/>
                <w:sz w:val="20"/>
                <w:szCs w:val="20"/>
              </w:rPr>
              <w:t>Instalace a zprovoznění všech částí díla bude prováděna za plného provozu informačních systémů zadavatele, bez jejich omezení.</w:t>
            </w:r>
          </w:p>
        </w:tc>
        <w:tc>
          <w:tcPr>
            <w:tcW w:w="1134" w:type="dxa"/>
          </w:tcPr>
          <w:p w14:paraId="6D87244E" w14:textId="77777777" w:rsidR="00516C0B" w:rsidRPr="00516C0B" w:rsidRDefault="00516C0B" w:rsidP="00516C0B">
            <w:pPr>
              <w:rPr>
                <w:rFonts w:ascii="Arial" w:hAnsi="Arial" w:cs="Arial"/>
                <w:sz w:val="20"/>
                <w:szCs w:val="20"/>
              </w:rPr>
            </w:pPr>
          </w:p>
        </w:tc>
      </w:tr>
      <w:tr w:rsidR="00516C0B" w:rsidRPr="00516C0B" w14:paraId="3B98FAFC" w14:textId="77777777" w:rsidTr="0003660A">
        <w:trPr>
          <w:cantSplit/>
          <w:trHeight w:val="227"/>
        </w:trPr>
        <w:tc>
          <w:tcPr>
            <w:tcW w:w="704" w:type="dxa"/>
            <w:vAlign w:val="center"/>
          </w:tcPr>
          <w:p w14:paraId="3CEBBF43"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4</w:t>
            </w:r>
          </w:p>
        </w:tc>
        <w:tc>
          <w:tcPr>
            <w:tcW w:w="7938" w:type="dxa"/>
            <w:vAlign w:val="center"/>
          </w:tcPr>
          <w:p w14:paraId="3B1538CB" w14:textId="77777777" w:rsidR="00516C0B" w:rsidRPr="00516C0B" w:rsidRDefault="00516C0B" w:rsidP="00516C0B">
            <w:pPr>
              <w:rPr>
                <w:rFonts w:ascii="Arial" w:hAnsi="Arial" w:cs="Arial"/>
                <w:sz w:val="20"/>
                <w:szCs w:val="20"/>
              </w:rPr>
            </w:pPr>
            <w:r w:rsidRPr="00516C0B">
              <w:rPr>
                <w:rFonts w:ascii="Arial" w:hAnsi="Arial" w:cs="Arial"/>
                <w:sz w:val="20"/>
                <w:szCs w:val="20"/>
              </w:rPr>
              <w:t>Nabízené řešení nesmí odesílat žádná data z místní sítě, pokud to není předmětem dodávky. Pokud je předmětem dodávky externí komunikace, bude v rámci prováděcího projektu přesně popsán datový tok, aby bylo možné nastavit bezpečnostní kontroly komunikace.</w:t>
            </w:r>
          </w:p>
        </w:tc>
        <w:tc>
          <w:tcPr>
            <w:tcW w:w="1134" w:type="dxa"/>
          </w:tcPr>
          <w:p w14:paraId="38309A37" w14:textId="77777777" w:rsidR="00516C0B" w:rsidRPr="00516C0B" w:rsidRDefault="00516C0B" w:rsidP="00516C0B">
            <w:pPr>
              <w:rPr>
                <w:rFonts w:ascii="Arial" w:hAnsi="Arial" w:cs="Arial"/>
                <w:sz w:val="20"/>
                <w:szCs w:val="20"/>
              </w:rPr>
            </w:pPr>
          </w:p>
        </w:tc>
      </w:tr>
      <w:tr w:rsidR="00516C0B" w:rsidRPr="00516C0B" w14:paraId="0E151DF5" w14:textId="77777777" w:rsidTr="0003660A">
        <w:trPr>
          <w:cantSplit/>
          <w:trHeight w:val="227"/>
        </w:trPr>
        <w:tc>
          <w:tcPr>
            <w:tcW w:w="704" w:type="dxa"/>
            <w:vAlign w:val="center"/>
          </w:tcPr>
          <w:p w14:paraId="76E16890"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5</w:t>
            </w:r>
          </w:p>
        </w:tc>
        <w:tc>
          <w:tcPr>
            <w:tcW w:w="7938" w:type="dxa"/>
            <w:vAlign w:val="center"/>
          </w:tcPr>
          <w:p w14:paraId="40756668" w14:textId="3AC61796" w:rsidR="00516C0B" w:rsidRPr="00516C0B" w:rsidRDefault="0046107D" w:rsidP="00BD56BC">
            <w:pPr>
              <w:rPr>
                <w:rFonts w:ascii="Arial" w:hAnsi="Arial" w:cs="Arial"/>
                <w:sz w:val="20"/>
                <w:szCs w:val="20"/>
              </w:rPr>
            </w:pPr>
            <w:sdt>
              <w:sdtPr>
                <w:tag w:val="goog_rdk_1"/>
                <w:id w:val="1166669330"/>
              </w:sdtPr>
              <w:sdtEndPr/>
              <w:sdtContent/>
            </w:sdt>
            <w:sdt>
              <w:sdtPr>
                <w:tag w:val="goog_rdk_2"/>
                <w:id w:val="1810740091"/>
              </w:sdtPr>
              <w:sdtEndPr/>
              <w:sdtContent/>
            </w:sdt>
            <w:sdt>
              <w:sdtPr>
                <w:tag w:val="goog_rdk_10"/>
                <w:id w:val="-661306377"/>
              </w:sdtPr>
              <w:sdtEndPr/>
              <w:sdtContent/>
            </w:sdt>
            <w:sdt>
              <w:sdtPr>
                <w:tag w:val="goog_rdk_11"/>
                <w:id w:val="-1347708239"/>
              </w:sdtPr>
              <w:sdtEndPr/>
              <w:sdtContent/>
            </w:sdt>
            <w:sdt>
              <w:sdtPr>
                <w:tag w:val="goog_rdk_20"/>
                <w:id w:val="-408160586"/>
              </w:sdtPr>
              <w:sdtEndPr/>
              <w:sdtContent/>
            </w:sdt>
            <w:sdt>
              <w:sdtPr>
                <w:tag w:val="goog_rdk_21"/>
                <w:id w:val="478116649"/>
              </w:sdtPr>
              <w:sdtEndPr/>
              <w:sdtContent/>
            </w:sdt>
            <w:sdt>
              <w:sdtPr>
                <w:tag w:val="goog_rdk_31"/>
                <w:id w:val="491070329"/>
              </w:sdtPr>
              <w:sdtEndPr/>
              <w:sdtContent/>
            </w:sdt>
            <w:sdt>
              <w:sdtPr>
                <w:tag w:val="goog_rdk_32"/>
                <w:id w:val="777918563"/>
              </w:sdtPr>
              <w:sdtEndPr/>
              <w:sdtContent/>
            </w:sdt>
            <w:sdt>
              <w:sdtPr>
                <w:tag w:val="goog_rdk_43"/>
                <w:id w:val="-923572556"/>
              </w:sdtPr>
              <w:sdtEndPr/>
              <w:sdtContent/>
            </w:sdt>
            <w:sdt>
              <w:sdtPr>
                <w:tag w:val="goog_rdk_44"/>
                <w:id w:val="1428923860"/>
              </w:sdtPr>
              <w:sdtEndPr/>
              <w:sdtContent/>
            </w:sdt>
            <w:sdt>
              <w:sdtPr>
                <w:tag w:val="goog_rdk_55"/>
                <w:id w:val="572936548"/>
              </w:sdtPr>
              <w:sdtEndPr/>
              <w:sdtContent/>
            </w:sdt>
            <w:sdt>
              <w:sdtPr>
                <w:tag w:val="goog_rdk_56"/>
                <w:id w:val="-1097781370"/>
              </w:sdtPr>
              <w:sdtEndPr/>
              <w:sdtContent/>
            </w:sdt>
            <w:sdt>
              <w:sdtPr>
                <w:tag w:val="goog_rdk_68"/>
                <w:id w:val="1904175643"/>
              </w:sdtPr>
              <w:sdtEndPr/>
              <w:sdtContent/>
            </w:sdt>
            <w:sdt>
              <w:sdtPr>
                <w:tag w:val="goog_rdk_69"/>
                <w:id w:val="-371929517"/>
              </w:sdtPr>
              <w:sdtEndPr/>
              <w:sdtContent/>
            </w:sdt>
            <w:sdt>
              <w:sdtPr>
                <w:tag w:val="goog_rdk_82"/>
                <w:id w:val="-1141952034"/>
              </w:sdtPr>
              <w:sdtEndPr/>
              <w:sdtContent/>
            </w:sdt>
            <w:sdt>
              <w:sdtPr>
                <w:tag w:val="goog_rdk_83"/>
                <w:id w:val="1431155461"/>
              </w:sdtPr>
              <w:sdtEndPr/>
              <w:sdtContent/>
            </w:sdt>
            <w:sdt>
              <w:sdtPr>
                <w:tag w:val="goog_rdk_102"/>
                <w:id w:val="875422385"/>
              </w:sdtPr>
              <w:sdtEndPr/>
              <w:sdtContent/>
            </w:sdt>
            <w:sdt>
              <w:sdtPr>
                <w:tag w:val="goog_rdk_103"/>
                <w:id w:val="483125908"/>
              </w:sdtPr>
              <w:sdtEndPr/>
              <w:sdtContent/>
            </w:sdt>
            <w:r w:rsidR="00516C0B" w:rsidRPr="00516C0B">
              <w:rPr>
                <w:rFonts w:ascii="Arial" w:hAnsi="Arial" w:cs="Arial"/>
                <w:sz w:val="20"/>
                <w:szCs w:val="20"/>
              </w:rPr>
              <w:t>Implementovaná zařízení a sw zakomponuje dodavatel do stávajícího monitorovacího systému (</w:t>
            </w:r>
            <w:r w:rsidR="00BD56BC">
              <w:rPr>
                <w:rFonts w:ascii="Arial" w:hAnsi="Arial" w:cs="Arial"/>
                <w:sz w:val="20"/>
                <w:szCs w:val="20"/>
              </w:rPr>
              <w:t xml:space="preserve">V </w:t>
            </w:r>
            <w:r w:rsidR="00BD56BC" w:rsidRPr="00450B32">
              <w:rPr>
                <w:rFonts w:ascii="Arial" w:hAnsi="Arial" w:cs="Arial"/>
                <w:sz w:val="20"/>
                <w:szCs w:val="20"/>
              </w:rPr>
              <w:t>Oblastní nemocnic</w:t>
            </w:r>
            <w:r w:rsidR="00BD56BC">
              <w:rPr>
                <w:rFonts w:ascii="Arial" w:hAnsi="Arial" w:cs="Arial"/>
                <w:sz w:val="20"/>
                <w:szCs w:val="20"/>
              </w:rPr>
              <w:t>i</w:t>
            </w:r>
            <w:r w:rsidR="00BD56BC" w:rsidRPr="00450B32">
              <w:rPr>
                <w:rFonts w:ascii="Arial" w:hAnsi="Arial" w:cs="Arial"/>
                <w:sz w:val="20"/>
                <w:szCs w:val="20"/>
              </w:rPr>
              <w:t xml:space="preserve"> Náchod a.s.</w:t>
            </w:r>
            <w:r w:rsidR="00BD56BC">
              <w:rPr>
                <w:rFonts w:ascii="Arial" w:hAnsi="Arial" w:cs="Arial"/>
                <w:sz w:val="20"/>
                <w:szCs w:val="20"/>
              </w:rPr>
              <w:t xml:space="preserve"> se jedná o </w:t>
            </w:r>
            <w:r w:rsidR="00BD56BC" w:rsidRPr="00BD56BC">
              <w:rPr>
                <w:rFonts w:ascii="Arial" w:hAnsi="Arial" w:cs="Arial"/>
                <w:sz w:val="20"/>
                <w:szCs w:val="20"/>
              </w:rPr>
              <w:t>systém Veeam ONE Monitor</w:t>
            </w:r>
            <w:r w:rsidR="00BD56BC">
              <w:rPr>
                <w:rFonts w:ascii="Arial" w:hAnsi="Arial" w:cs="Arial"/>
                <w:sz w:val="20"/>
                <w:szCs w:val="20"/>
              </w:rPr>
              <w:t xml:space="preserve"> a v </w:t>
            </w:r>
            <w:r w:rsidR="00BD56BC" w:rsidRPr="00450B32">
              <w:rPr>
                <w:rFonts w:ascii="Arial" w:hAnsi="Arial" w:cs="Arial"/>
                <w:sz w:val="20"/>
                <w:szCs w:val="20"/>
              </w:rPr>
              <w:t>Oblastní nemocnic</w:t>
            </w:r>
            <w:r w:rsidR="00BD56BC">
              <w:rPr>
                <w:rFonts w:ascii="Arial" w:hAnsi="Arial" w:cs="Arial"/>
                <w:sz w:val="20"/>
                <w:szCs w:val="20"/>
              </w:rPr>
              <w:t>i</w:t>
            </w:r>
            <w:r w:rsidR="00BD56BC" w:rsidRPr="00450B32">
              <w:rPr>
                <w:rFonts w:ascii="Arial" w:hAnsi="Arial" w:cs="Arial"/>
                <w:sz w:val="20"/>
                <w:szCs w:val="20"/>
              </w:rPr>
              <w:t xml:space="preserve"> Jičín a.s.</w:t>
            </w:r>
            <w:r w:rsidR="00BD56BC">
              <w:rPr>
                <w:rFonts w:ascii="Arial" w:hAnsi="Arial" w:cs="Arial"/>
                <w:sz w:val="20"/>
                <w:szCs w:val="20"/>
              </w:rPr>
              <w:t xml:space="preserve"> o systém Nagios.)</w:t>
            </w:r>
          </w:p>
        </w:tc>
        <w:tc>
          <w:tcPr>
            <w:tcW w:w="1134" w:type="dxa"/>
          </w:tcPr>
          <w:p w14:paraId="72E674A0" w14:textId="77777777" w:rsidR="00516C0B" w:rsidRPr="00516C0B" w:rsidRDefault="00516C0B" w:rsidP="00516C0B">
            <w:pPr>
              <w:rPr>
                <w:rFonts w:ascii="Arial" w:hAnsi="Arial" w:cs="Arial"/>
                <w:sz w:val="20"/>
                <w:szCs w:val="20"/>
              </w:rPr>
            </w:pPr>
          </w:p>
        </w:tc>
      </w:tr>
      <w:tr w:rsidR="00516C0B" w:rsidRPr="00516C0B" w14:paraId="58BA48D6" w14:textId="77777777" w:rsidTr="0003660A">
        <w:trPr>
          <w:cantSplit/>
          <w:trHeight w:val="227"/>
        </w:trPr>
        <w:tc>
          <w:tcPr>
            <w:tcW w:w="704" w:type="dxa"/>
            <w:vAlign w:val="center"/>
          </w:tcPr>
          <w:p w14:paraId="5B2AEEFC"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6</w:t>
            </w:r>
          </w:p>
        </w:tc>
        <w:tc>
          <w:tcPr>
            <w:tcW w:w="7938" w:type="dxa"/>
            <w:vAlign w:val="center"/>
          </w:tcPr>
          <w:p w14:paraId="191F0F1E" w14:textId="77777777" w:rsidR="00516C0B" w:rsidRPr="00516C0B" w:rsidRDefault="00516C0B" w:rsidP="00516C0B">
            <w:pPr>
              <w:rPr>
                <w:rFonts w:ascii="Arial" w:hAnsi="Arial" w:cs="Arial"/>
                <w:sz w:val="20"/>
                <w:szCs w:val="20"/>
              </w:rPr>
            </w:pPr>
            <w:r w:rsidRPr="00516C0B">
              <w:rPr>
                <w:rFonts w:ascii="Arial" w:hAnsi="Arial" w:cs="Arial"/>
                <w:sz w:val="20"/>
                <w:szCs w:val="20"/>
              </w:rPr>
              <w:t>V průběhu implementace bude prováděno funkční testování jednotlivých komponent.</w:t>
            </w:r>
          </w:p>
        </w:tc>
        <w:tc>
          <w:tcPr>
            <w:tcW w:w="1134" w:type="dxa"/>
          </w:tcPr>
          <w:p w14:paraId="5793B602" w14:textId="77777777" w:rsidR="00516C0B" w:rsidRPr="00516C0B" w:rsidRDefault="00516C0B" w:rsidP="00516C0B">
            <w:pPr>
              <w:rPr>
                <w:rFonts w:ascii="Arial" w:hAnsi="Arial" w:cs="Arial"/>
                <w:sz w:val="20"/>
                <w:szCs w:val="20"/>
              </w:rPr>
            </w:pPr>
          </w:p>
        </w:tc>
      </w:tr>
      <w:tr w:rsidR="00516C0B" w:rsidRPr="00516C0B" w14:paraId="6E7253D9" w14:textId="77777777" w:rsidTr="0003660A">
        <w:trPr>
          <w:cantSplit/>
          <w:trHeight w:val="227"/>
        </w:trPr>
        <w:tc>
          <w:tcPr>
            <w:tcW w:w="704" w:type="dxa"/>
            <w:vAlign w:val="center"/>
          </w:tcPr>
          <w:p w14:paraId="7D8918F9"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7</w:t>
            </w:r>
          </w:p>
        </w:tc>
        <w:tc>
          <w:tcPr>
            <w:tcW w:w="7938" w:type="dxa"/>
            <w:vAlign w:val="center"/>
          </w:tcPr>
          <w:p w14:paraId="0F90037E" w14:textId="77777777" w:rsidR="00516C0B" w:rsidRPr="00516C0B" w:rsidRDefault="00516C0B" w:rsidP="00516C0B">
            <w:pPr>
              <w:rPr>
                <w:rFonts w:ascii="Arial" w:hAnsi="Arial" w:cs="Arial"/>
                <w:sz w:val="20"/>
                <w:szCs w:val="20"/>
              </w:rPr>
            </w:pPr>
            <w:r w:rsidRPr="00516C0B">
              <w:rPr>
                <w:rFonts w:ascii="Arial" w:hAnsi="Arial" w:cs="Arial"/>
                <w:sz w:val="20"/>
                <w:szCs w:val="20"/>
              </w:rPr>
              <w:t>Zkušební provoz bude součástí realizační fáze (implementace).</w:t>
            </w:r>
          </w:p>
        </w:tc>
        <w:tc>
          <w:tcPr>
            <w:tcW w:w="1134" w:type="dxa"/>
          </w:tcPr>
          <w:p w14:paraId="22E2B624" w14:textId="77777777" w:rsidR="00516C0B" w:rsidRPr="00516C0B" w:rsidRDefault="00516C0B" w:rsidP="00516C0B">
            <w:pPr>
              <w:rPr>
                <w:rFonts w:ascii="Arial" w:hAnsi="Arial" w:cs="Arial"/>
                <w:sz w:val="20"/>
                <w:szCs w:val="20"/>
              </w:rPr>
            </w:pPr>
          </w:p>
        </w:tc>
      </w:tr>
      <w:tr w:rsidR="00516C0B" w:rsidRPr="00516C0B" w14:paraId="363555CC" w14:textId="77777777" w:rsidTr="0003660A">
        <w:trPr>
          <w:cantSplit/>
          <w:trHeight w:val="227"/>
        </w:trPr>
        <w:tc>
          <w:tcPr>
            <w:tcW w:w="704" w:type="dxa"/>
            <w:vAlign w:val="center"/>
          </w:tcPr>
          <w:p w14:paraId="3307A4B1"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8</w:t>
            </w:r>
          </w:p>
        </w:tc>
        <w:tc>
          <w:tcPr>
            <w:tcW w:w="7938" w:type="dxa"/>
            <w:vAlign w:val="center"/>
          </w:tcPr>
          <w:p w14:paraId="4745F3B1" w14:textId="77777777" w:rsidR="00516C0B" w:rsidRPr="00516C0B" w:rsidRDefault="00516C0B" w:rsidP="00516C0B">
            <w:pPr>
              <w:rPr>
                <w:rFonts w:ascii="Arial" w:hAnsi="Arial" w:cs="Arial"/>
                <w:sz w:val="20"/>
                <w:szCs w:val="20"/>
              </w:rPr>
            </w:pPr>
            <w:r w:rsidRPr="00516C0B">
              <w:rPr>
                <w:rFonts w:ascii="Arial" w:hAnsi="Arial" w:cs="Arial"/>
                <w:sz w:val="20"/>
                <w:szCs w:val="20"/>
              </w:rPr>
              <w:t>Dodavatel bude povinen zajistit, že veškeré vlastnosti díla, včetně jeho případného update, legislativního update, upgrade a legislativního upgrade budou po celou dobu účinnosti této smlouvy odpovídat vždy aktuálním obecně platným právním předpisům ČR.</w:t>
            </w:r>
          </w:p>
        </w:tc>
        <w:tc>
          <w:tcPr>
            <w:tcW w:w="1134" w:type="dxa"/>
          </w:tcPr>
          <w:p w14:paraId="61A29B86" w14:textId="77777777" w:rsidR="00516C0B" w:rsidRPr="00516C0B" w:rsidRDefault="00516C0B" w:rsidP="00516C0B">
            <w:pPr>
              <w:rPr>
                <w:rFonts w:ascii="Arial" w:hAnsi="Arial" w:cs="Arial"/>
                <w:sz w:val="20"/>
                <w:szCs w:val="20"/>
              </w:rPr>
            </w:pPr>
          </w:p>
        </w:tc>
      </w:tr>
      <w:tr w:rsidR="00516C0B" w:rsidRPr="00516C0B" w14:paraId="1C3C9ED6" w14:textId="77777777" w:rsidTr="0003660A">
        <w:trPr>
          <w:cantSplit/>
          <w:trHeight w:val="227"/>
        </w:trPr>
        <w:tc>
          <w:tcPr>
            <w:tcW w:w="704" w:type="dxa"/>
            <w:vAlign w:val="center"/>
          </w:tcPr>
          <w:p w14:paraId="37293F16"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9</w:t>
            </w:r>
          </w:p>
        </w:tc>
        <w:tc>
          <w:tcPr>
            <w:tcW w:w="7938" w:type="dxa"/>
            <w:vAlign w:val="center"/>
          </w:tcPr>
          <w:p w14:paraId="44660FE0" w14:textId="77777777" w:rsidR="00516C0B" w:rsidRPr="00516C0B" w:rsidRDefault="00516C0B" w:rsidP="00516C0B">
            <w:pPr>
              <w:rPr>
                <w:rFonts w:ascii="Arial" w:hAnsi="Arial" w:cs="Arial"/>
                <w:sz w:val="20"/>
                <w:szCs w:val="20"/>
              </w:rPr>
            </w:pPr>
            <w:r w:rsidRPr="00516C0B">
              <w:rPr>
                <w:rFonts w:ascii="Arial" w:hAnsi="Arial" w:cs="Arial"/>
                <w:sz w:val="20"/>
                <w:szCs w:val="20"/>
              </w:rPr>
              <w:t xml:space="preserve">Součástí implementace jsou veškeré práce a služby nezbytné pro řádné a úplné zprovoznění díla včetně vytvoření kompletní projektové, technické a provozní dokumentace </w:t>
            </w:r>
            <w:r w:rsidRPr="002767C5">
              <w:rPr>
                <w:rFonts w:ascii="Arial" w:hAnsi="Arial" w:cs="Arial"/>
                <w:sz w:val="20"/>
                <w:szCs w:val="20"/>
              </w:rPr>
              <w:t>a implementačních postupů pro správce ke všem částem díla, které budou součástí realizace, a které budou obsahovat jednotlivé kroky implementace a konfigurace umožňující přesné opakování postupů.</w:t>
            </w:r>
            <w:r w:rsidRPr="00516C0B">
              <w:rPr>
                <w:rFonts w:ascii="Arial" w:hAnsi="Arial" w:cs="Arial"/>
                <w:sz w:val="20"/>
                <w:szCs w:val="20"/>
              </w:rPr>
              <w:t xml:space="preserve"> Dokumentace nebude chráněna dle autorského zákona, bude umožněno ji dále upravovat a předávat dalším subjektům, které se podílejí na chodu informačních systémů.</w:t>
            </w:r>
          </w:p>
        </w:tc>
        <w:tc>
          <w:tcPr>
            <w:tcW w:w="1134" w:type="dxa"/>
          </w:tcPr>
          <w:p w14:paraId="1A7BD8E6" w14:textId="77777777" w:rsidR="00516C0B" w:rsidRPr="00516C0B" w:rsidRDefault="00516C0B" w:rsidP="00516C0B">
            <w:pPr>
              <w:rPr>
                <w:rFonts w:ascii="Arial" w:hAnsi="Arial" w:cs="Arial"/>
                <w:sz w:val="20"/>
                <w:szCs w:val="20"/>
              </w:rPr>
            </w:pPr>
          </w:p>
        </w:tc>
      </w:tr>
      <w:tr w:rsidR="00516C0B" w:rsidRPr="00516C0B" w14:paraId="453E8391" w14:textId="77777777" w:rsidTr="0003660A">
        <w:trPr>
          <w:cantSplit/>
          <w:trHeight w:val="227"/>
        </w:trPr>
        <w:tc>
          <w:tcPr>
            <w:tcW w:w="704" w:type="dxa"/>
            <w:vAlign w:val="center"/>
          </w:tcPr>
          <w:p w14:paraId="5CA642D2"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10</w:t>
            </w:r>
          </w:p>
        </w:tc>
        <w:tc>
          <w:tcPr>
            <w:tcW w:w="7938" w:type="dxa"/>
            <w:vAlign w:val="center"/>
          </w:tcPr>
          <w:p w14:paraId="715E4C46" w14:textId="77777777" w:rsidR="00516C0B" w:rsidRPr="00516C0B" w:rsidRDefault="00516C0B" w:rsidP="00516C0B">
            <w:pPr>
              <w:rPr>
                <w:rFonts w:ascii="Arial" w:hAnsi="Arial" w:cs="Arial"/>
                <w:sz w:val="20"/>
                <w:szCs w:val="20"/>
              </w:rPr>
            </w:pPr>
            <w:r w:rsidRPr="00516C0B">
              <w:rPr>
                <w:rFonts w:ascii="Arial" w:hAnsi="Arial" w:cs="Arial"/>
                <w:sz w:val="20"/>
                <w:szCs w:val="20"/>
              </w:rPr>
              <w:t>Součástí budou rovněž práce a služby, které ve smlouvě nejsou uvedeny ale zhotovitel, jakožto odborník, o nich vědět měl nebo mohl vědět.</w:t>
            </w:r>
          </w:p>
        </w:tc>
        <w:tc>
          <w:tcPr>
            <w:tcW w:w="1134" w:type="dxa"/>
          </w:tcPr>
          <w:p w14:paraId="49A11F67" w14:textId="77777777" w:rsidR="00516C0B" w:rsidRPr="00516C0B" w:rsidRDefault="00516C0B" w:rsidP="00516C0B">
            <w:pPr>
              <w:rPr>
                <w:rFonts w:ascii="Arial" w:hAnsi="Arial" w:cs="Arial"/>
                <w:sz w:val="20"/>
                <w:szCs w:val="20"/>
              </w:rPr>
            </w:pPr>
          </w:p>
        </w:tc>
      </w:tr>
      <w:tr w:rsidR="00516C0B" w:rsidRPr="00516C0B" w14:paraId="4BAD59C1" w14:textId="77777777" w:rsidTr="0003660A">
        <w:trPr>
          <w:cantSplit/>
          <w:trHeight w:val="227"/>
        </w:trPr>
        <w:tc>
          <w:tcPr>
            <w:tcW w:w="704" w:type="dxa"/>
            <w:vAlign w:val="center"/>
          </w:tcPr>
          <w:p w14:paraId="0A4A20A7"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11</w:t>
            </w:r>
          </w:p>
        </w:tc>
        <w:tc>
          <w:tcPr>
            <w:tcW w:w="7938" w:type="dxa"/>
            <w:vAlign w:val="center"/>
          </w:tcPr>
          <w:p w14:paraId="58D36B60" w14:textId="472A88AC" w:rsidR="00516C0B" w:rsidRPr="00516C0B" w:rsidRDefault="0062413B" w:rsidP="00516C0B">
            <w:pPr>
              <w:rPr>
                <w:rFonts w:ascii="Arial" w:hAnsi="Arial" w:cs="Arial"/>
                <w:sz w:val="20"/>
                <w:szCs w:val="20"/>
              </w:rPr>
            </w:pPr>
            <w:r w:rsidRPr="00223A08">
              <w:rPr>
                <w:rFonts w:ascii="Arial" w:hAnsi="Arial" w:cs="Arial"/>
                <w:i/>
                <w:color w:val="00B050"/>
                <w:sz w:val="20"/>
                <w:szCs w:val="24"/>
              </w:rPr>
              <w:t>Pro dodávané HW komponenty vybraný dodavatel jako podmínku uzavření smlouvy ve smyslu § 104 písm. a) zákona č. 134/2016 Sb., o zadávání veřejných zakázek, v účinném znění předloží osvědčení výrobce nebo distributora, ze kterého budou zřejmé tyto skutečnosti</w:t>
            </w:r>
            <w:r w:rsidR="00516C0B" w:rsidRPr="00516C0B">
              <w:rPr>
                <w:rFonts w:ascii="Arial" w:hAnsi="Arial" w:cs="Arial"/>
                <w:sz w:val="20"/>
                <w:szCs w:val="20"/>
              </w:rPr>
              <w:t>:</w:t>
            </w:r>
          </w:p>
          <w:p w14:paraId="41CB315E" w14:textId="77777777" w:rsidR="00516C0B" w:rsidRPr="00516C0B" w:rsidRDefault="00516C0B" w:rsidP="00516C0B">
            <w:pPr>
              <w:pStyle w:val="Odstavecseseznamem"/>
              <w:numPr>
                <w:ilvl w:val="0"/>
                <w:numId w:val="10"/>
              </w:numPr>
              <w:overflowPunct w:val="0"/>
              <w:autoSpaceDE w:val="0"/>
              <w:autoSpaceDN w:val="0"/>
              <w:adjustRightInd w:val="0"/>
              <w:spacing w:before="120" w:beforeAutospacing="0"/>
              <w:ind w:left="318" w:hanging="284"/>
              <w:contextualSpacing w:val="0"/>
              <w:jc w:val="both"/>
              <w:textAlignment w:val="baseline"/>
              <w:rPr>
                <w:rFonts w:ascii="Arial" w:hAnsi="Arial" w:cs="Arial"/>
                <w:sz w:val="20"/>
                <w:szCs w:val="20"/>
              </w:rPr>
            </w:pPr>
            <w:r w:rsidRPr="00516C0B">
              <w:rPr>
                <w:rFonts w:ascii="Arial" w:hAnsi="Arial" w:cs="Arial"/>
                <w:sz w:val="20"/>
                <w:szCs w:val="20"/>
              </w:rPr>
              <w:t xml:space="preserve">dodávané komponenty jsou nové a originální </w:t>
            </w:r>
          </w:p>
          <w:p w14:paraId="2B31C7C7" w14:textId="77777777" w:rsidR="00516C0B" w:rsidRPr="00516C0B" w:rsidRDefault="00516C0B" w:rsidP="00516C0B">
            <w:pPr>
              <w:pStyle w:val="Odstavecseseznamem"/>
              <w:numPr>
                <w:ilvl w:val="0"/>
                <w:numId w:val="10"/>
              </w:numPr>
              <w:overflowPunct w:val="0"/>
              <w:autoSpaceDE w:val="0"/>
              <w:autoSpaceDN w:val="0"/>
              <w:adjustRightInd w:val="0"/>
              <w:ind w:left="318" w:hanging="284"/>
              <w:contextualSpacing w:val="0"/>
              <w:jc w:val="both"/>
              <w:textAlignment w:val="baseline"/>
              <w:rPr>
                <w:rFonts w:ascii="Arial" w:hAnsi="Arial" w:cs="Arial"/>
                <w:sz w:val="20"/>
                <w:szCs w:val="20"/>
              </w:rPr>
            </w:pPr>
            <w:r w:rsidRPr="00516C0B">
              <w:rPr>
                <w:rFonts w:ascii="Arial" w:hAnsi="Arial" w:cs="Arial"/>
                <w:sz w:val="20"/>
                <w:szCs w:val="20"/>
              </w:rPr>
              <w:t>dodávané komponenty nebyly doposud používány</w:t>
            </w:r>
          </w:p>
          <w:p w14:paraId="2FC9F4F6" w14:textId="5A5B9592" w:rsidR="00516C0B" w:rsidRPr="00516C0B" w:rsidRDefault="0062413B" w:rsidP="00516C0B">
            <w:pPr>
              <w:pStyle w:val="Odstavecseseznamem"/>
              <w:numPr>
                <w:ilvl w:val="0"/>
                <w:numId w:val="10"/>
              </w:numPr>
              <w:overflowPunct w:val="0"/>
              <w:autoSpaceDE w:val="0"/>
              <w:autoSpaceDN w:val="0"/>
              <w:adjustRightInd w:val="0"/>
              <w:ind w:left="318" w:hanging="284"/>
              <w:contextualSpacing w:val="0"/>
              <w:jc w:val="both"/>
              <w:textAlignment w:val="baseline"/>
              <w:rPr>
                <w:rFonts w:ascii="Arial" w:hAnsi="Arial" w:cs="Arial"/>
                <w:sz w:val="20"/>
                <w:szCs w:val="20"/>
              </w:rPr>
            </w:pPr>
            <w:r w:rsidRPr="00223A08">
              <w:rPr>
                <w:rFonts w:ascii="Arial" w:hAnsi="Arial" w:cs="Arial"/>
                <w:i/>
                <w:color w:val="00B050"/>
                <w:sz w:val="20"/>
                <w:szCs w:val="24"/>
              </w:rPr>
              <w:t>dodávané komponenty pochází z oficiálního distribučního kanálu výrobce pro trh Evropské unie</w:t>
            </w:r>
          </w:p>
          <w:p w14:paraId="71C748C5" w14:textId="77777777" w:rsidR="00516C0B" w:rsidRPr="00516C0B" w:rsidRDefault="00516C0B" w:rsidP="00516C0B">
            <w:pPr>
              <w:pStyle w:val="Odstavecseseznamem"/>
              <w:numPr>
                <w:ilvl w:val="0"/>
                <w:numId w:val="10"/>
              </w:numPr>
              <w:overflowPunct w:val="0"/>
              <w:autoSpaceDE w:val="0"/>
              <w:autoSpaceDN w:val="0"/>
              <w:adjustRightInd w:val="0"/>
              <w:ind w:left="318" w:hanging="284"/>
              <w:contextualSpacing w:val="0"/>
              <w:jc w:val="both"/>
              <w:textAlignment w:val="baseline"/>
              <w:rPr>
                <w:rFonts w:ascii="Arial" w:hAnsi="Arial" w:cs="Arial"/>
                <w:sz w:val="20"/>
                <w:szCs w:val="20"/>
              </w:rPr>
            </w:pPr>
            <w:r w:rsidRPr="00516C0B">
              <w:rPr>
                <w:rFonts w:ascii="Arial" w:hAnsi="Arial" w:cs="Arial"/>
                <w:sz w:val="20"/>
                <w:szCs w:val="20"/>
              </w:rPr>
              <w:t>dodávané komponenty obsahují software výrobce s platnou licencí</w:t>
            </w:r>
          </w:p>
          <w:p w14:paraId="053FB1BE" w14:textId="77777777" w:rsidR="00516C0B" w:rsidRPr="00516C0B" w:rsidRDefault="00516C0B" w:rsidP="00516C0B">
            <w:pPr>
              <w:pStyle w:val="Odstavecseseznamem"/>
              <w:numPr>
                <w:ilvl w:val="0"/>
                <w:numId w:val="10"/>
              </w:numPr>
              <w:overflowPunct w:val="0"/>
              <w:autoSpaceDE w:val="0"/>
              <w:autoSpaceDN w:val="0"/>
              <w:adjustRightInd w:val="0"/>
              <w:ind w:left="318" w:hanging="284"/>
              <w:contextualSpacing w:val="0"/>
              <w:jc w:val="both"/>
              <w:textAlignment w:val="baseline"/>
              <w:rPr>
                <w:rFonts w:ascii="Arial" w:hAnsi="Arial" w:cs="Arial"/>
                <w:sz w:val="20"/>
                <w:szCs w:val="20"/>
              </w:rPr>
            </w:pPr>
            <w:r w:rsidRPr="00516C0B">
              <w:rPr>
                <w:rFonts w:ascii="Arial" w:hAnsi="Arial" w:cs="Arial"/>
                <w:sz w:val="20"/>
                <w:szCs w:val="20"/>
              </w:rPr>
              <w:t xml:space="preserve">dodávané komponenty splňují podmínky servisní podpory výrobce  </w:t>
            </w:r>
          </w:p>
        </w:tc>
        <w:tc>
          <w:tcPr>
            <w:tcW w:w="1134" w:type="dxa"/>
          </w:tcPr>
          <w:p w14:paraId="77928962" w14:textId="77777777" w:rsidR="00516C0B" w:rsidRPr="00516C0B" w:rsidRDefault="00516C0B" w:rsidP="00516C0B">
            <w:pPr>
              <w:rPr>
                <w:rFonts w:ascii="Arial" w:hAnsi="Arial" w:cs="Arial"/>
                <w:sz w:val="20"/>
                <w:szCs w:val="20"/>
              </w:rPr>
            </w:pPr>
          </w:p>
        </w:tc>
      </w:tr>
      <w:tr w:rsidR="00516C0B" w:rsidRPr="00516C0B" w14:paraId="31787927" w14:textId="77777777" w:rsidTr="0003660A">
        <w:trPr>
          <w:cantSplit/>
          <w:trHeight w:val="227"/>
        </w:trPr>
        <w:tc>
          <w:tcPr>
            <w:tcW w:w="704" w:type="dxa"/>
            <w:vAlign w:val="center"/>
          </w:tcPr>
          <w:p w14:paraId="54592358" w14:textId="77777777" w:rsidR="00516C0B" w:rsidRPr="00516C0B" w:rsidRDefault="00516C0B" w:rsidP="00516C0B">
            <w:pPr>
              <w:jc w:val="center"/>
              <w:rPr>
                <w:rFonts w:ascii="Arial" w:hAnsi="Arial" w:cs="Arial"/>
                <w:sz w:val="20"/>
                <w:szCs w:val="20"/>
              </w:rPr>
            </w:pPr>
            <w:r w:rsidRPr="00516C0B">
              <w:rPr>
                <w:rFonts w:ascii="Arial" w:hAnsi="Arial" w:cs="Arial"/>
                <w:sz w:val="20"/>
                <w:szCs w:val="20"/>
              </w:rPr>
              <w:t>12</w:t>
            </w:r>
          </w:p>
        </w:tc>
        <w:tc>
          <w:tcPr>
            <w:tcW w:w="7938" w:type="dxa"/>
            <w:vAlign w:val="center"/>
          </w:tcPr>
          <w:p w14:paraId="7AADC5D3" w14:textId="77777777" w:rsidR="00516C0B" w:rsidRPr="00516C0B" w:rsidRDefault="00516C0B" w:rsidP="00516C0B">
            <w:pPr>
              <w:rPr>
                <w:rFonts w:ascii="Arial" w:hAnsi="Arial" w:cs="Arial"/>
                <w:sz w:val="20"/>
                <w:szCs w:val="20"/>
              </w:rPr>
            </w:pPr>
            <w:r w:rsidRPr="00516C0B">
              <w:rPr>
                <w:rFonts w:ascii="Arial" w:hAnsi="Arial" w:cs="Arial"/>
                <w:sz w:val="20"/>
                <w:szCs w:val="20"/>
              </w:rPr>
              <w:t>Dodávané komponenty budou licencované jménem zadavatele tak, aby bylo možné eskalovat případné závady na technickou podporu výrobce.</w:t>
            </w:r>
          </w:p>
        </w:tc>
        <w:tc>
          <w:tcPr>
            <w:tcW w:w="1134" w:type="dxa"/>
          </w:tcPr>
          <w:p w14:paraId="778B2E34" w14:textId="77777777" w:rsidR="00516C0B" w:rsidRPr="00516C0B" w:rsidRDefault="00516C0B" w:rsidP="00516C0B">
            <w:pPr>
              <w:rPr>
                <w:rFonts w:ascii="Arial" w:hAnsi="Arial" w:cs="Arial"/>
                <w:sz w:val="20"/>
                <w:szCs w:val="20"/>
              </w:rPr>
            </w:pPr>
          </w:p>
        </w:tc>
      </w:tr>
      <w:tr w:rsidR="001E44DD" w:rsidRPr="00516C0B" w14:paraId="33597E62" w14:textId="77777777" w:rsidTr="0003660A">
        <w:trPr>
          <w:cantSplit/>
          <w:trHeight w:val="227"/>
        </w:trPr>
        <w:tc>
          <w:tcPr>
            <w:tcW w:w="704" w:type="dxa"/>
            <w:vAlign w:val="center"/>
          </w:tcPr>
          <w:p w14:paraId="75CC952C" w14:textId="77777777" w:rsidR="001E44DD" w:rsidRPr="00516C0B" w:rsidDel="00D83CE3" w:rsidRDefault="001E44DD" w:rsidP="001E44DD">
            <w:pPr>
              <w:jc w:val="center"/>
              <w:rPr>
                <w:rFonts w:ascii="Arial" w:hAnsi="Arial" w:cs="Arial"/>
                <w:sz w:val="20"/>
                <w:szCs w:val="20"/>
              </w:rPr>
            </w:pPr>
            <w:r w:rsidRPr="00516C0B">
              <w:rPr>
                <w:rFonts w:ascii="Arial" w:hAnsi="Arial" w:cs="Arial"/>
                <w:sz w:val="20"/>
                <w:szCs w:val="20"/>
              </w:rPr>
              <w:t>13</w:t>
            </w:r>
          </w:p>
        </w:tc>
        <w:tc>
          <w:tcPr>
            <w:tcW w:w="7938" w:type="dxa"/>
            <w:vAlign w:val="center"/>
          </w:tcPr>
          <w:p w14:paraId="4483A82E" w14:textId="35399D66" w:rsidR="001E44DD" w:rsidRPr="00776F1F" w:rsidRDefault="001E44DD" w:rsidP="001E44DD">
            <w:pPr>
              <w:rPr>
                <w:rFonts w:ascii="Arial" w:hAnsi="Arial" w:cs="Arial"/>
                <w:sz w:val="20"/>
                <w:szCs w:val="20"/>
                <w:highlight w:val="yellow"/>
              </w:rPr>
            </w:pPr>
            <w:r w:rsidRPr="00A03AD1">
              <w:rPr>
                <w:rFonts w:ascii="Arial" w:hAnsi="Arial" w:cs="Arial"/>
                <w:sz w:val="20"/>
                <w:szCs w:val="20"/>
              </w:rPr>
              <w:t xml:space="preserve">Součástí implementace serverové infrastruktury bude ve spolupráci s odborným personálem nemocnic provedení kontroly a aktualizace všech firmware, ovladačů a softwarových komponent, a příprava instalačních postupů OS Windows a virtualizační platformy VMware pro servery v souladu s provedenou analýzou a schváleným prováděcím projektem. </w:t>
            </w:r>
          </w:p>
        </w:tc>
        <w:tc>
          <w:tcPr>
            <w:tcW w:w="1134" w:type="dxa"/>
          </w:tcPr>
          <w:p w14:paraId="09D7B578" w14:textId="77777777" w:rsidR="001E44DD" w:rsidRPr="00516C0B" w:rsidRDefault="001E44DD" w:rsidP="001E44DD">
            <w:pPr>
              <w:rPr>
                <w:rFonts w:ascii="Arial" w:hAnsi="Arial" w:cs="Arial"/>
                <w:sz w:val="20"/>
                <w:szCs w:val="20"/>
              </w:rPr>
            </w:pPr>
          </w:p>
        </w:tc>
      </w:tr>
      <w:tr w:rsidR="001E44DD" w:rsidRPr="00516C0B" w14:paraId="35B0BAF2" w14:textId="77777777" w:rsidTr="0003660A">
        <w:trPr>
          <w:cantSplit/>
          <w:trHeight w:val="227"/>
        </w:trPr>
        <w:tc>
          <w:tcPr>
            <w:tcW w:w="704" w:type="dxa"/>
            <w:vAlign w:val="center"/>
          </w:tcPr>
          <w:p w14:paraId="0B523B83" w14:textId="77777777" w:rsidR="001E44DD" w:rsidRPr="00516C0B" w:rsidDel="00D83CE3" w:rsidRDefault="001E44DD" w:rsidP="001E44DD">
            <w:pPr>
              <w:jc w:val="center"/>
              <w:rPr>
                <w:rFonts w:ascii="Arial" w:hAnsi="Arial" w:cs="Arial"/>
                <w:sz w:val="20"/>
                <w:szCs w:val="20"/>
              </w:rPr>
            </w:pPr>
            <w:r w:rsidRPr="00516C0B">
              <w:rPr>
                <w:rFonts w:ascii="Arial" w:hAnsi="Arial" w:cs="Arial"/>
                <w:sz w:val="20"/>
                <w:szCs w:val="20"/>
              </w:rPr>
              <w:t>14</w:t>
            </w:r>
          </w:p>
        </w:tc>
        <w:tc>
          <w:tcPr>
            <w:tcW w:w="7938" w:type="dxa"/>
            <w:vAlign w:val="center"/>
          </w:tcPr>
          <w:p w14:paraId="6CC1D61F" w14:textId="1B81255D" w:rsidR="001E44DD" w:rsidRPr="00776F1F" w:rsidRDefault="001E44DD" w:rsidP="00BA1D1F">
            <w:pPr>
              <w:rPr>
                <w:rFonts w:ascii="Arial" w:hAnsi="Arial" w:cs="Arial"/>
                <w:sz w:val="20"/>
                <w:szCs w:val="20"/>
                <w:highlight w:val="yellow"/>
              </w:rPr>
            </w:pPr>
            <w:r w:rsidRPr="00A03AD1">
              <w:rPr>
                <w:rFonts w:ascii="Arial" w:hAnsi="Arial" w:cs="Arial"/>
                <w:sz w:val="20"/>
                <w:szCs w:val="20"/>
              </w:rPr>
              <w:t xml:space="preserve">Součástí implementace serverové virtualizace bude ve spolupráci s odborným personálem nemocnic implementace aktuální verze virtualizační platformy VMware a všech součástí, v souladu se stávajícím prostředím, </w:t>
            </w:r>
            <w:sdt>
              <w:sdtPr>
                <w:rPr>
                  <w:rFonts w:ascii="Arial" w:hAnsi="Arial" w:cs="Arial"/>
                </w:rPr>
                <w:tag w:val="goog_rdk_7"/>
                <w:id w:val="1805966249"/>
              </w:sdtPr>
              <w:sdtEndPr/>
              <w:sdtContent/>
            </w:sdt>
            <w:sdt>
              <w:sdtPr>
                <w:rPr>
                  <w:rFonts w:ascii="Arial" w:hAnsi="Arial" w:cs="Arial"/>
                </w:rPr>
                <w:tag w:val="goog_rdk_17"/>
                <w:id w:val="1412045687"/>
              </w:sdtPr>
              <w:sdtEndPr/>
              <w:sdtContent/>
            </w:sdt>
            <w:sdt>
              <w:sdtPr>
                <w:rPr>
                  <w:rFonts w:ascii="Arial" w:hAnsi="Arial" w:cs="Arial"/>
                </w:rPr>
                <w:tag w:val="goog_rdk_27"/>
                <w:id w:val="-50311329"/>
              </w:sdtPr>
              <w:sdtEndPr/>
              <w:sdtContent/>
            </w:sdt>
            <w:sdt>
              <w:sdtPr>
                <w:rPr>
                  <w:rFonts w:ascii="Arial" w:hAnsi="Arial" w:cs="Arial"/>
                </w:rPr>
                <w:tag w:val="goog_rdk_28"/>
                <w:id w:val="1336111515"/>
              </w:sdtPr>
              <w:sdtEndPr/>
              <w:sdtContent/>
            </w:sdt>
            <w:sdt>
              <w:sdtPr>
                <w:rPr>
                  <w:rFonts w:ascii="Arial" w:hAnsi="Arial" w:cs="Arial"/>
                </w:rPr>
                <w:tag w:val="goog_rdk_38"/>
                <w:id w:val="-1392730821"/>
              </w:sdtPr>
              <w:sdtEndPr/>
              <w:sdtContent/>
            </w:sdt>
            <w:sdt>
              <w:sdtPr>
                <w:rPr>
                  <w:rFonts w:ascii="Arial" w:hAnsi="Arial" w:cs="Arial"/>
                </w:rPr>
                <w:tag w:val="goog_rdk_39"/>
                <w:id w:val="1374198020"/>
              </w:sdtPr>
              <w:sdtEndPr/>
              <w:sdtContent/>
            </w:sdt>
            <w:sdt>
              <w:sdtPr>
                <w:rPr>
                  <w:rFonts w:ascii="Arial" w:hAnsi="Arial" w:cs="Arial"/>
                </w:rPr>
                <w:tag w:val="goog_rdk_50"/>
                <w:id w:val="-1906529159"/>
              </w:sdtPr>
              <w:sdtEndPr/>
              <w:sdtContent/>
            </w:sdt>
            <w:sdt>
              <w:sdtPr>
                <w:rPr>
                  <w:rFonts w:ascii="Arial" w:hAnsi="Arial" w:cs="Arial"/>
                </w:rPr>
                <w:tag w:val="goog_rdk_51"/>
                <w:id w:val="286864802"/>
              </w:sdtPr>
              <w:sdtEndPr/>
              <w:sdtContent/>
            </w:sdt>
            <w:sdt>
              <w:sdtPr>
                <w:rPr>
                  <w:rFonts w:ascii="Arial" w:hAnsi="Arial" w:cs="Arial"/>
                </w:rPr>
                <w:tag w:val="goog_rdk_63"/>
                <w:id w:val="-819883121"/>
              </w:sdtPr>
              <w:sdtEndPr/>
              <w:sdtContent/>
            </w:sdt>
            <w:sdt>
              <w:sdtPr>
                <w:rPr>
                  <w:rFonts w:ascii="Arial" w:hAnsi="Arial" w:cs="Arial"/>
                </w:rPr>
                <w:tag w:val="goog_rdk_64"/>
                <w:id w:val="1140231686"/>
              </w:sdtPr>
              <w:sdtEndPr/>
              <w:sdtContent/>
            </w:sdt>
            <w:sdt>
              <w:sdtPr>
                <w:rPr>
                  <w:rFonts w:ascii="Arial" w:hAnsi="Arial" w:cs="Arial"/>
                </w:rPr>
                <w:tag w:val="goog_rdk_77"/>
                <w:id w:val="-595795944"/>
              </w:sdtPr>
              <w:sdtEndPr/>
              <w:sdtContent/>
            </w:sdt>
            <w:sdt>
              <w:sdtPr>
                <w:rPr>
                  <w:rFonts w:ascii="Arial" w:hAnsi="Arial" w:cs="Arial"/>
                </w:rPr>
                <w:tag w:val="goog_rdk_78"/>
                <w:id w:val="1898931585"/>
              </w:sdtPr>
              <w:sdtEndPr/>
              <w:sdtContent/>
            </w:sdt>
            <w:sdt>
              <w:sdtPr>
                <w:rPr>
                  <w:rFonts w:ascii="Arial" w:hAnsi="Arial" w:cs="Arial"/>
                </w:rPr>
                <w:tag w:val="goog_rdk_92"/>
                <w:id w:val="1805570890"/>
              </w:sdtPr>
              <w:sdtEndPr/>
              <w:sdtContent/>
            </w:sdt>
            <w:sdt>
              <w:sdtPr>
                <w:rPr>
                  <w:rFonts w:ascii="Arial" w:hAnsi="Arial" w:cs="Arial"/>
                </w:rPr>
                <w:tag w:val="goog_rdk_93"/>
                <w:id w:val="637300822"/>
              </w:sdtPr>
              <w:sdtEndPr/>
              <w:sdtContent/>
            </w:sdt>
            <w:sdt>
              <w:sdtPr>
                <w:rPr>
                  <w:rFonts w:ascii="Arial" w:hAnsi="Arial" w:cs="Arial"/>
                </w:rPr>
                <w:tag w:val="goog_rdk_110"/>
                <w:id w:val="-286506284"/>
              </w:sdtPr>
              <w:sdtEndPr/>
              <w:sdtContent/>
            </w:sdt>
            <w:sdt>
              <w:sdtPr>
                <w:rPr>
                  <w:rFonts w:ascii="Arial" w:hAnsi="Arial" w:cs="Arial"/>
                </w:rPr>
                <w:tag w:val="goog_rdk_111"/>
                <w:id w:val="355856160"/>
              </w:sdtPr>
              <w:sdtEndPr/>
              <w:sdtContent/>
            </w:sdt>
            <w:r w:rsidRPr="00BA1D1F">
              <w:rPr>
                <w:rFonts w:ascii="Arial" w:hAnsi="Arial" w:cs="Arial"/>
                <w:sz w:val="20"/>
                <w:szCs w:val="20"/>
              </w:rPr>
              <w:t xml:space="preserve">včetně </w:t>
            </w:r>
            <w:r w:rsidR="00A03AD1">
              <w:rPr>
                <w:rFonts w:ascii="Arial" w:hAnsi="Arial" w:cs="Arial"/>
                <w:sz w:val="20"/>
                <w:szCs w:val="20"/>
              </w:rPr>
              <w:t xml:space="preserve">asistence při </w:t>
            </w:r>
            <w:r w:rsidRPr="00BA1D1F">
              <w:rPr>
                <w:rFonts w:ascii="Arial" w:hAnsi="Arial" w:cs="Arial"/>
                <w:sz w:val="20"/>
                <w:szCs w:val="20"/>
              </w:rPr>
              <w:t>instalac</w:t>
            </w:r>
            <w:r w:rsidR="00A03AD1">
              <w:rPr>
                <w:rFonts w:ascii="Arial" w:hAnsi="Arial" w:cs="Arial"/>
                <w:sz w:val="20"/>
                <w:szCs w:val="20"/>
              </w:rPr>
              <w:t>i</w:t>
            </w:r>
            <w:r w:rsidRPr="00BA1D1F">
              <w:rPr>
                <w:rFonts w:ascii="Arial" w:hAnsi="Arial" w:cs="Arial"/>
                <w:sz w:val="20"/>
                <w:szCs w:val="20"/>
              </w:rPr>
              <w:t xml:space="preserve"> odpovídajících virtuálních serverů v souladu s provedenou analýzou a schváleným prováděcím projektem.</w:t>
            </w:r>
          </w:p>
        </w:tc>
        <w:tc>
          <w:tcPr>
            <w:tcW w:w="1134" w:type="dxa"/>
          </w:tcPr>
          <w:p w14:paraId="634052AE" w14:textId="77777777" w:rsidR="001E44DD" w:rsidRPr="00516C0B" w:rsidRDefault="001E44DD" w:rsidP="001E44DD">
            <w:pPr>
              <w:rPr>
                <w:rFonts w:ascii="Arial" w:hAnsi="Arial" w:cs="Arial"/>
                <w:sz w:val="20"/>
                <w:szCs w:val="20"/>
              </w:rPr>
            </w:pPr>
          </w:p>
        </w:tc>
      </w:tr>
      <w:tr w:rsidR="001E44DD" w:rsidRPr="00516C0B" w14:paraId="080BBA81" w14:textId="77777777" w:rsidTr="0003660A">
        <w:trPr>
          <w:cantSplit/>
          <w:trHeight w:val="227"/>
        </w:trPr>
        <w:tc>
          <w:tcPr>
            <w:tcW w:w="704" w:type="dxa"/>
            <w:vAlign w:val="center"/>
          </w:tcPr>
          <w:p w14:paraId="5800B8AB" w14:textId="77777777" w:rsidR="001E44DD" w:rsidRPr="00516C0B" w:rsidDel="00D83CE3" w:rsidRDefault="001E44DD" w:rsidP="001E44DD">
            <w:pPr>
              <w:jc w:val="center"/>
              <w:rPr>
                <w:rFonts w:ascii="Arial" w:hAnsi="Arial" w:cs="Arial"/>
                <w:sz w:val="20"/>
                <w:szCs w:val="20"/>
              </w:rPr>
            </w:pPr>
            <w:r w:rsidRPr="00516C0B">
              <w:rPr>
                <w:rFonts w:ascii="Arial" w:hAnsi="Arial" w:cs="Arial"/>
                <w:sz w:val="20"/>
                <w:szCs w:val="20"/>
              </w:rPr>
              <w:t>15</w:t>
            </w:r>
          </w:p>
        </w:tc>
        <w:tc>
          <w:tcPr>
            <w:tcW w:w="7938" w:type="dxa"/>
            <w:vAlign w:val="center"/>
          </w:tcPr>
          <w:p w14:paraId="2EB96166" w14:textId="3A1FF769" w:rsidR="001E44DD" w:rsidRPr="00BA1D1F" w:rsidRDefault="001E44DD" w:rsidP="001E44DD">
            <w:pPr>
              <w:rPr>
                <w:rFonts w:ascii="Arial" w:hAnsi="Arial" w:cs="Arial"/>
                <w:sz w:val="20"/>
                <w:szCs w:val="20"/>
                <w:highlight w:val="yellow"/>
              </w:rPr>
            </w:pPr>
            <w:r w:rsidRPr="00BA1D1F">
              <w:rPr>
                <w:rFonts w:ascii="Arial" w:hAnsi="Arial" w:cs="Arial"/>
                <w:sz w:val="20"/>
                <w:szCs w:val="20"/>
              </w:rPr>
              <w:t>Součástí implementace datového úložiště bude ve spolupráci s odborným personálem nemocnic provedení kontroly a aktualizace všech firmware, ovladačů a softwarových komponent a příprava vzorových management procesů, včetně vytvoření instalačních postupů pro fyzické ověření a instalaci ovladačů diskového pole do prostředí Windows server 2016, 2019 a Linux RHEL / CentOS s využitím multipath přístupu k mapovaným LUNům. V rámci implementace bude zajištěna konfigurace nového datového úložiště v souladu s provedenou analýzou a schváleným prováděcím projektem.</w:t>
            </w:r>
          </w:p>
        </w:tc>
        <w:tc>
          <w:tcPr>
            <w:tcW w:w="1134" w:type="dxa"/>
          </w:tcPr>
          <w:p w14:paraId="18DA4167" w14:textId="77777777" w:rsidR="001E44DD" w:rsidRPr="00BA1D1F" w:rsidRDefault="001E44DD" w:rsidP="001E44DD">
            <w:pPr>
              <w:rPr>
                <w:rFonts w:ascii="Arial" w:hAnsi="Arial" w:cs="Arial"/>
                <w:sz w:val="20"/>
                <w:szCs w:val="20"/>
              </w:rPr>
            </w:pPr>
          </w:p>
        </w:tc>
      </w:tr>
      <w:tr w:rsidR="00A05170" w:rsidRPr="00516C0B" w14:paraId="486CEFFE" w14:textId="77777777" w:rsidTr="0003660A">
        <w:trPr>
          <w:cantSplit/>
          <w:trHeight w:val="227"/>
        </w:trPr>
        <w:tc>
          <w:tcPr>
            <w:tcW w:w="704" w:type="dxa"/>
            <w:vAlign w:val="center"/>
          </w:tcPr>
          <w:p w14:paraId="0B3168D4" w14:textId="2E2D4134" w:rsidR="00A05170" w:rsidRPr="00516C0B" w:rsidRDefault="00A05170" w:rsidP="001E44DD">
            <w:pPr>
              <w:jc w:val="center"/>
              <w:rPr>
                <w:rFonts w:ascii="Arial" w:hAnsi="Arial" w:cs="Arial"/>
              </w:rPr>
            </w:pPr>
            <w:r>
              <w:rPr>
                <w:rFonts w:ascii="Arial" w:hAnsi="Arial" w:cs="Arial"/>
              </w:rPr>
              <w:t>16</w:t>
            </w:r>
          </w:p>
        </w:tc>
        <w:tc>
          <w:tcPr>
            <w:tcW w:w="7938" w:type="dxa"/>
            <w:vAlign w:val="center"/>
          </w:tcPr>
          <w:p w14:paraId="018F3EFF" w14:textId="59A8D0AE" w:rsidR="00A05170" w:rsidRPr="00A05170" w:rsidRDefault="00A05170" w:rsidP="001E44DD">
            <w:pPr>
              <w:rPr>
                <w:rFonts w:ascii="Arial" w:hAnsi="Arial" w:cs="Arial"/>
                <w:sz w:val="20"/>
                <w:szCs w:val="20"/>
              </w:rPr>
            </w:pPr>
            <w:r w:rsidRPr="00A05170">
              <w:rPr>
                <w:rFonts w:ascii="Arial" w:hAnsi="Arial" w:cs="Arial"/>
                <w:sz w:val="20"/>
                <w:szCs w:val="20"/>
              </w:rPr>
              <w:t>Součástí implementace serverové infrastruktury v Oblastní nemocnici Trutnov a.s. bude realizace adresářových služeb Active Directory</w:t>
            </w:r>
          </w:p>
        </w:tc>
        <w:tc>
          <w:tcPr>
            <w:tcW w:w="1134" w:type="dxa"/>
          </w:tcPr>
          <w:p w14:paraId="6F707607" w14:textId="77777777" w:rsidR="00A05170" w:rsidRPr="00BA1D1F" w:rsidRDefault="00A05170" w:rsidP="001E44DD">
            <w:pPr>
              <w:rPr>
                <w:rFonts w:ascii="Arial" w:hAnsi="Arial" w:cs="Arial"/>
              </w:rPr>
            </w:pPr>
          </w:p>
        </w:tc>
      </w:tr>
    </w:tbl>
    <w:p w14:paraId="2568D99C" w14:textId="6014F9FC" w:rsidR="00516C0B" w:rsidRDefault="00516C0B" w:rsidP="00516C0B"/>
    <w:p w14:paraId="28D8A3F8" w14:textId="77777777" w:rsidR="00776F1F" w:rsidRDefault="00776F1F" w:rsidP="00776F1F">
      <w:pPr>
        <w:pStyle w:val="Nadpis2"/>
        <w:numPr>
          <w:ilvl w:val="1"/>
          <w:numId w:val="3"/>
        </w:numPr>
      </w:pPr>
      <w:r>
        <w:t>Požadavky na zpracování analýzy současného stavu a prováděcího projektu</w:t>
      </w:r>
    </w:p>
    <w:tbl>
      <w:tblPr>
        <w:tblW w:w="9776" w:type="dxa"/>
        <w:tblCellMar>
          <w:left w:w="70" w:type="dxa"/>
          <w:right w:w="70" w:type="dxa"/>
        </w:tblCellMar>
        <w:tblLook w:val="04A0" w:firstRow="1" w:lastRow="0" w:firstColumn="1" w:lastColumn="0" w:noHBand="0" w:noVBand="1"/>
      </w:tblPr>
      <w:tblGrid>
        <w:gridCol w:w="704"/>
        <w:gridCol w:w="7938"/>
        <w:gridCol w:w="1134"/>
      </w:tblGrid>
      <w:tr w:rsidR="00776F1F" w:rsidRPr="007713F5" w14:paraId="0E42987E"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58454D6" w14:textId="1DC31F11" w:rsidR="00776F1F" w:rsidRPr="000112D9" w:rsidRDefault="00776F1F" w:rsidP="00693299">
            <w:pPr>
              <w:jc w:val="center"/>
              <w:rPr>
                <w:rFonts w:ascii="Arial" w:hAnsi="Arial" w:cs="Arial"/>
                <w:b/>
                <w:color w:val="000000"/>
              </w:rPr>
            </w:pPr>
            <w:r w:rsidRPr="000112D9">
              <w:rPr>
                <w:rFonts w:ascii="Arial" w:hAnsi="Arial" w:cs="Arial"/>
                <w:b/>
                <w:color w:val="000000"/>
              </w:rPr>
              <w:t>Č</w:t>
            </w:r>
            <w:r w:rsidR="00A339B5">
              <w:rPr>
                <w:rFonts w:ascii="Arial" w:hAnsi="Arial" w:cs="Arial"/>
                <w:b/>
                <w:color w:val="000000"/>
              </w:rPr>
              <w:t>íslo</w:t>
            </w:r>
          </w:p>
        </w:tc>
        <w:tc>
          <w:tcPr>
            <w:tcW w:w="793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0B7567B" w14:textId="77777777" w:rsidR="00776F1F" w:rsidRPr="000112D9" w:rsidRDefault="00776F1F" w:rsidP="00E82B96">
            <w:pPr>
              <w:jc w:val="center"/>
              <w:rPr>
                <w:rFonts w:ascii="Arial" w:hAnsi="Arial" w:cs="Arial"/>
                <w:b/>
                <w:color w:val="000000"/>
              </w:rPr>
            </w:pPr>
            <w:r w:rsidRPr="007713F5">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747D841F" w14:textId="77777777" w:rsidR="00776F1F" w:rsidRPr="007713F5" w:rsidRDefault="00776F1F" w:rsidP="00E82B96">
            <w:pPr>
              <w:jc w:val="center"/>
              <w:rPr>
                <w:rFonts w:ascii="Arial" w:hAnsi="Arial" w:cs="Arial"/>
                <w:b/>
                <w:color w:val="000000"/>
              </w:rPr>
            </w:pPr>
            <w:r>
              <w:rPr>
                <w:rFonts w:ascii="Arial" w:hAnsi="Arial" w:cs="Arial"/>
                <w:b/>
                <w:color w:val="000000"/>
              </w:rPr>
              <w:t>Splněno Ano/Ne</w:t>
            </w:r>
          </w:p>
        </w:tc>
      </w:tr>
      <w:tr w:rsidR="00776F1F" w:rsidRPr="00617977" w14:paraId="53402A88"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0DDBC" w14:textId="77777777" w:rsidR="00776F1F" w:rsidRPr="000112D9" w:rsidRDefault="00776F1F" w:rsidP="00E82B96">
            <w:pPr>
              <w:jc w:val="center"/>
              <w:rPr>
                <w:rFonts w:ascii="Arial" w:hAnsi="Arial" w:cs="Arial"/>
              </w:rPr>
            </w:pPr>
            <w:r w:rsidRPr="000112D9">
              <w:rPr>
                <w:rFonts w:ascii="Arial" w:hAnsi="Arial" w:cs="Arial"/>
              </w:rPr>
              <w:t>1</w:t>
            </w:r>
          </w:p>
        </w:tc>
        <w:tc>
          <w:tcPr>
            <w:tcW w:w="7938" w:type="dxa"/>
            <w:tcBorders>
              <w:top w:val="single" w:sz="4" w:space="0" w:color="auto"/>
              <w:left w:val="nil"/>
              <w:bottom w:val="single" w:sz="4" w:space="0" w:color="auto"/>
              <w:right w:val="single" w:sz="4" w:space="0" w:color="auto"/>
            </w:tcBorders>
            <w:shd w:val="clear" w:color="auto" w:fill="auto"/>
            <w:vAlign w:val="center"/>
          </w:tcPr>
          <w:p w14:paraId="6CA74578" w14:textId="77777777" w:rsidR="00776F1F" w:rsidRPr="00617977" w:rsidRDefault="00776F1F" w:rsidP="00E82B96">
            <w:pPr>
              <w:rPr>
                <w:rFonts w:ascii="Arial" w:hAnsi="Arial" w:cs="Arial"/>
              </w:rPr>
            </w:pPr>
            <w:r>
              <w:rPr>
                <w:rFonts w:ascii="Arial" w:hAnsi="Arial" w:cs="Arial"/>
              </w:rPr>
              <w:t>A</w:t>
            </w:r>
            <w:r w:rsidRPr="00617977">
              <w:rPr>
                <w:rFonts w:ascii="Arial" w:hAnsi="Arial" w:cs="Arial"/>
              </w:rPr>
              <w:t>nalýza a prováděcí projekt</w:t>
            </w:r>
            <w:r>
              <w:rPr>
                <w:rFonts w:ascii="Arial" w:hAnsi="Arial" w:cs="Arial"/>
              </w:rPr>
              <w:t>, které budou zpracovány do jednoho dokumentu</w:t>
            </w:r>
          </w:p>
        </w:tc>
        <w:tc>
          <w:tcPr>
            <w:tcW w:w="1134" w:type="dxa"/>
            <w:tcBorders>
              <w:top w:val="single" w:sz="4" w:space="0" w:color="auto"/>
              <w:left w:val="nil"/>
              <w:bottom w:val="single" w:sz="4" w:space="0" w:color="auto"/>
              <w:right w:val="single" w:sz="4" w:space="0" w:color="auto"/>
            </w:tcBorders>
          </w:tcPr>
          <w:p w14:paraId="6820F411" w14:textId="77777777" w:rsidR="00776F1F" w:rsidRDefault="00776F1F" w:rsidP="00E82B96">
            <w:pPr>
              <w:rPr>
                <w:rFonts w:ascii="Arial" w:hAnsi="Arial" w:cs="Arial"/>
              </w:rPr>
            </w:pPr>
          </w:p>
        </w:tc>
      </w:tr>
      <w:tr w:rsidR="00776F1F" w:rsidRPr="00617977" w14:paraId="3AD13642"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C94FF" w14:textId="77777777" w:rsidR="00776F1F" w:rsidRPr="000112D9" w:rsidRDefault="00776F1F" w:rsidP="00E82B96">
            <w:pPr>
              <w:jc w:val="center"/>
              <w:rPr>
                <w:rFonts w:ascii="Arial" w:hAnsi="Arial" w:cs="Arial"/>
              </w:rPr>
            </w:pPr>
            <w:r>
              <w:rPr>
                <w:rFonts w:ascii="Arial" w:hAnsi="Arial" w:cs="Arial"/>
              </w:rPr>
              <w:t>2</w:t>
            </w:r>
          </w:p>
        </w:tc>
        <w:tc>
          <w:tcPr>
            <w:tcW w:w="7938" w:type="dxa"/>
            <w:tcBorders>
              <w:top w:val="single" w:sz="4" w:space="0" w:color="auto"/>
              <w:left w:val="nil"/>
              <w:bottom w:val="single" w:sz="4" w:space="0" w:color="auto"/>
              <w:right w:val="single" w:sz="4" w:space="0" w:color="auto"/>
            </w:tcBorders>
            <w:shd w:val="clear" w:color="auto" w:fill="auto"/>
            <w:vAlign w:val="center"/>
          </w:tcPr>
          <w:p w14:paraId="7ADCE28F" w14:textId="4BA28F98" w:rsidR="00776F1F" w:rsidRPr="00B3411E" w:rsidRDefault="00776F1F" w:rsidP="00776F1F">
            <w:pPr>
              <w:rPr>
                <w:rFonts w:ascii="Arial" w:hAnsi="Arial" w:cs="Arial"/>
              </w:rPr>
            </w:pPr>
            <w:r w:rsidRPr="00B3411E">
              <w:rPr>
                <w:rFonts w:ascii="Arial" w:hAnsi="Arial" w:cs="Arial"/>
              </w:rPr>
              <w:t xml:space="preserve">Prováděcí projekt bude obsahovat podrobný návrh architektury datových center a specifikace rozsahu realizace všech částí díla včetně odpovídající implementační a konfigurační dokumentace, a to </w:t>
            </w:r>
            <w:r w:rsidRPr="00BA1D1F">
              <w:rPr>
                <w:rFonts w:ascii="Arial" w:hAnsi="Arial" w:cs="Arial"/>
              </w:rPr>
              <w:t>pro každou krajskou nemocnici samostatně</w:t>
            </w:r>
          </w:p>
        </w:tc>
        <w:tc>
          <w:tcPr>
            <w:tcW w:w="1134" w:type="dxa"/>
            <w:tcBorders>
              <w:top w:val="single" w:sz="4" w:space="0" w:color="auto"/>
              <w:left w:val="nil"/>
              <w:bottom w:val="single" w:sz="4" w:space="0" w:color="auto"/>
              <w:right w:val="single" w:sz="4" w:space="0" w:color="auto"/>
            </w:tcBorders>
          </w:tcPr>
          <w:p w14:paraId="06EC85AF" w14:textId="77777777" w:rsidR="00776F1F" w:rsidRDefault="00776F1F" w:rsidP="00E82B96">
            <w:pPr>
              <w:rPr>
                <w:rFonts w:ascii="Arial" w:hAnsi="Arial" w:cs="Arial"/>
              </w:rPr>
            </w:pPr>
          </w:p>
        </w:tc>
      </w:tr>
      <w:tr w:rsidR="001C3710" w:rsidRPr="00617977" w14:paraId="04D27AAD"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27C21" w14:textId="795762AD" w:rsidR="001C3710" w:rsidRDefault="001C3710" w:rsidP="001C3710">
            <w:pPr>
              <w:jc w:val="center"/>
              <w:rPr>
                <w:rFonts w:ascii="Arial" w:hAnsi="Arial" w:cs="Arial"/>
              </w:rPr>
            </w:pPr>
            <w:r>
              <w:rPr>
                <w:rFonts w:ascii="Arial" w:hAnsi="Arial" w:cs="Arial"/>
              </w:rPr>
              <w:t>3</w:t>
            </w:r>
          </w:p>
        </w:tc>
        <w:tc>
          <w:tcPr>
            <w:tcW w:w="7938" w:type="dxa"/>
            <w:tcBorders>
              <w:top w:val="single" w:sz="4" w:space="0" w:color="auto"/>
              <w:left w:val="nil"/>
              <w:bottom w:val="single" w:sz="4" w:space="0" w:color="auto"/>
              <w:right w:val="single" w:sz="4" w:space="0" w:color="auto"/>
            </w:tcBorders>
            <w:shd w:val="clear" w:color="auto" w:fill="auto"/>
            <w:vAlign w:val="center"/>
          </w:tcPr>
          <w:p w14:paraId="6010DD12" w14:textId="338C4786" w:rsidR="001C3710" w:rsidRPr="00191C10" w:rsidRDefault="001C3710" w:rsidP="00191C10">
            <w:pPr>
              <w:rPr>
                <w:rFonts w:ascii="Arial" w:hAnsi="Arial" w:cs="Arial"/>
              </w:rPr>
            </w:pPr>
            <w:r w:rsidRPr="00191C10">
              <w:rPr>
                <w:rFonts w:ascii="Arial" w:hAnsi="Arial" w:cs="Arial"/>
              </w:rPr>
              <w:t>Součástí prováděcího projektu bude i návrh implementace serverové virtualizace pokrývající všechny dodané servery v obou lokalitách, včetně HA funkcionality a VMotion.</w:t>
            </w:r>
            <w:r w:rsidR="001A50F7" w:rsidRPr="00191C10">
              <w:rPr>
                <w:rFonts w:ascii="Arial" w:hAnsi="Arial" w:cs="Arial"/>
              </w:rPr>
              <w:t xml:space="preserve"> V Oblastní nemocnici Náchod a.s. se jedná o implementac</w:t>
            </w:r>
            <w:r w:rsidR="00191C10" w:rsidRPr="00191C10">
              <w:rPr>
                <w:rFonts w:ascii="Arial" w:hAnsi="Arial" w:cs="Arial"/>
              </w:rPr>
              <w:t>i</w:t>
            </w:r>
            <w:r w:rsidR="001A50F7" w:rsidRPr="00191C10">
              <w:rPr>
                <w:rFonts w:ascii="Arial" w:hAnsi="Arial" w:cs="Arial"/>
              </w:rPr>
              <w:t xml:space="preserve"> zajišťující rozšíření stávající serverové virtualizace na současných blade serverech o nově dodané.</w:t>
            </w:r>
          </w:p>
        </w:tc>
        <w:tc>
          <w:tcPr>
            <w:tcW w:w="1134" w:type="dxa"/>
            <w:tcBorders>
              <w:top w:val="single" w:sz="4" w:space="0" w:color="auto"/>
              <w:left w:val="nil"/>
              <w:bottom w:val="single" w:sz="4" w:space="0" w:color="auto"/>
              <w:right w:val="single" w:sz="4" w:space="0" w:color="auto"/>
            </w:tcBorders>
          </w:tcPr>
          <w:p w14:paraId="01FDE8A4" w14:textId="77777777" w:rsidR="001C3710" w:rsidRDefault="001C3710" w:rsidP="001C3710">
            <w:pPr>
              <w:rPr>
                <w:rFonts w:ascii="Arial" w:hAnsi="Arial" w:cs="Arial"/>
              </w:rPr>
            </w:pPr>
          </w:p>
        </w:tc>
      </w:tr>
      <w:tr w:rsidR="001C3710" w:rsidRPr="00617977" w14:paraId="23E7B3F0"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B57D9" w14:textId="3E78D4D5" w:rsidR="001C3710" w:rsidRPr="000112D9" w:rsidRDefault="001C3710" w:rsidP="001C3710">
            <w:pPr>
              <w:jc w:val="center"/>
              <w:rPr>
                <w:rFonts w:ascii="Arial" w:hAnsi="Arial" w:cs="Arial"/>
              </w:rPr>
            </w:pPr>
            <w:r>
              <w:rPr>
                <w:rFonts w:ascii="Arial" w:hAnsi="Arial" w:cs="Arial"/>
              </w:rPr>
              <w:t>4</w:t>
            </w:r>
          </w:p>
        </w:tc>
        <w:tc>
          <w:tcPr>
            <w:tcW w:w="7938" w:type="dxa"/>
            <w:tcBorders>
              <w:top w:val="single" w:sz="4" w:space="0" w:color="auto"/>
              <w:left w:val="nil"/>
              <w:bottom w:val="single" w:sz="4" w:space="0" w:color="auto"/>
              <w:right w:val="single" w:sz="4" w:space="0" w:color="auto"/>
            </w:tcBorders>
            <w:shd w:val="clear" w:color="auto" w:fill="auto"/>
            <w:vAlign w:val="center"/>
          </w:tcPr>
          <w:p w14:paraId="3F05D974" w14:textId="77777777" w:rsidR="001C3710" w:rsidRPr="002767C5" w:rsidRDefault="001C3710" w:rsidP="001C3710">
            <w:pPr>
              <w:rPr>
                <w:rFonts w:ascii="Arial" w:hAnsi="Arial" w:cs="Arial"/>
              </w:rPr>
            </w:pPr>
            <w:r w:rsidRPr="00B3411E">
              <w:rPr>
                <w:rFonts w:ascii="Arial" w:hAnsi="Arial" w:cs="Arial"/>
              </w:rPr>
              <w:t>Návrh akceptačních kritérií a testů, včetně akceptačního protokolu a bezpečnostních testů, pro všechny dodávané části díla.</w:t>
            </w:r>
          </w:p>
        </w:tc>
        <w:tc>
          <w:tcPr>
            <w:tcW w:w="1134" w:type="dxa"/>
            <w:tcBorders>
              <w:top w:val="single" w:sz="4" w:space="0" w:color="auto"/>
              <w:left w:val="nil"/>
              <w:bottom w:val="single" w:sz="4" w:space="0" w:color="auto"/>
              <w:right w:val="single" w:sz="4" w:space="0" w:color="auto"/>
            </w:tcBorders>
          </w:tcPr>
          <w:p w14:paraId="5E7404C4" w14:textId="77777777" w:rsidR="001C3710" w:rsidRDefault="001C3710" w:rsidP="001C3710">
            <w:pPr>
              <w:rPr>
                <w:rFonts w:ascii="Arial" w:hAnsi="Arial" w:cs="Arial"/>
              </w:rPr>
            </w:pPr>
          </w:p>
        </w:tc>
      </w:tr>
      <w:tr w:rsidR="001C3710" w:rsidRPr="00617977" w14:paraId="37C567A0"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EC4C6" w14:textId="64984CEC" w:rsidR="001C3710" w:rsidRPr="000112D9" w:rsidRDefault="001C3710" w:rsidP="001C3710">
            <w:pPr>
              <w:jc w:val="center"/>
              <w:rPr>
                <w:rFonts w:ascii="Arial" w:hAnsi="Arial" w:cs="Arial"/>
              </w:rPr>
            </w:pPr>
            <w:r>
              <w:rPr>
                <w:rFonts w:ascii="Arial" w:hAnsi="Arial" w:cs="Arial"/>
              </w:rPr>
              <w:t>5</w:t>
            </w:r>
          </w:p>
        </w:tc>
        <w:tc>
          <w:tcPr>
            <w:tcW w:w="7938" w:type="dxa"/>
            <w:tcBorders>
              <w:top w:val="single" w:sz="4" w:space="0" w:color="auto"/>
              <w:left w:val="nil"/>
              <w:bottom w:val="single" w:sz="4" w:space="0" w:color="auto"/>
              <w:right w:val="single" w:sz="4" w:space="0" w:color="auto"/>
            </w:tcBorders>
            <w:shd w:val="clear" w:color="auto" w:fill="auto"/>
            <w:vAlign w:val="center"/>
          </w:tcPr>
          <w:p w14:paraId="04FF9775" w14:textId="77777777" w:rsidR="001C3710" w:rsidRPr="00BA1D1F" w:rsidRDefault="001C3710" w:rsidP="001C3710">
            <w:pPr>
              <w:rPr>
                <w:rFonts w:ascii="Arial" w:hAnsi="Arial" w:cs="Arial"/>
              </w:rPr>
            </w:pPr>
            <w:r w:rsidRPr="00BA1D1F">
              <w:rPr>
                <w:rFonts w:ascii="Arial" w:hAnsi="Arial" w:cs="Arial"/>
              </w:rPr>
              <w:t>Návrh monitoringu, zálohování a obnovy všech částí díla.</w:t>
            </w:r>
          </w:p>
        </w:tc>
        <w:tc>
          <w:tcPr>
            <w:tcW w:w="1134" w:type="dxa"/>
            <w:tcBorders>
              <w:top w:val="single" w:sz="4" w:space="0" w:color="auto"/>
              <w:left w:val="nil"/>
              <w:bottom w:val="single" w:sz="4" w:space="0" w:color="auto"/>
              <w:right w:val="single" w:sz="4" w:space="0" w:color="auto"/>
            </w:tcBorders>
          </w:tcPr>
          <w:p w14:paraId="5C620778" w14:textId="77777777" w:rsidR="001C3710" w:rsidRDefault="001C3710" w:rsidP="001C3710">
            <w:pPr>
              <w:rPr>
                <w:rFonts w:ascii="Arial" w:hAnsi="Arial" w:cs="Arial"/>
              </w:rPr>
            </w:pPr>
          </w:p>
        </w:tc>
      </w:tr>
      <w:tr w:rsidR="001C3710" w:rsidRPr="00617977" w14:paraId="3BF575BE"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54795" w14:textId="03901AAC" w:rsidR="001C3710" w:rsidRPr="000112D9" w:rsidRDefault="001C3710" w:rsidP="001C3710">
            <w:pPr>
              <w:jc w:val="center"/>
              <w:rPr>
                <w:rFonts w:ascii="Arial" w:hAnsi="Arial" w:cs="Arial"/>
              </w:rPr>
            </w:pPr>
            <w:r>
              <w:rPr>
                <w:rFonts w:ascii="Arial" w:hAnsi="Arial" w:cs="Arial"/>
              </w:rPr>
              <w:t>6</w:t>
            </w:r>
          </w:p>
        </w:tc>
        <w:tc>
          <w:tcPr>
            <w:tcW w:w="7938" w:type="dxa"/>
            <w:tcBorders>
              <w:top w:val="single" w:sz="4" w:space="0" w:color="auto"/>
              <w:left w:val="nil"/>
              <w:bottom w:val="single" w:sz="4" w:space="0" w:color="auto"/>
              <w:right w:val="single" w:sz="4" w:space="0" w:color="auto"/>
            </w:tcBorders>
            <w:shd w:val="clear" w:color="auto" w:fill="auto"/>
            <w:vAlign w:val="center"/>
          </w:tcPr>
          <w:p w14:paraId="5037EC87" w14:textId="61E5436F" w:rsidR="001C3710" w:rsidRPr="00B3411E" w:rsidRDefault="001C3710" w:rsidP="001C3710">
            <w:pPr>
              <w:rPr>
                <w:rFonts w:ascii="Arial" w:hAnsi="Arial" w:cs="Arial"/>
              </w:rPr>
            </w:pPr>
            <w:r w:rsidRPr="00B3411E">
              <w:rPr>
                <w:rFonts w:ascii="Arial" w:hAnsi="Arial" w:cs="Arial"/>
              </w:rPr>
              <w:t xml:space="preserve">Časový harmonogram realizace v jednotlivých nemocnicích a celého díla. </w:t>
            </w:r>
          </w:p>
        </w:tc>
        <w:tc>
          <w:tcPr>
            <w:tcW w:w="1134" w:type="dxa"/>
            <w:tcBorders>
              <w:top w:val="single" w:sz="4" w:space="0" w:color="auto"/>
              <w:left w:val="nil"/>
              <w:bottom w:val="single" w:sz="4" w:space="0" w:color="auto"/>
              <w:right w:val="single" w:sz="4" w:space="0" w:color="auto"/>
            </w:tcBorders>
          </w:tcPr>
          <w:p w14:paraId="0C79E93D" w14:textId="77777777" w:rsidR="001C3710" w:rsidRDefault="001C3710" w:rsidP="001C3710">
            <w:pPr>
              <w:rPr>
                <w:rFonts w:ascii="Arial" w:hAnsi="Arial" w:cs="Arial"/>
              </w:rPr>
            </w:pPr>
          </w:p>
        </w:tc>
      </w:tr>
      <w:tr w:rsidR="001C3710" w:rsidRPr="00617977" w14:paraId="24F73ED4" w14:textId="77777777" w:rsidTr="0003660A">
        <w:trPr>
          <w:trHeight w:val="22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2D6C9" w14:textId="01F5FD1B" w:rsidR="001C3710" w:rsidRPr="000112D9" w:rsidRDefault="001C3710" w:rsidP="001C3710">
            <w:pPr>
              <w:jc w:val="center"/>
              <w:rPr>
                <w:rFonts w:ascii="Arial" w:hAnsi="Arial" w:cs="Arial"/>
              </w:rPr>
            </w:pPr>
            <w:r>
              <w:rPr>
                <w:rFonts w:ascii="Arial" w:hAnsi="Arial" w:cs="Arial"/>
              </w:rPr>
              <w:t>7</w:t>
            </w:r>
          </w:p>
        </w:tc>
        <w:tc>
          <w:tcPr>
            <w:tcW w:w="7938" w:type="dxa"/>
            <w:tcBorders>
              <w:top w:val="single" w:sz="4" w:space="0" w:color="auto"/>
              <w:left w:val="nil"/>
              <w:bottom w:val="single" w:sz="4" w:space="0" w:color="auto"/>
              <w:right w:val="single" w:sz="4" w:space="0" w:color="auto"/>
            </w:tcBorders>
            <w:shd w:val="clear" w:color="auto" w:fill="auto"/>
            <w:vAlign w:val="center"/>
          </w:tcPr>
          <w:p w14:paraId="31E6B1EA" w14:textId="77777777" w:rsidR="001C3710" w:rsidRPr="00B3411E" w:rsidRDefault="001C3710" w:rsidP="001C3710">
            <w:pPr>
              <w:rPr>
                <w:rFonts w:ascii="Arial" w:hAnsi="Arial" w:cs="Arial"/>
              </w:rPr>
            </w:pPr>
            <w:r w:rsidRPr="00B3411E">
              <w:rPr>
                <w:rFonts w:ascii="Arial" w:hAnsi="Arial" w:cs="Arial"/>
              </w:rPr>
              <w:t xml:space="preserve">Dokument analýzy a prováděcího projektu bude vypracován v písemné i elektronické editovatelné podobě, </w:t>
            </w:r>
            <w:r w:rsidRPr="00BA1D1F">
              <w:rPr>
                <w:rFonts w:ascii="Arial" w:hAnsi="Arial" w:cs="Arial"/>
              </w:rPr>
              <w:t>ve formátu MS Word/Excel, MS Visio.</w:t>
            </w:r>
          </w:p>
        </w:tc>
        <w:tc>
          <w:tcPr>
            <w:tcW w:w="1134" w:type="dxa"/>
            <w:tcBorders>
              <w:top w:val="single" w:sz="4" w:space="0" w:color="auto"/>
              <w:left w:val="nil"/>
              <w:bottom w:val="single" w:sz="4" w:space="0" w:color="auto"/>
              <w:right w:val="single" w:sz="4" w:space="0" w:color="auto"/>
            </w:tcBorders>
          </w:tcPr>
          <w:p w14:paraId="7A443020" w14:textId="77777777" w:rsidR="001C3710" w:rsidRDefault="001C3710" w:rsidP="001C3710">
            <w:pPr>
              <w:rPr>
                <w:rFonts w:ascii="Arial" w:hAnsi="Arial" w:cs="Arial"/>
              </w:rPr>
            </w:pPr>
          </w:p>
        </w:tc>
      </w:tr>
    </w:tbl>
    <w:p w14:paraId="1FC73022" w14:textId="3E4B9A32" w:rsidR="00776F1F" w:rsidRDefault="00776F1F" w:rsidP="00516C0B"/>
    <w:p w14:paraId="2325D359" w14:textId="77777777" w:rsidR="001C1500" w:rsidRDefault="0046107D" w:rsidP="001C1500">
      <w:pPr>
        <w:pStyle w:val="Nadpis2"/>
        <w:numPr>
          <w:ilvl w:val="1"/>
          <w:numId w:val="3"/>
        </w:numPr>
      </w:pPr>
      <w:sdt>
        <w:sdtPr>
          <w:tag w:val="goog_rdk_8"/>
          <w:id w:val="-400449489"/>
        </w:sdtPr>
        <w:sdtEndPr/>
        <w:sdtContent/>
      </w:sdt>
      <w:sdt>
        <w:sdtPr>
          <w:tag w:val="goog_rdk_18"/>
          <w:id w:val="-1707327249"/>
        </w:sdtPr>
        <w:sdtEndPr/>
        <w:sdtContent/>
      </w:sdt>
      <w:sdt>
        <w:sdtPr>
          <w:tag w:val="goog_rdk_29"/>
          <w:id w:val="1766419182"/>
        </w:sdtPr>
        <w:sdtEndPr/>
        <w:sdtContent/>
      </w:sdt>
      <w:sdt>
        <w:sdtPr>
          <w:tag w:val="goog_rdk_40"/>
          <w:id w:val="-2022078469"/>
        </w:sdtPr>
        <w:sdtEndPr/>
        <w:sdtContent/>
      </w:sdt>
      <w:sdt>
        <w:sdtPr>
          <w:tag w:val="goog_rdk_41"/>
          <w:id w:val="164678030"/>
        </w:sdtPr>
        <w:sdtEndPr/>
        <w:sdtContent/>
      </w:sdt>
      <w:sdt>
        <w:sdtPr>
          <w:tag w:val="goog_rdk_52"/>
          <w:id w:val="-1529560351"/>
        </w:sdtPr>
        <w:sdtEndPr/>
        <w:sdtContent/>
      </w:sdt>
      <w:sdt>
        <w:sdtPr>
          <w:tag w:val="goog_rdk_53"/>
          <w:id w:val="-1781951825"/>
        </w:sdtPr>
        <w:sdtEndPr/>
        <w:sdtContent/>
      </w:sdt>
      <w:sdt>
        <w:sdtPr>
          <w:tag w:val="goog_rdk_65"/>
          <w:id w:val="-1749189500"/>
        </w:sdtPr>
        <w:sdtEndPr/>
        <w:sdtContent/>
      </w:sdt>
      <w:sdt>
        <w:sdtPr>
          <w:tag w:val="goog_rdk_66"/>
          <w:id w:val="1038784219"/>
        </w:sdtPr>
        <w:sdtEndPr/>
        <w:sdtContent/>
      </w:sdt>
      <w:sdt>
        <w:sdtPr>
          <w:tag w:val="goog_rdk_79"/>
          <w:id w:val="-1300453516"/>
        </w:sdtPr>
        <w:sdtEndPr/>
        <w:sdtContent/>
      </w:sdt>
      <w:sdt>
        <w:sdtPr>
          <w:tag w:val="goog_rdk_80"/>
          <w:id w:val="1556891082"/>
        </w:sdtPr>
        <w:sdtEndPr/>
        <w:sdtContent/>
      </w:sdt>
      <w:sdt>
        <w:sdtPr>
          <w:tag w:val="goog_rdk_94"/>
          <w:id w:val="-1311555306"/>
        </w:sdtPr>
        <w:sdtEndPr/>
        <w:sdtContent/>
      </w:sdt>
      <w:sdt>
        <w:sdtPr>
          <w:tag w:val="goog_rdk_95"/>
          <w:id w:val="860710909"/>
        </w:sdtPr>
        <w:sdtEndPr/>
        <w:sdtContent/>
      </w:sdt>
      <w:sdt>
        <w:sdtPr>
          <w:tag w:val="goog_rdk_100"/>
          <w:id w:val="-1209103798"/>
        </w:sdtPr>
        <w:sdtEndPr/>
        <w:sdtContent/>
      </w:sdt>
      <w:sdt>
        <w:sdtPr>
          <w:tag w:val="goog_rdk_101"/>
          <w:id w:val="-1529873087"/>
        </w:sdtPr>
        <w:sdtEndPr/>
        <w:sdtContent/>
      </w:sdt>
      <w:r w:rsidR="001C1500" w:rsidRPr="000112D9">
        <w:t>Požadavky na technickou dokumentaci</w:t>
      </w:r>
    </w:p>
    <w:tbl>
      <w:tblPr>
        <w:tblW w:w="9774" w:type="dxa"/>
        <w:tblCellMar>
          <w:left w:w="70" w:type="dxa"/>
          <w:right w:w="70" w:type="dxa"/>
        </w:tblCellMar>
        <w:tblLook w:val="04A0" w:firstRow="1" w:lastRow="0" w:firstColumn="1" w:lastColumn="0" w:noHBand="0" w:noVBand="1"/>
      </w:tblPr>
      <w:tblGrid>
        <w:gridCol w:w="703"/>
        <w:gridCol w:w="7937"/>
        <w:gridCol w:w="1134"/>
      </w:tblGrid>
      <w:tr w:rsidR="001C1500" w:rsidRPr="007713F5" w14:paraId="0B0A8FA8"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9247885" w14:textId="77777777" w:rsidR="001C1500" w:rsidRPr="000112D9" w:rsidRDefault="001C1500" w:rsidP="00515694">
            <w:pPr>
              <w:jc w:val="center"/>
              <w:rPr>
                <w:rFonts w:ascii="Arial" w:hAnsi="Arial" w:cs="Arial"/>
                <w:b/>
                <w:color w:val="000000"/>
              </w:rPr>
            </w:pPr>
            <w:r w:rsidRPr="000112D9">
              <w:rPr>
                <w:rFonts w:ascii="Arial" w:hAnsi="Arial" w:cs="Arial"/>
                <w:b/>
                <w:color w:val="000000"/>
              </w:rPr>
              <w:t>Číslo</w:t>
            </w:r>
          </w:p>
        </w:tc>
        <w:tc>
          <w:tcPr>
            <w:tcW w:w="793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730585D" w14:textId="77777777" w:rsidR="001C1500" w:rsidRPr="000112D9" w:rsidRDefault="001C1500" w:rsidP="00515694">
            <w:pPr>
              <w:jc w:val="center"/>
              <w:rPr>
                <w:rFonts w:ascii="Arial" w:hAnsi="Arial" w:cs="Arial"/>
                <w:b/>
                <w:color w:val="000000"/>
              </w:rPr>
            </w:pPr>
            <w:r w:rsidRPr="007713F5">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04BABDA8" w14:textId="77777777" w:rsidR="001C1500" w:rsidRPr="007713F5" w:rsidRDefault="001C1500" w:rsidP="00515694">
            <w:pPr>
              <w:jc w:val="center"/>
              <w:rPr>
                <w:rFonts w:ascii="Arial" w:hAnsi="Arial" w:cs="Arial"/>
                <w:b/>
                <w:color w:val="000000"/>
              </w:rPr>
            </w:pPr>
            <w:r>
              <w:rPr>
                <w:rFonts w:ascii="Arial" w:hAnsi="Arial" w:cs="Arial"/>
                <w:b/>
                <w:color w:val="000000"/>
              </w:rPr>
              <w:t>Splněno Ano/Ne</w:t>
            </w:r>
          </w:p>
        </w:tc>
      </w:tr>
      <w:tr w:rsidR="001C1500" w:rsidRPr="00617977" w14:paraId="2206DC17"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5C74C" w14:textId="77777777" w:rsidR="001C1500" w:rsidRPr="000112D9" w:rsidRDefault="001C1500" w:rsidP="00515694">
            <w:pPr>
              <w:jc w:val="center"/>
              <w:rPr>
                <w:rFonts w:ascii="Arial" w:hAnsi="Arial" w:cs="Arial"/>
              </w:rPr>
            </w:pPr>
            <w:r w:rsidRPr="000112D9">
              <w:rPr>
                <w:rFonts w:ascii="Arial" w:hAnsi="Arial" w:cs="Arial"/>
              </w:rPr>
              <w:t>1</w:t>
            </w:r>
          </w:p>
        </w:tc>
        <w:tc>
          <w:tcPr>
            <w:tcW w:w="7937" w:type="dxa"/>
            <w:tcBorders>
              <w:top w:val="single" w:sz="4" w:space="0" w:color="auto"/>
              <w:left w:val="nil"/>
              <w:bottom w:val="single" w:sz="4" w:space="0" w:color="auto"/>
              <w:right w:val="single" w:sz="4" w:space="0" w:color="auto"/>
            </w:tcBorders>
            <w:shd w:val="clear" w:color="auto" w:fill="auto"/>
            <w:vAlign w:val="center"/>
          </w:tcPr>
          <w:p w14:paraId="3D2B68FB" w14:textId="77777777" w:rsidR="001C1500" w:rsidRPr="00617977" w:rsidRDefault="001C1500" w:rsidP="00515694">
            <w:pPr>
              <w:rPr>
                <w:rFonts w:ascii="Arial" w:hAnsi="Arial" w:cs="Arial"/>
              </w:rPr>
            </w:pPr>
            <w:r>
              <w:rPr>
                <w:rFonts w:ascii="Arial" w:hAnsi="Arial" w:cs="Arial"/>
              </w:rPr>
              <w:t xml:space="preserve">Uživatelské příručky k dodávaným částem díla zahrnující popis uživatelských postupů </w:t>
            </w:r>
          </w:p>
        </w:tc>
        <w:tc>
          <w:tcPr>
            <w:tcW w:w="1134" w:type="dxa"/>
            <w:tcBorders>
              <w:top w:val="single" w:sz="4" w:space="0" w:color="auto"/>
              <w:left w:val="nil"/>
              <w:bottom w:val="single" w:sz="4" w:space="0" w:color="auto"/>
              <w:right w:val="single" w:sz="4" w:space="0" w:color="auto"/>
            </w:tcBorders>
          </w:tcPr>
          <w:p w14:paraId="45672BC4" w14:textId="77777777" w:rsidR="001C1500" w:rsidRDefault="001C1500" w:rsidP="00515694">
            <w:pPr>
              <w:rPr>
                <w:rFonts w:ascii="Arial" w:hAnsi="Arial" w:cs="Arial"/>
              </w:rPr>
            </w:pPr>
          </w:p>
        </w:tc>
      </w:tr>
      <w:tr w:rsidR="001C1500" w:rsidRPr="00617977" w14:paraId="1DA76A7A"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628AE" w14:textId="77777777" w:rsidR="001C1500" w:rsidRPr="000112D9" w:rsidRDefault="001C1500" w:rsidP="00515694">
            <w:pPr>
              <w:jc w:val="center"/>
              <w:rPr>
                <w:rFonts w:ascii="Arial" w:hAnsi="Arial" w:cs="Arial"/>
              </w:rPr>
            </w:pPr>
            <w:r>
              <w:rPr>
                <w:rFonts w:ascii="Arial" w:hAnsi="Arial" w:cs="Arial"/>
              </w:rPr>
              <w:t>2</w:t>
            </w:r>
          </w:p>
        </w:tc>
        <w:tc>
          <w:tcPr>
            <w:tcW w:w="7937" w:type="dxa"/>
            <w:tcBorders>
              <w:top w:val="single" w:sz="4" w:space="0" w:color="auto"/>
              <w:left w:val="nil"/>
              <w:bottom w:val="single" w:sz="4" w:space="0" w:color="auto"/>
              <w:right w:val="single" w:sz="4" w:space="0" w:color="auto"/>
            </w:tcBorders>
            <w:shd w:val="clear" w:color="auto" w:fill="auto"/>
            <w:vAlign w:val="center"/>
          </w:tcPr>
          <w:p w14:paraId="44C3A29B" w14:textId="77777777" w:rsidR="001C1500" w:rsidRPr="00617977" w:rsidRDefault="001C1500" w:rsidP="00515694">
            <w:pPr>
              <w:rPr>
                <w:rFonts w:ascii="Arial" w:hAnsi="Arial" w:cs="Arial"/>
              </w:rPr>
            </w:pPr>
            <w:r>
              <w:rPr>
                <w:rFonts w:ascii="Arial" w:hAnsi="Arial" w:cs="Arial"/>
              </w:rPr>
              <w:t xml:space="preserve">Administrátorské příručky k dodávaným částem díla </w:t>
            </w:r>
          </w:p>
        </w:tc>
        <w:tc>
          <w:tcPr>
            <w:tcW w:w="1134" w:type="dxa"/>
            <w:tcBorders>
              <w:top w:val="single" w:sz="4" w:space="0" w:color="auto"/>
              <w:left w:val="nil"/>
              <w:bottom w:val="single" w:sz="4" w:space="0" w:color="auto"/>
              <w:right w:val="single" w:sz="4" w:space="0" w:color="auto"/>
            </w:tcBorders>
          </w:tcPr>
          <w:p w14:paraId="2041F6D7" w14:textId="77777777" w:rsidR="001C1500" w:rsidRDefault="001C1500" w:rsidP="00515694">
            <w:pPr>
              <w:rPr>
                <w:rFonts w:ascii="Arial" w:hAnsi="Arial" w:cs="Arial"/>
              </w:rPr>
            </w:pPr>
          </w:p>
        </w:tc>
      </w:tr>
      <w:tr w:rsidR="001C1500" w:rsidRPr="00617977" w14:paraId="7773A754"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C9207" w14:textId="77777777" w:rsidR="001C1500" w:rsidRPr="000112D9" w:rsidRDefault="001C1500" w:rsidP="00515694">
            <w:pPr>
              <w:jc w:val="center"/>
              <w:rPr>
                <w:rFonts w:ascii="Arial" w:hAnsi="Arial" w:cs="Arial"/>
              </w:rPr>
            </w:pPr>
            <w:r>
              <w:rPr>
                <w:rFonts w:ascii="Arial" w:hAnsi="Arial" w:cs="Arial"/>
              </w:rPr>
              <w:t>3</w:t>
            </w:r>
          </w:p>
        </w:tc>
        <w:tc>
          <w:tcPr>
            <w:tcW w:w="7937" w:type="dxa"/>
            <w:tcBorders>
              <w:top w:val="single" w:sz="4" w:space="0" w:color="auto"/>
              <w:left w:val="nil"/>
              <w:bottom w:val="single" w:sz="4" w:space="0" w:color="auto"/>
              <w:right w:val="single" w:sz="4" w:space="0" w:color="auto"/>
            </w:tcBorders>
            <w:shd w:val="clear" w:color="auto" w:fill="auto"/>
            <w:vAlign w:val="center"/>
          </w:tcPr>
          <w:p w14:paraId="096AE9DE" w14:textId="77777777" w:rsidR="001C1500" w:rsidRPr="00617977" w:rsidRDefault="001C1500" w:rsidP="00515694">
            <w:pPr>
              <w:rPr>
                <w:rFonts w:ascii="Arial" w:hAnsi="Arial" w:cs="Arial"/>
              </w:rPr>
            </w:pPr>
            <w:r>
              <w:rPr>
                <w:rFonts w:ascii="Arial" w:hAnsi="Arial" w:cs="Arial"/>
              </w:rPr>
              <w:t>Dokumentace konečného provedení</w:t>
            </w:r>
          </w:p>
        </w:tc>
        <w:tc>
          <w:tcPr>
            <w:tcW w:w="1134" w:type="dxa"/>
            <w:tcBorders>
              <w:top w:val="single" w:sz="4" w:space="0" w:color="auto"/>
              <w:left w:val="nil"/>
              <w:bottom w:val="single" w:sz="4" w:space="0" w:color="auto"/>
              <w:right w:val="single" w:sz="4" w:space="0" w:color="auto"/>
            </w:tcBorders>
          </w:tcPr>
          <w:p w14:paraId="659A9C86" w14:textId="77777777" w:rsidR="001C1500" w:rsidRDefault="001C1500" w:rsidP="00515694">
            <w:pPr>
              <w:rPr>
                <w:rFonts w:ascii="Arial" w:hAnsi="Arial" w:cs="Arial"/>
              </w:rPr>
            </w:pPr>
          </w:p>
        </w:tc>
      </w:tr>
      <w:tr w:rsidR="001C1500" w:rsidRPr="00617977" w14:paraId="0FB73E46"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73BE0" w14:textId="77777777" w:rsidR="001C1500" w:rsidRPr="000112D9" w:rsidRDefault="001C1500" w:rsidP="00515694">
            <w:pPr>
              <w:jc w:val="center"/>
              <w:rPr>
                <w:rFonts w:ascii="Arial" w:hAnsi="Arial" w:cs="Arial"/>
              </w:rPr>
            </w:pPr>
            <w:r>
              <w:rPr>
                <w:rFonts w:ascii="Arial" w:hAnsi="Arial" w:cs="Arial"/>
              </w:rPr>
              <w:t>4</w:t>
            </w:r>
          </w:p>
        </w:tc>
        <w:tc>
          <w:tcPr>
            <w:tcW w:w="7937" w:type="dxa"/>
            <w:tcBorders>
              <w:top w:val="single" w:sz="4" w:space="0" w:color="auto"/>
              <w:left w:val="nil"/>
              <w:bottom w:val="single" w:sz="4" w:space="0" w:color="auto"/>
              <w:right w:val="single" w:sz="4" w:space="0" w:color="auto"/>
            </w:tcBorders>
            <w:shd w:val="clear" w:color="auto" w:fill="auto"/>
            <w:vAlign w:val="center"/>
          </w:tcPr>
          <w:p w14:paraId="03F0CBAF" w14:textId="77777777" w:rsidR="001C1500" w:rsidRDefault="001C1500" w:rsidP="00515694">
            <w:pPr>
              <w:rPr>
                <w:rFonts w:ascii="Arial" w:hAnsi="Arial" w:cs="Arial"/>
              </w:rPr>
            </w:pPr>
            <w:r>
              <w:rPr>
                <w:rFonts w:ascii="Arial" w:hAnsi="Arial" w:cs="Arial"/>
              </w:rPr>
              <w:t>Provozní a bezpečnostní dokumentace zahrnující doporučení pro údržbu a zálohování, postupy obnovy v případě havárie apod. (může být součástí administrátorské příručky)</w:t>
            </w:r>
          </w:p>
        </w:tc>
        <w:tc>
          <w:tcPr>
            <w:tcW w:w="1134" w:type="dxa"/>
            <w:tcBorders>
              <w:top w:val="single" w:sz="4" w:space="0" w:color="auto"/>
              <w:left w:val="nil"/>
              <w:bottom w:val="single" w:sz="4" w:space="0" w:color="auto"/>
              <w:right w:val="single" w:sz="4" w:space="0" w:color="auto"/>
            </w:tcBorders>
          </w:tcPr>
          <w:p w14:paraId="47C29ABE" w14:textId="77777777" w:rsidR="001C1500" w:rsidRDefault="001C1500" w:rsidP="00515694">
            <w:pPr>
              <w:rPr>
                <w:rFonts w:ascii="Arial" w:hAnsi="Arial" w:cs="Arial"/>
              </w:rPr>
            </w:pPr>
          </w:p>
        </w:tc>
      </w:tr>
      <w:tr w:rsidR="001C1500" w:rsidRPr="00617977" w14:paraId="2C7E69A7"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CAF57" w14:textId="77777777" w:rsidR="001C1500" w:rsidRPr="000112D9" w:rsidRDefault="001C1500" w:rsidP="00515694">
            <w:pPr>
              <w:jc w:val="center"/>
              <w:rPr>
                <w:rFonts w:ascii="Arial" w:hAnsi="Arial" w:cs="Arial"/>
              </w:rPr>
            </w:pPr>
            <w:r>
              <w:rPr>
                <w:rFonts w:ascii="Arial" w:hAnsi="Arial" w:cs="Arial"/>
              </w:rPr>
              <w:t>5</w:t>
            </w:r>
          </w:p>
        </w:tc>
        <w:tc>
          <w:tcPr>
            <w:tcW w:w="7937" w:type="dxa"/>
            <w:tcBorders>
              <w:top w:val="single" w:sz="4" w:space="0" w:color="auto"/>
              <w:left w:val="nil"/>
              <w:bottom w:val="single" w:sz="4" w:space="0" w:color="auto"/>
              <w:right w:val="single" w:sz="4" w:space="0" w:color="auto"/>
            </w:tcBorders>
            <w:shd w:val="clear" w:color="auto" w:fill="auto"/>
            <w:vAlign w:val="center"/>
          </w:tcPr>
          <w:p w14:paraId="443F6104" w14:textId="77777777" w:rsidR="001C1500" w:rsidRDefault="001C1500" w:rsidP="00515694">
            <w:pPr>
              <w:rPr>
                <w:rFonts w:ascii="Arial" w:hAnsi="Arial" w:cs="Arial"/>
              </w:rPr>
            </w:pPr>
            <w:r>
              <w:rPr>
                <w:rFonts w:ascii="Arial" w:hAnsi="Arial" w:cs="Arial"/>
              </w:rPr>
              <w:t>Školící dokumentace v českém jazyce</w:t>
            </w:r>
          </w:p>
        </w:tc>
        <w:tc>
          <w:tcPr>
            <w:tcW w:w="1134" w:type="dxa"/>
            <w:tcBorders>
              <w:top w:val="single" w:sz="4" w:space="0" w:color="auto"/>
              <w:left w:val="nil"/>
              <w:bottom w:val="single" w:sz="4" w:space="0" w:color="auto"/>
              <w:right w:val="single" w:sz="4" w:space="0" w:color="auto"/>
            </w:tcBorders>
          </w:tcPr>
          <w:p w14:paraId="4E79AA13" w14:textId="77777777" w:rsidR="001C1500" w:rsidRDefault="001C1500" w:rsidP="00515694">
            <w:pPr>
              <w:rPr>
                <w:rFonts w:ascii="Arial" w:hAnsi="Arial" w:cs="Arial"/>
              </w:rPr>
            </w:pPr>
          </w:p>
        </w:tc>
      </w:tr>
      <w:tr w:rsidR="001C1500" w:rsidRPr="00617977" w14:paraId="464D8D34"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801D7" w14:textId="77777777" w:rsidR="001C1500" w:rsidRPr="000112D9" w:rsidRDefault="001C1500" w:rsidP="00515694">
            <w:pPr>
              <w:jc w:val="center"/>
              <w:rPr>
                <w:rFonts w:ascii="Arial" w:hAnsi="Arial" w:cs="Arial"/>
              </w:rPr>
            </w:pPr>
            <w:r>
              <w:rPr>
                <w:rFonts w:ascii="Arial" w:hAnsi="Arial" w:cs="Arial"/>
              </w:rPr>
              <w:t>6</w:t>
            </w:r>
          </w:p>
        </w:tc>
        <w:tc>
          <w:tcPr>
            <w:tcW w:w="7937" w:type="dxa"/>
            <w:tcBorders>
              <w:top w:val="single" w:sz="4" w:space="0" w:color="auto"/>
              <w:left w:val="nil"/>
              <w:bottom w:val="single" w:sz="4" w:space="0" w:color="auto"/>
              <w:right w:val="single" w:sz="4" w:space="0" w:color="auto"/>
            </w:tcBorders>
            <w:shd w:val="clear" w:color="auto" w:fill="auto"/>
            <w:vAlign w:val="center"/>
          </w:tcPr>
          <w:p w14:paraId="305B443D" w14:textId="77777777" w:rsidR="001C1500" w:rsidRDefault="001C1500" w:rsidP="00515694">
            <w:pPr>
              <w:rPr>
                <w:rFonts w:ascii="Arial" w:hAnsi="Arial" w:cs="Arial"/>
              </w:rPr>
            </w:pPr>
            <w:r>
              <w:rPr>
                <w:rFonts w:ascii="Arial" w:hAnsi="Arial" w:cs="Arial"/>
              </w:rPr>
              <w:t xml:space="preserve">Součástí dokumentace je i dokumentace výrobce </w:t>
            </w:r>
            <w:r w:rsidRPr="00AE62EA">
              <w:rPr>
                <w:rFonts w:ascii="Arial" w:hAnsi="Arial" w:cs="Arial"/>
              </w:rPr>
              <w:t>dodávan</w:t>
            </w:r>
            <w:r>
              <w:rPr>
                <w:rFonts w:ascii="Arial" w:hAnsi="Arial" w:cs="Arial"/>
              </w:rPr>
              <w:t>ých</w:t>
            </w:r>
            <w:r w:rsidRPr="00AE62EA">
              <w:rPr>
                <w:rFonts w:ascii="Arial" w:hAnsi="Arial" w:cs="Arial"/>
              </w:rPr>
              <w:t xml:space="preserve"> produkt</w:t>
            </w:r>
            <w:r>
              <w:rPr>
                <w:rFonts w:ascii="Arial" w:hAnsi="Arial" w:cs="Arial"/>
              </w:rPr>
              <w:t>ů</w:t>
            </w:r>
            <w:r w:rsidRPr="00AE62EA">
              <w:rPr>
                <w:rFonts w:ascii="Arial" w:hAnsi="Arial" w:cs="Arial"/>
              </w:rPr>
              <w:t>, která musí být minimálně dostupná na webových stránkách</w:t>
            </w:r>
            <w:r>
              <w:rPr>
                <w:rFonts w:ascii="Arial" w:hAnsi="Arial" w:cs="Arial"/>
              </w:rPr>
              <w:t xml:space="preserve"> </w:t>
            </w:r>
          </w:p>
        </w:tc>
        <w:tc>
          <w:tcPr>
            <w:tcW w:w="1134" w:type="dxa"/>
            <w:tcBorders>
              <w:top w:val="single" w:sz="4" w:space="0" w:color="auto"/>
              <w:left w:val="nil"/>
              <w:bottom w:val="single" w:sz="4" w:space="0" w:color="auto"/>
              <w:right w:val="single" w:sz="4" w:space="0" w:color="auto"/>
            </w:tcBorders>
          </w:tcPr>
          <w:p w14:paraId="3855954D" w14:textId="77777777" w:rsidR="001C1500" w:rsidRDefault="001C1500" w:rsidP="00515694">
            <w:pPr>
              <w:rPr>
                <w:rFonts w:ascii="Arial" w:hAnsi="Arial" w:cs="Arial"/>
              </w:rPr>
            </w:pPr>
          </w:p>
        </w:tc>
      </w:tr>
      <w:tr w:rsidR="001C1500" w:rsidRPr="00527327" w14:paraId="1E6BA5D7"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EE2C0" w14:textId="77777777" w:rsidR="001C1500" w:rsidRPr="000112D9" w:rsidRDefault="001C1500" w:rsidP="00515694">
            <w:pPr>
              <w:jc w:val="center"/>
              <w:rPr>
                <w:rFonts w:ascii="Arial" w:hAnsi="Arial" w:cs="Arial"/>
              </w:rPr>
            </w:pPr>
            <w:r>
              <w:rPr>
                <w:rFonts w:ascii="Arial" w:hAnsi="Arial" w:cs="Arial"/>
              </w:rPr>
              <w:t>7</w:t>
            </w:r>
          </w:p>
        </w:tc>
        <w:tc>
          <w:tcPr>
            <w:tcW w:w="7937" w:type="dxa"/>
            <w:tcBorders>
              <w:top w:val="single" w:sz="4" w:space="0" w:color="auto"/>
              <w:left w:val="nil"/>
              <w:bottom w:val="single" w:sz="4" w:space="0" w:color="auto"/>
              <w:right w:val="single" w:sz="4" w:space="0" w:color="auto"/>
            </w:tcBorders>
            <w:shd w:val="clear" w:color="auto" w:fill="auto"/>
            <w:vAlign w:val="center"/>
          </w:tcPr>
          <w:p w14:paraId="29BDB7F1" w14:textId="77777777" w:rsidR="001C1500" w:rsidRPr="000112D9" w:rsidRDefault="001C1500" w:rsidP="00515694">
            <w:pPr>
              <w:rPr>
                <w:rFonts w:ascii="Arial" w:hAnsi="Arial" w:cs="Arial"/>
              </w:rPr>
            </w:pPr>
            <w:r w:rsidRPr="000112D9">
              <w:rPr>
                <w:rFonts w:ascii="Arial" w:hAnsi="Arial" w:cs="Arial"/>
              </w:rPr>
              <w:t xml:space="preserve">Veškerá </w:t>
            </w:r>
            <w:r w:rsidRPr="00B3411E">
              <w:rPr>
                <w:rFonts w:ascii="Arial" w:hAnsi="Arial" w:cs="Arial"/>
              </w:rPr>
              <w:t xml:space="preserve">dokumentace bude vypracována v písemné i elektronické editovatelné podobě, ve formátu </w:t>
            </w:r>
            <w:r w:rsidRPr="00BA1D1F">
              <w:rPr>
                <w:rFonts w:ascii="Arial" w:hAnsi="Arial" w:cs="Arial"/>
              </w:rPr>
              <w:t>MS Word/Excel, MS Visio</w:t>
            </w:r>
            <w:r w:rsidRPr="00B3411E">
              <w:rPr>
                <w:rFonts w:ascii="Arial" w:hAnsi="Arial" w:cs="Arial"/>
              </w:rPr>
              <w:t>.</w:t>
            </w:r>
          </w:p>
        </w:tc>
        <w:tc>
          <w:tcPr>
            <w:tcW w:w="1134" w:type="dxa"/>
            <w:tcBorders>
              <w:top w:val="single" w:sz="4" w:space="0" w:color="auto"/>
              <w:left w:val="nil"/>
              <w:bottom w:val="single" w:sz="4" w:space="0" w:color="auto"/>
              <w:right w:val="single" w:sz="4" w:space="0" w:color="auto"/>
            </w:tcBorders>
          </w:tcPr>
          <w:p w14:paraId="6E466A5F" w14:textId="77777777" w:rsidR="001C1500" w:rsidRPr="000112D9" w:rsidRDefault="001C1500" w:rsidP="00515694">
            <w:pPr>
              <w:rPr>
                <w:rFonts w:ascii="Arial" w:hAnsi="Arial" w:cs="Arial"/>
              </w:rPr>
            </w:pPr>
          </w:p>
        </w:tc>
      </w:tr>
    </w:tbl>
    <w:p w14:paraId="75674E7F" w14:textId="3AFC1F78" w:rsidR="00776F1F" w:rsidRDefault="00776F1F" w:rsidP="00516C0B"/>
    <w:p w14:paraId="3CA46D98" w14:textId="77777777" w:rsidR="001C1500" w:rsidRDefault="001C1500" w:rsidP="001C1500">
      <w:pPr>
        <w:pStyle w:val="Nadpis2"/>
        <w:numPr>
          <w:ilvl w:val="1"/>
          <w:numId w:val="3"/>
        </w:numPr>
      </w:pPr>
      <w:r w:rsidRPr="000112D9">
        <w:t xml:space="preserve">Požadavky na </w:t>
      </w:r>
      <w:r>
        <w:t>licence</w:t>
      </w:r>
    </w:p>
    <w:tbl>
      <w:tblPr>
        <w:tblW w:w="9774" w:type="dxa"/>
        <w:tblCellMar>
          <w:left w:w="70" w:type="dxa"/>
          <w:right w:w="70" w:type="dxa"/>
        </w:tblCellMar>
        <w:tblLook w:val="04A0" w:firstRow="1" w:lastRow="0" w:firstColumn="1" w:lastColumn="0" w:noHBand="0" w:noVBand="1"/>
      </w:tblPr>
      <w:tblGrid>
        <w:gridCol w:w="703"/>
        <w:gridCol w:w="7937"/>
        <w:gridCol w:w="1134"/>
      </w:tblGrid>
      <w:tr w:rsidR="001C1500" w:rsidRPr="007713F5" w14:paraId="23ACEB5A"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B0D447A" w14:textId="77777777" w:rsidR="001C1500" w:rsidRPr="000112D9" w:rsidRDefault="001C1500" w:rsidP="00515694">
            <w:pPr>
              <w:jc w:val="center"/>
              <w:rPr>
                <w:rFonts w:ascii="Arial" w:hAnsi="Arial" w:cs="Arial"/>
                <w:b/>
                <w:color w:val="000000"/>
              </w:rPr>
            </w:pPr>
            <w:r w:rsidRPr="000112D9">
              <w:rPr>
                <w:rFonts w:ascii="Arial" w:hAnsi="Arial" w:cs="Arial"/>
                <w:b/>
                <w:color w:val="000000"/>
              </w:rPr>
              <w:t>Číslo</w:t>
            </w:r>
          </w:p>
        </w:tc>
        <w:tc>
          <w:tcPr>
            <w:tcW w:w="793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08BC9D" w14:textId="77777777" w:rsidR="001C1500" w:rsidRPr="000112D9" w:rsidRDefault="001C1500" w:rsidP="00515694">
            <w:pPr>
              <w:jc w:val="center"/>
              <w:rPr>
                <w:rFonts w:ascii="Arial" w:hAnsi="Arial" w:cs="Arial"/>
                <w:b/>
                <w:color w:val="000000"/>
              </w:rPr>
            </w:pPr>
            <w:r w:rsidRPr="000112D9">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453880AB" w14:textId="77777777" w:rsidR="001C1500" w:rsidRPr="000112D9" w:rsidRDefault="001C1500" w:rsidP="00515694">
            <w:pPr>
              <w:jc w:val="center"/>
              <w:rPr>
                <w:rFonts w:ascii="Arial" w:hAnsi="Arial" w:cs="Arial"/>
                <w:b/>
                <w:color w:val="000000"/>
              </w:rPr>
            </w:pPr>
            <w:r>
              <w:rPr>
                <w:rFonts w:ascii="Arial" w:hAnsi="Arial" w:cs="Arial"/>
                <w:b/>
                <w:color w:val="000000"/>
              </w:rPr>
              <w:t>Splněno Ano/Ne</w:t>
            </w:r>
          </w:p>
        </w:tc>
      </w:tr>
      <w:tr w:rsidR="001C1500" w:rsidRPr="00527327" w14:paraId="165A4D95"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D9D42" w14:textId="77777777" w:rsidR="001C1500" w:rsidRPr="000112D9" w:rsidRDefault="001C1500" w:rsidP="00515694">
            <w:pPr>
              <w:jc w:val="center"/>
              <w:rPr>
                <w:rFonts w:ascii="Arial" w:hAnsi="Arial" w:cs="Arial"/>
              </w:rPr>
            </w:pPr>
            <w:r w:rsidRPr="000112D9">
              <w:rPr>
                <w:rFonts w:ascii="Arial" w:hAnsi="Arial" w:cs="Arial"/>
              </w:rPr>
              <w:t>1</w:t>
            </w:r>
          </w:p>
        </w:tc>
        <w:tc>
          <w:tcPr>
            <w:tcW w:w="7937" w:type="dxa"/>
            <w:tcBorders>
              <w:top w:val="single" w:sz="4" w:space="0" w:color="auto"/>
              <w:left w:val="nil"/>
              <w:bottom w:val="single" w:sz="4" w:space="0" w:color="auto"/>
              <w:right w:val="single" w:sz="4" w:space="0" w:color="auto"/>
            </w:tcBorders>
            <w:shd w:val="clear" w:color="auto" w:fill="auto"/>
            <w:vAlign w:val="center"/>
          </w:tcPr>
          <w:p w14:paraId="5A16C457" w14:textId="77777777" w:rsidR="001C1500" w:rsidRPr="000112D9" w:rsidRDefault="001C1500" w:rsidP="00515694">
            <w:pPr>
              <w:rPr>
                <w:rFonts w:ascii="Arial" w:hAnsi="Arial" w:cs="Arial"/>
              </w:rPr>
            </w:pPr>
            <w:r w:rsidRPr="005342B6">
              <w:rPr>
                <w:rFonts w:ascii="Arial" w:hAnsi="Arial" w:cs="Arial"/>
              </w:rPr>
              <w:t xml:space="preserve">Zadavatel požaduje poskytnutí veškerých nezbytných licencí k řádnému plnění </w:t>
            </w:r>
            <w:r>
              <w:rPr>
                <w:rFonts w:ascii="Arial" w:hAnsi="Arial" w:cs="Arial"/>
              </w:rPr>
              <w:t>díla</w:t>
            </w:r>
            <w:r w:rsidRPr="005342B6">
              <w:rPr>
                <w:rFonts w:ascii="Arial" w:hAnsi="Arial" w:cs="Arial"/>
              </w:rPr>
              <w:t xml:space="preserve">. </w:t>
            </w:r>
          </w:p>
        </w:tc>
        <w:tc>
          <w:tcPr>
            <w:tcW w:w="1134" w:type="dxa"/>
            <w:tcBorders>
              <w:top w:val="single" w:sz="4" w:space="0" w:color="auto"/>
              <w:left w:val="nil"/>
              <w:bottom w:val="single" w:sz="4" w:space="0" w:color="auto"/>
              <w:right w:val="single" w:sz="4" w:space="0" w:color="auto"/>
            </w:tcBorders>
          </w:tcPr>
          <w:p w14:paraId="367735DE" w14:textId="77777777" w:rsidR="001C1500" w:rsidRPr="005342B6" w:rsidRDefault="001C1500" w:rsidP="00515694">
            <w:pPr>
              <w:rPr>
                <w:rFonts w:ascii="Arial" w:hAnsi="Arial" w:cs="Arial"/>
              </w:rPr>
            </w:pPr>
          </w:p>
        </w:tc>
      </w:tr>
      <w:tr w:rsidR="001C1500" w:rsidRPr="00527327" w14:paraId="727E7D8E"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F0EFE" w14:textId="77777777" w:rsidR="001C1500" w:rsidRPr="000112D9" w:rsidRDefault="001C1500" w:rsidP="00515694">
            <w:pPr>
              <w:jc w:val="center"/>
              <w:rPr>
                <w:rFonts w:ascii="Arial" w:hAnsi="Arial" w:cs="Arial"/>
              </w:rPr>
            </w:pPr>
            <w:r w:rsidRPr="000112D9">
              <w:rPr>
                <w:rFonts w:ascii="Arial" w:hAnsi="Arial" w:cs="Arial"/>
              </w:rPr>
              <w:t>2</w:t>
            </w:r>
          </w:p>
        </w:tc>
        <w:tc>
          <w:tcPr>
            <w:tcW w:w="7937" w:type="dxa"/>
            <w:tcBorders>
              <w:top w:val="single" w:sz="4" w:space="0" w:color="auto"/>
              <w:left w:val="nil"/>
              <w:bottom w:val="single" w:sz="4" w:space="0" w:color="auto"/>
              <w:right w:val="single" w:sz="4" w:space="0" w:color="auto"/>
            </w:tcBorders>
            <w:shd w:val="clear" w:color="auto" w:fill="auto"/>
            <w:vAlign w:val="center"/>
          </w:tcPr>
          <w:p w14:paraId="56CEF326" w14:textId="77777777" w:rsidR="001C1500" w:rsidRPr="000112D9" w:rsidRDefault="001C1500" w:rsidP="00515694">
            <w:pPr>
              <w:rPr>
                <w:rFonts w:ascii="Arial" w:hAnsi="Arial" w:cs="Arial"/>
              </w:rPr>
            </w:pPr>
            <w:r w:rsidRPr="005342B6">
              <w:rPr>
                <w:rFonts w:ascii="Arial" w:hAnsi="Arial" w:cs="Arial"/>
              </w:rPr>
              <w:t>Zhotovitel specifikuje název, počet a licenční podmínky ke všem nutným licencím v příloze smlouvy o dílo, a to včetně odůvodnění zvolené licenční nabídky, dále pak uvede licenční politiku, pravidla pro přidělení a případně změny v počtu licencí, typy a verze licencí.</w:t>
            </w:r>
          </w:p>
        </w:tc>
        <w:tc>
          <w:tcPr>
            <w:tcW w:w="1134" w:type="dxa"/>
            <w:tcBorders>
              <w:top w:val="single" w:sz="4" w:space="0" w:color="auto"/>
              <w:left w:val="nil"/>
              <w:bottom w:val="single" w:sz="4" w:space="0" w:color="auto"/>
              <w:right w:val="single" w:sz="4" w:space="0" w:color="auto"/>
            </w:tcBorders>
          </w:tcPr>
          <w:p w14:paraId="5C52E094" w14:textId="77777777" w:rsidR="001C1500" w:rsidRPr="005342B6" w:rsidRDefault="001C1500" w:rsidP="00515694">
            <w:pPr>
              <w:rPr>
                <w:rFonts w:ascii="Arial" w:hAnsi="Arial" w:cs="Arial"/>
              </w:rPr>
            </w:pPr>
          </w:p>
        </w:tc>
      </w:tr>
      <w:tr w:rsidR="001C1500" w:rsidRPr="00527327" w14:paraId="42760A1E"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3B116" w14:textId="77777777" w:rsidR="001C1500" w:rsidRPr="000112D9" w:rsidRDefault="001C1500" w:rsidP="00515694">
            <w:pPr>
              <w:jc w:val="center"/>
              <w:rPr>
                <w:rFonts w:ascii="Arial" w:hAnsi="Arial" w:cs="Arial"/>
              </w:rPr>
            </w:pPr>
            <w:r w:rsidRPr="000112D9">
              <w:rPr>
                <w:rFonts w:ascii="Arial" w:hAnsi="Arial" w:cs="Arial"/>
              </w:rPr>
              <w:t>3</w:t>
            </w:r>
          </w:p>
        </w:tc>
        <w:tc>
          <w:tcPr>
            <w:tcW w:w="7937" w:type="dxa"/>
            <w:tcBorders>
              <w:top w:val="single" w:sz="4" w:space="0" w:color="auto"/>
              <w:left w:val="nil"/>
              <w:bottom w:val="single" w:sz="4" w:space="0" w:color="auto"/>
              <w:right w:val="single" w:sz="4" w:space="0" w:color="auto"/>
            </w:tcBorders>
            <w:shd w:val="clear" w:color="auto" w:fill="auto"/>
            <w:vAlign w:val="center"/>
          </w:tcPr>
          <w:p w14:paraId="17CD869D" w14:textId="77777777" w:rsidR="001C1500" w:rsidRPr="000112D9" w:rsidRDefault="001C1500" w:rsidP="00515694">
            <w:pPr>
              <w:rPr>
                <w:rFonts w:ascii="Arial" w:hAnsi="Arial" w:cs="Arial"/>
              </w:rPr>
            </w:pPr>
            <w:r w:rsidRPr="005342B6">
              <w:rPr>
                <w:rFonts w:ascii="Arial" w:hAnsi="Arial" w:cs="Arial"/>
              </w:rPr>
              <w:t xml:space="preserve">Veškeré dodávané licence budou majetkem </w:t>
            </w:r>
            <w:sdt>
              <w:sdtPr>
                <w:tag w:val="goog_rdk_59"/>
                <w:id w:val="1708831841"/>
              </w:sdtPr>
              <w:sdtEndPr/>
              <w:sdtContent/>
            </w:sdt>
            <w:sdt>
              <w:sdtPr>
                <w:tag w:val="goog_rdk_72"/>
                <w:id w:val="1414120966"/>
              </w:sdtPr>
              <w:sdtEndPr/>
              <w:sdtContent/>
            </w:sdt>
            <w:sdt>
              <w:sdtPr>
                <w:tag w:val="goog_rdk_86"/>
                <w:id w:val="1151642970"/>
              </w:sdtPr>
              <w:sdtEndPr/>
              <w:sdtContent/>
            </w:sdt>
            <w:sdt>
              <w:sdtPr>
                <w:tag w:val="goog_rdk_106"/>
                <w:id w:val="-1009512010"/>
              </w:sdtPr>
              <w:sdtEndPr/>
              <w:sdtContent/>
            </w:sdt>
            <w:r w:rsidRPr="005342B6">
              <w:rPr>
                <w:rFonts w:ascii="Arial" w:hAnsi="Arial" w:cs="Arial"/>
              </w:rPr>
              <w:t>zadavatele.</w:t>
            </w:r>
          </w:p>
        </w:tc>
        <w:tc>
          <w:tcPr>
            <w:tcW w:w="1134" w:type="dxa"/>
            <w:tcBorders>
              <w:top w:val="single" w:sz="4" w:space="0" w:color="auto"/>
              <w:left w:val="nil"/>
              <w:bottom w:val="single" w:sz="4" w:space="0" w:color="auto"/>
              <w:right w:val="single" w:sz="4" w:space="0" w:color="auto"/>
            </w:tcBorders>
          </w:tcPr>
          <w:p w14:paraId="42B204FC" w14:textId="77777777" w:rsidR="001C1500" w:rsidRPr="005342B6" w:rsidRDefault="001C1500" w:rsidP="00515694">
            <w:pPr>
              <w:rPr>
                <w:rFonts w:ascii="Arial" w:hAnsi="Arial" w:cs="Arial"/>
              </w:rPr>
            </w:pPr>
          </w:p>
        </w:tc>
      </w:tr>
    </w:tbl>
    <w:p w14:paraId="456F012E" w14:textId="77777777" w:rsidR="001C1500" w:rsidRDefault="001C1500" w:rsidP="001C1500">
      <w:pPr>
        <w:pStyle w:val="Nadpis2"/>
        <w:numPr>
          <w:ilvl w:val="1"/>
          <w:numId w:val="3"/>
        </w:numPr>
      </w:pPr>
      <w:r w:rsidRPr="000112D9">
        <w:t xml:space="preserve">Požadavky na </w:t>
      </w:r>
      <w:r>
        <w:t>školení</w:t>
      </w:r>
    </w:p>
    <w:tbl>
      <w:tblPr>
        <w:tblW w:w="9774" w:type="dxa"/>
        <w:tblCellMar>
          <w:left w:w="70" w:type="dxa"/>
          <w:right w:w="70" w:type="dxa"/>
        </w:tblCellMar>
        <w:tblLook w:val="04A0" w:firstRow="1" w:lastRow="0" w:firstColumn="1" w:lastColumn="0" w:noHBand="0" w:noVBand="1"/>
      </w:tblPr>
      <w:tblGrid>
        <w:gridCol w:w="703"/>
        <w:gridCol w:w="7937"/>
        <w:gridCol w:w="1134"/>
      </w:tblGrid>
      <w:tr w:rsidR="001C1500" w:rsidRPr="007713F5" w14:paraId="1EF967BC"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E8D2B36" w14:textId="77777777" w:rsidR="001C1500" w:rsidRPr="000112D9" w:rsidRDefault="001C1500" w:rsidP="00515694">
            <w:pPr>
              <w:jc w:val="center"/>
              <w:rPr>
                <w:rFonts w:ascii="Arial" w:hAnsi="Arial" w:cs="Arial"/>
                <w:b/>
                <w:color w:val="000000"/>
              </w:rPr>
            </w:pPr>
            <w:r w:rsidRPr="000112D9">
              <w:rPr>
                <w:rFonts w:ascii="Arial" w:hAnsi="Arial" w:cs="Arial"/>
                <w:b/>
                <w:color w:val="000000"/>
              </w:rPr>
              <w:t>Číslo</w:t>
            </w:r>
          </w:p>
        </w:tc>
        <w:tc>
          <w:tcPr>
            <w:tcW w:w="793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8BF86DE" w14:textId="77777777" w:rsidR="001C1500" w:rsidRPr="000112D9" w:rsidRDefault="001C1500" w:rsidP="00515694">
            <w:pPr>
              <w:jc w:val="center"/>
              <w:rPr>
                <w:rFonts w:ascii="Arial" w:hAnsi="Arial" w:cs="Arial"/>
                <w:b/>
                <w:color w:val="000000"/>
              </w:rPr>
            </w:pPr>
            <w:r w:rsidRPr="007713F5">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06A5BABC" w14:textId="77777777" w:rsidR="001C1500" w:rsidRPr="007713F5" w:rsidRDefault="001C1500" w:rsidP="00515694">
            <w:pPr>
              <w:jc w:val="center"/>
              <w:rPr>
                <w:rFonts w:ascii="Arial" w:hAnsi="Arial" w:cs="Arial"/>
                <w:b/>
                <w:color w:val="000000"/>
              </w:rPr>
            </w:pPr>
            <w:r>
              <w:rPr>
                <w:rFonts w:ascii="Arial" w:hAnsi="Arial" w:cs="Arial"/>
                <w:b/>
                <w:color w:val="000000"/>
              </w:rPr>
              <w:t>Splněno Ano/Ne</w:t>
            </w:r>
          </w:p>
        </w:tc>
      </w:tr>
      <w:tr w:rsidR="001C1500" w:rsidRPr="00617977" w14:paraId="7A501FE6"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D5BEE" w14:textId="77777777" w:rsidR="001C1500" w:rsidRPr="000112D9" w:rsidRDefault="001C1500" w:rsidP="00515694">
            <w:pPr>
              <w:jc w:val="center"/>
              <w:rPr>
                <w:rFonts w:ascii="Arial" w:hAnsi="Arial" w:cs="Arial"/>
              </w:rPr>
            </w:pPr>
            <w:r w:rsidRPr="000112D9">
              <w:rPr>
                <w:rFonts w:ascii="Arial" w:hAnsi="Arial" w:cs="Arial"/>
              </w:rPr>
              <w:t>1</w:t>
            </w:r>
          </w:p>
        </w:tc>
        <w:tc>
          <w:tcPr>
            <w:tcW w:w="7937" w:type="dxa"/>
            <w:tcBorders>
              <w:top w:val="single" w:sz="4" w:space="0" w:color="auto"/>
              <w:left w:val="nil"/>
              <w:bottom w:val="single" w:sz="4" w:space="0" w:color="auto"/>
              <w:right w:val="single" w:sz="4" w:space="0" w:color="auto"/>
            </w:tcBorders>
            <w:shd w:val="clear" w:color="auto" w:fill="auto"/>
            <w:vAlign w:val="center"/>
          </w:tcPr>
          <w:p w14:paraId="588CA1FC" w14:textId="7DDAAEA1" w:rsidR="001C1500" w:rsidRPr="003D2651" w:rsidRDefault="001C1500" w:rsidP="00992725">
            <w:pPr>
              <w:rPr>
                <w:rFonts w:ascii="Arial" w:hAnsi="Arial" w:cs="Arial"/>
              </w:rPr>
            </w:pPr>
            <w:r w:rsidRPr="003D2651">
              <w:rPr>
                <w:rFonts w:ascii="Arial" w:hAnsi="Arial" w:cs="Arial"/>
              </w:rPr>
              <w:t xml:space="preserve">Dodavatel zajistí školení administrátorů na obsluhu a správu dodaných částí díla </w:t>
            </w:r>
            <w:r w:rsidRPr="00BA1D1F">
              <w:rPr>
                <w:rFonts w:ascii="Arial" w:hAnsi="Arial" w:cs="Arial"/>
              </w:rPr>
              <w:t>v nezbytně nutném rozsahu</w:t>
            </w:r>
            <w:r w:rsidR="00A85C6D" w:rsidRPr="00BA1D1F">
              <w:rPr>
                <w:rFonts w:ascii="Arial" w:hAnsi="Arial" w:cs="Arial"/>
              </w:rPr>
              <w:t xml:space="preserve"> minimálně </w:t>
            </w:r>
            <w:r w:rsidR="005E2126" w:rsidRPr="00BA1D1F">
              <w:rPr>
                <w:rFonts w:ascii="Arial" w:hAnsi="Arial" w:cs="Arial"/>
              </w:rPr>
              <w:t>12 hodin pro každou krajskou nemocnici</w:t>
            </w:r>
            <w:r w:rsidRPr="00B3411E">
              <w:rPr>
                <w:rFonts w:ascii="Arial" w:hAnsi="Arial" w:cs="Arial"/>
              </w:rPr>
              <w:t>, včetně</w:t>
            </w:r>
            <w:r w:rsidRPr="003D2651">
              <w:rPr>
                <w:rFonts w:ascii="Arial" w:hAnsi="Arial" w:cs="Arial"/>
              </w:rPr>
              <w:t xml:space="preserve"> poskytnutí potřebných školících materiálů v českém jazyce.</w:t>
            </w:r>
          </w:p>
        </w:tc>
        <w:tc>
          <w:tcPr>
            <w:tcW w:w="1134" w:type="dxa"/>
            <w:tcBorders>
              <w:top w:val="single" w:sz="4" w:space="0" w:color="auto"/>
              <w:left w:val="nil"/>
              <w:bottom w:val="single" w:sz="4" w:space="0" w:color="auto"/>
              <w:right w:val="single" w:sz="4" w:space="0" w:color="auto"/>
            </w:tcBorders>
          </w:tcPr>
          <w:p w14:paraId="262F294C" w14:textId="77777777" w:rsidR="001C1500" w:rsidRDefault="001C1500" w:rsidP="00515694">
            <w:pPr>
              <w:rPr>
                <w:rFonts w:ascii="Arial" w:hAnsi="Arial" w:cs="Arial"/>
              </w:rPr>
            </w:pPr>
          </w:p>
        </w:tc>
      </w:tr>
      <w:tr w:rsidR="001C1500" w:rsidRPr="00617977" w14:paraId="2822F8E9"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4ABD8" w14:textId="77777777" w:rsidR="001C1500" w:rsidRPr="000112D9" w:rsidRDefault="001C1500" w:rsidP="00515694">
            <w:pPr>
              <w:jc w:val="center"/>
              <w:rPr>
                <w:rFonts w:ascii="Arial" w:hAnsi="Arial" w:cs="Arial"/>
              </w:rPr>
            </w:pPr>
            <w:r>
              <w:rPr>
                <w:rFonts w:ascii="Arial" w:hAnsi="Arial" w:cs="Arial"/>
              </w:rPr>
              <w:t>2</w:t>
            </w:r>
          </w:p>
        </w:tc>
        <w:tc>
          <w:tcPr>
            <w:tcW w:w="7937" w:type="dxa"/>
            <w:tcBorders>
              <w:top w:val="single" w:sz="4" w:space="0" w:color="auto"/>
              <w:left w:val="nil"/>
              <w:bottom w:val="single" w:sz="4" w:space="0" w:color="auto"/>
              <w:right w:val="single" w:sz="4" w:space="0" w:color="auto"/>
            </w:tcBorders>
            <w:shd w:val="clear" w:color="auto" w:fill="auto"/>
            <w:vAlign w:val="center"/>
          </w:tcPr>
          <w:p w14:paraId="55A16FE2" w14:textId="77777777" w:rsidR="001C1500" w:rsidRDefault="001C1500" w:rsidP="00515694">
            <w:pPr>
              <w:rPr>
                <w:rFonts w:ascii="Arial" w:hAnsi="Arial" w:cs="Arial"/>
              </w:rPr>
            </w:pPr>
            <w:r w:rsidRPr="00D93464">
              <w:rPr>
                <w:rFonts w:ascii="Arial" w:hAnsi="Arial" w:cs="Arial"/>
              </w:rPr>
              <w:t>Struktura a rozsah školení</w:t>
            </w:r>
            <w:r>
              <w:rPr>
                <w:rFonts w:ascii="Arial" w:hAnsi="Arial" w:cs="Arial"/>
              </w:rPr>
              <w:t xml:space="preserve"> bude součástí nabídky uchazeče a bude upřesněn v prováděcím projektu</w:t>
            </w:r>
          </w:p>
        </w:tc>
        <w:tc>
          <w:tcPr>
            <w:tcW w:w="1134" w:type="dxa"/>
            <w:tcBorders>
              <w:top w:val="single" w:sz="4" w:space="0" w:color="auto"/>
              <w:left w:val="nil"/>
              <w:bottom w:val="single" w:sz="4" w:space="0" w:color="auto"/>
              <w:right w:val="single" w:sz="4" w:space="0" w:color="auto"/>
            </w:tcBorders>
          </w:tcPr>
          <w:p w14:paraId="2D4E1907" w14:textId="77777777" w:rsidR="001C1500" w:rsidRPr="00D93464" w:rsidRDefault="001C1500" w:rsidP="00515694">
            <w:pPr>
              <w:rPr>
                <w:rFonts w:ascii="Arial" w:hAnsi="Arial" w:cs="Arial"/>
              </w:rPr>
            </w:pPr>
          </w:p>
        </w:tc>
      </w:tr>
      <w:tr w:rsidR="001C1500" w:rsidRPr="00617977" w14:paraId="6A8C349A"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3D48A" w14:textId="77777777" w:rsidR="001C1500" w:rsidRPr="000112D9" w:rsidRDefault="001C1500" w:rsidP="00515694">
            <w:pPr>
              <w:jc w:val="center"/>
              <w:rPr>
                <w:rFonts w:ascii="Arial" w:hAnsi="Arial" w:cs="Arial"/>
              </w:rPr>
            </w:pPr>
            <w:r>
              <w:rPr>
                <w:rFonts w:ascii="Arial" w:hAnsi="Arial" w:cs="Arial"/>
              </w:rPr>
              <w:lastRenderedPageBreak/>
              <w:t>3</w:t>
            </w:r>
          </w:p>
        </w:tc>
        <w:tc>
          <w:tcPr>
            <w:tcW w:w="7937" w:type="dxa"/>
            <w:tcBorders>
              <w:top w:val="single" w:sz="4" w:space="0" w:color="auto"/>
              <w:left w:val="nil"/>
              <w:bottom w:val="single" w:sz="4" w:space="0" w:color="auto"/>
              <w:right w:val="single" w:sz="4" w:space="0" w:color="auto"/>
            </w:tcBorders>
            <w:shd w:val="clear" w:color="auto" w:fill="auto"/>
            <w:vAlign w:val="center"/>
          </w:tcPr>
          <w:p w14:paraId="6DEDA06D" w14:textId="0F95F6F1" w:rsidR="001C1500" w:rsidRDefault="001C1500" w:rsidP="001352C7">
            <w:pPr>
              <w:rPr>
                <w:rFonts w:ascii="Arial" w:hAnsi="Arial" w:cs="Arial"/>
              </w:rPr>
            </w:pPr>
            <w:r w:rsidRPr="00D93464">
              <w:rPr>
                <w:rFonts w:ascii="Arial" w:hAnsi="Arial" w:cs="Arial"/>
              </w:rPr>
              <w:t xml:space="preserve">Veškerá školení se </w:t>
            </w:r>
            <w:r w:rsidRPr="005E2126">
              <w:rPr>
                <w:rFonts w:ascii="Arial" w:hAnsi="Arial" w:cs="Arial"/>
              </w:rPr>
              <w:t>uskuteční v </w:t>
            </w:r>
            <w:r w:rsidRPr="00BA1D1F">
              <w:rPr>
                <w:rFonts w:ascii="Arial" w:hAnsi="Arial" w:cs="Arial"/>
              </w:rPr>
              <w:t xml:space="preserve">místě </w:t>
            </w:r>
            <w:r w:rsidR="001352C7" w:rsidRPr="00BA1D1F">
              <w:rPr>
                <w:rFonts w:ascii="Arial" w:hAnsi="Arial" w:cs="Arial"/>
              </w:rPr>
              <w:t>dodávky, tedy v jednotlivých nemocnicích Královéhradeckého kraje (Oblastní nemocnice Jičín a.s., Bolzanova 512, Valdické Předměstí, 506 01 Jičín; Oblastní nemocnice Trutnov a.s., Maxima Gorkého 77, Kryblice, 541 01 Trutnov; Oblastní nemocnice Náchod a.s., Purkyňova 446, 547 01 Náchod; Městská nemocnice, a.s., Vrchlického 1504, 544 01 Dvůr Králové nad Labem)</w:t>
            </w:r>
            <w:r w:rsidRPr="00BA1D1F">
              <w:rPr>
                <w:rFonts w:ascii="Arial" w:hAnsi="Arial" w:cs="Arial"/>
              </w:rPr>
              <w:t>.</w:t>
            </w:r>
          </w:p>
        </w:tc>
        <w:tc>
          <w:tcPr>
            <w:tcW w:w="1134" w:type="dxa"/>
            <w:tcBorders>
              <w:top w:val="single" w:sz="4" w:space="0" w:color="auto"/>
              <w:left w:val="nil"/>
              <w:bottom w:val="single" w:sz="4" w:space="0" w:color="auto"/>
              <w:right w:val="single" w:sz="4" w:space="0" w:color="auto"/>
            </w:tcBorders>
          </w:tcPr>
          <w:p w14:paraId="50305DD2" w14:textId="77777777" w:rsidR="001C1500" w:rsidRPr="00D93464" w:rsidRDefault="001C1500" w:rsidP="00515694">
            <w:pPr>
              <w:rPr>
                <w:rFonts w:ascii="Arial" w:hAnsi="Arial" w:cs="Arial"/>
              </w:rPr>
            </w:pPr>
          </w:p>
        </w:tc>
      </w:tr>
      <w:tr w:rsidR="001C1500" w:rsidRPr="00617977" w14:paraId="55DEC519"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AE6B1" w14:textId="77777777" w:rsidR="001C1500" w:rsidRPr="000112D9" w:rsidRDefault="001C1500" w:rsidP="00515694">
            <w:pPr>
              <w:jc w:val="center"/>
              <w:rPr>
                <w:rFonts w:ascii="Arial" w:hAnsi="Arial" w:cs="Arial"/>
              </w:rPr>
            </w:pPr>
            <w:r>
              <w:rPr>
                <w:rFonts w:ascii="Arial" w:hAnsi="Arial" w:cs="Arial"/>
              </w:rPr>
              <w:t>4</w:t>
            </w:r>
          </w:p>
        </w:tc>
        <w:tc>
          <w:tcPr>
            <w:tcW w:w="7937" w:type="dxa"/>
            <w:tcBorders>
              <w:top w:val="single" w:sz="4" w:space="0" w:color="auto"/>
              <w:left w:val="nil"/>
              <w:bottom w:val="single" w:sz="4" w:space="0" w:color="auto"/>
              <w:right w:val="single" w:sz="4" w:space="0" w:color="auto"/>
            </w:tcBorders>
            <w:shd w:val="clear" w:color="auto" w:fill="auto"/>
            <w:vAlign w:val="center"/>
          </w:tcPr>
          <w:p w14:paraId="4600D99C" w14:textId="77777777" w:rsidR="001C1500" w:rsidRDefault="001C1500" w:rsidP="00515694">
            <w:pPr>
              <w:rPr>
                <w:rFonts w:ascii="Arial" w:hAnsi="Arial" w:cs="Arial"/>
              </w:rPr>
            </w:pPr>
            <w:r>
              <w:rPr>
                <w:rFonts w:ascii="Arial" w:hAnsi="Arial" w:cs="Arial"/>
              </w:rPr>
              <w:t>Za organizační zajištění školení zodpovídá dodavatel</w:t>
            </w:r>
          </w:p>
        </w:tc>
        <w:tc>
          <w:tcPr>
            <w:tcW w:w="1134" w:type="dxa"/>
            <w:tcBorders>
              <w:top w:val="single" w:sz="4" w:space="0" w:color="auto"/>
              <w:left w:val="nil"/>
              <w:bottom w:val="single" w:sz="4" w:space="0" w:color="auto"/>
              <w:right w:val="single" w:sz="4" w:space="0" w:color="auto"/>
            </w:tcBorders>
          </w:tcPr>
          <w:p w14:paraId="29A91030" w14:textId="77777777" w:rsidR="001C1500" w:rsidRDefault="001C1500" w:rsidP="00515694">
            <w:pPr>
              <w:rPr>
                <w:rFonts w:ascii="Arial" w:hAnsi="Arial" w:cs="Arial"/>
              </w:rPr>
            </w:pPr>
          </w:p>
        </w:tc>
      </w:tr>
    </w:tbl>
    <w:p w14:paraId="5E3C2ABE" w14:textId="07709A89" w:rsidR="001C1500" w:rsidRDefault="001C1500" w:rsidP="001C1500">
      <w:pPr>
        <w:pStyle w:val="Nadpis2"/>
        <w:numPr>
          <w:ilvl w:val="1"/>
          <w:numId w:val="3"/>
        </w:numPr>
      </w:pPr>
      <w:r>
        <w:t>Akceptační testy</w:t>
      </w:r>
    </w:p>
    <w:tbl>
      <w:tblPr>
        <w:tblW w:w="9774" w:type="dxa"/>
        <w:tblCellMar>
          <w:left w:w="70" w:type="dxa"/>
          <w:right w:w="70" w:type="dxa"/>
        </w:tblCellMar>
        <w:tblLook w:val="04A0" w:firstRow="1" w:lastRow="0" w:firstColumn="1" w:lastColumn="0" w:noHBand="0" w:noVBand="1"/>
      </w:tblPr>
      <w:tblGrid>
        <w:gridCol w:w="703"/>
        <w:gridCol w:w="7937"/>
        <w:gridCol w:w="1134"/>
      </w:tblGrid>
      <w:tr w:rsidR="001C1500" w:rsidRPr="007713F5" w14:paraId="60B9BD6D"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540B2FC" w14:textId="6EAE4330" w:rsidR="001C1500" w:rsidRPr="000112D9" w:rsidRDefault="001C1500" w:rsidP="00515694">
            <w:pPr>
              <w:jc w:val="center"/>
              <w:rPr>
                <w:rFonts w:ascii="Arial" w:hAnsi="Arial" w:cs="Arial"/>
                <w:b/>
                <w:color w:val="000000"/>
              </w:rPr>
            </w:pPr>
            <w:r w:rsidRPr="000112D9">
              <w:rPr>
                <w:rFonts w:ascii="Arial" w:hAnsi="Arial" w:cs="Arial"/>
                <w:b/>
                <w:color w:val="000000"/>
              </w:rPr>
              <w:t>Číslo</w:t>
            </w:r>
          </w:p>
        </w:tc>
        <w:tc>
          <w:tcPr>
            <w:tcW w:w="793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E1F3FF7" w14:textId="77777777" w:rsidR="001C1500" w:rsidRPr="000112D9" w:rsidRDefault="001C1500" w:rsidP="00515694">
            <w:pPr>
              <w:jc w:val="center"/>
              <w:rPr>
                <w:rFonts w:ascii="Arial" w:hAnsi="Arial" w:cs="Arial"/>
                <w:b/>
                <w:color w:val="000000"/>
              </w:rPr>
            </w:pPr>
            <w:r w:rsidRPr="007713F5">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6FE5DF70" w14:textId="77777777" w:rsidR="001C1500" w:rsidRPr="007713F5" w:rsidRDefault="001C1500" w:rsidP="00515694">
            <w:pPr>
              <w:jc w:val="center"/>
              <w:rPr>
                <w:rFonts w:ascii="Arial" w:hAnsi="Arial" w:cs="Arial"/>
                <w:b/>
                <w:color w:val="000000"/>
              </w:rPr>
            </w:pPr>
            <w:r>
              <w:rPr>
                <w:rFonts w:ascii="Arial" w:hAnsi="Arial" w:cs="Arial"/>
                <w:b/>
                <w:color w:val="000000"/>
              </w:rPr>
              <w:t>Splněno Ano/Ne</w:t>
            </w:r>
          </w:p>
        </w:tc>
      </w:tr>
      <w:tr w:rsidR="001C1500" w:rsidRPr="00617977" w14:paraId="2EE2C207"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4F49C" w14:textId="77777777" w:rsidR="001C1500" w:rsidRPr="000112D9" w:rsidRDefault="001C1500" w:rsidP="00515694">
            <w:pPr>
              <w:jc w:val="center"/>
              <w:rPr>
                <w:rFonts w:ascii="Arial" w:hAnsi="Arial" w:cs="Arial"/>
              </w:rPr>
            </w:pPr>
            <w:r w:rsidRPr="000112D9">
              <w:rPr>
                <w:rFonts w:ascii="Arial" w:hAnsi="Arial" w:cs="Arial"/>
              </w:rPr>
              <w:t>1</w:t>
            </w:r>
          </w:p>
        </w:tc>
        <w:tc>
          <w:tcPr>
            <w:tcW w:w="7937" w:type="dxa"/>
            <w:tcBorders>
              <w:top w:val="single" w:sz="4" w:space="0" w:color="auto"/>
              <w:left w:val="nil"/>
              <w:bottom w:val="single" w:sz="4" w:space="0" w:color="auto"/>
              <w:right w:val="single" w:sz="4" w:space="0" w:color="auto"/>
            </w:tcBorders>
            <w:shd w:val="clear" w:color="auto" w:fill="auto"/>
            <w:vAlign w:val="center"/>
          </w:tcPr>
          <w:p w14:paraId="6348E1BB" w14:textId="77777777" w:rsidR="001C1500" w:rsidRPr="004851EA" w:rsidRDefault="001C1500" w:rsidP="00515694">
            <w:pPr>
              <w:rPr>
                <w:rFonts w:ascii="Arial" w:hAnsi="Arial" w:cs="Arial"/>
              </w:rPr>
            </w:pPr>
            <w:r w:rsidRPr="00D93464">
              <w:rPr>
                <w:rFonts w:ascii="Arial" w:hAnsi="Arial" w:cs="Arial"/>
              </w:rPr>
              <w:t>Akceptační testy budou provedeny na konci zkušebního provozu před předáním díla do rutinního provozu.</w:t>
            </w:r>
          </w:p>
        </w:tc>
        <w:tc>
          <w:tcPr>
            <w:tcW w:w="1134" w:type="dxa"/>
            <w:tcBorders>
              <w:top w:val="single" w:sz="4" w:space="0" w:color="auto"/>
              <w:left w:val="nil"/>
              <w:bottom w:val="single" w:sz="4" w:space="0" w:color="auto"/>
              <w:right w:val="single" w:sz="4" w:space="0" w:color="auto"/>
            </w:tcBorders>
          </w:tcPr>
          <w:p w14:paraId="7E08B3B2" w14:textId="77777777" w:rsidR="001C1500" w:rsidRPr="00D93464" w:rsidRDefault="001C1500" w:rsidP="00515694">
            <w:pPr>
              <w:rPr>
                <w:rFonts w:ascii="Arial" w:hAnsi="Arial" w:cs="Arial"/>
              </w:rPr>
            </w:pPr>
          </w:p>
        </w:tc>
      </w:tr>
      <w:tr w:rsidR="001C1500" w:rsidRPr="00617977" w14:paraId="3D4679C1"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A64E1" w14:textId="77777777" w:rsidR="001C1500" w:rsidRPr="000112D9" w:rsidRDefault="001C1500" w:rsidP="00515694">
            <w:pPr>
              <w:jc w:val="center"/>
              <w:rPr>
                <w:rFonts w:ascii="Arial" w:hAnsi="Arial" w:cs="Arial"/>
              </w:rPr>
            </w:pPr>
            <w:r>
              <w:rPr>
                <w:rFonts w:ascii="Arial" w:hAnsi="Arial" w:cs="Arial"/>
              </w:rPr>
              <w:t>2</w:t>
            </w:r>
          </w:p>
        </w:tc>
        <w:tc>
          <w:tcPr>
            <w:tcW w:w="7937" w:type="dxa"/>
            <w:tcBorders>
              <w:top w:val="single" w:sz="4" w:space="0" w:color="auto"/>
              <w:left w:val="nil"/>
              <w:bottom w:val="single" w:sz="4" w:space="0" w:color="auto"/>
              <w:right w:val="single" w:sz="4" w:space="0" w:color="auto"/>
            </w:tcBorders>
            <w:shd w:val="clear" w:color="auto" w:fill="auto"/>
            <w:vAlign w:val="center"/>
          </w:tcPr>
          <w:p w14:paraId="773CD983" w14:textId="48C4D831" w:rsidR="001C1500" w:rsidRPr="00D93464" w:rsidRDefault="001C1500" w:rsidP="001352C7">
            <w:pPr>
              <w:rPr>
                <w:rFonts w:ascii="Arial" w:hAnsi="Arial" w:cs="Arial"/>
              </w:rPr>
            </w:pPr>
            <w:r w:rsidRPr="00D93464">
              <w:rPr>
                <w:rFonts w:ascii="Arial" w:hAnsi="Arial" w:cs="Arial"/>
              </w:rPr>
              <w:t xml:space="preserve">Testy provede </w:t>
            </w:r>
            <w:r w:rsidR="001352C7">
              <w:rPr>
                <w:rFonts w:ascii="Arial" w:hAnsi="Arial" w:cs="Arial"/>
              </w:rPr>
              <w:t>dodavatel</w:t>
            </w:r>
            <w:r w:rsidRPr="00D93464">
              <w:rPr>
                <w:rFonts w:ascii="Arial" w:hAnsi="Arial" w:cs="Arial"/>
              </w:rPr>
              <w:t xml:space="preserve"> ve spolupráci s pracovníky zadavatele</w:t>
            </w:r>
            <w:r w:rsidR="001352C7">
              <w:rPr>
                <w:rFonts w:ascii="Arial" w:hAnsi="Arial" w:cs="Arial"/>
              </w:rPr>
              <w:t xml:space="preserve"> a jednotlivých nemocnic</w:t>
            </w:r>
            <w:r w:rsidRPr="00D93464">
              <w:rPr>
                <w:rFonts w:ascii="Arial" w:hAnsi="Arial" w:cs="Arial"/>
              </w:rPr>
              <w:t xml:space="preserve"> za stejných podmínek, za jakých bude pracovat dílo v rutinním provozu.</w:t>
            </w:r>
          </w:p>
        </w:tc>
        <w:tc>
          <w:tcPr>
            <w:tcW w:w="1134" w:type="dxa"/>
            <w:tcBorders>
              <w:top w:val="single" w:sz="4" w:space="0" w:color="auto"/>
              <w:left w:val="nil"/>
              <w:bottom w:val="single" w:sz="4" w:space="0" w:color="auto"/>
              <w:right w:val="single" w:sz="4" w:space="0" w:color="auto"/>
            </w:tcBorders>
          </w:tcPr>
          <w:p w14:paraId="74716542" w14:textId="77777777" w:rsidR="001C1500" w:rsidRPr="00D93464" w:rsidRDefault="001C1500" w:rsidP="00515694">
            <w:pPr>
              <w:rPr>
                <w:rFonts w:ascii="Arial" w:hAnsi="Arial" w:cs="Arial"/>
              </w:rPr>
            </w:pPr>
          </w:p>
        </w:tc>
      </w:tr>
      <w:tr w:rsidR="001C1500" w:rsidRPr="00617977" w14:paraId="23120268"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9C6CA" w14:textId="77777777" w:rsidR="001C1500" w:rsidRPr="000112D9" w:rsidRDefault="001C1500" w:rsidP="00515694">
            <w:pPr>
              <w:jc w:val="center"/>
              <w:rPr>
                <w:rFonts w:ascii="Arial" w:hAnsi="Arial" w:cs="Arial"/>
              </w:rPr>
            </w:pPr>
            <w:r>
              <w:rPr>
                <w:rFonts w:ascii="Arial" w:hAnsi="Arial" w:cs="Arial"/>
              </w:rPr>
              <w:t>3</w:t>
            </w:r>
          </w:p>
        </w:tc>
        <w:tc>
          <w:tcPr>
            <w:tcW w:w="7937" w:type="dxa"/>
            <w:tcBorders>
              <w:top w:val="single" w:sz="4" w:space="0" w:color="auto"/>
              <w:left w:val="nil"/>
              <w:bottom w:val="single" w:sz="4" w:space="0" w:color="auto"/>
              <w:right w:val="single" w:sz="4" w:space="0" w:color="auto"/>
            </w:tcBorders>
            <w:shd w:val="clear" w:color="auto" w:fill="auto"/>
            <w:vAlign w:val="center"/>
          </w:tcPr>
          <w:p w14:paraId="190C1FE2" w14:textId="77777777" w:rsidR="001C1500" w:rsidRPr="00D93464" w:rsidRDefault="001C1500" w:rsidP="00515694">
            <w:pPr>
              <w:rPr>
                <w:rFonts w:ascii="Arial" w:hAnsi="Arial" w:cs="Arial"/>
              </w:rPr>
            </w:pPr>
            <w:r>
              <w:rPr>
                <w:rFonts w:ascii="Arial" w:hAnsi="Arial" w:cs="Arial"/>
              </w:rPr>
              <w:t>Tam, kde to dílo vyžaduje, budou a</w:t>
            </w:r>
            <w:r w:rsidRPr="00D93464">
              <w:rPr>
                <w:rFonts w:ascii="Arial" w:hAnsi="Arial" w:cs="Arial"/>
              </w:rPr>
              <w:t>kceptační testy zahrnovat i testy redundance a odolnosti proti plánovanému selhání jednonásobné chyby u redundantních komponent.</w:t>
            </w:r>
          </w:p>
        </w:tc>
        <w:tc>
          <w:tcPr>
            <w:tcW w:w="1134" w:type="dxa"/>
            <w:tcBorders>
              <w:top w:val="single" w:sz="4" w:space="0" w:color="auto"/>
              <w:left w:val="nil"/>
              <w:bottom w:val="single" w:sz="4" w:space="0" w:color="auto"/>
              <w:right w:val="single" w:sz="4" w:space="0" w:color="auto"/>
            </w:tcBorders>
          </w:tcPr>
          <w:p w14:paraId="012FD52E" w14:textId="77777777" w:rsidR="001C1500" w:rsidRDefault="001C1500" w:rsidP="00515694">
            <w:pPr>
              <w:rPr>
                <w:rFonts w:ascii="Arial" w:hAnsi="Arial" w:cs="Arial"/>
              </w:rPr>
            </w:pPr>
          </w:p>
        </w:tc>
      </w:tr>
      <w:tr w:rsidR="001C1500" w:rsidRPr="00617977" w14:paraId="09C3079B"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30835" w14:textId="77777777" w:rsidR="001C1500" w:rsidRPr="000112D9" w:rsidRDefault="001C1500" w:rsidP="00515694">
            <w:pPr>
              <w:jc w:val="center"/>
              <w:rPr>
                <w:rFonts w:ascii="Arial" w:hAnsi="Arial" w:cs="Arial"/>
              </w:rPr>
            </w:pPr>
            <w:r>
              <w:rPr>
                <w:rFonts w:ascii="Arial" w:hAnsi="Arial" w:cs="Arial"/>
              </w:rPr>
              <w:t>4</w:t>
            </w:r>
          </w:p>
        </w:tc>
        <w:tc>
          <w:tcPr>
            <w:tcW w:w="7937" w:type="dxa"/>
            <w:tcBorders>
              <w:top w:val="single" w:sz="4" w:space="0" w:color="auto"/>
              <w:left w:val="nil"/>
              <w:bottom w:val="single" w:sz="4" w:space="0" w:color="auto"/>
              <w:right w:val="single" w:sz="4" w:space="0" w:color="auto"/>
            </w:tcBorders>
            <w:shd w:val="clear" w:color="auto" w:fill="auto"/>
            <w:vAlign w:val="center"/>
          </w:tcPr>
          <w:p w14:paraId="7A8E8F9C" w14:textId="77777777" w:rsidR="001C1500" w:rsidRDefault="001C1500" w:rsidP="00515694">
            <w:pPr>
              <w:rPr>
                <w:rFonts w:ascii="Arial" w:hAnsi="Arial" w:cs="Arial"/>
              </w:rPr>
            </w:pPr>
            <w:r>
              <w:rPr>
                <w:rFonts w:ascii="Arial" w:hAnsi="Arial" w:cs="Arial"/>
              </w:rPr>
              <w:t>Návrh akceptačních kritérií a testů, včetně akceptačního protokolu, pro všechny dodávané části díla bude součástí</w:t>
            </w:r>
            <w:r w:rsidRPr="00D93464">
              <w:rPr>
                <w:rFonts w:ascii="Arial" w:hAnsi="Arial" w:cs="Arial"/>
              </w:rPr>
              <w:t xml:space="preserve"> prováděcího projektu.</w:t>
            </w:r>
          </w:p>
        </w:tc>
        <w:tc>
          <w:tcPr>
            <w:tcW w:w="1134" w:type="dxa"/>
            <w:tcBorders>
              <w:top w:val="single" w:sz="4" w:space="0" w:color="auto"/>
              <w:left w:val="nil"/>
              <w:bottom w:val="single" w:sz="4" w:space="0" w:color="auto"/>
              <w:right w:val="single" w:sz="4" w:space="0" w:color="auto"/>
            </w:tcBorders>
          </w:tcPr>
          <w:p w14:paraId="4A285EA0" w14:textId="77777777" w:rsidR="001C1500" w:rsidRDefault="001C1500" w:rsidP="00515694">
            <w:pPr>
              <w:rPr>
                <w:rFonts w:ascii="Arial" w:hAnsi="Arial" w:cs="Arial"/>
              </w:rPr>
            </w:pPr>
          </w:p>
        </w:tc>
      </w:tr>
    </w:tbl>
    <w:p w14:paraId="1A0772DE" w14:textId="77777777" w:rsidR="001C1500" w:rsidRPr="000112D9" w:rsidRDefault="001C1500" w:rsidP="001352C7">
      <w:pPr>
        <w:pStyle w:val="Nadpis2"/>
        <w:numPr>
          <w:ilvl w:val="1"/>
          <w:numId w:val="3"/>
        </w:numPr>
      </w:pPr>
      <w:r w:rsidRPr="00F16B87">
        <w:t xml:space="preserve">Požadavky zadavatele na </w:t>
      </w:r>
      <w:r>
        <w:t xml:space="preserve">záruku a </w:t>
      </w:r>
      <w:r w:rsidRPr="00F16B87">
        <w:t>poskytování technické podpory a servisu:</w:t>
      </w:r>
    </w:p>
    <w:tbl>
      <w:tblPr>
        <w:tblW w:w="9774" w:type="dxa"/>
        <w:tblCellMar>
          <w:left w:w="70" w:type="dxa"/>
          <w:right w:w="70" w:type="dxa"/>
        </w:tblCellMar>
        <w:tblLook w:val="04A0" w:firstRow="1" w:lastRow="0" w:firstColumn="1" w:lastColumn="0" w:noHBand="0" w:noVBand="1"/>
      </w:tblPr>
      <w:tblGrid>
        <w:gridCol w:w="703"/>
        <w:gridCol w:w="7937"/>
        <w:gridCol w:w="1134"/>
      </w:tblGrid>
      <w:tr w:rsidR="00CB5875" w:rsidRPr="007713F5" w14:paraId="195400D4"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3AA4D7C" w14:textId="77777777" w:rsidR="00CB5875" w:rsidRPr="000112D9" w:rsidRDefault="00CB5875" w:rsidP="00515694">
            <w:pPr>
              <w:jc w:val="center"/>
              <w:rPr>
                <w:rFonts w:ascii="Arial" w:hAnsi="Arial" w:cs="Arial"/>
                <w:b/>
                <w:color w:val="000000"/>
              </w:rPr>
            </w:pPr>
            <w:r w:rsidRPr="000112D9">
              <w:rPr>
                <w:rFonts w:ascii="Arial" w:hAnsi="Arial" w:cs="Arial"/>
                <w:b/>
                <w:color w:val="000000"/>
              </w:rPr>
              <w:t>Číslo</w:t>
            </w:r>
          </w:p>
        </w:tc>
        <w:tc>
          <w:tcPr>
            <w:tcW w:w="793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76B4E09" w14:textId="77777777" w:rsidR="00CB5875" w:rsidRPr="000112D9" w:rsidRDefault="00CB5875" w:rsidP="00515694">
            <w:pPr>
              <w:jc w:val="center"/>
              <w:rPr>
                <w:rFonts w:ascii="Arial" w:hAnsi="Arial" w:cs="Arial"/>
                <w:b/>
                <w:color w:val="000000"/>
              </w:rPr>
            </w:pPr>
            <w:r w:rsidRPr="007713F5">
              <w:rPr>
                <w:rFonts w:ascii="Arial" w:hAnsi="Arial" w:cs="Arial"/>
                <w:b/>
                <w:color w:val="000000"/>
              </w:rPr>
              <w:t>Požadavek</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4A9D8DC1" w14:textId="77777777" w:rsidR="00CB5875" w:rsidRPr="007713F5" w:rsidRDefault="00CB5875" w:rsidP="00515694">
            <w:pPr>
              <w:jc w:val="center"/>
              <w:rPr>
                <w:rFonts w:ascii="Arial" w:hAnsi="Arial" w:cs="Arial"/>
                <w:b/>
                <w:color w:val="000000"/>
              </w:rPr>
            </w:pPr>
            <w:r>
              <w:rPr>
                <w:rFonts w:ascii="Arial" w:hAnsi="Arial" w:cs="Arial"/>
                <w:b/>
                <w:color w:val="000000"/>
              </w:rPr>
              <w:t>Splněno Ano/Ne</w:t>
            </w:r>
          </w:p>
        </w:tc>
      </w:tr>
      <w:tr w:rsidR="00CB5875" w:rsidRPr="00617977" w14:paraId="77B0A833"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08514" w14:textId="77777777" w:rsidR="00CB5875" w:rsidRPr="000112D9" w:rsidRDefault="00CB5875" w:rsidP="00515694">
            <w:pPr>
              <w:jc w:val="center"/>
              <w:rPr>
                <w:rFonts w:ascii="Arial" w:hAnsi="Arial" w:cs="Arial"/>
              </w:rPr>
            </w:pPr>
            <w:r w:rsidRPr="000112D9">
              <w:rPr>
                <w:rFonts w:ascii="Arial" w:hAnsi="Arial" w:cs="Arial"/>
              </w:rPr>
              <w:t>1</w:t>
            </w:r>
          </w:p>
        </w:tc>
        <w:tc>
          <w:tcPr>
            <w:tcW w:w="7937" w:type="dxa"/>
            <w:tcBorders>
              <w:top w:val="single" w:sz="4" w:space="0" w:color="auto"/>
              <w:left w:val="nil"/>
              <w:bottom w:val="single" w:sz="4" w:space="0" w:color="auto"/>
              <w:right w:val="single" w:sz="4" w:space="0" w:color="auto"/>
            </w:tcBorders>
            <w:shd w:val="clear" w:color="auto" w:fill="auto"/>
            <w:vAlign w:val="center"/>
          </w:tcPr>
          <w:p w14:paraId="7CEE35B7" w14:textId="25D44E6D" w:rsidR="00CB5875" w:rsidRPr="004E2069" w:rsidRDefault="00CB5875" w:rsidP="002F4B17">
            <w:pPr>
              <w:rPr>
                <w:rFonts w:ascii="Arial" w:hAnsi="Arial" w:cs="Arial"/>
              </w:rPr>
            </w:pPr>
            <w:r w:rsidRPr="004E2069">
              <w:rPr>
                <w:rFonts w:ascii="Arial" w:hAnsi="Arial" w:cs="Arial"/>
              </w:rPr>
              <w:t xml:space="preserve">Záruční doba díla bude sjednána na dobu </w:t>
            </w:r>
            <w:r w:rsidRPr="00BA1D1F">
              <w:rPr>
                <w:rFonts w:ascii="Arial" w:hAnsi="Arial" w:cs="Arial"/>
              </w:rPr>
              <w:t xml:space="preserve">84 měsíců (7 roků) s výjimkou </w:t>
            </w:r>
            <w:r w:rsidR="005A43C7" w:rsidRPr="00BA1D1F">
              <w:rPr>
                <w:rFonts w:ascii="Arial" w:hAnsi="Arial" w:cs="Arial"/>
              </w:rPr>
              <w:t>částí díla (</w:t>
            </w:r>
            <w:r w:rsidRPr="00BA1D1F">
              <w:rPr>
                <w:rFonts w:ascii="Arial" w:hAnsi="Arial" w:cs="Arial"/>
              </w:rPr>
              <w:t>technologických celků</w:t>
            </w:r>
            <w:r w:rsidR="005A43C7" w:rsidRPr="00BA1D1F">
              <w:rPr>
                <w:rFonts w:ascii="Arial" w:hAnsi="Arial" w:cs="Arial"/>
              </w:rPr>
              <w:t>)</w:t>
            </w:r>
            <w:r w:rsidRPr="00BA1D1F">
              <w:rPr>
                <w:rFonts w:ascii="Arial" w:hAnsi="Arial" w:cs="Arial"/>
              </w:rPr>
              <w:t xml:space="preserve"> Záložní zdroje (UPS) a Serverová virtualizace. Na Serverovou virtualizaci bude sjednána záruční doba na dobu 60 měsíců (5 roků)</w:t>
            </w:r>
            <w:r w:rsidR="002F4B17">
              <w:rPr>
                <w:rFonts w:ascii="Arial" w:hAnsi="Arial" w:cs="Arial"/>
              </w:rPr>
              <w:t xml:space="preserve"> </w:t>
            </w:r>
            <w:r w:rsidR="002F4B17" w:rsidRPr="00BA1D1F">
              <w:rPr>
                <w:rFonts w:ascii="Arial" w:hAnsi="Arial" w:cs="Arial"/>
              </w:rPr>
              <w:t xml:space="preserve">a na Záložní zdroje (UPS) bude sjednána záruční doba na dobu </w:t>
            </w:r>
            <w:r w:rsidR="002F4B17">
              <w:rPr>
                <w:rFonts w:ascii="Arial" w:hAnsi="Arial" w:cs="Arial"/>
              </w:rPr>
              <w:t>36</w:t>
            </w:r>
            <w:r w:rsidR="002F4B17" w:rsidRPr="00BA1D1F">
              <w:rPr>
                <w:rFonts w:ascii="Arial" w:hAnsi="Arial" w:cs="Arial"/>
              </w:rPr>
              <w:t xml:space="preserve"> měsíců (</w:t>
            </w:r>
            <w:r w:rsidR="002F4B17">
              <w:rPr>
                <w:rFonts w:ascii="Arial" w:hAnsi="Arial" w:cs="Arial"/>
              </w:rPr>
              <w:t>3</w:t>
            </w:r>
            <w:r w:rsidR="002F4B17" w:rsidRPr="00BA1D1F">
              <w:rPr>
                <w:rFonts w:ascii="Arial" w:hAnsi="Arial" w:cs="Arial"/>
              </w:rPr>
              <w:t xml:space="preserve"> rok</w:t>
            </w:r>
            <w:r w:rsidR="002F4B17">
              <w:rPr>
                <w:rFonts w:ascii="Arial" w:hAnsi="Arial" w:cs="Arial"/>
              </w:rPr>
              <w:t>y</w:t>
            </w:r>
            <w:r w:rsidR="002F4B17" w:rsidRPr="00BA1D1F">
              <w:rPr>
                <w:rFonts w:ascii="Arial" w:hAnsi="Arial" w:cs="Arial"/>
              </w:rPr>
              <w:t>)</w:t>
            </w:r>
            <w:r w:rsidRPr="00B3411E">
              <w:rPr>
                <w:rFonts w:ascii="Arial" w:hAnsi="Arial" w:cs="Arial"/>
              </w:rPr>
              <w:t>. Záruční doba se bude vztahovat rovněž na veškerý</w:t>
            </w:r>
            <w:r w:rsidRPr="004E2069">
              <w:rPr>
                <w:rFonts w:ascii="Arial" w:hAnsi="Arial" w:cs="Arial"/>
              </w:rPr>
              <w:t xml:space="preserve"> software, který je součástí dodávaného hardware, včetně práva zadavatele na poskytování nových verzí software. </w:t>
            </w:r>
            <w:sdt>
              <w:sdtPr>
                <w:tag w:val="goog_rdk_6"/>
                <w:id w:val="53750093"/>
              </w:sdtPr>
              <w:sdtEndPr/>
              <w:sdtContent/>
            </w:sdt>
            <w:sdt>
              <w:sdtPr>
                <w:tag w:val="goog_rdk_15"/>
                <w:id w:val="-904761816"/>
              </w:sdtPr>
              <w:sdtEndPr/>
              <w:sdtContent/>
            </w:sdt>
            <w:sdt>
              <w:sdtPr>
                <w:tag w:val="goog_rdk_26"/>
                <w:id w:val="1562209761"/>
              </w:sdtPr>
              <w:sdtEndPr/>
              <w:sdtContent/>
            </w:sdt>
            <w:sdt>
              <w:sdtPr>
                <w:tag w:val="goog_rdk_37"/>
                <w:id w:val="-1751183077"/>
              </w:sdtPr>
              <w:sdtEndPr/>
              <w:sdtContent/>
            </w:sdt>
            <w:sdt>
              <w:sdtPr>
                <w:tag w:val="goog_rdk_49"/>
                <w:id w:val="1931090122"/>
              </w:sdtPr>
              <w:sdtEndPr/>
              <w:sdtContent/>
            </w:sdt>
            <w:sdt>
              <w:sdtPr>
                <w:tag w:val="goog_rdk_62"/>
                <w:id w:val="1534539604"/>
              </w:sdtPr>
              <w:sdtEndPr/>
              <w:sdtContent/>
            </w:sdt>
            <w:sdt>
              <w:sdtPr>
                <w:tag w:val="goog_rdk_75"/>
                <w:id w:val="-232239482"/>
              </w:sdtPr>
              <w:sdtEndPr/>
              <w:sdtContent/>
            </w:sdt>
            <w:sdt>
              <w:sdtPr>
                <w:tag w:val="goog_rdk_76"/>
                <w:id w:val="-804624343"/>
              </w:sdtPr>
              <w:sdtEndPr/>
              <w:sdtContent/>
            </w:sdt>
            <w:sdt>
              <w:sdtPr>
                <w:tag w:val="goog_rdk_89"/>
                <w:id w:val="1285700530"/>
              </w:sdtPr>
              <w:sdtEndPr/>
              <w:sdtContent/>
            </w:sdt>
            <w:sdt>
              <w:sdtPr>
                <w:tag w:val="goog_rdk_90"/>
                <w:id w:val="1551041525"/>
              </w:sdtPr>
              <w:sdtEndPr/>
              <w:sdtContent/>
            </w:sdt>
            <w:sdt>
              <w:sdtPr>
                <w:tag w:val="goog_rdk_107"/>
                <w:id w:val="336200595"/>
              </w:sdtPr>
              <w:sdtEndPr/>
              <w:sdtContent/>
            </w:sdt>
            <w:sdt>
              <w:sdtPr>
                <w:tag w:val="goog_rdk_108"/>
                <w:id w:val="1706137495"/>
              </w:sdtPr>
              <w:sdtEndPr/>
              <w:sdtContent/>
            </w:sdt>
            <w:r w:rsidRPr="004E2069">
              <w:rPr>
                <w:rFonts w:ascii="Arial" w:hAnsi="Arial" w:cs="Arial"/>
              </w:rPr>
              <w:t>Záruční doba začíná běžet ode dne protokolárního ukončení zkušebního provozu a předání předmětu plnění do rutinního provozu.</w:t>
            </w:r>
          </w:p>
        </w:tc>
        <w:tc>
          <w:tcPr>
            <w:tcW w:w="1134" w:type="dxa"/>
            <w:tcBorders>
              <w:top w:val="single" w:sz="4" w:space="0" w:color="auto"/>
              <w:left w:val="nil"/>
              <w:bottom w:val="single" w:sz="4" w:space="0" w:color="auto"/>
              <w:right w:val="single" w:sz="4" w:space="0" w:color="auto"/>
            </w:tcBorders>
          </w:tcPr>
          <w:p w14:paraId="598FAB6F" w14:textId="77777777" w:rsidR="00CB5875" w:rsidRPr="00824680" w:rsidRDefault="00CB5875" w:rsidP="00515694">
            <w:pPr>
              <w:rPr>
                <w:rFonts w:ascii="Arial" w:hAnsi="Arial" w:cs="Arial"/>
              </w:rPr>
            </w:pPr>
          </w:p>
        </w:tc>
      </w:tr>
      <w:tr w:rsidR="00CB5875" w:rsidRPr="00617977" w14:paraId="51834431"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1956D" w14:textId="77777777" w:rsidR="00CB5875" w:rsidRPr="000112D9" w:rsidRDefault="00CB5875" w:rsidP="00515694">
            <w:pPr>
              <w:jc w:val="center"/>
              <w:rPr>
                <w:rFonts w:ascii="Arial" w:hAnsi="Arial" w:cs="Arial"/>
              </w:rPr>
            </w:pPr>
            <w:r>
              <w:rPr>
                <w:rFonts w:ascii="Arial" w:hAnsi="Arial" w:cs="Arial"/>
              </w:rPr>
              <w:t>2</w:t>
            </w:r>
          </w:p>
        </w:tc>
        <w:tc>
          <w:tcPr>
            <w:tcW w:w="7937" w:type="dxa"/>
            <w:tcBorders>
              <w:top w:val="single" w:sz="4" w:space="0" w:color="auto"/>
              <w:left w:val="nil"/>
              <w:bottom w:val="single" w:sz="4" w:space="0" w:color="auto"/>
              <w:right w:val="single" w:sz="4" w:space="0" w:color="auto"/>
            </w:tcBorders>
            <w:shd w:val="clear" w:color="auto" w:fill="auto"/>
            <w:vAlign w:val="center"/>
          </w:tcPr>
          <w:p w14:paraId="3C3E5BD4" w14:textId="7A534E30" w:rsidR="00CB5875" w:rsidRPr="004E2069" w:rsidRDefault="009E5977" w:rsidP="009E5977">
            <w:pPr>
              <w:rPr>
                <w:rFonts w:ascii="Arial" w:hAnsi="Arial" w:cs="Arial"/>
              </w:rPr>
            </w:pPr>
            <w:r>
              <w:rPr>
                <w:rFonts w:ascii="Arial" w:hAnsi="Arial" w:cs="Arial"/>
              </w:rPr>
              <w:t xml:space="preserve">Pro </w:t>
            </w:r>
            <w:r>
              <w:rPr>
                <w:rFonts w:ascii="Arial" w:eastAsia="Arial" w:hAnsi="Arial" w:cs="Arial"/>
              </w:rPr>
              <w:t>Oblastní nemocnici Trutnov a.s.</w:t>
            </w:r>
            <w:r w:rsidR="00EC13A6">
              <w:rPr>
                <w:rFonts w:ascii="Arial" w:eastAsia="Arial" w:hAnsi="Arial" w:cs="Arial"/>
              </w:rPr>
              <w:t xml:space="preserve"> a Městskou nemocnici, a.s. ve Dvoře Králové nad Labem</w:t>
            </w:r>
            <w:r>
              <w:rPr>
                <w:rFonts w:ascii="Arial" w:eastAsia="Arial" w:hAnsi="Arial" w:cs="Arial"/>
              </w:rPr>
              <w:t xml:space="preserve"> </w:t>
            </w:r>
            <w:r w:rsidR="005A43C7">
              <w:rPr>
                <w:rFonts w:ascii="Arial" w:hAnsi="Arial" w:cs="Arial"/>
              </w:rPr>
              <w:t xml:space="preserve">budou </w:t>
            </w:r>
            <w:r>
              <w:rPr>
                <w:rFonts w:ascii="Arial" w:hAnsi="Arial" w:cs="Arial"/>
              </w:rPr>
              <w:t>t</w:t>
            </w:r>
            <w:r w:rsidRPr="004E2069">
              <w:rPr>
                <w:rFonts w:ascii="Arial" w:hAnsi="Arial" w:cs="Arial"/>
              </w:rPr>
              <w:t>echnická pod</w:t>
            </w:r>
            <w:r>
              <w:rPr>
                <w:rFonts w:ascii="Arial" w:hAnsi="Arial" w:cs="Arial"/>
              </w:rPr>
              <w:t xml:space="preserve">pora a servis </w:t>
            </w:r>
            <w:r w:rsidR="005A43C7">
              <w:rPr>
                <w:rFonts w:ascii="Arial" w:hAnsi="Arial" w:cs="Arial"/>
              </w:rPr>
              <w:t>poskytovány během</w:t>
            </w:r>
            <w:r w:rsidR="00CB5875" w:rsidRPr="004E2069">
              <w:rPr>
                <w:rFonts w:ascii="Arial" w:hAnsi="Arial" w:cs="Arial"/>
              </w:rPr>
              <w:t xml:space="preserve"> zkušebního provozu</w:t>
            </w:r>
            <w:r w:rsidR="005A43C7">
              <w:rPr>
                <w:rFonts w:ascii="Arial" w:hAnsi="Arial" w:cs="Arial"/>
              </w:rPr>
              <w:t xml:space="preserve"> a následně </w:t>
            </w:r>
            <w:r w:rsidR="005A43C7" w:rsidRPr="004E2069">
              <w:rPr>
                <w:rFonts w:ascii="Arial" w:hAnsi="Arial" w:cs="Arial"/>
              </w:rPr>
              <w:t>ode dne předání díla do rutinního provozu</w:t>
            </w:r>
            <w:r w:rsidR="00CB5875" w:rsidRPr="004E2069">
              <w:rPr>
                <w:rFonts w:ascii="Arial" w:hAnsi="Arial" w:cs="Arial"/>
              </w:rPr>
              <w:t xml:space="preserve"> </w:t>
            </w:r>
            <w:r w:rsidR="005A43C7">
              <w:rPr>
                <w:rFonts w:ascii="Arial" w:hAnsi="Arial" w:cs="Arial"/>
              </w:rPr>
              <w:t>po dobu</w:t>
            </w:r>
            <w:r w:rsidR="005A43C7" w:rsidRPr="004E2069">
              <w:rPr>
                <w:rFonts w:ascii="Arial" w:hAnsi="Arial" w:cs="Arial"/>
              </w:rPr>
              <w:t xml:space="preserve"> </w:t>
            </w:r>
            <w:r w:rsidR="002F4B17">
              <w:rPr>
                <w:rFonts w:ascii="Arial" w:hAnsi="Arial" w:cs="Arial"/>
              </w:rPr>
              <w:t>84</w:t>
            </w:r>
            <w:r w:rsidR="007B14ED" w:rsidRPr="00F2364A">
              <w:rPr>
                <w:rFonts w:ascii="Arial" w:hAnsi="Arial" w:cs="Arial"/>
              </w:rPr>
              <w:t xml:space="preserve"> měsíců (</w:t>
            </w:r>
            <w:r w:rsidR="002F4B17">
              <w:rPr>
                <w:rFonts w:ascii="Arial" w:hAnsi="Arial" w:cs="Arial"/>
              </w:rPr>
              <w:t>7</w:t>
            </w:r>
            <w:r w:rsidR="007B14ED" w:rsidRPr="00F2364A">
              <w:rPr>
                <w:rFonts w:ascii="Arial" w:hAnsi="Arial" w:cs="Arial"/>
              </w:rPr>
              <w:t xml:space="preserve"> let) </w:t>
            </w:r>
            <w:r w:rsidR="002F4B17" w:rsidRPr="00BA1D1F">
              <w:rPr>
                <w:rFonts w:ascii="Arial" w:hAnsi="Arial" w:cs="Arial"/>
              </w:rPr>
              <w:t>s výjimkou částí díla (technologických celků) Záložní zdroje (UPS) a Serverová virtualizace</w:t>
            </w:r>
            <w:r w:rsidR="002F4B17">
              <w:rPr>
                <w:rFonts w:ascii="Arial" w:hAnsi="Arial" w:cs="Arial"/>
              </w:rPr>
              <w:t>.</w:t>
            </w:r>
            <w:r w:rsidR="002F4B17" w:rsidRPr="00F2364A">
              <w:rPr>
                <w:rFonts w:ascii="Arial" w:hAnsi="Arial" w:cs="Arial"/>
              </w:rPr>
              <w:t xml:space="preserve"> </w:t>
            </w:r>
            <w:r w:rsidR="002F4B17">
              <w:rPr>
                <w:rFonts w:ascii="Arial" w:hAnsi="Arial" w:cs="Arial"/>
              </w:rPr>
              <w:t xml:space="preserve">Pro </w:t>
            </w:r>
            <w:r w:rsidR="002F4B17" w:rsidRPr="00BA1D1F">
              <w:rPr>
                <w:rFonts w:ascii="Arial" w:hAnsi="Arial" w:cs="Arial"/>
              </w:rPr>
              <w:t xml:space="preserve"> Serverovou virtualizaci bud</w:t>
            </w:r>
            <w:r w:rsidR="002F4B17">
              <w:rPr>
                <w:rFonts w:ascii="Arial" w:hAnsi="Arial" w:cs="Arial"/>
              </w:rPr>
              <w:t>ou technická podpora a servis poskytovány po</w:t>
            </w:r>
            <w:r w:rsidR="002F4B17" w:rsidRPr="00BA1D1F">
              <w:rPr>
                <w:rFonts w:ascii="Arial" w:hAnsi="Arial" w:cs="Arial"/>
              </w:rPr>
              <w:t xml:space="preserve"> dobu 60 měsíců (5 roků)</w:t>
            </w:r>
            <w:r w:rsidR="002F4B17">
              <w:rPr>
                <w:rFonts w:ascii="Arial" w:hAnsi="Arial" w:cs="Arial"/>
              </w:rPr>
              <w:t xml:space="preserve"> </w:t>
            </w:r>
            <w:r w:rsidR="002F4B17" w:rsidRPr="00BA1D1F">
              <w:rPr>
                <w:rFonts w:ascii="Arial" w:hAnsi="Arial" w:cs="Arial"/>
              </w:rPr>
              <w:t xml:space="preserve">a </w:t>
            </w:r>
            <w:r w:rsidR="002F4B17">
              <w:rPr>
                <w:rFonts w:ascii="Arial" w:hAnsi="Arial" w:cs="Arial"/>
              </w:rPr>
              <w:t>pro</w:t>
            </w:r>
            <w:r w:rsidR="002F4B17" w:rsidRPr="00BA1D1F">
              <w:rPr>
                <w:rFonts w:ascii="Arial" w:hAnsi="Arial" w:cs="Arial"/>
              </w:rPr>
              <w:t xml:space="preserve"> Záložní zdroje (UPS) </w:t>
            </w:r>
            <w:r w:rsidR="002F4B17">
              <w:rPr>
                <w:rFonts w:ascii="Arial" w:hAnsi="Arial" w:cs="Arial"/>
              </w:rPr>
              <w:t xml:space="preserve">po </w:t>
            </w:r>
            <w:r w:rsidR="002F4B17" w:rsidRPr="00BA1D1F">
              <w:rPr>
                <w:rFonts w:ascii="Arial" w:hAnsi="Arial" w:cs="Arial"/>
              </w:rPr>
              <w:t xml:space="preserve">dobu </w:t>
            </w:r>
            <w:r w:rsidR="002F4B17">
              <w:rPr>
                <w:rFonts w:ascii="Arial" w:hAnsi="Arial" w:cs="Arial"/>
              </w:rPr>
              <w:t>36</w:t>
            </w:r>
            <w:r w:rsidR="002F4B17" w:rsidRPr="00BA1D1F">
              <w:rPr>
                <w:rFonts w:ascii="Arial" w:hAnsi="Arial" w:cs="Arial"/>
              </w:rPr>
              <w:t xml:space="preserve"> měsíců (</w:t>
            </w:r>
            <w:r w:rsidR="002F4B17">
              <w:rPr>
                <w:rFonts w:ascii="Arial" w:hAnsi="Arial" w:cs="Arial"/>
              </w:rPr>
              <w:t>3</w:t>
            </w:r>
            <w:r w:rsidR="002F4B17" w:rsidRPr="00BA1D1F">
              <w:rPr>
                <w:rFonts w:ascii="Arial" w:hAnsi="Arial" w:cs="Arial"/>
              </w:rPr>
              <w:t xml:space="preserve"> rok</w:t>
            </w:r>
            <w:r w:rsidR="002F4B17">
              <w:rPr>
                <w:rFonts w:ascii="Arial" w:hAnsi="Arial" w:cs="Arial"/>
              </w:rPr>
              <w:t>y</w:t>
            </w:r>
            <w:r w:rsidR="002F4B17" w:rsidRPr="00BA1D1F">
              <w:rPr>
                <w:rFonts w:ascii="Arial" w:hAnsi="Arial" w:cs="Arial"/>
              </w:rPr>
              <w:t>)</w:t>
            </w:r>
            <w:r w:rsidR="002F4B17" w:rsidRPr="00B3411E">
              <w:rPr>
                <w:rFonts w:ascii="Arial" w:hAnsi="Arial" w:cs="Arial"/>
              </w:rPr>
              <w:t>.</w:t>
            </w:r>
            <w:r w:rsidR="00CB5875" w:rsidRPr="004E2069">
              <w:rPr>
                <w:rFonts w:ascii="Arial" w:hAnsi="Arial" w:cs="Arial"/>
              </w:rPr>
              <w:t xml:space="preserve"> Poskytování technické a servisní podpory bude odpovídat nejlepším praxím dle rámce ITIL/ITSM.</w:t>
            </w:r>
          </w:p>
        </w:tc>
        <w:tc>
          <w:tcPr>
            <w:tcW w:w="1134" w:type="dxa"/>
            <w:tcBorders>
              <w:top w:val="single" w:sz="4" w:space="0" w:color="auto"/>
              <w:left w:val="nil"/>
              <w:bottom w:val="single" w:sz="4" w:space="0" w:color="auto"/>
              <w:right w:val="single" w:sz="4" w:space="0" w:color="auto"/>
            </w:tcBorders>
          </w:tcPr>
          <w:p w14:paraId="3F5596B4" w14:textId="77777777" w:rsidR="00CB5875" w:rsidRPr="00F16B87" w:rsidRDefault="00CB5875" w:rsidP="00515694">
            <w:pPr>
              <w:rPr>
                <w:rFonts w:ascii="Arial" w:hAnsi="Arial" w:cs="Arial"/>
              </w:rPr>
            </w:pPr>
          </w:p>
        </w:tc>
      </w:tr>
      <w:tr w:rsidR="007B5D90" w:rsidRPr="00617977" w14:paraId="57A012BE"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84471" w14:textId="62524BB9" w:rsidR="007B5D90" w:rsidRDefault="007B5D90" w:rsidP="007B5D90">
            <w:pPr>
              <w:jc w:val="center"/>
              <w:rPr>
                <w:rFonts w:ascii="Arial" w:hAnsi="Arial" w:cs="Arial"/>
              </w:rPr>
            </w:pPr>
            <w:r>
              <w:rPr>
                <w:rFonts w:ascii="Arial" w:hAnsi="Arial" w:cs="Arial"/>
              </w:rPr>
              <w:t>3</w:t>
            </w:r>
          </w:p>
        </w:tc>
        <w:tc>
          <w:tcPr>
            <w:tcW w:w="7937" w:type="dxa"/>
            <w:tcBorders>
              <w:top w:val="single" w:sz="4" w:space="0" w:color="auto"/>
              <w:left w:val="nil"/>
              <w:bottom w:val="single" w:sz="4" w:space="0" w:color="auto"/>
              <w:right w:val="single" w:sz="4" w:space="0" w:color="auto"/>
            </w:tcBorders>
            <w:shd w:val="clear" w:color="auto" w:fill="auto"/>
            <w:vAlign w:val="center"/>
          </w:tcPr>
          <w:p w14:paraId="24268E20" w14:textId="399AEF7A" w:rsidR="007B5D90" w:rsidRDefault="007B5D90" w:rsidP="00EC13A6">
            <w:pPr>
              <w:rPr>
                <w:rFonts w:ascii="Arial" w:hAnsi="Arial" w:cs="Arial"/>
              </w:rPr>
            </w:pPr>
            <w:r>
              <w:rPr>
                <w:rFonts w:ascii="Arial" w:hAnsi="Arial" w:cs="Arial"/>
              </w:rPr>
              <w:t xml:space="preserve">Pro </w:t>
            </w:r>
            <w:r>
              <w:rPr>
                <w:rFonts w:ascii="Arial" w:eastAsia="Arial" w:hAnsi="Arial" w:cs="Arial"/>
              </w:rPr>
              <w:t>Oblastní nemocnice Jičín a.s.</w:t>
            </w:r>
            <w:r w:rsidR="00EC13A6">
              <w:rPr>
                <w:rFonts w:ascii="Arial" w:eastAsia="Arial" w:hAnsi="Arial" w:cs="Arial"/>
              </w:rPr>
              <w:t xml:space="preserve"> a</w:t>
            </w:r>
            <w:r>
              <w:rPr>
                <w:rFonts w:ascii="Arial" w:eastAsia="Arial" w:hAnsi="Arial" w:cs="Arial"/>
              </w:rPr>
              <w:t xml:space="preserve"> Oblastní nemocnici Náchod a.s. </w:t>
            </w:r>
            <w:r>
              <w:rPr>
                <w:rFonts w:ascii="Arial" w:hAnsi="Arial" w:cs="Arial"/>
              </w:rPr>
              <w:t>budou t</w:t>
            </w:r>
            <w:r w:rsidRPr="004E2069">
              <w:rPr>
                <w:rFonts w:ascii="Arial" w:hAnsi="Arial" w:cs="Arial"/>
              </w:rPr>
              <w:t>echnická pod</w:t>
            </w:r>
            <w:r>
              <w:rPr>
                <w:rFonts w:ascii="Arial" w:hAnsi="Arial" w:cs="Arial"/>
              </w:rPr>
              <w:t>pora a servis poskytovány během</w:t>
            </w:r>
            <w:r w:rsidRPr="004E2069">
              <w:rPr>
                <w:rFonts w:ascii="Arial" w:hAnsi="Arial" w:cs="Arial"/>
              </w:rPr>
              <w:t xml:space="preserve"> zkušebního provozu</w:t>
            </w:r>
            <w:r>
              <w:rPr>
                <w:rFonts w:ascii="Arial" w:hAnsi="Arial" w:cs="Arial"/>
              </w:rPr>
              <w:t xml:space="preserve"> a následně </w:t>
            </w:r>
            <w:r w:rsidRPr="004E2069">
              <w:rPr>
                <w:rFonts w:ascii="Arial" w:hAnsi="Arial" w:cs="Arial"/>
              </w:rPr>
              <w:t xml:space="preserve">ode dne předání díla do rutinního provozu </w:t>
            </w:r>
            <w:r>
              <w:rPr>
                <w:rFonts w:ascii="Arial" w:hAnsi="Arial" w:cs="Arial"/>
              </w:rPr>
              <w:t>po dobu</w:t>
            </w:r>
            <w:r w:rsidRPr="004E2069">
              <w:rPr>
                <w:rFonts w:ascii="Arial" w:hAnsi="Arial" w:cs="Arial"/>
              </w:rPr>
              <w:t xml:space="preserve"> </w:t>
            </w:r>
            <w:r>
              <w:rPr>
                <w:rFonts w:ascii="Arial" w:hAnsi="Arial" w:cs="Arial"/>
              </w:rPr>
              <w:t>12</w:t>
            </w:r>
            <w:r w:rsidRPr="00F2364A">
              <w:rPr>
                <w:rFonts w:ascii="Arial" w:hAnsi="Arial" w:cs="Arial"/>
              </w:rPr>
              <w:t xml:space="preserve"> měsíců (</w:t>
            </w:r>
            <w:r>
              <w:rPr>
                <w:rFonts w:ascii="Arial" w:hAnsi="Arial" w:cs="Arial"/>
              </w:rPr>
              <w:t>1</w:t>
            </w:r>
            <w:r w:rsidRPr="00F2364A">
              <w:rPr>
                <w:rFonts w:ascii="Arial" w:hAnsi="Arial" w:cs="Arial"/>
              </w:rPr>
              <w:t xml:space="preserve"> </w:t>
            </w:r>
            <w:r>
              <w:rPr>
                <w:rFonts w:ascii="Arial" w:hAnsi="Arial" w:cs="Arial"/>
              </w:rPr>
              <w:t>rok</w:t>
            </w:r>
            <w:r w:rsidRPr="00F2364A">
              <w:rPr>
                <w:rFonts w:ascii="Arial" w:hAnsi="Arial" w:cs="Arial"/>
              </w:rPr>
              <w:t>)</w:t>
            </w:r>
          </w:p>
        </w:tc>
        <w:tc>
          <w:tcPr>
            <w:tcW w:w="1134" w:type="dxa"/>
            <w:tcBorders>
              <w:top w:val="single" w:sz="4" w:space="0" w:color="auto"/>
              <w:left w:val="nil"/>
              <w:bottom w:val="single" w:sz="4" w:space="0" w:color="auto"/>
              <w:right w:val="single" w:sz="4" w:space="0" w:color="auto"/>
            </w:tcBorders>
          </w:tcPr>
          <w:p w14:paraId="76272AC1" w14:textId="77777777" w:rsidR="007B5D90" w:rsidRPr="00F16B87" w:rsidRDefault="007B5D90" w:rsidP="007B5D90">
            <w:pPr>
              <w:rPr>
                <w:rFonts w:ascii="Arial" w:hAnsi="Arial" w:cs="Arial"/>
              </w:rPr>
            </w:pPr>
          </w:p>
        </w:tc>
      </w:tr>
      <w:tr w:rsidR="007B5D90" w:rsidRPr="00617977" w14:paraId="4DC5FAA9"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BEC9C" w14:textId="0A2FD3B3" w:rsidR="007B5D90" w:rsidRPr="000112D9" w:rsidRDefault="007B5D90" w:rsidP="007B5D90">
            <w:pPr>
              <w:jc w:val="center"/>
              <w:rPr>
                <w:rFonts w:ascii="Arial" w:hAnsi="Arial" w:cs="Arial"/>
              </w:rPr>
            </w:pPr>
            <w:r>
              <w:rPr>
                <w:rFonts w:ascii="Arial" w:hAnsi="Arial" w:cs="Arial"/>
              </w:rPr>
              <w:t>4</w:t>
            </w:r>
          </w:p>
        </w:tc>
        <w:tc>
          <w:tcPr>
            <w:tcW w:w="7937" w:type="dxa"/>
            <w:tcBorders>
              <w:top w:val="single" w:sz="4" w:space="0" w:color="auto"/>
              <w:left w:val="nil"/>
              <w:bottom w:val="single" w:sz="4" w:space="0" w:color="auto"/>
              <w:right w:val="single" w:sz="4" w:space="0" w:color="auto"/>
            </w:tcBorders>
            <w:shd w:val="clear" w:color="auto" w:fill="auto"/>
            <w:vAlign w:val="center"/>
          </w:tcPr>
          <w:p w14:paraId="1710EA3A" w14:textId="77777777" w:rsidR="007B5D90" w:rsidRPr="00D93464" w:rsidRDefault="007B5D90" w:rsidP="007B5D90">
            <w:pPr>
              <w:rPr>
                <w:rFonts w:ascii="Arial" w:hAnsi="Arial" w:cs="Arial"/>
              </w:rPr>
            </w:pPr>
            <w:r w:rsidRPr="00F16B87">
              <w:rPr>
                <w:rFonts w:ascii="Arial" w:hAnsi="Arial" w:cs="Arial"/>
              </w:rPr>
              <w:t>Technická podpora a servis zařízení HW a SW budou realizovány zhotovitelem případně prostřednictvím odpovídajícího servisního kanálu výrobce.</w:t>
            </w:r>
          </w:p>
        </w:tc>
        <w:tc>
          <w:tcPr>
            <w:tcW w:w="1134" w:type="dxa"/>
            <w:tcBorders>
              <w:top w:val="single" w:sz="4" w:space="0" w:color="auto"/>
              <w:left w:val="nil"/>
              <w:bottom w:val="single" w:sz="4" w:space="0" w:color="auto"/>
              <w:right w:val="single" w:sz="4" w:space="0" w:color="auto"/>
            </w:tcBorders>
          </w:tcPr>
          <w:p w14:paraId="7EF66678" w14:textId="77777777" w:rsidR="007B5D90" w:rsidRPr="00F16B87" w:rsidRDefault="007B5D90" w:rsidP="007B5D90">
            <w:pPr>
              <w:rPr>
                <w:rFonts w:ascii="Arial" w:hAnsi="Arial" w:cs="Arial"/>
              </w:rPr>
            </w:pPr>
          </w:p>
        </w:tc>
      </w:tr>
      <w:tr w:rsidR="007B5D90" w:rsidRPr="00617977" w14:paraId="54D5C1E9"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E02FB" w14:textId="67D9252F" w:rsidR="007B5D90" w:rsidRDefault="007B5D90" w:rsidP="007B5D90">
            <w:pPr>
              <w:jc w:val="center"/>
              <w:rPr>
                <w:rFonts w:ascii="Arial" w:hAnsi="Arial" w:cs="Arial"/>
              </w:rPr>
            </w:pPr>
            <w:r>
              <w:rPr>
                <w:rFonts w:ascii="Arial" w:hAnsi="Arial" w:cs="Arial"/>
              </w:rPr>
              <w:t>5</w:t>
            </w:r>
          </w:p>
        </w:tc>
        <w:tc>
          <w:tcPr>
            <w:tcW w:w="7937" w:type="dxa"/>
            <w:tcBorders>
              <w:top w:val="single" w:sz="4" w:space="0" w:color="auto"/>
              <w:left w:val="nil"/>
              <w:bottom w:val="single" w:sz="4" w:space="0" w:color="auto"/>
              <w:right w:val="single" w:sz="4" w:space="0" w:color="auto"/>
            </w:tcBorders>
            <w:shd w:val="clear" w:color="auto" w:fill="auto"/>
            <w:vAlign w:val="center"/>
          </w:tcPr>
          <w:p w14:paraId="63352C00" w14:textId="77777777" w:rsidR="007B5D90" w:rsidRPr="00F16B87" w:rsidRDefault="007B5D90" w:rsidP="007B5D90">
            <w:pPr>
              <w:rPr>
                <w:rFonts w:ascii="Arial" w:hAnsi="Arial" w:cs="Arial"/>
              </w:rPr>
            </w:pPr>
            <w:r w:rsidRPr="00BA17E3">
              <w:rPr>
                <w:rFonts w:ascii="Arial" w:hAnsi="Arial" w:cs="Arial"/>
              </w:rPr>
              <w:t xml:space="preserve">Veškerá </w:t>
            </w:r>
            <w:r>
              <w:rPr>
                <w:rFonts w:ascii="Arial" w:hAnsi="Arial" w:cs="Arial"/>
              </w:rPr>
              <w:t xml:space="preserve">technická </w:t>
            </w:r>
            <w:r w:rsidRPr="00BA17E3">
              <w:rPr>
                <w:rFonts w:ascii="Arial" w:hAnsi="Arial" w:cs="Arial"/>
              </w:rPr>
              <w:t>podpora musí být dostupná a komunikovat v českém jazyce, včetně přístupu k dedikovanému technickému pracovníkovi.</w:t>
            </w:r>
          </w:p>
        </w:tc>
        <w:tc>
          <w:tcPr>
            <w:tcW w:w="1134" w:type="dxa"/>
            <w:tcBorders>
              <w:top w:val="single" w:sz="4" w:space="0" w:color="auto"/>
              <w:left w:val="nil"/>
              <w:bottom w:val="single" w:sz="4" w:space="0" w:color="auto"/>
              <w:right w:val="single" w:sz="4" w:space="0" w:color="auto"/>
            </w:tcBorders>
          </w:tcPr>
          <w:p w14:paraId="09E5ED85" w14:textId="77777777" w:rsidR="007B5D90" w:rsidRPr="00F16B87" w:rsidRDefault="007B5D90" w:rsidP="007B5D90">
            <w:pPr>
              <w:rPr>
                <w:rFonts w:ascii="Arial" w:hAnsi="Arial" w:cs="Arial"/>
              </w:rPr>
            </w:pPr>
          </w:p>
        </w:tc>
      </w:tr>
      <w:tr w:rsidR="007B5D90" w:rsidRPr="00617977" w14:paraId="1D89678F"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CE322" w14:textId="10746DE5" w:rsidR="007B5D90" w:rsidRPr="000112D9" w:rsidRDefault="007B5D90" w:rsidP="007B5D90">
            <w:pPr>
              <w:jc w:val="center"/>
              <w:rPr>
                <w:rFonts w:ascii="Arial" w:hAnsi="Arial" w:cs="Arial"/>
              </w:rPr>
            </w:pPr>
            <w:r>
              <w:rPr>
                <w:rFonts w:ascii="Arial" w:hAnsi="Arial" w:cs="Arial"/>
              </w:rPr>
              <w:t>6</w:t>
            </w:r>
          </w:p>
        </w:tc>
        <w:tc>
          <w:tcPr>
            <w:tcW w:w="7937" w:type="dxa"/>
            <w:tcBorders>
              <w:top w:val="single" w:sz="4" w:space="0" w:color="auto"/>
              <w:left w:val="nil"/>
              <w:bottom w:val="single" w:sz="4" w:space="0" w:color="auto"/>
              <w:right w:val="single" w:sz="4" w:space="0" w:color="auto"/>
            </w:tcBorders>
            <w:shd w:val="clear" w:color="auto" w:fill="auto"/>
            <w:vAlign w:val="center"/>
          </w:tcPr>
          <w:p w14:paraId="7D2260DF" w14:textId="39CD8BD2" w:rsidR="007B5D90" w:rsidRPr="00D93464" w:rsidRDefault="007B5D90" w:rsidP="007B5D90">
            <w:pPr>
              <w:rPr>
                <w:rFonts w:ascii="Arial" w:hAnsi="Arial" w:cs="Arial"/>
              </w:rPr>
            </w:pPr>
            <w:r w:rsidRPr="00F16B87">
              <w:rPr>
                <w:rFonts w:ascii="Arial" w:hAnsi="Arial" w:cs="Arial"/>
              </w:rPr>
              <w:t xml:space="preserve">Technická podpora a servis budou realizovány </w:t>
            </w:r>
            <w:r w:rsidRPr="00BA1D1F">
              <w:rPr>
                <w:rFonts w:ascii="Arial" w:hAnsi="Arial" w:cs="Arial"/>
              </w:rPr>
              <w:t>v místě realizace, tedy v jednotlivých nemocnicích Královéhradeckého kraje.</w:t>
            </w:r>
          </w:p>
        </w:tc>
        <w:tc>
          <w:tcPr>
            <w:tcW w:w="1134" w:type="dxa"/>
            <w:tcBorders>
              <w:top w:val="single" w:sz="4" w:space="0" w:color="auto"/>
              <w:left w:val="nil"/>
              <w:bottom w:val="single" w:sz="4" w:space="0" w:color="auto"/>
              <w:right w:val="single" w:sz="4" w:space="0" w:color="auto"/>
            </w:tcBorders>
          </w:tcPr>
          <w:p w14:paraId="2AEB3CD4" w14:textId="77777777" w:rsidR="007B5D90" w:rsidRPr="00F16B87" w:rsidRDefault="007B5D90" w:rsidP="007B5D90">
            <w:pPr>
              <w:rPr>
                <w:rFonts w:ascii="Arial" w:hAnsi="Arial" w:cs="Arial"/>
              </w:rPr>
            </w:pPr>
          </w:p>
        </w:tc>
      </w:tr>
      <w:tr w:rsidR="007B5D90" w:rsidRPr="00617977" w14:paraId="34BDA442"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6AAEC" w14:textId="5DA89A4B" w:rsidR="007B5D90" w:rsidRPr="000112D9" w:rsidRDefault="007B5D90" w:rsidP="007B5D90">
            <w:pPr>
              <w:jc w:val="center"/>
              <w:rPr>
                <w:rFonts w:ascii="Arial" w:hAnsi="Arial" w:cs="Arial"/>
              </w:rPr>
            </w:pPr>
            <w:r>
              <w:rPr>
                <w:rFonts w:ascii="Arial" w:hAnsi="Arial" w:cs="Arial"/>
              </w:rPr>
              <w:t>7</w:t>
            </w:r>
          </w:p>
        </w:tc>
        <w:tc>
          <w:tcPr>
            <w:tcW w:w="7937" w:type="dxa"/>
            <w:tcBorders>
              <w:top w:val="single" w:sz="4" w:space="0" w:color="auto"/>
              <w:left w:val="nil"/>
              <w:bottom w:val="single" w:sz="4" w:space="0" w:color="auto"/>
              <w:right w:val="single" w:sz="4" w:space="0" w:color="auto"/>
            </w:tcBorders>
            <w:shd w:val="clear" w:color="auto" w:fill="auto"/>
            <w:vAlign w:val="center"/>
          </w:tcPr>
          <w:p w14:paraId="06E7EEA3" w14:textId="77777777" w:rsidR="007B5D90" w:rsidRDefault="007B5D90" w:rsidP="007B5D90">
            <w:pPr>
              <w:rPr>
                <w:rFonts w:ascii="Arial" w:hAnsi="Arial" w:cs="Arial"/>
              </w:rPr>
            </w:pPr>
            <w:r w:rsidRPr="00F16B87">
              <w:rPr>
                <w:rFonts w:ascii="Arial" w:hAnsi="Arial" w:cs="Arial"/>
              </w:rPr>
              <w:t xml:space="preserve">Veškeré požadavky budou evidovány v systému servisní podpory zhotovitele. </w:t>
            </w:r>
          </w:p>
        </w:tc>
        <w:tc>
          <w:tcPr>
            <w:tcW w:w="1134" w:type="dxa"/>
            <w:tcBorders>
              <w:top w:val="single" w:sz="4" w:space="0" w:color="auto"/>
              <w:left w:val="nil"/>
              <w:bottom w:val="single" w:sz="4" w:space="0" w:color="auto"/>
              <w:right w:val="single" w:sz="4" w:space="0" w:color="auto"/>
            </w:tcBorders>
          </w:tcPr>
          <w:p w14:paraId="0ABAA0F6" w14:textId="77777777" w:rsidR="007B5D90" w:rsidRPr="00F16B87" w:rsidRDefault="007B5D90" w:rsidP="007B5D90">
            <w:pPr>
              <w:rPr>
                <w:rFonts w:ascii="Arial" w:hAnsi="Arial" w:cs="Arial"/>
              </w:rPr>
            </w:pPr>
          </w:p>
        </w:tc>
      </w:tr>
      <w:tr w:rsidR="007B5D90" w:rsidRPr="00617977" w14:paraId="6ECB410C"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335DD" w14:textId="2834209D" w:rsidR="007B5D90" w:rsidRPr="000112D9" w:rsidRDefault="007B5D90" w:rsidP="007B5D90">
            <w:pPr>
              <w:jc w:val="center"/>
              <w:rPr>
                <w:rFonts w:ascii="Arial" w:hAnsi="Arial" w:cs="Arial"/>
              </w:rPr>
            </w:pPr>
            <w:r>
              <w:rPr>
                <w:rFonts w:ascii="Arial" w:hAnsi="Arial" w:cs="Arial"/>
              </w:rPr>
              <w:t>8</w:t>
            </w:r>
          </w:p>
        </w:tc>
        <w:tc>
          <w:tcPr>
            <w:tcW w:w="7937" w:type="dxa"/>
            <w:tcBorders>
              <w:top w:val="single" w:sz="4" w:space="0" w:color="auto"/>
              <w:left w:val="nil"/>
              <w:bottom w:val="single" w:sz="4" w:space="0" w:color="auto"/>
              <w:right w:val="single" w:sz="4" w:space="0" w:color="auto"/>
            </w:tcBorders>
            <w:shd w:val="clear" w:color="auto" w:fill="auto"/>
            <w:vAlign w:val="center"/>
          </w:tcPr>
          <w:p w14:paraId="154660D7" w14:textId="77777777" w:rsidR="007B5D90" w:rsidRDefault="007B5D90" w:rsidP="007B5D90">
            <w:pPr>
              <w:rPr>
                <w:rFonts w:ascii="Arial" w:hAnsi="Arial" w:cs="Arial"/>
              </w:rPr>
            </w:pPr>
            <w:r w:rsidRPr="00F16B87">
              <w:rPr>
                <w:rFonts w:ascii="Arial" w:hAnsi="Arial" w:cs="Arial"/>
              </w:rPr>
              <w:t>Kontaktní místo umožní příjem požadavku na servisní zásah prostřednictvím služby Hot-line a služby HelpDesk.</w:t>
            </w:r>
          </w:p>
        </w:tc>
        <w:tc>
          <w:tcPr>
            <w:tcW w:w="1134" w:type="dxa"/>
            <w:tcBorders>
              <w:top w:val="single" w:sz="4" w:space="0" w:color="auto"/>
              <w:left w:val="nil"/>
              <w:bottom w:val="single" w:sz="4" w:space="0" w:color="auto"/>
              <w:right w:val="single" w:sz="4" w:space="0" w:color="auto"/>
            </w:tcBorders>
          </w:tcPr>
          <w:p w14:paraId="47FDCDC1" w14:textId="77777777" w:rsidR="007B5D90" w:rsidRPr="00F16B87" w:rsidRDefault="007B5D90" w:rsidP="007B5D90">
            <w:pPr>
              <w:rPr>
                <w:rFonts w:ascii="Arial" w:hAnsi="Arial" w:cs="Arial"/>
              </w:rPr>
            </w:pPr>
          </w:p>
        </w:tc>
      </w:tr>
      <w:tr w:rsidR="007B5D90" w:rsidRPr="00617977" w14:paraId="293B4204"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B64B2" w14:textId="72D3FA0E" w:rsidR="007B5D90" w:rsidRPr="000112D9" w:rsidRDefault="007B5D90" w:rsidP="007B5D90">
            <w:pPr>
              <w:jc w:val="center"/>
              <w:rPr>
                <w:rFonts w:ascii="Arial" w:hAnsi="Arial" w:cs="Arial"/>
              </w:rPr>
            </w:pPr>
            <w:r>
              <w:rPr>
                <w:rFonts w:ascii="Arial" w:hAnsi="Arial" w:cs="Arial"/>
              </w:rPr>
              <w:t>9</w:t>
            </w:r>
          </w:p>
        </w:tc>
        <w:tc>
          <w:tcPr>
            <w:tcW w:w="7937" w:type="dxa"/>
            <w:tcBorders>
              <w:top w:val="single" w:sz="4" w:space="0" w:color="auto"/>
              <w:left w:val="nil"/>
              <w:bottom w:val="single" w:sz="4" w:space="0" w:color="auto"/>
              <w:right w:val="single" w:sz="4" w:space="0" w:color="auto"/>
            </w:tcBorders>
            <w:shd w:val="clear" w:color="auto" w:fill="auto"/>
            <w:vAlign w:val="center"/>
          </w:tcPr>
          <w:p w14:paraId="2CA2B38B" w14:textId="77777777" w:rsidR="007B5D90" w:rsidRDefault="007B5D90" w:rsidP="007B5D90">
            <w:pPr>
              <w:rPr>
                <w:rFonts w:ascii="Arial" w:hAnsi="Arial" w:cs="Arial"/>
              </w:rPr>
            </w:pPr>
            <w:r w:rsidRPr="00F16B87">
              <w:rPr>
                <w:rFonts w:ascii="Arial" w:hAnsi="Arial" w:cs="Arial"/>
              </w:rPr>
              <w:t xml:space="preserve">Hot-Line umožní příjem požadavku na servisní zásah v českém jazyce na telefonním čísle v pracovních dnech </w:t>
            </w:r>
            <w:sdt>
              <w:sdtPr>
                <w:tag w:val="goog_rdk_91"/>
                <w:id w:val="-869984576"/>
              </w:sdtPr>
              <w:sdtEndPr/>
              <w:sdtContent/>
            </w:sdt>
            <w:sdt>
              <w:sdtPr>
                <w:tag w:val="goog_rdk_109"/>
                <w:id w:val="400799992"/>
              </w:sdtPr>
              <w:sdtEndPr/>
              <w:sdtContent/>
            </w:sdt>
            <w:r w:rsidRPr="00871A49">
              <w:rPr>
                <w:rFonts w:ascii="Arial" w:hAnsi="Arial" w:cs="Arial"/>
              </w:rPr>
              <w:t>v </w:t>
            </w:r>
            <w:r w:rsidRPr="00BA1D1F">
              <w:rPr>
                <w:rFonts w:ascii="Arial" w:hAnsi="Arial" w:cs="Arial"/>
              </w:rPr>
              <w:t>době 7:00 -19:00</w:t>
            </w:r>
            <w:r w:rsidRPr="00871A49">
              <w:rPr>
                <w:rFonts w:ascii="Arial" w:hAnsi="Arial" w:cs="Arial"/>
              </w:rPr>
              <w:t>,</w:t>
            </w:r>
            <w:r w:rsidRPr="00F16B87">
              <w:rPr>
                <w:rFonts w:ascii="Arial" w:hAnsi="Arial" w:cs="Arial"/>
              </w:rPr>
              <w:t xml:space="preserve"> příjem požadavku bude zajištěn lidskou obsluhou.</w:t>
            </w:r>
          </w:p>
        </w:tc>
        <w:tc>
          <w:tcPr>
            <w:tcW w:w="1134" w:type="dxa"/>
            <w:tcBorders>
              <w:top w:val="single" w:sz="4" w:space="0" w:color="auto"/>
              <w:left w:val="nil"/>
              <w:bottom w:val="single" w:sz="4" w:space="0" w:color="auto"/>
              <w:right w:val="single" w:sz="4" w:space="0" w:color="auto"/>
            </w:tcBorders>
          </w:tcPr>
          <w:p w14:paraId="78CE9BC8" w14:textId="77777777" w:rsidR="007B5D90" w:rsidRPr="00F16B87" w:rsidRDefault="007B5D90" w:rsidP="007B5D90">
            <w:pPr>
              <w:rPr>
                <w:rFonts w:ascii="Arial" w:hAnsi="Arial" w:cs="Arial"/>
              </w:rPr>
            </w:pPr>
          </w:p>
        </w:tc>
      </w:tr>
      <w:tr w:rsidR="007B5D90" w:rsidRPr="00617977" w14:paraId="2B6E2EBB"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05EC1" w14:textId="492CCED1" w:rsidR="007B5D90" w:rsidRDefault="007B5D90" w:rsidP="007B5D90">
            <w:pPr>
              <w:jc w:val="center"/>
              <w:rPr>
                <w:rFonts w:ascii="Arial" w:hAnsi="Arial" w:cs="Arial"/>
              </w:rPr>
            </w:pPr>
            <w:r>
              <w:rPr>
                <w:rFonts w:ascii="Arial" w:hAnsi="Arial" w:cs="Arial"/>
              </w:rPr>
              <w:t>10</w:t>
            </w:r>
          </w:p>
        </w:tc>
        <w:tc>
          <w:tcPr>
            <w:tcW w:w="7937" w:type="dxa"/>
            <w:tcBorders>
              <w:top w:val="single" w:sz="4" w:space="0" w:color="auto"/>
              <w:left w:val="nil"/>
              <w:bottom w:val="single" w:sz="4" w:space="0" w:color="auto"/>
              <w:right w:val="single" w:sz="4" w:space="0" w:color="auto"/>
            </w:tcBorders>
            <w:shd w:val="clear" w:color="auto" w:fill="auto"/>
            <w:vAlign w:val="center"/>
          </w:tcPr>
          <w:p w14:paraId="49200102" w14:textId="77777777" w:rsidR="007B5D90" w:rsidRDefault="007B5D90" w:rsidP="007B5D90">
            <w:pPr>
              <w:rPr>
                <w:rFonts w:ascii="Arial" w:hAnsi="Arial" w:cs="Arial"/>
              </w:rPr>
            </w:pPr>
            <w:r w:rsidRPr="00F16B87">
              <w:rPr>
                <w:rFonts w:ascii="Arial" w:hAnsi="Arial" w:cs="Arial"/>
              </w:rPr>
              <w:t>HelpDesk umožní příjem požadavku na servisní zásah v českém jazyce prostřednictvím webového rozhraní v režimu 7x24x365.</w:t>
            </w:r>
          </w:p>
        </w:tc>
        <w:tc>
          <w:tcPr>
            <w:tcW w:w="1134" w:type="dxa"/>
            <w:tcBorders>
              <w:top w:val="single" w:sz="4" w:space="0" w:color="auto"/>
              <w:left w:val="nil"/>
              <w:bottom w:val="single" w:sz="4" w:space="0" w:color="auto"/>
              <w:right w:val="single" w:sz="4" w:space="0" w:color="auto"/>
            </w:tcBorders>
          </w:tcPr>
          <w:p w14:paraId="6BD37CF8" w14:textId="77777777" w:rsidR="007B5D90" w:rsidRPr="00F16B87" w:rsidRDefault="007B5D90" w:rsidP="007B5D90">
            <w:pPr>
              <w:rPr>
                <w:rFonts w:ascii="Arial" w:hAnsi="Arial" w:cs="Arial"/>
              </w:rPr>
            </w:pPr>
          </w:p>
        </w:tc>
      </w:tr>
      <w:tr w:rsidR="007B5D90" w:rsidRPr="00617977" w14:paraId="65CADEE1"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3807E" w14:textId="5706F8C6" w:rsidR="007B5D90" w:rsidRDefault="007B5D90" w:rsidP="007B5D90">
            <w:pPr>
              <w:jc w:val="center"/>
              <w:rPr>
                <w:rFonts w:ascii="Arial" w:hAnsi="Arial" w:cs="Arial"/>
              </w:rPr>
            </w:pPr>
            <w:r>
              <w:rPr>
                <w:rFonts w:ascii="Arial" w:hAnsi="Arial" w:cs="Arial"/>
              </w:rPr>
              <w:t>11</w:t>
            </w:r>
          </w:p>
        </w:tc>
        <w:tc>
          <w:tcPr>
            <w:tcW w:w="7937" w:type="dxa"/>
            <w:tcBorders>
              <w:top w:val="single" w:sz="4" w:space="0" w:color="auto"/>
              <w:left w:val="nil"/>
              <w:bottom w:val="single" w:sz="4" w:space="0" w:color="auto"/>
              <w:right w:val="single" w:sz="4" w:space="0" w:color="auto"/>
            </w:tcBorders>
            <w:shd w:val="clear" w:color="auto" w:fill="auto"/>
            <w:vAlign w:val="center"/>
          </w:tcPr>
          <w:p w14:paraId="4A654354" w14:textId="77777777" w:rsidR="007B5D90" w:rsidRDefault="007B5D90" w:rsidP="007B5D90">
            <w:pPr>
              <w:rPr>
                <w:rFonts w:ascii="Arial" w:hAnsi="Arial" w:cs="Arial"/>
              </w:rPr>
            </w:pPr>
            <w:r w:rsidRPr="00F16B87">
              <w:rPr>
                <w:rFonts w:ascii="Arial" w:hAnsi="Arial" w:cs="Arial"/>
              </w:rPr>
              <w:t xml:space="preserve">HelpDesk umožní </w:t>
            </w:r>
            <w:r>
              <w:rPr>
                <w:rFonts w:ascii="Arial" w:hAnsi="Arial" w:cs="Arial"/>
              </w:rPr>
              <w:t>zadavatel</w:t>
            </w:r>
            <w:r w:rsidRPr="00F16B87">
              <w:rPr>
                <w:rFonts w:ascii="Arial" w:hAnsi="Arial" w:cs="Arial"/>
              </w:rPr>
              <w:t>i upřesnit nebo doplnit požadavek.</w:t>
            </w:r>
          </w:p>
        </w:tc>
        <w:tc>
          <w:tcPr>
            <w:tcW w:w="1134" w:type="dxa"/>
            <w:tcBorders>
              <w:top w:val="single" w:sz="4" w:space="0" w:color="auto"/>
              <w:left w:val="nil"/>
              <w:bottom w:val="single" w:sz="4" w:space="0" w:color="auto"/>
              <w:right w:val="single" w:sz="4" w:space="0" w:color="auto"/>
            </w:tcBorders>
          </w:tcPr>
          <w:p w14:paraId="29D4DA63" w14:textId="77777777" w:rsidR="007B5D90" w:rsidRPr="00F16B87" w:rsidRDefault="007B5D90" w:rsidP="007B5D90">
            <w:pPr>
              <w:rPr>
                <w:rFonts w:ascii="Arial" w:hAnsi="Arial" w:cs="Arial"/>
              </w:rPr>
            </w:pPr>
          </w:p>
        </w:tc>
      </w:tr>
      <w:tr w:rsidR="007B5D90" w:rsidRPr="00617977" w14:paraId="4A0FBA7D"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5528D" w14:textId="41829D65" w:rsidR="007B5D90" w:rsidRDefault="007B5D90" w:rsidP="007B5D90">
            <w:pPr>
              <w:jc w:val="center"/>
              <w:rPr>
                <w:rFonts w:ascii="Arial" w:hAnsi="Arial" w:cs="Arial"/>
              </w:rPr>
            </w:pPr>
            <w:r>
              <w:rPr>
                <w:rFonts w:ascii="Arial" w:hAnsi="Arial" w:cs="Arial"/>
              </w:rPr>
              <w:t>12</w:t>
            </w:r>
          </w:p>
        </w:tc>
        <w:tc>
          <w:tcPr>
            <w:tcW w:w="7937" w:type="dxa"/>
            <w:tcBorders>
              <w:top w:val="single" w:sz="4" w:space="0" w:color="auto"/>
              <w:left w:val="nil"/>
              <w:bottom w:val="single" w:sz="4" w:space="0" w:color="auto"/>
              <w:right w:val="single" w:sz="4" w:space="0" w:color="auto"/>
            </w:tcBorders>
            <w:shd w:val="clear" w:color="auto" w:fill="auto"/>
            <w:vAlign w:val="center"/>
          </w:tcPr>
          <w:p w14:paraId="3CCCCBE1" w14:textId="77777777" w:rsidR="007B5D90" w:rsidRDefault="007B5D90" w:rsidP="007B5D90">
            <w:pPr>
              <w:rPr>
                <w:rFonts w:ascii="Arial" w:hAnsi="Arial" w:cs="Arial"/>
              </w:rPr>
            </w:pPr>
            <w:r w:rsidRPr="00F16B87">
              <w:rPr>
                <w:rFonts w:ascii="Arial" w:hAnsi="Arial" w:cs="Arial"/>
              </w:rPr>
              <w:t>Požadavek na servisní zásah se považuje za nahlášený okamžikem jeho zapsání na HelpDesk, nebo okamžikem jeho telefonického zadání.</w:t>
            </w:r>
          </w:p>
        </w:tc>
        <w:tc>
          <w:tcPr>
            <w:tcW w:w="1134" w:type="dxa"/>
            <w:tcBorders>
              <w:top w:val="single" w:sz="4" w:space="0" w:color="auto"/>
              <w:left w:val="nil"/>
              <w:bottom w:val="single" w:sz="4" w:space="0" w:color="auto"/>
              <w:right w:val="single" w:sz="4" w:space="0" w:color="auto"/>
            </w:tcBorders>
          </w:tcPr>
          <w:p w14:paraId="17B65CB8" w14:textId="77777777" w:rsidR="007B5D90" w:rsidRPr="00F16B87" w:rsidRDefault="007B5D90" w:rsidP="007B5D90">
            <w:pPr>
              <w:rPr>
                <w:rFonts w:ascii="Arial" w:hAnsi="Arial" w:cs="Arial"/>
              </w:rPr>
            </w:pPr>
          </w:p>
        </w:tc>
      </w:tr>
      <w:tr w:rsidR="007B5D90" w:rsidRPr="00617977" w14:paraId="5D9F94DD"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2175D" w14:textId="4ADD00E2" w:rsidR="007B5D90" w:rsidRDefault="007B5D90" w:rsidP="007B5D90">
            <w:pPr>
              <w:jc w:val="center"/>
              <w:rPr>
                <w:rFonts w:ascii="Arial" w:hAnsi="Arial" w:cs="Arial"/>
              </w:rPr>
            </w:pPr>
            <w:r>
              <w:rPr>
                <w:rFonts w:ascii="Arial" w:hAnsi="Arial" w:cs="Arial"/>
              </w:rPr>
              <w:lastRenderedPageBreak/>
              <w:t>13</w:t>
            </w:r>
          </w:p>
        </w:tc>
        <w:tc>
          <w:tcPr>
            <w:tcW w:w="7937" w:type="dxa"/>
            <w:tcBorders>
              <w:top w:val="single" w:sz="4" w:space="0" w:color="auto"/>
              <w:left w:val="nil"/>
              <w:bottom w:val="single" w:sz="4" w:space="0" w:color="auto"/>
              <w:right w:val="single" w:sz="4" w:space="0" w:color="auto"/>
            </w:tcBorders>
            <w:shd w:val="clear" w:color="auto" w:fill="auto"/>
            <w:vAlign w:val="center"/>
          </w:tcPr>
          <w:p w14:paraId="2BF72F57" w14:textId="77777777" w:rsidR="007B5D90" w:rsidRDefault="007B5D90" w:rsidP="007B5D90">
            <w:pPr>
              <w:rPr>
                <w:rFonts w:ascii="Arial" w:hAnsi="Arial" w:cs="Arial"/>
              </w:rPr>
            </w:pPr>
            <w:r w:rsidRPr="00F16B87">
              <w:rPr>
                <w:rFonts w:ascii="Arial" w:hAnsi="Arial" w:cs="Arial"/>
              </w:rPr>
              <w:t xml:space="preserve">Systém servisní podpory musí </w:t>
            </w:r>
            <w:r>
              <w:rPr>
                <w:rFonts w:ascii="Arial" w:hAnsi="Arial" w:cs="Arial"/>
              </w:rPr>
              <w:t>zadavatel</w:t>
            </w:r>
            <w:r w:rsidRPr="00F16B87">
              <w:rPr>
                <w:rFonts w:ascii="Arial" w:hAnsi="Arial" w:cs="Arial"/>
              </w:rPr>
              <w:t xml:space="preserve">i poskytovat přehled o aktuálně nahlášených požadavcích, jejich stavu a aktuálním způsobu jejich řešení. Systém bude </w:t>
            </w:r>
            <w:r>
              <w:rPr>
                <w:rFonts w:ascii="Arial" w:hAnsi="Arial" w:cs="Arial"/>
              </w:rPr>
              <w:t>zadavatel</w:t>
            </w:r>
            <w:r w:rsidRPr="00F16B87">
              <w:rPr>
                <w:rFonts w:ascii="Arial" w:hAnsi="Arial" w:cs="Arial"/>
              </w:rPr>
              <w:t>i zasílat notifikace o změně stavu jeho požadavku (např. zadaný, v řešení, uzavřený</w:t>
            </w:r>
            <w:r>
              <w:rPr>
                <w:rFonts w:ascii="Arial" w:hAnsi="Arial" w:cs="Arial"/>
              </w:rPr>
              <w:t xml:space="preserve"> apod)</w:t>
            </w:r>
            <w:r w:rsidRPr="00F16B87">
              <w:rPr>
                <w:rFonts w:ascii="Arial" w:hAnsi="Arial" w:cs="Arial"/>
              </w:rPr>
              <w:t xml:space="preserve"> a musí </w:t>
            </w:r>
            <w:r>
              <w:rPr>
                <w:rFonts w:ascii="Arial" w:hAnsi="Arial" w:cs="Arial"/>
              </w:rPr>
              <w:t>zadavatel</w:t>
            </w:r>
            <w:r w:rsidRPr="00F16B87">
              <w:rPr>
                <w:rFonts w:ascii="Arial" w:hAnsi="Arial" w:cs="Arial"/>
              </w:rPr>
              <w:t>i umožnit schvalování uzavření nahlášeného požadavku.</w:t>
            </w:r>
          </w:p>
        </w:tc>
        <w:tc>
          <w:tcPr>
            <w:tcW w:w="1134" w:type="dxa"/>
            <w:tcBorders>
              <w:top w:val="single" w:sz="4" w:space="0" w:color="auto"/>
              <w:left w:val="nil"/>
              <w:bottom w:val="single" w:sz="4" w:space="0" w:color="auto"/>
              <w:right w:val="single" w:sz="4" w:space="0" w:color="auto"/>
            </w:tcBorders>
          </w:tcPr>
          <w:p w14:paraId="44DFED4E" w14:textId="77777777" w:rsidR="007B5D90" w:rsidRPr="00F16B87" w:rsidRDefault="007B5D90" w:rsidP="007B5D90">
            <w:pPr>
              <w:rPr>
                <w:rFonts w:ascii="Arial" w:hAnsi="Arial" w:cs="Arial"/>
              </w:rPr>
            </w:pPr>
          </w:p>
        </w:tc>
      </w:tr>
      <w:tr w:rsidR="007B5D90" w:rsidRPr="00617977" w14:paraId="0C6EF1F6"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EBFB8" w14:textId="1B77CC19" w:rsidR="007B5D90" w:rsidRDefault="007B5D90" w:rsidP="007B5D90">
            <w:pPr>
              <w:jc w:val="center"/>
              <w:rPr>
                <w:rFonts w:ascii="Arial" w:hAnsi="Arial" w:cs="Arial"/>
              </w:rPr>
            </w:pPr>
            <w:r>
              <w:rPr>
                <w:rFonts w:ascii="Arial" w:hAnsi="Arial" w:cs="Arial"/>
              </w:rPr>
              <w:t>14</w:t>
            </w:r>
          </w:p>
        </w:tc>
        <w:tc>
          <w:tcPr>
            <w:tcW w:w="7937" w:type="dxa"/>
            <w:tcBorders>
              <w:top w:val="single" w:sz="4" w:space="0" w:color="auto"/>
              <w:left w:val="nil"/>
              <w:bottom w:val="single" w:sz="4" w:space="0" w:color="auto"/>
              <w:right w:val="single" w:sz="4" w:space="0" w:color="auto"/>
            </w:tcBorders>
            <w:shd w:val="clear" w:color="auto" w:fill="auto"/>
            <w:vAlign w:val="center"/>
          </w:tcPr>
          <w:p w14:paraId="0CADE318" w14:textId="77777777" w:rsidR="007B5D90" w:rsidRDefault="007B5D90" w:rsidP="007B5D90">
            <w:pPr>
              <w:rPr>
                <w:rFonts w:ascii="Arial" w:hAnsi="Arial" w:cs="Arial"/>
              </w:rPr>
            </w:pPr>
            <w:r w:rsidRPr="00F16B87">
              <w:rPr>
                <w:rFonts w:ascii="Arial" w:hAnsi="Arial" w:cs="Arial"/>
              </w:rPr>
              <w:t xml:space="preserve">Systém servisní podpory musí poskytovat </w:t>
            </w:r>
            <w:r>
              <w:rPr>
                <w:rFonts w:ascii="Arial" w:hAnsi="Arial" w:cs="Arial"/>
              </w:rPr>
              <w:t>zadavatel</w:t>
            </w:r>
            <w:r w:rsidRPr="00F16B87">
              <w:rPr>
                <w:rFonts w:ascii="Arial" w:hAnsi="Arial" w:cs="Arial"/>
              </w:rPr>
              <w:t>i přístup i k databázi uzavřených požadavků a způsobu jejich řešení, který bude poskytovat podrobné údaje o historii požadavků od jejich nahlášení, po jejich vyřešení.</w:t>
            </w:r>
          </w:p>
        </w:tc>
        <w:tc>
          <w:tcPr>
            <w:tcW w:w="1134" w:type="dxa"/>
            <w:tcBorders>
              <w:top w:val="single" w:sz="4" w:space="0" w:color="auto"/>
              <w:left w:val="nil"/>
              <w:bottom w:val="single" w:sz="4" w:space="0" w:color="auto"/>
              <w:right w:val="single" w:sz="4" w:space="0" w:color="auto"/>
            </w:tcBorders>
          </w:tcPr>
          <w:p w14:paraId="05EDBCC1" w14:textId="77777777" w:rsidR="007B5D90" w:rsidRPr="00F16B87" w:rsidRDefault="007B5D90" w:rsidP="007B5D90">
            <w:pPr>
              <w:rPr>
                <w:rFonts w:ascii="Arial" w:hAnsi="Arial" w:cs="Arial"/>
              </w:rPr>
            </w:pPr>
          </w:p>
        </w:tc>
      </w:tr>
      <w:tr w:rsidR="007B5D90" w:rsidRPr="00617977" w14:paraId="0173E858"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5268A" w14:textId="5DDDA76F" w:rsidR="007B5D90" w:rsidRDefault="007B5D90" w:rsidP="007B5D90">
            <w:pPr>
              <w:jc w:val="center"/>
              <w:rPr>
                <w:rFonts w:ascii="Arial" w:hAnsi="Arial" w:cs="Arial"/>
              </w:rPr>
            </w:pPr>
            <w:r>
              <w:rPr>
                <w:rFonts w:ascii="Arial" w:hAnsi="Arial" w:cs="Arial"/>
              </w:rPr>
              <w:t>15</w:t>
            </w:r>
          </w:p>
        </w:tc>
        <w:tc>
          <w:tcPr>
            <w:tcW w:w="7937" w:type="dxa"/>
            <w:tcBorders>
              <w:top w:val="single" w:sz="4" w:space="0" w:color="auto"/>
              <w:left w:val="nil"/>
              <w:bottom w:val="single" w:sz="4" w:space="0" w:color="auto"/>
              <w:right w:val="single" w:sz="4" w:space="0" w:color="auto"/>
            </w:tcBorders>
            <w:shd w:val="clear" w:color="auto" w:fill="auto"/>
            <w:vAlign w:val="center"/>
          </w:tcPr>
          <w:p w14:paraId="52E42A23" w14:textId="77777777" w:rsidR="007B5D90" w:rsidRDefault="007B5D90" w:rsidP="007B5D90">
            <w:pPr>
              <w:rPr>
                <w:rFonts w:ascii="Arial" w:hAnsi="Arial" w:cs="Arial"/>
              </w:rPr>
            </w:pPr>
            <w:r w:rsidRPr="00F16B87">
              <w:rPr>
                <w:rFonts w:ascii="Arial" w:hAnsi="Arial" w:cs="Arial"/>
              </w:rPr>
              <w:t xml:space="preserve">Systém servisní podpory musí umožňovat export dat, včetně obsahu požadavku a způsobu vyřešení. Tato funkcionalita bude zhotovitelem poskytována bezúplatně minimálně na vyžádání </w:t>
            </w:r>
            <w:r>
              <w:rPr>
                <w:rFonts w:ascii="Arial" w:hAnsi="Arial" w:cs="Arial"/>
              </w:rPr>
              <w:t>zadavatel</w:t>
            </w:r>
            <w:r w:rsidRPr="00F16B87">
              <w:rPr>
                <w:rFonts w:ascii="Arial" w:hAnsi="Arial" w:cs="Arial"/>
              </w:rPr>
              <w:t>e ve formátu minimálně *.xls a *.csv.</w:t>
            </w:r>
          </w:p>
        </w:tc>
        <w:tc>
          <w:tcPr>
            <w:tcW w:w="1134" w:type="dxa"/>
            <w:tcBorders>
              <w:top w:val="single" w:sz="4" w:space="0" w:color="auto"/>
              <w:left w:val="nil"/>
              <w:bottom w:val="single" w:sz="4" w:space="0" w:color="auto"/>
              <w:right w:val="single" w:sz="4" w:space="0" w:color="auto"/>
            </w:tcBorders>
          </w:tcPr>
          <w:p w14:paraId="16316ECA" w14:textId="77777777" w:rsidR="007B5D90" w:rsidRPr="00F16B87" w:rsidRDefault="007B5D90" w:rsidP="007B5D90">
            <w:pPr>
              <w:rPr>
                <w:rFonts w:ascii="Arial" w:hAnsi="Arial" w:cs="Arial"/>
              </w:rPr>
            </w:pPr>
          </w:p>
        </w:tc>
      </w:tr>
      <w:tr w:rsidR="007B5D90" w:rsidRPr="00617977" w14:paraId="1FA36F6C"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52AD8" w14:textId="1B6D2AB0" w:rsidR="007B5D90" w:rsidRDefault="007B5D90" w:rsidP="007B5D90">
            <w:pPr>
              <w:jc w:val="center"/>
              <w:rPr>
                <w:rFonts w:ascii="Arial" w:hAnsi="Arial" w:cs="Arial"/>
              </w:rPr>
            </w:pPr>
            <w:r>
              <w:rPr>
                <w:rFonts w:ascii="Arial" w:hAnsi="Arial" w:cs="Arial"/>
              </w:rPr>
              <w:t>16</w:t>
            </w:r>
          </w:p>
        </w:tc>
        <w:tc>
          <w:tcPr>
            <w:tcW w:w="7937" w:type="dxa"/>
            <w:tcBorders>
              <w:top w:val="single" w:sz="4" w:space="0" w:color="auto"/>
              <w:left w:val="nil"/>
              <w:bottom w:val="single" w:sz="4" w:space="0" w:color="auto"/>
              <w:right w:val="single" w:sz="4" w:space="0" w:color="auto"/>
            </w:tcBorders>
            <w:shd w:val="clear" w:color="auto" w:fill="auto"/>
            <w:vAlign w:val="center"/>
          </w:tcPr>
          <w:p w14:paraId="19698720" w14:textId="77777777" w:rsidR="007B5D90" w:rsidRDefault="007B5D90" w:rsidP="007B5D90">
            <w:pPr>
              <w:rPr>
                <w:rFonts w:ascii="Arial" w:hAnsi="Arial" w:cs="Arial"/>
              </w:rPr>
            </w:pPr>
            <w:r w:rsidRPr="00CF20F1">
              <w:rPr>
                <w:rFonts w:ascii="Arial" w:hAnsi="Arial" w:cs="Arial"/>
              </w:rPr>
              <w:t>Garantovaná doba odezvy na nahlášené vady bude do 4 hodin od okamžiku oznámení vady nebo výzvy k výměně vadného zařízení.</w:t>
            </w:r>
          </w:p>
        </w:tc>
        <w:tc>
          <w:tcPr>
            <w:tcW w:w="1134" w:type="dxa"/>
            <w:tcBorders>
              <w:top w:val="single" w:sz="4" w:space="0" w:color="auto"/>
              <w:left w:val="nil"/>
              <w:bottom w:val="single" w:sz="4" w:space="0" w:color="auto"/>
              <w:right w:val="single" w:sz="4" w:space="0" w:color="auto"/>
            </w:tcBorders>
          </w:tcPr>
          <w:p w14:paraId="00718FB9" w14:textId="77777777" w:rsidR="007B5D90" w:rsidRPr="00CF20F1" w:rsidRDefault="007B5D90" w:rsidP="007B5D90">
            <w:pPr>
              <w:rPr>
                <w:rFonts w:ascii="Arial" w:hAnsi="Arial" w:cs="Arial"/>
              </w:rPr>
            </w:pPr>
          </w:p>
        </w:tc>
      </w:tr>
      <w:tr w:rsidR="007B5D90" w:rsidRPr="00617977" w14:paraId="74BF6F35"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63316" w14:textId="460B61DA" w:rsidR="007B5D90" w:rsidRDefault="007B5D90" w:rsidP="007B5D90">
            <w:pPr>
              <w:jc w:val="center"/>
              <w:rPr>
                <w:rFonts w:ascii="Arial" w:hAnsi="Arial" w:cs="Arial"/>
              </w:rPr>
            </w:pPr>
            <w:r>
              <w:rPr>
                <w:rFonts w:ascii="Arial" w:hAnsi="Arial" w:cs="Arial"/>
              </w:rPr>
              <w:t>17</w:t>
            </w:r>
          </w:p>
        </w:tc>
        <w:tc>
          <w:tcPr>
            <w:tcW w:w="7937" w:type="dxa"/>
            <w:tcBorders>
              <w:top w:val="single" w:sz="4" w:space="0" w:color="auto"/>
              <w:left w:val="nil"/>
              <w:bottom w:val="single" w:sz="4" w:space="0" w:color="auto"/>
              <w:right w:val="single" w:sz="4" w:space="0" w:color="auto"/>
            </w:tcBorders>
            <w:shd w:val="clear" w:color="auto" w:fill="auto"/>
            <w:vAlign w:val="center"/>
          </w:tcPr>
          <w:p w14:paraId="0F12C8D2" w14:textId="77777777" w:rsidR="007B5D90" w:rsidRDefault="007B5D90" w:rsidP="007B5D90">
            <w:pPr>
              <w:rPr>
                <w:rFonts w:ascii="Arial" w:hAnsi="Arial" w:cs="Arial"/>
              </w:rPr>
            </w:pPr>
            <w:r w:rsidRPr="00CF20F1">
              <w:rPr>
                <w:rFonts w:ascii="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134" w:type="dxa"/>
            <w:tcBorders>
              <w:top w:val="single" w:sz="4" w:space="0" w:color="auto"/>
              <w:left w:val="nil"/>
              <w:bottom w:val="single" w:sz="4" w:space="0" w:color="auto"/>
              <w:right w:val="single" w:sz="4" w:space="0" w:color="auto"/>
            </w:tcBorders>
          </w:tcPr>
          <w:p w14:paraId="5EAED8C9" w14:textId="77777777" w:rsidR="007B5D90" w:rsidRPr="00CF20F1" w:rsidRDefault="007B5D90" w:rsidP="007B5D90">
            <w:pPr>
              <w:rPr>
                <w:rFonts w:ascii="Arial" w:hAnsi="Arial" w:cs="Arial"/>
              </w:rPr>
            </w:pPr>
          </w:p>
        </w:tc>
      </w:tr>
      <w:tr w:rsidR="007B5D90" w:rsidRPr="00617977" w14:paraId="5744AE6B" w14:textId="77777777" w:rsidTr="00515694">
        <w:trPr>
          <w:trHeight w:val="22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314F3" w14:textId="50249BD2" w:rsidR="007B5D90" w:rsidRDefault="007B5D90" w:rsidP="007B5D90">
            <w:pPr>
              <w:jc w:val="center"/>
              <w:rPr>
                <w:rFonts w:ascii="Arial" w:hAnsi="Arial" w:cs="Arial"/>
              </w:rPr>
            </w:pPr>
            <w:r>
              <w:rPr>
                <w:rFonts w:ascii="Arial" w:hAnsi="Arial" w:cs="Arial"/>
              </w:rPr>
              <w:t>18</w:t>
            </w:r>
          </w:p>
        </w:tc>
        <w:tc>
          <w:tcPr>
            <w:tcW w:w="7937" w:type="dxa"/>
            <w:tcBorders>
              <w:top w:val="single" w:sz="4" w:space="0" w:color="auto"/>
              <w:left w:val="nil"/>
              <w:bottom w:val="single" w:sz="4" w:space="0" w:color="auto"/>
              <w:right w:val="single" w:sz="4" w:space="0" w:color="auto"/>
            </w:tcBorders>
            <w:shd w:val="clear" w:color="auto" w:fill="auto"/>
            <w:vAlign w:val="center"/>
          </w:tcPr>
          <w:p w14:paraId="659774EF" w14:textId="76F7D696" w:rsidR="007B5D90" w:rsidRPr="00EE67F9" w:rsidRDefault="007B5D90" w:rsidP="007B5D90">
            <w:pPr>
              <w:rPr>
                <w:rFonts w:ascii="Arial" w:eastAsia="Arial" w:hAnsi="Arial" w:cs="Arial"/>
              </w:rPr>
            </w:pPr>
            <w:r>
              <w:rPr>
                <w:rFonts w:ascii="Arial" w:eastAsia="Arial" w:hAnsi="Arial" w:cs="Arial"/>
              </w:rPr>
              <w:t>Součástí záruky musí být služba ponechání vadných datových médií v případě jejich záruční výměny. Vadná datová média, HDD i SSD, se nevracejí, ale zůstávají v držení zákazníka.</w:t>
            </w:r>
          </w:p>
        </w:tc>
        <w:tc>
          <w:tcPr>
            <w:tcW w:w="1134" w:type="dxa"/>
            <w:tcBorders>
              <w:top w:val="single" w:sz="4" w:space="0" w:color="auto"/>
              <w:left w:val="nil"/>
              <w:bottom w:val="single" w:sz="4" w:space="0" w:color="auto"/>
              <w:right w:val="single" w:sz="4" w:space="0" w:color="auto"/>
            </w:tcBorders>
          </w:tcPr>
          <w:p w14:paraId="7E6DD9AD" w14:textId="77777777" w:rsidR="007B5D90" w:rsidRPr="00CF20F1" w:rsidRDefault="007B5D90" w:rsidP="007B5D90">
            <w:pPr>
              <w:rPr>
                <w:rFonts w:ascii="Arial" w:hAnsi="Arial" w:cs="Arial"/>
              </w:rPr>
            </w:pPr>
          </w:p>
        </w:tc>
      </w:tr>
    </w:tbl>
    <w:p w14:paraId="4B470947" w14:textId="77777777" w:rsidR="001C1500" w:rsidRPr="00516C0B" w:rsidRDefault="001C1500" w:rsidP="00516C0B"/>
    <w:p w14:paraId="2656AD3E" w14:textId="23382702" w:rsidR="00516C0B" w:rsidRPr="00516C0B" w:rsidRDefault="00516C0B" w:rsidP="00516C0B">
      <w:pPr>
        <w:pStyle w:val="Nadpis2"/>
        <w:numPr>
          <w:ilvl w:val="0"/>
          <w:numId w:val="3"/>
        </w:numPr>
        <w:rPr>
          <w:sz w:val="32"/>
          <w:szCs w:val="32"/>
          <w:u w:val="single"/>
        </w:rPr>
      </w:pPr>
      <w:r w:rsidRPr="00516C0B">
        <w:rPr>
          <w:sz w:val="32"/>
          <w:szCs w:val="32"/>
          <w:u w:val="single"/>
        </w:rPr>
        <w:t>Technické specifikace na dodávku a implementaci</w:t>
      </w:r>
    </w:p>
    <w:p w14:paraId="640F1FAB" w14:textId="20EC5A73" w:rsidR="00430885" w:rsidRDefault="00D3502A">
      <w:pPr>
        <w:pStyle w:val="Nadpis2"/>
        <w:numPr>
          <w:ilvl w:val="1"/>
          <w:numId w:val="3"/>
        </w:numPr>
      </w:pPr>
      <w:r>
        <w:t>Síťová infrastruktura</w:t>
      </w:r>
    </w:p>
    <w:p w14:paraId="333EC68D" w14:textId="77777777" w:rsidR="00430885" w:rsidRDefault="00D3502A">
      <w:pPr>
        <w:spacing w:before="280" w:after="120"/>
        <w:rPr>
          <w:rFonts w:ascii="Arial" w:eastAsia="Arial" w:hAnsi="Arial" w:cs="Arial"/>
        </w:rPr>
      </w:pPr>
      <w:r>
        <w:rPr>
          <w:rFonts w:ascii="Arial" w:eastAsia="Arial" w:hAnsi="Arial" w:cs="Arial"/>
        </w:rPr>
        <w:t xml:space="preserve">V rámci dodávky tohoto technologického celku bude v nemocnicích v Jičíně, Trutnově a Dvoře Králové nad Labem v každém datovém centru (primárním i sekundárním) instalována dvojice přepínačů. Tyto dvojice přepínačů musí umožňovat zapojení jednotlivých fyzických propojů ze serverů tak, aby byly spojeny do jediného fyzického propoje (protokol LACP). Tím zajistí vysokou dostupnost serverů i v případě výpadku jednoho z přepínačů. Jednotlivé přístupové přepínače budou připojeny do těchto přepínačů. Vyjma Nemocnice Jičín, kde tyto přepínače budou terminovány na dedikovaném páru CORE přepínačů. </w:t>
      </w:r>
    </w:p>
    <w:p w14:paraId="0A53EA7D" w14:textId="77777777" w:rsidR="00430885" w:rsidRDefault="00D3502A">
      <w:pPr>
        <w:pStyle w:val="Nadpis3"/>
        <w:numPr>
          <w:ilvl w:val="2"/>
          <w:numId w:val="3"/>
        </w:numPr>
      </w:pPr>
      <w:r>
        <w:t>Požadovaný počet přepínačů do jednotlivých nemocnic</w:t>
      </w:r>
    </w:p>
    <w:tbl>
      <w:tblPr>
        <w:tblStyle w:val="a"/>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1"/>
        <w:gridCol w:w="993"/>
        <w:gridCol w:w="1134"/>
      </w:tblGrid>
      <w:tr w:rsidR="00776F1F" w14:paraId="2EBF3CC4" w14:textId="237EBE0D" w:rsidTr="0093377B">
        <w:trPr>
          <w:trHeight w:val="440"/>
        </w:trPr>
        <w:tc>
          <w:tcPr>
            <w:tcW w:w="7371" w:type="dxa"/>
            <w:shd w:val="clear" w:color="auto" w:fill="BFBFBF"/>
            <w:vAlign w:val="center"/>
          </w:tcPr>
          <w:p w14:paraId="50577A07" w14:textId="77777777" w:rsidR="00776F1F" w:rsidRDefault="00776F1F">
            <w:pPr>
              <w:rPr>
                <w:rFonts w:ascii="Arial" w:eastAsia="Arial" w:hAnsi="Arial" w:cs="Arial"/>
              </w:rPr>
            </w:pPr>
            <w:r>
              <w:rPr>
                <w:rFonts w:ascii="Arial" w:eastAsia="Arial" w:hAnsi="Arial" w:cs="Arial"/>
                <w:b/>
                <w:color w:val="000000"/>
              </w:rPr>
              <w:t>Nemocnice</w:t>
            </w:r>
          </w:p>
        </w:tc>
        <w:tc>
          <w:tcPr>
            <w:tcW w:w="993" w:type="dxa"/>
            <w:shd w:val="clear" w:color="auto" w:fill="BFBFBF"/>
            <w:vAlign w:val="center"/>
          </w:tcPr>
          <w:p w14:paraId="46F1365C" w14:textId="77777777" w:rsidR="00776F1F" w:rsidRDefault="00776F1F">
            <w:pPr>
              <w:jc w:val="center"/>
              <w:rPr>
                <w:rFonts w:ascii="Arial" w:eastAsia="Arial" w:hAnsi="Arial" w:cs="Arial"/>
              </w:rPr>
            </w:pPr>
            <w:r>
              <w:rPr>
                <w:rFonts w:ascii="Arial" w:eastAsia="Arial" w:hAnsi="Arial" w:cs="Arial"/>
                <w:b/>
                <w:color w:val="000000"/>
              </w:rPr>
              <w:t>Počet kusů</w:t>
            </w:r>
          </w:p>
        </w:tc>
        <w:tc>
          <w:tcPr>
            <w:tcW w:w="1134" w:type="dxa"/>
            <w:shd w:val="clear" w:color="auto" w:fill="BFBFBF"/>
          </w:tcPr>
          <w:p w14:paraId="504DADD9" w14:textId="5D1BE7B8" w:rsidR="00776F1F" w:rsidRDefault="00776F1F">
            <w:pPr>
              <w:jc w:val="center"/>
              <w:rPr>
                <w:rFonts w:ascii="Arial" w:eastAsia="Arial" w:hAnsi="Arial" w:cs="Arial"/>
                <w:b/>
                <w:color w:val="000000"/>
              </w:rPr>
            </w:pPr>
            <w:r>
              <w:rPr>
                <w:rFonts w:ascii="Arial" w:hAnsi="Arial" w:cs="Arial"/>
                <w:b/>
                <w:color w:val="000000"/>
              </w:rPr>
              <w:t>Splněno Ano/Ne</w:t>
            </w:r>
          </w:p>
        </w:tc>
      </w:tr>
      <w:tr w:rsidR="00776F1F" w14:paraId="533C0DD1" w14:textId="4F132F5A" w:rsidTr="0093377B">
        <w:tc>
          <w:tcPr>
            <w:tcW w:w="7371" w:type="dxa"/>
            <w:vAlign w:val="center"/>
          </w:tcPr>
          <w:p w14:paraId="798B00C5" w14:textId="77777777" w:rsidR="00776F1F" w:rsidRDefault="00776F1F">
            <w:pPr>
              <w:rPr>
                <w:rFonts w:ascii="Arial" w:eastAsia="Arial" w:hAnsi="Arial" w:cs="Arial"/>
              </w:rPr>
            </w:pPr>
            <w:r>
              <w:rPr>
                <w:rFonts w:ascii="Arial" w:eastAsia="Arial" w:hAnsi="Arial" w:cs="Arial"/>
              </w:rPr>
              <w:t>Oblastní nemocnice Jičín a.s., IČO 260 01 551, se sídlem Bolzanova 512, Valdické Předměstí, 506 01 Jičín</w:t>
            </w:r>
          </w:p>
        </w:tc>
        <w:tc>
          <w:tcPr>
            <w:tcW w:w="993" w:type="dxa"/>
            <w:vAlign w:val="center"/>
          </w:tcPr>
          <w:p w14:paraId="64A9700A" w14:textId="77777777" w:rsidR="00776F1F" w:rsidRDefault="00776F1F">
            <w:pPr>
              <w:jc w:val="center"/>
              <w:rPr>
                <w:rFonts w:ascii="Arial" w:eastAsia="Arial" w:hAnsi="Arial" w:cs="Arial"/>
              </w:rPr>
            </w:pPr>
            <w:r>
              <w:rPr>
                <w:rFonts w:ascii="Arial" w:eastAsia="Arial" w:hAnsi="Arial" w:cs="Arial"/>
              </w:rPr>
              <w:t>4 ks</w:t>
            </w:r>
          </w:p>
        </w:tc>
        <w:tc>
          <w:tcPr>
            <w:tcW w:w="1134" w:type="dxa"/>
          </w:tcPr>
          <w:p w14:paraId="2E0C8183" w14:textId="77777777" w:rsidR="00776F1F" w:rsidRDefault="00776F1F">
            <w:pPr>
              <w:jc w:val="center"/>
              <w:rPr>
                <w:rFonts w:ascii="Arial" w:eastAsia="Arial" w:hAnsi="Arial" w:cs="Arial"/>
              </w:rPr>
            </w:pPr>
          </w:p>
        </w:tc>
      </w:tr>
      <w:tr w:rsidR="00776F1F" w14:paraId="17C51EBA" w14:textId="30D1550F" w:rsidTr="0093377B">
        <w:tc>
          <w:tcPr>
            <w:tcW w:w="7371" w:type="dxa"/>
            <w:vAlign w:val="center"/>
          </w:tcPr>
          <w:p w14:paraId="41EAF121" w14:textId="77777777" w:rsidR="00776F1F" w:rsidRDefault="00776F1F">
            <w:pPr>
              <w:rPr>
                <w:rFonts w:ascii="Arial" w:eastAsia="Arial" w:hAnsi="Arial" w:cs="Arial"/>
              </w:rPr>
            </w:pPr>
            <w:r>
              <w:rPr>
                <w:rFonts w:ascii="Arial" w:eastAsia="Arial" w:hAnsi="Arial" w:cs="Arial"/>
              </w:rPr>
              <w:t>Oblastní nemocnice Trutnov a.s., IČO 260 00 237, se sídlem Maxima Gorkého 77, Kryblice, 541 01 Trutnov</w:t>
            </w:r>
          </w:p>
        </w:tc>
        <w:tc>
          <w:tcPr>
            <w:tcW w:w="993" w:type="dxa"/>
            <w:vAlign w:val="center"/>
          </w:tcPr>
          <w:p w14:paraId="6D314F89" w14:textId="579CB8F3" w:rsidR="00776F1F" w:rsidRDefault="00776F1F">
            <w:pPr>
              <w:jc w:val="center"/>
              <w:rPr>
                <w:rFonts w:ascii="Arial" w:eastAsia="Arial" w:hAnsi="Arial" w:cs="Arial"/>
              </w:rPr>
            </w:pPr>
            <w:r>
              <w:rPr>
                <w:rFonts w:ascii="Arial" w:eastAsia="Arial" w:hAnsi="Arial" w:cs="Arial"/>
              </w:rPr>
              <w:t>4 ks</w:t>
            </w:r>
          </w:p>
        </w:tc>
        <w:tc>
          <w:tcPr>
            <w:tcW w:w="1134" w:type="dxa"/>
          </w:tcPr>
          <w:p w14:paraId="69B8EB73" w14:textId="77777777" w:rsidR="00776F1F" w:rsidRDefault="00776F1F">
            <w:pPr>
              <w:jc w:val="center"/>
              <w:rPr>
                <w:rFonts w:ascii="Arial" w:eastAsia="Arial" w:hAnsi="Arial" w:cs="Arial"/>
              </w:rPr>
            </w:pPr>
          </w:p>
        </w:tc>
      </w:tr>
      <w:tr w:rsidR="00776F1F" w14:paraId="2B7FA1CE" w14:textId="762D9428" w:rsidTr="0093377B">
        <w:tc>
          <w:tcPr>
            <w:tcW w:w="7371" w:type="dxa"/>
            <w:vAlign w:val="center"/>
          </w:tcPr>
          <w:p w14:paraId="0038850A" w14:textId="77777777" w:rsidR="00776F1F" w:rsidRDefault="00776F1F">
            <w:pPr>
              <w:rPr>
                <w:rFonts w:ascii="Arial" w:eastAsia="Arial" w:hAnsi="Arial" w:cs="Arial"/>
              </w:rPr>
            </w:pPr>
            <w:r>
              <w:rPr>
                <w:rFonts w:ascii="Arial" w:eastAsia="Arial" w:hAnsi="Arial" w:cs="Arial"/>
              </w:rPr>
              <w:t>Městská nemocnice, a.s., IČO 252 62 238, se sídlem Vrchlického 1504, 544 01 Dvůr Králové nad Labem</w:t>
            </w:r>
          </w:p>
        </w:tc>
        <w:tc>
          <w:tcPr>
            <w:tcW w:w="993" w:type="dxa"/>
            <w:vAlign w:val="center"/>
          </w:tcPr>
          <w:p w14:paraId="13547E58" w14:textId="77777777" w:rsidR="00776F1F" w:rsidRDefault="00776F1F">
            <w:pPr>
              <w:jc w:val="center"/>
              <w:rPr>
                <w:rFonts w:ascii="Arial" w:eastAsia="Arial" w:hAnsi="Arial" w:cs="Arial"/>
              </w:rPr>
            </w:pPr>
            <w:r>
              <w:rPr>
                <w:rFonts w:ascii="Arial" w:eastAsia="Arial" w:hAnsi="Arial" w:cs="Arial"/>
              </w:rPr>
              <w:t>4ks</w:t>
            </w:r>
          </w:p>
        </w:tc>
        <w:tc>
          <w:tcPr>
            <w:tcW w:w="1134" w:type="dxa"/>
          </w:tcPr>
          <w:p w14:paraId="4D99CCA0" w14:textId="77777777" w:rsidR="00776F1F" w:rsidRDefault="00776F1F">
            <w:pPr>
              <w:jc w:val="center"/>
              <w:rPr>
                <w:rFonts w:ascii="Arial" w:eastAsia="Arial" w:hAnsi="Arial" w:cs="Arial"/>
              </w:rPr>
            </w:pPr>
          </w:p>
        </w:tc>
      </w:tr>
      <w:tr w:rsidR="00776F1F" w14:paraId="35D92EA6" w14:textId="204BE6FA" w:rsidTr="0093377B">
        <w:tc>
          <w:tcPr>
            <w:tcW w:w="7371" w:type="dxa"/>
            <w:vAlign w:val="center"/>
          </w:tcPr>
          <w:p w14:paraId="5A6F27A5" w14:textId="77777777" w:rsidR="00776F1F" w:rsidRDefault="00776F1F">
            <w:pPr>
              <w:rPr>
                <w:rFonts w:ascii="Arial" w:eastAsia="Arial" w:hAnsi="Arial" w:cs="Arial"/>
              </w:rPr>
            </w:pPr>
            <w:r>
              <w:rPr>
                <w:rFonts w:ascii="Arial" w:eastAsia="Arial" w:hAnsi="Arial" w:cs="Arial"/>
              </w:rPr>
              <w:t>Oblastní nemocnice Náchod a.s., IČO 260 00 202, se sídlem Purkyňova 446, 547 01 Náchod</w:t>
            </w:r>
          </w:p>
        </w:tc>
        <w:tc>
          <w:tcPr>
            <w:tcW w:w="993" w:type="dxa"/>
            <w:vAlign w:val="center"/>
          </w:tcPr>
          <w:p w14:paraId="7550BFC0" w14:textId="77777777" w:rsidR="00776F1F" w:rsidRDefault="00776F1F">
            <w:pPr>
              <w:jc w:val="center"/>
              <w:rPr>
                <w:rFonts w:ascii="Arial" w:eastAsia="Arial" w:hAnsi="Arial" w:cs="Arial"/>
              </w:rPr>
            </w:pPr>
            <w:r>
              <w:rPr>
                <w:rFonts w:ascii="Arial" w:eastAsia="Arial" w:hAnsi="Arial" w:cs="Arial"/>
              </w:rPr>
              <w:t>0 ks</w:t>
            </w:r>
          </w:p>
        </w:tc>
        <w:tc>
          <w:tcPr>
            <w:tcW w:w="1134" w:type="dxa"/>
          </w:tcPr>
          <w:p w14:paraId="1AE8B7ED" w14:textId="77777777" w:rsidR="00776F1F" w:rsidRDefault="00776F1F">
            <w:pPr>
              <w:jc w:val="center"/>
              <w:rPr>
                <w:rFonts w:ascii="Arial" w:eastAsia="Arial" w:hAnsi="Arial" w:cs="Arial"/>
              </w:rPr>
            </w:pPr>
          </w:p>
        </w:tc>
      </w:tr>
      <w:tr w:rsidR="00776F1F" w14:paraId="2573E1AB" w14:textId="6CE4ADED" w:rsidTr="0093377B">
        <w:trPr>
          <w:trHeight w:val="440"/>
        </w:trPr>
        <w:tc>
          <w:tcPr>
            <w:tcW w:w="7371" w:type="dxa"/>
            <w:vAlign w:val="center"/>
          </w:tcPr>
          <w:p w14:paraId="67DF608E" w14:textId="77777777" w:rsidR="00776F1F" w:rsidRDefault="00776F1F">
            <w:pPr>
              <w:rPr>
                <w:rFonts w:ascii="Arial" w:eastAsia="Arial" w:hAnsi="Arial" w:cs="Arial"/>
                <w:b/>
              </w:rPr>
            </w:pPr>
            <w:r>
              <w:rPr>
                <w:rFonts w:ascii="Arial" w:eastAsia="Arial" w:hAnsi="Arial" w:cs="Arial"/>
                <w:b/>
              </w:rPr>
              <w:t>Celkem</w:t>
            </w:r>
          </w:p>
        </w:tc>
        <w:tc>
          <w:tcPr>
            <w:tcW w:w="993" w:type="dxa"/>
            <w:vAlign w:val="center"/>
          </w:tcPr>
          <w:p w14:paraId="7F882802" w14:textId="5733951F" w:rsidR="00776F1F" w:rsidRDefault="00776F1F">
            <w:pPr>
              <w:jc w:val="center"/>
              <w:rPr>
                <w:rFonts w:ascii="Arial" w:eastAsia="Arial" w:hAnsi="Arial" w:cs="Arial"/>
                <w:b/>
              </w:rPr>
            </w:pPr>
            <w:r>
              <w:rPr>
                <w:rFonts w:ascii="Arial" w:eastAsia="Arial" w:hAnsi="Arial" w:cs="Arial"/>
                <w:b/>
              </w:rPr>
              <w:t>12 ks</w:t>
            </w:r>
          </w:p>
        </w:tc>
        <w:tc>
          <w:tcPr>
            <w:tcW w:w="1134" w:type="dxa"/>
          </w:tcPr>
          <w:p w14:paraId="1BF14B18" w14:textId="77777777" w:rsidR="00776F1F" w:rsidRDefault="00776F1F">
            <w:pPr>
              <w:jc w:val="center"/>
              <w:rPr>
                <w:rFonts w:ascii="Arial" w:eastAsia="Arial" w:hAnsi="Arial" w:cs="Arial"/>
                <w:b/>
              </w:rPr>
            </w:pPr>
          </w:p>
        </w:tc>
      </w:tr>
    </w:tbl>
    <w:p w14:paraId="69A52A38" w14:textId="77777777" w:rsidR="00430885" w:rsidRDefault="00D3502A">
      <w:pPr>
        <w:pStyle w:val="Nadpis3"/>
        <w:numPr>
          <w:ilvl w:val="2"/>
          <w:numId w:val="3"/>
        </w:numPr>
      </w:pPr>
      <w:r>
        <w:t>Parametry přepínačů</w:t>
      </w:r>
    </w:p>
    <w:p w14:paraId="0051A307" w14:textId="77777777" w:rsidR="00430885" w:rsidRDefault="00D3502A">
      <w:pPr>
        <w:spacing w:before="280" w:after="120"/>
        <w:rPr>
          <w:rFonts w:ascii="Arial" w:eastAsia="Arial" w:hAnsi="Arial" w:cs="Arial"/>
        </w:rPr>
      </w:pPr>
      <w:r>
        <w:rPr>
          <w:rFonts w:ascii="Arial" w:eastAsia="Arial" w:hAnsi="Arial" w:cs="Arial"/>
        </w:rPr>
        <w:t xml:space="preserve">Níže uvedené technické specifikace uvádějí parametry přepínačů, které jsou předmětem dodávky. </w:t>
      </w:r>
    </w:p>
    <w:p w14:paraId="56E8009C" w14:textId="77777777" w:rsidR="00430885" w:rsidRDefault="00D3502A">
      <w:pPr>
        <w:spacing w:before="120" w:after="120"/>
        <w:rPr>
          <w:rFonts w:ascii="Arial" w:eastAsia="Arial" w:hAnsi="Arial" w:cs="Arial"/>
          <w:u w:val="single"/>
        </w:rPr>
      </w:pPr>
      <w:r>
        <w:rPr>
          <w:rFonts w:ascii="Arial" w:eastAsia="Arial" w:hAnsi="Arial" w:cs="Arial"/>
          <w:u w:val="single"/>
        </w:rPr>
        <w:t>Kompletní dodávka zahrnuje:</w:t>
      </w:r>
    </w:p>
    <w:p w14:paraId="1D6C3BF0" w14:textId="5CCD5180" w:rsidR="00430885" w:rsidRDefault="0046107D">
      <w:pPr>
        <w:spacing w:before="120"/>
        <w:rPr>
          <w:rFonts w:ascii="Arial" w:eastAsia="Arial" w:hAnsi="Arial" w:cs="Arial"/>
          <w:b/>
          <w:sz w:val="22"/>
          <w:szCs w:val="22"/>
        </w:rPr>
      </w:pPr>
      <w:sdt>
        <w:sdtPr>
          <w:tag w:val="goog_rdk_9"/>
          <w:id w:val="1734890193"/>
        </w:sdtPr>
        <w:sdtEndPr/>
        <w:sdtContent/>
      </w:sdt>
      <w:r w:rsidR="00D3502A">
        <w:rPr>
          <w:rFonts w:ascii="Arial" w:eastAsia="Arial" w:hAnsi="Arial" w:cs="Arial"/>
          <w:b/>
          <w:sz w:val="22"/>
          <w:szCs w:val="22"/>
        </w:rPr>
        <w:t>1</w:t>
      </w:r>
      <w:r w:rsidR="00AC183F">
        <w:rPr>
          <w:rFonts w:ascii="Arial" w:eastAsia="Arial" w:hAnsi="Arial" w:cs="Arial"/>
          <w:b/>
          <w:sz w:val="22"/>
          <w:szCs w:val="22"/>
        </w:rPr>
        <w:t>2</w:t>
      </w:r>
      <w:r w:rsidR="00D3502A">
        <w:rPr>
          <w:rFonts w:ascii="Arial" w:eastAsia="Arial" w:hAnsi="Arial" w:cs="Arial"/>
          <w:b/>
          <w:sz w:val="22"/>
          <w:szCs w:val="22"/>
        </w:rPr>
        <w:t xml:space="preserve"> ks - Přepínače  pro Jičín, Trutnov a Dvůr Králové nad Labem</w:t>
      </w:r>
      <w:r w:rsidR="00D3502A">
        <w:rPr>
          <w:sz w:val="16"/>
          <w:szCs w:val="16"/>
        </w:rPr>
        <w:t xml:space="preserve"> </w:t>
      </w:r>
    </w:p>
    <w:tbl>
      <w:tblPr>
        <w:tblStyle w:val="a0"/>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5642"/>
        <w:gridCol w:w="2268"/>
        <w:gridCol w:w="1134"/>
      </w:tblGrid>
      <w:tr w:rsidR="00776F1F" w14:paraId="0246EB98" w14:textId="2BDC30D6" w:rsidTr="00693299">
        <w:trPr>
          <w:trHeight w:val="440"/>
        </w:trPr>
        <w:tc>
          <w:tcPr>
            <w:tcW w:w="454" w:type="dxa"/>
            <w:tcBorders>
              <w:bottom w:val="single" w:sz="4" w:space="0" w:color="000000"/>
            </w:tcBorders>
            <w:shd w:val="clear" w:color="auto" w:fill="BFBFBF"/>
            <w:vAlign w:val="center"/>
          </w:tcPr>
          <w:p w14:paraId="5C443130" w14:textId="05770EDF" w:rsidR="00776F1F" w:rsidRDefault="00776F1F" w:rsidP="00693299">
            <w:pPr>
              <w:jc w:val="center"/>
              <w:rPr>
                <w:rFonts w:ascii="Arial" w:eastAsia="Arial" w:hAnsi="Arial" w:cs="Arial"/>
              </w:rPr>
            </w:pPr>
            <w:r>
              <w:rPr>
                <w:rFonts w:ascii="Arial" w:eastAsia="Arial" w:hAnsi="Arial" w:cs="Arial"/>
                <w:b/>
                <w:color w:val="000000"/>
              </w:rPr>
              <w:t>Č</w:t>
            </w:r>
            <w:r w:rsidR="00693299">
              <w:rPr>
                <w:rFonts w:ascii="Arial" w:eastAsia="Arial" w:hAnsi="Arial" w:cs="Arial"/>
                <w:b/>
                <w:color w:val="000000"/>
              </w:rPr>
              <w:t>.</w:t>
            </w:r>
          </w:p>
        </w:tc>
        <w:tc>
          <w:tcPr>
            <w:tcW w:w="5642" w:type="dxa"/>
            <w:tcBorders>
              <w:bottom w:val="single" w:sz="4" w:space="0" w:color="000000"/>
            </w:tcBorders>
            <w:shd w:val="clear" w:color="auto" w:fill="BFBFBF"/>
            <w:vAlign w:val="center"/>
          </w:tcPr>
          <w:p w14:paraId="3F1FF7D2" w14:textId="77777777" w:rsidR="00776F1F" w:rsidRDefault="00776F1F" w:rsidP="00776F1F">
            <w:pPr>
              <w:rPr>
                <w:rFonts w:ascii="Arial" w:eastAsia="Arial" w:hAnsi="Arial" w:cs="Arial"/>
              </w:rPr>
            </w:pPr>
            <w:r>
              <w:rPr>
                <w:rFonts w:ascii="Arial" w:eastAsia="Arial" w:hAnsi="Arial" w:cs="Arial"/>
                <w:b/>
                <w:color w:val="000000"/>
              </w:rPr>
              <w:t>Požadovaná funkcionalita</w:t>
            </w:r>
          </w:p>
        </w:tc>
        <w:tc>
          <w:tcPr>
            <w:tcW w:w="2268" w:type="dxa"/>
            <w:tcBorders>
              <w:bottom w:val="single" w:sz="4" w:space="0" w:color="000000"/>
            </w:tcBorders>
            <w:shd w:val="clear" w:color="auto" w:fill="BFBFBF"/>
            <w:vAlign w:val="center"/>
          </w:tcPr>
          <w:p w14:paraId="48731705" w14:textId="77777777" w:rsidR="00776F1F" w:rsidRDefault="00776F1F" w:rsidP="00776F1F">
            <w:pPr>
              <w:jc w:val="center"/>
              <w:rPr>
                <w:rFonts w:ascii="Arial" w:eastAsia="Arial" w:hAnsi="Arial" w:cs="Arial"/>
              </w:rPr>
            </w:pPr>
            <w:r>
              <w:rPr>
                <w:rFonts w:ascii="Arial" w:eastAsia="Arial" w:hAnsi="Arial" w:cs="Arial"/>
                <w:b/>
                <w:color w:val="000000"/>
              </w:rPr>
              <w:t>Minimální požadavky</w:t>
            </w:r>
          </w:p>
        </w:tc>
        <w:tc>
          <w:tcPr>
            <w:tcW w:w="1134" w:type="dxa"/>
            <w:tcBorders>
              <w:bottom w:val="single" w:sz="4" w:space="0" w:color="000000"/>
            </w:tcBorders>
            <w:shd w:val="clear" w:color="auto" w:fill="BFBFBF"/>
          </w:tcPr>
          <w:p w14:paraId="394A5836" w14:textId="69124798" w:rsidR="00776F1F" w:rsidRDefault="00776F1F" w:rsidP="00776F1F">
            <w:pPr>
              <w:jc w:val="center"/>
              <w:rPr>
                <w:rFonts w:ascii="Arial" w:eastAsia="Arial" w:hAnsi="Arial" w:cs="Arial"/>
                <w:b/>
                <w:color w:val="000000"/>
              </w:rPr>
            </w:pPr>
            <w:r>
              <w:rPr>
                <w:rFonts w:ascii="Arial" w:hAnsi="Arial" w:cs="Arial"/>
                <w:b/>
                <w:color w:val="000000"/>
              </w:rPr>
              <w:t>Splněno Ano/Ne</w:t>
            </w:r>
          </w:p>
        </w:tc>
      </w:tr>
      <w:tr w:rsidR="00776F1F" w14:paraId="13213060" w14:textId="7426F19F" w:rsidTr="00693299">
        <w:tc>
          <w:tcPr>
            <w:tcW w:w="454" w:type="dxa"/>
            <w:vAlign w:val="center"/>
          </w:tcPr>
          <w:p w14:paraId="75C8D259" w14:textId="77777777" w:rsidR="00776F1F" w:rsidRDefault="00776F1F" w:rsidP="00776F1F">
            <w:pPr>
              <w:jc w:val="center"/>
              <w:rPr>
                <w:rFonts w:ascii="Arial" w:eastAsia="Arial" w:hAnsi="Arial" w:cs="Arial"/>
              </w:rPr>
            </w:pPr>
            <w:r>
              <w:rPr>
                <w:rFonts w:ascii="Arial" w:eastAsia="Arial" w:hAnsi="Arial" w:cs="Arial"/>
              </w:rPr>
              <w:t>1</w:t>
            </w:r>
          </w:p>
        </w:tc>
        <w:tc>
          <w:tcPr>
            <w:tcW w:w="5642" w:type="dxa"/>
            <w:vAlign w:val="center"/>
          </w:tcPr>
          <w:p w14:paraId="343AA003" w14:textId="77777777" w:rsidR="00776F1F" w:rsidRDefault="00776F1F" w:rsidP="00776F1F">
            <w:pPr>
              <w:rPr>
                <w:rFonts w:ascii="Arial" w:eastAsia="Arial" w:hAnsi="Arial" w:cs="Arial"/>
              </w:rPr>
            </w:pPr>
            <w:r>
              <w:rPr>
                <w:rFonts w:ascii="Arial" w:eastAsia="Arial" w:hAnsi="Arial" w:cs="Arial"/>
                <w:color w:val="000000"/>
              </w:rPr>
              <w:t>Typ přepínače</w:t>
            </w:r>
          </w:p>
        </w:tc>
        <w:tc>
          <w:tcPr>
            <w:tcW w:w="2268" w:type="dxa"/>
            <w:vAlign w:val="center"/>
          </w:tcPr>
          <w:p w14:paraId="4819716D" w14:textId="77777777" w:rsidR="00776F1F" w:rsidRDefault="00776F1F" w:rsidP="00776F1F">
            <w:pPr>
              <w:jc w:val="center"/>
              <w:rPr>
                <w:rFonts w:ascii="Arial" w:eastAsia="Arial" w:hAnsi="Arial" w:cs="Arial"/>
              </w:rPr>
            </w:pPr>
            <w:r>
              <w:rPr>
                <w:rFonts w:ascii="Arial" w:eastAsia="Arial" w:hAnsi="Arial" w:cs="Arial"/>
                <w:color w:val="000000"/>
              </w:rPr>
              <w:t>L3 switch</w:t>
            </w:r>
          </w:p>
        </w:tc>
        <w:tc>
          <w:tcPr>
            <w:tcW w:w="1134" w:type="dxa"/>
          </w:tcPr>
          <w:p w14:paraId="15105115" w14:textId="77777777" w:rsidR="00776F1F" w:rsidRDefault="00776F1F" w:rsidP="00776F1F">
            <w:pPr>
              <w:jc w:val="center"/>
              <w:rPr>
                <w:rFonts w:ascii="Arial" w:eastAsia="Arial" w:hAnsi="Arial" w:cs="Arial"/>
                <w:color w:val="000000"/>
              </w:rPr>
            </w:pPr>
          </w:p>
        </w:tc>
      </w:tr>
      <w:tr w:rsidR="00776F1F" w14:paraId="38A043BA" w14:textId="2E0350E5" w:rsidTr="00693299">
        <w:tc>
          <w:tcPr>
            <w:tcW w:w="454" w:type="dxa"/>
          </w:tcPr>
          <w:p w14:paraId="7B499B2D" w14:textId="77777777" w:rsidR="00776F1F" w:rsidRDefault="00776F1F" w:rsidP="00776F1F">
            <w:pPr>
              <w:jc w:val="center"/>
              <w:rPr>
                <w:rFonts w:ascii="Arial" w:eastAsia="Arial" w:hAnsi="Arial" w:cs="Arial"/>
              </w:rPr>
            </w:pPr>
            <w:r>
              <w:rPr>
                <w:rFonts w:ascii="Arial" w:eastAsia="Arial" w:hAnsi="Arial" w:cs="Arial"/>
              </w:rPr>
              <w:t>2</w:t>
            </w:r>
          </w:p>
        </w:tc>
        <w:tc>
          <w:tcPr>
            <w:tcW w:w="5642" w:type="dxa"/>
            <w:vAlign w:val="center"/>
          </w:tcPr>
          <w:p w14:paraId="51D3186A" w14:textId="77777777" w:rsidR="00776F1F" w:rsidRDefault="00776F1F" w:rsidP="00776F1F">
            <w:pPr>
              <w:rPr>
                <w:rFonts w:ascii="Arial" w:eastAsia="Arial" w:hAnsi="Arial" w:cs="Arial"/>
              </w:rPr>
            </w:pPr>
            <w:r>
              <w:rPr>
                <w:rFonts w:ascii="Arial" w:eastAsia="Arial" w:hAnsi="Arial" w:cs="Arial"/>
                <w:color w:val="000000"/>
              </w:rPr>
              <w:t>Formát zařízení do racku</w:t>
            </w:r>
          </w:p>
        </w:tc>
        <w:tc>
          <w:tcPr>
            <w:tcW w:w="2268" w:type="dxa"/>
            <w:vAlign w:val="center"/>
          </w:tcPr>
          <w:p w14:paraId="2A5C7925"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504338DB" w14:textId="77777777" w:rsidR="00776F1F" w:rsidRDefault="00776F1F" w:rsidP="00776F1F">
            <w:pPr>
              <w:jc w:val="center"/>
              <w:rPr>
                <w:rFonts w:ascii="Arial" w:eastAsia="Arial" w:hAnsi="Arial" w:cs="Arial"/>
              </w:rPr>
            </w:pPr>
          </w:p>
        </w:tc>
      </w:tr>
      <w:tr w:rsidR="00776F1F" w14:paraId="4173C169" w14:textId="3DE91754" w:rsidTr="00693299">
        <w:tc>
          <w:tcPr>
            <w:tcW w:w="454" w:type="dxa"/>
            <w:vAlign w:val="center"/>
          </w:tcPr>
          <w:p w14:paraId="775314C1" w14:textId="77777777" w:rsidR="00776F1F" w:rsidRDefault="00776F1F" w:rsidP="00776F1F">
            <w:pPr>
              <w:jc w:val="center"/>
              <w:rPr>
                <w:rFonts w:ascii="Arial" w:eastAsia="Arial" w:hAnsi="Arial" w:cs="Arial"/>
              </w:rPr>
            </w:pPr>
            <w:r>
              <w:rPr>
                <w:rFonts w:ascii="Arial" w:eastAsia="Arial" w:hAnsi="Arial" w:cs="Arial"/>
              </w:rPr>
              <w:t>3</w:t>
            </w:r>
          </w:p>
        </w:tc>
        <w:tc>
          <w:tcPr>
            <w:tcW w:w="5642" w:type="dxa"/>
            <w:vAlign w:val="center"/>
          </w:tcPr>
          <w:p w14:paraId="49501651" w14:textId="6AB6854B" w:rsidR="00776F1F" w:rsidRDefault="00592C0F" w:rsidP="00776F1F">
            <w:pPr>
              <w:rPr>
                <w:rFonts w:ascii="Arial" w:eastAsia="Arial" w:hAnsi="Arial" w:cs="Arial"/>
              </w:rPr>
            </w:pPr>
            <w:r>
              <w:rPr>
                <w:rFonts w:ascii="Arial" w:eastAsia="Arial" w:hAnsi="Arial" w:cs="Arial"/>
                <w:color w:val="000000"/>
              </w:rPr>
              <w:t xml:space="preserve">Velikost zařízení max. </w:t>
            </w:r>
            <w:r w:rsidRPr="00592C0F">
              <w:rPr>
                <w:rFonts w:ascii="Arial" w:eastAsia="Arial" w:hAnsi="Arial" w:cs="Arial"/>
                <w:color w:val="00B050"/>
              </w:rPr>
              <w:t>2</w:t>
            </w:r>
            <w:r w:rsidR="00776F1F" w:rsidRPr="00592C0F">
              <w:rPr>
                <w:rFonts w:ascii="Arial" w:eastAsia="Arial" w:hAnsi="Arial" w:cs="Arial"/>
                <w:color w:val="00B050"/>
              </w:rPr>
              <w:t>U</w:t>
            </w:r>
          </w:p>
        </w:tc>
        <w:tc>
          <w:tcPr>
            <w:tcW w:w="2268" w:type="dxa"/>
            <w:vAlign w:val="center"/>
          </w:tcPr>
          <w:p w14:paraId="2074F1FA"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3230CF54" w14:textId="77777777" w:rsidR="00776F1F" w:rsidRDefault="00776F1F" w:rsidP="00776F1F">
            <w:pPr>
              <w:jc w:val="center"/>
              <w:rPr>
                <w:rFonts w:ascii="Arial" w:eastAsia="Arial" w:hAnsi="Arial" w:cs="Arial"/>
              </w:rPr>
            </w:pPr>
          </w:p>
        </w:tc>
      </w:tr>
      <w:tr w:rsidR="00776F1F" w14:paraId="4CDE1A8F" w14:textId="158E8CE1" w:rsidTr="00693299">
        <w:tc>
          <w:tcPr>
            <w:tcW w:w="454" w:type="dxa"/>
            <w:vAlign w:val="center"/>
          </w:tcPr>
          <w:p w14:paraId="10CFBED3" w14:textId="77777777" w:rsidR="00776F1F" w:rsidRDefault="00776F1F" w:rsidP="00776F1F">
            <w:pPr>
              <w:jc w:val="center"/>
              <w:rPr>
                <w:rFonts w:ascii="Arial" w:eastAsia="Arial" w:hAnsi="Arial" w:cs="Arial"/>
              </w:rPr>
            </w:pPr>
            <w:r>
              <w:rPr>
                <w:rFonts w:ascii="Arial" w:eastAsia="Arial" w:hAnsi="Arial" w:cs="Arial"/>
              </w:rPr>
              <w:t>4</w:t>
            </w:r>
          </w:p>
        </w:tc>
        <w:tc>
          <w:tcPr>
            <w:tcW w:w="5642" w:type="dxa"/>
            <w:vAlign w:val="center"/>
          </w:tcPr>
          <w:p w14:paraId="0CD86ACA" w14:textId="77777777" w:rsidR="00776F1F" w:rsidRDefault="00776F1F" w:rsidP="00776F1F">
            <w:pPr>
              <w:rPr>
                <w:rFonts w:ascii="Arial" w:eastAsia="Arial" w:hAnsi="Arial" w:cs="Arial"/>
              </w:rPr>
            </w:pPr>
            <w:r>
              <w:rPr>
                <w:rFonts w:ascii="Arial" w:eastAsia="Arial" w:hAnsi="Arial" w:cs="Arial"/>
                <w:color w:val="000000"/>
              </w:rPr>
              <w:t>Podpora stohování přepínačů</w:t>
            </w:r>
          </w:p>
        </w:tc>
        <w:tc>
          <w:tcPr>
            <w:tcW w:w="2268" w:type="dxa"/>
            <w:vAlign w:val="center"/>
          </w:tcPr>
          <w:p w14:paraId="65857B75"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18BF5288" w14:textId="77777777" w:rsidR="00776F1F" w:rsidRDefault="00776F1F" w:rsidP="00776F1F">
            <w:pPr>
              <w:jc w:val="center"/>
              <w:rPr>
                <w:rFonts w:ascii="Arial" w:eastAsia="Arial" w:hAnsi="Arial" w:cs="Arial"/>
              </w:rPr>
            </w:pPr>
          </w:p>
        </w:tc>
      </w:tr>
      <w:tr w:rsidR="00776F1F" w14:paraId="00E259EF" w14:textId="7ECDE71F" w:rsidTr="00693299">
        <w:tc>
          <w:tcPr>
            <w:tcW w:w="454" w:type="dxa"/>
            <w:vAlign w:val="center"/>
          </w:tcPr>
          <w:p w14:paraId="7FADBEBB" w14:textId="77777777" w:rsidR="00776F1F" w:rsidRDefault="00776F1F" w:rsidP="00776F1F">
            <w:pPr>
              <w:jc w:val="center"/>
              <w:rPr>
                <w:rFonts w:ascii="Arial" w:eastAsia="Arial" w:hAnsi="Arial" w:cs="Arial"/>
              </w:rPr>
            </w:pPr>
            <w:r>
              <w:rPr>
                <w:rFonts w:ascii="Arial" w:eastAsia="Arial" w:hAnsi="Arial" w:cs="Arial"/>
              </w:rPr>
              <w:t>5</w:t>
            </w:r>
          </w:p>
        </w:tc>
        <w:tc>
          <w:tcPr>
            <w:tcW w:w="5642" w:type="dxa"/>
            <w:vAlign w:val="center"/>
          </w:tcPr>
          <w:p w14:paraId="477B0385" w14:textId="77777777" w:rsidR="00776F1F" w:rsidRDefault="00776F1F" w:rsidP="00776F1F">
            <w:pPr>
              <w:rPr>
                <w:rFonts w:ascii="Arial" w:eastAsia="Arial" w:hAnsi="Arial" w:cs="Arial"/>
              </w:rPr>
            </w:pPr>
            <w:r>
              <w:rPr>
                <w:rFonts w:ascii="Arial" w:eastAsia="Arial" w:hAnsi="Arial" w:cs="Arial"/>
                <w:color w:val="000000"/>
              </w:rPr>
              <w:t>Minimální podporovaný počet přepínačů ve stohu</w:t>
            </w:r>
          </w:p>
        </w:tc>
        <w:tc>
          <w:tcPr>
            <w:tcW w:w="2268" w:type="dxa"/>
            <w:vAlign w:val="center"/>
          </w:tcPr>
          <w:p w14:paraId="5542DB42" w14:textId="77777777" w:rsidR="00776F1F" w:rsidRDefault="00776F1F" w:rsidP="00776F1F">
            <w:pPr>
              <w:jc w:val="center"/>
              <w:rPr>
                <w:rFonts w:ascii="Arial" w:eastAsia="Arial" w:hAnsi="Arial" w:cs="Arial"/>
              </w:rPr>
            </w:pPr>
            <w:r>
              <w:rPr>
                <w:rFonts w:ascii="Arial" w:eastAsia="Arial" w:hAnsi="Arial" w:cs="Arial"/>
                <w:color w:val="000000"/>
              </w:rPr>
              <w:t>2</w:t>
            </w:r>
          </w:p>
        </w:tc>
        <w:tc>
          <w:tcPr>
            <w:tcW w:w="1134" w:type="dxa"/>
          </w:tcPr>
          <w:p w14:paraId="3C28878C" w14:textId="77777777" w:rsidR="00776F1F" w:rsidRDefault="00776F1F" w:rsidP="00776F1F">
            <w:pPr>
              <w:jc w:val="center"/>
              <w:rPr>
                <w:rFonts w:ascii="Arial" w:eastAsia="Arial" w:hAnsi="Arial" w:cs="Arial"/>
                <w:color w:val="000000"/>
              </w:rPr>
            </w:pPr>
          </w:p>
        </w:tc>
      </w:tr>
      <w:tr w:rsidR="00776F1F" w14:paraId="0A496416" w14:textId="79E4E64A" w:rsidTr="00693299">
        <w:tc>
          <w:tcPr>
            <w:tcW w:w="454" w:type="dxa"/>
            <w:vAlign w:val="center"/>
          </w:tcPr>
          <w:p w14:paraId="06A0C8F8" w14:textId="77777777" w:rsidR="00776F1F" w:rsidRDefault="00776F1F" w:rsidP="00776F1F">
            <w:pPr>
              <w:jc w:val="center"/>
              <w:rPr>
                <w:rFonts w:ascii="Arial" w:eastAsia="Arial" w:hAnsi="Arial" w:cs="Arial"/>
              </w:rPr>
            </w:pPr>
            <w:r>
              <w:rPr>
                <w:rFonts w:ascii="Arial" w:eastAsia="Arial" w:hAnsi="Arial" w:cs="Arial"/>
              </w:rPr>
              <w:lastRenderedPageBreak/>
              <w:t>6</w:t>
            </w:r>
          </w:p>
        </w:tc>
        <w:tc>
          <w:tcPr>
            <w:tcW w:w="5642" w:type="dxa"/>
            <w:vAlign w:val="center"/>
          </w:tcPr>
          <w:p w14:paraId="614A8CD6" w14:textId="77777777" w:rsidR="00776F1F" w:rsidRDefault="00776F1F" w:rsidP="00776F1F">
            <w:pPr>
              <w:rPr>
                <w:rFonts w:ascii="Arial" w:eastAsia="Arial" w:hAnsi="Arial" w:cs="Arial"/>
              </w:rPr>
            </w:pPr>
            <w:r>
              <w:rPr>
                <w:rFonts w:ascii="Arial" w:eastAsia="Arial" w:hAnsi="Arial" w:cs="Arial"/>
                <w:color w:val="000000"/>
              </w:rPr>
              <w:t>Minimální kapacita stohovacího propojení</w:t>
            </w:r>
          </w:p>
        </w:tc>
        <w:tc>
          <w:tcPr>
            <w:tcW w:w="2268" w:type="dxa"/>
            <w:vAlign w:val="center"/>
          </w:tcPr>
          <w:p w14:paraId="0409E2AB" w14:textId="77777777" w:rsidR="00776F1F" w:rsidRDefault="00776F1F" w:rsidP="00776F1F">
            <w:pPr>
              <w:jc w:val="center"/>
              <w:rPr>
                <w:rFonts w:ascii="Arial" w:eastAsia="Arial" w:hAnsi="Arial" w:cs="Arial"/>
              </w:rPr>
            </w:pPr>
            <w:r>
              <w:rPr>
                <w:rFonts w:ascii="Arial" w:eastAsia="Arial" w:hAnsi="Arial" w:cs="Arial"/>
                <w:color w:val="000000"/>
              </w:rPr>
              <w:t>200 Gbps</w:t>
            </w:r>
          </w:p>
        </w:tc>
        <w:tc>
          <w:tcPr>
            <w:tcW w:w="1134" w:type="dxa"/>
          </w:tcPr>
          <w:p w14:paraId="5D639C51" w14:textId="77777777" w:rsidR="00776F1F" w:rsidRDefault="00776F1F" w:rsidP="00776F1F">
            <w:pPr>
              <w:jc w:val="center"/>
              <w:rPr>
                <w:rFonts w:ascii="Arial" w:eastAsia="Arial" w:hAnsi="Arial" w:cs="Arial"/>
                <w:color w:val="000000"/>
              </w:rPr>
            </w:pPr>
          </w:p>
        </w:tc>
      </w:tr>
      <w:tr w:rsidR="00776F1F" w14:paraId="1F347FBF" w14:textId="5170BDF2" w:rsidTr="00693299">
        <w:tc>
          <w:tcPr>
            <w:tcW w:w="454" w:type="dxa"/>
            <w:vAlign w:val="center"/>
          </w:tcPr>
          <w:p w14:paraId="3C9148AE" w14:textId="77777777" w:rsidR="00776F1F" w:rsidRDefault="00776F1F" w:rsidP="00776F1F">
            <w:pPr>
              <w:jc w:val="center"/>
              <w:rPr>
                <w:rFonts w:ascii="Arial" w:eastAsia="Arial" w:hAnsi="Arial" w:cs="Arial"/>
              </w:rPr>
            </w:pPr>
            <w:r>
              <w:rPr>
                <w:rFonts w:ascii="Arial" w:eastAsia="Arial" w:hAnsi="Arial" w:cs="Arial"/>
              </w:rPr>
              <w:t>7</w:t>
            </w:r>
          </w:p>
        </w:tc>
        <w:tc>
          <w:tcPr>
            <w:tcW w:w="5642" w:type="dxa"/>
            <w:vAlign w:val="center"/>
          </w:tcPr>
          <w:p w14:paraId="2C9E06E4" w14:textId="77777777" w:rsidR="00776F1F" w:rsidRDefault="00776F1F" w:rsidP="00776F1F">
            <w:pPr>
              <w:rPr>
                <w:rFonts w:ascii="Arial" w:eastAsia="Arial" w:hAnsi="Arial" w:cs="Arial"/>
              </w:rPr>
            </w:pPr>
            <w:r>
              <w:rPr>
                <w:rFonts w:ascii="Arial" w:eastAsia="Arial" w:hAnsi="Arial" w:cs="Arial"/>
                <w:color w:val="000000"/>
              </w:rPr>
              <w:t>Seskupení portů IEEE 802.3ad mezi různými prvky stohu (MC-LAG)</w:t>
            </w:r>
          </w:p>
        </w:tc>
        <w:tc>
          <w:tcPr>
            <w:tcW w:w="2268" w:type="dxa"/>
            <w:vAlign w:val="center"/>
          </w:tcPr>
          <w:p w14:paraId="457B1DD6"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6D33C3AE" w14:textId="77777777" w:rsidR="00776F1F" w:rsidRDefault="00776F1F" w:rsidP="00776F1F">
            <w:pPr>
              <w:jc w:val="center"/>
              <w:rPr>
                <w:rFonts w:ascii="Arial" w:eastAsia="Arial" w:hAnsi="Arial" w:cs="Arial"/>
              </w:rPr>
            </w:pPr>
          </w:p>
        </w:tc>
      </w:tr>
      <w:tr w:rsidR="00776F1F" w14:paraId="65CCC952" w14:textId="75E6D116" w:rsidTr="00693299">
        <w:tc>
          <w:tcPr>
            <w:tcW w:w="454" w:type="dxa"/>
            <w:vAlign w:val="center"/>
          </w:tcPr>
          <w:p w14:paraId="3C159688" w14:textId="77777777" w:rsidR="00776F1F" w:rsidRDefault="00776F1F" w:rsidP="00776F1F">
            <w:pPr>
              <w:jc w:val="center"/>
              <w:rPr>
                <w:rFonts w:ascii="Arial" w:eastAsia="Arial" w:hAnsi="Arial" w:cs="Arial"/>
              </w:rPr>
            </w:pPr>
            <w:r>
              <w:rPr>
                <w:rFonts w:ascii="Arial" w:eastAsia="Arial" w:hAnsi="Arial" w:cs="Arial"/>
              </w:rPr>
              <w:t>8</w:t>
            </w:r>
          </w:p>
        </w:tc>
        <w:tc>
          <w:tcPr>
            <w:tcW w:w="5642" w:type="dxa"/>
            <w:vAlign w:val="center"/>
          </w:tcPr>
          <w:p w14:paraId="233CB893" w14:textId="77777777" w:rsidR="00776F1F" w:rsidRDefault="00776F1F" w:rsidP="00776F1F">
            <w:pPr>
              <w:rPr>
                <w:rFonts w:ascii="Arial" w:eastAsia="Arial" w:hAnsi="Arial" w:cs="Arial"/>
              </w:rPr>
            </w:pPr>
            <w:r>
              <w:rPr>
                <w:rFonts w:ascii="Arial" w:eastAsia="Arial" w:hAnsi="Arial" w:cs="Arial"/>
                <w:color w:val="000000"/>
              </w:rPr>
              <w:t>2x interní hot-swap AC napájecí zdroj</w:t>
            </w:r>
          </w:p>
        </w:tc>
        <w:tc>
          <w:tcPr>
            <w:tcW w:w="2268" w:type="dxa"/>
            <w:vAlign w:val="center"/>
          </w:tcPr>
          <w:p w14:paraId="6B8198B8"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32F021F8" w14:textId="77777777" w:rsidR="00776F1F" w:rsidRDefault="00776F1F" w:rsidP="00776F1F">
            <w:pPr>
              <w:jc w:val="center"/>
              <w:rPr>
                <w:rFonts w:ascii="Arial" w:eastAsia="Arial" w:hAnsi="Arial" w:cs="Arial"/>
              </w:rPr>
            </w:pPr>
          </w:p>
        </w:tc>
      </w:tr>
      <w:tr w:rsidR="00776F1F" w14:paraId="114A4DC1" w14:textId="4153ED01" w:rsidTr="00693299">
        <w:tc>
          <w:tcPr>
            <w:tcW w:w="454" w:type="dxa"/>
            <w:vAlign w:val="center"/>
          </w:tcPr>
          <w:p w14:paraId="7C544001" w14:textId="77777777" w:rsidR="00776F1F" w:rsidRDefault="00776F1F" w:rsidP="00776F1F">
            <w:pPr>
              <w:jc w:val="center"/>
              <w:rPr>
                <w:rFonts w:ascii="Arial" w:eastAsia="Arial" w:hAnsi="Arial" w:cs="Arial"/>
              </w:rPr>
            </w:pPr>
            <w:r>
              <w:rPr>
                <w:rFonts w:ascii="Arial" w:eastAsia="Arial" w:hAnsi="Arial" w:cs="Arial"/>
              </w:rPr>
              <w:t>9</w:t>
            </w:r>
          </w:p>
        </w:tc>
        <w:tc>
          <w:tcPr>
            <w:tcW w:w="5642" w:type="dxa"/>
            <w:vAlign w:val="center"/>
          </w:tcPr>
          <w:p w14:paraId="472851CF" w14:textId="77777777" w:rsidR="00776F1F" w:rsidRDefault="00776F1F" w:rsidP="00776F1F">
            <w:pPr>
              <w:rPr>
                <w:rFonts w:ascii="Arial" w:eastAsia="Arial" w:hAnsi="Arial" w:cs="Arial"/>
              </w:rPr>
            </w:pPr>
            <w:r>
              <w:rPr>
                <w:rFonts w:ascii="Arial" w:eastAsia="Arial" w:hAnsi="Arial" w:cs="Arial"/>
                <w:color w:val="000000"/>
              </w:rPr>
              <w:t>redundantní hot-swap ventilátory</w:t>
            </w:r>
          </w:p>
        </w:tc>
        <w:tc>
          <w:tcPr>
            <w:tcW w:w="2268" w:type="dxa"/>
            <w:vAlign w:val="center"/>
          </w:tcPr>
          <w:p w14:paraId="70D75E51"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4BB804E5" w14:textId="77777777" w:rsidR="00776F1F" w:rsidRDefault="00776F1F" w:rsidP="00776F1F">
            <w:pPr>
              <w:jc w:val="center"/>
              <w:rPr>
                <w:rFonts w:ascii="Arial" w:eastAsia="Arial" w:hAnsi="Arial" w:cs="Arial"/>
              </w:rPr>
            </w:pPr>
          </w:p>
        </w:tc>
      </w:tr>
      <w:tr w:rsidR="00776F1F" w14:paraId="316117D7" w14:textId="6DA0B49B" w:rsidTr="00693299">
        <w:tc>
          <w:tcPr>
            <w:tcW w:w="454" w:type="dxa"/>
            <w:tcBorders>
              <w:bottom w:val="single" w:sz="4" w:space="0" w:color="000000"/>
            </w:tcBorders>
            <w:vAlign w:val="center"/>
          </w:tcPr>
          <w:p w14:paraId="6A959032" w14:textId="77777777" w:rsidR="00776F1F" w:rsidRDefault="00776F1F" w:rsidP="00776F1F">
            <w:pPr>
              <w:jc w:val="center"/>
              <w:rPr>
                <w:rFonts w:ascii="Arial" w:eastAsia="Arial" w:hAnsi="Arial" w:cs="Arial"/>
              </w:rPr>
            </w:pPr>
            <w:r>
              <w:rPr>
                <w:rFonts w:ascii="Arial" w:eastAsia="Arial" w:hAnsi="Arial" w:cs="Arial"/>
              </w:rPr>
              <w:t>10</w:t>
            </w:r>
          </w:p>
        </w:tc>
        <w:tc>
          <w:tcPr>
            <w:tcW w:w="5642" w:type="dxa"/>
            <w:tcBorders>
              <w:bottom w:val="single" w:sz="4" w:space="0" w:color="000000"/>
            </w:tcBorders>
            <w:vAlign w:val="center"/>
          </w:tcPr>
          <w:p w14:paraId="06C9B904" w14:textId="77777777" w:rsidR="00776F1F" w:rsidRDefault="00776F1F" w:rsidP="00776F1F">
            <w:pPr>
              <w:rPr>
                <w:rFonts w:ascii="Arial" w:eastAsia="Arial" w:hAnsi="Arial" w:cs="Arial"/>
              </w:rPr>
            </w:pPr>
            <w:r>
              <w:rPr>
                <w:rFonts w:ascii="Arial" w:eastAsia="Arial" w:hAnsi="Arial" w:cs="Arial"/>
                <w:color w:val="000000"/>
              </w:rPr>
              <w:t>Směr proudění vzduchu zařízením: zepředu-dozadu</w:t>
            </w:r>
          </w:p>
        </w:tc>
        <w:tc>
          <w:tcPr>
            <w:tcW w:w="2268" w:type="dxa"/>
            <w:tcBorders>
              <w:bottom w:val="single" w:sz="4" w:space="0" w:color="000000"/>
            </w:tcBorders>
            <w:vAlign w:val="center"/>
          </w:tcPr>
          <w:p w14:paraId="03CB82AF"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Borders>
              <w:bottom w:val="single" w:sz="4" w:space="0" w:color="000000"/>
            </w:tcBorders>
          </w:tcPr>
          <w:p w14:paraId="493DA255" w14:textId="77777777" w:rsidR="00776F1F" w:rsidRDefault="00776F1F" w:rsidP="00776F1F">
            <w:pPr>
              <w:jc w:val="center"/>
              <w:rPr>
                <w:rFonts w:ascii="Arial" w:eastAsia="Arial" w:hAnsi="Arial" w:cs="Arial"/>
              </w:rPr>
            </w:pPr>
          </w:p>
        </w:tc>
      </w:tr>
      <w:tr w:rsidR="00776F1F" w14:paraId="65F66325" w14:textId="5C8972D1" w:rsidTr="00693299">
        <w:tc>
          <w:tcPr>
            <w:tcW w:w="454" w:type="dxa"/>
            <w:vAlign w:val="center"/>
          </w:tcPr>
          <w:p w14:paraId="74DC69A5" w14:textId="77777777" w:rsidR="00776F1F" w:rsidRDefault="00776F1F" w:rsidP="00776F1F">
            <w:pPr>
              <w:jc w:val="center"/>
              <w:rPr>
                <w:rFonts w:ascii="Arial" w:eastAsia="Arial" w:hAnsi="Arial" w:cs="Arial"/>
              </w:rPr>
            </w:pPr>
            <w:r>
              <w:rPr>
                <w:rFonts w:ascii="Arial" w:eastAsia="Arial" w:hAnsi="Arial" w:cs="Arial"/>
              </w:rPr>
              <w:t>11</w:t>
            </w:r>
          </w:p>
        </w:tc>
        <w:tc>
          <w:tcPr>
            <w:tcW w:w="5642" w:type="dxa"/>
            <w:vAlign w:val="center"/>
          </w:tcPr>
          <w:p w14:paraId="46CDD747" w14:textId="77777777" w:rsidR="00776F1F" w:rsidRDefault="00776F1F" w:rsidP="00776F1F">
            <w:pPr>
              <w:rPr>
                <w:rFonts w:ascii="Arial" w:eastAsia="Arial" w:hAnsi="Arial" w:cs="Arial"/>
              </w:rPr>
            </w:pPr>
            <w:r>
              <w:rPr>
                <w:rFonts w:ascii="Arial" w:eastAsia="Arial" w:hAnsi="Arial" w:cs="Arial"/>
                <w:color w:val="000000"/>
              </w:rPr>
              <w:t>Minimální počet 10/25GE optických portů s volitelným fyzickým rozhraním</w:t>
            </w:r>
          </w:p>
        </w:tc>
        <w:tc>
          <w:tcPr>
            <w:tcW w:w="2268" w:type="dxa"/>
            <w:vAlign w:val="center"/>
          </w:tcPr>
          <w:p w14:paraId="61C88DD7" w14:textId="77777777" w:rsidR="00776F1F" w:rsidRDefault="00776F1F" w:rsidP="00776F1F">
            <w:pPr>
              <w:jc w:val="center"/>
              <w:rPr>
                <w:rFonts w:ascii="Arial" w:eastAsia="Arial" w:hAnsi="Arial" w:cs="Arial"/>
              </w:rPr>
            </w:pPr>
            <w:r>
              <w:rPr>
                <w:rFonts w:ascii="Arial" w:eastAsia="Arial" w:hAnsi="Arial" w:cs="Arial"/>
                <w:color w:val="000000"/>
              </w:rPr>
              <w:t>48x25 Gbps SFP+/SFP28</w:t>
            </w:r>
          </w:p>
        </w:tc>
        <w:tc>
          <w:tcPr>
            <w:tcW w:w="1134" w:type="dxa"/>
          </w:tcPr>
          <w:p w14:paraId="200690E6" w14:textId="77777777" w:rsidR="00776F1F" w:rsidRDefault="00776F1F" w:rsidP="00776F1F">
            <w:pPr>
              <w:jc w:val="center"/>
              <w:rPr>
                <w:rFonts w:ascii="Arial" w:eastAsia="Arial" w:hAnsi="Arial" w:cs="Arial"/>
                <w:color w:val="000000"/>
              </w:rPr>
            </w:pPr>
          </w:p>
        </w:tc>
      </w:tr>
      <w:tr w:rsidR="00776F1F" w14:paraId="5ABE9874" w14:textId="36F17A48" w:rsidTr="00693299">
        <w:tc>
          <w:tcPr>
            <w:tcW w:w="454" w:type="dxa"/>
            <w:vAlign w:val="center"/>
          </w:tcPr>
          <w:p w14:paraId="38466DD0" w14:textId="77777777" w:rsidR="00776F1F" w:rsidRDefault="00776F1F" w:rsidP="00776F1F">
            <w:pPr>
              <w:jc w:val="center"/>
              <w:rPr>
                <w:rFonts w:ascii="Arial" w:eastAsia="Arial" w:hAnsi="Arial" w:cs="Arial"/>
              </w:rPr>
            </w:pPr>
            <w:r>
              <w:rPr>
                <w:rFonts w:ascii="Arial" w:eastAsia="Arial" w:hAnsi="Arial" w:cs="Arial"/>
              </w:rPr>
              <w:t>12</w:t>
            </w:r>
          </w:p>
        </w:tc>
        <w:tc>
          <w:tcPr>
            <w:tcW w:w="5642" w:type="dxa"/>
            <w:vAlign w:val="center"/>
          </w:tcPr>
          <w:p w14:paraId="00EFA992"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počet 40/100GE optických portů s volitelným fyzickým rozhraním</w:t>
            </w:r>
          </w:p>
        </w:tc>
        <w:tc>
          <w:tcPr>
            <w:tcW w:w="2268" w:type="dxa"/>
            <w:vAlign w:val="center"/>
          </w:tcPr>
          <w:p w14:paraId="0548F3D3" w14:textId="77777777" w:rsidR="00776F1F" w:rsidRDefault="00776F1F" w:rsidP="00776F1F">
            <w:pPr>
              <w:jc w:val="center"/>
              <w:rPr>
                <w:rFonts w:ascii="Arial" w:eastAsia="Arial" w:hAnsi="Arial" w:cs="Arial"/>
              </w:rPr>
            </w:pPr>
            <w:r>
              <w:rPr>
                <w:rFonts w:ascii="Arial" w:eastAsia="Arial" w:hAnsi="Arial" w:cs="Arial"/>
                <w:color w:val="000000"/>
              </w:rPr>
              <w:t>8x100 Gbps QSFP+/QSFP28</w:t>
            </w:r>
          </w:p>
        </w:tc>
        <w:tc>
          <w:tcPr>
            <w:tcW w:w="1134" w:type="dxa"/>
          </w:tcPr>
          <w:p w14:paraId="68ECF4DF" w14:textId="77777777" w:rsidR="00776F1F" w:rsidRDefault="00776F1F" w:rsidP="00776F1F">
            <w:pPr>
              <w:jc w:val="center"/>
              <w:rPr>
                <w:rFonts w:ascii="Arial" w:eastAsia="Arial" w:hAnsi="Arial" w:cs="Arial"/>
                <w:color w:val="000000"/>
              </w:rPr>
            </w:pPr>
          </w:p>
        </w:tc>
      </w:tr>
      <w:tr w:rsidR="00776F1F" w14:paraId="6B075A85" w14:textId="657AEB3F" w:rsidTr="00592C0F">
        <w:tc>
          <w:tcPr>
            <w:tcW w:w="454" w:type="dxa"/>
            <w:vAlign w:val="center"/>
          </w:tcPr>
          <w:p w14:paraId="5CEB8552" w14:textId="77777777" w:rsidR="00776F1F" w:rsidRDefault="00776F1F" w:rsidP="00776F1F">
            <w:pPr>
              <w:jc w:val="center"/>
              <w:rPr>
                <w:rFonts w:ascii="Arial" w:eastAsia="Arial" w:hAnsi="Arial" w:cs="Arial"/>
              </w:rPr>
            </w:pPr>
            <w:r>
              <w:rPr>
                <w:rFonts w:ascii="Arial" w:eastAsia="Arial" w:hAnsi="Arial" w:cs="Arial"/>
              </w:rPr>
              <w:t>13</w:t>
            </w:r>
          </w:p>
        </w:tc>
        <w:tc>
          <w:tcPr>
            <w:tcW w:w="5642" w:type="dxa"/>
            <w:shd w:val="clear" w:color="auto" w:fill="auto"/>
            <w:vAlign w:val="center"/>
          </w:tcPr>
          <w:p w14:paraId="526679F2" w14:textId="622EF89D" w:rsidR="00776F1F" w:rsidRPr="00592C0F" w:rsidRDefault="00592C0F" w:rsidP="00776F1F">
            <w:pPr>
              <w:pBdr>
                <w:top w:val="nil"/>
                <w:left w:val="nil"/>
                <w:bottom w:val="nil"/>
                <w:right w:val="nil"/>
                <w:between w:val="nil"/>
              </w:pBdr>
              <w:rPr>
                <w:rFonts w:ascii="Arial" w:eastAsia="Arial" w:hAnsi="Arial" w:cs="Arial"/>
                <w:color w:val="00B050"/>
              </w:rPr>
            </w:pPr>
            <w:r w:rsidRPr="00592C0F">
              <w:rPr>
                <w:rFonts w:ascii="Arial" w:eastAsia="Arial" w:hAnsi="Arial" w:cs="Arial"/>
                <w:color w:val="00B050"/>
              </w:rPr>
              <w:t>Podpora originálních transceiverů výrobce: 10GBASE-T SFP+, případně i alternativních modulů (OEM), na které bude možnost záruky 7 let</w:t>
            </w:r>
          </w:p>
        </w:tc>
        <w:tc>
          <w:tcPr>
            <w:tcW w:w="2268" w:type="dxa"/>
            <w:vAlign w:val="center"/>
          </w:tcPr>
          <w:p w14:paraId="40612CFA"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379FC0BB" w14:textId="77777777" w:rsidR="00776F1F" w:rsidRDefault="00776F1F" w:rsidP="00776F1F">
            <w:pPr>
              <w:jc w:val="center"/>
              <w:rPr>
                <w:rFonts w:ascii="Arial" w:eastAsia="Arial" w:hAnsi="Arial" w:cs="Arial"/>
              </w:rPr>
            </w:pPr>
          </w:p>
        </w:tc>
      </w:tr>
      <w:tr w:rsidR="00776F1F" w14:paraId="6B43F0F9" w14:textId="06B18E8B" w:rsidTr="00693299">
        <w:tc>
          <w:tcPr>
            <w:tcW w:w="454" w:type="dxa"/>
            <w:vAlign w:val="center"/>
          </w:tcPr>
          <w:p w14:paraId="14288925" w14:textId="77777777" w:rsidR="00776F1F" w:rsidRDefault="00776F1F" w:rsidP="00776F1F">
            <w:pPr>
              <w:jc w:val="center"/>
              <w:rPr>
                <w:rFonts w:ascii="Arial" w:eastAsia="Arial" w:hAnsi="Arial" w:cs="Arial"/>
              </w:rPr>
            </w:pPr>
            <w:r>
              <w:rPr>
                <w:rFonts w:ascii="Arial" w:eastAsia="Arial" w:hAnsi="Arial" w:cs="Arial"/>
              </w:rPr>
              <w:t>14</w:t>
            </w:r>
          </w:p>
        </w:tc>
        <w:tc>
          <w:tcPr>
            <w:tcW w:w="5642" w:type="dxa"/>
            <w:vAlign w:val="center"/>
          </w:tcPr>
          <w:p w14:paraId="72220869"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propustnost přepínače</w:t>
            </w:r>
          </w:p>
        </w:tc>
        <w:tc>
          <w:tcPr>
            <w:tcW w:w="2268" w:type="dxa"/>
            <w:vAlign w:val="center"/>
          </w:tcPr>
          <w:p w14:paraId="1EA99849" w14:textId="11433E90" w:rsidR="00776F1F" w:rsidRPr="00592C0F" w:rsidRDefault="00592C0F" w:rsidP="00776F1F">
            <w:pPr>
              <w:jc w:val="center"/>
              <w:rPr>
                <w:rFonts w:ascii="Arial" w:eastAsia="Arial" w:hAnsi="Arial" w:cs="Arial"/>
                <w:color w:val="00B050"/>
              </w:rPr>
            </w:pPr>
            <w:r w:rsidRPr="00592C0F">
              <w:rPr>
                <w:rFonts w:ascii="Arial" w:eastAsia="Arial" w:hAnsi="Arial" w:cs="Arial"/>
                <w:color w:val="00B050"/>
              </w:rPr>
              <w:t>4.8</w:t>
            </w:r>
            <w:r w:rsidR="00776F1F" w:rsidRPr="00592C0F">
              <w:rPr>
                <w:rFonts w:ascii="Arial" w:eastAsia="Arial" w:hAnsi="Arial" w:cs="Arial"/>
                <w:color w:val="00B050"/>
              </w:rPr>
              <w:t> </w:t>
            </w:r>
            <w:proofErr w:type="spellStart"/>
            <w:r w:rsidR="00776F1F" w:rsidRPr="00592C0F">
              <w:rPr>
                <w:rFonts w:ascii="Arial" w:eastAsia="Arial" w:hAnsi="Arial" w:cs="Arial"/>
                <w:color w:val="00B050"/>
              </w:rPr>
              <w:t>Tbps</w:t>
            </w:r>
            <w:proofErr w:type="spellEnd"/>
          </w:p>
        </w:tc>
        <w:tc>
          <w:tcPr>
            <w:tcW w:w="1134" w:type="dxa"/>
          </w:tcPr>
          <w:p w14:paraId="64B61E58" w14:textId="77777777" w:rsidR="00776F1F" w:rsidRDefault="00776F1F" w:rsidP="00776F1F">
            <w:pPr>
              <w:jc w:val="center"/>
              <w:rPr>
                <w:rFonts w:ascii="Arial" w:eastAsia="Arial" w:hAnsi="Arial" w:cs="Arial"/>
                <w:color w:val="000000"/>
              </w:rPr>
            </w:pPr>
          </w:p>
        </w:tc>
      </w:tr>
      <w:tr w:rsidR="00776F1F" w14:paraId="0416E5FC" w14:textId="39B70A7C" w:rsidTr="00693299">
        <w:tc>
          <w:tcPr>
            <w:tcW w:w="454" w:type="dxa"/>
            <w:vAlign w:val="center"/>
          </w:tcPr>
          <w:p w14:paraId="28807319" w14:textId="77777777" w:rsidR="00776F1F" w:rsidRDefault="00776F1F" w:rsidP="00776F1F">
            <w:pPr>
              <w:jc w:val="center"/>
              <w:rPr>
                <w:rFonts w:ascii="Arial" w:eastAsia="Arial" w:hAnsi="Arial" w:cs="Arial"/>
              </w:rPr>
            </w:pPr>
            <w:r>
              <w:rPr>
                <w:rFonts w:ascii="Arial" w:eastAsia="Arial" w:hAnsi="Arial" w:cs="Arial"/>
              </w:rPr>
              <w:t>15</w:t>
            </w:r>
          </w:p>
        </w:tc>
        <w:tc>
          <w:tcPr>
            <w:tcW w:w="5642" w:type="dxa"/>
            <w:vAlign w:val="center"/>
          </w:tcPr>
          <w:p w14:paraId="62CC5C9F"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paketový výkon přepínače</w:t>
            </w:r>
          </w:p>
        </w:tc>
        <w:tc>
          <w:tcPr>
            <w:tcW w:w="2268" w:type="dxa"/>
            <w:vAlign w:val="center"/>
          </w:tcPr>
          <w:p w14:paraId="550A3818" w14:textId="77777777" w:rsidR="00776F1F" w:rsidRDefault="00776F1F" w:rsidP="00776F1F">
            <w:pPr>
              <w:jc w:val="center"/>
              <w:rPr>
                <w:rFonts w:ascii="Arial" w:eastAsia="Arial" w:hAnsi="Arial" w:cs="Arial"/>
              </w:rPr>
            </w:pPr>
            <w:r>
              <w:rPr>
                <w:rFonts w:ascii="Arial" w:eastAsia="Arial" w:hAnsi="Arial" w:cs="Arial"/>
                <w:color w:val="000000"/>
              </w:rPr>
              <w:t>2000 Mpps</w:t>
            </w:r>
          </w:p>
        </w:tc>
        <w:tc>
          <w:tcPr>
            <w:tcW w:w="1134" w:type="dxa"/>
          </w:tcPr>
          <w:p w14:paraId="3E19FBD5" w14:textId="77777777" w:rsidR="00776F1F" w:rsidRDefault="00776F1F" w:rsidP="00776F1F">
            <w:pPr>
              <w:jc w:val="center"/>
              <w:rPr>
                <w:rFonts w:ascii="Arial" w:eastAsia="Arial" w:hAnsi="Arial" w:cs="Arial"/>
                <w:color w:val="000000"/>
              </w:rPr>
            </w:pPr>
          </w:p>
        </w:tc>
      </w:tr>
      <w:tr w:rsidR="00776F1F" w14:paraId="1DC5FF72" w14:textId="05DEEA7B" w:rsidTr="00693299">
        <w:tc>
          <w:tcPr>
            <w:tcW w:w="454" w:type="dxa"/>
            <w:vAlign w:val="center"/>
          </w:tcPr>
          <w:p w14:paraId="7D81B249" w14:textId="77777777" w:rsidR="00776F1F" w:rsidRDefault="00776F1F" w:rsidP="00776F1F">
            <w:pPr>
              <w:jc w:val="center"/>
              <w:rPr>
                <w:rFonts w:ascii="Arial" w:eastAsia="Arial" w:hAnsi="Arial" w:cs="Arial"/>
              </w:rPr>
            </w:pPr>
            <w:r>
              <w:rPr>
                <w:rFonts w:ascii="Arial" w:eastAsia="Arial" w:hAnsi="Arial" w:cs="Arial"/>
              </w:rPr>
              <w:t>16</w:t>
            </w:r>
          </w:p>
        </w:tc>
        <w:tc>
          <w:tcPr>
            <w:tcW w:w="5642" w:type="dxa"/>
            <w:vAlign w:val="center"/>
          </w:tcPr>
          <w:p w14:paraId="73A18E22"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Maximální hloubka přepínače</w:t>
            </w:r>
          </w:p>
        </w:tc>
        <w:tc>
          <w:tcPr>
            <w:tcW w:w="2268" w:type="dxa"/>
            <w:vAlign w:val="center"/>
          </w:tcPr>
          <w:p w14:paraId="17D692AF" w14:textId="05720540" w:rsidR="00776F1F" w:rsidRPr="00592C0F" w:rsidRDefault="00592C0F" w:rsidP="00776F1F">
            <w:pPr>
              <w:jc w:val="center"/>
              <w:rPr>
                <w:rFonts w:ascii="Arial" w:eastAsia="Arial" w:hAnsi="Arial" w:cs="Arial"/>
                <w:color w:val="00B050"/>
              </w:rPr>
            </w:pPr>
            <w:r w:rsidRPr="00592C0F">
              <w:rPr>
                <w:rFonts w:ascii="Arial" w:eastAsia="Arial" w:hAnsi="Arial" w:cs="Arial"/>
                <w:color w:val="00B050"/>
              </w:rPr>
              <w:t>65</w:t>
            </w:r>
            <w:r w:rsidR="00776F1F" w:rsidRPr="00592C0F">
              <w:rPr>
                <w:rFonts w:ascii="Arial" w:eastAsia="Arial" w:hAnsi="Arial" w:cs="Arial"/>
                <w:color w:val="00B050"/>
              </w:rPr>
              <w:t> cm</w:t>
            </w:r>
          </w:p>
        </w:tc>
        <w:tc>
          <w:tcPr>
            <w:tcW w:w="1134" w:type="dxa"/>
          </w:tcPr>
          <w:p w14:paraId="53D62AD4" w14:textId="77777777" w:rsidR="00776F1F" w:rsidRDefault="00776F1F" w:rsidP="00776F1F">
            <w:pPr>
              <w:jc w:val="center"/>
              <w:rPr>
                <w:rFonts w:ascii="Arial" w:eastAsia="Arial" w:hAnsi="Arial" w:cs="Arial"/>
                <w:color w:val="000000"/>
              </w:rPr>
            </w:pPr>
          </w:p>
        </w:tc>
      </w:tr>
      <w:tr w:rsidR="00776F1F" w14:paraId="1BD774A4" w14:textId="5A35DF0E" w:rsidTr="00693299">
        <w:tc>
          <w:tcPr>
            <w:tcW w:w="454" w:type="dxa"/>
            <w:vAlign w:val="center"/>
          </w:tcPr>
          <w:p w14:paraId="4FE570E9" w14:textId="77777777" w:rsidR="00776F1F" w:rsidRDefault="00776F1F" w:rsidP="00776F1F">
            <w:pPr>
              <w:jc w:val="center"/>
              <w:rPr>
                <w:rFonts w:ascii="Arial" w:eastAsia="Arial" w:hAnsi="Arial" w:cs="Arial"/>
              </w:rPr>
            </w:pPr>
            <w:r>
              <w:rPr>
                <w:rFonts w:ascii="Arial" w:eastAsia="Arial" w:hAnsi="Arial" w:cs="Arial"/>
              </w:rPr>
              <w:t>17</w:t>
            </w:r>
          </w:p>
        </w:tc>
        <w:tc>
          <w:tcPr>
            <w:tcW w:w="5642" w:type="dxa"/>
            <w:vAlign w:val="center"/>
          </w:tcPr>
          <w:p w14:paraId="302972D6"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jumbo rámců včetně velikosti 9198 Byte</w:t>
            </w:r>
          </w:p>
        </w:tc>
        <w:tc>
          <w:tcPr>
            <w:tcW w:w="2268" w:type="dxa"/>
            <w:vAlign w:val="center"/>
          </w:tcPr>
          <w:p w14:paraId="41274D90"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FBB0655"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F27A4F5" w14:textId="24EEDA73" w:rsidTr="00693299">
        <w:tc>
          <w:tcPr>
            <w:tcW w:w="454" w:type="dxa"/>
            <w:vAlign w:val="center"/>
          </w:tcPr>
          <w:p w14:paraId="33A27D90" w14:textId="77777777" w:rsidR="00776F1F" w:rsidRDefault="00776F1F" w:rsidP="00776F1F">
            <w:pPr>
              <w:jc w:val="center"/>
              <w:rPr>
                <w:rFonts w:ascii="Arial" w:eastAsia="Arial" w:hAnsi="Arial" w:cs="Arial"/>
              </w:rPr>
            </w:pPr>
            <w:r>
              <w:rPr>
                <w:rFonts w:ascii="Arial" w:eastAsia="Arial" w:hAnsi="Arial" w:cs="Arial"/>
              </w:rPr>
              <w:t>18</w:t>
            </w:r>
          </w:p>
        </w:tc>
        <w:tc>
          <w:tcPr>
            <w:tcW w:w="5642" w:type="dxa"/>
            <w:vAlign w:val="center"/>
          </w:tcPr>
          <w:p w14:paraId="7BB7C9D0"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linkové agregace IEEE 802.1AX</w:t>
            </w:r>
          </w:p>
        </w:tc>
        <w:tc>
          <w:tcPr>
            <w:tcW w:w="2268" w:type="dxa"/>
            <w:vAlign w:val="center"/>
          </w:tcPr>
          <w:p w14:paraId="54C61BDC"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A3F3302"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666C1F8F" w14:textId="6594CDA2" w:rsidTr="00693299">
        <w:tc>
          <w:tcPr>
            <w:tcW w:w="454" w:type="dxa"/>
            <w:vAlign w:val="center"/>
          </w:tcPr>
          <w:p w14:paraId="3EF02345" w14:textId="77777777" w:rsidR="00776F1F" w:rsidRDefault="00776F1F" w:rsidP="00776F1F">
            <w:pPr>
              <w:jc w:val="center"/>
              <w:rPr>
                <w:rFonts w:ascii="Arial" w:eastAsia="Arial" w:hAnsi="Arial" w:cs="Arial"/>
              </w:rPr>
            </w:pPr>
            <w:r>
              <w:rPr>
                <w:rFonts w:ascii="Arial" w:eastAsia="Arial" w:hAnsi="Arial" w:cs="Arial"/>
              </w:rPr>
              <w:t>19</w:t>
            </w:r>
          </w:p>
        </w:tc>
        <w:tc>
          <w:tcPr>
            <w:tcW w:w="5642" w:type="dxa"/>
            <w:vAlign w:val="center"/>
          </w:tcPr>
          <w:p w14:paraId="1D85E6DC"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počet LACP skupin/linek ve skupině</w:t>
            </w:r>
          </w:p>
        </w:tc>
        <w:tc>
          <w:tcPr>
            <w:tcW w:w="2268" w:type="dxa"/>
            <w:vAlign w:val="center"/>
          </w:tcPr>
          <w:p w14:paraId="34F642C4" w14:textId="77777777" w:rsidR="00776F1F" w:rsidRDefault="00776F1F" w:rsidP="00776F1F">
            <w:pPr>
              <w:jc w:val="center"/>
              <w:rPr>
                <w:rFonts w:ascii="Arial" w:eastAsia="Arial" w:hAnsi="Arial" w:cs="Arial"/>
              </w:rPr>
            </w:pPr>
            <w:r>
              <w:rPr>
                <w:rFonts w:ascii="Arial" w:eastAsia="Arial" w:hAnsi="Arial" w:cs="Arial"/>
                <w:color w:val="000000"/>
              </w:rPr>
              <w:t>48/8</w:t>
            </w:r>
          </w:p>
        </w:tc>
        <w:tc>
          <w:tcPr>
            <w:tcW w:w="1134" w:type="dxa"/>
          </w:tcPr>
          <w:p w14:paraId="18A1AE13" w14:textId="77777777" w:rsidR="00776F1F" w:rsidRDefault="00776F1F" w:rsidP="00776F1F">
            <w:pPr>
              <w:jc w:val="center"/>
              <w:rPr>
                <w:rFonts w:ascii="Arial" w:eastAsia="Arial" w:hAnsi="Arial" w:cs="Arial"/>
                <w:color w:val="000000"/>
              </w:rPr>
            </w:pPr>
          </w:p>
        </w:tc>
      </w:tr>
      <w:tr w:rsidR="00776F1F" w14:paraId="7AB8ABBC" w14:textId="0D9FC9CD" w:rsidTr="00693299">
        <w:tc>
          <w:tcPr>
            <w:tcW w:w="454" w:type="dxa"/>
            <w:vAlign w:val="center"/>
          </w:tcPr>
          <w:p w14:paraId="5D03A04B" w14:textId="77777777" w:rsidR="00776F1F" w:rsidRDefault="00776F1F" w:rsidP="00776F1F">
            <w:pPr>
              <w:jc w:val="center"/>
              <w:rPr>
                <w:rFonts w:ascii="Arial" w:eastAsia="Arial" w:hAnsi="Arial" w:cs="Arial"/>
              </w:rPr>
            </w:pPr>
            <w:r>
              <w:rPr>
                <w:rFonts w:ascii="Arial" w:eastAsia="Arial" w:hAnsi="Arial" w:cs="Arial"/>
              </w:rPr>
              <w:t>20</w:t>
            </w:r>
          </w:p>
        </w:tc>
        <w:tc>
          <w:tcPr>
            <w:tcW w:w="5642" w:type="dxa"/>
            <w:vAlign w:val="center"/>
          </w:tcPr>
          <w:p w14:paraId="6F2933F0"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seskupení portů Muli-chassis LAG (IEEE 802.3ad) mezi různými prvky</w:t>
            </w:r>
          </w:p>
        </w:tc>
        <w:tc>
          <w:tcPr>
            <w:tcW w:w="2268" w:type="dxa"/>
            <w:vAlign w:val="center"/>
          </w:tcPr>
          <w:p w14:paraId="1ABA5E1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460D681B"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52E96B0" w14:textId="0B5FBB37" w:rsidTr="00693299">
        <w:tc>
          <w:tcPr>
            <w:tcW w:w="454" w:type="dxa"/>
            <w:tcBorders>
              <w:bottom w:val="single" w:sz="4" w:space="0" w:color="000000"/>
            </w:tcBorders>
            <w:vAlign w:val="center"/>
          </w:tcPr>
          <w:p w14:paraId="19A15684" w14:textId="77777777" w:rsidR="00776F1F" w:rsidRDefault="00776F1F" w:rsidP="00776F1F">
            <w:pPr>
              <w:jc w:val="center"/>
              <w:rPr>
                <w:rFonts w:ascii="Arial" w:eastAsia="Arial" w:hAnsi="Arial" w:cs="Arial"/>
              </w:rPr>
            </w:pPr>
            <w:r>
              <w:rPr>
                <w:rFonts w:ascii="Arial" w:eastAsia="Arial" w:hAnsi="Arial" w:cs="Arial"/>
              </w:rPr>
              <w:t>21</w:t>
            </w:r>
          </w:p>
        </w:tc>
        <w:tc>
          <w:tcPr>
            <w:tcW w:w="5642" w:type="dxa"/>
            <w:tcBorders>
              <w:bottom w:val="single" w:sz="4" w:space="0" w:color="000000"/>
            </w:tcBorders>
            <w:vAlign w:val="center"/>
          </w:tcPr>
          <w:p w14:paraId="5D80CC4F"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počet aktivních VLAN podle IEEE 802.1Q</w:t>
            </w:r>
          </w:p>
        </w:tc>
        <w:tc>
          <w:tcPr>
            <w:tcW w:w="2268" w:type="dxa"/>
            <w:tcBorders>
              <w:bottom w:val="single" w:sz="4" w:space="0" w:color="000000"/>
            </w:tcBorders>
            <w:vAlign w:val="center"/>
          </w:tcPr>
          <w:p w14:paraId="312AE20B"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4000 aktivních VLAN</w:t>
            </w:r>
          </w:p>
        </w:tc>
        <w:tc>
          <w:tcPr>
            <w:tcW w:w="1134" w:type="dxa"/>
            <w:tcBorders>
              <w:bottom w:val="single" w:sz="4" w:space="0" w:color="000000"/>
            </w:tcBorders>
          </w:tcPr>
          <w:p w14:paraId="729DD391"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0AA48ADC" w14:textId="2BCA506C" w:rsidTr="00693299">
        <w:tc>
          <w:tcPr>
            <w:tcW w:w="454" w:type="dxa"/>
            <w:vAlign w:val="center"/>
          </w:tcPr>
          <w:p w14:paraId="7757BDD8" w14:textId="77777777" w:rsidR="00776F1F" w:rsidRDefault="00776F1F" w:rsidP="00776F1F">
            <w:pPr>
              <w:jc w:val="center"/>
              <w:rPr>
                <w:rFonts w:ascii="Arial" w:eastAsia="Arial" w:hAnsi="Arial" w:cs="Arial"/>
              </w:rPr>
            </w:pPr>
            <w:r>
              <w:rPr>
                <w:rFonts w:ascii="Arial" w:eastAsia="Arial" w:hAnsi="Arial" w:cs="Arial"/>
              </w:rPr>
              <w:t>22</w:t>
            </w:r>
          </w:p>
        </w:tc>
        <w:tc>
          <w:tcPr>
            <w:tcW w:w="5642" w:type="dxa"/>
            <w:vAlign w:val="center"/>
          </w:tcPr>
          <w:p w14:paraId="7C1AF47C"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VLAN translace - swap 802.1Q tagů na trunk portu </w:t>
            </w:r>
          </w:p>
        </w:tc>
        <w:tc>
          <w:tcPr>
            <w:tcW w:w="2268" w:type="dxa"/>
            <w:vAlign w:val="center"/>
          </w:tcPr>
          <w:p w14:paraId="31224457" w14:textId="77777777" w:rsidR="00776F1F" w:rsidRDefault="00776F1F" w:rsidP="00776F1F">
            <w:pPr>
              <w:jc w:val="center"/>
              <w:rPr>
                <w:rFonts w:ascii="Arial" w:eastAsia="Arial" w:hAnsi="Arial" w:cs="Arial"/>
              </w:rPr>
            </w:pPr>
            <w:r>
              <w:rPr>
                <w:rFonts w:ascii="Arial" w:eastAsia="Arial" w:hAnsi="Arial" w:cs="Arial"/>
              </w:rPr>
              <w:t>SPLNĚNO</w:t>
            </w:r>
          </w:p>
        </w:tc>
        <w:tc>
          <w:tcPr>
            <w:tcW w:w="1134" w:type="dxa"/>
          </w:tcPr>
          <w:p w14:paraId="0B7C04B2" w14:textId="77777777" w:rsidR="00776F1F" w:rsidRDefault="00776F1F" w:rsidP="00776F1F">
            <w:pPr>
              <w:jc w:val="center"/>
              <w:rPr>
                <w:rFonts w:ascii="Arial" w:eastAsia="Arial" w:hAnsi="Arial" w:cs="Arial"/>
              </w:rPr>
            </w:pPr>
          </w:p>
        </w:tc>
      </w:tr>
      <w:tr w:rsidR="00776F1F" w14:paraId="07557AC8" w14:textId="2FCCE2C1" w:rsidTr="00693299">
        <w:tc>
          <w:tcPr>
            <w:tcW w:w="454" w:type="dxa"/>
            <w:vAlign w:val="center"/>
          </w:tcPr>
          <w:p w14:paraId="656FD7D0" w14:textId="77777777" w:rsidR="00776F1F" w:rsidRDefault="00776F1F" w:rsidP="00776F1F">
            <w:pPr>
              <w:jc w:val="center"/>
              <w:rPr>
                <w:rFonts w:ascii="Arial" w:eastAsia="Arial" w:hAnsi="Arial" w:cs="Arial"/>
              </w:rPr>
            </w:pPr>
            <w:r>
              <w:rPr>
                <w:rFonts w:ascii="Arial" w:eastAsia="Arial" w:hAnsi="Arial" w:cs="Arial"/>
              </w:rPr>
              <w:t>23</w:t>
            </w:r>
          </w:p>
        </w:tc>
        <w:tc>
          <w:tcPr>
            <w:tcW w:w="5642" w:type="dxa"/>
            <w:vAlign w:val="center"/>
          </w:tcPr>
          <w:p w14:paraId="0EB721C1"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Minimálně počet záznamů v tabulce MAC adres</w:t>
            </w:r>
          </w:p>
        </w:tc>
        <w:tc>
          <w:tcPr>
            <w:tcW w:w="2268" w:type="dxa"/>
            <w:vAlign w:val="center"/>
          </w:tcPr>
          <w:p w14:paraId="22969EC4"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98 000</w:t>
            </w:r>
          </w:p>
        </w:tc>
        <w:tc>
          <w:tcPr>
            <w:tcW w:w="1134" w:type="dxa"/>
          </w:tcPr>
          <w:p w14:paraId="6223C188"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770444F4" w14:textId="10C459D2" w:rsidTr="00693299">
        <w:tc>
          <w:tcPr>
            <w:tcW w:w="454" w:type="dxa"/>
            <w:vAlign w:val="center"/>
          </w:tcPr>
          <w:p w14:paraId="7553F942" w14:textId="77777777" w:rsidR="00776F1F" w:rsidRDefault="00776F1F" w:rsidP="00776F1F">
            <w:pPr>
              <w:jc w:val="center"/>
              <w:rPr>
                <w:rFonts w:ascii="Arial" w:eastAsia="Arial" w:hAnsi="Arial" w:cs="Arial"/>
              </w:rPr>
            </w:pPr>
            <w:r>
              <w:rPr>
                <w:rFonts w:ascii="Arial" w:eastAsia="Arial" w:hAnsi="Arial" w:cs="Arial"/>
              </w:rPr>
              <w:t>24</w:t>
            </w:r>
          </w:p>
        </w:tc>
        <w:tc>
          <w:tcPr>
            <w:tcW w:w="5642" w:type="dxa"/>
            <w:vAlign w:val="center"/>
          </w:tcPr>
          <w:p w14:paraId="318E586E"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Protokol pro definici šířených VLAN</w:t>
            </w:r>
          </w:p>
        </w:tc>
        <w:tc>
          <w:tcPr>
            <w:tcW w:w="2268" w:type="dxa"/>
            <w:vAlign w:val="center"/>
          </w:tcPr>
          <w:p w14:paraId="3CE34CC0" w14:textId="73320DC0" w:rsidR="00776F1F" w:rsidRPr="00592C0F" w:rsidRDefault="00776F1F" w:rsidP="00592C0F">
            <w:pPr>
              <w:pBdr>
                <w:top w:val="nil"/>
                <w:left w:val="nil"/>
                <w:bottom w:val="nil"/>
                <w:right w:val="nil"/>
                <w:between w:val="nil"/>
              </w:pBdr>
              <w:jc w:val="center"/>
              <w:rPr>
                <w:rFonts w:ascii="Arial" w:eastAsia="Arial" w:hAnsi="Arial" w:cs="Arial"/>
                <w:color w:val="00B050"/>
              </w:rPr>
            </w:pPr>
            <w:r w:rsidRPr="00592C0F">
              <w:rPr>
                <w:rFonts w:ascii="Arial" w:eastAsia="Arial" w:hAnsi="Arial" w:cs="Arial"/>
                <w:color w:val="00B050"/>
              </w:rPr>
              <w:t>MVRP</w:t>
            </w:r>
            <w:r w:rsidR="00592C0F" w:rsidRPr="00592C0F">
              <w:rPr>
                <w:rFonts w:ascii="Arial" w:eastAsia="Arial" w:hAnsi="Arial" w:cs="Arial"/>
                <w:color w:val="00B050"/>
              </w:rPr>
              <w:t xml:space="preserve"> nebo obdobné řešení</w:t>
            </w:r>
          </w:p>
        </w:tc>
        <w:tc>
          <w:tcPr>
            <w:tcW w:w="1134" w:type="dxa"/>
          </w:tcPr>
          <w:p w14:paraId="57B697D7"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0FF528DD" w14:textId="12EC090C" w:rsidTr="00693299">
        <w:tc>
          <w:tcPr>
            <w:tcW w:w="454" w:type="dxa"/>
            <w:vAlign w:val="center"/>
          </w:tcPr>
          <w:p w14:paraId="79D6315C" w14:textId="77777777" w:rsidR="00776F1F" w:rsidRDefault="00776F1F" w:rsidP="00776F1F">
            <w:pPr>
              <w:jc w:val="center"/>
              <w:rPr>
                <w:rFonts w:ascii="Arial" w:eastAsia="Arial" w:hAnsi="Arial" w:cs="Arial"/>
              </w:rPr>
            </w:pPr>
            <w:r>
              <w:rPr>
                <w:rFonts w:ascii="Arial" w:eastAsia="Arial" w:hAnsi="Arial" w:cs="Arial"/>
              </w:rPr>
              <w:t>25</w:t>
            </w:r>
          </w:p>
        </w:tc>
        <w:tc>
          <w:tcPr>
            <w:tcW w:w="5642" w:type="dxa"/>
            <w:vAlign w:val="center"/>
          </w:tcPr>
          <w:p w14:paraId="293085D8"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IEEE 802.1s a IEEE 802.1w</w:t>
            </w:r>
          </w:p>
        </w:tc>
        <w:tc>
          <w:tcPr>
            <w:tcW w:w="2268" w:type="dxa"/>
            <w:vAlign w:val="center"/>
          </w:tcPr>
          <w:p w14:paraId="458B66D7"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0423C118"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351DE2F" w14:textId="6AB35DE1" w:rsidTr="00693299">
        <w:tc>
          <w:tcPr>
            <w:tcW w:w="454" w:type="dxa"/>
            <w:vAlign w:val="center"/>
          </w:tcPr>
          <w:p w14:paraId="4B2D6932" w14:textId="77777777" w:rsidR="00776F1F" w:rsidRDefault="00776F1F" w:rsidP="00776F1F">
            <w:pPr>
              <w:jc w:val="center"/>
              <w:rPr>
                <w:rFonts w:ascii="Arial" w:eastAsia="Arial" w:hAnsi="Arial" w:cs="Arial"/>
              </w:rPr>
            </w:pPr>
            <w:r>
              <w:rPr>
                <w:rFonts w:ascii="Arial" w:eastAsia="Arial" w:hAnsi="Arial" w:cs="Arial"/>
              </w:rPr>
              <w:t>26</w:t>
            </w:r>
          </w:p>
        </w:tc>
        <w:tc>
          <w:tcPr>
            <w:tcW w:w="5642" w:type="dxa"/>
            <w:vAlign w:val="center"/>
          </w:tcPr>
          <w:p w14:paraId="282984DF"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STP instance per VLAN s 802.1Q tagováním BPDU (např. PVST+)</w:t>
            </w:r>
          </w:p>
        </w:tc>
        <w:tc>
          <w:tcPr>
            <w:tcW w:w="2268" w:type="dxa"/>
            <w:vAlign w:val="center"/>
          </w:tcPr>
          <w:p w14:paraId="5BDB3374"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E25685C"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9EE35BC" w14:textId="7C2199A3" w:rsidTr="00693299">
        <w:tc>
          <w:tcPr>
            <w:tcW w:w="454" w:type="dxa"/>
            <w:vAlign w:val="center"/>
          </w:tcPr>
          <w:p w14:paraId="76C559E8" w14:textId="77777777" w:rsidR="00776F1F" w:rsidRDefault="00776F1F" w:rsidP="00776F1F">
            <w:pPr>
              <w:jc w:val="center"/>
              <w:rPr>
                <w:rFonts w:ascii="Arial" w:eastAsia="Arial" w:hAnsi="Arial" w:cs="Arial"/>
              </w:rPr>
            </w:pPr>
            <w:r>
              <w:rPr>
                <w:rFonts w:ascii="Arial" w:eastAsia="Arial" w:hAnsi="Arial" w:cs="Arial"/>
              </w:rPr>
              <w:t>27</w:t>
            </w:r>
          </w:p>
        </w:tc>
        <w:tc>
          <w:tcPr>
            <w:tcW w:w="5642" w:type="dxa"/>
            <w:vAlign w:val="center"/>
          </w:tcPr>
          <w:p w14:paraId="0C171944"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Detekce protilehlého zařízení pomocí LLDP</w:t>
            </w:r>
          </w:p>
        </w:tc>
        <w:tc>
          <w:tcPr>
            <w:tcW w:w="2268" w:type="dxa"/>
            <w:vAlign w:val="center"/>
          </w:tcPr>
          <w:p w14:paraId="6D30F32F"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30100B1C"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C98247B" w14:textId="7287059D" w:rsidTr="00693299">
        <w:tc>
          <w:tcPr>
            <w:tcW w:w="454" w:type="dxa"/>
            <w:vAlign w:val="center"/>
          </w:tcPr>
          <w:p w14:paraId="129010E4" w14:textId="77777777" w:rsidR="00776F1F" w:rsidRDefault="00776F1F" w:rsidP="00776F1F">
            <w:pPr>
              <w:jc w:val="center"/>
              <w:rPr>
                <w:rFonts w:ascii="Arial" w:eastAsia="Arial" w:hAnsi="Arial" w:cs="Arial"/>
              </w:rPr>
            </w:pPr>
            <w:r>
              <w:rPr>
                <w:rFonts w:ascii="Arial" w:eastAsia="Arial" w:hAnsi="Arial" w:cs="Arial"/>
              </w:rPr>
              <w:t>28</w:t>
            </w:r>
          </w:p>
        </w:tc>
        <w:tc>
          <w:tcPr>
            <w:tcW w:w="5642" w:type="dxa"/>
            <w:vAlign w:val="center"/>
          </w:tcPr>
          <w:p w14:paraId="3BE4B905"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Detekce jednosměrnosti optické linky (např. UDLD nebo ekvivalentní)</w:t>
            </w:r>
          </w:p>
        </w:tc>
        <w:tc>
          <w:tcPr>
            <w:tcW w:w="2268" w:type="dxa"/>
            <w:vAlign w:val="center"/>
          </w:tcPr>
          <w:p w14:paraId="509AC583"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40EF4D13"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9E4C406" w14:textId="376CA141" w:rsidTr="00693299">
        <w:tc>
          <w:tcPr>
            <w:tcW w:w="454" w:type="dxa"/>
            <w:vAlign w:val="center"/>
          </w:tcPr>
          <w:p w14:paraId="53BC601E" w14:textId="77777777" w:rsidR="00776F1F" w:rsidRDefault="00776F1F" w:rsidP="00776F1F">
            <w:pPr>
              <w:jc w:val="center"/>
              <w:rPr>
                <w:rFonts w:ascii="Arial" w:eastAsia="Arial" w:hAnsi="Arial" w:cs="Arial"/>
              </w:rPr>
            </w:pPr>
            <w:r>
              <w:rPr>
                <w:rFonts w:ascii="Arial" w:eastAsia="Arial" w:hAnsi="Arial" w:cs="Arial"/>
              </w:rPr>
              <w:t>29</w:t>
            </w:r>
          </w:p>
        </w:tc>
        <w:tc>
          <w:tcPr>
            <w:tcW w:w="5642" w:type="dxa"/>
            <w:vAlign w:val="center"/>
          </w:tcPr>
          <w:p w14:paraId="7CC04C24"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DHCP server a relay pro IPv4 a IPv6</w:t>
            </w:r>
          </w:p>
        </w:tc>
        <w:tc>
          <w:tcPr>
            <w:tcW w:w="2268" w:type="dxa"/>
            <w:vAlign w:val="center"/>
          </w:tcPr>
          <w:p w14:paraId="7835FAD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D72FBC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2ECEB248" w14:textId="1F32C25D" w:rsidTr="00693299">
        <w:tc>
          <w:tcPr>
            <w:tcW w:w="454" w:type="dxa"/>
            <w:vAlign w:val="center"/>
          </w:tcPr>
          <w:p w14:paraId="684103C0" w14:textId="77777777" w:rsidR="00776F1F" w:rsidRDefault="00776F1F" w:rsidP="00776F1F">
            <w:pPr>
              <w:jc w:val="center"/>
              <w:rPr>
                <w:rFonts w:ascii="Arial" w:eastAsia="Arial" w:hAnsi="Arial" w:cs="Arial"/>
              </w:rPr>
            </w:pPr>
            <w:r>
              <w:rPr>
                <w:rFonts w:ascii="Arial" w:eastAsia="Arial" w:hAnsi="Arial" w:cs="Arial"/>
              </w:rPr>
              <w:t>30</w:t>
            </w:r>
          </w:p>
        </w:tc>
        <w:tc>
          <w:tcPr>
            <w:tcW w:w="5642" w:type="dxa"/>
            <w:vAlign w:val="center"/>
          </w:tcPr>
          <w:p w14:paraId="2139DA55"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zapouzdření: GRE over IPv4</w:t>
            </w:r>
          </w:p>
        </w:tc>
        <w:tc>
          <w:tcPr>
            <w:tcW w:w="2268" w:type="dxa"/>
            <w:vAlign w:val="center"/>
          </w:tcPr>
          <w:p w14:paraId="4379B2D7"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95729EC"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4ED96AB" w14:textId="1FF02F28" w:rsidTr="00693299">
        <w:tc>
          <w:tcPr>
            <w:tcW w:w="454" w:type="dxa"/>
            <w:vAlign w:val="center"/>
          </w:tcPr>
          <w:p w14:paraId="4A9A3545" w14:textId="77777777" w:rsidR="00776F1F" w:rsidRDefault="00776F1F" w:rsidP="00776F1F">
            <w:pPr>
              <w:jc w:val="center"/>
              <w:rPr>
                <w:rFonts w:ascii="Arial" w:eastAsia="Arial" w:hAnsi="Arial" w:cs="Arial"/>
              </w:rPr>
            </w:pPr>
            <w:r>
              <w:rPr>
                <w:rFonts w:ascii="Arial" w:eastAsia="Arial" w:hAnsi="Arial" w:cs="Arial"/>
              </w:rPr>
              <w:t>31</w:t>
            </w:r>
          </w:p>
        </w:tc>
        <w:tc>
          <w:tcPr>
            <w:tcW w:w="5642" w:type="dxa"/>
            <w:vAlign w:val="center"/>
          </w:tcPr>
          <w:p w14:paraId="18FA6BFD"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DNS klient pro IPv4 a IPv6</w:t>
            </w:r>
          </w:p>
        </w:tc>
        <w:tc>
          <w:tcPr>
            <w:tcW w:w="2268" w:type="dxa"/>
            <w:vAlign w:val="center"/>
          </w:tcPr>
          <w:p w14:paraId="5A0D8D2B"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C4DE513"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2AF55BB4" w14:textId="3359F80C" w:rsidTr="00693299">
        <w:tc>
          <w:tcPr>
            <w:tcW w:w="454" w:type="dxa"/>
            <w:vAlign w:val="center"/>
          </w:tcPr>
          <w:p w14:paraId="39B9F51D" w14:textId="77777777" w:rsidR="00776F1F" w:rsidRDefault="00776F1F" w:rsidP="00776F1F">
            <w:pPr>
              <w:jc w:val="center"/>
              <w:rPr>
                <w:rFonts w:ascii="Arial" w:eastAsia="Arial" w:hAnsi="Arial" w:cs="Arial"/>
              </w:rPr>
            </w:pPr>
            <w:r>
              <w:rPr>
                <w:rFonts w:ascii="Arial" w:eastAsia="Arial" w:hAnsi="Arial" w:cs="Arial"/>
              </w:rPr>
              <w:t>32</w:t>
            </w:r>
          </w:p>
        </w:tc>
        <w:tc>
          <w:tcPr>
            <w:tcW w:w="5642" w:type="dxa"/>
            <w:vAlign w:val="center"/>
          </w:tcPr>
          <w:p w14:paraId="2DFD2EF4"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NTPv4 pro IPv4 a IPv6 včetně VRF a MD5 autentizace</w:t>
            </w:r>
          </w:p>
        </w:tc>
        <w:tc>
          <w:tcPr>
            <w:tcW w:w="2268" w:type="dxa"/>
            <w:vAlign w:val="center"/>
          </w:tcPr>
          <w:p w14:paraId="64FF232D"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D8DBEA7"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662C382" w14:textId="61D7BB6C" w:rsidTr="00693299">
        <w:tc>
          <w:tcPr>
            <w:tcW w:w="454" w:type="dxa"/>
            <w:vAlign w:val="center"/>
          </w:tcPr>
          <w:p w14:paraId="21CBC084" w14:textId="77777777" w:rsidR="00776F1F" w:rsidRDefault="00776F1F" w:rsidP="00776F1F">
            <w:pPr>
              <w:jc w:val="center"/>
              <w:rPr>
                <w:rFonts w:ascii="Arial" w:eastAsia="Arial" w:hAnsi="Arial" w:cs="Arial"/>
              </w:rPr>
            </w:pPr>
            <w:r>
              <w:rPr>
                <w:rFonts w:ascii="Arial" w:eastAsia="Arial" w:hAnsi="Arial" w:cs="Arial"/>
              </w:rPr>
              <w:t>33</w:t>
            </w:r>
          </w:p>
        </w:tc>
        <w:tc>
          <w:tcPr>
            <w:tcW w:w="5642" w:type="dxa"/>
            <w:vAlign w:val="center"/>
          </w:tcPr>
          <w:p w14:paraId="20A53D4E"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Layer3 routed port</w:t>
            </w:r>
          </w:p>
        </w:tc>
        <w:tc>
          <w:tcPr>
            <w:tcW w:w="2268" w:type="dxa"/>
            <w:vAlign w:val="center"/>
          </w:tcPr>
          <w:p w14:paraId="7E2D996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2C3E0543"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0049A42" w14:textId="625CABD0" w:rsidTr="00693299">
        <w:tc>
          <w:tcPr>
            <w:tcW w:w="454" w:type="dxa"/>
            <w:vAlign w:val="center"/>
          </w:tcPr>
          <w:p w14:paraId="05F329F9" w14:textId="77777777" w:rsidR="00776F1F" w:rsidRDefault="00776F1F" w:rsidP="00776F1F">
            <w:pPr>
              <w:jc w:val="center"/>
              <w:rPr>
                <w:rFonts w:ascii="Arial" w:eastAsia="Arial" w:hAnsi="Arial" w:cs="Arial"/>
              </w:rPr>
            </w:pPr>
            <w:r>
              <w:rPr>
                <w:rFonts w:ascii="Arial" w:eastAsia="Arial" w:hAnsi="Arial" w:cs="Arial"/>
              </w:rPr>
              <w:t>34</w:t>
            </w:r>
          </w:p>
        </w:tc>
        <w:tc>
          <w:tcPr>
            <w:tcW w:w="5642" w:type="dxa"/>
            <w:vAlign w:val="center"/>
          </w:tcPr>
          <w:p w14:paraId="5C9DDD78"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Statické směrování IPv4 a IPv6</w:t>
            </w:r>
          </w:p>
        </w:tc>
        <w:tc>
          <w:tcPr>
            <w:tcW w:w="2268" w:type="dxa"/>
            <w:vAlign w:val="center"/>
          </w:tcPr>
          <w:p w14:paraId="2F461E4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838278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6D451FF3" w14:textId="3D520FA9" w:rsidTr="00693299">
        <w:tc>
          <w:tcPr>
            <w:tcW w:w="454" w:type="dxa"/>
            <w:vAlign w:val="center"/>
          </w:tcPr>
          <w:p w14:paraId="3B9E913F" w14:textId="77777777" w:rsidR="00776F1F" w:rsidRDefault="00776F1F" w:rsidP="00776F1F">
            <w:pPr>
              <w:jc w:val="center"/>
              <w:rPr>
                <w:rFonts w:ascii="Arial" w:eastAsia="Arial" w:hAnsi="Arial" w:cs="Arial"/>
              </w:rPr>
            </w:pPr>
            <w:r>
              <w:rPr>
                <w:rFonts w:ascii="Arial" w:eastAsia="Arial" w:hAnsi="Arial" w:cs="Arial"/>
              </w:rPr>
              <w:t>35</w:t>
            </w:r>
          </w:p>
        </w:tc>
        <w:tc>
          <w:tcPr>
            <w:tcW w:w="5642" w:type="dxa"/>
            <w:vAlign w:val="center"/>
          </w:tcPr>
          <w:p w14:paraId="4D36EB5D"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Dynamické směrovací protokoly: OSPFv2, OSPFv3, BGP</w:t>
            </w:r>
          </w:p>
        </w:tc>
        <w:tc>
          <w:tcPr>
            <w:tcW w:w="2268" w:type="dxa"/>
            <w:vAlign w:val="center"/>
          </w:tcPr>
          <w:p w14:paraId="4EF0219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02F8C28"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6500E9D0" w14:textId="0B209222" w:rsidTr="00693299">
        <w:tc>
          <w:tcPr>
            <w:tcW w:w="454" w:type="dxa"/>
            <w:vAlign w:val="center"/>
          </w:tcPr>
          <w:p w14:paraId="0FE7B0C8" w14:textId="77777777" w:rsidR="00776F1F" w:rsidRDefault="00776F1F" w:rsidP="00776F1F">
            <w:pPr>
              <w:jc w:val="center"/>
              <w:rPr>
                <w:rFonts w:ascii="Arial" w:eastAsia="Arial" w:hAnsi="Arial" w:cs="Arial"/>
              </w:rPr>
            </w:pPr>
            <w:r>
              <w:rPr>
                <w:rFonts w:ascii="Arial" w:eastAsia="Arial" w:hAnsi="Arial" w:cs="Arial"/>
              </w:rPr>
              <w:t>36</w:t>
            </w:r>
          </w:p>
        </w:tc>
        <w:tc>
          <w:tcPr>
            <w:tcW w:w="5642" w:type="dxa"/>
            <w:vAlign w:val="center"/>
          </w:tcPr>
          <w:p w14:paraId="467593BD"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Podpora VRRPv2 a VRRPv3 </w:t>
            </w:r>
          </w:p>
        </w:tc>
        <w:tc>
          <w:tcPr>
            <w:tcW w:w="2268" w:type="dxa"/>
            <w:vAlign w:val="center"/>
          </w:tcPr>
          <w:p w14:paraId="27B1A482"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B92CD48"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8C3B622" w14:textId="49DA466E" w:rsidTr="00693299">
        <w:tc>
          <w:tcPr>
            <w:tcW w:w="454" w:type="dxa"/>
            <w:vAlign w:val="center"/>
          </w:tcPr>
          <w:p w14:paraId="6F16C18D" w14:textId="77777777" w:rsidR="00776F1F" w:rsidRDefault="00776F1F" w:rsidP="00776F1F">
            <w:pPr>
              <w:jc w:val="center"/>
              <w:rPr>
                <w:rFonts w:ascii="Arial" w:eastAsia="Arial" w:hAnsi="Arial" w:cs="Arial"/>
              </w:rPr>
            </w:pPr>
            <w:r>
              <w:rPr>
                <w:rFonts w:ascii="Arial" w:eastAsia="Arial" w:hAnsi="Arial" w:cs="Arial"/>
              </w:rPr>
              <w:t>37</w:t>
            </w:r>
          </w:p>
        </w:tc>
        <w:tc>
          <w:tcPr>
            <w:tcW w:w="5642" w:type="dxa"/>
            <w:vAlign w:val="center"/>
          </w:tcPr>
          <w:p w14:paraId="570C3B21"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BFD podpora pro BGP, OSPFv2, Static Route a VRRP</w:t>
            </w:r>
          </w:p>
        </w:tc>
        <w:tc>
          <w:tcPr>
            <w:tcW w:w="2268" w:type="dxa"/>
            <w:vAlign w:val="center"/>
          </w:tcPr>
          <w:p w14:paraId="0B45330A"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5CCCCCA"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87A56E3" w14:textId="2CD951A0" w:rsidTr="00693299">
        <w:tc>
          <w:tcPr>
            <w:tcW w:w="454" w:type="dxa"/>
            <w:vAlign w:val="center"/>
          </w:tcPr>
          <w:p w14:paraId="072F3CB4" w14:textId="77777777" w:rsidR="00776F1F" w:rsidRDefault="00776F1F" w:rsidP="00776F1F">
            <w:pPr>
              <w:jc w:val="center"/>
              <w:rPr>
                <w:rFonts w:ascii="Arial" w:eastAsia="Arial" w:hAnsi="Arial" w:cs="Arial"/>
              </w:rPr>
            </w:pPr>
            <w:r>
              <w:rPr>
                <w:rFonts w:ascii="Arial" w:eastAsia="Arial" w:hAnsi="Arial" w:cs="Arial"/>
              </w:rPr>
              <w:t>38</w:t>
            </w:r>
          </w:p>
        </w:tc>
        <w:tc>
          <w:tcPr>
            <w:tcW w:w="5642" w:type="dxa"/>
            <w:vAlign w:val="center"/>
          </w:tcPr>
          <w:p w14:paraId="3A386CBB"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Minimálně počet záznamů ve směrovací tabulce IPv4 unicast</w:t>
            </w:r>
          </w:p>
        </w:tc>
        <w:tc>
          <w:tcPr>
            <w:tcW w:w="2268" w:type="dxa"/>
            <w:vAlign w:val="center"/>
          </w:tcPr>
          <w:p w14:paraId="21B00346"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131 000</w:t>
            </w:r>
          </w:p>
        </w:tc>
        <w:tc>
          <w:tcPr>
            <w:tcW w:w="1134" w:type="dxa"/>
          </w:tcPr>
          <w:p w14:paraId="281D44B6"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6A4C70AF" w14:textId="05E1CEF1" w:rsidTr="00693299">
        <w:tc>
          <w:tcPr>
            <w:tcW w:w="454" w:type="dxa"/>
            <w:vAlign w:val="center"/>
          </w:tcPr>
          <w:p w14:paraId="08644717" w14:textId="77777777" w:rsidR="00776F1F" w:rsidRDefault="00776F1F" w:rsidP="00776F1F">
            <w:pPr>
              <w:jc w:val="center"/>
              <w:rPr>
                <w:rFonts w:ascii="Arial" w:eastAsia="Arial" w:hAnsi="Arial" w:cs="Arial"/>
              </w:rPr>
            </w:pPr>
            <w:r>
              <w:rPr>
                <w:rFonts w:ascii="Arial" w:eastAsia="Arial" w:hAnsi="Arial" w:cs="Arial"/>
              </w:rPr>
              <w:t>39</w:t>
            </w:r>
          </w:p>
        </w:tc>
        <w:tc>
          <w:tcPr>
            <w:tcW w:w="5642" w:type="dxa"/>
            <w:vAlign w:val="center"/>
          </w:tcPr>
          <w:p w14:paraId="0A080451"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počet záznamů ve směrovací tabulce IPv6 unicast</w:t>
            </w:r>
          </w:p>
        </w:tc>
        <w:tc>
          <w:tcPr>
            <w:tcW w:w="2268" w:type="dxa"/>
            <w:vAlign w:val="center"/>
          </w:tcPr>
          <w:p w14:paraId="709A4B6C"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32 000</w:t>
            </w:r>
          </w:p>
        </w:tc>
        <w:tc>
          <w:tcPr>
            <w:tcW w:w="1134" w:type="dxa"/>
          </w:tcPr>
          <w:p w14:paraId="42CC9857"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794F1568" w14:textId="3DFD2290" w:rsidTr="00693299">
        <w:tc>
          <w:tcPr>
            <w:tcW w:w="454" w:type="dxa"/>
            <w:vAlign w:val="center"/>
          </w:tcPr>
          <w:p w14:paraId="118BCC8F" w14:textId="77777777" w:rsidR="00776F1F" w:rsidRDefault="00776F1F" w:rsidP="00776F1F">
            <w:pPr>
              <w:jc w:val="center"/>
              <w:rPr>
                <w:rFonts w:ascii="Arial" w:eastAsia="Arial" w:hAnsi="Arial" w:cs="Arial"/>
              </w:rPr>
            </w:pPr>
            <w:r>
              <w:rPr>
                <w:rFonts w:ascii="Arial" w:eastAsia="Arial" w:hAnsi="Arial" w:cs="Arial"/>
              </w:rPr>
              <w:t>40</w:t>
            </w:r>
          </w:p>
        </w:tc>
        <w:tc>
          <w:tcPr>
            <w:tcW w:w="5642" w:type="dxa"/>
            <w:vAlign w:val="center"/>
          </w:tcPr>
          <w:p w14:paraId="3B333B67"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route map</w:t>
            </w:r>
          </w:p>
        </w:tc>
        <w:tc>
          <w:tcPr>
            <w:tcW w:w="2268" w:type="dxa"/>
            <w:vAlign w:val="center"/>
          </w:tcPr>
          <w:p w14:paraId="377AB3C3"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3323C9C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E73BD9C" w14:textId="7F018EFE" w:rsidTr="00693299">
        <w:tc>
          <w:tcPr>
            <w:tcW w:w="454" w:type="dxa"/>
            <w:vAlign w:val="center"/>
          </w:tcPr>
          <w:p w14:paraId="69F52141" w14:textId="77777777" w:rsidR="00776F1F" w:rsidRDefault="00776F1F" w:rsidP="00776F1F">
            <w:pPr>
              <w:jc w:val="center"/>
              <w:rPr>
                <w:rFonts w:ascii="Arial" w:eastAsia="Arial" w:hAnsi="Arial" w:cs="Arial"/>
              </w:rPr>
            </w:pPr>
            <w:r>
              <w:rPr>
                <w:rFonts w:ascii="Arial" w:eastAsia="Arial" w:hAnsi="Arial" w:cs="Arial"/>
              </w:rPr>
              <w:t>41</w:t>
            </w:r>
          </w:p>
        </w:tc>
        <w:tc>
          <w:tcPr>
            <w:tcW w:w="5642" w:type="dxa"/>
            <w:vAlign w:val="center"/>
          </w:tcPr>
          <w:p w14:paraId="7C0998CB"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ECMP včetně možnosti konfigurace rozkládání zátěže podle L3 a L4</w:t>
            </w:r>
          </w:p>
        </w:tc>
        <w:tc>
          <w:tcPr>
            <w:tcW w:w="2268" w:type="dxa"/>
            <w:vAlign w:val="center"/>
          </w:tcPr>
          <w:p w14:paraId="1737B050"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9D79816"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4585089" w14:textId="5EF280E5" w:rsidTr="00693299">
        <w:tc>
          <w:tcPr>
            <w:tcW w:w="454" w:type="dxa"/>
            <w:vAlign w:val="center"/>
          </w:tcPr>
          <w:p w14:paraId="493DEDA0" w14:textId="77777777" w:rsidR="00776F1F" w:rsidRDefault="00776F1F" w:rsidP="00776F1F">
            <w:pPr>
              <w:jc w:val="center"/>
              <w:rPr>
                <w:rFonts w:ascii="Arial" w:eastAsia="Arial" w:hAnsi="Arial" w:cs="Arial"/>
              </w:rPr>
            </w:pPr>
            <w:r>
              <w:rPr>
                <w:rFonts w:ascii="Arial" w:eastAsia="Arial" w:hAnsi="Arial" w:cs="Arial"/>
              </w:rPr>
              <w:t>42</w:t>
            </w:r>
          </w:p>
        </w:tc>
        <w:tc>
          <w:tcPr>
            <w:tcW w:w="5642" w:type="dxa"/>
            <w:vAlign w:val="center"/>
          </w:tcPr>
          <w:p w14:paraId="67D1F8CD"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virtuálních směrovacích instancí (VRF) včetně dynamic a static route leaking</w:t>
            </w:r>
          </w:p>
        </w:tc>
        <w:tc>
          <w:tcPr>
            <w:tcW w:w="2268" w:type="dxa"/>
            <w:vAlign w:val="center"/>
          </w:tcPr>
          <w:p w14:paraId="7D42BCF7"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847C99B"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A49C4F9" w14:textId="150DEED1" w:rsidTr="00693299">
        <w:tc>
          <w:tcPr>
            <w:tcW w:w="454" w:type="dxa"/>
            <w:vAlign w:val="center"/>
          </w:tcPr>
          <w:p w14:paraId="4B165489" w14:textId="77777777" w:rsidR="00776F1F" w:rsidRDefault="00776F1F" w:rsidP="00776F1F">
            <w:pPr>
              <w:jc w:val="center"/>
              <w:rPr>
                <w:rFonts w:ascii="Arial" w:eastAsia="Arial" w:hAnsi="Arial" w:cs="Arial"/>
              </w:rPr>
            </w:pPr>
            <w:r>
              <w:rPr>
                <w:rFonts w:ascii="Arial" w:eastAsia="Arial" w:hAnsi="Arial" w:cs="Arial"/>
              </w:rPr>
              <w:t>43</w:t>
            </w:r>
          </w:p>
        </w:tc>
        <w:tc>
          <w:tcPr>
            <w:tcW w:w="5642" w:type="dxa"/>
            <w:vAlign w:val="center"/>
          </w:tcPr>
          <w:p w14:paraId="32B5F186"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IGMPv3 a IGMP snooping</w:t>
            </w:r>
          </w:p>
        </w:tc>
        <w:tc>
          <w:tcPr>
            <w:tcW w:w="2268" w:type="dxa"/>
            <w:vAlign w:val="center"/>
          </w:tcPr>
          <w:p w14:paraId="08FF6EC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28F818B"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6148D1C" w14:textId="6669A57C" w:rsidTr="00693299">
        <w:tc>
          <w:tcPr>
            <w:tcW w:w="454" w:type="dxa"/>
            <w:vAlign w:val="center"/>
          </w:tcPr>
          <w:p w14:paraId="0B1667E4" w14:textId="77777777" w:rsidR="00776F1F" w:rsidRDefault="00776F1F" w:rsidP="00776F1F">
            <w:pPr>
              <w:jc w:val="center"/>
              <w:rPr>
                <w:rFonts w:ascii="Arial" w:eastAsia="Arial" w:hAnsi="Arial" w:cs="Arial"/>
              </w:rPr>
            </w:pPr>
            <w:r>
              <w:rPr>
                <w:rFonts w:ascii="Arial" w:eastAsia="Arial" w:hAnsi="Arial" w:cs="Arial"/>
              </w:rPr>
              <w:t>44</w:t>
            </w:r>
          </w:p>
        </w:tc>
        <w:tc>
          <w:tcPr>
            <w:tcW w:w="5642" w:type="dxa"/>
            <w:vAlign w:val="center"/>
          </w:tcPr>
          <w:p w14:paraId="759C4AB9"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Směrování multicast: PIM-SM včetně podpory graceful restart</w:t>
            </w:r>
          </w:p>
        </w:tc>
        <w:tc>
          <w:tcPr>
            <w:tcW w:w="2268" w:type="dxa"/>
            <w:vAlign w:val="center"/>
          </w:tcPr>
          <w:p w14:paraId="07EBA48E"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DFE66C7"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A56AB2C" w14:textId="23B9CD3E" w:rsidTr="00693299">
        <w:tc>
          <w:tcPr>
            <w:tcW w:w="454" w:type="dxa"/>
            <w:vAlign w:val="center"/>
          </w:tcPr>
          <w:p w14:paraId="0D766DDA" w14:textId="77777777" w:rsidR="00776F1F" w:rsidRDefault="00776F1F" w:rsidP="00776F1F">
            <w:pPr>
              <w:jc w:val="center"/>
              <w:rPr>
                <w:rFonts w:ascii="Arial" w:eastAsia="Arial" w:hAnsi="Arial" w:cs="Arial"/>
              </w:rPr>
            </w:pPr>
            <w:r>
              <w:rPr>
                <w:rFonts w:ascii="Arial" w:eastAsia="Arial" w:hAnsi="Arial" w:cs="Arial"/>
              </w:rPr>
              <w:t>45</w:t>
            </w:r>
          </w:p>
        </w:tc>
        <w:tc>
          <w:tcPr>
            <w:tcW w:w="5642" w:type="dxa"/>
            <w:vAlign w:val="center"/>
          </w:tcPr>
          <w:p w14:paraId="1360EF48"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MSDP</w:t>
            </w:r>
          </w:p>
        </w:tc>
        <w:tc>
          <w:tcPr>
            <w:tcW w:w="2268" w:type="dxa"/>
            <w:vAlign w:val="center"/>
          </w:tcPr>
          <w:p w14:paraId="08C861A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2A037B32"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CCEE6E5" w14:textId="629A056E" w:rsidTr="00693299">
        <w:tc>
          <w:tcPr>
            <w:tcW w:w="454" w:type="dxa"/>
            <w:vAlign w:val="center"/>
          </w:tcPr>
          <w:p w14:paraId="39F15B40" w14:textId="77777777" w:rsidR="00776F1F" w:rsidRDefault="00776F1F" w:rsidP="00776F1F">
            <w:pPr>
              <w:jc w:val="center"/>
              <w:rPr>
                <w:rFonts w:ascii="Arial" w:eastAsia="Arial" w:hAnsi="Arial" w:cs="Arial"/>
              </w:rPr>
            </w:pPr>
            <w:r>
              <w:rPr>
                <w:rFonts w:ascii="Arial" w:eastAsia="Arial" w:hAnsi="Arial" w:cs="Arial"/>
              </w:rPr>
              <w:t>46</w:t>
            </w:r>
          </w:p>
        </w:tc>
        <w:tc>
          <w:tcPr>
            <w:tcW w:w="5642" w:type="dxa"/>
            <w:vAlign w:val="center"/>
          </w:tcPr>
          <w:p w14:paraId="7B467CCA"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Hardware podpora IPv4 a IPv6 ACL</w:t>
            </w:r>
          </w:p>
        </w:tc>
        <w:tc>
          <w:tcPr>
            <w:tcW w:w="2268" w:type="dxa"/>
            <w:vAlign w:val="center"/>
          </w:tcPr>
          <w:p w14:paraId="5A2E49B7"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49CF25C0"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36BE26F" w14:textId="2AE819F5" w:rsidTr="00693299">
        <w:tc>
          <w:tcPr>
            <w:tcW w:w="454" w:type="dxa"/>
            <w:vAlign w:val="center"/>
          </w:tcPr>
          <w:p w14:paraId="687CAADE" w14:textId="77777777" w:rsidR="00776F1F" w:rsidRDefault="00776F1F" w:rsidP="00776F1F">
            <w:pPr>
              <w:jc w:val="center"/>
              <w:rPr>
                <w:rFonts w:ascii="Arial" w:eastAsia="Arial" w:hAnsi="Arial" w:cs="Arial"/>
              </w:rPr>
            </w:pPr>
            <w:r>
              <w:rPr>
                <w:rFonts w:ascii="Arial" w:eastAsia="Arial" w:hAnsi="Arial" w:cs="Arial"/>
              </w:rPr>
              <w:t>47</w:t>
            </w:r>
          </w:p>
        </w:tc>
        <w:tc>
          <w:tcPr>
            <w:tcW w:w="5642" w:type="dxa"/>
            <w:vAlign w:val="center"/>
          </w:tcPr>
          <w:p w14:paraId="11B3F206"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počet IEEE 802.1p front</w:t>
            </w:r>
          </w:p>
        </w:tc>
        <w:tc>
          <w:tcPr>
            <w:tcW w:w="2268" w:type="dxa"/>
            <w:vAlign w:val="center"/>
          </w:tcPr>
          <w:p w14:paraId="3F588ED2"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8</w:t>
            </w:r>
          </w:p>
        </w:tc>
        <w:tc>
          <w:tcPr>
            <w:tcW w:w="1134" w:type="dxa"/>
          </w:tcPr>
          <w:p w14:paraId="2538925D"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4AB22898" w14:textId="0653C2C5" w:rsidTr="00693299">
        <w:tc>
          <w:tcPr>
            <w:tcW w:w="454" w:type="dxa"/>
            <w:vAlign w:val="center"/>
          </w:tcPr>
          <w:p w14:paraId="1CDA957E" w14:textId="77777777" w:rsidR="00776F1F" w:rsidRDefault="00776F1F" w:rsidP="00776F1F">
            <w:pPr>
              <w:jc w:val="center"/>
              <w:rPr>
                <w:rFonts w:ascii="Arial" w:eastAsia="Arial" w:hAnsi="Arial" w:cs="Arial"/>
              </w:rPr>
            </w:pPr>
            <w:r>
              <w:rPr>
                <w:rFonts w:ascii="Arial" w:eastAsia="Arial" w:hAnsi="Arial" w:cs="Arial"/>
              </w:rPr>
              <w:t>48</w:t>
            </w:r>
          </w:p>
        </w:tc>
        <w:tc>
          <w:tcPr>
            <w:tcW w:w="5642" w:type="dxa"/>
            <w:vAlign w:val="center"/>
          </w:tcPr>
          <w:p w14:paraId="08A5BC19" w14:textId="468040B8" w:rsidR="00776F1F" w:rsidRPr="00592C0F" w:rsidRDefault="00776F1F" w:rsidP="00592C0F">
            <w:pPr>
              <w:pBdr>
                <w:top w:val="nil"/>
                <w:left w:val="nil"/>
                <w:bottom w:val="nil"/>
                <w:right w:val="nil"/>
                <w:between w:val="nil"/>
              </w:pBdr>
              <w:rPr>
                <w:rFonts w:ascii="Arial" w:eastAsia="Arial" w:hAnsi="Arial" w:cs="Arial"/>
                <w:color w:val="00B050"/>
              </w:rPr>
            </w:pPr>
            <w:r w:rsidRPr="00592C0F">
              <w:rPr>
                <w:rFonts w:ascii="Arial" w:eastAsia="Arial" w:hAnsi="Arial" w:cs="Arial"/>
                <w:color w:val="00B050"/>
              </w:rPr>
              <w:t>ACL klasifikace na úrovni zdrojová/cílová MAC adresa, zdrojová/cílová IPv4/IPv6 adresa, číslo zdroj</w:t>
            </w:r>
            <w:r w:rsidR="00592C0F" w:rsidRPr="00592C0F">
              <w:rPr>
                <w:rFonts w:ascii="Arial" w:eastAsia="Arial" w:hAnsi="Arial" w:cs="Arial"/>
                <w:color w:val="00B050"/>
              </w:rPr>
              <w:t>ového/cílového portu, protokol</w:t>
            </w:r>
          </w:p>
        </w:tc>
        <w:tc>
          <w:tcPr>
            <w:tcW w:w="2268" w:type="dxa"/>
            <w:vAlign w:val="center"/>
          </w:tcPr>
          <w:p w14:paraId="592DBCD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663AFE5"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7A8608B" w14:textId="495FC419" w:rsidTr="00693299">
        <w:tc>
          <w:tcPr>
            <w:tcW w:w="454" w:type="dxa"/>
            <w:vAlign w:val="center"/>
          </w:tcPr>
          <w:p w14:paraId="2FCC3AAB" w14:textId="77777777" w:rsidR="00776F1F" w:rsidRDefault="00776F1F" w:rsidP="00776F1F">
            <w:pPr>
              <w:jc w:val="center"/>
              <w:rPr>
                <w:rFonts w:ascii="Arial" w:eastAsia="Arial" w:hAnsi="Arial" w:cs="Arial"/>
              </w:rPr>
            </w:pPr>
            <w:r>
              <w:rPr>
                <w:rFonts w:ascii="Arial" w:eastAsia="Arial" w:hAnsi="Arial" w:cs="Arial"/>
              </w:rPr>
              <w:t>49</w:t>
            </w:r>
          </w:p>
        </w:tc>
        <w:tc>
          <w:tcPr>
            <w:tcW w:w="5642" w:type="dxa"/>
            <w:vAlign w:val="center"/>
          </w:tcPr>
          <w:p w14:paraId="48F377BB"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HW ochrana proti zahlcení portu (broadcast/multicast/unicast) nastavitelná na množství paketů za vteřinu</w:t>
            </w:r>
          </w:p>
        </w:tc>
        <w:tc>
          <w:tcPr>
            <w:tcW w:w="2268" w:type="dxa"/>
            <w:vAlign w:val="center"/>
          </w:tcPr>
          <w:p w14:paraId="3F4510F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79F2E019"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1C41C970" w14:textId="758C2A4C" w:rsidTr="00693299">
        <w:tc>
          <w:tcPr>
            <w:tcW w:w="454" w:type="dxa"/>
            <w:vAlign w:val="center"/>
          </w:tcPr>
          <w:p w14:paraId="718C90A8" w14:textId="77777777" w:rsidR="00776F1F" w:rsidRDefault="00776F1F" w:rsidP="00776F1F">
            <w:pPr>
              <w:jc w:val="center"/>
              <w:rPr>
                <w:rFonts w:ascii="Arial" w:eastAsia="Arial" w:hAnsi="Arial" w:cs="Arial"/>
              </w:rPr>
            </w:pPr>
            <w:r>
              <w:rPr>
                <w:rFonts w:ascii="Arial" w:eastAsia="Arial" w:hAnsi="Arial" w:cs="Arial"/>
              </w:rPr>
              <w:lastRenderedPageBreak/>
              <w:t>50</w:t>
            </w:r>
          </w:p>
        </w:tc>
        <w:tc>
          <w:tcPr>
            <w:tcW w:w="5642" w:type="dxa"/>
            <w:vAlign w:val="center"/>
          </w:tcPr>
          <w:p w14:paraId="389666E8"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BPDU guard a Root guard</w:t>
            </w:r>
          </w:p>
        </w:tc>
        <w:tc>
          <w:tcPr>
            <w:tcW w:w="2268" w:type="dxa"/>
            <w:vAlign w:val="center"/>
          </w:tcPr>
          <w:p w14:paraId="7CF69F14"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D3F9255"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AB097FB" w14:textId="2ADD8FF0" w:rsidTr="00693299">
        <w:tc>
          <w:tcPr>
            <w:tcW w:w="454" w:type="dxa"/>
            <w:vAlign w:val="center"/>
          </w:tcPr>
          <w:p w14:paraId="22D99B3E" w14:textId="77777777" w:rsidR="00776F1F" w:rsidRDefault="00776F1F" w:rsidP="00776F1F">
            <w:pPr>
              <w:jc w:val="center"/>
              <w:rPr>
                <w:rFonts w:ascii="Arial" w:eastAsia="Arial" w:hAnsi="Arial" w:cs="Arial"/>
              </w:rPr>
            </w:pPr>
            <w:r>
              <w:rPr>
                <w:rFonts w:ascii="Arial" w:eastAsia="Arial" w:hAnsi="Arial" w:cs="Arial"/>
              </w:rPr>
              <w:t>51</w:t>
            </w:r>
          </w:p>
        </w:tc>
        <w:tc>
          <w:tcPr>
            <w:tcW w:w="5642" w:type="dxa"/>
            <w:vAlign w:val="center"/>
          </w:tcPr>
          <w:p w14:paraId="11254CED"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Konfigurovatelný Control plane policing (CoPP)</w:t>
            </w:r>
          </w:p>
        </w:tc>
        <w:tc>
          <w:tcPr>
            <w:tcW w:w="2268" w:type="dxa"/>
            <w:vAlign w:val="center"/>
          </w:tcPr>
          <w:p w14:paraId="5F04EACD"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0E7A17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2CF2CD18" w14:textId="212AEDD6" w:rsidTr="00693299">
        <w:tc>
          <w:tcPr>
            <w:tcW w:w="454" w:type="dxa"/>
            <w:vAlign w:val="center"/>
          </w:tcPr>
          <w:p w14:paraId="43C36C66" w14:textId="77777777" w:rsidR="00776F1F" w:rsidRDefault="00776F1F" w:rsidP="00776F1F">
            <w:pPr>
              <w:jc w:val="center"/>
              <w:rPr>
                <w:rFonts w:ascii="Arial" w:eastAsia="Arial" w:hAnsi="Arial" w:cs="Arial"/>
              </w:rPr>
            </w:pPr>
            <w:r>
              <w:rPr>
                <w:rFonts w:ascii="Arial" w:eastAsia="Arial" w:hAnsi="Arial" w:cs="Arial"/>
              </w:rPr>
              <w:t>52</w:t>
            </w:r>
          </w:p>
        </w:tc>
        <w:tc>
          <w:tcPr>
            <w:tcW w:w="5642" w:type="dxa"/>
            <w:vAlign w:val="center"/>
          </w:tcPr>
          <w:p w14:paraId="3B225454"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CLI formou RJ45 serial konsole port</w:t>
            </w:r>
          </w:p>
        </w:tc>
        <w:tc>
          <w:tcPr>
            <w:tcW w:w="2268" w:type="dxa"/>
            <w:vAlign w:val="center"/>
          </w:tcPr>
          <w:p w14:paraId="2F09FB1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06F2F1C7"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DD94692" w14:textId="31321A43" w:rsidTr="00693299">
        <w:tc>
          <w:tcPr>
            <w:tcW w:w="454" w:type="dxa"/>
            <w:vAlign w:val="center"/>
          </w:tcPr>
          <w:p w14:paraId="79B2D17B" w14:textId="77777777" w:rsidR="00776F1F" w:rsidRDefault="00776F1F" w:rsidP="00776F1F">
            <w:pPr>
              <w:jc w:val="center"/>
              <w:rPr>
                <w:rFonts w:ascii="Arial" w:eastAsia="Arial" w:hAnsi="Arial" w:cs="Arial"/>
              </w:rPr>
            </w:pPr>
            <w:r>
              <w:rPr>
                <w:rFonts w:ascii="Arial" w:eastAsia="Arial" w:hAnsi="Arial" w:cs="Arial"/>
              </w:rPr>
              <w:t>53</w:t>
            </w:r>
          </w:p>
        </w:tc>
        <w:tc>
          <w:tcPr>
            <w:tcW w:w="5642" w:type="dxa"/>
            <w:vAlign w:val="center"/>
          </w:tcPr>
          <w:p w14:paraId="5C1B4BA0"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Konfigurace zařízení v člověku čitelné textové formě</w:t>
            </w:r>
          </w:p>
        </w:tc>
        <w:tc>
          <w:tcPr>
            <w:tcW w:w="2268" w:type="dxa"/>
            <w:vAlign w:val="center"/>
          </w:tcPr>
          <w:p w14:paraId="1E31215A"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6A26544E"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24C15C9" w14:textId="5B7D179D" w:rsidTr="00693299">
        <w:tc>
          <w:tcPr>
            <w:tcW w:w="454" w:type="dxa"/>
            <w:vAlign w:val="center"/>
          </w:tcPr>
          <w:p w14:paraId="737536D0" w14:textId="77777777" w:rsidR="00776F1F" w:rsidRDefault="00776F1F" w:rsidP="00776F1F">
            <w:pPr>
              <w:jc w:val="center"/>
              <w:rPr>
                <w:rFonts w:ascii="Arial" w:eastAsia="Arial" w:hAnsi="Arial" w:cs="Arial"/>
              </w:rPr>
            </w:pPr>
            <w:r>
              <w:rPr>
                <w:rFonts w:ascii="Arial" w:eastAsia="Arial" w:hAnsi="Arial" w:cs="Arial"/>
              </w:rPr>
              <w:t>54</w:t>
            </w:r>
          </w:p>
        </w:tc>
        <w:tc>
          <w:tcPr>
            <w:tcW w:w="5642" w:type="dxa"/>
            <w:vAlign w:val="center"/>
          </w:tcPr>
          <w:p w14:paraId="72C4B95A"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OoB management formou portu RJ45 s podporou ethernetu</w:t>
            </w:r>
          </w:p>
        </w:tc>
        <w:tc>
          <w:tcPr>
            <w:tcW w:w="2268" w:type="dxa"/>
            <w:vAlign w:val="center"/>
          </w:tcPr>
          <w:p w14:paraId="0007B234"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68FFD5B9"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69C099E6" w14:textId="39B7056E" w:rsidTr="00693299">
        <w:tc>
          <w:tcPr>
            <w:tcW w:w="454" w:type="dxa"/>
            <w:vAlign w:val="center"/>
          </w:tcPr>
          <w:p w14:paraId="7BEC8FE4" w14:textId="77777777" w:rsidR="00776F1F" w:rsidRDefault="00776F1F" w:rsidP="00776F1F">
            <w:pPr>
              <w:jc w:val="center"/>
              <w:rPr>
                <w:rFonts w:ascii="Arial" w:eastAsia="Arial" w:hAnsi="Arial" w:cs="Arial"/>
              </w:rPr>
            </w:pPr>
            <w:r>
              <w:rPr>
                <w:rFonts w:ascii="Arial" w:eastAsia="Arial" w:hAnsi="Arial" w:cs="Arial"/>
              </w:rPr>
              <w:t>55</w:t>
            </w:r>
          </w:p>
        </w:tc>
        <w:tc>
          <w:tcPr>
            <w:tcW w:w="5642" w:type="dxa"/>
            <w:vAlign w:val="center"/>
          </w:tcPr>
          <w:p w14:paraId="3D591D6E"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USB port pro přenos konfigurace a firmware</w:t>
            </w:r>
          </w:p>
        </w:tc>
        <w:tc>
          <w:tcPr>
            <w:tcW w:w="2268" w:type="dxa"/>
            <w:vAlign w:val="center"/>
          </w:tcPr>
          <w:p w14:paraId="1ECAEBB1"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3D582407"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BD5B8B2" w14:textId="796AFCED" w:rsidTr="00693299">
        <w:tc>
          <w:tcPr>
            <w:tcW w:w="454" w:type="dxa"/>
            <w:vAlign w:val="center"/>
          </w:tcPr>
          <w:p w14:paraId="1CDCFA07" w14:textId="77777777" w:rsidR="00776F1F" w:rsidRDefault="00776F1F" w:rsidP="00776F1F">
            <w:pPr>
              <w:jc w:val="center"/>
              <w:rPr>
                <w:rFonts w:ascii="Arial" w:eastAsia="Arial" w:hAnsi="Arial" w:cs="Arial"/>
              </w:rPr>
            </w:pPr>
            <w:r>
              <w:rPr>
                <w:rFonts w:ascii="Arial" w:eastAsia="Arial" w:hAnsi="Arial" w:cs="Arial"/>
              </w:rPr>
              <w:t>56</w:t>
            </w:r>
          </w:p>
        </w:tc>
        <w:tc>
          <w:tcPr>
            <w:tcW w:w="5642" w:type="dxa"/>
            <w:vAlign w:val="center"/>
          </w:tcPr>
          <w:p w14:paraId="6470A07A"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SSHv2, SFTP a HTTPS pro IPv4 a IPv6</w:t>
            </w:r>
          </w:p>
        </w:tc>
        <w:tc>
          <w:tcPr>
            <w:tcW w:w="2268" w:type="dxa"/>
            <w:vAlign w:val="center"/>
          </w:tcPr>
          <w:p w14:paraId="4FC96287"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8760EE1"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2F9A270" w14:textId="04258E1B" w:rsidTr="00693299">
        <w:tc>
          <w:tcPr>
            <w:tcW w:w="454" w:type="dxa"/>
            <w:vAlign w:val="center"/>
          </w:tcPr>
          <w:p w14:paraId="511B74D5" w14:textId="77777777" w:rsidR="00776F1F" w:rsidRDefault="00776F1F" w:rsidP="00776F1F">
            <w:pPr>
              <w:jc w:val="center"/>
              <w:rPr>
                <w:rFonts w:ascii="Arial" w:eastAsia="Arial" w:hAnsi="Arial" w:cs="Arial"/>
              </w:rPr>
            </w:pPr>
            <w:r>
              <w:rPr>
                <w:rFonts w:ascii="Arial" w:eastAsia="Arial" w:hAnsi="Arial" w:cs="Arial"/>
              </w:rPr>
              <w:t>57</w:t>
            </w:r>
          </w:p>
        </w:tc>
        <w:tc>
          <w:tcPr>
            <w:tcW w:w="5642" w:type="dxa"/>
            <w:vAlign w:val="center"/>
          </w:tcPr>
          <w:p w14:paraId="255DE613"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RSA s délkou klíče minimálně 4096 bitů</w:t>
            </w:r>
          </w:p>
        </w:tc>
        <w:tc>
          <w:tcPr>
            <w:tcW w:w="2268" w:type="dxa"/>
            <w:vAlign w:val="center"/>
          </w:tcPr>
          <w:p w14:paraId="1E502073"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2FC95669"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B9F4086" w14:textId="5A04C140" w:rsidTr="00693299">
        <w:tc>
          <w:tcPr>
            <w:tcW w:w="454" w:type="dxa"/>
            <w:vAlign w:val="center"/>
          </w:tcPr>
          <w:p w14:paraId="3DD9612E" w14:textId="77777777" w:rsidR="00776F1F" w:rsidRDefault="00776F1F" w:rsidP="00776F1F">
            <w:pPr>
              <w:jc w:val="center"/>
              <w:rPr>
                <w:rFonts w:ascii="Arial" w:eastAsia="Arial" w:hAnsi="Arial" w:cs="Arial"/>
              </w:rPr>
            </w:pPr>
            <w:r>
              <w:rPr>
                <w:rFonts w:ascii="Arial" w:eastAsia="Arial" w:hAnsi="Arial" w:cs="Arial"/>
              </w:rPr>
              <w:t>58</w:t>
            </w:r>
          </w:p>
        </w:tc>
        <w:tc>
          <w:tcPr>
            <w:tcW w:w="5642" w:type="dxa"/>
            <w:vAlign w:val="center"/>
          </w:tcPr>
          <w:p w14:paraId="5771E7EC"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SNMPv2c a SNMPv3</w:t>
            </w:r>
          </w:p>
        </w:tc>
        <w:tc>
          <w:tcPr>
            <w:tcW w:w="2268" w:type="dxa"/>
            <w:vAlign w:val="center"/>
          </w:tcPr>
          <w:p w14:paraId="47DB1AC8"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03769C8E"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9FDBCE6" w14:textId="7860A110" w:rsidTr="00693299">
        <w:tc>
          <w:tcPr>
            <w:tcW w:w="454" w:type="dxa"/>
            <w:vAlign w:val="center"/>
          </w:tcPr>
          <w:p w14:paraId="677B34A9" w14:textId="77777777" w:rsidR="00776F1F" w:rsidRDefault="00776F1F" w:rsidP="00776F1F">
            <w:pPr>
              <w:jc w:val="center"/>
              <w:rPr>
                <w:rFonts w:ascii="Arial" w:eastAsia="Arial" w:hAnsi="Arial" w:cs="Arial"/>
              </w:rPr>
            </w:pPr>
            <w:r>
              <w:rPr>
                <w:rFonts w:ascii="Arial" w:eastAsia="Arial" w:hAnsi="Arial" w:cs="Arial"/>
              </w:rPr>
              <w:t>59</w:t>
            </w:r>
          </w:p>
        </w:tc>
        <w:tc>
          <w:tcPr>
            <w:tcW w:w="5642" w:type="dxa"/>
            <w:vAlign w:val="center"/>
          </w:tcPr>
          <w:p w14:paraId="7CA02B61"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Možnost omezení přístupu k managementu (SSH, SNMP) pomocí ACL</w:t>
            </w:r>
          </w:p>
        </w:tc>
        <w:tc>
          <w:tcPr>
            <w:tcW w:w="2268" w:type="dxa"/>
            <w:vAlign w:val="center"/>
          </w:tcPr>
          <w:p w14:paraId="27AD2F56"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2E0FECD5"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B8C4460" w14:textId="33FD7156" w:rsidTr="00693299">
        <w:tc>
          <w:tcPr>
            <w:tcW w:w="454" w:type="dxa"/>
            <w:vAlign w:val="center"/>
          </w:tcPr>
          <w:p w14:paraId="5644A868" w14:textId="77777777" w:rsidR="00776F1F" w:rsidRDefault="00776F1F" w:rsidP="00776F1F">
            <w:pPr>
              <w:jc w:val="center"/>
              <w:rPr>
                <w:rFonts w:ascii="Arial" w:eastAsia="Arial" w:hAnsi="Arial" w:cs="Arial"/>
              </w:rPr>
            </w:pPr>
            <w:r>
              <w:rPr>
                <w:rFonts w:ascii="Arial" w:eastAsia="Arial" w:hAnsi="Arial" w:cs="Arial"/>
              </w:rPr>
              <w:t>60</w:t>
            </w:r>
          </w:p>
        </w:tc>
        <w:tc>
          <w:tcPr>
            <w:tcW w:w="5642" w:type="dxa"/>
            <w:vAlign w:val="center"/>
          </w:tcPr>
          <w:p w14:paraId="22FD8A5B"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TACACS+ nebo RADIUS klient pro AAA (autentizace, autorizace, accounting)</w:t>
            </w:r>
          </w:p>
        </w:tc>
        <w:tc>
          <w:tcPr>
            <w:tcW w:w="2268" w:type="dxa"/>
            <w:vAlign w:val="center"/>
          </w:tcPr>
          <w:p w14:paraId="73B1801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CF1AE6F"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536477C" w14:textId="7EBDA905" w:rsidTr="00693299">
        <w:tc>
          <w:tcPr>
            <w:tcW w:w="454" w:type="dxa"/>
            <w:vAlign w:val="center"/>
          </w:tcPr>
          <w:p w14:paraId="4F281C79" w14:textId="77777777" w:rsidR="00776F1F" w:rsidRDefault="00776F1F" w:rsidP="00776F1F">
            <w:pPr>
              <w:jc w:val="center"/>
              <w:rPr>
                <w:rFonts w:ascii="Arial" w:eastAsia="Arial" w:hAnsi="Arial" w:cs="Arial"/>
              </w:rPr>
            </w:pPr>
            <w:r>
              <w:rPr>
                <w:rFonts w:ascii="Arial" w:eastAsia="Arial" w:hAnsi="Arial" w:cs="Arial"/>
              </w:rPr>
              <w:t>61</w:t>
            </w:r>
          </w:p>
        </w:tc>
        <w:tc>
          <w:tcPr>
            <w:tcW w:w="5642" w:type="dxa"/>
            <w:vAlign w:val="center"/>
          </w:tcPr>
          <w:p w14:paraId="50D922B3"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SPAN port mirroring, včetně možnosti LAG portu jako cíle</w:t>
            </w:r>
          </w:p>
        </w:tc>
        <w:tc>
          <w:tcPr>
            <w:tcW w:w="2268" w:type="dxa"/>
            <w:vAlign w:val="center"/>
          </w:tcPr>
          <w:p w14:paraId="35151794"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4 různé obousměrné session</w:t>
            </w:r>
          </w:p>
        </w:tc>
        <w:tc>
          <w:tcPr>
            <w:tcW w:w="1134" w:type="dxa"/>
          </w:tcPr>
          <w:p w14:paraId="4D0A16B5" w14:textId="77777777" w:rsidR="00776F1F" w:rsidRDefault="00776F1F" w:rsidP="00776F1F">
            <w:pPr>
              <w:pBdr>
                <w:top w:val="nil"/>
                <w:left w:val="nil"/>
                <w:bottom w:val="nil"/>
                <w:right w:val="nil"/>
                <w:between w:val="nil"/>
              </w:pBdr>
              <w:jc w:val="center"/>
              <w:rPr>
                <w:rFonts w:ascii="Arial" w:eastAsia="Arial" w:hAnsi="Arial" w:cs="Arial"/>
                <w:color w:val="000000"/>
              </w:rPr>
            </w:pPr>
          </w:p>
        </w:tc>
      </w:tr>
      <w:tr w:rsidR="00776F1F" w14:paraId="20DE765F" w14:textId="1715FB31" w:rsidTr="00693299">
        <w:tc>
          <w:tcPr>
            <w:tcW w:w="454" w:type="dxa"/>
            <w:vAlign w:val="center"/>
          </w:tcPr>
          <w:p w14:paraId="0E6114CD" w14:textId="77777777" w:rsidR="00776F1F" w:rsidRDefault="00776F1F" w:rsidP="00776F1F">
            <w:pPr>
              <w:jc w:val="center"/>
              <w:rPr>
                <w:rFonts w:ascii="Arial" w:eastAsia="Arial" w:hAnsi="Arial" w:cs="Arial"/>
              </w:rPr>
            </w:pPr>
            <w:r>
              <w:rPr>
                <w:rFonts w:ascii="Arial" w:eastAsia="Arial" w:hAnsi="Arial" w:cs="Arial"/>
              </w:rPr>
              <w:t>62</w:t>
            </w:r>
          </w:p>
        </w:tc>
        <w:tc>
          <w:tcPr>
            <w:tcW w:w="5642" w:type="dxa"/>
            <w:vAlign w:val="center"/>
          </w:tcPr>
          <w:p w14:paraId="3D67AB27"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TCP a UDP SYSLOG pro IPv4 a IPv6 s možností logováni do více SYSLOG serverů</w:t>
            </w:r>
          </w:p>
        </w:tc>
        <w:tc>
          <w:tcPr>
            <w:tcW w:w="2268" w:type="dxa"/>
            <w:vAlign w:val="center"/>
          </w:tcPr>
          <w:p w14:paraId="4D1DD73A" w14:textId="77777777" w:rsidR="00776F1F" w:rsidRDefault="00776F1F" w:rsidP="00776F1F">
            <w:pPr>
              <w:pBdr>
                <w:top w:val="nil"/>
                <w:left w:val="nil"/>
                <w:bottom w:val="nil"/>
                <w:right w:val="nil"/>
                <w:between w:val="nil"/>
              </w:pBdr>
              <w:jc w:val="center"/>
              <w:rPr>
                <w:rFonts w:ascii="Arial" w:eastAsia="Arial" w:hAnsi="Arial" w:cs="Arial"/>
              </w:rPr>
            </w:pPr>
            <w:r>
              <w:rPr>
                <w:rFonts w:ascii="Arial" w:eastAsia="Arial" w:hAnsi="Arial" w:cs="Arial"/>
              </w:rPr>
              <w:t>SPLNĚNO</w:t>
            </w:r>
          </w:p>
          <w:p w14:paraId="0CD6A0AB" w14:textId="77777777" w:rsidR="00776F1F" w:rsidRDefault="00776F1F" w:rsidP="00776F1F">
            <w:pPr>
              <w:pBdr>
                <w:top w:val="nil"/>
                <w:left w:val="nil"/>
                <w:bottom w:val="nil"/>
                <w:right w:val="nil"/>
                <w:between w:val="nil"/>
              </w:pBdr>
              <w:jc w:val="center"/>
              <w:rPr>
                <w:rFonts w:ascii="Arial" w:eastAsia="Arial" w:hAnsi="Arial" w:cs="Arial"/>
                <w:color w:val="000000"/>
              </w:rPr>
            </w:pPr>
          </w:p>
        </w:tc>
        <w:tc>
          <w:tcPr>
            <w:tcW w:w="1134" w:type="dxa"/>
          </w:tcPr>
          <w:p w14:paraId="41524DAF"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3525E44" w14:textId="0D7B05F9" w:rsidTr="00693299">
        <w:tc>
          <w:tcPr>
            <w:tcW w:w="454" w:type="dxa"/>
            <w:vAlign w:val="center"/>
          </w:tcPr>
          <w:p w14:paraId="116FE179" w14:textId="77777777" w:rsidR="00776F1F" w:rsidRDefault="00776F1F" w:rsidP="00776F1F">
            <w:pPr>
              <w:jc w:val="center"/>
              <w:rPr>
                <w:rFonts w:ascii="Arial" w:eastAsia="Arial" w:hAnsi="Arial" w:cs="Arial"/>
              </w:rPr>
            </w:pPr>
            <w:r>
              <w:rPr>
                <w:rFonts w:ascii="Arial" w:eastAsia="Arial" w:hAnsi="Arial" w:cs="Arial"/>
              </w:rPr>
              <w:t>63</w:t>
            </w:r>
          </w:p>
        </w:tc>
        <w:tc>
          <w:tcPr>
            <w:tcW w:w="5642" w:type="dxa"/>
            <w:vAlign w:val="center"/>
          </w:tcPr>
          <w:p w14:paraId="0C2992F6"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Podpora automatických i manuálních snapshotů systému </w:t>
            </w:r>
          </w:p>
        </w:tc>
        <w:tc>
          <w:tcPr>
            <w:tcW w:w="2268" w:type="dxa"/>
            <w:vAlign w:val="center"/>
          </w:tcPr>
          <w:p w14:paraId="31F79D18"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43A0DB4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B8AE275" w14:textId="0D09FB82" w:rsidTr="00693299">
        <w:tc>
          <w:tcPr>
            <w:tcW w:w="454" w:type="dxa"/>
            <w:vAlign w:val="center"/>
          </w:tcPr>
          <w:p w14:paraId="09F70131" w14:textId="77777777" w:rsidR="00776F1F" w:rsidRDefault="00776F1F" w:rsidP="00776F1F">
            <w:pPr>
              <w:jc w:val="center"/>
              <w:rPr>
                <w:rFonts w:ascii="Arial" w:eastAsia="Arial" w:hAnsi="Arial" w:cs="Arial"/>
              </w:rPr>
            </w:pPr>
            <w:r>
              <w:rPr>
                <w:rFonts w:ascii="Arial" w:eastAsia="Arial" w:hAnsi="Arial" w:cs="Arial"/>
              </w:rPr>
              <w:t>64</w:t>
            </w:r>
          </w:p>
        </w:tc>
        <w:tc>
          <w:tcPr>
            <w:tcW w:w="5642" w:type="dxa"/>
            <w:vAlign w:val="center"/>
          </w:tcPr>
          <w:p w14:paraId="63F567E7"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standardního Linux shellu (bash) pro debugging a skriptování</w:t>
            </w:r>
          </w:p>
        </w:tc>
        <w:tc>
          <w:tcPr>
            <w:tcW w:w="2268" w:type="dxa"/>
            <w:vAlign w:val="center"/>
          </w:tcPr>
          <w:p w14:paraId="589FF51B"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302583B"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418498F" w14:textId="1BFFBD81" w:rsidTr="00693299">
        <w:tc>
          <w:tcPr>
            <w:tcW w:w="454" w:type="dxa"/>
            <w:vAlign w:val="center"/>
          </w:tcPr>
          <w:p w14:paraId="6A1E4737" w14:textId="77777777" w:rsidR="00776F1F" w:rsidRDefault="00776F1F" w:rsidP="00776F1F">
            <w:pPr>
              <w:jc w:val="center"/>
              <w:rPr>
                <w:rFonts w:ascii="Arial" w:eastAsia="Arial" w:hAnsi="Arial" w:cs="Arial"/>
              </w:rPr>
            </w:pPr>
            <w:r>
              <w:rPr>
                <w:rFonts w:ascii="Arial" w:eastAsia="Arial" w:hAnsi="Arial" w:cs="Arial"/>
              </w:rPr>
              <w:t>65</w:t>
            </w:r>
          </w:p>
        </w:tc>
        <w:tc>
          <w:tcPr>
            <w:tcW w:w="5642" w:type="dxa"/>
            <w:vAlign w:val="center"/>
          </w:tcPr>
          <w:p w14:paraId="269F0956"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skriptování v jazyce Python – lokální interpret jazyka v přepínači</w:t>
            </w:r>
          </w:p>
        </w:tc>
        <w:tc>
          <w:tcPr>
            <w:tcW w:w="2268" w:type="dxa"/>
            <w:vAlign w:val="center"/>
          </w:tcPr>
          <w:p w14:paraId="3E35E17D"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3D15D12F"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8659E25" w14:textId="0906D151" w:rsidTr="00693299">
        <w:tc>
          <w:tcPr>
            <w:tcW w:w="454" w:type="dxa"/>
            <w:vAlign w:val="center"/>
          </w:tcPr>
          <w:p w14:paraId="22CAC1ED" w14:textId="77777777" w:rsidR="00776F1F" w:rsidRDefault="00776F1F" w:rsidP="00776F1F">
            <w:pPr>
              <w:jc w:val="center"/>
              <w:rPr>
                <w:rFonts w:ascii="Arial" w:eastAsia="Arial" w:hAnsi="Arial" w:cs="Arial"/>
              </w:rPr>
            </w:pPr>
            <w:r>
              <w:rPr>
                <w:rFonts w:ascii="Arial" w:eastAsia="Arial" w:hAnsi="Arial" w:cs="Arial"/>
              </w:rPr>
              <w:t>66</w:t>
            </w:r>
          </w:p>
        </w:tc>
        <w:tc>
          <w:tcPr>
            <w:tcW w:w="5642" w:type="dxa"/>
            <w:vAlign w:val="center"/>
          </w:tcPr>
          <w:p w14:paraId="577E65CE"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Integrovaný nástroj na odchyt paketů (např. Wireshark nebo ekvivalentní)</w:t>
            </w:r>
          </w:p>
        </w:tc>
        <w:tc>
          <w:tcPr>
            <w:tcW w:w="2268" w:type="dxa"/>
            <w:vAlign w:val="center"/>
          </w:tcPr>
          <w:p w14:paraId="27147F55"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6598D0B6"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04E45E21" w14:textId="328BD07A" w:rsidTr="00693299">
        <w:tc>
          <w:tcPr>
            <w:tcW w:w="454" w:type="dxa"/>
            <w:vAlign w:val="center"/>
          </w:tcPr>
          <w:p w14:paraId="4D70C91B" w14:textId="77777777" w:rsidR="00776F1F" w:rsidRDefault="00776F1F" w:rsidP="00776F1F">
            <w:pPr>
              <w:jc w:val="center"/>
              <w:rPr>
                <w:rFonts w:ascii="Arial" w:eastAsia="Arial" w:hAnsi="Arial" w:cs="Arial"/>
              </w:rPr>
            </w:pPr>
            <w:r>
              <w:rPr>
                <w:rFonts w:ascii="Arial" w:eastAsia="Arial" w:hAnsi="Arial" w:cs="Arial"/>
              </w:rPr>
              <w:t>67</w:t>
            </w:r>
          </w:p>
        </w:tc>
        <w:tc>
          <w:tcPr>
            <w:tcW w:w="5642" w:type="dxa"/>
            <w:vAlign w:val="center"/>
          </w:tcPr>
          <w:p w14:paraId="7ADFFE93"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Monit</w:t>
            </w:r>
            <w:bookmarkStart w:id="1" w:name="_GoBack"/>
            <w:bookmarkEnd w:id="1"/>
            <w:r>
              <w:rPr>
                <w:rFonts w:ascii="Arial" w:eastAsia="Arial" w:hAnsi="Arial" w:cs="Arial"/>
                <w:color w:val="000000"/>
              </w:rPr>
              <w:t>oring a troubleshooting - interpretace uživatelských skriptů monitorujících definované parametry síťového provozu s možností automatické reakce na události, automatická tvorba baseline provozu</w:t>
            </w:r>
          </w:p>
        </w:tc>
        <w:tc>
          <w:tcPr>
            <w:tcW w:w="2268" w:type="dxa"/>
            <w:vAlign w:val="center"/>
          </w:tcPr>
          <w:p w14:paraId="7E365193"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38C9A38D"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3171CBBF" w14:textId="2A9419C9" w:rsidTr="00693299">
        <w:tc>
          <w:tcPr>
            <w:tcW w:w="454" w:type="dxa"/>
            <w:vAlign w:val="center"/>
          </w:tcPr>
          <w:p w14:paraId="47FBD6DA" w14:textId="77777777" w:rsidR="00776F1F" w:rsidRDefault="00776F1F" w:rsidP="00776F1F">
            <w:pPr>
              <w:jc w:val="center"/>
              <w:rPr>
                <w:rFonts w:ascii="Arial" w:eastAsia="Arial" w:hAnsi="Arial" w:cs="Arial"/>
              </w:rPr>
            </w:pPr>
            <w:r>
              <w:rPr>
                <w:rFonts w:ascii="Arial" w:eastAsia="Arial" w:hAnsi="Arial" w:cs="Arial"/>
              </w:rPr>
              <w:t>68</w:t>
            </w:r>
          </w:p>
        </w:tc>
        <w:tc>
          <w:tcPr>
            <w:tcW w:w="5642" w:type="dxa"/>
            <w:vAlign w:val="center"/>
          </w:tcPr>
          <w:p w14:paraId="236E523F"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Interní rychlé SSD úložiště pro sběr provozních dat a pokročilou diagnostiku zařízení</w:t>
            </w:r>
          </w:p>
        </w:tc>
        <w:tc>
          <w:tcPr>
            <w:tcW w:w="2268" w:type="dxa"/>
            <w:vAlign w:val="center"/>
          </w:tcPr>
          <w:p w14:paraId="5A5607B0"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0EAE0B64"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1360338" w14:textId="45F7A6DD" w:rsidTr="00693299">
        <w:tc>
          <w:tcPr>
            <w:tcW w:w="454" w:type="dxa"/>
            <w:vAlign w:val="center"/>
          </w:tcPr>
          <w:p w14:paraId="75A22BEF" w14:textId="77777777" w:rsidR="00776F1F" w:rsidRDefault="00776F1F" w:rsidP="00776F1F">
            <w:pPr>
              <w:jc w:val="center"/>
              <w:rPr>
                <w:rFonts w:ascii="Arial" w:eastAsia="Arial" w:hAnsi="Arial" w:cs="Arial"/>
              </w:rPr>
            </w:pPr>
            <w:r>
              <w:rPr>
                <w:rFonts w:ascii="Arial" w:eastAsia="Arial" w:hAnsi="Arial" w:cs="Arial"/>
              </w:rPr>
              <w:t>69</w:t>
            </w:r>
          </w:p>
        </w:tc>
        <w:tc>
          <w:tcPr>
            <w:tcW w:w="5642" w:type="dxa"/>
            <w:vAlign w:val="center"/>
          </w:tcPr>
          <w:p w14:paraId="697C6FF3"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OVSDB</w:t>
            </w:r>
          </w:p>
        </w:tc>
        <w:tc>
          <w:tcPr>
            <w:tcW w:w="2268" w:type="dxa"/>
            <w:vAlign w:val="center"/>
          </w:tcPr>
          <w:p w14:paraId="65DFAE7E"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48C93437"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15A6EA9" w14:textId="69E50A34" w:rsidTr="00693299">
        <w:tc>
          <w:tcPr>
            <w:tcW w:w="454" w:type="dxa"/>
            <w:vAlign w:val="center"/>
          </w:tcPr>
          <w:p w14:paraId="20266751" w14:textId="77777777" w:rsidR="00776F1F" w:rsidRDefault="00776F1F" w:rsidP="00776F1F">
            <w:pPr>
              <w:jc w:val="center"/>
              <w:rPr>
                <w:rFonts w:ascii="Arial" w:eastAsia="Arial" w:hAnsi="Arial" w:cs="Arial"/>
              </w:rPr>
            </w:pPr>
            <w:r>
              <w:rPr>
                <w:rFonts w:ascii="Arial" w:eastAsia="Arial" w:hAnsi="Arial" w:cs="Arial"/>
              </w:rPr>
              <w:t>70</w:t>
            </w:r>
          </w:p>
        </w:tc>
        <w:tc>
          <w:tcPr>
            <w:tcW w:w="5642" w:type="dxa"/>
            <w:vAlign w:val="center"/>
          </w:tcPr>
          <w:p w14:paraId="7C565E72"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Analýza síťového provozu Netflow nebo sFlow podle RFC 3176</w:t>
            </w:r>
          </w:p>
        </w:tc>
        <w:tc>
          <w:tcPr>
            <w:tcW w:w="2268" w:type="dxa"/>
            <w:vAlign w:val="center"/>
          </w:tcPr>
          <w:p w14:paraId="18723B52"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12C56022"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47DDCDF4" w14:textId="3905B9C4" w:rsidTr="00693299">
        <w:tc>
          <w:tcPr>
            <w:tcW w:w="454" w:type="dxa"/>
            <w:vAlign w:val="center"/>
          </w:tcPr>
          <w:p w14:paraId="35543A3D" w14:textId="77777777" w:rsidR="00776F1F" w:rsidRDefault="00776F1F" w:rsidP="00776F1F">
            <w:pPr>
              <w:jc w:val="center"/>
              <w:rPr>
                <w:rFonts w:ascii="Arial" w:eastAsia="Arial" w:hAnsi="Arial" w:cs="Arial"/>
              </w:rPr>
            </w:pPr>
            <w:r>
              <w:rPr>
                <w:rFonts w:ascii="Arial" w:eastAsia="Arial" w:hAnsi="Arial" w:cs="Arial"/>
              </w:rPr>
              <w:t>71</w:t>
            </w:r>
          </w:p>
        </w:tc>
        <w:tc>
          <w:tcPr>
            <w:tcW w:w="5642" w:type="dxa"/>
            <w:vAlign w:val="center"/>
          </w:tcPr>
          <w:p w14:paraId="7B4AFEEA"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Ochrana proti nahrání modifikovaného SW do zařízení prostřednictvím image signing a funkce secure boot, která ověřuje autentičnost a integritu OS zařízení prostřednictvím TPM čipu</w:t>
            </w:r>
          </w:p>
        </w:tc>
        <w:tc>
          <w:tcPr>
            <w:tcW w:w="2268" w:type="dxa"/>
            <w:vAlign w:val="center"/>
          </w:tcPr>
          <w:p w14:paraId="07223F29"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2BB45DA2"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71EE23C4" w14:textId="4178E9FE" w:rsidTr="00693299">
        <w:tc>
          <w:tcPr>
            <w:tcW w:w="454" w:type="dxa"/>
            <w:vAlign w:val="center"/>
          </w:tcPr>
          <w:p w14:paraId="2332DD1D" w14:textId="77777777" w:rsidR="00776F1F" w:rsidRDefault="00776F1F" w:rsidP="00776F1F">
            <w:pPr>
              <w:jc w:val="center"/>
              <w:rPr>
                <w:rFonts w:ascii="Arial" w:eastAsia="Arial" w:hAnsi="Arial" w:cs="Arial"/>
              </w:rPr>
            </w:pPr>
            <w:r>
              <w:rPr>
                <w:rFonts w:ascii="Arial" w:eastAsia="Arial" w:hAnsi="Arial" w:cs="Arial"/>
              </w:rPr>
              <w:t>72</w:t>
            </w:r>
          </w:p>
        </w:tc>
        <w:tc>
          <w:tcPr>
            <w:tcW w:w="5642" w:type="dxa"/>
            <w:vAlign w:val="center"/>
          </w:tcPr>
          <w:p w14:paraId="71596258"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Podpora REST API v režimech read-only a read-write pro automatizaci nastavení</w:t>
            </w:r>
          </w:p>
        </w:tc>
        <w:tc>
          <w:tcPr>
            <w:tcW w:w="2268" w:type="dxa"/>
            <w:vAlign w:val="center"/>
          </w:tcPr>
          <w:p w14:paraId="0D1ECEBF" w14:textId="77777777" w:rsidR="00776F1F" w:rsidRDefault="00776F1F" w:rsidP="00776F1F">
            <w:pPr>
              <w:pBdr>
                <w:top w:val="nil"/>
                <w:left w:val="nil"/>
                <w:bottom w:val="nil"/>
                <w:right w:val="nil"/>
                <w:between w:val="nil"/>
              </w:pBdr>
              <w:jc w:val="center"/>
              <w:rPr>
                <w:rFonts w:ascii="Arial" w:eastAsia="Arial" w:hAnsi="Arial" w:cs="Arial"/>
                <w:color w:val="000000"/>
              </w:rPr>
            </w:pPr>
            <w:r>
              <w:rPr>
                <w:rFonts w:ascii="Arial" w:eastAsia="Arial" w:hAnsi="Arial" w:cs="Arial"/>
              </w:rPr>
              <w:t>SPLNĚNO</w:t>
            </w:r>
          </w:p>
        </w:tc>
        <w:tc>
          <w:tcPr>
            <w:tcW w:w="1134" w:type="dxa"/>
          </w:tcPr>
          <w:p w14:paraId="56B57C74" w14:textId="77777777" w:rsidR="00776F1F" w:rsidRDefault="00776F1F" w:rsidP="00776F1F">
            <w:pPr>
              <w:pBdr>
                <w:top w:val="nil"/>
                <w:left w:val="nil"/>
                <w:bottom w:val="nil"/>
                <w:right w:val="nil"/>
                <w:between w:val="nil"/>
              </w:pBdr>
              <w:jc w:val="center"/>
              <w:rPr>
                <w:rFonts w:ascii="Arial" w:eastAsia="Arial" w:hAnsi="Arial" w:cs="Arial"/>
              </w:rPr>
            </w:pPr>
          </w:p>
        </w:tc>
      </w:tr>
      <w:tr w:rsidR="00776F1F" w14:paraId="522834D0" w14:textId="0B745D6A" w:rsidTr="00693299">
        <w:tc>
          <w:tcPr>
            <w:tcW w:w="454" w:type="dxa"/>
            <w:vAlign w:val="center"/>
          </w:tcPr>
          <w:p w14:paraId="57DF00C0" w14:textId="77777777" w:rsidR="00776F1F" w:rsidRDefault="00776F1F" w:rsidP="00776F1F">
            <w:pPr>
              <w:jc w:val="center"/>
              <w:rPr>
                <w:rFonts w:ascii="Arial" w:eastAsia="Arial" w:hAnsi="Arial" w:cs="Arial"/>
              </w:rPr>
            </w:pPr>
            <w:r>
              <w:rPr>
                <w:rFonts w:ascii="Arial" w:eastAsia="Arial" w:hAnsi="Arial" w:cs="Arial"/>
              </w:rPr>
              <w:t>73</w:t>
            </w:r>
          </w:p>
        </w:tc>
        <w:tc>
          <w:tcPr>
            <w:tcW w:w="5642" w:type="dxa"/>
          </w:tcPr>
          <w:p w14:paraId="212CAAFB"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Hardware musí být dodán zcela nový, plně funkční a kompletní (včetně příslušenství)</w:t>
            </w:r>
          </w:p>
        </w:tc>
        <w:tc>
          <w:tcPr>
            <w:tcW w:w="2268" w:type="dxa"/>
            <w:vAlign w:val="center"/>
          </w:tcPr>
          <w:p w14:paraId="49A821DF" w14:textId="77546823" w:rsidR="00776F1F" w:rsidRDefault="00776F1F" w:rsidP="00776F1F">
            <w:pPr>
              <w:pBdr>
                <w:top w:val="nil"/>
                <w:left w:val="nil"/>
                <w:bottom w:val="nil"/>
                <w:right w:val="nil"/>
                <w:between w:val="nil"/>
              </w:pBdr>
              <w:jc w:val="center"/>
              <w:rPr>
                <w:rFonts w:ascii="Arial" w:eastAsia="Arial" w:hAnsi="Arial" w:cs="Arial"/>
                <w:color w:val="000000"/>
              </w:rPr>
            </w:pPr>
            <w:r w:rsidRPr="00F043CD">
              <w:rPr>
                <w:rFonts w:ascii="Arial" w:eastAsia="Arial" w:hAnsi="Arial" w:cs="Arial"/>
              </w:rPr>
              <w:t>SPLNĚNO</w:t>
            </w:r>
          </w:p>
        </w:tc>
        <w:tc>
          <w:tcPr>
            <w:tcW w:w="1134" w:type="dxa"/>
          </w:tcPr>
          <w:p w14:paraId="0A3054DF" w14:textId="77777777" w:rsidR="00776F1F" w:rsidRPr="00F043CD" w:rsidRDefault="00776F1F" w:rsidP="00776F1F">
            <w:pPr>
              <w:pBdr>
                <w:top w:val="nil"/>
                <w:left w:val="nil"/>
                <w:bottom w:val="nil"/>
                <w:right w:val="nil"/>
                <w:between w:val="nil"/>
              </w:pBdr>
              <w:jc w:val="center"/>
              <w:rPr>
                <w:rFonts w:ascii="Arial" w:eastAsia="Arial" w:hAnsi="Arial" w:cs="Arial"/>
              </w:rPr>
            </w:pPr>
          </w:p>
        </w:tc>
      </w:tr>
      <w:tr w:rsidR="00776F1F" w14:paraId="7CA14569" w14:textId="7B34ACAD" w:rsidTr="00693299">
        <w:tc>
          <w:tcPr>
            <w:tcW w:w="454" w:type="dxa"/>
            <w:vAlign w:val="center"/>
          </w:tcPr>
          <w:p w14:paraId="6B7EF05E" w14:textId="4CB9BC97" w:rsidR="00776F1F" w:rsidRDefault="00776F1F" w:rsidP="00776F1F">
            <w:pPr>
              <w:jc w:val="center"/>
              <w:rPr>
                <w:rFonts w:ascii="Arial" w:eastAsia="Arial" w:hAnsi="Arial" w:cs="Arial"/>
              </w:rPr>
            </w:pPr>
            <w:r>
              <w:rPr>
                <w:rFonts w:ascii="Arial" w:eastAsia="Arial" w:hAnsi="Arial" w:cs="Arial"/>
              </w:rPr>
              <w:t>74</w:t>
            </w:r>
          </w:p>
        </w:tc>
        <w:tc>
          <w:tcPr>
            <w:tcW w:w="5642" w:type="dxa"/>
          </w:tcPr>
          <w:p w14:paraId="7FD83A0F" w14:textId="77777777" w:rsidR="00776F1F" w:rsidRDefault="00776F1F" w:rsidP="00776F1F">
            <w:pPr>
              <w:pBdr>
                <w:top w:val="nil"/>
                <w:left w:val="nil"/>
                <w:bottom w:val="nil"/>
                <w:right w:val="nil"/>
                <w:between w:val="nil"/>
              </w:pBdr>
              <w:rPr>
                <w:rFonts w:ascii="Arial" w:eastAsia="Arial" w:hAnsi="Arial" w:cs="Arial"/>
                <w:color w:val="000000"/>
              </w:rPr>
            </w:pPr>
            <w:r>
              <w:rPr>
                <w:rFonts w:ascii="Arial" w:eastAsia="Arial" w:hAnsi="Arial" w:cs="Arial"/>
                <w:color w:val="000000"/>
              </w:rPr>
              <w:t>Dodávka musí obsahovat veškeré potřebné licence pro splnění požadovaných vlastností a parametrů</w:t>
            </w:r>
          </w:p>
        </w:tc>
        <w:tc>
          <w:tcPr>
            <w:tcW w:w="2268" w:type="dxa"/>
            <w:vAlign w:val="center"/>
          </w:tcPr>
          <w:p w14:paraId="253851A7" w14:textId="7C2BFAED" w:rsidR="00776F1F" w:rsidRDefault="00776F1F" w:rsidP="00776F1F">
            <w:pPr>
              <w:pBdr>
                <w:top w:val="nil"/>
                <w:left w:val="nil"/>
                <w:bottom w:val="nil"/>
                <w:right w:val="nil"/>
                <w:between w:val="nil"/>
              </w:pBdr>
              <w:jc w:val="center"/>
              <w:rPr>
                <w:rFonts w:ascii="Arial" w:eastAsia="Arial" w:hAnsi="Arial" w:cs="Arial"/>
                <w:color w:val="000000"/>
              </w:rPr>
            </w:pPr>
            <w:r w:rsidRPr="00F043CD">
              <w:rPr>
                <w:rFonts w:ascii="Arial" w:eastAsia="Arial" w:hAnsi="Arial" w:cs="Arial"/>
              </w:rPr>
              <w:t>SPLNĚNO</w:t>
            </w:r>
          </w:p>
        </w:tc>
        <w:tc>
          <w:tcPr>
            <w:tcW w:w="1134" w:type="dxa"/>
          </w:tcPr>
          <w:p w14:paraId="2ED1557F" w14:textId="77777777" w:rsidR="00776F1F" w:rsidRPr="00F043CD" w:rsidRDefault="00776F1F" w:rsidP="00776F1F">
            <w:pPr>
              <w:pBdr>
                <w:top w:val="nil"/>
                <w:left w:val="nil"/>
                <w:bottom w:val="nil"/>
                <w:right w:val="nil"/>
                <w:between w:val="nil"/>
              </w:pBdr>
              <w:jc w:val="center"/>
              <w:rPr>
                <w:rFonts w:ascii="Arial" w:eastAsia="Arial" w:hAnsi="Arial" w:cs="Arial"/>
              </w:rPr>
            </w:pPr>
          </w:p>
        </w:tc>
      </w:tr>
    </w:tbl>
    <w:p w14:paraId="764FAF40" w14:textId="77777777" w:rsidR="00503232" w:rsidRDefault="00503232" w:rsidP="00503232">
      <w:pPr>
        <w:rPr>
          <w:rFonts w:ascii="Arial" w:eastAsia="Arial" w:hAnsi="Arial" w:cs="Arial"/>
          <w:b/>
          <w:sz w:val="22"/>
          <w:szCs w:val="22"/>
        </w:rPr>
      </w:pPr>
    </w:p>
    <w:p w14:paraId="04F40AF3" w14:textId="77777777" w:rsidR="00503232" w:rsidRPr="00503232" w:rsidRDefault="00503232" w:rsidP="00601593">
      <w:pPr>
        <w:rPr>
          <w:rFonts w:ascii="Arial" w:eastAsia="Arial" w:hAnsi="Arial" w:cs="Arial"/>
          <w:b/>
          <w:sz w:val="22"/>
          <w:szCs w:val="22"/>
        </w:rPr>
      </w:pPr>
      <w:r w:rsidRPr="00503232">
        <w:rPr>
          <w:rFonts w:ascii="Arial" w:eastAsia="Arial" w:hAnsi="Arial" w:cs="Arial"/>
          <w:b/>
          <w:sz w:val="22"/>
          <w:szCs w:val="22"/>
        </w:rPr>
        <w:t>Záruka a servisní podpora</w:t>
      </w:r>
    </w:p>
    <w:p w14:paraId="2154CE84" w14:textId="77777777" w:rsidR="00503232" w:rsidRPr="00503232" w:rsidRDefault="00503232" w:rsidP="00601593">
      <w:pPr>
        <w:spacing w:after="120"/>
        <w:rPr>
          <w:rFonts w:ascii="Arial" w:eastAsia="Arial" w:hAnsi="Arial" w:cs="Arial"/>
        </w:rPr>
      </w:pPr>
      <w:r w:rsidRPr="00503232">
        <w:rPr>
          <w:rFonts w:ascii="Arial" w:eastAsia="Arial" w:hAnsi="Arial" w:cs="Arial"/>
        </w:rPr>
        <w:t xml:space="preserve">Na všechny části dodávané síťové infrastruktury je vyžadována záruka a servisní podpora následujícího rozsahu: </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5925"/>
        <w:gridCol w:w="1985"/>
        <w:gridCol w:w="1134"/>
      </w:tblGrid>
      <w:tr w:rsidR="00503232" w:rsidRPr="0093377B" w14:paraId="0282B341" w14:textId="77777777" w:rsidTr="00601593">
        <w:trPr>
          <w:trHeight w:val="440"/>
        </w:trPr>
        <w:tc>
          <w:tcPr>
            <w:tcW w:w="454" w:type="dxa"/>
            <w:shd w:val="clear" w:color="auto" w:fill="BFBFBF"/>
            <w:vAlign w:val="center"/>
          </w:tcPr>
          <w:p w14:paraId="4D83674F" w14:textId="77777777" w:rsidR="00503232" w:rsidRDefault="00503232" w:rsidP="00601593">
            <w:pPr>
              <w:jc w:val="center"/>
              <w:rPr>
                <w:rFonts w:ascii="Arial" w:eastAsia="Arial" w:hAnsi="Arial" w:cs="Arial"/>
              </w:rPr>
            </w:pPr>
            <w:r>
              <w:rPr>
                <w:rFonts w:ascii="Arial" w:eastAsia="Arial" w:hAnsi="Arial" w:cs="Arial"/>
                <w:b/>
                <w:color w:val="000000"/>
              </w:rPr>
              <w:t>Č.</w:t>
            </w:r>
          </w:p>
        </w:tc>
        <w:tc>
          <w:tcPr>
            <w:tcW w:w="5925" w:type="dxa"/>
            <w:shd w:val="clear" w:color="auto" w:fill="BFBFBF"/>
            <w:vAlign w:val="center"/>
          </w:tcPr>
          <w:p w14:paraId="451F14DF" w14:textId="77777777" w:rsidR="00503232" w:rsidRDefault="00503232" w:rsidP="00601593">
            <w:pPr>
              <w:rPr>
                <w:rFonts w:ascii="Arial" w:eastAsia="Arial" w:hAnsi="Arial" w:cs="Arial"/>
              </w:rPr>
            </w:pPr>
            <w:r>
              <w:rPr>
                <w:rFonts w:ascii="Arial" w:eastAsia="Arial" w:hAnsi="Arial" w:cs="Arial"/>
                <w:b/>
                <w:color w:val="000000"/>
              </w:rPr>
              <w:t>Požadovaná funkcionalita</w:t>
            </w:r>
          </w:p>
        </w:tc>
        <w:tc>
          <w:tcPr>
            <w:tcW w:w="1985" w:type="dxa"/>
            <w:shd w:val="clear" w:color="auto" w:fill="BFBFBF"/>
            <w:vAlign w:val="center"/>
          </w:tcPr>
          <w:p w14:paraId="54707A50" w14:textId="77777777" w:rsidR="00503232" w:rsidRDefault="00503232" w:rsidP="00601593">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7A113DF4" w14:textId="77777777" w:rsidR="00503232" w:rsidRPr="0093377B" w:rsidRDefault="00503232" w:rsidP="00601593">
            <w:pPr>
              <w:jc w:val="center"/>
              <w:rPr>
                <w:rFonts w:ascii="Arial" w:eastAsia="Arial" w:hAnsi="Arial" w:cs="Arial"/>
                <w:b/>
                <w:color w:val="000000"/>
              </w:rPr>
            </w:pPr>
            <w:r w:rsidRPr="0093377B">
              <w:rPr>
                <w:rFonts w:ascii="Arial" w:eastAsia="Arial" w:hAnsi="Arial" w:cs="Arial"/>
                <w:b/>
                <w:color w:val="000000"/>
              </w:rPr>
              <w:t>Splněno Ano/Ne</w:t>
            </w:r>
          </w:p>
        </w:tc>
      </w:tr>
      <w:tr w:rsidR="00503232" w14:paraId="29DDDFE7" w14:textId="77777777" w:rsidTr="00601593">
        <w:tc>
          <w:tcPr>
            <w:tcW w:w="454" w:type="dxa"/>
            <w:vAlign w:val="center"/>
          </w:tcPr>
          <w:p w14:paraId="6B237098" w14:textId="77777777" w:rsidR="00503232" w:rsidRDefault="00503232" w:rsidP="00601593">
            <w:pPr>
              <w:jc w:val="center"/>
              <w:rPr>
                <w:rFonts w:ascii="Arial" w:eastAsia="Arial" w:hAnsi="Arial" w:cs="Arial"/>
              </w:rPr>
            </w:pPr>
            <w:r>
              <w:rPr>
                <w:rFonts w:ascii="Arial" w:eastAsia="Arial" w:hAnsi="Arial" w:cs="Arial"/>
              </w:rPr>
              <w:t>1</w:t>
            </w:r>
          </w:p>
        </w:tc>
        <w:tc>
          <w:tcPr>
            <w:tcW w:w="5925" w:type="dxa"/>
            <w:vAlign w:val="center"/>
          </w:tcPr>
          <w:p w14:paraId="49A368F6" w14:textId="77777777" w:rsidR="00503232" w:rsidRDefault="00503232" w:rsidP="00601593">
            <w:pPr>
              <w:rPr>
                <w:rFonts w:ascii="Arial" w:eastAsia="Arial" w:hAnsi="Arial" w:cs="Arial"/>
              </w:rPr>
            </w:pPr>
            <w:r>
              <w:rPr>
                <w:rFonts w:ascii="Arial" w:eastAsia="Arial" w:hAnsi="Arial" w:cs="Arial"/>
              </w:rPr>
              <w:t>Záruka a podpora výrobce v úrovni 24x7x365</w:t>
            </w:r>
          </w:p>
        </w:tc>
        <w:tc>
          <w:tcPr>
            <w:tcW w:w="1985" w:type="dxa"/>
            <w:vAlign w:val="center"/>
          </w:tcPr>
          <w:p w14:paraId="1CFE8BF2" w14:textId="75E24EC1" w:rsidR="00503232" w:rsidRDefault="00503232" w:rsidP="002004C0">
            <w:pPr>
              <w:jc w:val="center"/>
              <w:rPr>
                <w:rFonts w:ascii="Arial" w:eastAsia="Arial" w:hAnsi="Arial" w:cs="Arial"/>
              </w:rPr>
            </w:pPr>
            <w:r>
              <w:rPr>
                <w:rFonts w:ascii="Arial" w:eastAsia="Arial" w:hAnsi="Arial" w:cs="Arial"/>
              </w:rPr>
              <w:t xml:space="preserve">Min. </w:t>
            </w:r>
            <w:r w:rsidR="002004C0">
              <w:rPr>
                <w:rFonts w:ascii="Arial" w:eastAsia="Arial" w:hAnsi="Arial" w:cs="Arial"/>
              </w:rPr>
              <w:t>60</w:t>
            </w:r>
            <w:r>
              <w:rPr>
                <w:rFonts w:ascii="Arial" w:eastAsia="Arial" w:hAnsi="Arial" w:cs="Arial"/>
              </w:rPr>
              <w:t xml:space="preserve"> měsíců</w:t>
            </w:r>
          </w:p>
        </w:tc>
        <w:tc>
          <w:tcPr>
            <w:tcW w:w="1134" w:type="dxa"/>
          </w:tcPr>
          <w:p w14:paraId="6C4B8FF0" w14:textId="77777777" w:rsidR="00503232" w:rsidRDefault="00503232" w:rsidP="00601593">
            <w:pPr>
              <w:jc w:val="center"/>
              <w:rPr>
                <w:rFonts w:ascii="Arial" w:eastAsia="Arial" w:hAnsi="Arial" w:cs="Arial"/>
              </w:rPr>
            </w:pPr>
          </w:p>
        </w:tc>
      </w:tr>
      <w:tr w:rsidR="002004C0" w14:paraId="1E4DBA6E" w14:textId="77777777" w:rsidTr="00601593">
        <w:tc>
          <w:tcPr>
            <w:tcW w:w="454" w:type="dxa"/>
            <w:vAlign w:val="center"/>
          </w:tcPr>
          <w:p w14:paraId="3024ECB4" w14:textId="6412AE49" w:rsidR="002004C0" w:rsidRDefault="002004C0" w:rsidP="002004C0">
            <w:pPr>
              <w:jc w:val="center"/>
              <w:rPr>
                <w:rFonts w:ascii="Arial" w:eastAsia="Arial" w:hAnsi="Arial" w:cs="Arial"/>
              </w:rPr>
            </w:pPr>
            <w:r>
              <w:rPr>
                <w:rFonts w:ascii="Arial" w:eastAsia="Arial" w:hAnsi="Arial" w:cs="Arial"/>
              </w:rPr>
              <w:t>2</w:t>
            </w:r>
          </w:p>
        </w:tc>
        <w:tc>
          <w:tcPr>
            <w:tcW w:w="5925" w:type="dxa"/>
            <w:vAlign w:val="center"/>
          </w:tcPr>
          <w:p w14:paraId="13997B87" w14:textId="20D7BF2C" w:rsidR="002004C0" w:rsidRDefault="002004C0" w:rsidP="002004C0">
            <w:pPr>
              <w:rPr>
                <w:rFonts w:ascii="Arial" w:eastAsia="Arial" w:hAnsi="Arial" w:cs="Arial"/>
              </w:rPr>
            </w:pPr>
            <w:r>
              <w:rPr>
                <w:rFonts w:ascii="Arial" w:eastAsia="Arial" w:hAnsi="Arial" w:cs="Arial"/>
              </w:rPr>
              <w:t>Prodloužení záruky a podpory výrobce v úrovni 24x7x365</w:t>
            </w:r>
          </w:p>
        </w:tc>
        <w:tc>
          <w:tcPr>
            <w:tcW w:w="1985" w:type="dxa"/>
            <w:vAlign w:val="center"/>
          </w:tcPr>
          <w:p w14:paraId="02249E1F" w14:textId="7DB633E6" w:rsidR="002004C0" w:rsidRDefault="002004C0" w:rsidP="002004C0">
            <w:pPr>
              <w:jc w:val="center"/>
              <w:rPr>
                <w:rFonts w:ascii="Arial" w:eastAsia="Arial" w:hAnsi="Arial" w:cs="Arial"/>
              </w:rPr>
            </w:pPr>
            <w:r>
              <w:rPr>
                <w:rFonts w:ascii="Arial" w:eastAsia="Arial" w:hAnsi="Arial" w:cs="Arial"/>
              </w:rPr>
              <w:t>24 měsíců</w:t>
            </w:r>
          </w:p>
        </w:tc>
        <w:tc>
          <w:tcPr>
            <w:tcW w:w="1134" w:type="dxa"/>
          </w:tcPr>
          <w:p w14:paraId="51D2C7F4" w14:textId="77777777" w:rsidR="002004C0" w:rsidRDefault="002004C0" w:rsidP="002004C0">
            <w:pPr>
              <w:jc w:val="center"/>
              <w:rPr>
                <w:rFonts w:ascii="Arial" w:eastAsia="Arial" w:hAnsi="Arial" w:cs="Arial"/>
              </w:rPr>
            </w:pPr>
          </w:p>
        </w:tc>
      </w:tr>
      <w:tr w:rsidR="002004C0" w14:paraId="3A9BA40D" w14:textId="77777777" w:rsidTr="00601593">
        <w:tc>
          <w:tcPr>
            <w:tcW w:w="454" w:type="dxa"/>
            <w:vAlign w:val="center"/>
          </w:tcPr>
          <w:p w14:paraId="3FE3622E" w14:textId="477838E6" w:rsidR="002004C0" w:rsidRDefault="002004C0" w:rsidP="002004C0">
            <w:pPr>
              <w:jc w:val="center"/>
              <w:rPr>
                <w:rFonts w:ascii="Arial" w:eastAsia="Arial" w:hAnsi="Arial" w:cs="Arial"/>
              </w:rPr>
            </w:pPr>
            <w:r>
              <w:rPr>
                <w:rFonts w:ascii="Arial" w:eastAsia="Arial" w:hAnsi="Arial" w:cs="Arial"/>
              </w:rPr>
              <w:t>3</w:t>
            </w:r>
          </w:p>
        </w:tc>
        <w:tc>
          <w:tcPr>
            <w:tcW w:w="5925" w:type="dxa"/>
            <w:vAlign w:val="center"/>
          </w:tcPr>
          <w:p w14:paraId="113A6092" w14:textId="77777777" w:rsidR="002004C0" w:rsidRDefault="002004C0" w:rsidP="002004C0">
            <w:pPr>
              <w:rPr>
                <w:rFonts w:ascii="Arial" w:eastAsia="Arial" w:hAnsi="Arial" w:cs="Arial"/>
              </w:rPr>
            </w:pPr>
            <w:r>
              <w:rPr>
                <w:rFonts w:ascii="Arial" w:eastAsia="Arial" w:hAnsi="Arial" w:cs="Arial"/>
              </w:rPr>
              <w:t>Garantovaná doba odezvy na nahlášené vady bude do 4 hodin od okamžiku oznámení vady nebo výzvy k výměně vadného zařízení</w:t>
            </w:r>
          </w:p>
        </w:tc>
        <w:tc>
          <w:tcPr>
            <w:tcW w:w="1985" w:type="dxa"/>
            <w:vAlign w:val="center"/>
          </w:tcPr>
          <w:p w14:paraId="07977D0F"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59A56EE1" w14:textId="77777777" w:rsidR="002004C0" w:rsidRDefault="002004C0" w:rsidP="002004C0">
            <w:pPr>
              <w:jc w:val="center"/>
              <w:rPr>
                <w:rFonts w:ascii="Arial" w:eastAsia="Arial" w:hAnsi="Arial" w:cs="Arial"/>
              </w:rPr>
            </w:pPr>
          </w:p>
        </w:tc>
      </w:tr>
      <w:tr w:rsidR="002004C0" w14:paraId="7792E35B" w14:textId="77777777" w:rsidTr="00601593">
        <w:tc>
          <w:tcPr>
            <w:tcW w:w="454" w:type="dxa"/>
            <w:vAlign w:val="center"/>
          </w:tcPr>
          <w:p w14:paraId="7FF1594A" w14:textId="47AE64B0" w:rsidR="002004C0" w:rsidRDefault="002004C0" w:rsidP="002004C0">
            <w:pPr>
              <w:jc w:val="center"/>
              <w:rPr>
                <w:rFonts w:ascii="Arial" w:eastAsia="Arial" w:hAnsi="Arial" w:cs="Arial"/>
              </w:rPr>
            </w:pPr>
            <w:r>
              <w:rPr>
                <w:rFonts w:ascii="Arial" w:eastAsia="Arial" w:hAnsi="Arial" w:cs="Arial"/>
              </w:rPr>
              <w:t>4</w:t>
            </w:r>
          </w:p>
        </w:tc>
        <w:tc>
          <w:tcPr>
            <w:tcW w:w="5925" w:type="dxa"/>
            <w:vAlign w:val="center"/>
          </w:tcPr>
          <w:p w14:paraId="68FB7287" w14:textId="77777777" w:rsidR="002004C0" w:rsidRDefault="002004C0" w:rsidP="002004C0">
            <w:pPr>
              <w:rPr>
                <w:rFonts w:ascii="Arial" w:eastAsia="Arial" w:hAnsi="Arial" w:cs="Arial"/>
              </w:rPr>
            </w:pPr>
            <w:r>
              <w:rPr>
                <w:rFonts w:ascii="Arial" w:eastAsia="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985" w:type="dxa"/>
            <w:vAlign w:val="center"/>
          </w:tcPr>
          <w:p w14:paraId="11658E9F"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001D1A9F" w14:textId="77777777" w:rsidR="002004C0" w:rsidRDefault="002004C0" w:rsidP="002004C0">
            <w:pPr>
              <w:jc w:val="center"/>
              <w:rPr>
                <w:rFonts w:ascii="Arial" w:eastAsia="Arial" w:hAnsi="Arial" w:cs="Arial"/>
              </w:rPr>
            </w:pPr>
          </w:p>
        </w:tc>
      </w:tr>
      <w:tr w:rsidR="002004C0" w14:paraId="488354BA" w14:textId="77777777" w:rsidTr="00601593">
        <w:tc>
          <w:tcPr>
            <w:tcW w:w="454" w:type="dxa"/>
            <w:vAlign w:val="center"/>
          </w:tcPr>
          <w:p w14:paraId="59291098" w14:textId="7FC19CE9" w:rsidR="002004C0" w:rsidRDefault="002004C0" w:rsidP="002004C0">
            <w:pPr>
              <w:jc w:val="center"/>
              <w:rPr>
                <w:rFonts w:ascii="Arial" w:eastAsia="Arial" w:hAnsi="Arial" w:cs="Arial"/>
              </w:rPr>
            </w:pPr>
            <w:r>
              <w:rPr>
                <w:rFonts w:ascii="Arial" w:eastAsia="Arial" w:hAnsi="Arial" w:cs="Arial"/>
              </w:rPr>
              <w:t>5</w:t>
            </w:r>
          </w:p>
        </w:tc>
        <w:tc>
          <w:tcPr>
            <w:tcW w:w="5925" w:type="dxa"/>
            <w:vAlign w:val="center"/>
          </w:tcPr>
          <w:p w14:paraId="176E8D15" w14:textId="77777777" w:rsidR="002004C0" w:rsidRDefault="002004C0" w:rsidP="002004C0">
            <w:pPr>
              <w:rPr>
                <w:rFonts w:ascii="Arial" w:eastAsia="Arial" w:hAnsi="Arial" w:cs="Arial"/>
              </w:rPr>
            </w:pPr>
            <w:r>
              <w:rPr>
                <w:rFonts w:ascii="Arial" w:eastAsia="Arial" w:hAnsi="Arial" w:cs="Arial"/>
              </w:rPr>
              <w:t>Podpora musí zahrnovat i aktualizace software a firmware (nové verze programového vybavení) pro dodaná zařízení.</w:t>
            </w:r>
          </w:p>
        </w:tc>
        <w:tc>
          <w:tcPr>
            <w:tcW w:w="1985" w:type="dxa"/>
            <w:vAlign w:val="center"/>
          </w:tcPr>
          <w:p w14:paraId="07272DC2"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051317C3" w14:textId="77777777" w:rsidR="002004C0" w:rsidRDefault="002004C0" w:rsidP="002004C0">
            <w:pPr>
              <w:jc w:val="center"/>
              <w:rPr>
                <w:rFonts w:ascii="Arial" w:eastAsia="Arial" w:hAnsi="Arial" w:cs="Arial"/>
              </w:rPr>
            </w:pPr>
          </w:p>
        </w:tc>
      </w:tr>
    </w:tbl>
    <w:p w14:paraId="1E652216" w14:textId="1BAD1AA6" w:rsidR="00503232" w:rsidRDefault="00503232" w:rsidP="00503232">
      <w:pPr>
        <w:pStyle w:val="Nadpis2"/>
        <w:numPr>
          <w:ilvl w:val="1"/>
          <w:numId w:val="3"/>
        </w:numPr>
      </w:pPr>
      <w:r w:rsidRPr="004A4E2D">
        <w:lastRenderedPageBreak/>
        <w:t>Příslušenství</w:t>
      </w:r>
    </w:p>
    <w:p w14:paraId="6B7615B2" w14:textId="3DFD1428" w:rsidR="009F62D7" w:rsidRPr="00BA1D1F" w:rsidRDefault="0046107D" w:rsidP="009F62D7">
      <w:pPr>
        <w:pStyle w:val="Nadpis3"/>
        <w:numPr>
          <w:ilvl w:val="2"/>
          <w:numId w:val="3"/>
        </w:numPr>
      </w:pPr>
      <w:sdt>
        <w:sdtPr>
          <w:tag w:val="goog_rdk_3"/>
          <w:id w:val="-1204785161"/>
        </w:sdtPr>
        <w:sdtEndPr/>
        <w:sdtContent/>
      </w:sdt>
      <w:sdt>
        <w:sdtPr>
          <w:tag w:val="goog_rdk_12"/>
          <w:id w:val="-1256134390"/>
        </w:sdtPr>
        <w:sdtEndPr/>
        <w:sdtContent/>
      </w:sdt>
      <w:sdt>
        <w:sdtPr>
          <w:tag w:val="goog_rdk_22"/>
          <w:id w:val="-1575510673"/>
        </w:sdtPr>
        <w:sdtEndPr/>
        <w:sdtContent/>
      </w:sdt>
      <w:sdt>
        <w:sdtPr>
          <w:tag w:val="goog_rdk_33"/>
          <w:id w:val="-26406194"/>
        </w:sdtPr>
        <w:sdtEndPr/>
        <w:sdtContent/>
      </w:sdt>
      <w:sdt>
        <w:sdtPr>
          <w:tag w:val="goog_rdk_45"/>
          <w:id w:val="-1462871292"/>
        </w:sdtPr>
        <w:sdtEndPr/>
        <w:sdtContent/>
      </w:sdt>
      <w:sdt>
        <w:sdtPr>
          <w:tag w:val="goog_rdk_57"/>
          <w:id w:val="-195170469"/>
        </w:sdtPr>
        <w:sdtEndPr/>
        <w:sdtContent/>
      </w:sdt>
      <w:sdt>
        <w:sdtPr>
          <w:tag w:val="goog_rdk_70"/>
          <w:id w:val="-243036363"/>
        </w:sdtPr>
        <w:sdtEndPr/>
        <w:sdtContent/>
      </w:sdt>
      <w:sdt>
        <w:sdtPr>
          <w:tag w:val="goog_rdk_84"/>
          <w:id w:val="1080954878"/>
        </w:sdtPr>
        <w:sdtEndPr/>
        <w:sdtContent/>
      </w:sdt>
      <w:sdt>
        <w:sdtPr>
          <w:tag w:val="goog_rdk_97"/>
          <w:id w:val="-796922061"/>
          <w:showingPlcHdr/>
        </w:sdtPr>
        <w:sdtEndPr/>
        <w:sdtContent>
          <w:r w:rsidR="00503232">
            <w:t xml:space="preserve">     </w:t>
          </w:r>
        </w:sdtContent>
      </w:sdt>
      <w:r w:rsidR="009F62D7" w:rsidRPr="00722FA1">
        <w:t>Rozvaděče (racky)</w:t>
      </w:r>
    </w:p>
    <w:p w14:paraId="2C2B37FD" w14:textId="73F5A03F" w:rsidR="009F62D7" w:rsidRPr="00BA1D1F" w:rsidRDefault="009F62D7" w:rsidP="009F62D7">
      <w:pPr>
        <w:spacing w:before="280" w:after="120"/>
        <w:rPr>
          <w:rFonts w:ascii="Arial" w:eastAsia="Arial" w:hAnsi="Arial" w:cs="Arial"/>
        </w:rPr>
      </w:pPr>
      <w:r w:rsidRPr="00BA1D1F">
        <w:rPr>
          <w:rFonts w:ascii="Arial" w:eastAsia="Arial" w:hAnsi="Arial" w:cs="Arial"/>
        </w:rPr>
        <w:t>Pro Městskou nemocnici, a.s. ve Dv</w:t>
      </w:r>
      <w:r>
        <w:rPr>
          <w:rFonts w:ascii="Arial" w:eastAsia="Arial" w:hAnsi="Arial" w:cs="Arial"/>
        </w:rPr>
        <w:t>o</w:t>
      </w:r>
      <w:r w:rsidRPr="00BA1D1F">
        <w:rPr>
          <w:rFonts w:ascii="Arial" w:eastAsia="Arial" w:hAnsi="Arial" w:cs="Arial"/>
        </w:rPr>
        <w:t>ře Králové nad Labem je pro umístění dodávaného HW vyžadována dodávka 2 kusu rozvaděčů (racků) v následující konfiguraci:</w:t>
      </w:r>
    </w:p>
    <w:p w14:paraId="110FB529" w14:textId="77777777" w:rsidR="009F62D7" w:rsidRPr="00BA1D1F" w:rsidRDefault="009F62D7" w:rsidP="009F62D7">
      <w:pPr>
        <w:spacing w:before="120"/>
        <w:rPr>
          <w:rFonts w:ascii="Arial" w:eastAsia="Arial" w:hAnsi="Arial" w:cs="Arial"/>
          <w:b/>
          <w:sz w:val="22"/>
          <w:szCs w:val="22"/>
        </w:rPr>
      </w:pPr>
      <w:r w:rsidRPr="00BA1D1F">
        <w:rPr>
          <w:rFonts w:ascii="Arial" w:eastAsia="Arial" w:hAnsi="Arial" w:cs="Arial"/>
          <w:b/>
          <w:sz w:val="22"/>
          <w:szCs w:val="22"/>
        </w:rPr>
        <w:t>2 ks – Rozvaděče pro Dvůr Králové nad Labem</w:t>
      </w:r>
    </w:p>
    <w:tbl>
      <w:tblPr>
        <w:tblStyle w:val="a5"/>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5920"/>
        <w:gridCol w:w="1985"/>
        <w:gridCol w:w="1134"/>
      </w:tblGrid>
      <w:tr w:rsidR="009F62D7" w:rsidRPr="00722FA1" w14:paraId="6C6318BA" w14:textId="77777777" w:rsidTr="009F62D7">
        <w:tc>
          <w:tcPr>
            <w:tcW w:w="454" w:type="dxa"/>
            <w:shd w:val="clear" w:color="auto" w:fill="BFBFBF"/>
            <w:vAlign w:val="center"/>
          </w:tcPr>
          <w:p w14:paraId="22A5ADFA" w14:textId="77777777" w:rsidR="009F62D7" w:rsidRPr="00BA1D1F" w:rsidRDefault="009F62D7" w:rsidP="009F62D7">
            <w:pPr>
              <w:pBdr>
                <w:top w:val="nil"/>
                <w:left w:val="nil"/>
                <w:bottom w:val="nil"/>
                <w:right w:val="nil"/>
                <w:between w:val="nil"/>
              </w:pBdr>
              <w:rPr>
                <w:rFonts w:ascii="Arial" w:eastAsia="Arial" w:hAnsi="Arial" w:cs="Arial"/>
                <w:b/>
                <w:color w:val="000000"/>
              </w:rPr>
            </w:pPr>
            <w:r w:rsidRPr="00BA1D1F">
              <w:rPr>
                <w:rFonts w:ascii="Arial" w:eastAsia="Arial" w:hAnsi="Arial" w:cs="Arial"/>
                <w:b/>
                <w:color w:val="000000"/>
              </w:rPr>
              <w:t>Č.</w:t>
            </w:r>
          </w:p>
        </w:tc>
        <w:tc>
          <w:tcPr>
            <w:tcW w:w="5920" w:type="dxa"/>
            <w:shd w:val="clear" w:color="auto" w:fill="BFBFBF"/>
            <w:vAlign w:val="center"/>
          </w:tcPr>
          <w:p w14:paraId="49101F9E" w14:textId="77777777" w:rsidR="009F62D7" w:rsidRPr="00BA1D1F" w:rsidRDefault="009F62D7" w:rsidP="009F62D7">
            <w:pPr>
              <w:pBdr>
                <w:top w:val="nil"/>
                <w:left w:val="nil"/>
                <w:bottom w:val="nil"/>
                <w:right w:val="nil"/>
                <w:between w:val="nil"/>
              </w:pBdr>
              <w:rPr>
                <w:rFonts w:ascii="Arial" w:eastAsia="Arial" w:hAnsi="Arial" w:cs="Arial"/>
                <w:b/>
                <w:color w:val="000000"/>
              </w:rPr>
            </w:pPr>
            <w:r w:rsidRPr="00BA1D1F">
              <w:rPr>
                <w:rFonts w:ascii="Arial" w:eastAsia="Arial" w:hAnsi="Arial" w:cs="Arial"/>
                <w:b/>
                <w:color w:val="000000"/>
              </w:rPr>
              <w:t>Požadovaná funkcionalita</w:t>
            </w:r>
          </w:p>
        </w:tc>
        <w:tc>
          <w:tcPr>
            <w:tcW w:w="1985" w:type="dxa"/>
            <w:shd w:val="clear" w:color="auto" w:fill="BFBFBF"/>
            <w:vAlign w:val="center"/>
          </w:tcPr>
          <w:p w14:paraId="0A99DB66" w14:textId="77777777" w:rsidR="009F62D7" w:rsidRPr="00BA1D1F" w:rsidRDefault="009F62D7" w:rsidP="009F62D7">
            <w:pPr>
              <w:pBdr>
                <w:top w:val="nil"/>
                <w:left w:val="nil"/>
                <w:bottom w:val="nil"/>
                <w:right w:val="nil"/>
                <w:between w:val="nil"/>
              </w:pBdr>
              <w:jc w:val="center"/>
              <w:rPr>
                <w:rFonts w:ascii="Palatino Linotype" w:eastAsia="Palatino Linotype" w:hAnsi="Palatino Linotype" w:cs="Palatino Linotype"/>
                <w:b/>
                <w:color w:val="000000"/>
              </w:rPr>
            </w:pPr>
            <w:r w:rsidRPr="00BA1D1F">
              <w:rPr>
                <w:rFonts w:ascii="Arial" w:eastAsia="Arial" w:hAnsi="Arial" w:cs="Arial"/>
                <w:b/>
                <w:color w:val="000000"/>
              </w:rPr>
              <w:t>Minimální požadavky</w:t>
            </w:r>
          </w:p>
        </w:tc>
        <w:tc>
          <w:tcPr>
            <w:tcW w:w="1134" w:type="dxa"/>
            <w:shd w:val="clear" w:color="auto" w:fill="BFBFBF"/>
          </w:tcPr>
          <w:p w14:paraId="4B829A37" w14:textId="77777777" w:rsidR="009F62D7" w:rsidRPr="00BA1D1F" w:rsidRDefault="009F62D7" w:rsidP="009F62D7">
            <w:pPr>
              <w:pBdr>
                <w:top w:val="nil"/>
                <w:left w:val="nil"/>
                <w:bottom w:val="nil"/>
                <w:right w:val="nil"/>
                <w:between w:val="nil"/>
              </w:pBdr>
              <w:rPr>
                <w:rFonts w:ascii="Arial" w:eastAsia="Arial" w:hAnsi="Arial" w:cs="Arial"/>
                <w:b/>
                <w:color w:val="000000"/>
              </w:rPr>
            </w:pPr>
            <w:r w:rsidRPr="00BA1D1F">
              <w:rPr>
                <w:rFonts w:ascii="Arial" w:eastAsia="Arial" w:hAnsi="Arial" w:cs="Arial"/>
                <w:b/>
                <w:color w:val="000000"/>
              </w:rPr>
              <w:t>Splněno Ano/Ne</w:t>
            </w:r>
          </w:p>
        </w:tc>
      </w:tr>
      <w:tr w:rsidR="009F62D7" w:rsidRPr="00722FA1" w14:paraId="39C89701" w14:textId="77777777" w:rsidTr="009F62D7">
        <w:tc>
          <w:tcPr>
            <w:tcW w:w="454" w:type="dxa"/>
            <w:vAlign w:val="center"/>
          </w:tcPr>
          <w:p w14:paraId="30B8953A" w14:textId="77777777" w:rsidR="009F62D7" w:rsidRPr="00BA1D1F" w:rsidRDefault="009F62D7" w:rsidP="009F62D7">
            <w:pPr>
              <w:jc w:val="center"/>
              <w:rPr>
                <w:rFonts w:ascii="Arial" w:eastAsia="Arial" w:hAnsi="Arial" w:cs="Arial"/>
              </w:rPr>
            </w:pPr>
            <w:r w:rsidRPr="00BA1D1F">
              <w:rPr>
                <w:rFonts w:ascii="Arial" w:eastAsia="Arial" w:hAnsi="Arial" w:cs="Arial"/>
              </w:rPr>
              <w:t>1</w:t>
            </w:r>
          </w:p>
        </w:tc>
        <w:tc>
          <w:tcPr>
            <w:tcW w:w="5920" w:type="dxa"/>
            <w:vAlign w:val="center"/>
          </w:tcPr>
          <w:p w14:paraId="34419D13" w14:textId="77777777" w:rsidR="009F62D7" w:rsidRPr="00BA1D1F" w:rsidRDefault="009F62D7" w:rsidP="009F62D7">
            <w:pPr>
              <w:pBdr>
                <w:top w:val="nil"/>
                <w:left w:val="nil"/>
                <w:bottom w:val="nil"/>
                <w:right w:val="nil"/>
                <w:between w:val="nil"/>
              </w:pBdr>
              <w:rPr>
                <w:rFonts w:ascii="Arial" w:eastAsia="Arial" w:hAnsi="Arial" w:cs="Arial"/>
                <w:color w:val="000000"/>
              </w:rPr>
            </w:pPr>
            <w:r w:rsidRPr="00BA1D1F">
              <w:rPr>
                <w:rFonts w:ascii="Arial" w:hAnsi="Arial" w:cs="Arial"/>
                <w:color w:val="000000"/>
                <w:u w:val="single"/>
              </w:rPr>
              <w:t>V</w:t>
            </w:r>
            <w:r w:rsidRPr="00BA1D1F">
              <w:rPr>
                <w:rFonts w:ascii="Arial" w:hAnsi="Arial" w:cs="Arial"/>
                <w:color w:val="000000"/>
              </w:rPr>
              <w:t>ýška 42U</w:t>
            </w:r>
          </w:p>
        </w:tc>
        <w:tc>
          <w:tcPr>
            <w:tcW w:w="1985" w:type="dxa"/>
            <w:vAlign w:val="center"/>
          </w:tcPr>
          <w:p w14:paraId="5433B4EC"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5EB0A576"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578E9DEF" w14:textId="77777777" w:rsidTr="009F62D7">
        <w:tc>
          <w:tcPr>
            <w:tcW w:w="454" w:type="dxa"/>
            <w:vAlign w:val="center"/>
          </w:tcPr>
          <w:p w14:paraId="5F55D3DC" w14:textId="77777777" w:rsidR="009F62D7" w:rsidRPr="00BA1D1F" w:rsidRDefault="009F62D7" w:rsidP="009F62D7">
            <w:pPr>
              <w:jc w:val="center"/>
              <w:rPr>
                <w:rFonts w:ascii="Arial" w:eastAsia="Arial" w:hAnsi="Arial" w:cs="Arial"/>
              </w:rPr>
            </w:pPr>
            <w:r w:rsidRPr="00BA1D1F">
              <w:rPr>
                <w:rFonts w:ascii="Arial" w:eastAsia="Arial" w:hAnsi="Arial" w:cs="Arial"/>
              </w:rPr>
              <w:t>2</w:t>
            </w:r>
          </w:p>
        </w:tc>
        <w:tc>
          <w:tcPr>
            <w:tcW w:w="5920" w:type="dxa"/>
            <w:vAlign w:val="center"/>
          </w:tcPr>
          <w:p w14:paraId="7AAD783C" w14:textId="77777777" w:rsidR="009F62D7" w:rsidRPr="00BA1D1F" w:rsidRDefault="009F62D7" w:rsidP="009F62D7">
            <w:pPr>
              <w:pBdr>
                <w:top w:val="nil"/>
                <w:left w:val="nil"/>
                <w:bottom w:val="nil"/>
                <w:right w:val="nil"/>
                <w:between w:val="nil"/>
              </w:pBdr>
              <w:rPr>
                <w:rFonts w:ascii="Arial" w:hAnsi="Arial" w:cs="Arial"/>
                <w:color w:val="000000"/>
                <w:u w:val="single"/>
              </w:rPr>
            </w:pPr>
            <w:r w:rsidRPr="00BA1D1F">
              <w:rPr>
                <w:rFonts w:ascii="Arial" w:hAnsi="Arial" w:cs="Arial"/>
                <w:color w:val="000000"/>
              </w:rPr>
              <w:t>Šířka 800 mm</w:t>
            </w:r>
          </w:p>
        </w:tc>
        <w:tc>
          <w:tcPr>
            <w:tcW w:w="1985" w:type="dxa"/>
            <w:vAlign w:val="center"/>
          </w:tcPr>
          <w:p w14:paraId="6BEA836A"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1EC06FD2"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24C3F98A" w14:textId="77777777" w:rsidTr="009F62D7">
        <w:tc>
          <w:tcPr>
            <w:tcW w:w="454" w:type="dxa"/>
            <w:vAlign w:val="center"/>
          </w:tcPr>
          <w:p w14:paraId="154DC114" w14:textId="77777777" w:rsidR="009F62D7" w:rsidRPr="00BA1D1F" w:rsidRDefault="009F62D7" w:rsidP="009F62D7">
            <w:pPr>
              <w:jc w:val="center"/>
              <w:rPr>
                <w:rFonts w:ascii="Arial" w:eastAsia="Arial" w:hAnsi="Arial" w:cs="Arial"/>
              </w:rPr>
            </w:pPr>
            <w:r w:rsidRPr="00BA1D1F">
              <w:rPr>
                <w:rFonts w:ascii="Arial" w:eastAsia="Arial" w:hAnsi="Arial" w:cs="Arial"/>
              </w:rPr>
              <w:t>3</w:t>
            </w:r>
          </w:p>
        </w:tc>
        <w:tc>
          <w:tcPr>
            <w:tcW w:w="5920" w:type="dxa"/>
            <w:vAlign w:val="center"/>
          </w:tcPr>
          <w:p w14:paraId="62F4DB47" w14:textId="77777777" w:rsidR="009F62D7" w:rsidRPr="00BA1D1F" w:rsidRDefault="009F62D7" w:rsidP="009F62D7">
            <w:pPr>
              <w:pBdr>
                <w:top w:val="nil"/>
                <w:left w:val="nil"/>
                <w:bottom w:val="nil"/>
                <w:right w:val="nil"/>
                <w:between w:val="nil"/>
              </w:pBdr>
              <w:rPr>
                <w:rFonts w:ascii="Arial" w:hAnsi="Arial" w:cs="Arial"/>
                <w:color w:val="000000"/>
                <w:u w:val="single"/>
              </w:rPr>
            </w:pPr>
            <w:r w:rsidRPr="00BA1D1F">
              <w:rPr>
                <w:rFonts w:ascii="Arial" w:hAnsi="Arial" w:cs="Arial"/>
                <w:color w:val="000000"/>
              </w:rPr>
              <w:t>Hloubka 1000 mm</w:t>
            </w:r>
          </w:p>
        </w:tc>
        <w:tc>
          <w:tcPr>
            <w:tcW w:w="1985" w:type="dxa"/>
            <w:vAlign w:val="center"/>
          </w:tcPr>
          <w:p w14:paraId="668D29C7"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5088A237"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1C39F7C9" w14:textId="77777777" w:rsidTr="009F62D7">
        <w:tc>
          <w:tcPr>
            <w:tcW w:w="454" w:type="dxa"/>
            <w:vAlign w:val="center"/>
          </w:tcPr>
          <w:p w14:paraId="0D48E9A5" w14:textId="77777777" w:rsidR="009F62D7" w:rsidRPr="00BA1D1F" w:rsidRDefault="009F62D7" w:rsidP="009F62D7">
            <w:pPr>
              <w:jc w:val="center"/>
              <w:rPr>
                <w:rFonts w:ascii="Arial" w:eastAsia="Arial" w:hAnsi="Arial" w:cs="Arial"/>
              </w:rPr>
            </w:pPr>
            <w:r w:rsidRPr="00BA1D1F">
              <w:rPr>
                <w:rFonts w:ascii="Arial" w:eastAsia="Arial" w:hAnsi="Arial" w:cs="Arial"/>
              </w:rPr>
              <w:t>4</w:t>
            </w:r>
          </w:p>
        </w:tc>
        <w:tc>
          <w:tcPr>
            <w:tcW w:w="5920" w:type="dxa"/>
            <w:vAlign w:val="center"/>
          </w:tcPr>
          <w:p w14:paraId="41380F7F" w14:textId="77777777" w:rsidR="009F62D7" w:rsidRPr="00BA1D1F" w:rsidRDefault="009F62D7" w:rsidP="009F62D7">
            <w:pPr>
              <w:pBdr>
                <w:top w:val="nil"/>
                <w:left w:val="nil"/>
                <w:bottom w:val="nil"/>
                <w:right w:val="nil"/>
                <w:between w:val="nil"/>
              </w:pBdr>
              <w:rPr>
                <w:rFonts w:ascii="Arial" w:hAnsi="Arial" w:cs="Arial"/>
                <w:color w:val="000000"/>
              </w:rPr>
            </w:pPr>
            <w:r w:rsidRPr="00BA1D1F">
              <w:rPr>
                <w:rFonts w:ascii="Arial" w:hAnsi="Arial" w:cs="Arial"/>
                <w:color w:val="000000"/>
              </w:rPr>
              <w:t>Přední i zadní dveře síto perforované</w:t>
            </w:r>
          </w:p>
        </w:tc>
        <w:tc>
          <w:tcPr>
            <w:tcW w:w="1985" w:type="dxa"/>
            <w:vAlign w:val="center"/>
          </w:tcPr>
          <w:p w14:paraId="1EB74997"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788EE026"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6E8576F8" w14:textId="77777777" w:rsidTr="009F62D7">
        <w:tc>
          <w:tcPr>
            <w:tcW w:w="454" w:type="dxa"/>
            <w:vAlign w:val="center"/>
          </w:tcPr>
          <w:p w14:paraId="76E395BC" w14:textId="77777777" w:rsidR="009F62D7" w:rsidRPr="00BA1D1F" w:rsidRDefault="009F62D7" w:rsidP="009F62D7">
            <w:pPr>
              <w:jc w:val="center"/>
              <w:rPr>
                <w:rFonts w:ascii="Arial" w:eastAsia="Arial" w:hAnsi="Arial" w:cs="Arial"/>
              </w:rPr>
            </w:pPr>
            <w:r w:rsidRPr="00BA1D1F">
              <w:rPr>
                <w:rFonts w:ascii="Arial" w:eastAsia="Arial" w:hAnsi="Arial" w:cs="Arial"/>
              </w:rPr>
              <w:t>5</w:t>
            </w:r>
          </w:p>
        </w:tc>
        <w:tc>
          <w:tcPr>
            <w:tcW w:w="5920" w:type="dxa"/>
            <w:vAlign w:val="center"/>
          </w:tcPr>
          <w:p w14:paraId="13F44496" w14:textId="77777777" w:rsidR="009F62D7" w:rsidRPr="00BA1D1F" w:rsidRDefault="009F62D7" w:rsidP="009F62D7">
            <w:pPr>
              <w:pBdr>
                <w:top w:val="nil"/>
                <w:left w:val="nil"/>
                <w:bottom w:val="nil"/>
                <w:right w:val="nil"/>
                <w:between w:val="nil"/>
              </w:pBdr>
              <w:rPr>
                <w:rFonts w:ascii="Arial" w:hAnsi="Arial" w:cs="Arial"/>
                <w:color w:val="000000"/>
              </w:rPr>
            </w:pPr>
            <w:r w:rsidRPr="00BA1D1F">
              <w:rPr>
                <w:rFonts w:ascii="Arial" w:hAnsi="Arial" w:cs="Arial"/>
                <w:color w:val="000000"/>
              </w:rPr>
              <w:t>Nosnost 1500 Kg</w:t>
            </w:r>
          </w:p>
        </w:tc>
        <w:tc>
          <w:tcPr>
            <w:tcW w:w="1985" w:type="dxa"/>
            <w:vAlign w:val="center"/>
          </w:tcPr>
          <w:p w14:paraId="1CF7E890"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6DA1AD62"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4451D78E" w14:textId="77777777" w:rsidTr="009F62D7">
        <w:tc>
          <w:tcPr>
            <w:tcW w:w="454" w:type="dxa"/>
            <w:vAlign w:val="center"/>
          </w:tcPr>
          <w:p w14:paraId="1131F75E" w14:textId="77777777" w:rsidR="009F62D7" w:rsidRPr="00BA1D1F" w:rsidRDefault="009F62D7" w:rsidP="009F62D7">
            <w:pPr>
              <w:jc w:val="center"/>
              <w:rPr>
                <w:rFonts w:ascii="Arial" w:eastAsia="Arial" w:hAnsi="Arial" w:cs="Arial"/>
              </w:rPr>
            </w:pPr>
            <w:r w:rsidRPr="00BA1D1F">
              <w:rPr>
                <w:rFonts w:ascii="Arial" w:eastAsia="Arial" w:hAnsi="Arial" w:cs="Arial"/>
              </w:rPr>
              <w:t>6</w:t>
            </w:r>
          </w:p>
        </w:tc>
        <w:tc>
          <w:tcPr>
            <w:tcW w:w="5920" w:type="dxa"/>
            <w:vAlign w:val="center"/>
          </w:tcPr>
          <w:p w14:paraId="44EB7A95" w14:textId="77777777" w:rsidR="009F62D7" w:rsidRPr="00BA1D1F" w:rsidRDefault="009F62D7" w:rsidP="009F62D7">
            <w:pPr>
              <w:pBdr>
                <w:top w:val="nil"/>
                <w:left w:val="nil"/>
                <w:bottom w:val="nil"/>
                <w:right w:val="nil"/>
                <w:between w:val="nil"/>
              </w:pBdr>
              <w:rPr>
                <w:rFonts w:ascii="Arial" w:eastAsia="Arial" w:hAnsi="Arial" w:cs="Arial"/>
                <w:color w:val="000000"/>
              </w:rPr>
            </w:pPr>
            <w:r w:rsidRPr="00BA1D1F">
              <w:rPr>
                <w:rFonts w:ascii="Arial" w:hAnsi="Arial" w:cs="Arial"/>
                <w:color w:val="000000"/>
              </w:rPr>
              <w:t xml:space="preserve">Napájecí PDU do zásuvky C19 </w:t>
            </w:r>
          </w:p>
        </w:tc>
        <w:tc>
          <w:tcPr>
            <w:tcW w:w="1985" w:type="dxa"/>
            <w:vAlign w:val="center"/>
          </w:tcPr>
          <w:p w14:paraId="18CA9121"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2E2E6127"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rsidRPr="00722FA1" w14:paraId="390FF201" w14:textId="77777777" w:rsidTr="009F62D7">
        <w:tc>
          <w:tcPr>
            <w:tcW w:w="454" w:type="dxa"/>
            <w:vAlign w:val="center"/>
          </w:tcPr>
          <w:p w14:paraId="12C739E1" w14:textId="77777777" w:rsidR="009F62D7" w:rsidRPr="00BA1D1F" w:rsidRDefault="009F62D7" w:rsidP="009F62D7">
            <w:pPr>
              <w:jc w:val="center"/>
              <w:rPr>
                <w:rFonts w:ascii="Arial" w:eastAsia="Arial" w:hAnsi="Arial" w:cs="Arial"/>
              </w:rPr>
            </w:pPr>
            <w:r w:rsidRPr="00BA1D1F">
              <w:rPr>
                <w:rFonts w:ascii="Arial" w:eastAsia="Arial" w:hAnsi="Arial" w:cs="Arial"/>
              </w:rPr>
              <w:t>7</w:t>
            </w:r>
          </w:p>
        </w:tc>
        <w:tc>
          <w:tcPr>
            <w:tcW w:w="5920" w:type="dxa"/>
            <w:vAlign w:val="center"/>
          </w:tcPr>
          <w:p w14:paraId="000437AC" w14:textId="77777777" w:rsidR="009F62D7" w:rsidRPr="00BA1D1F" w:rsidRDefault="009F62D7" w:rsidP="009F62D7">
            <w:pPr>
              <w:pBdr>
                <w:top w:val="nil"/>
                <w:left w:val="nil"/>
                <w:bottom w:val="nil"/>
                <w:right w:val="nil"/>
                <w:between w:val="nil"/>
              </w:pBdr>
              <w:rPr>
                <w:rFonts w:ascii="Arial" w:eastAsia="Arial" w:hAnsi="Arial" w:cs="Arial"/>
                <w:color w:val="000000"/>
              </w:rPr>
            </w:pPr>
            <w:r w:rsidRPr="00BA1D1F">
              <w:rPr>
                <w:rFonts w:ascii="Arial" w:hAnsi="Arial" w:cs="Arial"/>
                <w:color w:val="000000"/>
              </w:rPr>
              <w:t>2x C13 zásuvky</w:t>
            </w:r>
          </w:p>
        </w:tc>
        <w:tc>
          <w:tcPr>
            <w:tcW w:w="1985" w:type="dxa"/>
            <w:vAlign w:val="center"/>
          </w:tcPr>
          <w:p w14:paraId="3CD8672D"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54FAEAD6" w14:textId="77777777" w:rsidR="009F62D7" w:rsidRPr="00BA1D1F" w:rsidRDefault="009F62D7" w:rsidP="009F62D7">
            <w:pPr>
              <w:pBdr>
                <w:top w:val="nil"/>
                <w:left w:val="nil"/>
                <w:bottom w:val="nil"/>
                <w:right w:val="nil"/>
                <w:between w:val="nil"/>
              </w:pBdr>
              <w:jc w:val="center"/>
              <w:rPr>
                <w:rFonts w:ascii="Arial" w:eastAsia="Arial" w:hAnsi="Arial" w:cs="Arial"/>
                <w:color w:val="000000"/>
              </w:rPr>
            </w:pPr>
          </w:p>
        </w:tc>
      </w:tr>
      <w:tr w:rsidR="009F62D7" w14:paraId="636E9F5F" w14:textId="77777777" w:rsidTr="009F62D7">
        <w:tc>
          <w:tcPr>
            <w:tcW w:w="454" w:type="dxa"/>
            <w:vAlign w:val="center"/>
          </w:tcPr>
          <w:p w14:paraId="33C3D72C" w14:textId="77777777" w:rsidR="009F62D7" w:rsidRPr="00BA1D1F" w:rsidRDefault="009F62D7" w:rsidP="009F62D7">
            <w:pPr>
              <w:jc w:val="center"/>
              <w:rPr>
                <w:rFonts w:ascii="Arial" w:eastAsia="Arial" w:hAnsi="Arial" w:cs="Arial"/>
              </w:rPr>
            </w:pPr>
            <w:r w:rsidRPr="00BA1D1F">
              <w:rPr>
                <w:rFonts w:ascii="Arial" w:eastAsia="Arial" w:hAnsi="Arial" w:cs="Arial"/>
              </w:rPr>
              <w:t>8</w:t>
            </w:r>
          </w:p>
        </w:tc>
        <w:tc>
          <w:tcPr>
            <w:tcW w:w="5920" w:type="dxa"/>
            <w:vAlign w:val="center"/>
          </w:tcPr>
          <w:p w14:paraId="7B227F68" w14:textId="77777777" w:rsidR="009F62D7" w:rsidRPr="00BA1D1F" w:rsidRDefault="009F62D7" w:rsidP="009F62D7">
            <w:pPr>
              <w:pBdr>
                <w:top w:val="nil"/>
                <w:left w:val="nil"/>
                <w:bottom w:val="nil"/>
                <w:right w:val="nil"/>
                <w:between w:val="nil"/>
              </w:pBdr>
              <w:rPr>
                <w:rFonts w:ascii="Arial" w:eastAsia="Arial" w:hAnsi="Arial" w:cs="Arial"/>
                <w:color w:val="000000"/>
              </w:rPr>
            </w:pPr>
            <w:r w:rsidRPr="00BA1D1F">
              <w:rPr>
                <w:rFonts w:ascii="Arial" w:hAnsi="Arial" w:cs="Arial"/>
                <w:color w:val="000000"/>
              </w:rPr>
              <w:t>2x CZ zásuvky</w:t>
            </w:r>
          </w:p>
        </w:tc>
        <w:tc>
          <w:tcPr>
            <w:tcW w:w="1985" w:type="dxa"/>
            <w:vAlign w:val="center"/>
          </w:tcPr>
          <w:p w14:paraId="757EC378" w14:textId="77777777" w:rsidR="009F62D7" w:rsidRDefault="009F62D7" w:rsidP="009F62D7">
            <w:pPr>
              <w:pBdr>
                <w:top w:val="nil"/>
                <w:left w:val="nil"/>
                <w:bottom w:val="nil"/>
                <w:right w:val="nil"/>
                <w:between w:val="nil"/>
              </w:pBdr>
              <w:jc w:val="center"/>
              <w:rPr>
                <w:rFonts w:ascii="Arial" w:eastAsia="Arial" w:hAnsi="Arial" w:cs="Arial"/>
                <w:color w:val="000000"/>
              </w:rPr>
            </w:pPr>
            <w:r w:rsidRPr="00BA1D1F">
              <w:rPr>
                <w:rFonts w:ascii="Arial" w:eastAsia="Arial" w:hAnsi="Arial" w:cs="Arial"/>
              </w:rPr>
              <w:t>SPLNĚNO</w:t>
            </w:r>
          </w:p>
        </w:tc>
        <w:tc>
          <w:tcPr>
            <w:tcW w:w="1134" w:type="dxa"/>
          </w:tcPr>
          <w:p w14:paraId="1B1DDB31" w14:textId="77777777" w:rsidR="009F62D7" w:rsidRDefault="009F62D7" w:rsidP="009F62D7">
            <w:pPr>
              <w:pBdr>
                <w:top w:val="nil"/>
                <w:left w:val="nil"/>
                <w:bottom w:val="nil"/>
                <w:right w:val="nil"/>
                <w:between w:val="nil"/>
              </w:pBdr>
              <w:jc w:val="center"/>
              <w:rPr>
                <w:rFonts w:ascii="Arial" w:eastAsia="Arial" w:hAnsi="Arial" w:cs="Arial"/>
                <w:color w:val="000000"/>
              </w:rPr>
            </w:pPr>
          </w:p>
        </w:tc>
      </w:tr>
    </w:tbl>
    <w:p w14:paraId="28A07E2F" w14:textId="3CDDFCE9" w:rsidR="009F62D7" w:rsidRPr="00601593" w:rsidRDefault="009F62D7" w:rsidP="00601593">
      <w:pPr>
        <w:pStyle w:val="Nadpis3"/>
        <w:numPr>
          <w:ilvl w:val="2"/>
          <w:numId w:val="3"/>
        </w:numPr>
        <w:rPr>
          <w:b w:val="0"/>
        </w:rPr>
      </w:pPr>
      <w:r>
        <w:t>Další příslušenství</w:t>
      </w:r>
    </w:p>
    <w:tbl>
      <w:tblPr>
        <w:tblStyle w:val="a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350"/>
        <w:gridCol w:w="1560"/>
        <w:gridCol w:w="1134"/>
      </w:tblGrid>
      <w:tr w:rsidR="00DD750F" w:rsidRPr="006C6137" w14:paraId="319EBA17" w14:textId="4B0C27CB" w:rsidTr="00601593">
        <w:trPr>
          <w:trHeight w:val="440"/>
        </w:trPr>
        <w:tc>
          <w:tcPr>
            <w:tcW w:w="454" w:type="dxa"/>
            <w:shd w:val="clear" w:color="auto" w:fill="BFBFBF"/>
            <w:vAlign w:val="center"/>
          </w:tcPr>
          <w:p w14:paraId="53463930" w14:textId="61EFD669" w:rsidR="00DD750F" w:rsidRPr="006C6137" w:rsidRDefault="00DD750F" w:rsidP="00693299">
            <w:pPr>
              <w:jc w:val="center"/>
              <w:rPr>
                <w:rFonts w:ascii="Arial" w:eastAsia="Arial" w:hAnsi="Arial" w:cs="Arial"/>
              </w:rPr>
            </w:pPr>
            <w:r w:rsidRPr="006C6137">
              <w:rPr>
                <w:rFonts w:ascii="Arial" w:eastAsia="Arial" w:hAnsi="Arial" w:cs="Arial"/>
                <w:b/>
                <w:color w:val="000000"/>
              </w:rPr>
              <w:t>Č</w:t>
            </w:r>
            <w:r w:rsidR="00693299" w:rsidRPr="006C6137">
              <w:rPr>
                <w:rFonts w:ascii="Arial" w:eastAsia="Arial" w:hAnsi="Arial" w:cs="Arial"/>
                <w:b/>
                <w:color w:val="000000"/>
              </w:rPr>
              <w:t>.</w:t>
            </w:r>
          </w:p>
        </w:tc>
        <w:tc>
          <w:tcPr>
            <w:tcW w:w="6350" w:type="dxa"/>
            <w:shd w:val="clear" w:color="auto" w:fill="BFBFBF"/>
            <w:vAlign w:val="center"/>
          </w:tcPr>
          <w:p w14:paraId="480CC153" w14:textId="77777777" w:rsidR="00DD750F" w:rsidRPr="006C6137" w:rsidRDefault="00DD750F" w:rsidP="00DD750F">
            <w:pPr>
              <w:rPr>
                <w:rFonts w:ascii="Arial" w:eastAsia="Arial" w:hAnsi="Arial" w:cs="Arial"/>
              </w:rPr>
            </w:pPr>
            <w:r w:rsidRPr="006C6137">
              <w:rPr>
                <w:rFonts w:ascii="Arial" w:eastAsia="Arial" w:hAnsi="Arial" w:cs="Arial"/>
                <w:b/>
                <w:color w:val="000000"/>
              </w:rPr>
              <w:t>Příslušenství</w:t>
            </w:r>
          </w:p>
        </w:tc>
        <w:tc>
          <w:tcPr>
            <w:tcW w:w="1560" w:type="dxa"/>
            <w:shd w:val="clear" w:color="auto" w:fill="BFBFBF"/>
            <w:vAlign w:val="center"/>
          </w:tcPr>
          <w:p w14:paraId="2C6173A8" w14:textId="4AF34E6D" w:rsidR="00DD750F" w:rsidRPr="006C6137" w:rsidRDefault="001B1D97" w:rsidP="00DD750F">
            <w:pPr>
              <w:jc w:val="center"/>
              <w:rPr>
                <w:rFonts w:ascii="Arial" w:eastAsia="Arial" w:hAnsi="Arial" w:cs="Arial"/>
              </w:rPr>
            </w:pPr>
            <w:r w:rsidRPr="006C6137">
              <w:rPr>
                <w:rFonts w:ascii="Arial" w:eastAsia="Arial" w:hAnsi="Arial" w:cs="Arial"/>
                <w:b/>
                <w:color w:val="000000"/>
              </w:rPr>
              <w:t>Celkem kusů</w:t>
            </w:r>
          </w:p>
        </w:tc>
        <w:tc>
          <w:tcPr>
            <w:tcW w:w="1134" w:type="dxa"/>
            <w:shd w:val="clear" w:color="auto" w:fill="BFBFBF"/>
          </w:tcPr>
          <w:p w14:paraId="2C5F771B" w14:textId="305238C7" w:rsidR="00DD750F" w:rsidRPr="006C6137" w:rsidRDefault="00DD750F" w:rsidP="00DD750F">
            <w:pPr>
              <w:jc w:val="center"/>
              <w:rPr>
                <w:rFonts w:ascii="Arial" w:eastAsia="Arial" w:hAnsi="Arial" w:cs="Arial"/>
                <w:b/>
                <w:color w:val="000000"/>
              </w:rPr>
            </w:pPr>
            <w:r w:rsidRPr="006C6137">
              <w:rPr>
                <w:rFonts w:ascii="Arial" w:hAnsi="Arial" w:cs="Arial"/>
                <w:b/>
                <w:color w:val="000000"/>
              </w:rPr>
              <w:t>Splněno Ano/Ne</w:t>
            </w:r>
          </w:p>
        </w:tc>
      </w:tr>
      <w:tr w:rsidR="006C6137" w:rsidRPr="006C6137" w14:paraId="45510157" w14:textId="656910E9" w:rsidTr="00601593">
        <w:tc>
          <w:tcPr>
            <w:tcW w:w="454" w:type="dxa"/>
            <w:vAlign w:val="center"/>
          </w:tcPr>
          <w:p w14:paraId="3155D7D4" w14:textId="77777777" w:rsidR="006C6137" w:rsidRPr="006C6137" w:rsidRDefault="006C6137" w:rsidP="006C6137">
            <w:pPr>
              <w:jc w:val="center"/>
              <w:rPr>
                <w:rFonts w:ascii="Arial" w:eastAsia="Arial" w:hAnsi="Arial" w:cs="Arial"/>
              </w:rPr>
            </w:pPr>
            <w:r w:rsidRPr="006C6137">
              <w:rPr>
                <w:rFonts w:ascii="Arial" w:eastAsia="Arial" w:hAnsi="Arial" w:cs="Arial"/>
              </w:rPr>
              <w:t>1</w:t>
            </w:r>
          </w:p>
        </w:tc>
        <w:tc>
          <w:tcPr>
            <w:tcW w:w="6350" w:type="dxa"/>
            <w:vAlign w:val="center"/>
          </w:tcPr>
          <w:p w14:paraId="4545A0D4" w14:textId="56863299" w:rsidR="006C6137" w:rsidRPr="006C6137" w:rsidRDefault="006C6137" w:rsidP="006C6137">
            <w:pPr>
              <w:rPr>
                <w:rFonts w:ascii="Arial" w:eastAsia="Arial" w:hAnsi="Arial" w:cs="Arial"/>
                <w:color w:val="000000"/>
              </w:rPr>
            </w:pPr>
            <w:r w:rsidRPr="006C6137">
              <w:rPr>
                <w:rFonts w:ascii="Arial" w:eastAsia="Arial" w:hAnsi="Arial" w:cs="Arial"/>
                <w:color w:val="000000"/>
              </w:rPr>
              <w:t>Kabel 25GbE SFP28-SFP28 - 3m</w:t>
            </w:r>
          </w:p>
        </w:tc>
        <w:tc>
          <w:tcPr>
            <w:tcW w:w="1560" w:type="dxa"/>
            <w:vAlign w:val="center"/>
          </w:tcPr>
          <w:p w14:paraId="1B37C36E" w14:textId="7FA0D088" w:rsidR="006C6137" w:rsidRPr="006C6137" w:rsidRDefault="006C6137" w:rsidP="006C6137">
            <w:pPr>
              <w:jc w:val="center"/>
              <w:rPr>
                <w:rFonts w:ascii="Arial" w:eastAsia="Arial" w:hAnsi="Arial" w:cs="Arial"/>
              </w:rPr>
            </w:pPr>
            <w:r w:rsidRPr="006C6137">
              <w:rPr>
                <w:rFonts w:ascii="Arial" w:eastAsia="Arial" w:hAnsi="Arial" w:cs="Arial"/>
                <w:b/>
                <w:bCs/>
                <w:color w:val="000000"/>
              </w:rPr>
              <w:t>64</w:t>
            </w:r>
          </w:p>
        </w:tc>
        <w:tc>
          <w:tcPr>
            <w:tcW w:w="1134" w:type="dxa"/>
          </w:tcPr>
          <w:p w14:paraId="0ABAAD23" w14:textId="77777777" w:rsidR="006C6137" w:rsidRPr="006C6137" w:rsidRDefault="006C6137" w:rsidP="006C6137">
            <w:pPr>
              <w:jc w:val="center"/>
              <w:rPr>
                <w:rFonts w:ascii="Arial" w:eastAsia="Arial" w:hAnsi="Arial" w:cs="Arial"/>
              </w:rPr>
            </w:pPr>
          </w:p>
        </w:tc>
      </w:tr>
      <w:tr w:rsidR="006C6137" w:rsidRPr="006C6137" w14:paraId="14586B0C" w14:textId="3690E02C" w:rsidTr="00601593">
        <w:tc>
          <w:tcPr>
            <w:tcW w:w="454" w:type="dxa"/>
            <w:vAlign w:val="center"/>
          </w:tcPr>
          <w:p w14:paraId="4FAD5127" w14:textId="77777777" w:rsidR="006C6137" w:rsidRPr="006C6137" w:rsidRDefault="006C6137" w:rsidP="006C6137">
            <w:pPr>
              <w:jc w:val="center"/>
              <w:rPr>
                <w:rFonts w:ascii="Arial" w:eastAsia="Arial" w:hAnsi="Arial" w:cs="Arial"/>
              </w:rPr>
            </w:pPr>
            <w:r w:rsidRPr="006C6137">
              <w:rPr>
                <w:rFonts w:ascii="Arial" w:eastAsia="Arial" w:hAnsi="Arial" w:cs="Arial"/>
              </w:rPr>
              <w:t>2</w:t>
            </w:r>
          </w:p>
        </w:tc>
        <w:tc>
          <w:tcPr>
            <w:tcW w:w="6350" w:type="dxa"/>
            <w:vAlign w:val="center"/>
          </w:tcPr>
          <w:p w14:paraId="470F2A3F" w14:textId="7B600B4D" w:rsidR="006C6137" w:rsidRPr="006C6137" w:rsidRDefault="006C6137" w:rsidP="006C6137">
            <w:pPr>
              <w:rPr>
                <w:rFonts w:ascii="Arial" w:eastAsia="Arial" w:hAnsi="Arial" w:cs="Arial"/>
                <w:color w:val="000000"/>
              </w:rPr>
            </w:pPr>
            <w:r w:rsidRPr="006C6137">
              <w:rPr>
                <w:rFonts w:ascii="Arial" w:eastAsia="Arial" w:hAnsi="Arial" w:cs="Arial"/>
                <w:color w:val="000000"/>
              </w:rPr>
              <w:t>Kabel 25GbE SFP28-SFP28 - 5m</w:t>
            </w:r>
          </w:p>
        </w:tc>
        <w:tc>
          <w:tcPr>
            <w:tcW w:w="1560" w:type="dxa"/>
            <w:vAlign w:val="center"/>
          </w:tcPr>
          <w:p w14:paraId="2BD48E00" w14:textId="02B0A772" w:rsidR="006C6137" w:rsidRPr="006C6137" w:rsidRDefault="006C6137" w:rsidP="006C6137">
            <w:pPr>
              <w:jc w:val="center"/>
              <w:rPr>
                <w:rFonts w:ascii="Arial" w:eastAsia="Arial" w:hAnsi="Arial" w:cs="Arial"/>
              </w:rPr>
            </w:pPr>
            <w:r w:rsidRPr="006C6137">
              <w:rPr>
                <w:rFonts w:ascii="Arial" w:eastAsia="Arial" w:hAnsi="Arial" w:cs="Arial"/>
                <w:b/>
                <w:bCs/>
                <w:color w:val="000000"/>
              </w:rPr>
              <w:t>24</w:t>
            </w:r>
          </w:p>
        </w:tc>
        <w:tc>
          <w:tcPr>
            <w:tcW w:w="1134" w:type="dxa"/>
          </w:tcPr>
          <w:p w14:paraId="6EF4C442" w14:textId="77777777" w:rsidR="006C6137" w:rsidRPr="006C6137" w:rsidRDefault="006C6137" w:rsidP="006C6137">
            <w:pPr>
              <w:jc w:val="center"/>
              <w:rPr>
                <w:rFonts w:ascii="Arial" w:eastAsia="Arial" w:hAnsi="Arial" w:cs="Arial"/>
              </w:rPr>
            </w:pPr>
          </w:p>
        </w:tc>
      </w:tr>
      <w:tr w:rsidR="006C6137" w:rsidRPr="006C6137" w14:paraId="37B1469C" w14:textId="3F1A14BC" w:rsidTr="00601593">
        <w:tc>
          <w:tcPr>
            <w:tcW w:w="454" w:type="dxa"/>
            <w:vAlign w:val="center"/>
          </w:tcPr>
          <w:p w14:paraId="1F0F650E" w14:textId="77777777" w:rsidR="006C6137" w:rsidRPr="006C6137" w:rsidRDefault="006C6137" w:rsidP="006C6137">
            <w:pPr>
              <w:jc w:val="center"/>
              <w:rPr>
                <w:rFonts w:ascii="Arial" w:eastAsia="Arial" w:hAnsi="Arial" w:cs="Arial"/>
              </w:rPr>
            </w:pPr>
            <w:r w:rsidRPr="006C6137">
              <w:rPr>
                <w:rFonts w:ascii="Arial" w:eastAsia="Arial" w:hAnsi="Arial" w:cs="Arial"/>
              </w:rPr>
              <w:t>3</w:t>
            </w:r>
          </w:p>
        </w:tc>
        <w:tc>
          <w:tcPr>
            <w:tcW w:w="6350" w:type="dxa"/>
            <w:vAlign w:val="center"/>
          </w:tcPr>
          <w:p w14:paraId="2CA49EAE" w14:textId="29D97AB6" w:rsidR="006C6137" w:rsidRPr="006C6137" w:rsidRDefault="006C6137" w:rsidP="006C6137">
            <w:pPr>
              <w:rPr>
                <w:rFonts w:ascii="Arial" w:eastAsia="Arial" w:hAnsi="Arial" w:cs="Arial"/>
                <w:color w:val="000000"/>
              </w:rPr>
            </w:pPr>
            <w:r w:rsidRPr="006C6137">
              <w:rPr>
                <w:rFonts w:ascii="Arial" w:eastAsia="Arial" w:hAnsi="Arial" w:cs="Arial"/>
              </w:rPr>
              <w:t>Kabel 10GbE SPF+ - SFP+ - 3m</w:t>
            </w:r>
          </w:p>
        </w:tc>
        <w:tc>
          <w:tcPr>
            <w:tcW w:w="1560" w:type="dxa"/>
            <w:vAlign w:val="center"/>
          </w:tcPr>
          <w:p w14:paraId="426855D3" w14:textId="03862E4C" w:rsidR="006C6137" w:rsidRPr="006C6137" w:rsidRDefault="006C6137" w:rsidP="006C6137">
            <w:pPr>
              <w:jc w:val="center"/>
              <w:rPr>
                <w:rFonts w:ascii="Arial" w:eastAsia="Arial" w:hAnsi="Arial" w:cs="Arial"/>
              </w:rPr>
            </w:pPr>
            <w:r w:rsidRPr="006C6137">
              <w:rPr>
                <w:rFonts w:ascii="Arial" w:eastAsia="Arial" w:hAnsi="Arial" w:cs="Arial"/>
                <w:b/>
                <w:bCs/>
                <w:color w:val="000000"/>
              </w:rPr>
              <w:t>8</w:t>
            </w:r>
          </w:p>
        </w:tc>
        <w:tc>
          <w:tcPr>
            <w:tcW w:w="1134" w:type="dxa"/>
          </w:tcPr>
          <w:p w14:paraId="669A3468" w14:textId="77777777" w:rsidR="006C6137" w:rsidRPr="006C6137" w:rsidRDefault="006C6137" w:rsidP="006C6137">
            <w:pPr>
              <w:jc w:val="center"/>
              <w:rPr>
                <w:rFonts w:ascii="Arial" w:eastAsia="Arial" w:hAnsi="Arial" w:cs="Arial"/>
              </w:rPr>
            </w:pPr>
          </w:p>
        </w:tc>
      </w:tr>
      <w:tr w:rsidR="006C6137" w:rsidRPr="006C6137" w14:paraId="2B8C0F94" w14:textId="44D957E4" w:rsidTr="00601593">
        <w:tc>
          <w:tcPr>
            <w:tcW w:w="454" w:type="dxa"/>
            <w:vAlign w:val="center"/>
          </w:tcPr>
          <w:p w14:paraId="26EEA90A" w14:textId="77777777" w:rsidR="006C6137" w:rsidRPr="006C6137" w:rsidRDefault="006C6137" w:rsidP="006C6137">
            <w:pPr>
              <w:jc w:val="center"/>
              <w:rPr>
                <w:rFonts w:ascii="Arial" w:eastAsia="Arial" w:hAnsi="Arial" w:cs="Arial"/>
              </w:rPr>
            </w:pPr>
            <w:r w:rsidRPr="006C6137">
              <w:rPr>
                <w:rFonts w:ascii="Arial" w:eastAsia="Arial" w:hAnsi="Arial" w:cs="Arial"/>
              </w:rPr>
              <w:t>4</w:t>
            </w:r>
          </w:p>
        </w:tc>
        <w:tc>
          <w:tcPr>
            <w:tcW w:w="6350" w:type="dxa"/>
            <w:vAlign w:val="center"/>
          </w:tcPr>
          <w:p w14:paraId="2CD79A5C" w14:textId="5BE7300F" w:rsidR="006C6137" w:rsidRPr="006C6137" w:rsidRDefault="006C6137" w:rsidP="006C6137">
            <w:pPr>
              <w:rPr>
                <w:rFonts w:ascii="Arial" w:eastAsia="Arial" w:hAnsi="Arial" w:cs="Arial"/>
                <w:color w:val="000000"/>
              </w:rPr>
            </w:pPr>
            <w:r w:rsidRPr="006C6137">
              <w:rPr>
                <w:rFonts w:ascii="Arial" w:eastAsia="Arial" w:hAnsi="Arial" w:cs="Arial"/>
                <w:color w:val="000000"/>
              </w:rPr>
              <w:t>Kabel 10GbE SPF+ - SFP+ - 5m</w:t>
            </w:r>
          </w:p>
        </w:tc>
        <w:tc>
          <w:tcPr>
            <w:tcW w:w="1560" w:type="dxa"/>
            <w:vAlign w:val="center"/>
          </w:tcPr>
          <w:p w14:paraId="664977F6" w14:textId="2C5F789B" w:rsidR="006C6137" w:rsidRPr="006C6137" w:rsidRDefault="006C6137" w:rsidP="006C6137">
            <w:pPr>
              <w:jc w:val="center"/>
              <w:rPr>
                <w:rFonts w:ascii="Arial" w:eastAsia="Arial" w:hAnsi="Arial" w:cs="Arial"/>
              </w:rPr>
            </w:pPr>
            <w:r w:rsidRPr="006C6137">
              <w:rPr>
                <w:rFonts w:ascii="Arial" w:eastAsia="Arial" w:hAnsi="Arial" w:cs="Arial"/>
                <w:b/>
                <w:bCs/>
                <w:color w:val="000000"/>
              </w:rPr>
              <w:t>4</w:t>
            </w:r>
          </w:p>
        </w:tc>
        <w:tc>
          <w:tcPr>
            <w:tcW w:w="1134" w:type="dxa"/>
          </w:tcPr>
          <w:p w14:paraId="610DA50F" w14:textId="77777777" w:rsidR="006C6137" w:rsidRPr="006C6137" w:rsidRDefault="006C6137" w:rsidP="006C6137">
            <w:pPr>
              <w:jc w:val="center"/>
              <w:rPr>
                <w:rFonts w:ascii="Arial" w:eastAsia="Arial" w:hAnsi="Arial" w:cs="Arial"/>
              </w:rPr>
            </w:pPr>
          </w:p>
        </w:tc>
      </w:tr>
      <w:tr w:rsidR="006C6137" w:rsidRPr="006C6137" w14:paraId="7B72279C" w14:textId="63822B7B" w:rsidTr="00601593">
        <w:tc>
          <w:tcPr>
            <w:tcW w:w="454" w:type="dxa"/>
            <w:vAlign w:val="center"/>
          </w:tcPr>
          <w:p w14:paraId="373E7A3B" w14:textId="77777777" w:rsidR="006C6137" w:rsidRPr="006C6137" w:rsidRDefault="006C6137" w:rsidP="006C6137">
            <w:pPr>
              <w:jc w:val="center"/>
              <w:rPr>
                <w:rFonts w:ascii="Arial" w:eastAsia="Arial" w:hAnsi="Arial" w:cs="Arial"/>
              </w:rPr>
            </w:pPr>
            <w:r w:rsidRPr="006C6137">
              <w:rPr>
                <w:rFonts w:ascii="Arial" w:eastAsia="Arial" w:hAnsi="Arial" w:cs="Arial"/>
              </w:rPr>
              <w:t>5</w:t>
            </w:r>
          </w:p>
        </w:tc>
        <w:tc>
          <w:tcPr>
            <w:tcW w:w="6350" w:type="dxa"/>
            <w:vAlign w:val="center"/>
          </w:tcPr>
          <w:p w14:paraId="72E3FEA0" w14:textId="53AEF405" w:rsidR="006C6137" w:rsidRPr="006C6137" w:rsidRDefault="006C6137" w:rsidP="006C6137">
            <w:pPr>
              <w:rPr>
                <w:rFonts w:ascii="Arial" w:eastAsia="Arial" w:hAnsi="Arial" w:cs="Arial"/>
                <w:color w:val="000000"/>
              </w:rPr>
            </w:pPr>
            <w:r w:rsidRPr="006C6137">
              <w:rPr>
                <w:rFonts w:ascii="Arial" w:eastAsia="Arial" w:hAnsi="Arial" w:cs="Arial"/>
                <w:color w:val="000000"/>
              </w:rPr>
              <w:t>Kabel UTP Cat6  3m</w:t>
            </w:r>
          </w:p>
        </w:tc>
        <w:tc>
          <w:tcPr>
            <w:tcW w:w="1560" w:type="dxa"/>
            <w:vAlign w:val="center"/>
          </w:tcPr>
          <w:p w14:paraId="2FAC2E1F" w14:textId="2A65B9FD" w:rsidR="006C6137" w:rsidRPr="006C6137" w:rsidRDefault="006C6137" w:rsidP="006C6137">
            <w:pPr>
              <w:jc w:val="center"/>
              <w:rPr>
                <w:rFonts w:ascii="Arial" w:eastAsia="Arial" w:hAnsi="Arial" w:cs="Arial"/>
              </w:rPr>
            </w:pPr>
            <w:r w:rsidRPr="006C6137">
              <w:rPr>
                <w:rFonts w:ascii="Arial" w:eastAsia="Arial" w:hAnsi="Arial" w:cs="Arial"/>
                <w:b/>
                <w:bCs/>
                <w:color w:val="000000"/>
              </w:rPr>
              <w:t>20</w:t>
            </w:r>
          </w:p>
        </w:tc>
        <w:tc>
          <w:tcPr>
            <w:tcW w:w="1134" w:type="dxa"/>
          </w:tcPr>
          <w:p w14:paraId="13CAF144" w14:textId="77777777" w:rsidR="006C6137" w:rsidRPr="006C6137" w:rsidRDefault="006C6137" w:rsidP="006C6137">
            <w:pPr>
              <w:jc w:val="center"/>
              <w:rPr>
                <w:rFonts w:ascii="Arial" w:eastAsia="Arial" w:hAnsi="Arial" w:cs="Arial"/>
              </w:rPr>
            </w:pPr>
          </w:p>
        </w:tc>
      </w:tr>
      <w:tr w:rsidR="006C6137" w:rsidRPr="006C6137" w14:paraId="2FA4844A" w14:textId="6B968089" w:rsidTr="00601593">
        <w:tc>
          <w:tcPr>
            <w:tcW w:w="454" w:type="dxa"/>
            <w:vAlign w:val="center"/>
          </w:tcPr>
          <w:p w14:paraId="65668F65" w14:textId="77777777" w:rsidR="006C6137" w:rsidRPr="006C6137" w:rsidRDefault="006C6137" w:rsidP="006C6137">
            <w:pPr>
              <w:jc w:val="center"/>
              <w:rPr>
                <w:rFonts w:ascii="Arial" w:eastAsia="Arial" w:hAnsi="Arial" w:cs="Arial"/>
              </w:rPr>
            </w:pPr>
            <w:r w:rsidRPr="006C6137">
              <w:rPr>
                <w:rFonts w:ascii="Arial" w:eastAsia="Arial" w:hAnsi="Arial" w:cs="Arial"/>
              </w:rPr>
              <w:t>6</w:t>
            </w:r>
          </w:p>
        </w:tc>
        <w:tc>
          <w:tcPr>
            <w:tcW w:w="6350" w:type="dxa"/>
            <w:vAlign w:val="center"/>
          </w:tcPr>
          <w:p w14:paraId="2A97FC1F" w14:textId="39F219D0" w:rsidR="006C6137" w:rsidRPr="006C6137" w:rsidRDefault="006C6137" w:rsidP="006C6137">
            <w:pPr>
              <w:rPr>
                <w:rFonts w:ascii="Arial" w:eastAsia="Arial" w:hAnsi="Arial" w:cs="Arial"/>
                <w:color w:val="000000"/>
              </w:rPr>
            </w:pPr>
            <w:r w:rsidRPr="006C6137">
              <w:rPr>
                <w:rFonts w:ascii="Arial" w:eastAsia="Arial" w:hAnsi="Arial" w:cs="Arial"/>
                <w:color w:val="000000"/>
              </w:rPr>
              <w:t>Kabel UTP Cat6  5m</w:t>
            </w:r>
          </w:p>
        </w:tc>
        <w:tc>
          <w:tcPr>
            <w:tcW w:w="1560" w:type="dxa"/>
            <w:vAlign w:val="center"/>
          </w:tcPr>
          <w:p w14:paraId="23AFF05A" w14:textId="700E0EC6"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20</w:t>
            </w:r>
          </w:p>
        </w:tc>
        <w:tc>
          <w:tcPr>
            <w:tcW w:w="1134" w:type="dxa"/>
          </w:tcPr>
          <w:p w14:paraId="07CE08E0" w14:textId="77777777" w:rsidR="006C6137" w:rsidRPr="006C6137" w:rsidRDefault="006C6137" w:rsidP="006C6137">
            <w:pPr>
              <w:jc w:val="center"/>
              <w:rPr>
                <w:rFonts w:ascii="Arial" w:eastAsia="Arial" w:hAnsi="Arial" w:cs="Arial"/>
                <w:color w:val="FF0000"/>
              </w:rPr>
            </w:pPr>
          </w:p>
        </w:tc>
      </w:tr>
      <w:tr w:rsidR="006C6137" w:rsidRPr="006C6137" w14:paraId="5E8E0679" w14:textId="06372BA8" w:rsidTr="00601593">
        <w:tc>
          <w:tcPr>
            <w:tcW w:w="454" w:type="dxa"/>
            <w:vAlign w:val="center"/>
          </w:tcPr>
          <w:p w14:paraId="5573CB52" w14:textId="77777777" w:rsidR="006C6137" w:rsidRPr="006C6137" w:rsidRDefault="006C6137" w:rsidP="006C6137">
            <w:pPr>
              <w:jc w:val="center"/>
              <w:rPr>
                <w:rFonts w:ascii="Arial" w:eastAsia="Arial" w:hAnsi="Arial" w:cs="Arial"/>
              </w:rPr>
            </w:pPr>
            <w:r w:rsidRPr="006C6137">
              <w:rPr>
                <w:rFonts w:ascii="Arial" w:eastAsia="Arial" w:hAnsi="Arial" w:cs="Arial"/>
              </w:rPr>
              <w:t>7</w:t>
            </w:r>
          </w:p>
        </w:tc>
        <w:tc>
          <w:tcPr>
            <w:tcW w:w="6350" w:type="dxa"/>
            <w:vAlign w:val="center"/>
          </w:tcPr>
          <w:p w14:paraId="564BEAB8" w14:textId="6490DC87" w:rsidR="006C6137" w:rsidRPr="006C6137" w:rsidRDefault="006C6137" w:rsidP="006C6137">
            <w:pPr>
              <w:rPr>
                <w:rFonts w:ascii="Arial" w:eastAsia="Arial" w:hAnsi="Arial" w:cs="Arial"/>
                <w:color w:val="000000"/>
              </w:rPr>
            </w:pPr>
            <w:r w:rsidRPr="006C6137">
              <w:rPr>
                <w:rFonts w:ascii="Arial" w:eastAsia="Arial" w:hAnsi="Arial" w:cs="Arial"/>
              </w:rPr>
              <w:t>Kabel UTP Cat5e 2m</w:t>
            </w:r>
          </w:p>
        </w:tc>
        <w:tc>
          <w:tcPr>
            <w:tcW w:w="1560" w:type="dxa"/>
            <w:vAlign w:val="center"/>
          </w:tcPr>
          <w:p w14:paraId="39787E32" w14:textId="1951A884"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20</w:t>
            </w:r>
          </w:p>
        </w:tc>
        <w:tc>
          <w:tcPr>
            <w:tcW w:w="1134" w:type="dxa"/>
          </w:tcPr>
          <w:p w14:paraId="0D927AF1" w14:textId="77777777" w:rsidR="006C6137" w:rsidRPr="006C6137" w:rsidRDefault="006C6137" w:rsidP="006C6137">
            <w:pPr>
              <w:jc w:val="center"/>
              <w:rPr>
                <w:rFonts w:ascii="Arial" w:eastAsia="Arial" w:hAnsi="Arial" w:cs="Arial"/>
                <w:color w:val="FF0000"/>
              </w:rPr>
            </w:pPr>
          </w:p>
        </w:tc>
      </w:tr>
      <w:tr w:rsidR="006C6137" w:rsidRPr="006C6137" w14:paraId="37C50AA7" w14:textId="478317CA" w:rsidTr="00601593">
        <w:tc>
          <w:tcPr>
            <w:tcW w:w="454" w:type="dxa"/>
            <w:vAlign w:val="center"/>
          </w:tcPr>
          <w:p w14:paraId="099B46A6" w14:textId="77777777" w:rsidR="006C6137" w:rsidRPr="006C6137" w:rsidRDefault="006C6137" w:rsidP="006C6137">
            <w:pPr>
              <w:jc w:val="center"/>
              <w:rPr>
                <w:rFonts w:ascii="Arial" w:eastAsia="Arial" w:hAnsi="Arial" w:cs="Arial"/>
              </w:rPr>
            </w:pPr>
            <w:r w:rsidRPr="006C6137">
              <w:rPr>
                <w:rFonts w:ascii="Arial" w:eastAsia="Arial" w:hAnsi="Arial" w:cs="Arial"/>
              </w:rPr>
              <w:t>8</w:t>
            </w:r>
          </w:p>
        </w:tc>
        <w:tc>
          <w:tcPr>
            <w:tcW w:w="6350" w:type="dxa"/>
            <w:vAlign w:val="center"/>
          </w:tcPr>
          <w:p w14:paraId="24F1F6FE" w14:textId="701958CF" w:rsidR="006C6137" w:rsidRPr="006C6137" w:rsidRDefault="006C6137" w:rsidP="006C6137">
            <w:pPr>
              <w:rPr>
                <w:rFonts w:ascii="Arial" w:eastAsia="Arial" w:hAnsi="Arial" w:cs="Arial"/>
                <w:color w:val="000000"/>
              </w:rPr>
            </w:pPr>
            <w:r w:rsidRPr="006C6137">
              <w:rPr>
                <w:rFonts w:ascii="Arial" w:eastAsia="Arial" w:hAnsi="Arial" w:cs="Arial"/>
              </w:rPr>
              <w:t>Kabel UTP Cat5e 3m</w:t>
            </w:r>
          </w:p>
        </w:tc>
        <w:tc>
          <w:tcPr>
            <w:tcW w:w="1560" w:type="dxa"/>
            <w:vAlign w:val="center"/>
          </w:tcPr>
          <w:p w14:paraId="719D39F3" w14:textId="4D676111"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20</w:t>
            </w:r>
          </w:p>
        </w:tc>
        <w:tc>
          <w:tcPr>
            <w:tcW w:w="1134" w:type="dxa"/>
          </w:tcPr>
          <w:p w14:paraId="0B34689E" w14:textId="77777777" w:rsidR="006C6137" w:rsidRPr="006C6137" w:rsidRDefault="006C6137" w:rsidP="006C6137">
            <w:pPr>
              <w:jc w:val="center"/>
              <w:rPr>
                <w:rFonts w:ascii="Arial" w:eastAsia="Arial" w:hAnsi="Arial" w:cs="Arial"/>
                <w:color w:val="FF0000"/>
              </w:rPr>
            </w:pPr>
          </w:p>
        </w:tc>
      </w:tr>
      <w:tr w:rsidR="006C6137" w:rsidRPr="006C6137" w14:paraId="7D6FEEBC" w14:textId="749E2CC4" w:rsidTr="00601593">
        <w:tc>
          <w:tcPr>
            <w:tcW w:w="454" w:type="dxa"/>
            <w:vAlign w:val="center"/>
          </w:tcPr>
          <w:p w14:paraId="1D366763" w14:textId="77777777" w:rsidR="006C6137" w:rsidRPr="006C6137" w:rsidRDefault="006C6137" w:rsidP="006C6137">
            <w:pPr>
              <w:jc w:val="center"/>
              <w:rPr>
                <w:rFonts w:ascii="Arial" w:eastAsia="Arial" w:hAnsi="Arial" w:cs="Arial"/>
              </w:rPr>
            </w:pPr>
            <w:r w:rsidRPr="006C6137">
              <w:rPr>
                <w:rFonts w:ascii="Arial" w:eastAsia="Arial" w:hAnsi="Arial" w:cs="Arial"/>
              </w:rPr>
              <w:t>9</w:t>
            </w:r>
          </w:p>
        </w:tc>
        <w:tc>
          <w:tcPr>
            <w:tcW w:w="6350" w:type="dxa"/>
            <w:vAlign w:val="center"/>
          </w:tcPr>
          <w:p w14:paraId="4B28F5B7" w14:textId="60E1F657" w:rsidR="006C6137" w:rsidRPr="006C6137" w:rsidRDefault="006C6137" w:rsidP="006C6137">
            <w:pPr>
              <w:rPr>
                <w:rFonts w:ascii="Arial" w:eastAsia="Arial" w:hAnsi="Arial" w:cs="Arial"/>
                <w:color w:val="000000"/>
              </w:rPr>
            </w:pPr>
            <w:r w:rsidRPr="006C6137">
              <w:rPr>
                <w:rFonts w:ascii="Arial" w:eastAsia="Arial" w:hAnsi="Arial" w:cs="Arial"/>
              </w:rPr>
              <w:t>Kabel UTP Cat5e 5m</w:t>
            </w:r>
          </w:p>
        </w:tc>
        <w:tc>
          <w:tcPr>
            <w:tcW w:w="1560" w:type="dxa"/>
            <w:vAlign w:val="center"/>
          </w:tcPr>
          <w:p w14:paraId="7D674285" w14:textId="3326C462"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20</w:t>
            </w:r>
          </w:p>
        </w:tc>
        <w:tc>
          <w:tcPr>
            <w:tcW w:w="1134" w:type="dxa"/>
          </w:tcPr>
          <w:p w14:paraId="73286452" w14:textId="77777777" w:rsidR="006C6137" w:rsidRPr="006C6137" w:rsidRDefault="006C6137" w:rsidP="006C6137">
            <w:pPr>
              <w:jc w:val="center"/>
              <w:rPr>
                <w:rFonts w:ascii="Arial" w:eastAsia="Arial" w:hAnsi="Arial" w:cs="Arial"/>
                <w:color w:val="FF0000"/>
              </w:rPr>
            </w:pPr>
          </w:p>
        </w:tc>
      </w:tr>
      <w:tr w:rsidR="006C6137" w:rsidRPr="006C6137" w14:paraId="199DF473" w14:textId="77777777" w:rsidTr="00601593">
        <w:tc>
          <w:tcPr>
            <w:tcW w:w="454" w:type="dxa"/>
            <w:vAlign w:val="center"/>
          </w:tcPr>
          <w:p w14:paraId="39A0CE20" w14:textId="1B82FCBC" w:rsidR="006C6137" w:rsidRPr="006C6137" w:rsidRDefault="006C6137" w:rsidP="006C6137">
            <w:pPr>
              <w:jc w:val="center"/>
              <w:rPr>
                <w:rFonts w:ascii="Arial" w:eastAsia="Arial" w:hAnsi="Arial" w:cs="Arial"/>
              </w:rPr>
            </w:pPr>
            <w:r w:rsidRPr="006C6137">
              <w:rPr>
                <w:rFonts w:ascii="Arial" w:eastAsia="Arial" w:hAnsi="Arial" w:cs="Arial"/>
              </w:rPr>
              <w:t>10</w:t>
            </w:r>
          </w:p>
        </w:tc>
        <w:tc>
          <w:tcPr>
            <w:tcW w:w="6350" w:type="dxa"/>
            <w:vAlign w:val="center"/>
          </w:tcPr>
          <w:p w14:paraId="69108427" w14:textId="3925A540" w:rsidR="006C6137" w:rsidRPr="006C6137" w:rsidRDefault="006C6137" w:rsidP="006C6137">
            <w:pPr>
              <w:rPr>
                <w:rFonts w:ascii="Arial" w:eastAsia="Calibri" w:hAnsi="Arial" w:cs="Arial"/>
                <w:color w:val="FF0000"/>
              </w:rPr>
            </w:pPr>
            <w:r w:rsidRPr="006C6137">
              <w:rPr>
                <w:rFonts w:ascii="Arial" w:eastAsia="Arial" w:hAnsi="Arial" w:cs="Arial"/>
                <w:color w:val="000000"/>
              </w:rPr>
              <w:t>Kabel 100GbE QSFP28-QSFP28 3m</w:t>
            </w:r>
          </w:p>
        </w:tc>
        <w:tc>
          <w:tcPr>
            <w:tcW w:w="1560" w:type="dxa"/>
            <w:vAlign w:val="center"/>
          </w:tcPr>
          <w:p w14:paraId="39AAC6E7" w14:textId="0A769951"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12</w:t>
            </w:r>
          </w:p>
        </w:tc>
        <w:tc>
          <w:tcPr>
            <w:tcW w:w="1134" w:type="dxa"/>
          </w:tcPr>
          <w:p w14:paraId="679D539F" w14:textId="77777777" w:rsidR="006C6137" w:rsidRPr="006C6137" w:rsidRDefault="006C6137" w:rsidP="006C6137">
            <w:pPr>
              <w:jc w:val="center"/>
              <w:rPr>
                <w:rFonts w:ascii="Arial" w:eastAsia="Arial" w:hAnsi="Arial" w:cs="Arial"/>
                <w:color w:val="FF0000"/>
              </w:rPr>
            </w:pPr>
          </w:p>
        </w:tc>
      </w:tr>
      <w:tr w:rsidR="006C6137" w:rsidRPr="006C6137" w14:paraId="59F8FA73" w14:textId="77777777" w:rsidTr="00601593">
        <w:tc>
          <w:tcPr>
            <w:tcW w:w="454" w:type="dxa"/>
            <w:vAlign w:val="center"/>
          </w:tcPr>
          <w:p w14:paraId="7E0EB88C" w14:textId="3F301BE3" w:rsidR="006C6137" w:rsidRPr="006C6137" w:rsidRDefault="006C6137" w:rsidP="006C6137">
            <w:pPr>
              <w:jc w:val="center"/>
              <w:rPr>
                <w:rFonts w:ascii="Arial" w:eastAsia="Arial" w:hAnsi="Arial" w:cs="Arial"/>
              </w:rPr>
            </w:pPr>
            <w:r w:rsidRPr="006C6137">
              <w:rPr>
                <w:rFonts w:ascii="Arial" w:eastAsia="Arial" w:hAnsi="Arial" w:cs="Arial"/>
              </w:rPr>
              <w:t>11</w:t>
            </w:r>
          </w:p>
        </w:tc>
        <w:tc>
          <w:tcPr>
            <w:tcW w:w="6350" w:type="dxa"/>
            <w:vAlign w:val="center"/>
          </w:tcPr>
          <w:p w14:paraId="15CAC128" w14:textId="0B1AC101" w:rsidR="006C6137" w:rsidRPr="006C6137" w:rsidRDefault="006C6137" w:rsidP="006C6137">
            <w:pPr>
              <w:rPr>
                <w:rFonts w:ascii="Arial" w:eastAsia="Calibri" w:hAnsi="Arial" w:cs="Arial"/>
                <w:color w:val="FF0000"/>
              </w:rPr>
            </w:pPr>
            <w:r w:rsidRPr="006C6137">
              <w:rPr>
                <w:rFonts w:ascii="Arial" w:eastAsia="Arial" w:hAnsi="Arial" w:cs="Arial"/>
                <w:color w:val="000000"/>
              </w:rPr>
              <w:t>Modul 100GbE QSFP28 SM/LC</w:t>
            </w:r>
          </w:p>
        </w:tc>
        <w:tc>
          <w:tcPr>
            <w:tcW w:w="1560" w:type="dxa"/>
            <w:vAlign w:val="center"/>
          </w:tcPr>
          <w:p w14:paraId="1E60DD65" w14:textId="130EABEF"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12</w:t>
            </w:r>
          </w:p>
        </w:tc>
        <w:tc>
          <w:tcPr>
            <w:tcW w:w="1134" w:type="dxa"/>
          </w:tcPr>
          <w:p w14:paraId="051A3892" w14:textId="77777777" w:rsidR="006C6137" w:rsidRPr="006C6137" w:rsidRDefault="006C6137" w:rsidP="006C6137">
            <w:pPr>
              <w:jc w:val="center"/>
              <w:rPr>
                <w:rFonts w:ascii="Arial" w:eastAsia="Arial" w:hAnsi="Arial" w:cs="Arial"/>
                <w:color w:val="FF0000"/>
              </w:rPr>
            </w:pPr>
          </w:p>
        </w:tc>
      </w:tr>
      <w:tr w:rsidR="006C6137" w:rsidRPr="006C6137" w14:paraId="2E954478" w14:textId="77777777" w:rsidTr="00601593">
        <w:tc>
          <w:tcPr>
            <w:tcW w:w="454" w:type="dxa"/>
            <w:vAlign w:val="center"/>
          </w:tcPr>
          <w:p w14:paraId="57929819" w14:textId="04F1B1F5" w:rsidR="006C6137" w:rsidRPr="006C6137" w:rsidRDefault="006C6137" w:rsidP="006C6137">
            <w:pPr>
              <w:jc w:val="center"/>
              <w:rPr>
                <w:rFonts w:ascii="Arial" w:eastAsia="Arial" w:hAnsi="Arial" w:cs="Arial"/>
              </w:rPr>
            </w:pPr>
            <w:r w:rsidRPr="006C6137">
              <w:rPr>
                <w:rFonts w:ascii="Arial" w:eastAsia="Arial" w:hAnsi="Arial" w:cs="Arial"/>
              </w:rPr>
              <w:t>12</w:t>
            </w:r>
          </w:p>
        </w:tc>
        <w:tc>
          <w:tcPr>
            <w:tcW w:w="6350" w:type="dxa"/>
            <w:vAlign w:val="center"/>
          </w:tcPr>
          <w:p w14:paraId="2DE1D27F" w14:textId="5132C941" w:rsidR="006C6137" w:rsidRPr="006C6137" w:rsidRDefault="006C6137" w:rsidP="006C6137">
            <w:pPr>
              <w:rPr>
                <w:rFonts w:ascii="Arial" w:eastAsia="Calibri" w:hAnsi="Arial" w:cs="Arial"/>
                <w:color w:val="FF0000"/>
              </w:rPr>
            </w:pPr>
            <w:r w:rsidRPr="006C6137">
              <w:rPr>
                <w:rFonts w:ascii="Arial" w:eastAsia="Arial" w:hAnsi="Arial" w:cs="Arial"/>
                <w:color w:val="000000"/>
              </w:rPr>
              <w:t>Modul SFP+ 10GbE, MM/LC</w:t>
            </w:r>
          </w:p>
        </w:tc>
        <w:tc>
          <w:tcPr>
            <w:tcW w:w="1560" w:type="dxa"/>
            <w:vAlign w:val="center"/>
          </w:tcPr>
          <w:p w14:paraId="4B551CB1" w14:textId="1038DC76"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8</w:t>
            </w:r>
          </w:p>
        </w:tc>
        <w:tc>
          <w:tcPr>
            <w:tcW w:w="1134" w:type="dxa"/>
          </w:tcPr>
          <w:p w14:paraId="1B3A81E1" w14:textId="77777777" w:rsidR="006C6137" w:rsidRPr="006C6137" w:rsidRDefault="006C6137" w:rsidP="006C6137">
            <w:pPr>
              <w:jc w:val="center"/>
              <w:rPr>
                <w:rFonts w:ascii="Arial" w:eastAsia="Arial" w:hAnsi="Arial" w:cs="Arial"/>
                <w:color w:val="FF0000"/>
              </w:rPr>
            </w:pPr>
          </w:p>
        </w:tc>
      </w:tr>
      <w:tr w:rsidR="006C6137" w:rsidRPr="006C6137" w14:paraId="7DB2F061" w14:textId="77777777" w:rsidTr="00601593">
        <w:tc>
          <w:tcPr>
            <w:tcW w:w="454" w:type="dxa"/>
            <w:vAlign w:val="center"/>
          </w:tcPr>
          <w:p w14:paraId="173D0BD6" w14:textId="48E44667" w:rsidR="006C6137" w:rsidRPr="006C6137" w:rsidRDefault="006C6137" w:rsidP="006C6137">
            <w:pPr>
              <w:jc w:val="center"/>
              <w:rPr>
                <w:rFonts w:ascii="Arial" w:eastAsia="Arial" w:hAnsi="Arial" w:cs="Arial"/>
              </w:rPr>
            </w:pPr>
            <w:r w:rsidRPr="006C6137">
              <w:rPr>
                <w:rFonts w:ascii="Arial" w:eastAsia="Arial" w:hAnsi="Arial" w:cs="Arial"/>
              </w:rPr>
              <w:t>13</w:t>
            </w:r>
          </w:p>
        </w:tc>
        <w:tc>
          <w:tcPr>
            <w:tcW w:w="6350" w:type="dxa"/>
            <w:vAlign w:val="center"/>
          </w:tcPr>
          <w:p w14:paraId="1BFBE1AB" w14:textId="679EE04E" w:rsidR="006C6137" w:rsidRPr="006C6137" w:rsidRDefault="006C6137" w:rsidP="006C6137">
            <w:pPr>
              <w:rPr>
                <w:rFonts w:ascii="Arial" w:eastAsia="Calibri" w:hAnsi="Arial" w:cs="Arial"/>
                <w:color w:val="FF0000"/>
              </w:rPr>
            </w:pPr>
            <w:r w:rsidRPr="006C6137">
              <w:rPr>
                <w:rFonts w:ascii="Arial" w:eastAsia="Arial" w:hAnsi="Arial" w:cs="Arial"/>
                <w:color w:val="000000"/>
              </w:rPr>
              <w:t>Modul SFP+ 10GbE, MM/LC komp. HPE ComWare</w:t>
            </w:r>
          </w:p>
        </w:tc>
        <w:tc>
          <w:tcPr>
            <w:tcW w:w="1560" w:type="dxa"/>
            <w:vAlign w:val="center"/>
          </w:tcPr>
          <w:p w14:paraId="290D1731" w14:textId="51928538"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8</w:t>
            </w:r>
          </w:p>
        </w:tc>
        <w:tc>
          <w:tcPr>
            <w:tcW w:w="1134" w:type="dxa"/>
          </w:tcPr>
          <w:p w14:paraId="763F83DF" w14:textId="77777777" w:rsidR="006C6137" w:rsidRPr="006C6137" w:rsidRDefault="006C6137" w:rsidP="006C6137">
            <w:pPr>
              <w:jc w:val="center"/>
              <w:rPr>
                <w:rFonts w:ascii="Arial" w:eastAsia="Arial" w:hAnsi="Arial" w:cs="Arial"/>
                <w:color w:val="FF0000"/>
              </w:rPr>
            </w:pPr>
          </w:p>
        </w:tc>
      </w:tr>
      <w:tr w:rsidR="006C6137" w:rsidRPr="006C6137" w14:paraId="54346A33" w14:textId="77777777" w:rsidTr="00601593">
        <w:tc>
          <w:tcPr>
            <w:tcW w:w="454" w:type="dxa"/>
            <w:vAlign w:val="center"/>
          </w:tcPr>
          <w:p w14:paraId="76E1EEAE" w14:textId="70BBAC96" w:rsidR="006C6137" w:rsidRPr="006C6137" w:rsidRDefault="006C6137" w:rsidP="006C6137">
            <w:pPr>
              <w:jc w:val="center"/>
              <w:rPr>
                <w:rFonts w:ascii="Arial" w:eastAsia="Arial" w:hAnsi="Arial" w:cs="Arial"/>
              </w:rPr>
            </w:pPr>
            <w:r w:rsidRPr="006C6137">
              <w:rPr>
                <w:rFonts w:ascii="Arial" w:eastAsia="Arial" w:hAnsi="Arial" w:cs="Arial"/>
              </w:rPr>
              <w:t>14</w:t>
            </w:r>
          </w:p>
        </w:tc>
        <w:tc>
          <w:tcPr>
            <w:tcW w:w="6350" w:type="dxa"/>
            <w:vAlign w:val="center"/>
          </w:tcPr>
          <w:p w14:paraId="548E7FAC" w14:textId="63A7F7B1" w:rsidR="006C6137" w:rsidRPr="006C6137" w:rsidRDefault="006C6137" w:rsidP="006C6137">
            <w:pPr>
              <w:rPr>
                <w:rFonts w:ascii="Arial" w:eastAsia="Calibri" w:hAnsi="Arial" w:cs="Arial"/>
                <w:color w:val="FF0000"/>
              </w:rPr>
            </w:pPr>
            <w:r w:rsidRPr="006C6137">
              <w:rPr>
                <w:rFonts w:ascii="Arial" w:eastAsia="Arial" w:hAnsi="Arial" w:cs="Arial"/>
                <w:color w:val="000000"/>
              </w:rPr>
              <w:t>Modul SFP+ 10GbE SM/LC</w:t>
            </w:r>
          </w:p>
        </w:tc>
        <w:tc>
          <w:tcPr>
            <w:tcW w:w="1560" w:type="dxa"/>
            <w:vAlign w:val="center"/>
          </w:tcPr>
          <w:p w14:paraId="79C4CA10" w14:textId="0DC77DE7"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10</w:t>
            </w:r>
          </w:p>
        </w:tc>
        <w:tc>
          <w:tcPr>
            <w:tcW w:w="1134" w:type="dxa"/>
          </w:tcPr>
          <w:p w14:paraId="0D88CD30" w14:textId="77777777" w:rsidR="006C6137" w:rsidRPr="006C6137" w:rsidRDefault="006C6137" w:rsidP="006C6137">
            <w:pPr>
              <w:jc w:val="center"/>
              <w:rPr>
                <w:rFonts w:ascii="Arial" w:eastAsia="Arial" w:hAnsi="Arial" w:cs="Arial"/>
                <w:color w:val="FF0000"/>
              </w:rPr>
            </w:pPr>
          </w:p>
        </w:tc>
      </w:tr>
      <w:tr w:rsidR="006C6137" w:rsidRPr="006C6137" w14:paraId="4872EA3C" w14:textId="77777777" w:rsidTr="00601593">
        <w:tc>
          <w:tcPr>
            <w:tcW w:w="454" w:type="dxa"/>
            <w:vAlign w:val="center"/>
          </w:tcPr>
          <w:p w14:paraId="66B65209" w14:textId="70B97A32" w:rsidR="006C6137" w:rsidRPr="006C6137" w:rsidRDefault="006C6137" w:rsidP="006C6137">
            <w:pPr>
              <w:jc w:val="center"/>
              <w:rPr>
                <w:rFonts w:ascii="Arial" w:eastAsia="Arial" w:hAnsi="Arial" w:cs="Arial"/>
              </w:rPr>
            </w:pPr>
            <w:r w:rsidRPr="006C6137">
              <w:rPr>
                <w:rFonts w:ascii="Arial" w:eastAsia="Arial" w:hAnsi="Arial" w:cs="Arial"/>
              </w:rPr>
              <w:t>15</w:t>
            </w:r>
          </w:p>
        </w:tc>
        <w:tc>
          <w:tcPr>
            <w:tcW w:w="6350" w:type="dxa"/>
            <w:vAlign w:val="center"/>
          </w:tcPr>
          <w:p w14:paraId="7B761F92" w14:textId="5CF841ED" w:rsidR="006C6137" w:rsidRPr="006C6137" w:rsidRDefault="006C6137" w:rsidP="006C6137">
            <w:pPr>
              <w:rPr>
                <w:rFonts w:ascii="Arial" w:eastAsia="Calibri" w:hAnsi="Arial" w:cs="Arial"/>
                <w:color w:val="FF0000"/>
              </w:rPr>
            </w:pPr>
            <w:r w:rsidRPr="006C6137">
              <w:rPr>
                <w:rFonts w:ascii="Arial" w:eastAsia="Arial" w:hAnsi="Arial" w:cs="Arial"/>
                <w:color w:val="000000"/>
              </w:rPr>
              <w:t>Modul SFP+ 10GbE SM comp. HPE ComWare</w:t>
            </w:r>
          </w:p>
        </w:tc>
        <w:tc>
          <w:tcPr>
            <w:tcW w:w="1560" w:type="dxa"/>
            <w:vAlign w:val="center"/>
          </w:tcPr>
          <w:p w14:paraId="7DA6315A" w14:textId="5E2DFB80"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8</w:t>
            </w:r>
          </w:p>
        </w:tc>
        <w:tc>
          <w:tcPr>
            <w:tcW w:w="1134" w:type="dxa"/>
          </w:tcPr>
          <w:p w14:paraId="6BC039B6" w14:textId="77777777" w:rsidR="006C6137" w:rsidRPr="006C6137" w:rsidRDefault="006C6137" w:rsidP="006C6137">
            <w:pPr>
              <w:jc w:val="center"/>
              <w:rPr>
                <w:rFonts w:ascii="Arial" w:eastAsia="Arial" w:hAnsi="Arial" w:cs="Arial"/>
                <w:color w:val="FF0000"/>
              </w:rPr>
            </w:pPr>
          </w:p>
        </w:tc>
      </w:tr>
      <w:tr w:rsidR="006C6137" w:rsidRPr="006C6137" w14:paraId="41FAB4B9" w14:textId="77777777" w:rsidTr="00601593">
        <w:tc>
          <w:tcPr>
            <w:tcW w:w="454" w:type="dxa"/>
            <w:vAlign w:val="center"/>
          </w:tcPr>
          <w:p w14:paraId="35BE0FFB" w14:textId="1A0E771A" w:rsidR="006C6137" w:rsidRPr="006C6137" w:rsidRDefault="006C6137" w:rsidP="006C6137">
            <w:pPr>
              <w:jc w:val="center"/>
              <w:rPr>
                <w:rFonts w:ascii="Arial" w:eastAsia="Arial" w:hAnsi="Arial" w:cs="Arial"/>
              </w:rPr>
            </w:pPr>
            <w:r w:rsidRPr="006C6137">
              <w:rPr>
                <w:rFonts w:ascii="Arial" w:eastAsia="Arial" w:hAnsi="Arial" w:cs="Arial"/>
              </w:rPr>
              <w:t>16</w:t>
            </w:r>
          </w:p>
        </w:tc>
        <w:tc>
          <w:tcPr>
            <w:tcW w:w="6350" w:type="dxa"/>
            <w:vAlign w:val="center"/>
          </w:tcPr>
          <w:p w14:paraId="5777CF0C" w14:textId="70CEAB78" w:rsidR="006C6137" w:rsidRPr="006C6137" w:rsidRDefault="006C6137" w:rsidP="006C6137">
            <w:pPr>
              <w:rPr>
                <w:rFonts w:ascii="Arial" w:eastAsia="Calibri" w:hAnsi="Arial" w:cs="Arial"/>
                <w:color w:val="FF0000"/>
              </w:rPr>
            </w:pPr>
            <w:r w:rsidRPr="006C6137">
              <w:rPr>
                <w:rFonts w:ascii="Arial" w:eastAsia="Arial" w:hAnsi="Arial" w:cs="Arial"/>
              </w:rPr>
              <w:t>Modul SFP+ 10G SM/LC komp. se serverem</w:t>
            </w:r>
          </w:p>
        </w:tc>
        <w:tc>
          <w:tcPr>
            <w:tcW w:w="1560" w:type="dxa"/>
            <w:vAlign w:val="center"/>
          </w:tcPr>
          <w:p w14:paraId="2A4EE869" w14:textId="6022189B"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4</w:t>
            </w:r>
          </w:p>
        </w:tc>
        <w:tc>
          <w:tcPr>
            <w:tcW w:w="1134" w:type="dxa"/>
          </w:tcPr>
          <w:p w14:paraId="3036D0F3" w14:textId="77777777" w:rsidR="006C6137" w:rsidRPr="006C6137" w:rsidRDefault="006C6137" w:rsidP="006C6137">
            <w:pPr>
              <w:jc w:val="center"/>
              <w:rPr>
                <w:rFonts w:ascii="Arial" w:eastAsia="Arial" w:hAnsi="Arial" w:cs="Arial"/>
                <w:color w:val="FF0000"/>
              </w:rPr>
            </w:pPr>
          </w:p>
        </w:tc>
      </w:tr>
      <w:tr w:rsidR="006C6137" w:rsidRPr="006C6137" w14:paraId="7F1DC735" w14:textId="77777777" w:rsidTr="00601593">
        <w:tc>
          <w:tcPr>
            <w:tcW w:w="454" w:type="dxa"/>
            <w:vAlign w:val="center"/>
          </w:tcPr>
          <w:p w14:paraId="2D7EB143" w14:textId="677CF978" w:rsidR="006C6137" w:rsidRPr="006C6137" w:rsidRDefault="006C6137" w:rsidP="006C6137">
            <w:pPr>
              <w:jc w:val="center"/>
              <w:rPr>
                <w:rFonts w:ascii="Arial" w:eastAsia="Arial" w:hAnsi="Arial" w:cs="Arial"/>
              </w:rPr>
            </w:pPr>
            <w:r w:rsidRPr="006C6137">
              <w:rPr>
                <w:rFonts w:ascii="Arial" w:eastAsia="Arial" w:hAnsi="Arial" w:cs="Arial"/>
              </w:rPr>
              <w:t>17</w:t>
            </w:r>
          </w:p>
        </w:tc>
        <w:tc>
          <w:tcPr>
            <w:tcW w:w="6350" w:type="dxa"/>
            <w:vAlign w:val="center"/>
          </w:tcPr>
          <w:p w14:paraId="70630FE8" w14:textId="459FEA6B" w:rsidR="006C6137" w:rsidRPr="006C6137" w:rsidRDefault="006C6137" w:rsidP="006C6137">
            <w:pPr>
              <w:rPr>
                <w:rFonts w:ascii="Arial" w:eastAsia="Calibri" w:hAnsi="Arial" w:cs="Arial"/>
              </w:rPr>
            </w:pPr>
            <w:r w:rsidRPr="006C6137">
              <w:rPr>
                <w:rFonts w:ascii="Arial" w:eastAsia="Arial" w:hAnsi="Arial" w:cs="Arial"/>
                <w:color w:val="000000"/>
              </w:rPr>
              <w:t>Modul SFP 1GbE SM/LC</w:t>
            </w:r>
          </w:p>
        </w:tc>
        <w:tc>
          <w:tcPr>
            <w:tcW w:w="1560" w:type="dxa"/>
            <w:vAlign w:val="center"/>
          </w:tcPr>
          <w:p w14:paraId="23663CCE" w14:textId="602FA4A6"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12</w:t>
            </w:r>
          </w:p>
        </w:tc>
        <w:tc>
          <w:tcPr>
            <w:tcW w:w="1134" w:type="dxa"/>
          </w:tcPr>
          <w:p w14:paraId="243778B0" w14:textId="77777777" w:rsidR="006C6137" w:rsidRPr="006C6137" w:rsidRDefault="006C6137" w:rsidP="006C6137">
            <w:pPr>
              <w:jc w:val="center"/>
              <w:rPr>
                <w:rFonts w:ascii="Arial" w:eastAsia="Arial" w:hAnsi="Arial" w:cs="Arial"/>
                <w:color w:val="FF0000"/>
              </w:rPr>
            </w:pPr>
          </w:p>
        </w:tc>
      </w:tr>
      <w:tr w:rsidR="006C6137" w:rsidRPr="006C6137" w14:paraId="08D80256" w14:textId="77777777" w:rsidTr="00601593">
        <w:tc>
          <w:tcPr>
            <w:tcW w:w="454" w:type="dxa"/>
            <w:vAlign w:val="center"/>
          </w:tcPr>
          <w:p w14:paraId="423D792C" w14:textId="6A11720E" w:rsidR="006C6137" w:rsidRPr="006C6137" w:rsidRDefault="006C6137" w:rsidP="006C6137">
            <w:pPr>
              <w:jc w:val="center"/>
              <w:rPr>
                <w:rFonts w:ascii="Arial" w:eastAsia="Arial" w:hAnsi="Arial" w:cs="Arial"/>
              </w:rPr>
            </w:pPr>
            <w:r w:rsidRPr="006C6137">
              <w:rPr>
                <w:rFonts w:ascii="Arial" w:eastAsia="Arial" w:hAnsi="Arial" w:cs="Arial"/>
              </w:rPr>
              <w:t>18</w:t>
            </w:r>
          </w:p>
        </w:tc>
        <w:tc>
          <w:tcPr>
            <w:tcW w:w="6350" w:type="dxa"/>
            <w:vAlign w:val="center"/>
          </w:tcPr>
          <w:p w14:paraId="4B5E774F" w14:textId="0CD69F10" w:rsidR="006C6137" w:rsidRPr="006C6137" w:rsidRDefault="006C6137" w:rsidP="006C6137">
            <w:pPr>
              <w:rPr>
                <w:rFonts w:ascii="Arial" w:eastAsia="Calibri" w:hAnsi="Arial" w:cs="Arial"/>
              </w:rPr>
            </w:pPr>
            <w:r w:rsidRPr="006C6137">
              <w:rPr>
                <w:rFonts w:ascii="Arial" w:eastAsia="Arial" w:hAnsi="Arial" w:cs="Arial"/>
              </w:rPr>
              <w:t>Modul SFP 1000 BASE-TX</w:t>
            </w:r>
          </w:p>
        </w:tc>
        <w:tc>
          <w:tcPr>
            <w:tcW w:w="1560" w:type="dxa"/>
            <w:vAlign w:val="center"/>
          </w:tcPr>
          <w:p w14:paraId="0213E1E0" w14:textId="619555EF" w:rsidR="006C6137" w:rsidRPr="006C6137" w:rsidRDefault="00A05170" w:rsidP="006C6137">
            <w:pPr>
              <w:jc w:val="center"/>
              <w:rPr>
                <w:rFonts w:ascii="Arial" w:eastAsia="Arial" w:hAnsi="Arial" w:cs="Arial"/>
                <w:color w:val="FF0000"/>
              </w:rPr>
            </w:pPr>
            <w:r>
              <w:rPr>
                <w:rFonts w:ascii="Arial" w:eastAsia="Arial" w:hAnsi="Arial" w:cs="Arial"/>
                <w:b/>
                <w:bCs/>
                <w:color w:val="000000"/>
              </w:rPr>
              <w:t>6</w:t>
            </w:r>
            <w:r w:rsidR="006C6137" w:rsidRPr="006C6137">
              <w:rPr>
                <w:rFonts w:ascii="Arial" w:eastAsia="Arial" w:hAnsi="Arial" w:cs="Arial"/>
                <w:b/>
                <w:bCs/>
                <w:color w:val="000000"/>
              </w:rPr>
              <w:t>0</w:t>
            </w:r>
          </w:p>
        </w:tc>
        <w:tc>
          <w:tcPr>
            <w:tcW w:w="1134" w:type="dxa"/>
          </w:tcPr>
          <w:p w14:paraId="4FCD0F7D" w14:textId="77777777" w:rsidR="006C6137" w:rsidRPr="006C6137" w:rsidRDefault="006C6137" w:rsidP="006C6137">
            <w:pPr>
              <w:jc w:val="center"/>
              <w:rPr>
                <w:rFonts w:ascii="Arial" w:eastAsia="Arial" w:hAnsi="Arial" w:cs="Arial"/>
                <w:color w:val="FF0000"/>
              </w:rPr>
            </w:pPr>
          </w:p>
        </w:tc>
      </w:tr>
      <w:tr w:rsidR="006C6137" w:rsidRPr="006C6137" w14:paraId="3DB8D8A9" w14:textId="77777777" w:rsidTr="00601593">
        <w:tc>
          <w:tcPr>
            <w:tcW w:w="454" w:type="dxa"/>
            <w:vAlign w:val="center"/>
          </w:tcPr>
          <w:p w14:paraId="1239914F" w14:textId="4F86567D" w:rsidR="006C6137" w:rsidRPr="006C6137" w:rsidRDefault="006C6137" w:rsidP="006C6137">
            <w:pPr>
              <w:jc w:val="center"/>
              <w:rPr>
                <w:rFonts w:ascii="Arial" w:eastAsia="Arial" w:hAnsi="Arial" w:cs="Arial"/>
              </w:rPr>
            </w:pPr>
            <w:r w:rsidRPr="006C6137">
              <w:rPr>
                <w:rFonts w:ascii="Arial" w:eastAsia="Arial" w:hAnsi="Arial" w:cs="Arial"/>
              </w:rPr>
              <w:t>19</w:t>
            </w:r>
          </w:p>
        </w:tc>
        <w:tc>
          <w:tcPr>
            <w:tcW w:w="6350" w:type="dxa"/>
            <w:vAlign w:val="center"/>
          </w:tcPr>
          <w:p w14:paraId="45882BC9" w14:textId="562734F1" w:rsidR="006C6137" w:rsidRPr="006C6137" w:rsidRDefault="006C6137" w:rsidP="006C6137">
            <w:pPr>
              <w:rPr>
                <w:rFonts w:ascii="Arial" w:eastAsia="Calibri" w:hAnsi="Arial" w:cs="Arial"/>
              </w:rPr>
            </w:pPr>
            <w:r w:rsidRPr="006C6137">
              <w:rPr>
                <w:rFonts w:ascii="Arial" w:eastAsia="Arial" w:hAnsi="Arial" w:cs="Arial"/>
                <w:color w:val="000000"/>
              </w:rPr>
              <w:t>Kabel optický MM OM4 3m LC-LC</w:t>
            </w:r>
          </w:p>
        </w:tc>
        <w:tc>
          <w:tcPr>
            <w:tcW w:w="1560" w:type="dxa"/>
            <w:vAlign w:val="center"/>
          </w:tcPr>
          <w:p w14:paraId="14049EAE" w14:textId="133C67EE"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24</w:t>
            </w:r>
          </w:p>
        </w:tc>
        <w:tc>
          <w:tcPr>
            <w:tcW w:w="1134" w:type="dxa"/>
          </w:tcPr>
          <w:p w14:paraId="104838D4" w14:textId="77777777" w:rsidR="006C6137" w:rsidRPr="006C6137" w:rsidRDefault="006C6137" w:rsidP="006C6137">
            <w:pPr>
              <w:jc w:val="center"/>
              <w:rPr>
                <w:rFonts w:ascii="Arial" w:eastAsia="Arial" w:hAnsi="Arial" w:cs="Arial"/>
                <w:color w:val="FF0000"/>
              </w:rPr>
            </w:pPr>
          </w:p>
        </w:tc>
      </w:tr>
      <w:tr w:rsidR="006C6137" w:rsidRPr="006C6137" w14:paraId="3AD24F14" w14:textId="77777777" w:rsidTr="00601593">
        <w:tc>
          <w:tcPr>
            <w:tcW w:w="454" w:type="dxa"/>
            <w:vAlign w:val="center"/>
          </w:tcPr>
          <w:p w14:paraId="1ECCCD3A" w14:textId="55BD81E3" w:rsidR="006C6137" w:rsidRPr="006C6137" w:rsidRDefault="006C6137" w:rsidP="006C6137">
            <w:pPr>
              <w:jc w:val="center"/>
              <w:rPr>
                <w:rFonts w:ascii="Arial" w:eastAsia="Arial" w:hAnsi="Arial" w:cs="Arial"/>
              </w:rPr>
            </w:pPr>
            <w:r w:rsidRPr="006C6137">
              <w:rPr>
                <w:rFonts w:ascii="Arial" w:eastAsia="Arial" w:hAnsi="Arial" w:cs="Arial"/>
              </w:rPr>
              <w:t>20</w:t>
            </w:r>
          </w:p>
        </w:tc>
        <w:tc>
          <w:tcPr>
            <w:tcW w:w="6350" w:type="dxa"/>
            <w:vAlign w:val="center"/>
          </w:tcPr>
          <w:p w14:paraId="31E9F513" w14:textId="06A76702" w:rsidR="006C6137" w:rsidRPr="006C6137" w:rsidRDefault="006C6137" w:rsidP="006C6137">
            <w:pPr>
              <w:rPr>
                <w:rFonts w:ascii="Arial" w:eastAsia="Calibri" w:hAnsi="Arial" w:cs="Arial"/>
              </w:rPr>
            </w:pPr>
            <w:r w:rsidRPr="006C6137">
              <w:rPr>
                <w:rFonts w:ascii="Arial" w:eastAsia="Arial" w:hAnsi="Arial" w:cs="Arial"/>
                <w:color w:val="000000"/>
              </w:rPr>
              <w:t>Kabel optický MM OM4 10m LC-LC</w:t>
            </w:r>
          </w:p>
        </w:tc>
        <w:tc>
          <w:tcPr>
            <w:tcW w:w="1560" w:type="dxa"/>
            <w:vAlign w:val="center"/>
          </w:tcPr>
          <w:p w14:paraId="776BACEB" w14:textId="365BA19A" w:rsidR="006C6137" w:rsidRPr="006C6137" w:rsidRDefault="006C6137" w:rsidP="006C6137">
            <w:pPr>
              <w:jc w:val="center"/>
              <w:rPr>
                <w:rFonts w:ascii="Arial" w:eastAsia="Arial" w:hAnsi="Arial" w:cs="Arial"/>
                <w:color w:val="FF0000"/>
              </w:rPr>
            </w:pPr>
            <w:r w:rsidRPr="006C6137">
              <w:rPr>
                <w:rFonts w:ascii="Arial" w:eastAsia="Arial" w:hAnsi="Arial" w:cs="Arial"/>
                <w:b/>
                <w:bCs/>
                <w:color w:val="000000"/>
              </w:rPr>
              <w:t>2</w:t>
            </w:r>
          </w:p>
        </w:tc>
        <w:tc>
          <w:tcPr>
            <w:tcW w:w="1134" w:type="dxa"/>
          </w:tcPr>
          <w:p w14:paraId="78D5BD76" w14:textId="77777777" w:rsidR="006C6137" w:rsidRPr="006C6137" w:rsidRDefault="006C6137" w:rsidP="006C6137">
            <w:pPr>
              <w:jc w:val="center"/>
              <w:rPr>
                <w:rFonts w:ascii="Arial" w:eastAsia="Arial" w:hAnsi="Arial" w:cs="Arial"/>
                <w:color w:val="FF0000"/>
              </w:rPr>
            </w:pPr>
          </w:p>
        </w:tc>
      </w:tr>
      <w:tr w:rsidR="006C6137" w:rsidRPr="006C6137" w14:paraId="496EE657" w14:textId="77777777" w:rsidTr="006C6137">
        <w:tc>
          <w:tcPr>
            <w:tcW w:w="454" w:type="dxa"/>
            <w:vAlign w:val="center"/>
          </w:tcPr>
          <w:p w14:paraId="67D3F070" w14:textId="1FD9DDA1" w:rsidR="006C6137" w:rsidRPr="006C6137" w:rsidRDefault="006C6137" w:rsidP="006C6137">
            <w:pPr>
              <w:jc w:val="center"/>
              <w:rPr>
                <w:rFonts w:ascii="Arial" w:eastAsia="Arial" w:hAnsi="Arial" w:cs="Arial"/>
              </w:rPr>
            </w:pPr>
            <w:r w:rsidRPr="006C6137">
              <w:rPr>
                <w:rFonts w:ascii="Arial" w:eastAsia="Arial" w:hAnsi="Arial" w:cs="Arial"/>
              </w:rPr>
              <w:t>21</w:t>
            </w:r>
          </w:p>
        </w:tc>
        <w:tc>
          <w:tcPr>
            <w:tcW w:w="6350" w:type="dxa"/>
            <w:vAlign w:val="center"/>
          </w:tcPr>
          <w:p w14:paraId="48BBEC60" w14:textId="07B86B03" w:rsidR="006C6137" w:rsidRPr="006C6137" w:rsidRDefault="006C6137" w:rsidP="006C6137">
            <w:pPr>
              <w:rPr>
                <w:rFonts w:ascii="Arial" w:eastAsia="Calibri" w:hAnsi="Arial" w:cs="Arial"/>
              </w:rPr>
            </w:pPr>
            <w:r w:rsidRPr="006C6137">
              <w:rPr>
                <w:rFonts w:ascii="Arial" w:eastAsia="Arial" w:hAnsi="Arial" w:cs="Arial"/>
                <w:color w:val="000000"/>
              </w:rPr>
              <w:t>Kabel optický MM OM4 15m LC-LC</w:t>
            </w:r>
          </w:p>
        </w:tc>
        <w:tc>
          <w:tcPr>
            <w:tcW w:w="1560" w:type="dxa"/>
            <w:vAlign w:val="center"/>
          </w:tcPr>
          <w:p w14:paraId="6C680A18" w14:textId="3B40A037" w:rsidR="006C6137" w:rsidRPr="006C6137" w:rsidRDefault="006C6137" w:rsidP="006C6137">
            <w:pPr>
              <w:jc w:val="center"/>
              <w:rPr>
                <w:rFonts w:ascii="Arial" w:eastAsia="Arial" w:hAnsi="Arial" w:cs="Arial"/>
                <w:color w:val="FF0000"/>
              </w:rPr>
            </w:pPr>
            <w:r w:rsidRPr="006C6137">
              <w:rPr>
                <w:rFonts w:ascii="Arial" w:hAnsi="Arial" w:cs="Arial"/>
                <w:b/>
                <w:bCs/>
                <w:color w:val="000000"/>
              </w:rPr>
              <w:t>2</w:t>
            </w:r>
          </w:p>
        </w:tc>
        <w:tc>
          <w:tcPr>
            <w:tcW w:w="1134" w:type="dxa"/>
          </w:tcPr>
          <w:p w14:paraId="6E583825" w14:textId="77777777" w:rsidR="006C6137" w:rsidRPr="006C6137" w:rsidRDefault="006C6137" w:rsidP="006C6137">
            <w:pPr>
              <w:jc w:val="center"/>
              <w:rPr>
                <w:rFonts w:ascii="Arial" w:eastAsia="Arial" w:hAnsi="Arial" w:cs="Arial"/>
                <w:color w:val="FF0000"/>
              </w:rPr>
            </w:pPr>
          </w:p>
        </w:tc>
      </w:tr>
      <w:tr w:rsidR="006C6137" w:rsidRPr="006C6137" w14:paraId="0514D600" w14:textId="77777777" w:rsidTr="006C6137">
        <w:tc>
          <w:tcPr>
            <w:tcW w:w="454" w:type="dxa"/>
            <w:vAlign w:val="center"/>
          </w:tcPr>
          <w:p w14:paraId="4810A0C7" w14:textId="69AFBD83" w:rsidR="006C6137" w:rsidRPr="006C6137" w:rsidRDefault="006C6137" w:rsidP="006C6137">
            <w:pPr>
              <w:jc w:val="center"/>
              <w:rPr>
                <w:rFonts w:ascii="Arial" w:eastAsia="Arial" w:hAnsi="Arial" w:cs="Arial"/>
              </w:rPr>
            </w:pPr>
            <w:r w:rsidRPr="006C6137">
              <w:rPr>
                <w:rFonts w:ascii="Arial" w:eastAsia="Arial" w:hAnsi="Arial" w:cs="Arial"/>
              </w:rPr>
              <w:t>22</w:t>
            </w:r>
          </w:p>
        </w:tc>
        <w:tc>
          <w:tcPr>
            <w:tcW w:w="6350" w:type="dxa"/>
            <w:vAlign w:val="center"/>
          </w:tcPr>
          <w:p w14:paraId="40F4BF78" w14:textId="6FB70D91" w:rsidR="006C6137" w:rsidRPr="006C6137" w:rsidRDefault="006C6137" w:rsidP="006C6137">
            <w:pPr>
              <w:rPr>
                <w:rFonts w:ascii="Arial" w:eastAsia="Calibri" w:hAnsi="Arial" w:cs="Arial"/>
              </w:rPr>
            </w:pPr>
            <w:r w:rsidRPr="006C6137">
              <w:rPr>
                <w:rFonts w:ascii="Arial" w:eastAsia="Arial" w:hAnsi="Arial" w:cs="Arial"/>
              </w:rPr>
              <w:t>Kabel optický SM 2m LC-LC</w:t>
            </w:r>
          </w:p>
        </w:tc>
        <w:tc>
          <w:tcPr>
            <w:tcW w:w="1560" w:type="dxa"/>
            <w:vAlign w:val="center"/>
          </w:tcPr>
          <w:p w14:paraId="08623BE2" w14:textId="2DFDD1E5" w:rsidR="006C6137" w:rsidRPr="006C6137" w:rsidRDefault="006C6137" w:rsidP="006C6137">
            <w:pPr>
              <w:jc w:val="center"/>
              <w:rPr>
                <w:rFonts w:ascii="Arial" w:eastAsia="Arial" w:hAnsi="Arial" w:cs="Arial"/>
                <w:color w:val="FF0000"/>
              </w:rPr>
            </w:pPr>
            <w:r w:rsidRPr="006C6137">
              <w:rPr>
                <w:rFonts w:ascii="Arial" w:hAnsi="Arial" w:cs="Arial"/>
                <w:b/>
                <w:bCs/>
                <w:color w:val="000000"/>
              </w:rPr>
              <w:t>4</w:t>
            </w:r>
          </w:p>
        </w:tc>
        <w:tc>
          <w:tcPr>
            <w:tcW w:w="1134" w:type="dxa"/>
          </w:tcPr>
          <w:p w14:paraId="3BA0060C" w14:textId="77777777" w:rsidR="006C6137" w:rsidRPr="006C6137" w:rsidRDefault="006C6137" w:rsidP="006C6137">
            <w:pPr>
              <w:jc w:val="center"/>
              <w:rPr>
                <w:rFonts w:ascii="Arial" w:eastAsia="Arial" w:hAnsi="Arial" w:cs="Arial"/>
                <w:color w:val="FF0000"/>
              </w:rPr>
            </w:pPr>
          </w:p>
        </w:tc>
      </w:tr>
      <w:tr w:rsidR="006C6137" w:rsidRPr="006C6137" w14:paraId="540ED569" w14:textId="77777777" w:rsidTr="006C6137">
        <w:tc>
          <w:tcPr>
            <w:tcW w:w="454" w:type="dxa"/>
            <w:vAlign w:val="center"/>
          </w:tcPr>
          <w:p w14:paraId="77B9D778" w14:textId="35CE968B" w:rsidR="006C6137" w:rsidRPr="006C6137" w:rsidRDefault="006C6137" w:rsidP="006C6137">
            <w:pPr>
              <w:jc w:val="center"/>
              <w:rPr>
                <w:rFonts w:ascii="Arial" w:eastAsia="Arial" w:hAnsi="Arial" w:cs="Arial"/>
              </w:rPr>
            </w:pPr>
            <w:r w:rsidRPr="006C6137">
              <w:rPr>
                <w:rFonts w:ascii="Arial" w:eastAsia="Arial" w:hAnsi="Arial" w:cs="Arial"/>
              </w:rPr>
              <w:t>23</w:t>
            </w:r>
          </w:p>
        </w:tc>
        <w:tc>
          <w:tcPr>
            <w:tcW w:w="6350" w:type="dxa"/>
            <w:vAlign w:val="center"/>
          </w:tcPr>
          <w:p w14:paraId="2F8C0A36" w14:textId="2C0DD83F" w:rsidR="006C6137" w:rsidRPr="006C6137" w:rsidRDefault="006C6137" w:rsidP="006C6137">
            <w:pPr>
              <w:rPr>
                <w:rFonts w:ascii="Arial" w:eastAsia="Calibri" w:hAnsi="Arial" w:cs="Arial"/>
              </w:rPr>
            </w:pPr>
            <w:r w:rsidRPr="006C6137">
              <w:rPr>
                <w:rFonts w:ascii="Arial" w:eastAsia="Arial" w:hAnsi="Arial" w:cs="Arial"/>
              </w:rPr>
              <w:t>Kabel optický SM 2m SC-SC</w:t>
            </w:r>
          </w:p>
        </w:tc>
        <w:tc>
          <w:tcPr>
            <w:tcW w:w="1560" w:type="dxa"/>
            <w:vAlign w:val="center"/>
          </w:tcPr>
          <w:p w14:paraId="2A707796" w14:textId="689C0E6C" w:rsidR="006C6137" w:rsidRPr="006C6137" w:rsidRDefault="006C6137" w:rsidP="006C6137">
            <w:pPr>
              <w:jc w:val="center"/>
              <w:rPr>
                <w:rFonts w:ascii="Arial" w:eastAsia="Arial" w:hAnsi="Arial" w:cs="Arial"/>
                <w:color w:val="FF0000"/>
              </w:rPr>
            </w:pPr>
            <w:r w:rsidRPr="006C6137">
              <w:rPr>
                <w:rFonts w:ascii="Arial" w:hAnsi="Arial" w:cs="Arial"/>
                <w:b/>
                <w:bCs/>
                <w:color w:val="000000"/>
              </w:rPr>
              <w:t>6</w:t>
            </w:r>
          </w:p>
        </w:tc>
        <w:tc>
          <w:tcPr>
            <w:tcW w:w="1134" w:type="dxa"/>
          </w:tcPr>
          <w:p w14:paraId="37A87149" w14:textId="77777777" w:rsidR="006C6137" w:rsidRPr="006C6137" w:rsidRDefault="006C6137" w:rsidP="006C6137">
            <w:pPr>
              <w:jc w:val="center"/>
              <w:rPr>
                <w:rFonts w:ascii="Arial" w:eastAsia="Arial" w:hAnsi="Arial" w:cs="Arial"/>
                <w:color w:val="FF0000"/>
              </w:rPr>
            </w:pPr>
          </w:p>
        </w:tc>
      </w:tr>
      <w:tr w:rsidR="006C6137" w:rsidRPr="006C6137" w14:paraId="6086BEB2" w14:textId="77777777" w:rsidTr="006C6137">
        <w:tc>
          <w:tcPr>
            <w:tcW w:w="454" w:type="dxa"/>
            <w:vAlign w:val="center"/>
          </w:tcPr>
          <w:p w14:paraId="53E3C6D3" w14:textId="6B7F942A" w:rsidR="006C6137" w:rsidRPr="006C6137" w:rsidRDefault="006C6137" w:rsidP="006C6137">
            <w:pPr>
              <w:jc w:val="center"/>
              <w:rPr>
                <w:rFonts w:ascii="Arial" w:eastAsia="Arial" w:hAnsi="Arial" w:cs="Arial"/>
              </w:rPr>
            </w:pPr>
            <w:r w:rsidRPr="006C6137">
              <w:rPr>
                <w:rFonts w:ascii="Arial" w:eastAsia="Arial" w:hAnsi="Arial" w:cs="Arial"/>
              </w:rPr>
              <w:t>24</w:t>
            </w:r>
          </w:p>
        </w:tc>
        <w:tc>
          <w:tcPr>
            <w:tcW w:w="6350" w:type="dxa"/>
            <w:vAlign w:val="center"/>
          </w:tcPr>
          <w:p w14:paraId="644F6777" w14:textId="2A2DB3F7" w:rsidR="006C6137" w:rsidRPr="006C6137" w:rsidRDefault="006C6137" w:rsidP="006C6137">
            <w:pPr>
              <w:rPr>
                <w:rFonts w:ascii="Arial" w:hAnsi="Arial" w:cs="Arial"/>
              </w:rPr>
            </w:pPr>
            <w:r w:rsidRPr="006C6137">
              <w:rPr>
                <w:rFonts w:ascii="Arial" w:eastAsia="Arial" w:hAnsi="Arial" w:cs="Arial"/>
                <w:color w:val="000000"/>
              </w:rPr>
              <w:t>Kabel optický SM 3m LC-SC</w:t>
            </w:r>
          </w:p>
        </w:tc>
        <w:tc>
          <w:tcPr>
            <w:tcW w:w="1560" w:type="dxa"/>
            <w:vAlign w:val="center"/>
          </w:tcPr>
          <w:p w14:paraId="55411FC3" w14:textId="45E23E3E" w:rsidR="006C6137" w:rsidRPr="006C6137" w:rsidRDefault="006C6137" w:rsidP="006C6137">
            <w:pPr>
              <w:jc w:val="center"/>
              <w:rPr>
                <w:rFonts w:ascii="Arial" w:hAnsi="Arial" w:cs="Arial"/>
              </w:rPr>
            </w:pPr>
            <w:r w:rsidRPr="006C6137">
              <w:rPr>
                <w:rFonts w:ascii="Arial" w:hAnsi="Arial" w:cs="Arial"/>
                <w:b/>
                <w:bCs/>
                <w:color w:val="000000"/>
              </w:rPr>
              <w:t>24</w:t>
            </w:r>
          </w:p>
        </w:tc>
        <w:tc>
          <w:tcPr>
            <w:tcW w:w="1134" w:type="dxa"/>
          </w:tcPr>
          <w:p w14:paraId="3E6C6C62" w14:textId="77777777" w:rsidR="006C6137" w:rsidRPr="006C6137" w:rsidRDefault="006C6137" w:rsidP="006C6137">
            <w:pPr>
              <w:jc w:val="center"/>
              <w:rPr>
                <w:rFonts w:ascii="Arial" w:eastAsia="Arial" w:hAnsi="Arial" w:cs="Arial"/>
                <w:color w:val="FF0000"/>
              </w:rPr>
            </w:pPr>
          </w:p>
        </w:tc>
      </w:tr>
      <w:tr w:rsidR="006C6137" w:rsidRPr="006C6137" w14:paraId="143E7644" w14:textId="77777777" w:rsidTr="006C6137">
        <w:tc>
          <w:tcPr>
            <w:tcW w:w="454" w:type="dxa"/>
            <w:vAlign w:val="center"/>
          </w:tcPr>
          <w:p w14:paraId="7DEAA74E" w14:textId="657E73EF" w:rsidR="006C6137" w:rsidRPr="006C6137" w:rsidRDefault="006C6137" w:rsidP="006C6137">
            <w:pPr>
              <w:jc w:val="center"/>
              <w:rPr>
                <w:rFonts w:ascii="Arial" w:eastAsia="Arial" w:hAnsi="Arial" w:cs="Arial"/>
              </w:rPr>
            </w:pPr>
            <w:r w:rsidRPr="006C6137">
              <w:rPr>
                <w:rFonts w:ascii="Arial" w:eastAsia="Arial" w:hAnsi="Arial" w:cs="Arial"/>
              </w:rPr>
              <w:t>25</w:t>
            </w:r>
          </w:p>
        </w:tc>
        <w:tc>
          <w:tcPr>
            <w:tcW w:w="6350" w:type="dxa"/>
            <w:vAlign w:val="center"/>
          </w:tcPr>
          <w:p w14:paraId="2E21583E" w14:textId="365DE4B8" w:rsidR="006C6137" w:rsidRPr="006C6137" w:rsidRDefault="006C6137" w:rsidP="006C6137">
            <w:pPr>
              <w:rPr>
                <w:rFonts w:ascii="Arial" w:hAnsi="Arial" w:cs="Arial"/>
              </w:rPr>
            </w:pPr>
            <w:r w:rsidRPr="006C6137">
              <w:rPr>
                <w:rFonts w:ascii="Arial" w:eastAsia="Arial" w:hAnsi="Arial" w:cs="Arial"/>
                <w:color w:val="000000"/>
              </w:rPr>
              <w:t>Kabel optický SM 3m LC-LC</w:t>
            </w:r>
          </w:p>
        </w:tc>
        <w:tc>
          <w:tcPr>
            <w:tcW w:w="1560" w:type="dxa"/>
            <w:vAlign w:val="center"/>
          </w:tcPr>
          <w:p w14:paraId="50431492" w14:textId="137AB7C7" w:rsidR="006C6137" w:rsidRPr="006C6137" w:rsidRDefault="006C6137" w:rsidP="006C6137">
            <w:pPr>
              <w:jc w:val="center"/>
              <w:rPr>
                <w:rFonts w:ascii="Arial" w:hAnsi="Arial" w:cs="Arial"/>
              </w:rPr>
            </w:pPr>
            <w:r w:rsidRPr="006C6137">
              <w:rPr>
                <w:rFonts w:ascii="Arial" w:hAnsi="Arial" w:cs="Arial"/>
                <w:b/>
                <w:bCs/>
                <w:color w:val="000000"/>
              </w:rPr>
              <w:t>6</w:t>
            </w:r>
          </w:p>
        </w:tc>
        <w:tc>
          <w:tcPr>
            <w:tcW w:w="1134" w:type="dxa"/>
          </w:tcPr>
          <w:p w14:paraId="3878FAE8" w14:textId="77777777" w:rsidR="006C6137" w:rsidRPr="006C6137" w:rsidRDefault="006C6137" w:rsidP="006C6137">
            <w:pPr>
              <w:jc w:val="center"/>
              <w:rPr>
                <w:rFonts w:ascii="Arial" w:eastAsia="Arial" w:hAnsi="Arial" w:cs="Arial"/>
                <w:color w:val="FF0000"/>
              </w:rPr>
            </w:pPr>
          </w:p>
        </w:tc>
      </w:tr>
      <w:tr w:rsidR="006C6137" w:rsidRPr="006C6137" w14:paraId="6D58F98B" w14:textId="77777777" w:rsidTr="006C6137">
        <w:tc>
          <w:tcPr>
            <w:tcW w:w="454" w:type="dxa"/>
            <w:vAlign w:val="center"/>
          </w:tcPr>
          <w:p w14:paraId="03F4BD06" w14:textId="7277F80E" w:rsidR="006C6137" w:rsidRPr="006C6137" w:rsidRDefault="006C6137" w:rsidP="006C6137">
            <w:pPr>
              <w:jc w:val="center"/>
              <w:rPr>
                <w:rFonts w:ascii="Arial" w:eastAsia="Arial" w:hAnsi="Arial" w:cs="Arial"/>
              </w:rPr>
            </w:pPr>
            <w:r w:rsidRPr="006C6137">
              <w:rPr>
                <w:rFonts w:ascii="Arial" w:eastAsia="Arial" w:hAnsi="Arial" w:cs="Arial"/>
              </w:rPr>
              <w:t>26</w:t>
            </w:r>
          </w:p>
        </w:tc>
        <w:tc>
          <w:tcPr>
            <w:tcW w:w="6350" w:type="dxa"/>
            <w:vAlign w:val="center"/>
          </w:tcPr>
          <w:p w14:paraId="5F0454A3" w14:textId="4B1C4674" w:rsidR="006C6137" w:rsidRPr="006C6137" w:rsidRDefault="006C6137" w:rsidP="006C6137">
            <w:pPr>
              <w:rPr>
                <w:rFonts w:ascii="Arial" w:hAnsi="Arial" w:cs="Arial"/>
              </w:rPr>
            </w:pPr>
            <w:r w:rsidRPr="006C6137">
              <w:rPr>
                <w:rFonts w:ascii="Arial" w:eastAsia="Arial" w:hAnsi="Arial" w:cs="Arial"/>
              </w:rPr>
              <w:t>Kabel optický SM 3m SC-SC</w:t>
            </w:r>
          </w:p>
        </w:tc>
        <w:tc>
          <w:tcPr>
            <w:tcW w:w="1560" w:type="dxa"/>
            <w:vAlign w:val="center"/>
          </w:tcPr>
          <w:p w14:paraId="442FD9AA" w14:textId="65E90C4E" w:rsidR="006C6137" w:rsidRPr="006C6137" w:rsidRDefault="006C6137" w:rsidP="006C6137">
            <w:pPr>
              <w:jc w:val="center"/>
              <w:rPr>
                <w:rFonts w:ascii="Arial" w:hAnsi="Arial" w:cs="Arial"/>
              </w:rPr>
            </w:pPr>
            <w:r w:rsidRPr="006C6137">
              <w:rPr>
                <w:rFonts w:ascii="Arial" w:hAnsi="Arial" w:cs="Arial"/>
                <w:b/>
                <w:bCs/>
                <w:color w:val="000000"/>
              </w:rPr>
              <w:t>6</w:t>
            </w:r>
          </w:p>
        </w:tc>
        <w:tc>
          <w:tcPr>
            <w:tcW w:w="1134" w:type="dxa"/>
          </w:tcPr>
          <w:p w14:paraId="7ABE3089" w14:textId="77777777" w:rsidR="006C6137" w:rsidRPr="006C6137" w:rsidRDefault="006C6137" w:rsidP="006C6137">
            <w:pPr>
              <w:jc w:val="center"/>
              <w:rPr>
                <w:rFonts w:ascii="Arial" w:eastAsia="Arial" w:hAnsi="Arial" w:cs="Arial"/>
                <w:color w:val="FF0000"/>
              </w:rPr>
            </w:pPr>
          </w:p>
        </w:tc>
      </w:tr>
      <w:tr w:rsidR="006C6137" w:rsidRPr="006C6137" w14:paraId="43FEA34A" w14:textId="77777777" w:rsidTr="006C6137">
        <w:tc>
          <w:tcPr>
            <w:tcW w:w="454" w:type="dxa"/>
            <w:vAlign w:val="center"/>
          </w:tcPr>
          <w:p w14:paraId="493EF830" w14:textId="0CC1D532" w:rsidR="006C6137" w:rsidRPr="006C6137" w:rsidRDefault="006C6137" w:rsidP="006C6137">
            <w:pPr>
              <w:jc w:val="center"/>
              <w:rPr>
                <w:rFonts w:ascii="Arial" w:eastAsia="Arial" w:hAnsi="Arial" w:cs="Arial"/>
              </w:rPr>
            </w:pPr>
            <w:r w:rsidRPr="006C6137">
              <w:rPr>
                <w:rFonts w:ascii="Arial" w:eastAsia="Arial" w:hAnsi="Arial" w:cs="Arial"/>
              </w:rPr>
              <w:t>27</w:t>
            </w:r>
          </w:p>
        </w:tc>
        <w:tc>
          <w:tcPr>
            <w:tcW w:w="6350" w:type="dxa"/>
            <w:vAlign w:val="center"/>
          </w:tcPr>
          <w:p w14:paraId="0FC42ED2" w14:textId="16C7A14A" w:rsidR="006C6137" w:rsidRPr="006C6137" w:rsidRDefault="006C6137" w:rsidP="006C6137">
            <w:pPr>
              <w:rPr>
                <w:rFonts w:ascii="Arial" w:hAnsi="Arial" w:cs="Arial"/>
              </w:rPr>
            </w:pPr>
            <w:r w:rsidRPr="006C6137">
              <w:rPr>
                <w:rFonts w:ascii="Arial" w:eastAsia="Arial" w:hAnsi="Arial" w:cs="Arial"/>
              </w:rPr>
              <w:t>Kabel optický SM 10m LC-SC</w:t>
            </w:r>
          </w:p>
        </w:tc>
        <w:tc>
          <w:tcPr>
            <w:tcW w:w="1560" w:type="dxa"/>
            <w:vAlign w:val="center"/>
          </w:tcPr>
          <w:p w14:paraId="7444D88C" w14:textId="388A0353" w:rsidR="006C6137" w:rsidRPr="006C6137" w:rsidRDefault="006C6137" w:rsidP="006C6137">
            <w:pPr>
              <w:jc w:val="center"/>
              <w:rPr>
                <w:rFonts w:ascii="Arial" w:hAnsi="Arial" w:cs="Arial"/>
              </w:rPr>
            </w:pPr>
            <w:r w:rsidRPr="006C6137">
              <w:rPr>
                <w:rFonts w:ascii="Arial" w:hAnsi="Arial" w:cs="Arial"/>
                <w:b/>
                <w:bCs/>
                <w:color w:val="000000"/>
              </w:rPr>
              <w:t>2</w:t>
            </w:r>
          </w:p>
        </w:tc>
        <w:tc>
          <w:tcPr>
            <w:tcW w:w="1134" w:type="dxa"/>
          </w:tcPr>
          <w:p w14:paraId="10345DC9" w14:textId="77777777" w:rsidR="006C6137" w:rsidRPr="006C6137" w:rsidRDefault="006C6137" w:rsidP="006C6137">
            <w:pPr>
              <w:jc w:val="center"/>
              <w:rPr>
                <w:rFonts w:ascii="Arial" w:eastAsia="Arial" w:hAnsi="Arial" w:cs="Arial"/>
                <w:color w:val="FF0000"/>
              </w:rPr>
            </w:pPr>
          </w:p>
        </w:tc>
      </w:tr>
      <w:tr w:rsidR="006C6137" w:rsidRPr="006C6137" w14:paraId="22BF7CAE" w14:textId="77777777" w:rsidTr="006C6137">
        <w:tc>
          <w:tcPr>
            <w:tcW w:w="454" w:type="dxa"/>
            <w:vAlign w:val="center"/>
          </w:tcPr>
          <w:p w14:paraId="3D4D0D36" w14:textId="05361F9E" w:rsidR="006C6137" w:rsidRPr="006C6137" w:rsidRDefault="006C6137" w:rsidP="006C6137">
            <w:pPr>
              <w:jc w:val="center"/>
              <w:rPr>
                <w:rFonts w:ascii="Arial" w:eastAsia="Arial" w:hAnsi="Arial" w:cs="Arial"/>
              </w:rPr>
            </w:pPr>
            <w:r w:rsidRPr="006C6137">
              <w:rPr>
                <w:rFonts w:ascii="Arial" w:eastAsia="Arial" w:hAnsi="Arial" w:cs="Arial"/>
              </w:rPr>
              <w:t>28</w:t>
            </w:r>
          </w:p>
        </w:tc>
        <w:tc>
          <w:tcPr>
            <w:tcW w:w="6350" w:type="dxa"/>
            <w:vAlign w:val="center"/>
          </w:tcPr>
          <w:p w14:paraId="50009494" w14:textId="038362DC" w:rsidR="006C6137" w:rsidRPr="006C6137" w:rsidRDefault="006C6137" w:rsidP="006C6137">
            <w:pPr>
              <w:rPr>
                <w:rFonts w:ascii="Arial" w:hAnsi="Arial" w:cs="Arial"/>
              </w:rPr>
            </w:pPr>
            <w:r w:rsidRPr="006C6137">
              <w:rPr>
                <w:rFonts w:ascii="Arial" w:eastAsia="Arial" w:hAnsi="Arial" w:cs="Arial"/>
              </w:rPr>
              <w:t>Kabel optický SM 10m LC-LC</w:t>
            </w:r>
          </w:p>
        </w:tc>
        <w:tc>
          <w:tcPr>
            <w:tcW w:w="1560" w:type="dxa"/>
            <w:vAlign w:val="center"/>
          </w:tcPr>
          <w:p w14:paraId="4150C1F0" w14:textId="21AE4BB7" w:rsidR="006C6137" w:rsidRPr="006C6137" w:rsidRDefault="006C6137" w:rsidP="006C6137">
            <w:pPr>
              <w:jc w:val="center"/>
              <w:rPr>
                <w:rFonts w:ascii="Arial" w:hAnsi="Arial" w:cs="Arial"/>
              </w:rPr>
            </w:pPr>
            <w:r w:rsidRPr="006C6137">
              <w:rPr>
                <w:rFonts w:ascii="Arial" w:hAnsi="Arial" w:cs="Arial"/>
                <w:b/>
                <w:bCs/>
                <w:color w:val="000000"/>
              </w:rPr>
              <w:t>2</w:t>
            </w:r>
          </w:p>
        </w:tc>
        <w:tc>
          <w:tcPr>
            <w:tcW w:w="1134" w:type="dxa"/>
          </w:tcPr>
          <w:p w14:paraId="522CFBAA" w14:textId="77777777" w:rsidR="006C6137" w:rsidRPr="006C6137" w:rsidRDefault="006C6137" w:rsidP="006C6137">
            <w:pPr>
              <w:jc w:val="center"/>
              <w:rPr>
                <w:rFonts w:ascii="Arial" w:eastAsia="Arial" w:hAnsi="Arial" w:cs="Arial"/>
                <w:color w:val="FF0000"/>
              </w:rPr>
            </w:pPr>
          </w:p>
        </w:tc>
      </w:tr>
      <w:tr w:rsidR="006C6137" w:rsidRPr="006C6137" w14:paraId="7022F3B6" w14:textId="77777777" w:rsidTr="006C6137">
        <w:tc>
          <w:tcPr>
            <w:tcW w:w="454" w:type="dxa"/>
            <w:vAlign w:val="center"/>
          </w:tcPr>
          <w:p w14:paraId="4D1CB240" w14:textId="6F0A163E" w:rsidR="006C6137" w:rsidRPr="006C6137" w:rsidRDefault="006C6137" w:rsidP="006C6137">
            <w:pPr>
              <w:jc w:val="center"/>
              <w:rPr>
                <w:rFonts w:ascii="Arial" w:eastAsia="Arial" w:hAnsi="Arial" w:cs="Arial"/>
              </w:rPr>
            </w:pPr>
            <w:r w:rsidRPr="006C6137">
              <w:rPr>
                <w:rFonts w:ascii="Arial" w:eastAsia="Arial" w:hAnsi="Arial" w:cs="Arial"/>
              </w:rPr>
              <w:t>29</w:t>
            </w:r>
          </w:p>
        </w:tc>
        <w:tc>
          <w:tcPr>
            <w:tcW w:w="6350" w:type="dxa"/>
            <w:vAlign w:val="center"/>
          </w:tcPr>
          <w:p w14:paraId="60EF0C8D" w14:textId="627456A1" w:rsidR="006C6137" w:rsidRPr="006C6137" w:rsidRDefault="006C6137" w:rsidP="006C6137">
            <w:pPr>
              <w:rPr>
                <w:rFonts w:ascii="Arial" w:hAnsi="Arial" w:cs="Arial"/>
              </w:rPr>
            </w:pPr>
            <w:r w:rsidRPr="006C6137">
              <w:rPr>
                <w:rFonts w:ascii="Arial" w:eastAsia="Arial" w:hAnsi="Arial" w:cs="Arial"/>
              </w:rPr>
              <w:t>Kabel optický SM 15m LC-SC</w:t>
            </w:r>
          </w:p>
        </w:tc>
        <w:tc>
          <w:tcPr>
            <w:tcW w:w="1560" w:type="dxa"/>
            <w:vAlign w:val="center"/>
          </w:tcPr>
          <w:p w14:paraId="4DC16C1E" w14:textId="369B66AD" w:rsidR="006C6137" w:rsidRPr="006C6137" w:rsidRDefault="006C6137" w:rsidP="006C6137">
            <w:pPr>
              <w:jc w:val="center"/>
              <w:rPr>
                <w:rFonts w:ascii="Arial" w:hAnsi="Arial" w:cs="Arial"/>
              </w:rPr>
            </w:pPr>
            <w:r w:rsidRPr="006C6137">
              <w:rPr>
                <w:rFonts w:ascii="Arial" w:hAnsi="Arial" w:cs="Arial"/>
                <w:b/>
                <w:bCs/>
                <w:color w:val="000000"/>
              </w:rPr>
              <w:t>5</w:t>
            </w:r>
          </w:p>
        </w:tc>
        <w:tc>
          <w:tcPr>
            <w:tcW w:w="1134" w:type="dxa"/>
          </w:tcPr>
          <w:p w14:paraId="105D8E26" w14:textId="77777777" w:rsidR="006C6137" w:rsidRPr="006C6137" w:rsidRDefault="006C6137" w:rsidP="006C6137">
            <w:pPr>
              <w:jc w:val="center"/>
              <w:rPr>
                <w:rFonts w:ascii="Arial" w:eastAsia="Arial" w:hAnsi="Arial" w:cs="Arial"/>
                <w:color w:val="FF0000"/>
              </w:rPr>
            </w:pPr>
          </w:p>
        </w:tc>
      </w:tr>
      <w:tr w:rsidR="006C6137" w:rsidRPr="006C6137" w14:paraId="65A5197A" w14:textId="77777777" w:rsidTr="006C6137">
        <w:tc>
          <w:tcPr>
            <w:tcW w:w="454" w:type="dxa"/>
            <w:vAlign w:val="center"/>
          </w:tcPr>
          <w:p w14:paraId="18C08576" w14:textId="7BA2CD67" w:rsidR="006C6137" w:rsidRPr="006C6137" w:rsidRDefault="006C6137" w:rsidP="006C6137">
            <w:pPr>
              <w:jc w:val="center"/>
              <w:rPr>
                <w:rFonts w:ascii="Arial" w:eastAsia="Arial" w:hAnsi="Arial" w:cs="Arial"/>
              </w:rPr>
            </w:pPr>
            <w:r w:rsidRPr="006C6137">
              <w:rPr>
                <w:rFonts w:ascii="Arial" w:eastAsia="Arial" w:hAnsi="Arial" w:cs="Arial"/>
              </w:rPr>
              <w:t>30</w:t>
            </w:r>
          </w:p>
        </w:tc>
        <w:tc>
          <w:tcPr>
            <w:tcW w:w="6350" w:type="dxa"/>
            <w:vAlign w:val="center"/>
          </w:tcPr>
          <w:p w14:paraId="2CCCB24C" w14:textId="242C4DFC" w:rsidR="006C6137" w:rsidRPr="006C6137" w:rsidRDefault="006C6137" w:rsidP="006C6137">
            <w:pPr>
              <w:rPr>
                <w:rFonts w:ascii="Arial" w:hAnsi="Arial" w:cs="Arial"/>
              </w:rPr>
            </w:pPr>
            <w:r w:rsidRPr="006C6137">
              <w:rPr>
                <w:rFonts w:ascii="Arial" w:eastAsia="Arial" w:hAnsi="Arial" w:cs="Arial"/>
              </w:rPr>
              <w:t>Kabel optický SM 15m LC-LC</w:t>
            </w:r>
          </w:p>
        </w:tc>
        <w:tc>
          <w:tcPr>
            <w:tcW w:w="1560" w:type="dxa"/>
            <w:vAlign w:val="center"/>
          </w:tcPr>
          <w:p w14:paraId="43E0CA74" w14:textId="02BEC15C" w:rsidR="006C6137" w:rsidRPr="006C6137" w:rsidRDefault="006C6137" w:rsidP="006C6137">
            <w:pPr>
              <w:jc w:val="center"/>
              <w:rPr>
                <w:rFonts w:ascii="Arial" w:hAnsi="Arial" w:cs="Arial"/>
              </w:rPr>
            </w:pPr>
            <w:r w:rsidRPr="006C6137">
              <w:rPr>
                <w:rFonts w:ascii="Arial" w:hAnsi="Arial" w:cs="Arial"/>
                <w:b/>
                <w:bCs/>
                <w:color w:val="000000"/>
              </w:rPr>
              <w:t>2</w:t>
            </w:r>
          </w:p>
        </w:tc>
        <w:tc>
          <w:tcPr>
            <w:tcW w:w="1134" w:type="dxa"/>
          </w:tcPr>
          <w:p w14:paraId="21C38A80" w14:textId="77777777" w:rsidR="006C6137" w:rsidRPr="006C6137" w:rsidRDefault="006C6137" w:rsidP="006C6137">
            <w:pPr>
              <w:jc w:val="center"/>
              <w:rPr>
                <w:rFonts w:ascii="Arial" w:eastAsia="Arial" w:hAnsi="Arial" w:cs="Arial"/>
                <w:color w:val="FF0000"/>
              </w:rPr>
            </w:pPr>
          </w:p>
        </w:tc>
      </w:tr>
      <w:tr w:rsidR="006C6137" w:rsidRPr="006C6137" w14:paraId="6551B652" w14:textId="77777777" w:rsidTr="006C6137">
        <w:tc>
          <w:tcPr>
            <w:tcW w:w="454" w:type="dxa"/>
            <w:vAlign w:val="center"/>
          </w:tcPr>
          <w:p w14:paraId="723D4BB8" w14:textId="71F32EB3" w:rsidR="006C6137" w:rsidRPr="006C6137" w:rsidRDefault="006C6137" w:rsidP="006C6137">
            <w:pPr>
              <w:jc w:val="center"/>
              <w:rPr>
                <w:rFonts w:ascii="Arial" w:eastAsia="Arial" w:hAnsi="Arial" w:cs="Arial"/>
              </w:rPr>
            </w:pPr>
            <w:r w:rsidRPr="006C6137">
              <w:rPr>
                <w:rFonts w:ascii="Arial" w:eastAsia="Arial" w:hAnsi="Arial" w:cs="Arial"/>
              </w:rPr>
              <w:t>31</w:t>
            </w:r>
          </w:p>
        </w:tc>
        <w:tc>
          <w:tcPr>
            <w:tcW w:w="6350" w:type="dxa"/>
            <w:vAlign w:val="center"/>
          </w:tcPr>
          <w:p w14:paraId="348EB6EC" w14:textId="52B87AD0" w:rsidR="006C6137" w:rsidRPr="006C6137" w:rsidRDefault="006C6137" w:rsidP="006C6137">
            <w:pPr>
              <w:rPr>
                <w:rFonts w:ascii="Arial" w:hAnsi="Arial" w:cs="Arial"/>
              </w:rPr>
            </w:pPr>
            <w:r w:rsidRPr="006C6137">
              <w:rPr>
                <w:rFonts w:ascii="Arial" w:eastAsia="Arial" w:hAnsi="Arial" w:cs="Arial"/>
              </w:rPr>
              <w:t>Kabel optický SM 20m LC-SC</w:t>
            </w:r>
          </w:p>
        </w:tc>
        <w:tc>
          <w:tcPr>
            <w:tcW w:w="1560" w:type="dxa"/>
            <w:vAlign w:val="center"/>
          </w:tcPr>
          <w:p w14:paraId="620C56EC" w14:textId="6B0C96F9" w:rsidR="006C6137" w:rsidRPr="006C6137" w:rsidRDefault="006C6137" w:rsidP="006C6137">
            <w:pPr>
              <w:jc w:val="center"/>
              <w:rPr>
                <w:rFonts w:ascii="Arial" w:hAnsi="Arial" w:cs="Arial"/>
              </w:rPr>
            </w:pPr>
            <w:r w:rsidRPr="006C6137">
              <w:rPr>
                <w:rFonts w:ascii="Arial" w:hAnsi="Arial" w:cs="Arial"/>
                <w:b/>
                <w:bCs/>
                <w:color w:val="000000"/>
              </w:rPr>
              <w:t>5</w:t>
            </w:r>
          </w:p>
        </w:tc>
        <w:tc>
          <w:tcPr>
            <w:tcW w:w="1134" w:type="dxa"/>
          </w:tcPr>
          <w:p w14:paraId="0E6F77C0" w14:textId="77777777" w:rsidR="006C6137" w:rsidRPr="006C6137" w:rsidRDefault="006C6137" w:rsidP="006C6137">
            <w:pPr>
              <w:jc w:val="center"/>
              <w:rPr>
                <w:rFonts w:ascii="Arial" w:eastAsia="Arial" w:hAnsi="Arial" w:cs="Arial"/>
                <w:color w:val="FF0000"/>
              </w:rPr>
            </w:pPr>
          </w:p>
        </w:tc>
      </w:tr>
      <w:tr w:rsidR="006C6137" w:rsidRPr="006C6137" w14:paraId="3E2DE882" w14:textId="77777777" w:rsidTr="006C6137">
        <w:tc>
          <w:tcPr>
            <w:tcW w:w="454" w:type="dxa"/>
            <w:vAlign w:val="center"/>
          </w:tcPr>
          <w:p w14:paraId="34D358E7" w14:textId="04926ACE" w:rsidR="006C6137" w:rsidRPr="006C6137" w:rsidRDefault="006C6137" w:rsidP="006C6137">
            <w:pPr>
              <w:jc w:val="center"/>
              <w:rPr>
                <w:rFonts w:ascii="Arial" w:eastAsia="Arial" w:hAnsi="Arial" w:cs="Arial"/>
              </w:rPr>
            </w:pPr>
            <w:r w:rsidRPr="006C6137">
              <w:rPr>
                <w:rFonts w:ascii="Arial" w:eastAsia="Arial" w:hAnsi="Arial" w:cs="Arial"/>
              </w:rPr>
              <w:t>32</w:t>
            </w:r>
          </w:p>
        </w:tc>
        <w:tc>
          <w:tcPr>
            <w:tcW w:w="6350" w:type="dxa"/>
            <w:vAlign w:val="center"/>
          </w:tcPr>
          <w:p w14:paraId="2B065D54" w14:textId="0A4C553B" w:rsidR="006C6137" w:rsidRPr="006C6137" w:rsidRDefault="006C6137" w:rsidP="006C6137">
            <w:pPr>
              <w:rPr>
                <w:rFonts w:ascii="Arial" w:hAnsi="Arial" w:cs="Arial"/>
              </w:rPr>
            </w:pPr>
            <w:r w:rsidRPr="006C6137">
              <w:rPr>
                <w:rFonts w:ascii="Arial" w:eastAsia="Arial" w:hAnsi="Arial" w:cs="Arial"/>
              </w:rPr>
              <w:t>Kabel optický SM 20m LC-LC</w:t>
            </w:r>
          </w:p>
        </w:tc>
        <w:tc>
          <w:tcPr>
            <w:tcW w:w="1560" w:type="dxa"/>
            <w:vAlign w:val="center"/>
          </w:tcPr>
          <w:p w14:paraId="2E3716F7" w14:textId="5D08C345" w:rsidR="006C6137" w:rsidRPr="006C6137" w:rsidRDefault="006C6137" w:rsidP="006C6137">
            <w:pPr>
              <w:jc w:val="center"/>
              <w:rPr>
                <w:rFonts w:ascii="Arial" w:hAnsi="Arial" w:cs="Arial"/>
              </w:rPr>
            </w:pPr>
            <w:r w:rsidRPr="006C6137">
              <w:rPr>
                <w:rFonts w:ascii="Arial" w:hAnsi="Arial" w:cs="Arial"/>
                <w:b/>
                <w:bCs/>
                <w:color w:val="000000"/>
              </w:rPr>
              <w:t>2</w:t>
            </w:r>
          </w:p>
        </w:tc>
        <w:tc>
          <w:tcPr>
            <w:tcW w:w="1134" w:type="dxa"/>
          </w:tcPr>
          <w:p w14:paraId="1278C518" w14:textId="77777777" w:rsidR="006C6137" w:rsidRPr="006C6137" w:rsidRDefault="006C6137" w:rsidP="006C6137">
            <w:pPr>
              <w:jc w:val="center"/>
              <w:rPr>
                <w:rFonts w:ascii="Arial" w:eastAsia="Arial" w:hAnsi="Arial" w:cs="Arial"/>
                <w:color w:val="FF0000"/>
              </w:rPr>
            </w:pPr>
          </w:p>
        </w:tc>
      </w:tr>
      <w:tr w:rsidR="006C6137" w:rsidRPr="006C6137" w14:paraId="186DD478" w14:textId="77777777" w:rsidTr="006C6137">
        <w:tc>
          <w:tcPr>
            <w:tcW w:w="454" w:type="dxa"/>
            <w:vAlign w:val="center"/>
          </w:tcPr>
          <w:p w14:paraId="5E087B51" w14:textId="67646569" w:rsidR="006C6137" w:rsidRPr="006C6137" w:rsidRDefault="006C6137" w:rsidP="006C6137">
            <w:pPr>
              <w:jc w:val="center"/>
              <w:rPr>
                <w:rFonts w:ascii="Arial" w:eastAsia="Arial" w:hAnsi="Arial" w:cs="Arial"/>
              </w:rPr>
            </w:pPr>
            <w:r w:rsidRPr="006C6137">
              <w:rPr>
                <w:rFonts w:ascii="Arial" w:eastAsia="Arial" w:hAnsi="Arial" w:cs="Arial"/>
              </w:rPr>
              <w:t>33</w:t>
            </w:r>
          </w:p>
        </w:tc>
        <w:tc>
          <w:tcPr>
            <w:tcW w:w="6350" w:type="dxa"/>
          </w:tcPr>
          <w:p w14:paraId="066FAA9F" w14:textId="032B38EB" w:rsidR="006C6137" w:rsidRPr="006C6137" w:rsidRDefault="006C6137" w:rsidP="006C6137">
            <w:pPr>
              <w:rPr>
                <w:rFonts w:ascii="Arial" w:hAnsi="Arial" w:cs="Arial"/>
              </w:rPr>
            </w:pPr>
            <w:r w:rsidRPr="006C6137">
              <w:rPr>
                <w:rFonts w:ascii="Arial" w:eastAsia="Arial" w:hAnsi="Arial" w:cs="Arial"/>
              </w:rPr>
              <w:t>PDU C13 a CZ zásuvky na C14 do UPS</w:t>
            </w:r>
          </w:p>
        </w:tc>
        <w:tc>
          <w:tcPr>
            <w:tcW w:w="1560" w:type="dxa"/>
            <w:vAlign w:val="center"/>
          </w:tcPr>
          <w:p w14:paraId="04F14139" w14:textId="690C2D7B" w:rsidR="006C6137" w:rsidRPr="006C6137" w:rsidRDefault="006C6137" w:rsidP="006C6137">
            <w:pPr>
              <w:jc w:val="center"/>
              <w:rPr>
                <w:rFonts w:ascii="Arial" w:hAnsi="Arial" w:cs="Arial"/>
              </w:rPr>
            </w:pPr>
            <w:r w:rsidRPr="006C6137">
              <w:rPr>
                <w:rFonts w:ascii="Arial" w:hAnsi="Arial" w:cs="Arial"/>
                <w:b/>
                <w:bCs/>
                <w:color w:val="000000"/>
              </w:rPr>
              <w:t>14</w:t>
            </w:r>
          </w:p>
        </w:tc>
        <w:tc>
          <w:tcPr>
            <w:tcW w:w="1134" w:type="dxa"/>
          </w:tcPr>
          <w:p w14:paraId="365FE8AC" w14:textId="77777777" w:rsidR="006C6137" w:rsidRPr="006C6137" w:rsidRDefault="006C6137" w:rsidP="006C6137">
            <w:pPr>
              <w:jc w:val="center"/>
              <w:rPr>
                <w:rFonts w:ascii="Arial" w:eastAsia="Arial" w:hAnsi="Arial" w:cs="Arial"/>
                <w:color w:val="FF0000"/>
              </w:rPr>
            </w:pPr>
          </w:p>
        </w:tc>
      </w:tr>
      <w:tr w:rsidR="006C6137" w:rsidRPr="006C6137" w14:paraId="15ABF63E" w14:textId="77777777" w:rsidTr="006C6137">
        <w:tc>
          <w:tcPr>
            <w:tcW w:w="454" w:type="dxa"/>
            <w:vAlign w:val="center"/>
          </w:tcPr>
          <w:p w14:paraId="048A2C33" w14:textId="56924993" w:rsidR="006C6137" w:rsidRPr="006C6137" w:rsidRDefault="006C6137" w:rsidP="006C6137">
            <w:pPr>
              <w:jc w:val="center"/>
              <w:rPr>
                <w:rFonts w:ascii="Arial" w:eastAsia="Arial" w:hAnsi="Arial" w:cs="Arial"/>
              </w:rPr>
            </w:pPr>
            <w:r w:rsidRPr="006C6137">
              <w:rPr>
                <w:rFonts w:ascii="Arial" w:eastAsia="Arial" w:hAnsi="Arial" w:cs="Arial"/>
              </w:rPr>
              <w:t>34</w:t>
            </w:r>
          </w:p>
        </w:tc>
        <w:tc>
          <w:tcPr>
            <w:tcW w:w="6350" w:type="dxa"/>
          </w:tcPr>
          <w:p w14:paraId="43CE5F51" w14:textId="2C3352BC" w:rsidR="006C6137" w:rsidRPr="006C6137" w:rsidRDefault="006C6137" w:rsidP="006C6137">
            <w:pPr>
              <w:rPr>
                <w:rFonts w:ascii="Arial" w:hAnsi="Arial" w:cs="Arial"/>
              </w:rPr>
            </w:pPr>
            <w:r w:rsidRPr="006C6137">
              <w:rPr>
                <w:rFonts w:ascii="Arial" w:eastAsia="Arial" w:hAnsi="Arial" w:cs="Arial"/>
              </w:rPr>
              <w:t>Triton montážní 50x sada M6</w:t>
            </w:r>
          </w:p>
        </w:tc>
        <w:tc>
          <w:tcPr>
            <w:tcW w:w="1560" w:type="dxa"/>
            <w:vAlign w:val="center"/>
          </w:tcPr>
          <w:p w14:paraId="5F2B8881" w14:textId="1339AA84" w:rsidR="006C6137" w:rsidRPr="006C6137" w:rsidRDefault="006C6137" w:rsidP="006C6137">
            <w:pPr>
              <w:jc w:val="center"/>
              <w:rPr>
                <w:rFonts w:ascii="Arial" w:hAnsi="Arial" w:cs="Arial"/>
              </w:rPr>
            </w:pPr>
            <w:r w:rsidRPr="006C6137">
              <w:rPr>
                <w:rFonts w:ascii="Arial" w:hAnsi="Arial" w:cs="Arial"/>
                <w:b/>
                <w:bCs/>
                <w:color w:val="000000"/>
              </w:rPr>
              <w:t>6</w:t>
            </w:r>
          </w:p>
        </w:tc>
        <w:tc>
          <w:tcPr>
            <w:tcW w:w="1134" w:type="dxa"/>
          </w:tcPr>
          <w:p w14:paraId="2420B427" w14:textId="77777777" w:rsidR="006C6137" w:rsidRPr="006C6137" w:rsidRDefault="006C6137" w:rsidP="006C6137">
            <w:pPr>
              <w:jc w:val="center"/>
              <w:rPr>
                <w:rFonts w:ascii="Arial" w:eastAsia="Arial" w:hAnsi="Arial" w:cs="Arial"/>
                <w:color w:val="FF0000"/>
              </w:rPr>
            </w:pPr>
          </w:p>
        </w:tc>
      </w:tr>
      <w:tr w:rsidR="006C6137" w:rsidRPr="006C6137" w14:paraId="24FB35B4" w14:textId="77777777" w:rsidTr="006C6137">
        <w:tc>
          <w:tcPr>
            <w:tcW w:w="454" w:type="dxa"/>
            <w:vAlign w:val="center"/>
          </w:tcPr>
          <w:p w14:paraId="68575A0A" w14:textId="21F291CA" w:rsidR="006C6137" w:rsidRPr="006C6137" w:rsidRDefault="006C6137" w:rsidP="006C6137">
            <w:pPr>
              <w:jc w:val="center"/>
              <w:rPr>
                <w:rFonts w:ascii="Arial" w:eastAsia="Arial" w:hAnsi="Arial" w:cs="Arial"/>
              </w:rPr>
            </w:pPr>
            <w:r w:rsidRPr="006C6137">
              <w:rPr>
                <w:rFonts w:ascii="Arial" w:eastAsia="Arial" w:hAnsi="Arial" w:cs="Arial"/>
              </w:rPr>
              <w:t>35</w:t>
            </w:r>
          </w:p>
        </w:tc>
        <w:tc>
          <w:tcPr>
            <w:tcW w:w="6350" w:type="dxa"/>
          </w:tcPr>
          <w:p w14:paraId="7A26149C" w14:textId="47F9B517" w:rsidR="006C6137" w:rsidRPr="006C6137" w:rsidRDefault="006C6137" w:rsidP="006C6137">
            <w:pPr>
              <w:rPr>
                <w:rFonts w:ascii="Arial" w:hAnsi="Arial" w:cs="Arial"/>
              </w:rPr>
            </w:pPr>
            <w:r w:rsidRPr="006C6137">
              <w:rPr>
                <w:rFonts w:ascii="Arial" w:eastAsia="Arial" w:hAnsi="Arial" w:cs="Arial"/>
              </w:rPr>
              <w:t>Vyvazovací panely 1U</w:t>
            </w:r>
          </w:p>
        </w:tc>
        <w:tc>
          <w:tcPr>
            <w:tcW w:w="1560" w:type="dxa"/>
            <w:vAlign w:val="center"/>
          </w:tcPr>
          <w:p w14:paraId="21F1A2DA" w14:textId="264F53D6" w:rsidR="006C6137" w:rsidRPr="006C6137" w:rsidRDefault="006C6137" w:rsidP="006C6137">
            <w:pPr>
              <w:jc w:val="center"/>
              <w:rPr>
                <w:rFonts w:ascii="Arial" w:hAnsi="Arial" w:cs="Arial"/>
              </w:rPr>
            </w:pPr>
            <w:r w:rsidRPr="006C6137">
              <w:rPr>
                <w:rFonts w:ascii="Arial" w:hAnsi="Arial" w:cs="Arial"/>
                <w:b/>
                <w:bCs/>
                <w:color w:val="000000"/>
              </w:rPr>
              <w:t>4</w:t>
            </w:r>
          </w:p>
        </w:tc>
        <w:tc>
          <w:tcPr>
            <w:tcW w:w="1134" w:type="dxa"/>
          </w:tcPr>
          <w:p w14:paraId="4E015A8A" w14:textId="77777777" w:rsidR="006C6137" w:rsidRPr="006C6137" w:rsidRDefault="006C6137" w:rsidP="006C6137">
            <w:pPr>
              <w:jc w:val="center"/>
              <w:rPr>
                <w:rFonts w:ascii="Arial" w:eastAsia="Arial" w:hAnsi="Arial" w:cs="Arial"/>
                <w:color w:val="FF0000"/>
              </w:rPr>
            </w:pPr>
          </w:p>
        </w:tc>
      </w:tr>
      <w:tr w:rsidR="006C6137" w:rsidRPr="006C6137" w14:paraId="683B69AE" w14:textId="77777777" w:rsidTr="006C6137">
        <w:tc>
          <w:tcPr>
            <w:tcW w:w="454" w:type="dxa"/>
            <w:vAlign w:val="center"/>
          </w:tcPr>
          <w:p w14:paraId="7FD6F49A" w14:textId="0A91732C" w:rsidR="006C6137" w:rsidRPr="006C6137" w:rsidRDefault="006C6137" w:rsidP="006C6137">
            <w:pPr>
              <w:jc w:val="center"/>
              <w:rPr>
                <w:rFonts w:ascii="Arial" w:eastAsia="Arial" w:hAnsi="Arial" w:cs="Arial"/>
              </w:rPr>
            </w:pPr>
            <w:r w:rsidRPr="006C6137">
              <w:rPr>
                <w:rFonts w:ascii="Arial" w:eastAsia="Arial" w:hAnsi="Arial" w:cs="Arial"/>
              </w:rPr>
              <w:t>36</w:t>
            </w:r>
          </w:p>
        </w:tc>
        <w:tc>
          <w:tcPr>
            <w:tcW w:w="6350" w:type="dxa"/>
          </w:tcPr>
          <w:p w14:paraId="7472AAA8" w14:textId="51A50613" w:rsidR="006C6137" w:rsidRPr="006C6137" w:rsidRDefault="006C6137" w:rsidP="006C6137">
            <w:pPr>
              <w:rPr>
                <w:rFonts w:ascii="Arial" w:hAnsi="Arial" w:cs="Arial"/>
              </w:rPr>
            </w:pPr>
            <w:r w:rsidRPr="006C6137">
              <w:rPr>
                <w:rFonts w:ascii="Arial" w:eastAsia="Arial" w:hAnsi="Arial" w:cs="Arial"/>
              </w:rPr>
              <w:t>Vyvazovací panely 2U</w:t>
            </w:r>
          </w:p>
        </w:tc>
        <w:tc>
          <w:tcPr>
            <w:tcW w:w="1560" w:type="dxa"/>
            <w:vAlign w:val="center"/>
          </w:tcPr>
          <w:p w14:paraId="6E09F2D4" w14:textId="4C4FEFF7" w:rsidR="006C6137" w:rsidRPr="006C6137" w:rsidRDefault="006C6137" w:rsidP="006C6137">
            <w:pPr>
              <w:jc w:val="center"/>
              <w:rPr>
                <w:rFonts w:ascii="Arial" w:hAnsi="Arial" w:cs="Arial"/>
              </w:rPr>
            </w:pPr>
            <w:r w:rsidRPr="006C6137">
              <w:rPr>
                <w:rFonts w:ascii="Arial" w:hAnsi="Arial" w:cs="Arial"/>
                <w:b/>
                <w:bCs/>
                <w:color w:val="000000"/>
              </w:rPr>
              <w:t>16</w:t>
            </w:r>
          </w:p>
        </w:tc>
        <w:tc>
          <w:tcPr>
            <w:tcW w:w="1134" w:type="dxa"/>
          </w:tcPr>
          <w:p w14:paraId="0EB59C57" w14:textId="77777777" w:rsidR="006C6137" w:rsidRPr="006C6137" w:rsidRDefault="006C6137" w:rsidP="006C6137">
            <w:pPr>
              <w:jc w:val="center"/>
              <w:rPr>
                <w:rFonts w:ascii="Arial" w:eastAsia="Arial" w:hAnsi="Arial" w:cs="Arial"/>
                <w:color w:val="FF0000"/>
              </w:rPr>
            </w:pPr>
          </w:p>
        </w:tc>
      </w:tr>
    </w:tbl>
    <w:p w14:paraId="4A269D67" w14:textId="29FAAFD7" w:rsidR="00430885" w:rsidRDefault="00430885">
      <w:pPr>
        <w:rPr>
          <w:rFonts w:ascii="Arial" w:eastAsia="Arial" w:hAnsi="Arial" w:cs="Arial"/>
          <w:b/>
          <w:sz w:val="22"/>
          <w:szCs w:val="22"/>
        </w:rPr>
      </w:pPr>
    </w:p>
    <w:p w14:paraId="2654FF68" w14:textId="09BB1229" w:rsidR="00FB4BDE" w:rsidRDefault="00D3502A">
      <w:pPr>
        <w:rPr>
          <w:rFonts w:ascii="Arial" w:eastAsia="Arial" w:hAnsi="Arial" w:cs="Arial"/>
          <w:b/>
          <w:sz w:val="22"/>
          <w:szCs w:val="22"/>
        </w:rPr>
      </w:pPr>
      <w:r>
        <w:rPr>
          <w:rFonts w:ascii="Arial" w:eastAsia="Arial" w:hAnsi="Arial" w:cs="Arial"/>
          <w:b/>
          <w:sz w:val="22"/>
          <w:szCs w:val="22"/>
        </w:rPr>
        <w:lastRenderedPageBreak/>
        <w:t>Požadovaný počty příslušenství (kabelů a modulů) do jednotlivých nemocnic</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1"/>
        <w:gridCol w:w="992"/>
        <w:gridCol w:w="1276"/>
        <w:gridCol w:w="1275"/>
        <w:gridCol w:w="1418"/>
        <w:gridCol w:w="1276"/>
      </w:tblGrid>
      <w:tr w:rsidR="001B1D97" w14:paraId="3E123AB6" w14:textId="77777777" w:rsidTr="00601593">
        <w:trPr>
          <w:trHeight w:val="440"/>
        </w:trPr>
        <w:tc>
          <w:tcPr>
            <w:tcW w:w="3261" w:type="dxa"/>
            <w:shd w:val="clear" w:color="auto" w:fill="BFBFBF"/>
            <w:vAlign w:val="center"/>
          </w:tcPr>
          <w:p w14:paraId="3BC0F8BC" w14:textId="77777777" w:rsidR="00FB4BDE" w:rsidRDefault="00FB4BDE" w:rsidP="009F62D7">
            <w:pPr>
              <w:rPr>
                <w:rFonts w:ascii="Arial" w:eastAsia="Arial" w:hAnsi="Arial" w:cs="Arial"/>
              </w:rPr>
            </w:pPr>
            <w:r>
              <w:rPr>
                <w:rFonts w:ascii="Arial" w:eastAsia="Arial" w:hAnsi="Arial" w:cs="Arial"/>
                <w:b/>
                <w:color w:val="000000"/>
              </w:rPr>
              <w:t>Příslušenství</w:t>
            </w:r>
          </w:p>
        </w:tc>
        <w:tc>
          <w:tcPr>
            <w:tcW w:w="992" w:type="dxa"/>
            <w:shd w:val="clear" w:color="auto" w:fill="BFBFBF"/>
            <w:vAlign w:val="center"/>
          </w:tcPr>
          <w:p w14:paraId="2524C618" w14:textId="5F369AD2" w:rsidR="00FB4BDE" w:rsidRDefault="00FB4BDE" w:rsidP="00503232">
            <w:pPr>
              <w:jc w:val="center"/>
              <w:rPr>
                <w:rFonts w:ascii="Arial" w:eastAsia="Arial" w:hAnsi="Arial" w:cs="Arial"/>
                <w:b/>
              </w:rPr>
            </w:pPr>
            <w:r>
              <w:rPr>
                <w:rFonts w:ascii="Arial" w:eastAsia="Arial" w:hAnsi="Arial" w:cs="Arial"/>
                <w:b/>
                <w:color w:val="000000"/>
              </w:rPr>
              <w:t>Celk</w:t>
            </w:r>
            <w:r w:rsidR="001B1D97">
              <w:rPr>
                <w:rFonts w:ascii="Arial" w:eastAsia="Arial" w:hAnsi="Arial" w:cs="Arial"/>
                <w:b/>
                <w:color w:val="000000"/>
              </w:rPr>
              <w:t>em</w:t>
            </w:r>
            <w:r>
              <w:rPr>
                <w:rFonts w:ascii="Arial" w:eastAsia="Arial" w:hAnsi="Arial" w:cs="Arial"/>
                <w:b/>
                <w:color w:val="000000"/>
              </w:rPr>
              <w:t xml:space="preserve">  k</w:t>
            </w:r>
            <w:r w:rsidR="001B1D97">
              <w:rPr>
                <w:rFonts w:ascii="Arial" w:eastAsia="Arial" w:hAnsi="Arial" w:cs="Arial"/>
                <w:b/>
                <w:color w:val="000000"/>
              </w:rPr>
              <w:t>usů</w:t>
            </w:r>
          </w:p>
        </w:tc>
        <w:tc>
          <w:tcPr>
            <w:tcW w:w="1276" w:type="dxa"/>
            <w:tcBorders>
              <w:bottom w:val="single" w:sz="4" w:space="0" w:color="000000"/>
            </w:tcBorders>
            <w:shd w:val="clear" w:color="auto" w:fill="BFBFBF"/>
            <w:vAlign w:val="center"/>
          </w:tcPr>
          <w:p w14:paraId="7513294C" w14:textId="4203C18B" w:rsidR="00FB4BDE" w:rsidRDefault="00FB4BDE" w:rsidP="00FB4BDE">
            <w:pPr>
              <w:jc w:val="center"/>
              <w:rPr>
                <w:rFonts w:ascii="Arial" w:eastAsia="Arial" w:hAnsi="Arial" w:cs="Arial"/>
                <w:b/>
              </w:rPr>
            </w:pPr>
            <w:r>
              <w:rPr>
                <w:rFonts w:ascii="Arial" w:eastAsia="Arial" w:hAnsi="Arial" w:cs="Arial"/>
                <w:b/>
              </w:rPr>
              <w:t>Oblastní nemocnice Jičín a.s.</w:t>
            </w:r>
          </w:p>
        </w:tc>
        <w:tc>
          <w:tcPr>
            <w:tcW w:w="1275" w:type="dxa"/>
            <w:tcBorders>
              <w:bottom w:val="single" w:sz="4" w:space="0" w:color="000000"/>
            </w:tcBorders>
            <w:shd w:val="clear" w:color="auto" w:fill="BFBFBF"/>
            <w:vAlign w:val="center"/>
          </w:tcPr>
          <w:p w14:paraId="7B24431D" w14:textId="77777777" w:rsidR="00FB4BDE" w:rsidRDefault="00FB4BDE" w:rsidP="00FB4BDE">
            <w:pPr>
              <w:jc w:val="center"/>
              <w:rPr>
                <w:rFonts w:ascii="Arial" w:eastAsia="Arial" w:hAnsi="Arial" w:cs="Arial"/>
                <w:b/>
              </w:rPr>
            </w:pPr>
            <w:r>
              <w:rPr>
                <w:rFonts w:ascii="Arial" w:eastAsia="Arial" w:hAnsi="Arial" w:cs="Arial"/>
                <w:b/>
              </w:rPr>
              <w:t>Oblastní nemocnice Trutnov a.s.</w:t>
            </w:r>
          </w:p>
        </w:tc>
        <w:tc>
          <w:tcPr>
            <w:tcW w:w="1418" w:type="dxa"/>
            <w:tcBorders>
              <w:bottom w:val="single" w:sz="4" w:space="0" w:color="000000"/>
            </w:tcBorders>
            <w:shd w:val="clear" w:color="auto" w:fill="BFBFBF"/>
            <w:vAlign w:val="center"/>
          </w:tcPr>
          <w:p w14:paraId="392FAF24" w14:textId="77777777" w:rsidR="00FB4BDE" w:rsidRDefault="00FB4BDE" w:rsidP="00FB4BDE">
            <w:pPr>
              <w:jc w:val="center"/>
              <w:rPr>
                <w:rFonts w:ascii="Arial" w:eastAsia="Arial" w:hAnsi="Arial" w:cs="Arial"/>
                <w:b/>
              </w:rPr>
            </w:pPr>
            <w:r>
              <w:rPr>
                <w:rFonts w:ascii="Arial" w:eastAsia="Arial" w:hAnsi="Arial" w:cs="Arial"/>
                <w:b/>
              </w:rPr>
              <w:t>Městská nemocnice, a.s., Dvůr Králové nad Labem</w:t>
            </w:r>
          </w:p>
        </w:tc>
        <w:tc>
          <w:tcPr>
            <w:tcW w:w="1276" w:type="dxa"/>
            <w:tcBorders>
              <w:bottom w:val="single" w:sz="4" w:space="0" w:color="000000"/>
            </w:tcBorders>
            <w:shd w:val="clear" w:color="auto" w:fill="BFBFBF"/>
            <w:vAlign w:val="center"/>
          </w:tcPr>
          <w:p w14:paraId="755EB870" w14:textId="77777777" w:rsidR="00FB4BDE" w:rsidRDefault="00FB4BDE" w:rsidP="00FB4BDE">
            <w:pPr>
              <w:jc w:val="center"/>
              <w:rPr>
                <w:rFonts w:ascii="Arial" w:eastAsia="Arial" w:hAnsi="Arial" w:cs="Arial"/>
                <w:b/>
              </w:rPr>
            </w:pPr>
            <w:r>
              <w:rPr>
                <w:rFonts w:ascii="Arial" w:eastAsia="Arial" w:hAnsi="Arial" w:cs="Arial"/>
                <w:b/>
              </w:rPr>
              <w:t>Oblastní nemocnice Náchod a.s.</w:t>
            </w:r>
          </w:p>
        </w:tc>
      </w:tr>
      <w:tr w:rsidR="006C6137" w14:paraId="089B24A2" w14:textId="77777777" w:rsidTr="002C46D6">
        <w:tc>
          <w:tcPr>
            <w:tcW w:w="3261" w:type="dxa"/>
            <w:vAlign w:val="center"/>
          </w:tcPr>
          <w:p w14:paraId="5C6327FD" w14:textId="450EBB62" w:rsidR="006C6137" w:rsidRPr="00503232" w:rsidRDefault="006C6137" w:rsidP="006C6137">
            <w:pPr>
              <w:rPr>
                <w:rFonts w:ascii="Arial" w:eastAsia="Arial" w:hAnsi="Arial" w:cs="Arial"/>
              </w:rPr>
            </w:pPr>
            <w:r w:rsidRPr="00EC7D96">
              <w:rPr>
                <w:rFonts w:ascii="Arial" w:eastAsia="Arial" w:hAnsi="Arial" w:cs="Arial"/>
                <w:color w:val="000000"/>
                <w:sz w:val="18"/>
                <w:szCs w:val="18"/>
              </w:rPr>
              <w:t>Kabel 25GbE SFP28-SFP28 - 3m</w:t>
            </w:r>
          </w:p>
        </w:tc>
        <w:tc>
          <w:tcPr>
            <w:tcW w:w="992" w:type="dxa"/>
            <w:vAlign w:val="center"/>
          </w:tcPr>
          <w:p w14:paraId="65BFBD0D" w14:textId="2BC5B7CA"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64</w:t>
            </w:r>
          </w:p>
        </w:tc>
        <w:tc>
          <w:tcPr>
            <w:tcW w:w="1276" w:type="dxa"/>
            <w:shd w:val="clear" w:color="auto" w:fill="auto"/>
            <w:vAlign w:val="center"/>
          </w:tcPr>
          <w:p w14:paraId="630206E0" w14:textId="6AE9B903" w:rsidR="006C6137" w:rsidRPr="00E445F8" w:rsidRDefault="006C6137" w:rsidP="006C6137">
            <w:pPr>
              <w:jc w:val="center"/>
              <w:rPr>
                <w:rFonts w:ascii="Arial" w:eastAsia="Arial" w:hAnsi="Arial" w:cs="Arial"/>
              </w:rPr>
            </w:pPr>
            <w:r>
              <w:rPr>
                <w:rFonts w:ascii="Arial" w:eastAsia="Arial" w:hAnsi="Arial" w:cs="Arial"/>
                <w:sz w:val="18"/>
                <w:szCs w:val="18"/>
              </w:rPr>
              <w:t>24</w:t>
            </w:r>
          </w:p>
        </w:tc>
        <w:tc>
          <w:tcPr>
            <w:tcW w:w="1275" w:type="dxa"/>
            <w:shd w:val="clear" w:color="auto" w:fill="auto"/>
            <w:vAlign w:val="center"/>
          </w:tcPr>
          <w:p w14:paraId="5FCEA3C7" w14:textId="0019B472" w:rsidR="006C6137" w:rsidRPr="00E445F8" w:rsidRDefault="006C6137" w:rsidP="006C6137">
            <w:pPr>
              <w:jc w:val="center"/>
              <w:rPr>
                <w:rFonts w:ascii="Arial" w:eastAsia="Arial" w:hAnsi="Arial" w:cs="Arial"/>
              </w:rPr>
            </w:pPr>
            <w:r>
              <w:rPr>
                <w:rFonts w:ascii="Arial" w:eastAsia="Arial" w:hAnsi="Arial" w:cs="Arial"/>
                <w:sz w:val="18"/>
                <w:szCs w:val="18"/>
              </w:rPr>
              <w:t>24</w:t>
            </w:r>
          </w:p>
        </w:tc>
        <w:tc>
          <w:tcPr>
            <w:tcW w:w="1418" w:type="dxa"/>
            <w:shd w:val="clear" w:color="auto" w:fill="auto"/>
            <w:vAlign w:val="center"/>
          </w:tcPr>
          <w:p w14:paraId="156DF26C" w14:textId="0D7F765D" w:rsidR="006C6137" w:rsidRPr="00E445F8" w:rsidRDefault="006C6137" w:rsidP="006C6137">
            <w:pPr>
              <w:jc w:val="center"/>
              <w:rPr>
                <w:rFonts w:ascii="Arial" w:eastAsia="Arial" w:hAnsi="Arial" w:cs="Arial"/>
              </w:rPr>
            </w:pPr>
            <w:r>
              <w:rPr>
                <w:rFonts w:ascii="Arial" w:eastAsia="Arial" w:hAnsi="Arial" w:cs="Arial"/>
                <w:sz w:val="18"/>
                <w:szCs w:val="18"/>
              </w:rPr>
              <w:t>16</w:t>
            </w:r>
          </w:p>
        </w:tc>
        <w:tc>
          <w:tcPr>
            <w:tcW w:w="1276" w:type="dxa"/>
            <w:shd w:val="clear" w:color="auto" w:fill="auto"/>
            <w:vAlign w:val="center"/>
          </w:tcPr>
          <w:p w14:paraId="35F9C6A4" w14:textId="6EF371C5" w:rsidR="006C6137" w:rsidRPr="00E445F8" w:rsidRDefault="001C3710" w:rsidP="006C6137">
            <w:pPr>
              <w:jc w:val="center"/>
              <w:rPr>
                <w:rFonts w:ascii="Arial" w:eastAsia="Arial" w:hAnsi="Arial" w:cs="Arial"/>
              </w:rPr>
            </w:pPr>
            <w:r>
              <w:rPr>
                <w:rFonts w:ascii="Arial" w:eastAsia="Arial" w:hAnsi="Arial" w:cs="Arial"/>
              </w:rPr>
              <w:t>-</w:t>
            </w:r>
          </w:p>
        </w:tc>
      </w:tr>
      <w:tr w:rsidR="006C6137" w14:paraId="5C69A709" w14:textId="77777777" w:rsidTr="002C46D6">
        <w:tc>
          <w:tcPr>
            <w:tcW w:w="3261" w:type="dxa"/>
            <w:vAlign w:val="center"/>
          </w:tcPr>
          <w:p w14:paraId="42D90ABB" w14:textId="282E378F" w:rsidR="006C6137" w:rsidRPr="00503232" w:rsidRDefault="006C6137" w:rsidP="006C6137">
            <w:pPr>
              <w:rPr>
                <w:rFonts w:ascii="Arial" w:eastAsia="Arial" w:hAnsi="Arial" w:cs="Arial"/>
              </w:rPr>
            </w:pPr>
            <w:r w:rsidRPr="00EC7D96">
              <w:rPr>
                <w:rFonts w:ascii="Arial" w:eastAsia="Arial" w:hAnsi="Arial" w:cs="Arial"/>
                <w:color w:val="000000"/>
                <w:sz w:val="18"/>
                <w:szCs w:val="18"/>
              </w:rPr>
              <w:t>Kabel 25GbE SFP28-SFP28 - 5m</w:t>
            </w:r>
          </w:p>
        </w:tc>
        <w:tc>
          <w:tcPr>
            <w:tcW w:w="992" w:type="dxa"/>
            <w:vAlign w:val="center"/>
          </w:tcPr>
          <w:p w14:paraId="16F30615" w14:textId="5B287EDF"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24</w:t>
            </w:r>
          </w:p>
        </w:tc>
        <w:tc>
          <w:tcPr>
            <w:tcW w:w="1276" w:type="dxa"/>
            <w:shd w:val="clear" w:color="auto" w:fill="auto"/>
            <w:vAlign w:val="center"/>
          </w:tcPr>
          <w:p w14:paraId="1B7D8466" w14:textId="6FAC0A76" w:rsidR="006C6137" w:rsidRPr="00E445F8" w:rsidRDefault="006C6137" w:rsidP="006C6137">
            <w:pPr>
              <w:jc w:val="center"/>
              <w:rPr>
                <w:rFonts w:ascii="Arial" w:eastAsia="Arial" w:hAnsi="Arial" w:cs="Arial"/>
              </w:rPr>
            </w:pPr>
            <w:r>
              <w:rPr>
                <w:rFonts w:ascii="Arial" w:eastAsia="Arial" w:hAnsi="Arial" w:cs="Arial"/>
                <w:sz w:val="18"/>
                <w:szCs w:val="18"/>
              </w:rPr>
              <w:t>8</w:t>
            </w:r>
          </w:p>
        </w:tc>
        <w:tc>
          <w:tcPr>
            <w:tcW w:w="1275" w:type="dxa"/>
            <w:shd w:val="clear" w:color="auto" w:fill="auto"/>
            <w:vAlign w:val="center"/>
          </w:tcPr>
          <w:p w14:paraId="394CF613" w14:textId="39CBC3A0" w:rsidR="006C6137" w:rsidRPr="00E445F8" w:rsidRDefault="006C6137" w:rsidP="006C6137">
            <w:pPr>
              <w:jc w:val="center"/>
              <w:rPr>
                <w:rFonts w:ascii="Arial" w:eastAsia="Arial" w:hAnsi="Arial" w:cs="Arial"/>
              </w:rPr>
            </w:pPr>
            <w:r>
              <w:rPr>
                <w:rFonts w:ascii="Arial" w:eastAsia="Arial" w:hAnsi="Arial" w:cs="Arial"/>
                <w:sz w:val="18"/>
                <w:szCs w:val="18"/>
              </w:rPr>
              <w:t>8</w:t>
            </w:r>
          </w:p>
        </w:tc>
        <w:tc>
          <w:tcPr>
            <w:tcW w:w="1418" w:type="dxa"/>
            <w:shd w:val="clear" w:color="auto" w:fill="auto"/>
            <w:vAlign w:val="center"/>
          </w:tcPr>
          <w:p w14:paraId="58891982" w14:textId="274420B3" w:rsidR="006C6137" w:rsidRPr="00E445F8" w:rsidRDefault="006C6137" w:rsidP="006C6137">
            <w:pPr>
              <w:jc w:val="center"/>
              <w:rPr>
                <w:rFonts w:ascii="Arial" w:eastAsia="Arial" w:hAnsi="Arial" w:cs="Arial"/>
              </w:rPr>
            </w:pPr>
            <w:r>
              <w:rPr>
                <w:rFonts w:ascii="Arial" w:eastAsia="Arial" w:hAnsi="Arial" w:cs="Arial"/>
                <w:sz w:val="18"/>
                <w:szCs w:val="18"/>
              </w:rPr>
              <w:t>8</w:t>
            </w:r>
          </w:p>
        </w:tc>
        <w:tc>
          <w:tcPr>
            <w:tcW w:w="1276" w:type="dxa"/>
            <w:shd w:val="clear" w:color="auto" w:fill="auto"/>
            <w:vAlign w:val="center"/>
          </w:tcPr>
          <w:p w14:paraId="1EA46B91" w14:textId="6CD9CE85" w:rsidR="006C6137" w:rsidRPr="00E445F8" w:rsidRDefault="001C3710" w:rsidP="006C6137">
            <w:pPr>
              <w:jc w:val="center"/>
              <w:rPr>
                <w:rFonts w:ascii="Arial" w:eastAsia="Arial" w:hAnsi="Arial" w:cs="Arial"/>
              </w:rPr>
            </w:pPr>
            <w:r>
              <w:rPr>
                <w:rFonts w:ascii="Arial" w:eastAsia="Arial" w:hAnsi="Arial" w:cs="Arial"/>
              </w:rPr>
              <w:t>-</w:t>
            </w:r>
          </w:p>
        </w:tc>
      </w:tr>
      <w:tr w:rsidR="006C6137" w14:paraId="7507307B" w14:textId="77777777" w:rsidTr="002C46D6">
        <w:tc>
          <w:tcPr>
            <w:tcW w:w="3261" w:type="dxa"/>
            <w:vAlign w:val="center"/>
          </w:tcPr>
          <w:p w14:paraId="5C39D9FC" w14:textId="412CAFA2" w:rsidR="006C6137" w:rsidRPr="00503232" w:rsidRDefault="006C6137" w:rsidP="006C6137">
            <w:pPr>
              <w:rPr>
                <w:rFonts w:ascii="Arial" w:eastAsia="Arial" w:hAnsi="Arial" w:cs="Arial"/>
              </w:rPr>
            </w:pPr>
            <w:r w:rsidRPr="00EC7D96">
              <w:rPr>
                <w:rFonts w:ascii="Arial" w:eastAsia="Arial" w:hAnsi="Arial" w:cs="Arial"/>
                <w:sz w:val="18"/>
                <w:szCs w:val="18"/>
              </w:rPr>
              <w:t>Kabel 10GbE SPF+ - SFP+ - 3m</w:t>
            </w:r>
          </w:p>
        </w:tc>
        <w:tc>
          <w:tcPr>
            <w:tcW w:w="992" w:type="dxa"/>
            <w:vAlign w:val="center"/>
          </w:tcPr>
          <w:p w14:paraId="35A238D5" w14:textId="3B981D95"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8</w:t>
            </w:r>
          </w:p>
        </w:tc>
        <w:tc>
          <w:tcPr>
            <w:tcW w:w="1276" w:type="dxa"/>
            <w:shd w:val="clear" w:color="auto" w:fill="auto"/>
            <w:vAlign w:val="center"/>
          </w:tcPr>
          <w:p w14:paraId="326C90F5" w14:textId="32BAFA40"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0A01DCE0" w14:textId="3499C117"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04833700" w14:textId="3B7EDAF2"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38E1A243" w14:textId="43784479" w:rsidR="006C6137" w:rsidRPr="00E445F8" w:rsidRDefault="0046107D" w:rsidP="006C6137">
            <w:pPr>
              <w:jc w:val="center"/>
              <w:rPr>
                <w:rFonts w:ascii="Arial" w:eastAsia="Arial" w:hAnsi="Arial" w:cs="Arial"/>
              </w:rPr>
            </w:pPr>
            <w:sdt>
              <w:sdtPr>
                <w:tag w:val="goog_rdk_0"/>
                <w:id w:val="182713449"/>
              </w:sdtPr>
              <w:sdtEndPr/>
              <w:sdtContent/>
            </w:sdt>
            <w:r w:rsidR="006C6137">
              <w:rPr>
                <w:rFonts w:ascii="Arial" w:eastAsia="Arial" w:hAnsi="Arial" w:cs="Arial"/>
                <w:sz w:val="18"/>
                <w:szCs w:val="18"/>
              </w:rPr>
              <w:t>8</w:t>
            </w:r>
          </w:p>
        </w:tc>
      </w:tr>
      <w:tr w:rsidR="006C6137" w14:paraId="6C1A07A9" w14:textId="77777777" w:rsidTr="002C46D6">
        <w:tc>
          <w:tcPr>
            <w:tcW w:w="3261" w:type="dxa"/>
            <w:vAlign w:val="center"/>
          </w:tcPr>
          <w:p w14:paraId="2FDBE2EF" w14:textId="338FCBC7" w:rsidR="006C6137" w:rsidRPr="00503232" w:rsidRDefault="006C6137" w:rsidP="006C6137">
            <w:pPr>
              <w:rPr>
                <w:rFonts w:ascii="Arial" w:eastAsia="Arial" w:hAnsi="Arial" w:cs="Arial"/>
              </w:rPr>
            </w:pPr>
            <w:r w:rsidRPr="00EC7D96">
              <w:rPr>
                <w:rFonts w:ascii="Arial" w:eastAsia="Arial" w:hAnsi="Arial" w:cs="Arial"/>
                <w:color w:val="000000"/>
                <w:sz w:val="18"/>
                <w:szCs w:val="18"/>
              </w:rPr>
              <w:t>Kabel 10GbE SPF+ - SFP+ - 5m</w:t>
            </w:r>
          </w:p>
        </w:tc>
        <w:tc>
          <w:tcPr>
            <w:tcW w:w="992" w:type="dxa"/>
            <w:vAlign w:val="center"/>
          </w:tcPr>
          <w:p w14:paraId="473E5FA9" w14:textId="55B3BE89"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4</w:t>
            </w:r>
          </w:p>
        </w:tc>
        <w:tc>
          <w:tcPr>
            <w:tcW w:w="1276" w:type="dxa"/>
            <w:shd w:val="clear" w:color="auto" w:fill="auto"/>
            <w:vAlign w:val="center"/>
          </w:tcPr>
          <w:p w14:paraId="219DB53B" w14:textId="2A34D642"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5" w:type="dxa"/>
            <w:shd w:val="clear" w:color="auto" w:fill="auto"/>
            <w:vAlign w:val="center"/>
          </w:tcPr>
          <w:p w14:paraId="3A3E5A12" w14:textId="5F22FFC0"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051242E1" w14:textId="5B11BFC5"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6" w:type="dxa"/>
            <w:shd w:val="clear" w:color="auto" w:fill="auto"/>
            <w:vAlign w:val="center"/>
          </w:tcPr>
          <w:p w14:paraId="289C5927" w14:textId="4CD62EA8" w:rsidR="006C6137" w:rsidRPr="00E445F8" w:rsidRDefault="001C3710" w:rsidP="006C6137">
            <w:pPr>
              <w:jc w:val="center"/>
              <w:rPr>
                <w:rFonts w:ascii="Arial" w:eastAsia="Arial" w:hAnsi="Arial" w:cs="Arial"/>
              </w:rPr>
            </w:pPr>
            <w:r>
              <w:rPr>
                <w:rFonts w:ascii="Arial" w:eastAsia="Arial" w:hAnsi="Arial" w:cs="Arial"/>
              </w:rPr>
              <w:t>-</w:t>
            </w:r>
          </w:p>
        </w:tc>
      </w:tr>
      <w:tr w:rsidR="006C6137" w14:paraId="21F4B34E" w14:textId="77777777" w:rsidTr="002C46D6">
        <w:tc>
          <w:tcPr>
            <w:tcW w:w="3261" w:type="dxa"/>
            <w:vAlign w:val="center"/>
          </w:tcPr>
          <w:p w14:paraId="3DA4BD08" w14:textId="66B501FB" w:rsidR="006C6137" w:rsidRPr="00503232" w:rsidRDefault="006C6137" w:rsidP="006C6137">
            <w:pPr>
              <w:rPr>
                <w:rFonts w:ascii="Arial" w:eastAsia="Arial" w:hAnsi="Arial" w:cs="Arial"/>
              </w:rPr>
            </w:pPr>
            <w:r w:rsidRPr="00EC7D96">
              <w:rPr>
                <w:rFonts w:ascii="Arial" w:eastAsia="Arial" w:hAnsi="Arial" w:cs="Arial"/>
                <w:color w:val="000000"/>
                <w:sz w:val="18"/>
                <w:szCs w:val="18"/>
              </w:rPr>
              <w:t>Kabel UTP Cat6  3m</w:t>
            </w:r>
          </w:p>
        </w:tc>
        <w:tc>
          <w:tcPr>
            <w:tcW w:w="992" w:type="dxa"/>
            <w:vAlign w:val="center"/>
          </w:tcPr>
          <w:p w14:paraId="02C2FCAF" w14:textId="6BA16CB4"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20</w:t>
            </w:r>
          </w:p>
        </w:tc>
        <w:tc>
          <w:tcPr>
            <w:tcW w:w="1276" w:type="dxa"/>
            <w:shd w:val="clear" w:color="auto" w:fill="auto"/>
            <w:vAlign w:val="center"/>
          </w:tcPr>
          <w:p w14:paraId="73F49F44" w14:textId="1D3CA90C" w:rsidR="006C6137" w:rsidRPr="00E445F8" w:rsidRDefault="006C6137" w:rsidP="006C6137">
            <w:pPr>
              <w:jc w:val="center"/>
              <w:rPr>
                <w:rFonts w:ascii="Arial" w:eastAsia="Arial" w:hAnsi="Arial" w:cs="Arial"/>
              </w:rPr>
            </w:pPr>
            <w:r>
              <w:rPr>
                <w:rFonts w:ascii="Arial" w:eastAsia="Arial" w:hAnsi="Arial" w:cs="Arial"/>
                <w:sz w:val="18"/>
                <w:szCs w:val="18"/>
              </w:rPr>
              <w:t>10</w:t>
            </w:r>
          </w:p>
        </w:tc>
        <w:tc>
          <w:tcPr>
            <w:tcW w:w="1275" w:type="dxa"/>
            <w:shd w:val="clear" w:color="auto" w:fill="auto"/>
            <w:vAlign w:val="center"/>
          </w:tcPr>
          <w:p w14:paraId="0A8ED8DC" w14:textId="0E21D876"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25222BCB" w14:textId="607E5697" w:rsidR="006C6137" w:rsidRPr="00E445F8" w:rsidRDefault="006C6137" w:rsidP="006C6137">
            <w:pPr>
              <w:jc w:val="center"/>
              <w:rPr>
                <w:rFonts w:ascii="Arial" w:eastAsia="Arial" w:hAnsi="Arial" w:cs="Arial"/>
              </w:rPr>
            </w:pPr>
            <w:r>
              <w:rPr>
                <w:rFonts w:ascii="Arial" w:eastAsia="Arial" w:hAnsi="Arial" w:cs="Arial"/>
                <w:sz w:val="18"/>
                <w:szCs w:val="18"/>
              </w:rPr>
              <w:t>10</w:t>
            </w:r>
          </w:p>
        </w:tc>
        <w:tc>
          <w:tcPr>
            <w:tcW w:w="1276" w:type="dxa"/>
            <w:shd w:val="clear" w:color="auto" w:fill="auto"/>
            <w:vAlign w:val="center"/>
          </w:tcPr>
          <w:p w14:paraId="2AF6C33E" w14:textId="3B5087B0"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1790E291" w14:textId="77777777" w:rsidTr="002C46D6">
        <w:tc>
          <w:tcPr>
            <w:tcW w:w="3261" w:type="dxa"/>
            <w:vAlign w:val="center"/>
          </w:tcPr>
          <w:p w14:paraId="438F784D" w14:textId="030C6C22" w:rsidR="006C6137" w:rsidRPr="00503232" w:rsidRDefault="006C6137" w:rsidP="006C6137">
            <w:pPr>
              <w:rPr>
                <w:rFonts w:ascii="Arial" w:eastAsia="Arial" w:hAnsi="Arial" w:cs="Arial"/>
              </w:rPr>
            </w:pPr>
            <w:r w:rsidRPr="00EC7D96">
              <w:rPr>
                <w:rFonts w:ascii="Arial" w:eastAsia="Arial" w:hAnsi="Arial" w:cs="Arial"/>
                <w:color w:val="000000"/>
                <w:sz w:val="18"/>
                <w:szCs w:val="18"/>
              </w:rPr>
              <w:t>Kabel UTP Cat6  5m</w:t>
            </w:r>
          </w:p>
        </w:tc>
        <w:tc>
          <w:tcPr>
            <w:tcW w:w="992" w:type="dxa"/>
            <w:vAlign w:val="center"/>
          </w:tcPr>
          <w:p w14:paraId="630BD351" w14:textId="2AD4148D"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20</w:t>
            </w:r>
          </w:p>
        </w:tc>
        <w:tc>
          <w:tcPr>
            <w:tcW w:w="1276" w:type="dxa"/>
            <w:shd w:val="clear" w:color="auto" w:fill="auto"/>
            <w:vAlign w:val="center"/>
          </w:tcPr>
          <w:p w14:paraId="7206E7F4" w14:textId="6BEA0951" w:rsidR="006C6137" w:rsidRPr="00E445F8" w:rsidRDefault="006C6137" w:rsidP="006C6137">
            <w:pPr>
              <w:jc w:val="center"/>
              <w:rPr>
                <w:rFonts w:ascii="Arial" w:eastAsia="Arial" w:hAnsi="Arial" w:cs="Arial"/>
              </w:rPr>
            </w:pPr>
            <w:r>
              <w:rPr>
                <w:rFonts w:ascii="Arial" w:eastAsia="Arial" w:hAnsi="Arial" w:cs="Arial"/>
                <w:sz w:val="18"/>
                <w:szCs w:val="18"/>
              </w:rPr>
              <w:t>10</w:t>
            </w:r>
          </w:p>
        </w:tc>
        <w:tc>
          <w:tcPr>
            <w:tcW w:w="1275" w:type="dxa"/>
            <w:shd w:val="clear" w:color="auto" w:fill="auto"/>
            <w:vAlign w:val="center"/>
          </w:tcPr>
          <w:p w14:paraId="0DFD6E82" w14:textId="044090A6"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4E85363C" w14:textId="6DA298A9" w:rsidR="006C6137" w:rsidRPr="00E445F8" w:rsidRDefault="006C6137" w:rsidP="006C6137">
            <w:pPr>
              <w:jc w:val="center"/>
              <w:rPr>
                <w:rFonts w:ascii="Arial" w:hAnsi="Arial" w:cs="Arial"/>
              </w:rPr>
            </w:pPr>
            <w:r>
              <w:rPr>
                <w:rFonts w:ascii="Arial" w:eastAsia="Arial" w:hAnsi="Arial" w:cs="Arial"/>
                <w:sz w:val="18"/>
                <w:szCs w:val="18"/>
              </w:rPr>
              <w:t>10</w:t>
            </w:r>
          </w:p>
        </w:tc>
        <w:tc>
          <w:tcPr>
            <w:tcW w:w="1276" w:type="dxa"/>
            <w:shd w:val="clear" w:color="auto" w:fill="auto"/>
            <w:vAlign w:val="center"/>
          </w:tcPr>
          <w:p w14:paraId="677E80CC" w14:textId="6B9063CC" w:rsidR="006C6137" w:rsidRPr="00E445F8" w:rsidRDefault="001C3710" w:rsidP="006C6137">
            <w:pPr>
              <w:jc w:val="center"/>
              <w:rPr>
                <w:rFonts w:ascii="Arial" w:hAnsi="Arial" w:cs="Arial"/>
              </w:rPr>
            </w:pPr>
            <w:r>
              <w:rPr>
                <w:rFonts w:ascii="Arial" w:hAnsi="Arial" w:cs="Arial"/>
              </w:rPr>
              <w:t>-</w:t>
            </w:r>
          </w:p>
        </w:tc>
      </w:tr>
      <w:tr w:rsidR="006C6137" w:rsidRPr="00984440" w14:paraId="350F1069" w14:textId="77777777" w:rsidTr="002C46D6">
        <w:tc>
          <w:tcPr>
            <w:tcW w:w="3261" w:type="dxa"/>
            <w:vAlign w:val="center"/>
          </w:tcPr>
          <w:p w14:paraId="2C508E26" w14:textId="3B44AA8B" w:rsidR="006C6137" w:rsidRPr="00503232" w:rsidRDefault="006C6137" w:rsidP="006C6137">
            <w:pPr>
              <w:rPr>
                <w:rFonts w:ascii="Arial" w:eastAsia="Arial" w:hAnsi="Arial" w:cs="Arial"/>
              </w:rPr>
            </w:pPr>
            <w:r w:rsidRPr="00EC7D96">
              <w:rPr>
                <w:rFonts w:ascii="Arial" w:eastAsia="Arial" w:hAnsi="Arial" w:cs="Arial"/>
                <w:sz w:val="18"/>
                <w:szCs w:val="18"/>
              </w:rPr>
              <w:t>Kabel UTP Cat5e 2m</w:t>
            </w:r>
          </w:p>
        </w:tc>
        <w:tc>
          <w:tcPr>
            <w:tcW w:w="992" w:type="dxa"/>
            <w:vAlign w:val="center"/>
          </w:tcPr>
          <w:p w14:paraId="17E1F2AF" w14:textId="25253313"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20</w:t>
            </w:r>
          </w:p>
        </w:tc>
        <w:tc>
          <w:tcPr>
            <w:tcW w:w="1276" w:type="dxa"/>
            <w:shd w:val="clear" w:color="auto" w:fill="auto"/>
            <w:vAlign w:val="center"/>
          </w:tcPr>
          <w:p w14:paraId="296A077F" w14:textId="6A5F31F9"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63AE55BF" w14:textId="3BB01F70" w:rsidR="006C6137" w:rsidRPr="00E445F8" w:rsidRDefault="006C6137" w:rsidP="006C6137">
            <w:pPr>
              <w:jc w:val="center"/>
              <w:rPr>
                <w:rFonts w:ascii="Arial" w:hAnsi="Arial" w:cs="Arial"/>
              </w:rPr>
            </w:pPr>
            <w:r>
              <w:rPr>
                <w:rFonts w:ascii="Arial" w:eastAsia="Arial" w:hAnsi="Arial" w:cs="Arial"/>
                <w:sz w:val="18"/>
                <w:szCs w:val="18"/>
              </w:rPr>
              <w:t>20</w:t>
            </w:r>
          </w:p>
        </w:tc>
        <w:tc>
          <w:tcPr>
            <w:tcW w:w="1418" w:type="dxa"/>
            <w:shd w:val="clear" w:color="auto" w:fill="auto"/>
            <w:vAlign w:val="center"/>
          </w:tcPr>
          <w:p w14:paraId="321C6C96" w14:textId="18E3AF28" w:rsidR="006C6137" w:rsidRPr="00E445F8" w:rsidRDefault="001C3710" w:rsidP="006C6137">
            <w:pPr>
              <w:jc w:val="center"/>
              <w:rPr>
                <w:rFonts w:ascii="Arial" w:hAnsi="Arial" w:cs="Arial"/>
              </w:rPr>
            </w:pPr>
            <w:r>
              <w:rPr>
                <w:rFonts w:ascii="Arial" w:hAnsi="Arial" w:cs="Arial"/>
              </w:rPr>
              <w:t>-</w:t>
            </w:r>
          </w:p>
        </w:tc>
        <w:tc>
          <w:tcPr>
            <w:tcW w:w="1276" w:type="dxa"/>
            <w:shd w:val="clear" w:color="auto" w:fill="auto"/>
            <w:vAlign w:val="center"/>
          </w:tcPr>
          <w:p w14:paraId="077E7510" w14:textId="3C178DAC" w:rsidR="006C6137" w:rsidRPr="00E445F8" w:rsidRDefault="001C3710" w:rsidP="006C6137">
            <w:pPr>
              <w:jc w:val="center"/>
              <w:rPr>
                <w:rFonts w:ascii="Arial" w:hAnsi="Arial" w:cs="Arial"/>
              </w:rPr>
            </w:pPr>
            <w:r>
              <w:rPr>
                <w:rFonts w:ascii="Arial" w:hAnsi="Arial" w:cs="Arial"/>
              </w:rPr>
              <w:t>-</w:t>
            </w:r>
          </w:p>
        </w:tc>
      </w:tr>
      <w:tr w:rsidR="006C6137" w:rsidRPr="00984440" w14:paraId="555F734C" w14:textId="77777777" w:rsidTr="002C46D6">
        <w:tc>
          <w:tcPr>
            <w:tcW w:w="3261" w:type="dxa"/>
            <w:vAlign w:val="center"/>
          </w:tcPr>
          <w:p w14:paraId="1DF56B75" w14:textId="02E68F56" w:rsidR="006C6137" w:rsidRPr="00503232" w:rsidRDefault="006C6137" w:rsidP="006C6137">
            <w:pPr>
              <w:rPr>
                <w:rFonts w:ascii="Arial" w:eastAsia="Arial" w:hAnsi="Arial" w:cs="Arial"/>
              </w:rPr>
            </w:pPr>
            <w:r w:rsidRPr="00EC7D96">
              <w:rPr>
                <w:rFonts w:ascii="Arial" w:eastAsia="Arial" w:hAnsi="Arial" w:cs="Arial"/>
                <w:sz w:val="18"/>
                <w:szCs w:val="18"/>
              </w:rPr>
              <w:t>Kabel UTP Cat5e 3m</w:t>
            </w:r>
          </w:p>
        </w:tc>
        <w:tc>
          <w:tcPr>
            <w:tcW w:w="992" w:type="dxa"/>
            <w:vAlign w:val="center"/>
          </w:tcPr>
          <w:p w14:paraId="5F6608E4" w14:textId="1F252F2E"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20</w:t>
            </w:r>
          </w:p>
        </w:tc>
        <w:tc>
          <w:tcPr>
            <w:tcW w:w="1276" w:type="dxa"/>
            <w:shd w:val="clear" w:color="auto" w:fill="auto"/>
            <w:vAlign w:val="center"/>
          </w:tcPr>
          <w:p w14:paraId="6B281CC7" w14:textId="532E1653"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7CE4DDC0" w14:textId="60A63781" w:rsidR="006C6137" w:rsidRPr="00E445F8" w:rsidRDefault="006C6137" w:rsidP="006C6137">
            <w:pPr>
              <w:jc w:val="center"/>
              <w:rPr>
                <w:rFonts w:ascii="Arial" w:hAnsi="Arial" w:cs="Arial"/>
              </w:rPr>
            </w:pPr>
            <w:r>
              <w:rPr>
                <w:rFonts w:ascii="Arial" w:eastAsia="Arial" w:hAnsi="Arial" w:cs="Arial"/>
                <w:sz w:val="18"/>
                <w:szCs w:val="18"/>
              </w:rPr>
              <w:t>20</w:t>
            </w:r>
          </w:p>
        </w:tc>
        <w:tc>
          <w:tcPr>
            <w:tcW w:w="1418" w:type="dxa"/>
            <w:shd w:val="clear" w:color="auto" w:fill="auto"/>
            <w:vAlign w:val="center"/>
          </w:tcPr>
          <w:p w14:paraId="731BF879" w14:textId="2E46AF21" w:rsidR="006C6137" w:rsidRPr="00E445F8" w:rsidRDefault="001C3710" w:rsidP="006C6137">
            <w:pPr>
              <w:jc w:val="center"/>
              <w:rPr>
                <w:rFonts w:ascii="Arial" w:hAnsi="Arial" w:cs="Arial"/>
              </w:rPr>
            </w:pPr>
            <w:r>
              <w:rPr>
                <w:rFonts w:ascii="Arial" w:hAnsi="Arial" w:cs="Arial"/>
              </w:rPr>
              <w:t>-</w:t>
            </w:r>
          </w:p>
        </w:tc>
        <w:tc>
          <w:tcPr>
            <w:tcW w:w="1276" w:type="dxa"/>
            <w:shd w:val="clear" w:color="auto" w:fill="auto"/>
            <w:vAlign w:val="center"/>
          </w:tcPr>
          <w:p w14:paraId="13181F30" w14:textId="6D8AA130" w:rsidR="006C6137" w:rsidRPr="00E445F8" w:rsidRDefault="001C3710" w:rsidP="006C6137">
            <w:pPr>
              <w:jc w:val="center"/>
              <w:rPr>
                <w:rFonts w:ascii="Arial" w:hAnsi="Arial" w:cs="Arial"/>
              </w:rPr>
            </w:pPr>
            <w:r>
              <w:rPr>
                <w:rFonts w:ascii="Arial" w:hAnsi="Arial" w:cs="Arial"/>
              </w:rPr>
              <w:t>-</w:t>
            </w:r>
          </w:p>
        </w:tc>
      </w:tr>
      <w:tr w:rsidR="006C6137" w:rsidRPr="00984440" w14:paraId="2AD04147" w14:textId="77777777" w:rsidTr="002C46D6">
        <w:tc>
          <w:tcPr>
            <w:tcW w:w="3261" w:type="dxa"/>
            <w:vAlign w:val="center"/>
          </w:tcPr>
          <w:p w14:paraId="49D7074C" w14:textId="7098DAC6" w:rsidR="006C6137" w:rsidRPr="00503232" w:rsidRDefault="006C6137" w:rsidP="006C6137">
            <w:pPr>
              <w:rPr>
                <w:rFonts w:ascii="Arial" w:eastAsia="Arial" w:hAnsi="Arial" w:cs="Arial"/>
              </w:rPr>
            </w:pPr>
            <w:r w:rsidRPr="00EC7D96">
              <w:rPr>
                <w:rFonts w:ascii="Arial" w:eastAsia="Arial" w:hAnsi="Arial" w:cs="Arial"/>
                <w:sz w:val="18"/>
                <w:szCs w:val="18"/>
              </w:rPr>
              <w:t>Kabel UTP Cat5e 5m</w:t>
            </w:r>
          </w:p>
        </w:tc>
        <w:tc>
          <w:tcPr>
            <w:tcW w:w="992" w:type="dxa"/>
            <w:vAlign w:val="center"/>
          </w:tcPr>
          <w:p w14:paraId="2A8C1A23" w14:textId="708FB1ED"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20</w:t>
            </w:r>
          </w:p>
        </w:tc>
        <w:tc>
          <w:tcPr>
            <w:tcW w:w="1276" w:type="dxa"/>
            <w:shd w:val="clear" w:color="auto" w:fill="auto"/>
            <w:vAlign w:val="center"/>
          </w:tcPr>
          <w:p w14:paraId="593FBC89" w14:textId="7A7E9CE5"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7D30AA02" w14:textId="6396F8B6" w:rsidR="006C6137" w:rsidRPr="00E445F8" w:rsidRDefault="006C6137" w:rsidP="006C6137">
            <w:pPr>
              <w:jc w:val="center"/>
              <w:rPr>
                <w:rFonts w:ascii="Arial" w:hAnsi="Arial" w:cs="Arial"/>
              </w:rPr>
            </w:pPr>
            <w:r>
              <w:rPr>
                <w:rFonts w:ascii="Arial" w:eastAsia="Arial" w:hAnsi="Arial" w:cs="Arial"/>
                <w:sz w:val="18"/>
                <w:szCs w:val="18"/>
              </w:rPr>
              <w:t>20</w:t>
            </w:r>
          </w:p>
        </w:tc>
        <w:tc>
          <w:tcPr>
            <w:tcW w:w="1418" w:type="dxa"/>
            <w:shd w:val="clear" w:color="auto" w:fill="auto"/>
            <w:vAlign w:val="center"/>
          </w:tcPr>
          <w:p w14:paraId="4EF7118D" w14:textId="5359B35E" w:rsidR="006C6137" w:rsidRPr="00E445F8" w:rsidRDefault="001C3710" w:rsidP="006C6137">
            <w:pPr>
              <w:jc w:val="center"/>
              <w:rPr>
                <w:rFonts w:ascii="Arial" w:hAnsi="Arial" w:cs="Arial"/>
              </w:rPr>
            </w:pPr>
            <w:r>
              <w:rPr>
                <w:rFonts w:ascii="Arial" w:hAnsi="Arial" w:cs="Arial"/>
              </w:rPr>
              <w:t>-</w:t>
            </w:r>
          </w:p>
        </w:tc>
        <w:tc>
          <w:tcPr>
            <w:tcW w:w="1276" w:type="dxa"/>
            <w:shd w:val="clear" w:color="auto" w:fill="auto"/>
            <w:vAlign w:val="center"/>
          </w:tcPr>
          <w:p w14:paraId="77692DC1" w14:textId="225B2A88" w:rsidR="006C6137" w:rsidRPr="00E445F8" w:rsidRDefault="001C3710" w:rsidP="006C6137">
            <w:pPr>
              <w:jc w:val="center"/>
              <w:rPr>
                <w:rFonts w:ascii="Arial" w:hAnsi="Arial" w:cs="Arial"/>
              </w:rPr>
            </w:pPr>
            <w:r>
              <w:rPr>
                <w:rFonts w:ascii="Arial" w:hAnsi="Arial" w:cs="Arial"/>
              </w:rPr>
              <w:t>-</w:t>
            </w:r>
          </w:p>
        </w:tc>
      </w:tr>
      <w:tr w:rsidR="006C6137" w:rsidRPr="00984440" w14:paraId="6A99BC3A" w14:textId="77777777" w:rsidTr="002C46D6">
        <w:tc>
          <w:tcPr>
            <w:tcW w:w="3261" w:type="dxa"/>
            <w:vAlign w:val="center"/>
          </w:tcPr>
          <w:p w14:paraId="12651311" w14:textId="3246DBC2" w:rsidR="006C6137" w:rsidRPr="00503232" w:rsidRDefault="006C6137" w:rsidP="006C6137">
            <w:pPr>
              <w:rPr>
                <w:rFonts w:ascii="Arial" w:eastAsia="Calibri" w:hAnsi="Arial" w:cs="Arial"/>
              </w:rPr>
            </w:pPr>
            <w:r w:rsidRPr="00EC7D96">
              <w:rPr>
                <w:rFonts w:ascii="Arial" w:eastAsia="Arial" w:hAnsi="Arial" w:cs="Arial"/>
                <w:color w:val="000000"/>
                <w:sz w:val="18"/>
                <w:szCs w:val="18"/>
              </w:rPr>
              <w:t>Kabel 100GbE QSFP28-QSFP28 3m</w:t>
            </w:r>
          </w:p>
        </w:tc>
        <w:tc>
          <w:tcPr>
            <w:tcW w:w="992" w:type="dxa"/>
            <w:vAlign w:val="center"/>
          </w:tcPr>
          <w:p w14:paraId="5B8311C2" w14:textId="53A9D678"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12</w:t>
            </w:r>
          </w:p>
        </w:tc>
        <w:tc>
          <w:tcPr>
            <w:tcW w:w="1276" w:type="dxa"/>
            <w:shd w:val="clear" w:color="auto" w:fill="auto"/>
            <w:vAlign w:val="center"/>
          </w:tcPr>
          <w:p w14:paraId="4A993796" w14:textId="6A7147B4"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5" w:type="dxa"/>
            <w:shd w:val="clear" w:color="auto" w:fill="auto"/>
            <w:vAlign w:val="center"/>
          </w:tcPr>
          <w:p w14:paraId="72F6491C" w14:textId="31D03868"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418" w:type="dxa"/>
            <w:shd w:val="clear" w:color="auto" w:fill="auto"/>
            <w:vAlign w:val="center"/>
          </w:tcPr>
          <w:p w14:paraId="6D5FAC48" w14:textId="06BA7140"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6" w:type="dxa"/>
            <w:shd w:val="clear" w:color="auto" w:fill="auto"/>
            <w:vAlign w:val="center"/>
          </w:tcPr>
          <w:p w14:paraId="0A6142C4" w14:textId="3AB6FEB5"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277EDE94" w14:textId="77777777" w:rsidTr="002C46D6">
        <w:tc>
          <w:tcPr>
            <w:tcW w:w="3261" w:type="dxa"/>
            <w:vAlign w:val="center"/>
          </w:tcPr>
          <w:p w14:paraId="26D6DB8F" w14:textId="35237383"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100GbE QSFP28 SM/LC</w:t>
            </w:r>
          </w:p>
        </w:tc>
        <w:tc>
          <w:tcPr>
            <w:tcW w:w="992" w:type="dxa"/>
            <w:vAlign w:val="center"/>
          </w:tcPr>
          <w:p w14:paraId="02B95D19" w14:textId="35959FB9"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12</w:t>
            </w:r>
          </w:p>
        </w:tc>
        <w:tc>
          <w:tcPr>
            <w:tcW w:w="1276" w:type="dxa"/>
            <w:shd w:val="clear" w:color="auto" w:fill="auto"/>
            <w:vAlign w:val="center"/>
          </w:tcPr>
          <w:p w14:paraId="1BB1B24D" w14:textId="12404C52"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5" w:type="dxa"/>
            <w:shd w:val="clear" w:color="auto" w:fill="auto"/>
            <w:vAlign w:val="center"/>
          </w:tcPr>
          <w:p w14:paraId="0B11F40A" w14:textId="1C10C2E7"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418" w:type="dxa"/>
            <w:shd w:val="clear" w:color="auto" w:fill="auto"/>
            <w:vAlign w:val="center"/>
          </w:tcPr>
          <w:p w14:paraId="4ACBE2B9" w14:textId="39975F5F"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6" w:type="dxa"/>
            <w:shd w:val="clear" w:color="auto" w:fill="auto"/>
            <w:vAlign w:val="center"/>
          </w:tcPr>
          <w:p w14:paraId="0AC5AACD" w14:textId="2162B9F4"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0024FD47" w14:textId="77777777" w:rsidTr="002C46D6">
        <w:tc>
          <w:tcPr>
            <w:tcW w:w="3261" w:type="dxa"/>
            <w:vAlign w:val="center"/>
          </w:tcPr>
          <w:p w14:paraId="492D96C0" w14:textId="76CEEB53"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SFP+ 10GbE, MM/LC</w:t>
            </w:r>
          </w:p>
        </w:tc>
        <w:tc>
          <w:tcPr>
            <w:tcW w:w="992" w:type="dxa"/>
            <w:vAlign w:val="center"/>
          </w:tcPr>
          <w:p w14:paraId="3EF608BF" w14:textId="481D45C9"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8</w:t>
            </w:r>
          </w:p>
        </w:tc>
        <w:tc>
          <w:tcPr>
            <w:tcW w:w="1276" w:type="dxa"/>
            <w:shd w:val="clear" w:color="auto" w:fill="auto"/>
            <w:vAlign w:val="center"/>
          </w:tcPr>
          <w:p w14:paraId="74FD2C6C" w14:textId="47BC9CC9" w:rsidR="006C6137" w:rsidRPr="00E445F8" w:rsidRDefault="006C6137" w:rsidP="006C6137">
            <w:pPr>
              <w:jc w:val="center"/>
              <w:rPr>
                <w:rFonts w:ascii="Arial" w:eastAsia="Arial" w:hAnsi="Arial" w:cs="Arial"/>
              </w:rPr>
            </w:pPr>
            <w:r>
              <w:rPr>
                <w:rFonts w:ascii="Arial" w:eastAsia="Arial" w:hAnsi="Arial" w:cs="Arial"/>
                <w:sz w:val="18"/>
                <w:szCs w:val="18"/>
              </w:rPr>
              <w:t>8</w:t>
            </w:r>
          </w:p>
        </w:tc>
        <w:tc>
          <w:tcPr>
            <w:tcW w:w="1275" w:type="dxa"/>
            <w:shd w:val="clear" w:color="auto" w:fill="auto"/>
            <w:vAlign w:val="center"/>
          </w:tcPr>
          <w:p w14:paraId="2F9E21EC" w14:textId="480701F5"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608829C8" w14:textId="67BC93C4"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62B7CFB2" w14:textId="31752149"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53CC6D9F" w14:textId="77777777" w:rsidTr="002C46D6">
        <w:tc>
          <w:tcPr>
            <w:tcW w:w="3261" w:type="dxa"/>
            <w:vAlign w:val="center"/>
          </w:tcPr>
          <w:p w14:paraId="101C5CCC" w14:textId="18D6FFDD"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SFP+ 10GbE, MM/LC komp. HPE ComWare</w:t>
            </w:r>
          </w:p>
        </w:tc>
        <w:tc>
          <w:tcPr>
            <w:tcW w:w="992" w:type="dxa"/>
            <w:vAlign w:val="center"/>
          </w:tcPr>
          <w:p w14:paraId="2B20B0FD" w14:textId="260B1819"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8</w:t>
            </w:r>
          </w:p>
        </w:tc>
        <w:tc>
          <w:tcPr>
            <w:tcW w:w="1276" w:type="dxa"/>
            <w:shd w:val="clear" w:color="auto" w:fill="auto"/>
            <w:vAlign w:val="center"/>
          </w:tcPr>
          <w:p w14:paraId="20329A33" w14:textId="29D7B14C" w:rsidR="006C6137" w:rsidRPr="00E445F8" w:rsidRDefault="006C6137" w:rsidP="006C6137">
            <w:pPr>
              <w:jc w:val="center"/>
              <w:rPr>
                <w:rFonts w:ascii="Arial" w:eastAsia="Arial" w:hAnsi="Arial" w:cs="Arial"/>
              </w:rPr>
            </w:pPr>
            <w:r>
              <w:rPr>
                <w:rFonts w:ascii="Arial" w:eastAsia="Arial" w:hAnsi="Arial" w:cs="Arial"/>
                <w:sz w:val="18"/>
                <w:szCs w:val="18"/>
              </w:rPr>
              <w:t>8</w:t>
            </w:r>
          </w:p>
        </w:tc>
        <w:tc>
          <w:tcPr>
            <w:tcW w:w="1275" w:type="dxa"/>
            <w:shd w:val="clear" w:color="auto" w:fill="auto"/>
            <w:vAlign w:val="center"/>
          </w:tcPr>
          <w:p w14:paraId="50526A85" w14:textId="5E0DB61F"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04CD61E9" w14:textId="33644E92"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5631E935" w14:textId="1952404B"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3049ADB6" w14:textId="77777777" w:rsidTr="002C46D6">
        <w:tc>
          <w:tcPr>
            <w:tcW w:w="3261" w:type="dxa"/>
            <w:vAlign w:val="center"/>
          </w:tcPr>
          <w:p w14:paraId="44488C99" w14:textId="44C6646D"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SFP+ 10GbE SM/LC</w:t>
            </w:r>
          </w:p>
        </w:tc>
        <w:tc>
          <w:tcPr>
            <w:tcW w:w="992" w:type="dxa"/>
            <w:vAlign w:val="center"/>
          </w:tcPr>
          <w:p w14:paraId="2E4693B0" w14:textId="12A83606"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10</w:t>
            </w:r>
          </w:p>
        </w:tc>
        <w:tc>
          <w:tcPr>
            <w:tcW w:w="1276" w:type="dxa"/>
            <w:shd w:val="clear" w:color="auto" w:fill="auto"/>
            <w:vAlign w:val="center"/>
          </w:tcPr>
          <w:p w14:paraId="649C9310" w14:textId="25D4A638"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65C2BBA1" w14:textId="2ABA9CEF" w:rsidR="006C6137" w:rsidRPr="00E445F8" w:rsidRDefault="006C6137" w:rsidP="006C6137">
            <w:pPr>
              <w:jc w:val="center"/>
              <w:rPr>
                <w:rFonts w:ascii="Arial" w:eastAsia="Arial" w:hAnsi="Arial" w:cs="Arial"/>
              </w:rPr>
            </w:pPr>
            <w:r>
              <w:rPr>
                <w:rFonts w:ascii="Arial" w:eastAsia="Arial" w:hAnsi="Arial" w:cs="Arial"/>
                <w:sz w:val="18"/>
                <w:szCs w:val="18"/>
              </w:rPr>
              <w:t>6</w:t>
            </w:r>
          </w:p>
        </w:tc>
        <w:tc>
          <w:tcPr>
            <w:tcW w:w="1418" w:type="dxa"/>
            <w:shd w:val="clear" w:color="auto" w:fill="auto"/>
            <w:vAlign w:val="center"/>
          </w:tcPr>
          <w:p w14:paraId="7AA50220" w14:textId="7187730E"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6" w:type="dxa"/>
            <w:shd w:val="clear" w:color="auto" w:fill="auto"/>
            <w:vAlign w:val="center"/>
          </w:tcPr>
          <w:p w14:paraId="274F8262" w14:textId="7BB8D014" w:rsidR="006C6137" w:rsidRPr="00E445F8" w:rsidRDefault="0046107D" w:rsidP="006C6137">
            <w:pPr>
              <w:jc w:val="center"/>
              <w:rPr>
                <w:rFonts w:ascii="Arial" w:eastAsia="Arial" w:hAnsi="Arial" w:cs="Arial"/>
              </w:rPr>
            </w:pPr>
            <w:sdt>
              <w:sdtPr>
                <w:tag w:val="goog_rdk_1"/>
                <w:id w:val="-1848399049"/>
              </w:sdtPr>
              <w:sdtEndPr/>
              <w:sdtContent/>
            </w:sdt>
            <w:r w:rsidR="006C6137">
              <w:rPr>
                <w:rFonts w:ascii="Arial" w:eastAsia="Arial" w:hAnsi="Arial" w:cs="Arial"/>
                <w:sz w:val="18"/>
                <w:szCs w:val="18"/>
              </w:rPr>
              <w:t>2</w:t>
            </w:r>
          </w:p>
        </w:tc>
      </w:tr>
      <w:tr w:rsidR="006C6137" w:rsidRPr="00984440" w14:paraId="3C5172D9" w14:textId="77777777" w:rsidTr="002C46D6">
        <w:tc>
          <w:tcPr>
            <w:tcW w:w="3261" w:type="dxa"/>
            <w:vAlign w:val="center"/>
          </w:tcPr>
          <w:p w14:paraId="368E05E4" w14:textId="5B0B4B39"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SFP+ 10GbE SM comp. HPE ComWare</w:t>
            </w:r>
          </w:p>
        </w:tc>
        <w:tc>
          <w:tcPr>
            <w:tcW w:w="992" w:type="dxa"/>
            <w:vAlign w:val="center"/>
          </w:tcPr>
          <w:p w14:paraId="0184DB11" w14:textId="5A2D4DD5"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8</w:t>
            </w:r>
          </w:p>
        </w:tc>
        <w:tc>
          <w:tcPr>
            <w:tcW w:w="1276" w:type="dxa"/>
            <w:shd w:val="clear" w:color="auto" w:fill="auto"/>
            <w:vAlign w:val="center"/>
          </w:tcPr>
          <w:p w14:paraId="60D4C97B" w14:textId="1D2E1879"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5E425743" w14:textId="54234042"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418" w:type="dxa"/>
            <w:shd w:val="clear" w:color="auto" w:fill="auto"/>
            <w:vAlign w:val="center"/>
          </w:tcPr>
          <w:p w14:paraId="321A9A01" w14:textId="7455D68B"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6" w:type="dxa"/>
            <w:shd w:val="clear" w:color="auto" w:fill="auto"/>
            <w:vAlign w:val="center"/>
          </w:tcPr>
          <w:p w14:paraId="4192EB16" w14:textId="14DE4712" w:rsidR="006C6137" w:rsidRPr="00E445F8" w:rsidRDefault="0046107D" w:rsidP="006C6137">
            <w:pPr>
              <w:jc w:val="center"/>
              <w:rPr>
                <w:rFonts w:ascii="Arial" w:eastAsia="Arial" w:hAnsi="Arial" w:cs="Arial"/>
              </w:rPr>
            </w:pPr>
            <w:sdt>
              <w:sdtPr>
                <w:tag w:val="goog_rdk_2"/>
                <w:id w:val="1375278815"/>
              </w:sdtPr>
              <w:sdtEndPr/>
              <w:sdtContent/>
            </w:sdt>
            <w:r w:rsidR="006C6137">
              <w:rPr>
                <w:rFonts w:ascii="Arial" w:eastAsia="Arial" w:hAnsi="Arial" w:cs="Arial"/>
                <w:sz w:val="18"/>
                <w:szCs w:val="18"/>
              </w:rPr>
              <w:t>2</w:t>
            </w:r>
          </w:p>
        </w:tc>
      </w:tr>
      <w:tr w:rsidR="006C6137" w:rsidRPr="00984440" w14:paraId="4FF51F47" w14:textId="77777777" w:rsidTr="002C46D6">
        <w:tc>
          <w:tcPr>
            <w:tcW w:w="3261" w:type="dxa"/>
            <w:vAlign w:val="center"/>
          </w:tcPr>
          <w:p w14:paraId="59C49687" w14:textId="68B3A43B" w:rsidR="006C6137" w:rsidRPr="00503232" w:rsidRDefault="006C6137" w:rsidP="006C6137">
            <w:pPr>
              <w:rPr>
                <w:rFonts w:ascii="Arial" w:eastAsia="Calibri" w:hAnsi="Arial" w:cs="Arial"/>
              </w:rPr>
            </w:pPr>
            <w:r w:rsidRPr="00EC7D96">
              <w:rPr>
                <w:rFonts w:ascii="Arial" w:eastAsia="Arial" w:hAnsi="Arial" w:cs="Arial"/>
                <w:sz w:val="18"/>
                <w:szCs w:val="18"/>
              </w:rPr>
              <w:t>Modul SFP+ 10G SM/LC komp. se serverem</w:t>
            </w:r>
          </w:p>
        </w:tc>
        <w:tc>
          <w:tcPr>
            <w:tcW w:w="992" w:type="dxa"/>
            <w:vAlign w:val="center"/>
          </w:tcPr>
          <w:p w14:paraId="65CF9940" w14:textId="170FD36D"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4</w:t>
            </w:r>
          </w:p>
        </w:tc>
        <w:tc>
          <w:tcPr>
            <w:tcW w:w="1276" w:type="dxa"/>
            <w:shd w:val="clear" w:color="auto" w:fill="auto"/>
            <w:vAlign w:val="center"/>
          </w:tcPr>
          <w:p w14:paraId="68370EC7" w14:textId="20036596"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233EE307" w14:textId="67651019"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418" w:type="dxa"/>
            <w:shd w:val="clear" w:color="auto" w:fill="auto"/>
            <w:vAlign w:val="center"/>
          </w:tcPr>
          <w:p w14:paraId="3E984B40" w14:textId="6F78DF0C"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738BA991" w14:textId="4EECB292" w:rsidR="006C6137" w:rsidRPr="00E445F8" w:rsidRDefault="0046107D" w:rsidP="006C6137">
            <w:pPr>
              <w:jc w:val="center"/>
              <w:rPr>
                <w:rFonts w:ascii="Arial" w:eastAsia="Arial" w:hAnsi="Arial" w:cs="Arial"/>
              </w:rPr>
            </w:pPr>
            <w:sdt>
              <w:sdtPr>
                <w:tag w:val="goog_rdk_3"/>
                <w:id w:val="459923912"/>
              </w:sdtPr>
              <w:sdtEndPr/>
              <w:sdtContent/>
            </w:sdt>
            <w:r w:rsidR="006C6137">
              <w:rPr>
                <w:rFonts w:ascii="Arial" w:eastAsia="Arial" w:hAnsi="Arial" w:cs="Arial"/>
                <w:sz w:val="18"/>
                <w:szCs w:val="18"/>
              </w:rPr>
              <w:t>2</w:t>
            </w:r>
          </w:p>
        </w:tc>
      </w:tr>
      <w:tr w:rsidR="006C6137" w:rsidRPr="00984440" w14:paraId="596BDCB7" w14:textId="77777777" w:rsidTr="002C46D6">
        <w:tc>
          <w:tcPr>
            <w:tcW w:w="3261" w:type="dxa"/>
            <w:vAlign w:val="center"/>
          </w:tcPr>
          <w:p w14:paraId="66198722" w14:textId="61129E67" w:rsidR="006C6137" w:rsidRPr="00503232" w:rsidRDefault="006C6137" w:rsidP="006C6137">
            <w:pPr>
              <w:rPr>
                <w:rFonts w:ascii="Arial" w:eastAsia="Calibri" w:hAnsi="Arial" w:cs="Arial"/>
              </w:rPr>
            </w:pPr>
            <w:r w:rsidRPr="00EC7D96">
              <w:rPr>
                <w:rFonts w:ascii="Arial" w:eastAsia="Arial" w:hAnsi="Arial" w:cs="Arial"/>
                <w:color w:val="000000"/>
                <w:sz w:val="18"/>
                <w:szCs w:val="18"/>
              </w:rPr>
              <w:t>Modul SFP 1GbE SM/LC</w:t>
            </w:r>
          </w:p>
        </w:tc>
        <w:tc>
          <w:tcPr>
            <w:tcW w:w="992" w:type="dxa"/>
            <w:vAlign w:val="center"/>
          </w:tcPr>
          <w:p w14:paraId="7C620A86" w14:textId="552EB76A"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12</w:t>
            </w:r>
          </w:p>
        </w:tc>
        <w:tc>
          <w:tcPr>
            <w:tcW w:w="1276" w:type="dxa"/>
            <w:shd w:val="clear" w:color="auto" w:fill="auto"/>
            <w:vAlign w:val="center"/>
          </w:tcPr>
          <w:p w14:paraId="583ABB74" w14:textId="5DE52818"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603625E2" w14:textId="27AFE413"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185839A7" w14:textId="1C149972" w:rsidR="006C6137" w:rsidRPr="00E445F8" w:rsidRDefault="006C6137" w:rsidP="006C6137">
            <w:pPr>
              <w:jc w:val="center"/>
              <w:rPr>
                <w:rFonts w:ascii="Arial" w:eastAsia="Arial" w:hAnsi="Arial" w:cs="Arial"/>
              </w:rPr>
            </w:pPr>
            <w:r>
              <w:rPr>
                <w:rFonts w:ascii="Arial" w:eastAsia="Arial" w:hAnsi="Arial" w:cs="Arial"/>
                <w:sz w:val="18"/>
                <w:szCs w:val="18"/>
              </w:rPr>
              <w:t>12</w:t>
            </w:r>
          </w:p>
        </w:tc>
        <w:tc>
          <w:tcPr>
            <w:tcW w:w="1276" w:type="dxa"/>
            <w:shd w:val="clear" w:color="auto" w:fill="auto"/>
            <w:vAlign w:val="center"/>
          </w:tcPr>
          <w:p w14:paraId="0BA87A63" w14:textId="5DE112AC"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2B96387E" w14:textId="77777777" w:rsidTr="002C46D6">
        <w:tc>
          <w:tcPr>
            <w:tcW w:w="3261" w:type="dxa"/>
            <w:vAlign w:val="center"/>
          </w:tcPr>
          <w:p w14:paraId="51C82491" w14:textId="4D07664C" w:rsidR="006C6137" w:rsidRPr="00503232" w:rsidRDefault="006C6137" w:rsidP="006C6137">
            <w:pPr>
              <w:rPr>
                <w:rFonts w:ascii="Arial" w:eastAsia="Calibri" w:hAnsi="Arial" w:cs="Arial"/>
              </w:rPr>
            </w:pPr>
            <w:r w:rsidRPr="00EC7D96">
              <w:rPr>
                <w:rFonts w:ascii="Arial" w:eastAsia="Arial" w:hAnsi="Arial" w:cs="Arial"/>
                <w:sz w:val="18"/>
                <w:szCs w:val="18"/>
              </w:rPr>
              <w:t>Modul SFP 1000 BASE-TX</w:t>
            </w:r>
          </w:p>
        </w:tc>
        <w:tc>
          <w:tcPr>
            <w:tcW w:w="992" w:type="dxa"/>
            <w:vAlign w:val="center"/>
          </w:tcPr>
          <w:p w14:paraId="062F9CE8" w14:textId="51F81025" w:rsidR="006C6137" w:rsidRPr="00601593" w:rsidRDefault="00A05170" w:rsidP="006C6137">
            <w:pPr>
              <w:jc w:val="center"/>
              <w:rPr>
                <w:rFonts w:ascii="Arial" w:eastAsia="Arial" w:hAnsi="Arial" w:cs="Arial"/>
              </w:rPr>
            </w:pPr>
            <w:r>
              <w:rPr>
                <w:rFonts w:ascii="Arial" w:eastAsia="Arial" w:hAnsi="Arial" w:cs="Arial"/>
                <w:b/>
                <w:bCs/>
                <w:color w:val="000000"/>
                <w:sz w:val="18"/>
                <w:szCs w:val="18"/>
              </w:rPr>
              <w:t>6</w:t>
            </w:r>
            <w:r w:rsidR="006C6137">
              <w:rPr>
                <w:rFonts w:ascii="Arial" w:eastAsia="Arial" w:hAnsi="Arial" w:cs="Arial"/>
                <w:b/>
                <w:bCs/>
                <w:color w:val="000000"/>
                <w:sz w:val="18"/>
                <w:szCs w:val="18"/>
              </w:rPr>
              <w:t>0</w:t>
            </w:r>
          </w:p>
        </w:tc>
        <w:tc>
          <w:tcPr>
            <w:tcW w:w="1276" w:type="dxa"/>
            <w:shd w:val="clear" w:color="auto" w:fill="auto"/>
            <w:vAlign w:val="center"/>
          </w:tcPr>
          <w:p w14:paraId="6BA315AB" w14:textId="52E88738" w:rsidR="006C6137" w:rsidRPr="00E445F8" w:rsidRDefault="006C6137" w:rsidP="006C6137">
            <w:pPr>
              <w:jc w:val="center"/>
              <w:rPr>
                <w:rFonts w:ascii="Arial" w:eastAsia="Arial" w:hAnsi="Arial" w:cs="Arial"/>
              </w:rPr>
            </w:pPr>
            <w:r>
              <w:rPr>
                <w:rFonts w:ascii="Arial" w:eastAsia="Arial" w:hAnsi="Arial" w:cs="Arial"/>
                <w:sz w:val="18"/>
                <w:szCs w:val="18"/>
              </w:rPr>
              <w:t>20</w:t>
            </w:r>
          </w:p>
        </w:tc>
        <w:tc>
          <w:tcPr>
            <w:tcW w:w="1275" w:type="dxa"/>
            <w:shd w:val="clear" w:color="auto" w:fill="auto"/>
            <w:vAlign w:val="center"/>
          </w:tcPr>
          <w:p w14:paraId="6A833376" w14:textId="2B276D0B" w:rsidR="006C6137" w:rsidRPr="00E445F8" w:rsidRDefault="006C6137" w:rsidP="006C6137">
            <w:pPr>
              <w:jc w:val="center"/>
              <w:rPr>
                <w:rFonts w:ascii="Arial" w:eastAsia="Arial" w:hAnsi="Arial" w:cs="Arial"/>
              </w:rPr>
            </w:pPr>
            <w:r>
              <w:rPr>
                <w:rFonts w:ascii="Arial" w:eastAsia="Arial" w:hAnsi="Arial" w:cs="Arial"/>
                <w:sz w:val="18"/>
                <w:szCs w:val="18"/>
              </w:rPr>
              <w:t>20</w:t>
            </w:r>
          </w:p>
        </w:tc>
        <w:tc>
          <w:tcPr>
            <w:tcW w:w="1418" w:type="dxa"/>
            <w:shd w:val="clear" w:color="auto" w:fill="auto"/>
            <w:vAlign w:val="center"/>
          </w:tcPr>
          <w:p w14:paraId="465A16E6" w14:textId="5D53B519" w:rsidR="006C6137" w:rsidRPr="00E445F8" w:rsidRDefault="00A05170" w:rsidP="006C6137">
            <w:pPr>
              <w:jc w:val="center"/>
              <w:rPr>
                <w:rFonts w:ascii="Arial" w:eastAsia="Arial" w:hAnsi="Arial" w:cs="Arial"/>
              </w:rPr>
            </w:pPr>
            <w:r>
              <w:rPr>
                <w:rFonts w:ascii="Arial" w:eastAsia="Arial" w:hAnsi="Arial" w:cs="Arial"/>
              </w:rPr>
              <w:t>20</w:t>
            </w:r>
          </w:p>
        </w:tc>
        <w:tc>
          <w:tcPr>
            <w:tcW w:w="1276" w:type="dxa"/>
            <w:shd w:val="clear" w:color="auto" w:fill="auto"/>
            <w:vAlign w:val="center"/>
          </w:tcPr>
          <w:p w14:paraId="092D5804" w14:textId="226552C5"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03C0D13B" w14:textId="77777777" w:rsidTr="002C46D6">
        <w:tc>
          <w:tcPr>
            <w:tcW w:w="3261" w:type="dxa"/>
            <w:vAlign w:val="center"/>
          </w:tcPr>
          <w:p w14:paraId="4F25DE93" w14:textId="15DE118D" w:rsidR="006C6137" w:rsidRPr="00503232" w:rsidRDefault="006C6137" w:rsidP="006C6137">
            <w:pPr>
              <w:rPr>
                <w:rFonts w:ascii="Arial" w:eastAsia="Calibri" w:hAnsi="Arial" w:cs="Arial"/>
              </w:rPr>
            </w:pPr>
            <w:r w:rsidRPr="00EC7D96">
              <w:rPr>
                <w:rFonts w:ascii="Arial" w:eastAsia="Arial" w:hAnsi="Arial" w:cs="Arial"/>
                <w:color w:val="000000"/>
                <w:sz w:val="18"/>
                <w:szCs w:val="18"/>
              </w:rPr>
              <w:t>Kabel optický MM OM4 3m LC-LC</w:t>
            </w:r>
          </w:p>
        </w:tc>
        <w:tc>
          <w:tcPr>
            <w:tcW w:w="992" w:type="dxa"/>
            <w:vAlign w:val="center"/>
          </w:tcPr>
          <w:p w14:paraId="7AD897B9" w14:textId="239C5C14"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24</w:t>
            </w:r>
          </w:p>
        </w:tc>
        <w:tc>
          <w:tcPr>
            <w:tcW w:w="1276" w:type="dxa"/>
            <w:shd w:val="clear" w:color="auto" w:fill="auto"/>
            <w:vAlign w:val="center"/>
          </w:tcPr>
          <w:p w14:paraId="62418ABE" w14:textId="3D985B3E"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5" w:type="dxa"/>
            <w:shd w:val="clear" w:color="auto" w:fill="auto"/>
            <w:vAlign w:val="center"/>
          </w:tcPr>
          <w:p w14:paraId="077482A7" w14:textId="33087FB2"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1BC4FC2A" w14:textId="53F3F5E5"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6F0A9346" w14:textId="091CDD50" w:rsidR="006C6137" w:rsidRPr="00E445F8" w:rsidRDefault="0046107D" w:rsidP="006C6137">
            <w:pPr>
              <w:jc w:val="center"/>
              <w:rPr>
                <w:rFonts w:ascii="Arial" w:eastAsia="Arial" w:hAnsi="Arial" w:cs="Arial"/>
              </w:rPr>
            </w:pPr>
            <w:sdt>
              <w:sdtPr>
                <w:tag w:val="goog_rdk_4"/>
                <w:id w:val="2047790995"/>
              </w:sdtPr>
              <w:sdtEndPr/>
              <w:sdtContent/>
            </w:sdt>
            <w:r w:rsidR="006C6137">
              <w:rPr>
                <w:rFonts w:ascii="Arial" w:eastAsia="Arial" w:hAnsi="Arial" w:cs="Arial"/>
                <w:sz w:val="18"/>
                <w:szCs w:val="18"/>
              </w:rPr>
              <w:t>20</w:t>
            </w:r>
          </w:p>
        </w:tc>
      </w:tr>
      <w:tr w:rsidR="006C6137" w:rsidRPr="00984440" w14:paraId="7DF2316F" w14:textId="77777777" w:rsidTr="002C46D6">
        <w:tc>
          <w:tcPr>
            <w:tcW w:w="3261" w:type="dxa"/>
            <w:vAlign w:val="center"/>
          </w:tcPr>
          <w:p w14:paraId="318B3F21" w14:textId="4B78632E" w:rsidR="006C6137" w:rsidRPr="00503232" w:rsidRDefault="006C6137" w:rsidP="006C6137">
            <w:pPr>
              <w:rPr>
                <w:rFonts w:ascii="Arial" w:eastAsia="Calibri" w:hAnsi="Arial" w:cs="Arial"/>
              </w:rPr>
            </w:pPr>
            <w:r w:rsidRPr="00EC7D96">
              <w:rPr>
                <w:rFonts w:ascii="Arial" w:eastAsia="Arial" w:hAnsi="Arial" w:cs="Arial"/>
                <w:color w:val="000000"/>
                <w:sz w:val="18"/>
                <w:szCs w:val="18"/>
              </w:rPr>
              <w:t>Kabel optický MM OM4 10m LC-LC</w:t>
            </w:r>
          </w:p>
        </w:tc>
        <w:tc>
          <w:tcPr>
            <w:tcW w:w="992" w:type="dxa"/>
            <w:vAlign w:val="center"/>
          </w:tcPr>
          <w:p w14:paraId="46019AAC" w14:textId="408537EB" w:rsidR="006C6137" w:rsidRPr="00601593" w:rsidRDefault="006C6137" w:rsidP="006C6137">
            <w:pPr>
              <w:jc w:val="center"/>
              <w:rPr>
                <w:rFonts w:ascii="Arial" w:eastAsia="Arial" w:hAnsi="Arial" w:cs="Arial"/>
              </w:rPr>
            </w:pPr>
            <w:r>
              <w:rPr>
                <w:rFonts w:ascii="Arial" w:eastAsia="Arial" w:hAnsi="Arial" w:cs="Arial"/>
                <w:b/>
                <w:bCs/>
                <w:color w:val="000000"/>
                <w:sz w:val="18"/>
                <w:szCs w:val="18"/>
              </w:rPr>
              <w:t>2</w:t>
            </w:r>
          </w:p>
        </w:tc>
        <w:tc>
          <w:tcPr>
            <w:tcW w:w="1276" w:type="dxa"/>
            <w:shd w:val="clear" w:color="auto" w:fill="auto"/>
            <w:vAlign w:val="center"/>
          </w:tcPr>
          <w:p w14:paraId="46978F7A" w14:textId="18F13996"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5" w:type="dxa"/>
            <w:shd w:val="clear" w:color="auto" w:fill="auto"/>
            <w:vAlign w:val="center"/>
          </w:tcPr>
          <w:p w14:paraId="3F6810BD" w14:textId="7A718DD3"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1656FF33" w14:textId="1669514D"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22890785" w14:textId="100482A2"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4D3AFE75" w14:textId="77777777" w:rsidTr="002C46D6">
        <w:tc>
          <w:tcPr>
            <w:tcW w:w="3261" w:type="dxa"/>
            <w:vAlign w:val="center"/>
          </w:tcPr>
          <w:p w14:paraId="35A73D29" w14:textId="6481A79D" w:rsidR="006C6137" w:rsidRPr="00601593" w:rsidRDefault="006C6137" w:rsidP="006C6137">
            <w:pPr>
              <w:rPr>
                <w:rFonts w:ascii="Arial" w:eastAsia="Arial" w:hAnsi="Arial" w:cs="Arial"/>
                <w:color w:val="000000"/>
                <w:sz w:val="18"/>
              </w:rPr>
            </w:pPr>
            <w:r w:rsidRPr="00EC7D96">
              <w:rPr>
                <w:rFonts w:ascii="Arial" w:eastAsia="Arial" w:hAnsi="Arial" w:cs="Arial"/>
                <w:color w:val="000000"/>
                <w:sz w:val="18"/>
                <w:szCs w:val="18"/>
              </w:rPr>
              <w:t>Kabel optický MM OM4 15m LC-LC</w:t>
            </w:r>
          </w:p>
        </w:tc>
        <w:tc>
          <w:tcPr>
            <w:tcW w:w="992" w:type="dxa"/>
            <w:vAlign w:val="center"/>
          </w:tcPr>
          <w:p w14:paraId="6BE221F6" w14:textId="51BF053E" w:rsidR="006C6137" w:rsidRPr="003E55CC" w:rsidRDefault="006C6137" w:rsidP="006C6137">
            <w:pPr>
              <w:jc w:val="center"/>
              <w:rPr>
                <w:rFonts w:ascii="Arial" w:eastAsia="Arial" w:hAnsi="Arial" w:cs="Arial"/>
                <w:b/>
                <w:color w:val="000000"/>
                <w:sz w:val="18"/>
              </w:rPr>
            </w:pPr>
            <w:r>
              <w:rPr>
                <w:rFonts w:ascii="Arial" w:hAnsi="Arial" w:cs="Arial"/>
                <w:b/>
                <w:bCs/>
                <w:color w:val="000000"/>
                <w:sz w:val="18"/>
                <w:szCs w:val="18"/>
              </w:rPr>
              <w:t>2</w:t>
            </w:r>
          </w:p>
        </w:tc>
        <w:tc>
          <w:tcPr>
            <w:tcW w:w="1276" w:type="dxa"/>
            <w:shd w:val="clear" w:color="auto" w:fill="auto"/>
            <w:vAlign w:val="center"/>
          </w:tcPr>
          <w:p w14:paraId="5D3DD2ED" w14:textId="793ADDB8" w:rsidR="006C6137" w:rsidRPr="00E445F8" w:rsidRDefault="006C6137" w:rsidP="006C6137">
            <w:pPr>
              <w:jc w:val="center"/>
              <w:rPr>
                <w:rFonts w:ascii="Arial" w:eastAsia="Arial" w:hAnsi="Arial" w:cs="Arial"/>
              </w:rPr>
            </w:pPr>
            <w:r>
              <w:rPr>
                <w:rFonts w:ascii="Arial" w:eastAsia="Arial" w:hAnsi="Arial" w:cs="Arial"/>
                <w:sz w:val="18"/>
                <w:szCs w:val="18"/>
              </w:rPr>
              <w:t>2</w:t>
            </w:r>
          </w:p>
        </w:tc>
        <w:tc>
          <w:tcPr>
            <w:tcW w:w="1275" w:type="dxa"/>
            <w:shd w:val="clear" w:color="auto" w:fill="auto"/>
            <w:vAlign w:val="center"/>
          </w:tcPr>
          <w:p w14:paraId="27D1B1FB" w14:textId="71AA2E76"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32A5A288" w14:textId="0D25063F" w:rsidR="006C6137" w:rsidRPr="003E55CC" w:rsidRDefault="001C3710" w:rsidP="006C6137">
            <w:pPr>
              <w:jc w:val="center"/>
              <w:rPr>
                <w:rFonts w:ascii="Arial" w:eastAsia="Arial" w:hAnsi="Arial" w:cs="Arial"/>
                <w:sz w:val="18"/>
              </w:rPr>
            </w:pPr>
            <w:r>
              <w:rPr>
                <w:rFonts w:ascii="Arial" w:eastAsia="Arial" w:hAnsi="Arial" w:cs="Arial"/>
                <w:sz w:val="18"/>
              </w:rPr>
              <w:t>-</w:t>
            </w:r>
          </w:p>
        </w:tc>
        <w:tc>
          <w:tcPr>
            <w:tcW w:w="1276" w:type="dxa"/>
            <w:shd w:val="clear" w:color="auto" w:fill="auto"/>
            <w:vAlign w:val="center"/>
          </w:tcPr>
          <w:p w14:paraId="175905AA" w14:textId="255BDE9F" w:rsidR="006C6137" w:rsidRPr="003E55CC" w:rsidRDefault="001C3710" w:rsidP="006C6137">
            <w:pPr>
              <w:jc w:val="center"/>
              <w:rPr>
                <w:rFonts w:ascii="Arial" w:eastAsia="Arial" w:hAnsi="Arial" w:cs="Arial"/>
                <w:sz w:val="18"/>
              </w:rPr>
            </w:pPr>
            <w:r>
              <w:rPr>
                <w:rFonts w:ascii="Arial" w:eastAsia="Arial" w:hAnsi="Arial" w:cs="Arial"/>
                <w:sz w:val="18"/>
              </w:rPr>
              <w:t>-</w:t>
            </w:r>
          </w:p>
        </w:tc>
      </w:tr>
      <w:tr w:rsidR="006C6137" w:rsidRPr="00984440" w14:paraId="4596E30C" w14:textId="77777777" w:rsidTr="002C46D6">
        <w:tc>
          <w:tcPr>
            <w:tcW w:w="3261" w:type="dxa"/>
            <w:vAlign w:val="center"/>
          </w:tcPr>
          <w:p w14:paraId="3C329C32" w14:textId="1C31BA38" w:rsidR="006C6137" w:rsidRPr="00503232" w:rsidRDefault="006C6137" w:rsidP="006C6137">
            <w:pPr>
              <w:rPr>
                <w:rFonts w:ascii="Arial" w:eastAsia="Arial" w:hAnsi="Arial" w:cs="Arial"/>
                <w:color w:val="000000"/>
                <w:sz w:val="18"/>
              </w:rPr>
            </w:pPr>
            <w:r w:rsidRPr="00EC7D96">
              <w:rPr>
                <w:rFonts w:ascii="Arial" w:eastAsia="Arial" w:hAnsi="Arial" w:cs="Arial"/>
                <w:sz w:val="18"/>
                <w:szCs w:val="18"/>
              </w:rPr>
              <w:t>Kabel optický SM 2m LC-LC</w:t>
            </w:r>
          </w:p>
        </w:tc>
        <w:tc>
          <w:tcPr>
            <w:tcW w:w="992" w:type="dxa"/>
            <w:vAlign w:val="center"/>
          </w:tcPr>
          <w:p w14:paraId="7C9F00C7" w14:textId="2838F151" w:rsidR="006C6137" w:rsidRPr="00503232" w:rsidRDefault="006C6137" w:rsidP="006C6137">
            <w:pPr>
              <w:jc w:val="center"/>
              <w:rPr>
                <w:rFonts w:ascii="Arial" w:eastAsia="Arial" w:hAnsi="Arial" w:cs="Arial"/>
                <w:color w:val="000000"/>
                <w:sz w:val="18"/>
              </w:rPr>
            </w:pPr>
            <w:r>
              <w:rPr>
                <w:rFonts w:ascii="Arial" w:hAnsi="Arial" w:cs="Arial"/>
                <w:b/>
                <w:bCs/>
                <w:color w:val="000000"/>
                <w:sz w:val="18"/>
                <w:szCs w:val="18"/>
              </w:rPr>
              <w:t>4</w:t>
            </w:r>
          </w:p>
        </w:tc>
        <w:tc>
          <w:tcPr>
            <w:tcW w:w="1276" w:type="dxa"/>
            <w:shd w:val="clear" w:color="auto" w:fill="auto"/>
            <w:vAlign w:val="center"/>
          </w:tcPr>
          <w:p w14:paraId="7AEDD198" w14:textId="0668E540"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275" w:type="dxa"/>
            <w:shd w:val="clear" w:color="auto" w:fill="auto"/>
            <w:vAlign w:val="center"/>
          </w:tcPr>
          <w:p w14:paraId="108EA570" w14:textId="237AE608" w:rsidR="006C6137" w:rsidRPr="00E445F8" w:rsidRDefault="001C3710" w:rsidP="006C6137">
            <w:pPr>
              <w:jc w:val="center"/>
              <w:rPr>
                <w:rFonts w:ascii="Arial" w:eastAsia="Arial" w:hAnsi="Arial" w:cs="Arial"/>
              </w:rPr>
            </w:pPr>
            <w:r>
              <w:rPr>
                <w:rFonts w:ascii="Arial" w:eastAsia="Arial" w:hAnsi="Arial" w:cs="Arial"/>
              </w:rPr>
              <w:t>-</w:t>
            </w:r>
          </w:p>
        </w:tc>
        <w:tc>
          <w:tcPr>
            <w:tcW w:w="1418" w:type="dxa"/>
            <w:shd w:val="clear" w:color="auto" w:fill="auto"/>
            <w:vAlign w:val="center"/>
          </w:tcPr>
          <w:p w14:paraId="4B6D7ED9" w14:textId="68BC53AA"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42A81769" w14:textId="4465B80E"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660D1311" w14:textId="77777777" w:rsidTr="002C46D6">
        <w:tc>
          <w:tcPr>
            <w:tcW w:w="3261" w:type="dxa"/>
            <w:vAlign w:val="center"/>
          </w:tcPr>
          <w:p w14:paraId="7A5CC511" w14:textId="320CF56E" w:rsidR="006C6137" w:rsidRPr="00503232" w:rsidRDefault="006C6137" w:rsidP="006C6137">
            <w:pPr>
              <w:rPr>
                <w:rFonts w:ascii="Arial" w:eastAsia="Arial" w:hAnsi="Arial" w:cs="Arial"/>
                <w:color w:val="000000"/>
                <w:sz w:val="18"/>
              </w:rPr>
            </w:pPr>
            <w:r w:rsidRPr="00EC7D96">
              <w:rPr>
                <w:rFonts w:ascii="Arial" w:eastAsia="Arial" w:hAnsi="Arial" w:cs="Arial"/>
                <w:sz w:val="18"/>
                <w:szCs w:val="18"/>
              </w:rPr>
              <w:t>Kabel optický SM 2m SC-SC</w:t>
            </w:r>
          </w:p>
        </w:tc>
        <w:tc>
          <w:tcPr>
            <w:tcW w:w="992" w:type="dxa"/>
            <w:vAlign w:val="center"/>
          </w:tcPr>
          <w:p w14:paraId="54010BD8" w14:textId="2B8E8971" w:rsidR="006C6137" w:rsidRPr="00503232" w:rsidRDefault="006C6137" w:rsidP="006C6137">
            <w:pPr>
              <w:jc w:val="center"/>
              <w:rPr>
                <w:rFonts w:ascii="Arial" w:eastAsia="Arial" w:hAnsi="Arial" w:cs="Arial"/>
                <w:color w:val="000000"/>
                <w:sz w:val="18"/>
              </w:rPr>
            </w:pPr>
            <w:r>
              <w:rPr>
                <w:rFonts w:ascii="Arial" w:hAnsi="Arial" w:cs="Arial"/>
                <w:b/>
                <w:bCs/>
                <w:color w:val="000000"/>
                <w:sz w:val="18"/>
                <w:szCs w:val="18"/>
              </w:rPr>
              <w:t>6</w:t>
            </w:r>
          </w:p>
        </w:tc>
        <w:tc>
          <w:tcPr>
            <w:tcW w:w="1276" w:type="dxa"/>
            <w:shd w:val="clear" w:color="auto" w:fill="auto"/>
            <w:vAlign w:val="center"/>
          </w:tcPr>
          <w:p w14:paraId="4730423F" w14:textId="5BE4C7B7"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216A507E" w14:textId="56C630AA" w:rsidR="006C6137" w:rsidRPr="00E445F8" w:rsidRDefault="006C6137" w:rsidP="006C6137">
            <w:pPr>
              <w:jc w:val="center"/>
              <w:rPr>
                <w:rFonts w:ascii="Arial" w:eastAsia="Arial" w:hAnsi="Arial" w:cs="Arial"/>
              </w:rPr>
            </w:pPr>
            <w:r>
              <w:rPr>
                <w:rFonts w:ascii="Arial" w:eastAsia="Arial" w:hAnsi="Arial" w:cs="Arial"/>
                <w:sz w:val="18"/>
                <w:szCs w:val="18"/>
              </w:rPr>
              <w:t>6</w:t>
            </w:r>
          </w:p>
        </w:tc>
        <w:tc>
          <w:tcPr>
            <w:tcW w:w="1418" w:type="dxa"/>
            <w:shd w:val="clear" w:color="auto" w:fill="auto"/>
            <w:vAlign w:val="center"/>
          </w:tcPr>
          <w:p w14:paraId="069EB0F1" w14:textId="342C81FB" w:rsidR="006C6137" w:rsidRPr="00E445F8" w:rsidRDefault="001C3710" w:rsidP="006C6137">
            <w:pPr>
              <w:jc w:val="center"/>
              <w:rPr>
                <w:rFonts w:ascii="Arial" w:eastAsia="Arial" w:hAnsi="Arial" w:cs="Arial"/>
              </w:rPr>
            </w:pPr>
            <w:r>
              <w:rPr>
                <w:rFonts w:ascii="Arial" w:eastAsia="Arial" w:hAnsi="Arial" w:cs="Arial"/>
              </w:rPr>
              <w:t>-</w:t>
            </w:r>
          </w:p>
        </w:tc>
        <w:tc>
          <w:tcPr>
            <w:tcW w:w="1276" w:type="dxa"/>
            <w:shd w:val="clear" w:color="auto" w:fill="auto"/>
            <w:vAlign w:val="center"/>
          </w:tcPr>
          <w:p w14:paraId="10F6C5C0" w14:textId="341005A5" w:rsidR="006C6137" w:rsidRPr="00E445F8" w:rsidRDefault="001C3710" w:rsidP="006C6137">
            <w:pPr>
              <w:jc w:val="center"/>
              <w:rPr>
                <w:rFonts w:ascii="Arial" w:eastAsia="Arial" w:hAnsi="Arial" w:cs="Arial"/>
              </w:rPr>
            </w:pPr>
            <w:r>
              <w:rPr>
                <w:rFonts w:ascii="Arial" w:eastAsia="Arial" w:hAnsi="Arial" w:cs="Arial"/>
              </w:rPr>
              <w:t>-</w:t>
            </w:r>
          </w:p>
        </w:tc>
      </w:tr>
      <w:tr w:rsidR="006C6137" w:rsidRPr="00984440" w14:paraId="7CE16F6A" w14:textId="77777777" w:rsidTr="002C46D6">
        <w:tc>
          <w:tcPr>
            <w:tcW w:w="3261" w:type="dxa"/>
            <w:vAlign w:val="center"/>
          </w:tcPr>
          <w:p w14:paraId="1BF60A2E" w14:textId="73CFF28F" w:rsidR="006C6137" w:rsidRPr="00503232" w:rsidRDefault="006C6137" w:rsidP="006C6137">
            <w:pPr>
              <w:rPr>
                <w:rFonts w:ascii="Arial" w:eastAsia="Arial" w:hAnsi="Arial" w:cs="Arial"/>
                <w:color w:val="000000"/>
                <w:sz w:val="18"/>
              </w:rPr>
            </w:pPr>
            <w:r w:rsidRPr="00EC7D96">
              <w:rPr>
                <w:rFonts w:ascii="Arial" w:eastAsia="Arial" w:hAnsi="Arial" w:cs="Arial"/>
                <w:color w:val="000000"/>
                <w:sz w:val="18"/>
                <w:szCs w:val="18"/>
              </w:rPr>
              <w:t>Kabel optický SM 3m LC-SC</w:t>
            </w:r>
          </w:p>
        </w:tc>
        <w:tc>
          <w:tcPr>
            <w:tcW w:w="992" w:type="dxa"/>
            <w:vAlign w:val="center"/>
          </w:tcPr>
          <w:p w14:paraId="48F1493F" w14:textId="163B85CD" w:rsidR="006C6137" w:rsidRPr="00503232" w:rsidRDefault="006C6137" w:rsidP="006C6137">
            <w:pPr>
              <w:jc w:val="center"/>
              <w:rPr>
                <w:rFonts w:ascii="Arial" w:eastAsia="Arial" w:hAnsi="Arial" w:cs="Arial"/>
                <w:color w:val="000000"/>
                <w:sz w:val="18"/>
              </w:rPr>
            </w:pPr>
            <w:r>
              <w:rPr>
                <w:rFonts w:ascii="Arial" w:hAnsi="Arial" w:cs="Arial"/>
                <w:b/>
                <w:bCs/>
                <w:color w:val="000000"/>
                <w:sz w:val="18"/>
                <w:szCs w:val="18"/>
              </w:rPr>
              <w:t>24</w:t>
            </w:r>
          </w:p>
        </w:tc>
        <w:tc>
          <w:tcPr>
            <w:tcW w:w="1276" w:type="dxa"/>
            <w:shd w:val="clear" w:color="auto" w:fill="auto"/>
            <w:vAlign w:val="center"/>
          </w:tcPr>
          <w:p w14:paraId="6B93DB1D" w14:textId="53634CEC" w:rsidR="006C6137" w:rsidRPr="00E445F8" w:rsidRDefault="001C3710" w:rsidP="006C6137">
            <w:pPr>
              <w:jc w:val="center"/>
              <w:rPr>
                <w:rFonts w:ascii="Arial" w:eastAsia="Arial" w:hAnsi="Arial" w:cs="Arial"/>
              </w:rPr>
            </w:pPr>
            <w:r>
              <w:rPr>
                <w:rFonts w:ascii="Arial" w:eastAsia="Arial" w:hAnsi="Arial" w:cs="Arial"/>
              </w:rPr>
              <w:t>-</w:t>
            </w:r>
          </w:p>
        </w:tc>
        <w:tc>
          <w:tcPr>
            <w:tcW w:w="1275" w:type="dxa"/>
            <w:shd w:val="clear" w:color="auto" w:fill="auto"/>
            <w:vAlign w:val="center"/>
          </w:tcPr>
          <w:p w14:paraId="2249D096" w14:textId="6BFD4FC9" w:rsidR="006C6137" w:rsidRPr="00E445F8" w:rsidRDefault="006C6137" w:rsidP="006C6137">
            <w:pPr>
              <w:jc w:val="center"/>
              <w:rPr>
                <w:rFonts w:ascii="Arial" w:eastAsia="Arial" w:hAnsi="Arial" w:cs="Arial"/>
              </w:rPr>
            </w:pPr>
            <w:r>
              <w:rPr>
                <w:rFonts w:ascii="Arial" w:eastAsia="Arial" w:hAnsi="Arial" w:cs="Arial"/>
                <w:sz w:val="18"/>
                <w:szCs w:val="18"/>
              </w:rPr>
              <w:t>4</w:t>
            </w:r>
          </w:p>
        </w:tc>
        <w:tc>
          <w:tcPr>
            <w:tcW w:w="1418" w:type="dxa"/>
            <w:shd w:val="clear" w:color="auto" w:fill="auto"/>
            <w:vAlign w:val="center"/>
          </w:tcPr>
          <w:p w14:paraId="04D3D773" w14:textId="63FCFE52" w:rsidR="006C6137" w:rsidRPr="00E445F8" w:rsidRDefault="006C6137" w:rsidP="006C6137">
            <w:pPr>
              <w:jc w:val="center"/>
              <w:rPr>
                <w:rFonts w:ascii="Arial" w:eastAsia="Arial" w:hAnsi="Arial" w:cs="Arial"/>
              </w:rPr>
            </w:pPr>
            <w:r>
              <w:rPr>
                <w:rFonts w:ascii="Arial" w:eastAsia="Arial" w:hAnsi="Arial" w:cs="Arial"/>
                <w:sz w:val="18"/>
                <w:szCs w:val="18"/>
              </w:rPr>
              <w:t>16</w:t>
            </w:r>
          </w:p>
        </w:tc>
        <w:tc>
          <w:tcPr>
            <w:tcW w:w="1276" w:type="dxa"/>
            <w:shd w:val="clear" w:color="auto" w:fill="auto"/>
            <w:vAlign w:val="center"/>
          </w:tcPr>
          <w:p w14:paraId="4DFCF8CB" w14:textId="0242F497" w:rsidR="006C6137" w:rsidRPr="00E445F8" w:rsidRDefault="0046107D" w:rsidP="006C6137">
            <w:pPr>
              <w:jc w:val="center"/>
              <w:rPr>
                <w:rFonts w:ascii="Arial" w:eastAsia="Arial" w:hAnsi="Arial" w:cs="Arial"/>
              </w:rPr>
            </w:pPr>
            <w:sdt>
              <w:sdtPr>
                <w:tag w:val="goog_rdk_5"/>
                <w:id w:val="-1035426461"/>
              </w:sdtPr>
              <w:sdtEndPr/>
              <w:sdtContent/>
            </w:sdt>
            <w:r w:rsidR="006C6137">
              <w:rPr>
                <w:rFonts w:ascii="Arial" w:eastAsia="Arial" w:hAnsi="Arial" w:cs="Arial"/>
                <w:sz w:val="18"/>
                <w:szCs w:val="18"/>
              </w:rPr>
              <w:t>4</w:t>
            </w:r>
          </w:p>
        </w:tc>
      </w:tr>
      <w:tr w:rsidR="006C6137" w:rsidRPr="00984440" w14:paraId="6102C36B" w14:textId="77777777" w:rsidTr="002C46D6">
        <w:tc>
          <w:tcPr>
            <w:tcW w:w="3261" w:type="dxa"/>
            <w:vAlign w:val="center"/>
          </w:tcPr>
          <w:p w14:paraId="2AA7A69C" w14:textId="0B9960B2" w:rsidR="006C6137" w:rsidRPr="00601593" w:rsidRDefault="006C6137" w:rsidP="006C6137">
            <w:pPr>
              <w:rPr>
                <w:rFonts w:ascii="Arial" w:hAnsi="Arial" w:cs="Arial"/>
                <w:sz w:val="18"/>
                <w:szCs w:val="18"/>
              </w:rPr>
            </w:pPr>
            <w:r w:rsidRPr="00EC7D96">
              <w:rPr>
                <w:rFonts w:ascii="Arial" w:eastAsia="Arial" w:hAnsi="Arial" w:cs="Arial"/>
                <w:color w:val="000000"/>
                <w:sz w:val="18"/>
                <w:szCs w:val="18"/>
              </w:rPr>
              <w:t>Kabel optický SM 3m LC-LC</w:t>
            </w:r>
          </w:p>
        </w:tc>
        <w:tc>
          <w:tcPr>
            <w:tcW w:w="992" w:type="dxa"/>
            <w:vAlign w:val="center"/>
          </w:tcPr>
          <w:p w14:paraId="7CAF70FB" w14:textId="0488C379" w:rsidR="006C6137" w:rsidRPr="00685E70" w:rsidRDefault="006C6137" w:rsidP="006C6137">
            <w:pPr>
              <w:jc w:val="center"/>
              <w:rPr>
                <w:rFonts w:ascii="Arial" w:hAnsi="Arial" w:cs="Arial"/>
                <w:b/>
                <w:sz w:val="18"/>
                <w:szCs w:val="18"/>
              </w:rPr>
            </w:pPr>
            <w:r>
              <w:rPr>
                <w:rFonts w:ascii="Arial" w:hAnsi="Arial" w:cs="Arial"/>
                <w:b/>
                <w:bCs/>
                <w:color w:val="000000"/>
                <w:sz w:val="18"/>
                <w:szCs w:val="18"/>
              </w:rPr>
              <w:t>6</w:t>
            </w:r>
          </w:p>
        </w:tc>
        <w:tc>
          <w:tcPr>
            <w:tcW w:w="1276" w:type="dxa"/>
            <w:shd w:val="clear" w:color="auto" w:fill="auto"/>
            <w:vAlign w:val="center"/>
          </w:tcPr>
          <w:p w14:paraId="718E43DE" w14:textId="3A2C817A"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79CE910F" w14:textId="78B18769"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418" w:type="dxa"/>
            <w:shd w:val="clear" w:color="auto" w:fill="auto"/>
            <w:vAlign w:val="center"/>
          </w:tcPr>
          <w:p w14:paraId="049FDE92" w14:textId="7BB585B9"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c>
          <w:tcPr>
            <w:tcW w:w="1276" w:type="dxa"/>
            <w:shd w:val="clear" w:color="auto" w:fill="auto"/>
            <w:vAlign w:val="center"/>
          </w:tcPr>
          <w:p w14:paraId="042A2CBB" w14:textId="7695611E" w:rsidR="006C6137" w:rsidRPr="00685E70" w:rsidRDefault="0046107D" w:rsidP="006C6137">
            <w:pPr>
              <w:jc w:val="center"/>
              <w:rPr>
                <w:rFonts w:ascii="Arial" w:hAnsi="Arial" w:cs="Arial"/>
                <w:sz w:val="18"/>
                <w:szCs w:val="18"/>
              </w:rPr>
            </w:pPr>
            <w:sdt>
              <w:sdtPr>
                <w:tag w:val="goog_rdk_6"/>
                <w:id w:val="-1595007325"/>
              </w:sdtPr>
              <w:sdtEndPr/>
              <w:sdtContent/>
            </w:sdt>
            <w:r w:rsidR="006C6137">
              <w:rPr>
                <w:rFonts w:ascii="Arial" w:eastAsia="Arial" w:hAnsi="Arial" w:cs="Arial"/>
                <w:sz w:val="18"/>
                <w:szCs w:val="18"/>
              </w:rPr>
              <w:t>2</w:t>
            </w:r>
          </w:p>
        </w:tc>
      </w:tr>
      <w:tr w:rsidR="006C6137" w:rsidRPr="00984440" w14:paraId="2D14AA7D" w14:textId="77777777" w:rsidTr="002C46D6">
        <w:tc>
          <w:tcPr>
            <w:tcW w:w="3261" w:type="dxa"/>
            <w:vAlign w:val="center"/>
          </w:tcPr>
          <w:p w14:paraId="2BE154B9" w14:textId="161F532D"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3m SC-SC</w:t>
            </w:r>
          </w:p>
        </w:tc>
        <w:tc>
          <w:tcPr>
            <w:tcW w:w="992" w:type="dxa"/>
            <w:vAlign w:val="center"/>
          </w:tcPr>
          <w:p w14:paraId="7E7BFD31" w14:textId="0DBF9CB4" w:rsidR="006C6137" w:rsidRPr="00685E70" w:rsidRDefault="006C6137" w:rsidP="006C6137">
            <w:pPr>
              <w:jc w:val="center"/>
              <w:rPr>
                <w:rFonts w:ascii="Arial" w:hAnsi="Arial" w:cs="Arial"/>
                <w:b/>
                <w:sz w:val="18"/>
                <w:szCs w:val="18"/>
              </w:rPr>
            </w:pPr>
            <w:r>
              <w:rPr>
                <w:rFonts w:ascii="Arial" w:hAnsi="Arial" w:cs="Arial"/>
                <w:b/>
                <w:bCs/>
                <w:color w:val="000000"/>
                <w:sz w:val="18"/>
                <w:szCs w:val="18"/>
              </w:rPr>
              <w:t>6</w:t>
            </w:r>
          </w:p>
        </w:tc>
        <w:tc>
          <w:tcPr>
            <w:tcW w:w="1276" w:type="dxa"/>
            <w:shd w:val="clear" w:color="auto" w:fill="auto"/>
            <w:vAlign w:val="center"/>
          </w:tcPr>
          <w:p w14:paraId="75AD45A5" w14:textId="30205F48"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1355CD18" w14:textId="6FEAC389" w:rsidR="006C6137" w:rsidRPr="00685E70" w:rsidRDefault="006C6137" w:rsidP="006C6137">
            <w:pPr>
              <w:jc w:val="center"/>
              <w:rPr>
                <w:rFonts w:ascii="Arial" w:hAnsi="Arial" w:cs="Arial"/>
                <w:sz w:val="18"/>
                <w:szCs w:val="18"/>
              </w:rPr>
            </w:pPr>
            <w:r>
              <w:rPr>
                <w:rFonts w:ascii="Arial" w:eastAsia="Arial" w:hAnsi="Arial" w:cs="Arial"/>
                <w:sz w:val="18"/>
                <w:szCs w:val="18"/>
              </w:rPr>
              <w:t>6</w:t>
            </w:r>
          </w:p>
        </w:tc>
        <w:tc>
          <w:tcPr>
            <w:tcW w:w="1418" w:type="dxa"/>
            <w:shd w:val="clear" w:color="auto" w:fill="auto"/>
            <w:vAlign w:val="center"/>
          </w:tcPr>
          <w:p w14:paraId="5DA9D8D3" w14:textId="17095097"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57EFFEF4" w14:textId="71C98389"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31123A88" w14:textId="77777777" w:rsidTr="002C46D6">
        <w:tc>
          <w:tcPr>
            <w:tcW w:w="3261" w:type="dxa"/>
            <w:vAlign w:val="center"/>
          </w:tcPr>
          <w:p w14:paraId="08DCE72B" w14:textId="4AC695E7"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10m LC-SC</w:t>
            </w:r>
          </w:p>
        </w:tc>
        <w:tc>
          <w:tcPr>
            <w:tcW w:w="992" w:type="dxa"/>
            <w:vAlign w:val="center"/>
          </w:tcPr>
          <w:p w14:paraId="1D9D1F03" w14:textId="0AEB4B28" w:rsidR="006C6137" w:rsidRPr="00685E70" w:rsidRDefault="006C6137" w:rsidP="006C6137">
            <w:pPr>
              <w:jc w:val="center"/>
              <w:rPr>
                <w:rFonts w:ascii="Arial" w:hAnsi="Arial" w:cs="Arial"/>
                <w:b/>
                <w:sz w:val="18"/>
                <w:szCs w:val="18"/>
              </w:rPr>
            </w:pPr>
            <w:r>
              <w:rPr>
                <w:rFonts w:ascii="Arial" w:hAnsi="Arial" w:cs="Arial"/>
                <w:b/>
                <w:bCs/>
                <w:color w:val="000000"/>
                <w:sz w:val="18"/>
                <w:szCs w:val="18"/>
              </w:rPr>
              <w:t>2</w:t>
            </w:r>
          </w:p>
        </w:tc>
        <w:tc>
          <w:tcPr>
            <w:tcW w:w="1276" w:type="dxa"/>
            <w:shd w:val="clear" w:color="auto" w:fill="auto"/>
            <w:vAlign w:val="center"/>
          </w:tcPr>
          <w:p w14:paraId="2FBB6705" w14:textId="49FED3D7"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436BF5BF" w14:textId="1C5C3FCE"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418" w:type="dxa"/>
            <w:shd w:val="clear" w:color="auto" w:fill="auto"/>
            <w:vAlign w:val="center"/>
          </w:tcPr>
          <w:p w14:paraId="1FBF6C71" w14:textId="7601BEF8"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0DAFEC8B" w14:textId="59EDD613"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2CFF01C6" w14:textId="77777777" w:rsidTr="002C46D6">
        <w:tc>
          <w:tcPr>
            <w:tcW w:w="3261" w:type="dxa"/>
            <w:vAlign w:val="center"/>
          </w:tcPr>
          <w:p w14:paraId="4957368A" w14:textId="3F718D5E"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10m LC-LC</w:t>
            </w:r>
          </w:p>
        </w:tc>
        <w:tc>
          <w:tcPr>
            <w:tcW w:w="992" w:type="dxa"/>
            <w:vAlign w:val="center"/>
          </w:tcPr>
          <w:p w14:paraId="31D4175D" w14:textId="7FAF05FC" w:rsidR="006C6137" w:rsidRPr="00685E70" w:rsidRDefault="006C6137" w:rsidP="006C6137">
            <w:pPr>
              <w:jc w:val="center"/>
              <w:rPr>
                <w:rFonts w:ascii="Arial" w:hAnsi="Arial" w:cs="Arial"/>
                <w:b/>
                <w:sz w:val="18"/>
                <w:szCs w:val="18"/>
              </w:rPr>
            </w:pPr>
            <w:r>
              <w:rPr>
                <w:rFonts w:ascii="Arial" w:hAnsi="Arial" w:cs="Arial"/>
                <w:b/>
                <w:bCs/>
                <w:color w:val="000000"/>
                <w:sz w:val="18"/>
                <w:szCs w:val="18"/>
              </w:rPr>
              <w:t>2</w:t>
            </w:r>
          </w:p>
        </w:tc>
        <w:tc>
          <w:tcPr>
            <w:tcW w:w="1276" w:type="dxa"/>
            <w:shd w:val="clear" w:color="auto" w:fill="auto"/>
            <w:vAlign w:val="center"/>
          </w:tcPr>
          <w:p w14:paraId="30910C59" w14:textId="2CE3137E"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479389B3" w14:textId="1A087E02"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418" w:type="dxa"/>
            <w:shd w:val="clear" w:color="auto" w:fill="auto"/>
            <w:vAlign w:val="center"/>
          </w:tcPr>
          <w:p w14:paraId="021669EE" w14:textId="4D925839"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30EA7108" w14:textId="1E52E87E"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2DB3B5E0" w14:textId="77777777" w:rsidTr="002C46D6">
        <w:tc>
          <w:tcPr>
            <w:tcW w:w="3261" w:type="dxa"/>
            <w:vAlign w:val="center"/>
          </w:tcPr>
          <w:p w14:paraId="06401BEF" w14:textId="02492FCF"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15m LC-SC</w:t>
            </w:r>
          </w:p>
        </w:tc>
        <w:tc>
          <w:tcPr>
            <w:tcW w:w="992" w:type="dxa"/>
            <w:vAlign w:val="center"/>
          </w:tcPr>
          <w:p w14:paraId="647C5F70" w14:textId="7885872F" w:rsidR="006C6137" w:rsidRPr="00685E70" w:rsidRDefault="006C6137" w:rsidP="006C6137">
            <w:pPr>
              <w:jc w:val="center"/>
              <w:rPr>
                <w:rFonts w:ascii="Arial" w:hAnsi="Arial" w:cs="Arial"/>
                <w:b/>
                <w:sz w:val="18"/>
                <w:szCs w:val="18"/>
              </w:rPr>
            </w:pPr>
            <w:r>
              <w:rPr>
                <w:rFonts w:ascii="Arial" w:hAnsi="Arial" w:cs="Arial"/>
                <w:b/>
                <w:bCs/>
                <w:color w:val="000000"/>
                <w:sz w:val="18"/>
                <w:szCs w:val="18"/>
              </w:rPr>
              <w:t>5</w:t>
            </w:r>
          </w:p>
        </w:tc>
        <w:tc>
          <w:tcPr>
            <w:tcW w:w="1276" w:type="dxa"/>
            <w:shd w:val="clear" w:color="auto" w:fill="auto"/>
            <w:vAlign w:val="center"/>
          </w:tcPr>
          <w:p w14:paraId="12662DB2" w14:textId="6CF1D725"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74F3CF9E" w14:textId="52D6C0BB" w:rsidR="006C6137" w:rsidRPr="00685E70" w:rsidRDefault="006C6137" w:rsidP="006C6137">
            <w:pPr>
              <w:jc w:val="center"/>
              <w:rPr>
                <w:rFonts w:ascii="Arial" w:hAnsi="Arial" w:cs="Arial"/>
                <w:sz w:val="18"/>
                <w:szCs w:val="18"/>
              </w:rPr>
            </w:pPr>
            <w:r>
              <w:rPr>
                <w:rFonts w:ascii="Arial" w:eastAsia="Arial" w:hAnsi="Arial" w:cs="Arial"/>
                <w:sz w:val="18"/>
                <w:szCs w:val="18"/>
              </w:rPr>
              <w:t>5</w:t>
            </w:r>
          </w:p>
        </w:tc>
        <w:tc>
          <w:tcPr>
            <w:tcW w:w="1418" w:type="dxa"/>
            <w:shd w:val="clear" w:color="auto" w:fill="auto"/>
            <w:vAlign w:val="center"/>
          </w:tcPr>
          <w:p w14:paraId="4870C4F4" w14:textId="6A366453"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2940957D" w14:textId="2AA5FBB0"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6BC4869A" w14:textId="77777777" w:rsidTr="002C46D6">
        <w:tc>
          <w:tcPr>
            <w:tcW w:w="3261" w:type="dxa"/>
            <w:vAlign w:val="center"/>
          </w:tcPr>
          <w:p w14:paraId="553C7157" w14:textId="4CBBD7D0"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15m LC-LC</w:t>
            </w:r>
          </w:p>
        </w:tc>
        <w:tc>
          <w:tcPr>
            <w:tcW w:w="992" w:type="dxa"/>
            <w:vAlign w:val="center"/>
          </w:tcPr>
          <w:p w14:paraId="0AD4EECD" w14:textId="35A012FB" w:rsidR="006C6137" w:rsidRPr="00685E70" w:rsidRDefault="006C6137" w:rsidP="006C6137">
            <w:pPr>
              <w:jc w:val="center"/>
              <w:rPr>
                <w:rFonts w:ascii="Arial" w:hAnsi="Arial" w:cs="Arial"/>
                <w:b/>
                <w:sz w:val="18"/>
                <w:szCs w:val="18"/>
              </w:rPr>
            </w:pPr>
            <w:r>
              <w:rPr>
                <w:rFonts w:ascii="Arial" w:hAnsi="Arial" w:cs="Arial"/>
                <w:b/>
                <w:bCs/>
                <w:color w:val="000000"/>
                <w:sz w:val="18"/>
                <w:szCs w:val="18"/>
              </w:rPr>
              <w:t>2</w:t>
            </w:r>
          </w:p>
        </w:tc>
        <w:tc>
          <w:tcPr>
            <w:tcW w:w="1276" w:type="dxa"/>
            <w:shd w:val="clear" w:color="auto" w:fill="auto"/>
            <w:vAlign w:val="center"/>
          </w:tcPr>
          <w:p w14:paraId="25D9D9EF" w14:textId="3829DB32"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318A66CA" w14:textId="13ACB402"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418" w:type="dxa"/>
            <w:shd w:val="clear" w:color="auto" w:fill="auto"/>
            <w:vAlign w:val="center"/>
          </w:tcPr>
          <w:p w14:paraId="2596195E" w14:textId="1AAD7083"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0A57F7A7" w14:textId="33B16F6D"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5D395A1D" w14:textId="77777777" w:rsidTr="002C46D6">
        <w:tc>
          <w:tcPr>
            <w:tcW w:w="3261" w:type="dxa"/>
            <w:vAlign w:val="center"/>
          </w:tcPr>
          <w:p w14:paraId="771A75D2" w14:textId="5D532892"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20m LC-SC</w:t>
            </w:r>
          </w:p>
        </w:tc>
        <w:tc>
          <w:tcPr>
            <w:tcW w:w="992" w:type="dxa"/>
            <w:vAlign w:val="center"/>
          </w:tcPr>
          <w:p w14:paraId="4D26EC9A" w14:textId="5904F93B" w:rsidR="006C6137" w:rsidRPr="00685E70" w:rsidRDefault="006C6137" w:rsidP="006C6137">
            <w:pPr>
              <w:jc w:val="center"/>
              <w:rPr>
                <w:rFonts w:ascii="Arial" w:hAnsi="Arial" w:cs="Arial"/>
                <w:b/>
                <w:sz w:val="18"/>
                <w:szCs w:val="18"/>
              </w:rPr>
            </w:pPr>
            <w:r>
              <w:rPr>
                <w:rFonts w:ascii="Arial" w:hAnsi="Arial" w:cs="Arial"/>
                <w:b/>
                <w:bCs/>
                <w:color w:val="000000"/>
                <w:sz w:val="18"/>
                <w:szCs w:val="18"/>
              </w:rPr>
              <w:t>5</w:t>
            </w:r>
          </w:p>
        </w:tc>
        <w:tc>
          <w:tcPr>
            <w:tcW w:w="1276" w:type="dxa"/>
            <w:shd w:val="clear" w:color="auto" w:fill="auto"/>
            <w:vAlign w:val="center"/>
          </w:tcPr>
          <w:p w14:paraId="694FBEC3" w14:textId="1B3523A1"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3356317B" w14:textId="63825DAF" w:rsidR="006C6137" w:rsidRPr="00685E70" w:rsidRDefault="006C6137" w:rsidP="006C6137">
            <w:pPr>
              <w:jc w:val="center"/>
              <w:rPr>
                <w:rFonts w:ascii="Arial" w:hAnsi="Arial" w:cs="Arial"/>
                <w:sz w:val="18"/>
                <w:szCs w:val="18"/>
              </w:rPr>
            </w:pPr>
            <w:r>
              <w:rPr>
                <w:rFonts w:ascii="Arial" w:eastAsia="Arial" w:hAnsi="Arial" w:cs="Arial"/>
                <w:sz w:val="18"/>
                <w:szCs w:val="18"/>
              </w:rPr>
              <w:t>5</w:t>
            </w:r>
          </w:p>
        </w:tc>
        <w:tc>
          <w:tcPr>
            <w:tcW w:w="1418" w:type="dxa"/>
            <w:shd w:val="clear" w:color="auto" w:fill="auto"/>
            <w:vAlign w:val="center"/>
          </w:tcPr>
          <w:p w14:paraId="0CB51214" w14:textId="6F0E2964"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19834D4E" w14:textId="3B5D5AFF"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19DBCD15" w14:textId="77777777" w:rsidTr="002C46D6">
        <w:tc>
          <w:tcPr>
            <w:tcW w:w="3261" w:type="dxa"/>
            <w:vAlign w:val="center"/>
          </w:tcPr>
          <w:p w14:paraId="7B630F2A" w14:textId="5A4849FF" w:rsidR="006C6137" w:rsidRPr="00601593" w:rsidRDefault="006C6137" w:rsidP="006C6137">
            <w:pPr>
              <w:rPr>
                <w:rFonts w:ascii="Arial" w:hAnsi="Arial" w:cs="Arial"/>
                <w:sz w:val="18"/>
                <w:szCs w:val="18"/>
              </w:rPr>
            </w:pPr>
            <w:r w:rsidRPr="00EC7D96">
              <w:rPr>
                <w:rFonts w:ascii="Arial" w:eastAsia="Arial" w:hAnsi="Arial" w:cs="Arial"/>
                <w:sz w:val="18"/>
                <w:szCs w:val="18"/>
              </w:rPr>
              <w:t>Kabel optický SM 20m LC-LC</w:t>
            </w:r>
          </w:p>
        </w:tc>
        <w:tc>
          <w:tcPr>
            <w:tcW w:w="992" w:type="dxa"/>
            <w:vAlign w:val="center"/>
          </w:tcPr>
          <w:p w14:paraId="2249C881" w14:textId="2EDA224E" w:rsidR="006C6137" w:rsidRPr="00685E70" w:rsidRDefault="006C6137" w:rsidP="006C6137">
            <w:pPr>
              <w:jc w:val="center"/>
              <w:rPr>
                <w:rFonts w:ascii="Arial" w:hAnsi="Arial" w:cs="Arial"/>
                <w:b/>
                <w:sz w:val="18"/>
                <w:szCs w:val="18"/>
              </w:rPr>
            </w:pPr>
            <w:r>
              <w:rPr>
                <w:rFonts w:ascii="Arial" w:hAnsi="Arial" w:cs="Arial"/>
                <w:b/>
                <w:bCs/>
                <w:color w:val="000000"/>
                <w:sz w:val="18"/>
                <w:szCs w:val="18"/>
              </w:rPr>
              <w:t>2</w:t>
            </w:r>
          </w:p>
        </w:tc>
        <w:tc>
          <w:tcPr>
            <w:tcW w:w="1276" w:type="dxa"/>
            <w:shd w:val="clear" w:color="auto" w:fill="auto"/>
            <w:vAlign w:val="center"/>
          </w:tcPr>
          <w:p w14:paraId="039DB54A" w14:textId="62E5E654"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5" w:type="dxa"/>
            <w:shd w:val="clear" w:color="auto" w:fill="auto"/>
            <w:vAlign w:val="center"/>
          </w:tcPr>
          <w:p w14:paraId="544082BE" w14:textId="1B50DBD1"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418" w:type="dxa"/>
            <w:shd w:val="clear" w:color="auto" w:fill="auto"/>
            <w:vAlign w:val="center"/>
          </w:tcPr>
          <w:p w14:paraId="49E488F7" w14:textId="58DDC345" w:rsidR="006C6137" w:rsidRPr="00685E70" w:rsidRDefault="001C3710" w:rsidP="006C6137">
            <w:pPr>
              <w:jc w:val="center"/>
              <w:rPr>
                <w:rFonts w:ascii="Arial" w:hAnsi="Arial" w:cs="Arial"/>
                <w:sz w:val="18"/>
                <w:szCs w:val="18"/>
              </w:rPr>
            </w:pPr>
            <w:r>
              <w:rPr>
                <w:rFonts w:ascii="Arial" w:hAnsi="Arial" w:cs="Arial"/>
                <w:sz w:val="18"/>
                <w:szCs w:val="18"/>
              </w:rPr>
              <w:t>-</w:t>
            </w:r>
          </w:p>
        </w:tc>
        <w:tc>
          <w:tcPr>
            <w:tcW w:w="1276" w:type="dxa"/>
            <w:shd w:val="clear" w:color="auto" w:fill="auto"/>
            <w:vAlign w:val="center"/>
          </w:tcPr>
          <w:p w14:paraId="5F6752AE" w14:textId="63FEBACA" w:rsidR="006C6137" w:rsidRPr="00685E70" w:rsidRDefault="001C3710" w:rsidP="006C6137">
            <w:pPr>
              <w:jc w:val="center"/>
              <w:rPr>
                <w:rFonts w:ascii="Arial" w:hAnsi="Arial" w:cs="Arial"/>
                <w:sz w:val="18"/>
                <w:szCs w:val="18"/>
              </w:rPr>
            </w:pPr>
            <w:r>
              <w:rPr>
                <w:rFonts w:ascii="Arial" w:hAnsi="Arial" w:cs="Arial"/>
                <w:sz w:val="18"/>
                <w:szCs w:val="18"/>
              </w:rPr>
              <w:t>-</w:t>
            </w:r>
          </w:p>
        </w:tc>
      </w:tr>
      <w:tr w:rsidR="006C6137" w:rsidRPr="00984440" w14:paraId="1F28246C" w14:textId="77777777" w:rsidTr="001C3710">
        <w:tc>
          <w:tcPr>
            <w:tcW w:w="3261" w:type="dxa"/>
          </w:tcPr>
          <w:p w14:paraId="14BEC7C7" w14:textId="48F17826" w:rsidR="006C6137" w:rsidRPr="00601593" w:rsidRDefault="006C6137" w:rsidP="006C6137">
            <w:pPr>
              <w:rPr>
                <w:rFonts w:ascii="Arial" w:hAnsi="Arial" w:cs="Arial"/>
                <w:sz w:val="18"/>
                <w:szCs w:val="18"/>
              </w:rPr>
            </w:pPr>
            <w:r w:rsidRPr="00EC7D96">
              <w:rPr>
                <w:rFonts w:ascii="Arial" w:eastAsia="Arial" w:hAnsi="Arial" w:cs="Arial"/>
                <w:sz w:val="18"/>
                <w:szCs w:val="18"/>
              </w:rPr>
              <w:t>PDU C13 a CZ zásuvky na C14 do UPS</w:t>
            </w:r>
          </w:p>
        </w:tc>
        <w:tc>
          <w:tcPr>
            <w:tcW w:w="992" w:type="dxa"/>
            <w:vAlign w:val="center"/>
          </w:tcPr>
          <w:p w14:paraId="7602D676" w14:textId="45045BA1" w:rsidR="006C6137" w:rsidRPr="00685E70" w:rsidRDefault="006C6137" w:rsidP="001C3710">
            <w:pPr>
              <w:jc w:val="center"/>
              <w:rPr>
                <w:rFonts w:ascii="Arial" w:hAnsi="Arial" w:cs="Arial"/>
                <w:b/>
                <w:sz w:val="18"/>
                <w:szCs w:val="18"/>
              </w:rPr>
            </w:pPr>
            <w:r>
              <w:rPr>
                <w:rFonts w:ascii="Arial" w:hAnsi="Arial" w:cs="Arial"/>
                <w:b/>
                <w:bCs/>
                <w:color w:val="000000"/>
                <w:sz w:val="18"/>
                <w:szCs w:val="18"/>
              </w:rPr>
              <w:t>14</w:t>
            </w:r>
          </w:p>
        </w:tc>
        <w:tc>
          <w:tcPr>
            <w:tcW w:w="1276" w:type="dxa"/>
            <w:shd w:val="clear" w:color="auto" w:fill="auto"/>
            <w:vAlign w:val="center"/>
          </w:tcPr>
          <w:p w14:paraId="65EA5D68" w14:textId="4827E926" w:rsidR="006C6137" w:rsidRPr="00685E70" w:rsidRDefault="006C6137" w:rsidP="001C3710">
            <w:pPr>
              <w:jc w:val="center"/>
              <w:rPr>
                <w:rFonts w:ascii="Arial" w:hAnsi="Arial" w:cs="Arial"/>
                <w:sz w:val="18"/>
                <w:szCs w:val="18"/>
              </w:rPr>
            </w:pPr>
            <w:r>
              <w:rPr>
                <w:rFonts w:ascii="Arial" w:eastAsia="Arial" w:hAnsi="Arial" w:cs="Arial"/>
                <w:sz w:val="18"/>
                <w:szCs w:val="18"/>
              </w:rPr>
              <w:t>4</w:t>
            </w:r>
          </w:p>
        </w:tc>
        <w:tc>
          <w:tcPr>
            <w:tcW w:w="1275" w:type="dxa"/>
            <w:shd w:val="clear" w:color="auto" w:fill="auto"/>
            <w:vAlign w:val="center"/>
          </w:tcPr>
          <w:p w14:paraId="6B0E5863" w14:textId="080DA138" w:rsidR="006C6137" w:rsidRPr="00685E70" w:rsidRDefault="006C6137" w:rsidP="001C3710">
            <w:pPr>
              <w:jc w:val="center"/>
              <w:rPr>
                <w:rFonts w:ascii="Arial" w:hAnsi="Arial" w:cs="Arial"/>
                <w:sz w:val="18"/>
                <w:szCs w:val="18"/>
              </w:rPr>
            </w:pPr>
            <w:r>
              <w:rPr>
                <w:rFonts w:ascii="Arial" w:eastAsia="Arial" w:hAnsi="Arial" w:cs="Arial"/>
                <w:sz w:val="18"/>
                <w:szCs w:val="18"/>
              </w:rPr>
              <w:t>6</w:t>
            </w:r>
          </w:p>
        </w:tc>
        <w:tc>
          <w:tcPr>
            <w:tcW w:w="1418" w:type="dxa"/>
            <w:shd w:val="clear" w:color="auto" w:fill="auto"/>
            <w:vAlign w:val="center"/>
          </w:tcPr>
          <w:p w14:paraId="2061C69A" w14:textId="6384765B" w:rsidR="006C6137" w:rsidRPr="00685E70" w:rsidRDefault="006C6137" w:rsidP="001C3710">
            <w:pPr>
              <w:jc w:val="center"/>
              <w:rPr>
                <w:rFonts w:ascii="Arial" w:hAnsi="Arial" w:cs="Arial"/>
                <w:sz w:val="18"/>
                <w:szCs w:val="18"/>
              </w:rPr>
            </w:pPr>
            <w:r>
              <w:rPr>
                <w:rFonts w:ascii="Arial" w:eastAsia="Arial" w:hAnsi="Arial" w:cs="Arial"/>
                <w:sz w:val="18"/>
                <w:szCs w:val="18"/>
              </w:rPr>
              <w:t>4</w:t>
            </w:r>
          </w:p>
        </w:tc>
        <w:tc>
          <w:tcPr>
            <w:tcW w:w="1276" w:type="dxa"/>
            <w:shd w:val="clear" w:color="auto" w:fill="auto"/>
            <w:vAlign w:val="center"/>
          </w:tcPr>
          <w:p w14:paraId="620CC681" w14:textId="4102AE77" w:rsidR="006C6137" w:rsidRPr="00685E70" w:rsidRDefault="001C3710" w:rsidP="001C3710">
            <w:pPr>
              <w:jc w:val="center"/>
              <w:rPr>
                <w:rFonts w:ascii="Arial" w:hAnsi="Arial" w:cs="Arial"/>
                <w:sz w:val="18"/>
                <w:szCs w:val="18"/>
              </w:rPr>
            </w:pPr>
            <w:r>
              <w:rPr>
                <w:rFonts w:ascii="Arial" w:hAnsi="Arial" w:cs="Arial"/>
                <w:sz w:val="18"/>
                <w:szCs w:val="18"/>
              </w:rPr>
              <w:t>-</w:t>
            </w:r>
          </w:p>
        </w:tc>
      </w:tr>
      <w:tr w:rsidR="006C6137" w:rsidRPr="00984440" w14:paraId="1B89AA81" w14:textId="77777777" w:rsidTr="002C46D6">
        <w:tc>
          <w:tcPr>
            <w:tcW w:w="3261" w:type="dxa"/>
          </w:tcPr>
          <w:p w14:paraId="73B1D295" w14:textId="729B1541" w:rsidR="006C6137" w:rsidRPr="00601593" w:rsidRDefault="006C6137" w:rsidP="006C6137">
            <w:pPr>
              <w:rPr>
                <w:rFonts w:ascii="Arial" w:hAnsi="Arial" w:cs="Arial"/>
                <w:sz w:val="18"/>
                <w:szCs w:val="18"/>
              </w:rPr>
            </w:pPr>
            <w:r w:rsidRPr="00EC7D96">
              <w:rPr>
                <w:rFonts w:ascii="Arial" w:eastAsia="Arial" w:hAnsi="Arial" w:cs="Arial"/>
                <w:sz w:val="18"/>
                <w:szCs w:val="18"/>
              </w:rPr>
              <w:t>Triton montážní 50x sada M6</w:t>
            </w:r>
          </w:p>
        </w:tc>
        <w:tc>
          <w:tcPr>
            <w:tcW w:w="992" w:type="dxa"/>
            <w:vAlign w:val="center"/>
          </w:tcPr>
          <w:p w14:paraId="07E886E2" w14:textId="533C1039" w:rsidR="006C6137" w:rsidRPr="00685E70" w:rsidRDefault="006C6137" w:rsidP="006C6137">
            <w:pPr>
              <w:jc w:val="center"/>
              <w:rPr>
                <w:rFonts w:ascii="Arial" w:hAnsi="Arial" w:cs="Arial"/>
                <w:b/>
                <w:sz w:val="18"/>
                <w:szCs w:val="18"/>
              </w:rPr>
            </w:pPr>
            <w:r>
              <w:rPr>
                <w:rFonts w:ascii="Arial" w:hAnsi="Arial" w:cs="Arial"/>
                <w:b/>
                <w:bCs/>
                <w:color w:val="000000"/>
                <w:sz w:val="18"/>
                <w:szCs w:val="18"/>
              </w:rPr>
              <w:t>6</w:t>
            </w:r>
          </w:p>
        </w:tc>
        <w:tc>
          <w:tcPr>
            <w:tcW w:w="1276" w:type="dxa"/>
            <w:shd w:val="clear" w:color="auto" w:fill="auto"/>
            <w:vAlign w:val="center"/>
          </w:tcPr>
          <w:p w14:paraId="7E8B3D2D" w14:textId="3E283327" w:rsidR="006C6137" w:rsidRPr="00685E70" w:rsidRDefault="006C6137" w:rsidP="006C6137">
            <w:pPr>
              <w:jc w:val="center"/>
              <w:rPr>
                <w:rFonts w:ascii="Arial" w:hAnsi="Arial" w:cs="Arial"/>
                <w:sz w:val="18"/>
                <w:szCs w:val="18"/>
              </w:rPr>
            </w:pPr>
            <w:r>
              <w:rPr>
                <w:rFonts w:ascii="Arial" w:eastAsia="Arial" w:hAnsi="Arial" w:cs="Arial"/>
                <w:sz w:val="18"/>
                <w:szCs w:val="18"/>
              </w:rPr>
              <w:t>1</w:t>
            </w:r>
          </w:p>
        </w:tc>
        <w:tc>
          <w:tcPr>
            <w:tcW w:w="1275" w:type="dxa"/>
            <w:shd w:val="clear" w:color="auto" w:fill="auto"/>
            <w:vAlign w:val="center"/>
          </w:tcPr>
          <w:p w14:paraId="3EB6E694" w14:textId="0DEE8EFA"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418" w:type="dxa"/>
            <w:shd w:val="clear" w:color="auto" w:fill="auto"/>
          </w:tcPr>
          <w:p w14:paraId="09B87FBB" w14:textId="327CF66B" w:rsidR="006C6137" w:rsidRPr="00685E70" w:rsidRDefault="006C6137" w:rsidP="006C6137">
            <w:pPr>
              <w:jc w:val="center"/>
              <w:rPr>
                <w:rFonts w:ascii="Arial" w:hAnsi="Arial" w:cs="Arial"/>
                <w:sz w:val="18"/>
                <w:szCs w:val="18"/>
              </w:rPr>
            </w:pPr>
            <w:r>
              <w:rPr>
                <w:rFonts w:ascii="Arial" w:eastAsia="Arial" w:hAnsi="Arial" w:cs="Arial"/>
                <w:sz w:val="18"/>
                <w:szCs w:val="18"/>
              </w:rPr>
              <w:t>2</w:t>
            </w:r>
          </w:p>
        </w:tc>
        <w:tc>
          <w:tcPr>
            <w:tcW w:w="1276" w:type="dxa"/>
            <w:shd w:val="clear" w:color="auto" w:fill="auto"/>
          </w:tcPr>
          <w:p w14:paraId="0608D2BF" w14:textId="4C9C1E39" w:rsidR="006C6137" w:rsidRPr="00685E70" w:rsidRDefault="006C6137" w:rsidP="006C6137">
            <w:pPr>
              <w:jc w:val="center"/>
              <w:rPr>
                <w:rFonts w:ascii="Arial" w:hAnsi="Arial" w:cs="Arial"/>
                <w:sz w:val="18"/>
                <w:szCs w:val="18"/>
              </w:rPr>
            </w:pPr>
            <w:r>
              <w:rPr>
                <w:rFonts w:ascii="Arial" w:eastAsia="Arial" w:hAnsi="Arial" w:cs="Arial"/>
                <w:sz w:val="18"/>
                <w:szCs w:val="18"/>
              </w:rPr>
              <w:t>1</w:t>
            </w:r>
          </w:p>
        </w:tc>
      </w:tr>
      <w:tr w:rsidR="006C6137" w:rsidRPr="00984440" w14:paraId="7ECEC15B" w14:textId="77777777" w:rsidTr="002C46D6">
        <w:tc>
          <w:tcPr>
            <w:tcW w:w="3261" w:type="dxa"/>
          </w:tcPr>
          <w:p w14:paraId="7564E862" w14:textId="428B5B72" w:rsidR="006C6137" w:rsidRPr="00601593" w:rsidRDefault="006C6137" w:rsidP="006C6137">
            <w:pPr>
              <w:rPr>
                <w:rFonts w:ascii="Arial" w:hAnsi="Arial" w:cs="Arial"/>
                <w:sz w:val="18"/>
                <w:szCs w:val="18"/>
              </w:rPr>
            </w:pPr>
            <w:r w:rsidRPr="00EC7D96">
              <w:rPr>
                <w:rFonts w:ascii="Arial" w:eastAsia="Arial" w:hAnsi="Arial" w:cs="Arial"/>
                <w:sz w:val="18"/>
                <w:szCs w:val="18"/>
              </w:rPr>
              <w:t>Vyvazovací panely 1U</w:t>
            </w:r>
          </w:p>
        </w:tc>
        <w:tc>
          <w:tcPr>
            <w:tcW w:w="992" w:type="dxa"/>
            <w:vAlign w:val="center"/>
          </w:tcPr>
          <w:p w14:paraId="3B33E9DE" w14:textId="42472CC1" w:rsidR="006C6137" w:rsidRPr="00685E70" w:rsidRDefault="006C6137" w:rsidP="006C6137">
            <w:pPr>
              <w:jc w:val="center"/>
              <w:rPr>
                <w:rFonts w:ascii="Arial" w:hAnsi="Arial" w:cs="Arial"/>
                <w:b/>
                <w:sz w:val="18"/>
                <w:szCs w:val="18"/>
              </w:rPr>
            </w:pPr>
            <w:r>
              <w:rPr>
                <w:rFonts w:ascii="Arial" w:hAnsi="Arial" w:cs="Arial"/>
                <w:b/>
                <w:bCs/>
                <w:color w:val="000000"/>
                <w:sz w:val="18"/>
                <w:szCs w:val="18"/>
              </w:rPr>
              <w:t>4</w:t>
            </w:r>
          </w:p>
        </w:tc>
        <w:tc>
          <w:tcPr>
            <w:tcW w:w="1276" w:type="dxa"/>
            <w:shd w:val="clear" w:color="auto" w:fill="auto"/>
            <w:vAlign w:val="center"/>
          </w:tcPr>
          <w:p w14:paraId="519FC3A3" w14:textId="77777777" w:rsidR="006C6137" w:rsidRPr="00685E70" w:rsidRDefault="006C6137" w:rsidP="006C6137">
            <w:pPr>
              <w:jc w:val="center"/>
              <w:rPr>
                <w:rFonts w:ascii="Arial" w:hAnsi="Arial" w:cs="Arial"/>
                <w:sz w:val="18"/>
                <w:szCs w:val="18"/>
              </w:rPr>
            </w:pPr>
          </w:p>
        </w:tc>
        <w:tc>
          <w:tcPr>
            <w:tcW w:w="1275" w:type="dxa"/>
            <w:shd w:val="clear" w:color="auto" w:fill="auto"/>
            <w:vAlign w:val="center"/>
          </w:tcPr>
          <w:p w14:paraId="792123D2" w14:textId="13EFD80D"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c>
          <w:tcPr>
            <w:tcW w:w="1418" w:type="dxa"/>
            <w:shd w:val="clear" w:color="auto" w:fill="auto"/>
          </w:tcPr>
          <w:p w14:paraId="076826CE" w14:textId="77777777" w:rsidR="006C6137" w:rsidRPr="00685E70" w:rsidRDefault="006C6137" w:rsidP="006C6137">
            <w:pPr>
              <w:jc w:val="center"/>
              <w:rPr>
                <w:rFonts w:ascii="Arial" w:hAnsi="Arial" w:cs="Arial"/>
                <w:sz w:val="18"/>
                <w:szCs w:val="18"/>
              </w:rPr>
            </w:pPr>
          </w:p>
        </w:tc>
        <w:tc>
          <w:tcPr>
            <w:tcW w:w="1276" w:type="dxa"/>
            <w:shd w:val="clear" w:color="auto" w:fill="auto"/>
          </w:tcPr>
          <w:p w14:paraId="41A55586" w14:textId="77777777" w:rsidR="006C6137" w:rsidRPr="00685E70" w:rsidRDefault="006C6137" w:rsidP="006C6137">
            <w:pPr>
              <w:jc w:val="center"/>
              <w:rPr>
                <w:rFonts w:ascii="Arial" w:hAnsi="Arial" w:cs="Arial"/>
                <w:sz w:val="18"/>
                <w:szCs w:val="18"/>
              </w:rPr>
            </w:pPr>
          </w:p>
        </w:tc>
      </w:tr>
      <w:tr w:rsidR="006C6137" w:rsidRPr="00984440" w14:paraId="09B71ED2" w14:textId="77777777" w:rsidTr="002C46D6">
        <w:tc>
          <w:tcPr>
            <w:tcW w:w="3261" w:type="dxa"/>
          </w:tcPr>
          <w:p w14:paraId="5D5D0B32" w14:textId="773FEF90" w:rsidR="006C6137" w:rsidRPr="00601593" w:rsidRDefault="006C6137" w:rsidP="006C6137">
            <w:pPr>
              <w:rPr>
                <w:rFonts w:ascii="Arial" w:hAnsi="Arial" w:cs="Arial"/>
                <w:sz w:val="18"/>
                <w:szCs w:val="18"/>
              </w:rPr>
            </w:pPr>
            <w:r w:rsidRPr="00EC7D96">
              <w:rPr>
                <w:rFonts w:ascii="Arial" w:eastAsia="Arial" w:hAnsi="Arial" w:cs="Arial"/>
                <w:sz w:val="18"/>
                <w:szCs w:val="18"/>
              </w:rPr>
              <w:t>Vyvazovací panely 2U</w:t>
            </w:r>
          </w:p>
        </w:tc>
        <w:tc>
          <w:tcPr>
            <w:tcW w:w="992" w:type="dxa"/>
            <w:vAlign w:val="center"/>
          </w:tcPr>
          <w:p w14:paraId="558373ED" w14:textId="3F8CBDFB" w:rsidR="006C6137" w:rsidRPr="00685E70" w:rsidRDefault="006C6137" w:rsidP="006C6137">
            <w:pPr>
              <w:jc w:val="center"/>
              <w:rPr>
                <w:rFonts w:ascii="Arial" w:hAnsi="Arial" w:cs="Arial"/>
                <w:b/>
                <w:sz w:val="18"/>
                <w:szCs w:val="18"/>
              </w:rPr>
            </w:pPr>
            <w:r>
              <w:rPr>
                <w:rFonts w:ascii="Arial" w:hAnsi="Arial" w:cs="Arial"/>
                <w:b/>
                <w:bCs/>
                <w:color w:val="000000"/>
                <w:sz w:val="18"/>
                <w:szCs w:val="18"/>
              </w:rPr>
              <w:t>16</w:t>
            </w:r>
          </w:p>
        </w:tc>
        <w:tc>
          <w:tcPr>
            <w:tcW w:w="1276" w:type="dxa"/>
            <w:shd w:val="clear" w:color="auto" w:fill="auto"/>
            <w:vAlign w:val="center"/>
          </w:tcPr>
          <w:p w14:paraId="2F03211E" w14:textId="273F4752"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c>
          <w:tcPr>
            <w:tcW w:w="1275" w:type="dxa"/>
            <w:shd w:val="clear" w:color="auto" w:fill="auto"/>
            <w:vAlign w:val="center"/>
          </w:tcPr>
          <w:p w14:paraId="261A4375" w14:textId="73402C48"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c>
          <w:tcPr>
            <w:tcW w:w="1418" w:type="dxa"/>
            <w:shd w:val="clear" w:color="auto" w:fill="auto"/>
          </w:tcPr>
          <w:p w14:paraId="589AA4E3" w14:textId="5D741746"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c>
          <w:tcPr>
            <w:tcW w:w="1276" w:type="dxa"/>
            <w:shd w:val="clear" w:color="auto" w:fill="auto"/>
          </w:tcPr>
          <w:p w14:paraId="3FB479F2" w14:textId="1C4050C5" w:rsidR="006C6137" w:rsidRPr="00685E70" w:rsidRDefault="006C6137" w:rsidP="006C6137">
            <w:pPr>
              <w:jc w:val="center"/>
              <w:rPr>
                <w:rFonts w:ascii="Arial" w:hAnsi="Arial" w:cs="Arial"/>
                <w:sz w:val="18"/>
                <w:szCs w:val="18"/>
              </w:rPr>
            </w:pPr>
            <w:r>
              <w:rPr>
                <w:rFonts w:ascii="Arial" w:eastAsia="Arial" w:hAnsi="Arial" w:cs="Arial"/>
                <w:sz w:val="18"/>
                <w:szCs w:val="18"/>
              </w:rPr>
              <w:t>4</w:t>
            </w:r>
          </w:p>
        </w:tc>
      </w:tr>
    </w:tbl>
    <w:p w14:paraId="3DBF999B" w14:textId="0C40D835" w:rsidR="00FB4BDE" w:rsidRDefault="00FB4BDE">
      <w:pPr>
        <w:rPr>
          <w:rFonts w:ascii="Arial" w:eastAsia="Arial" w:hAnsi="Arial" w:cs="Arial"/>
          <w:b/>
          <w:sz w:val="22"/>
          <w:szCs w:val="22"/>
        </w:rPr>
      </w:pPr>
    </w:p>
    <w:p w14:paraId="7E0064A2" w14:textId="77777777" w:rsidR="00430885" w:rsidRDefault="00D3502A">
      <w:pPr>
        <w:rPr>
          <w:rFonts w:ascii="Arial" w:eastAsia="Arial" w:hAnsi="Arial" w:cs="Arial"/>
          <w:b/>
          <w:sz w:val="22"/>
          <w:szCs w:val="22"/>
        </w:rPr>
      </w:pPr>
      <w:r>
        <w:rPr>
          <w:rFonts w:ascii="Arial" w:eastAsia="Arial" w:hAnsi="Arial" w:cs="Arial"/>
          <w:b/>
          <w:sz w:val="22"/>
          <w:szCs w:val="22"/>
        </w:rPr>
        <w:t>Záruka a servisní podpora</w:t>
      </w:r>
    </w:p>
    <w:p w14:paraId="7021858C" w14:textId="5744D390" w:rsidR="00430885" w:rsidRDefault="00D3502A">
      <w:pPr>
        <w:spacing w:after="120"/>
        <w:rPr>
          <w:rFonts w:ascii="Arial" w:eastAsia="Arial" w:hAnsi="Arial" w:cs="Arial"/>
        </w:rPr>
      </w:pPr>
      <w:r>
        <w:rPr>
          <w:rFonts w:ascii="Arial" w:eastAsia="Arial" w:hAnsi="Arial" w:cs="Arial"/>
        </w:rPr>
        <w:t xml:space="preserve">Na </w:t>
      </w:r>
      <w:r w:rsidR="00503232">
        <w:rPr>
          <w:rFonts w:ascii="Arial" w:eastAsia="Arial" w:hAnsi="Arial" w:cs="Arial"/>
        </w:rPr>
        <w:t>veškeré</w:t>
      </w:r>
      <w:r>
        <w:rPr>
          <w:rFonts w:ascii="Arial" w:eastAsia="Arial" w:hAnsi="Arial" w:cs="Arial"/>
        </w:rPr>
        <w:t xml:space="preserve"> dodávané </w:t>
      </w:r>
      <w:r w:rsidR="00503232">
        <w:rPr>
          <w:rFonts w:ascii="Arial" w:eastAsia="Arial" w:hAnsi="Arial" w:cs="Arial"/>
        </w:rPr>
        <w:t>příslušenství</w:t>
      </w:r>
      <w:r>
        <w:rPr>
          <w:rFonts w:ascii="Arial" w:eastAsia="Arial" w:hAnsi="Arial" w:cs="Arial"/>
        </w:rPr>
        <w:t xml:space="preserve"> je vyžadována záruka a servisní podpora následujícího rozsahu: </w:t>
      </w:r>
    </w:p>
    <w:tbl>
      <w:tblPr>
        <w:tblStyle w:val="a3"/>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5925"/>
        <w:gridCol w:w="1985"/>
        <w:gridCol w:w="1134"/>
      </w:tblGrid>
      <w:tr w:rsidR="0093377B" w:rsidRPr="0093377B" w14:paraId="69DB7E1D" w14:textId="26B145FC" w:rsidTr="00693299">
        <w:trPr>
          <w:trHeight w:val="440"/>
        </w:trPr>
        <w:tc>
          <w:tcPr>
            <w:tcW w:w="454" w:type="dxa"/>
            <w:shd w:val="clear" w:color="auto" w:fill="BFBFBF"/>
            <w:vAlign w:val="center"/>
          </w:tcPr>
          <w:p w14:paraId="510D3EE0" w14:textId="537A9A53" w:rsidR="0093377B" w:rsidRDefault="0093377B" w:rsidP="00693299">
            <w:pPr>
              <w:jc w:val="center"/>
              <w:rPr>
                <w:rFonts w:ascii="Arial" w:eastAsia="Arial" w:hAnsi="Arial" w:cs="Arial"/>
              </w:rPr>
            </w:pPr>
            <w:r>
              <w:rPr>
                <w:rFonts w:ascii="Arial" w:eastAsia="Arial" w:hAnsi="Arial" w:cs="Arial"/>
                <w:b/>
                <w:color w:val="000000"/>
              </w:rPr>
              <w:t>Č</w:t>
            </w:r>
            <w:r w:rsidR="00693299">
              <w:rPr>
                <w:rFonts w:ascii="Arial" w:eastAsia="Arial" w:hAnsi="Arial" w:cs="Arial"/>
                <w:b/>
                <w:color w:val="000000"/>
              </w:rPr>
              <w:t>.</w:t>
            </w:r>
          </w:p>
        </w:tc>
        <w:tc>
          <w:tcPr>
            <w:tcW w:w="5925" w:type="dxa"/>
            <w:shd w:val="clear" w:color="auto" w:fill="BFBFBF"/>
            <w:vAlign w:val="center"/>
          </w:tcPr>
          <w:p w14:paraId="0431EA53" w14:textId="77777777" w:rsidR="0093377B" w:rsidRDefault="0093377B" w:rsidP="0093377B">
            <w:pPr>
              <w:rPr>
                <w:rFonts w:ascii="Arial" w:eastAsia="Arial" w:hAnsi="Arial" w:cs="Arial"/>
              </w:rPr>
            </w:pPr>
            <w:r>
              <w:rPr>
                <w:rFonts w:ascii="Arial" w:eastAsia="Arial" w:hAnsi="Arial" w:cs="Arial"/>
                <w:b/>
                <w:color w:val="000000"/>
              </w:rPr>
              <w:t>Požadovaná funkcionalita</w:t>
            </w:r>
          </w:p>
        </w:tc>
        <w:tc>
          <w:tcPr>
            <w:tcW w:w="1985" w:type="dxa"/>
            <w:shd w:val="clear" w:color="auto" w:fill="BFBFBF"/>
            <w:vAlign w:val="center"/>
          </w:tcPr>
          <w:p w14:paraId="09F7288E" w14:textId="77777777" w:rsidR="0093377B" w:rsidRDefault="0093377B" w:rsidP="0093377B">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79D691D6" w14:textId="3850F0CE" w:rsidR="0093377B" w:rsidRPr="0093377B" w:rsidRDefault="0093377B" w:rsidP="0093377B">
            <w:pPr>
              <w:jc w:val="center"/>
              <w:rPr>
                <w:rFonts w:ascii="Arial" w:eastAsia="Arial" w:hAnsi="Arial" w:cs="Arial"/>
                <w:b/>
                <w:color w:val="000000"/>
              </w:rPr>
            </w:pPr>
            <w:r w:rsidRPr="0093377B">
              <w:rPr>
                <w:rFonts w:ascii="Arial" w:eastAsia="Arial" w:hAnsi="Arial" w:cs="Arial"/>
                <w:b/>
                <w:color w:val="000000"/>
              </w:rPr>
              <w:t>Splněno Ano/Ne</w:t>
            </w:r>
          </w:p>
        </w:tc>
      </w:tr>
      <w:tr w:rsidR="0093377B" w14:paraId="12CE3869" w14:textId="37A5AEE9" w:rsidTr="00693299">
        <w:tc>
          <w:tcPr>
            <w:tcW w:w="454" w:type="dxa"/>
            <w:vAlign w:val="center"/>
          </w:tcPr>
          <w:p w14:paraId="24821706" w14:textId="77777777" w:rsidR="0093377B" w:rsidRDefault="0093377B">
            <w:pPr>
              <w:jc w:val="center"/>
              <w:rPr>
                <w:rFonts w:ascii="Arial" w:eastAsia="Arial" w:hAnsi="Arial" w:cs="Arial"/>
              </w:rPr>
            </w:pPr>
            <w:r>
              <w:rPr>
                <w:rFonts w:ascii="Arial" w:eastAsia="Arial" w:hAnsi="Arial" w:cs="Arial"/>
              </w:rPr>
              <w:t>1</w:t>
            </w:r>
          </w:p>
        </w:tc>
        <w:tc>
          <w:tcPr>
            <w:tcW w:w="5925" w:type="dxa"/>
            <w:vAlign w:val="center"/>
          </w:tcPr>
          <w:p w14:paraId="2DB9F7A7" w14:textId="77777777" w:rsidR="0093377B" w:rsidRDefault="0093377B">
            <w:pPr>
              <w:rPr>
                <w:rFonts w:ascii="Arial" w:eastAsia="Arial" w:hAnsi="Arial" w:cs="Arial"/>
              </w:rPr>
            </w:pPr>
            <w:r>
              <w:rPr>
                <w:rFonts w:ascii="Arial" w:eastAsia="Arial" w:hAnsi="Arial" w:cs="Arial"/>
              </w:rPr>
              <w:t>Záruka a podpora výrobce v úrovni 24x7x365</w:t>
            </w:r>
          </w:p>
        </w:tc>
        <w:tc>
          <w:tcPr>
            <w:tcW w:w="1985" w:type="dxa"/>
            <w:vAlign w:val="center"/>
          </w:tcPr>
          <w:p w14:paraId="525E9D87" w14:textId="74D36E13" w:rsidR="0093377B" w:rsidRDefault="0093377B" w:rsidP="002004C0">
            <w:pPr>
              <w:jc w:val="center"/>
              <w:rPr>
                <w:rFonts w:ascii="Arial" w:eastAsia="Arial" w:hAnsi="Arial" w:cs="Arial"/>
              </w:rPr>
            </w:pPr>
            <w:r>
              <w:rPr>
                <w:rFonts w:ascii="Arial" w:eastAsia="Arial" w:hAnsi="Arial" w:cs="Arial"/>
              </w:rPr>
              <w:t xml:space="preserve">Min. </w:t>
            </w:r>
            <w:r w:rsidR="002004C0">
              <w:rPr>
                <w:rFonts w:ascii="Arial" w:eastAsia="Arial" w:hAnsi="Arial" w:cs="Arial"/>
              </w:rPr>
              <w:t>60</w:t>
            </w:r>
            <w:r>
              <w:rPr>
                <w:rFonts w:ascii="Arial" w:eastAsia="Arial" w:hAnsi="Arial" w:cs="Arial"/>
              </w:rPr>
              <w:t xml:space="preserve"> měsíců</w:t>
            </w:r>
          </w:p>
        </w:tc>
        <w:tc>
          <w:tcPr>
            <w:tcW w:w="1134" w:type="dxa"/>
          </w:tcPr>
          <w:p w14:paraId="6A33F756" w14:textId="77777777" w:rsidR="0093377B" w:rsidRDefault="0093377B">
            <w:pPr>
              <w:jc w:val="center"/>
              <w:rPr>
                <w:rFonts w:ascii="Arial" w:eastAsia="Arial" w:hAnsi="Arial" w:cs="Arial"/>
              </w:rPr>
            </w:pPr>
          </w:p>
        </w:tc>
      </w:tr>
      <w:tr w:rsidR="002004C0" w14:paraId="42AC9EBB" w14:textId="77777777" w:rsidTr="00693299">
        <w:tc>
          <w:tcPr>
            <w:tcW w:w="454" w:type="dxa"/>
            <w:vAlign w:val="center"/>
          </w:tcPr>
          <w:p w14:paraId="6774F109" w14:textId="09A73658" w:rsidR="002004C0" w:rsidRDefault="002004C0" w:rsidP="002004C0">
            <w:pPr>
              <w:jc w:val="center"/>
              <w:rPr>
                <w:rFonts w:ascii="Arial" w:eastAsia="Arial" w:hAnsi="Arial" w:cs="Arial"/>
              </w:rPr>
            </w:pPr>
            <w:r>
              <w:rPr>
                <w:rFonts w:ascii="Arial" w:eastAsia="Arial" w:hAnsi="Arial" w:cs="Arial"/>
              </w:rPr>
              <w:t>2</w:t>
            </w:r>
          </w:p>
        </w:tc>
        <w:tc>
          <w:tcPr>
            <w:tcW w:w="5925" w:type="dxa"/>
            <w:vAlign w:val="center"/>
          </w:tcPr>
          <w:p w14:paraId="0C4FD8B0" w14:textId="6EDC7D8C" w:rsidR="002004C0" w:rsidRDefault="002004C0" w:rsidP="002004C0">
            <w:pPr>
              <w:rPr>
                <w:rFonts w:ascii="Arial" w:eastAsia="Arial" w:hAnsi="Arial" w:cs="Arial"/>
              </w:rPr>
            </w:pPr>
            <w:r>
              <w:rPr>
                <w:rFonts w:ascii="Arial" w:eastAsia="Arial" w:hAnsi="Arial" w:cs="Arial"/>
              </w:rPr>
              <w:t>Prodloužení záruky a podpory výrobce v úrovni 24x7x365</w:t>
            </w:r>
          </w:p>
        </w:tc>
        <w:tc>
          <w:tcPr>
            <w:tcW w:w="1985" w:type="dxa"/>
            <w:vAlign w:val="center"/>
          </w:tcPr>
          <w:p w14:paraId="6E38996C" w14:textId="1BC94AD0" w:rsidR="002004C0" w:rsidRDefault="002004C0" w:rsidP="002004C0">
            <w:pPr>
              <w:jc w:val="center"/>
              <w:rPr>
                <w:rFonts w:ascii="Arial" w:eastAsia="Arial" w:hAnsi="Arial" w:cs="Arial"/>
              </w:rPr>
            </w:pPr>
            <w:r>
              <w:rPr>
                <w:rFonts w:ascii="Arial" w:eastAsia="Arial" w:hAnsi="Arial" w:cs="Arial"/>
              </w:rPr>
              <w:t>24 měsíců</w:t>
            </w:r>
          </w:p>
        </w:tc>
        <w:tc>
          <w:tcPr>
            <w:tcW w:w="1134" w:type="dxa"/>
          </w:tcPr>
          <w:p w14:paraId="0C62BB00" w14:textId="77777777" w:rsidR="002004C0" w:rsidRDefault="002004C0" w:rsidP="002004C0">
            <w:pPr>
              <w:jc w:val="center"/>
              <w:rPr>
                <w:rFonts w:ascii="Arial" w:eastAsia="Arial" w:hAnsi="Arial" w:cs="Arial"/>
              </w:rPr>
            </w:pPr>
          </w:p>
        </w:tc>
      </w:tr>
      <w:tr w:rsidR="002004C0" w14:paraId="704A72FA" w14:textId="66A47E26" w:rsidTr="00693299">
        <w:tc>
          <w:tcPr>
            <w:tcW w:w="454" w:type="dxa"/>
            <w:vAlign w:val="center"/>
          </w:tcPr>
          <w:p w14:paraId="0C56CAFF" w14:textId="653A0329" w:rsidR="002004C0" w:rsidRDefault="002004C0" w:rsidP="002004C0">
            <w:pPr>
              <w:jc w:val="center"/>
              <w:rPr>
                <w:rFonts w:ascii="Arial" w:eastAsia="Arial" w:hAnsi="Arial" w:cs="Arial"/>
              </w:rPr>
            </w:pPr>
            <w:r>
              <w:rPr>
                <w:rFonts w:ascii="Arial" w:eastAsia="Arial" w:hAnsi="Arial" w:cs="Arial"/>
              </w:rPr>
              <w:t>3</w:t>
            </w:r>
          </w:p>
        </w:tc>
        <w:tc>
          <w:tcPr>
            <w:tcW w:w="5925" w:type="dxa"/>
            <w:vAlign w:val="center"/>
          </w:tcPr>
          <w:p w14:paraId="78B64A9C" w14:textId="77777777" w:rsidR="002004C0" w:rsidRDefault="002004C0" w:rsidP="002004C0">
            <w:pPr>
              <w:rPr>
                <w:rFonts w:ascii="Arial" w:eastAsia="Arial" w:hAnsi="Arial" w:cs="Arial"/>
              </w:rPr>
            </w:pPr>
            <w:r>
              <w:rPr>
                <w:rFonts w:ascii="Arial" w:eastAsia="Arial" w:hAnsi="Arial" w:cs="Arial"/>
              </w:rPr>
              <w:t>Garantovaná doba odezvy na nahlášené vady bude do 4 hodin od okamžiku oznámení vady nebo výzvy k výměně vadného zařízení</w:t>
            </w:r>
          </w:p>
        </w:tc>
        <w:tc>
          <w:tcPr>
            <w:tcW w:w="1985" w:type="dxa"/>
            <w:vAlign w:val="center"/>
          </w:tcPr>
          <w:p w14:paraId="045948CC"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4F8864D3" w14:textId="77777777" w:rsidR="002004C0" w:rsidRDefault="002004C0" w:rsidP="002004C0">
            <w:pPr>
              <w:jc w:val="center"/>
              <w:rPr>
                <w:rFonts w:ascii="Arial" w:eastAsia="Arial" w:hAnsi="Arial" w:cs="Arial"/>
              </w:rPr>
            </w:pPr>
          </w:p>
        </w:tc>
      </w:tr>
      <w:tr w:rsidR="002004C0" w14:paraId="06BB6662" w14:textId="3E90D782" w:rsidTr="00693299">
        <w:tc>
          <w:tcPr>
            <w:tcW w:w="454" w:type="dxa"/>
            <w:vAlign w:val="center"/>
          </w:tcPr>
          <w:p w14:paraId="7329DBDA" w14:textId="145253A2" w:rsidR="002004C0" w:rsidRDefault="002004C0" w:rsidP="002004C0">
            <w:pPr>
              <w:jc w:val="center"/>
              <w:rPr>
                <w:rFonts w:ascii="Arial" w:eastAsia="Arial" w:hAnsi="Arial" w:cs="Arial"/>
              </w:rPr>
            </w:pPr>
            <w:r>
              <w:rPr>
                <w:rFonts w:ascii="Arial" w:eastAsia="Arial" w:hAnsi="Arial" w:cs="Arial"/>
              </w:rPr>
              <w:t>4</w:t>
            </w:r>
          </w:p>
        </w:tc>
        <w:tc>
          <w:tcPr>
            <w:tcW w:w="5925" w:type="dxa"/>
            <w:vAlign w:val="center"/>
          </w:tcPr>
          <w:p w14:paraId="27E41DED" w14:textId="77777777" w:rsidR="002004C0" w:rsidRDefault="002004C0" w:rsidP="002004C0">
            <w:pPr>
              <w:rPr>
                <w:rFonts w:ascii="Arial" w:eastAsia="Arial" w:hAnsi="Arial" w:cs="Arial"/>
              </w:rPr>
            </w:pPr>
            <w:r>
              <w:rPr>
                <w:rFonts w:ascii="Arial" w:eastAsia="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985" w:type="dxa"/>
            <w:vAlign w:val="center"/>
          </w:tcPr>
          <w:p w14:paraId="755CDDF1"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55A85C6F" w14:textId="77777777" w:rsidR="002004C0" w:rsidRDefault="002004C0" w:rsidP="002004C0">
            <w:pPr>
              <w:jc w:val="center"/>
              <w:rPr>
                <w:rFonts w:ascii="Arial" w:eastAsia="Arial" w:hAnsi="Arial" w:cs="Arial"/>
              </w:rPr>
            </w:pPr>
          </w:p>
        </w:tc>
      </w:tr>
    </w:tbl>
    <w:p w14:paraId="33C031E3" w14:textId="77777777" w:rsidR="00430885" w:rsidRDefault="00D3502A">
      <w:pPr>
        <w:pStyle w:val="Nadpis2"/>
        <w:numPr>
          <w:ilvl w:val="1"/>
          <w:numId w:val="3"/>
        </w:numPr>
      </w:pPr>
      <w:r>
        <w:lastRenderedPageBreak/>
        <w:t>Serverová infrastruktura</w:t>
      </w:r>
    </w:p>
    <w:p w14:paraId="6F46A622" w14:textId="71B3BDEF" w:rsidR="00430885" w:rsidRDefault="00D3502A">
      <w:pPr>
        <w:pStyle w:val="Nadpis3"/>
        <w:numPr>
          <w:ilvl w:val="2"/>
          <w:numId w:val="3"/>
        </w:numPr>
      </w:pPr>
      <w:r>
        <w:t>Virtualizační servery</w:t>
      </w:r>
    </w:p>
    <w:p w14:paraId="046049EF" w14:textId="77777777" w:rsidR="00430885" w:rsidRDefault="00D3502A">
      <w:pPr>
        <w:spacing w:before="280" w:after="120"/>
        <w:rPr>
          <w:rFonts w:ascii="Arial" w:eastAsia="Arial" w:hAnsi="Arial" w:cs="Arial"/>
        </w:rPr>
      </w:pPr>
      <w:r>
        <w:rPr>
          <w:rFonts w:ascii="Arial" w:eastAsia="Arial" w:hAnsi="Arial" w:cs="Arial"/>
        </w:rPr>
        <w:t xml:space="preserve">Je vyžadována dodávka serverů pro virtualizaci, které budou umístěné v geograficky odděleném datovém centru (DC1 a DC2), tak aby každá lokalita disponovala 50% výkonu. Každý server bude připojen redundantně ke dvěma LAN přepínačům jedním nebo dvěma rozhraními, viz Popis cílové architektury datových center v jednotlivých nemocnicích. Na serverech bude instalován VMware ESXi server. Všechny VMware ESXi budou propojeny tak, aby bylo možné využít HA funkcionality včetně VMotion přes všechny VMware host servery, a dále aby bylo možné využívat služeb Windows cluster a NLB na libovolných host serverech přes obě lokality. Všechny servery musí být plně funkční, pokud dojde k výpadku libovolného LAN přepínače a libovolného diskového pole. </w:t>
      </w:r>
    </w:p>
    <w:p w14:paraId="01A36749" w14:textId="77777777" w:rsidR="00F2364A" w:rsidRDefault="00F2364A">
      <w:pPr>
        <w:spacing w:after="120"/>
        <w:rPr>
          <w:rFonts w:ascii="Arial" w:eastAsia="Arial" w:hAnsi="Arial" w:cs="Arial"/>
          <w:u w:val="single"/>
        </w:rPr>
      </w:pPr>
    </w:p>
    <w:p w14:paraId="7D0118BB" w14:textId="60E9BA78" w:rsidR="00430885" w:rsidRDefault="00D3502A">
      <w:pPr>
        <w:spacing w:after="120"/>
        <w:rPr>
          <w:rFonts w:ascii="Arial" w:eastAsia="Arial" w:hAnsi="Arial" w:cs="Arial"/>
          <w:u w:val="single"/>
        </w:rPr>
      </w:pPr>
      <w:r>
        <w:rPr>
          <w:rFonts w:ascii="Arial" w:eastAsia="Arial" w:hAnsi="Arial" w:cs="Arial"/>
          <w:u w:val="single"/>
        </w:rPr>
        <w:t>Kompletní dodávka zahrnuje:</w:t>
      </w:r>
    </w:p>
    <w:p w14:paraId="2E1EC601" w14:textId="77777777" w:rsidR="00430885" w:rsidRDefault="00D3502A">
      <w:pPr>
        <w:pStyle w:val="Nadpis3"/>
      </w:pPr>
      <w:r>
        <w:t>Požadovaný počet virtualizačních serverů do jednotlivých nemocnic</w:t>
      </w:r>
    </w:p>
    <w:tbl>
      <w:tblPr>
        <w:tblStyle w:val="a4"/>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9"/>
        <w:gridCol w:w="1985"/>
        <w:gridCol w:w="1134"/>
      </w:tblGrid>
      <w:tr w:rsidR="0093377B" w14:paraId="76782FB9" w14:textId="0524686E" w:rsidTr="00693299">
        <w:trPr>
          <w:trHeight w:val="440"/>
        </w:trPr>
        <w:tc>
          <w:tcPr>
            <w:tcW w:w="6379" w:type="dxa"/>
            <w:shd w:val="clear" w:color="auto" w:fill="BFBFBF"/>
            <w:vAlign w:val="center"/>
          </w:tcPr>
          <w:p w14:paraId="6D9EE8CE" w14:textId="77777777" w:rsidR="0093377B" w:rsidRDefault="0093377B" w:rsidP="0093377B">
            <w:pPr>
              <w:rPr>
                <w:rFonts w:ascii="Arial" w:eastAsia="Arial" w:hAnsi="Arial" w:cs="Arial"/>
              </w:rPr>
            </w:pPr>
            <w:r>
              <w:rPr>
                <w:rFonts w:ascii="Arial" w:eastAsia="Arial" w:hAnsi="Arial" w:cs="Arial"/>
                <w:b/>
                <w:color w:val="000000"/>
              </w:rPr>
              <w:t>Nemocnice</w:t>
            </w:r>
          </w:p>
        </w:tc>
        <w:tc>
          <w:tcPr>
            <w:tcW w:w="1985" w:type="dxa"/>
            <w:shd w:val="clear" w:color="auto" w:fill="BFBFBF"/>
            <w:vAlign w:val="center"/>
          </w:tcPr>
          <w:p w14:paraId="04561BE1" w14:textId="77777777" w:rsidR="0093377B" w:rsidRDefault="0093377B" w:rsidP="0093377B">
            <w:pPr>
              <w:jc w:val="center"/>
              <w:rPr>
                <w:rFonts w:ascii="Arial" w:eastAsia="Arial" w:hAnsi="Arial" w:cs="Arial"/>
              </w:rPr>
            </w:pPr>
            <w:r>
              <w:rPr>
                <w:rFonts w:ascii="Arial" w:eastAsia="Arial" w:hAnsi="Arial" w:cs="Arial"/>
                <w:b/>
                <w:color w:val="000000"/>
              </w:rPr>
              <w:t>Počet kusů</w:t>
            </w:r>
          </w:p>
        </w:tc>
        <w:tc>
          <w:tcPr>
            <w:tcW w:w="1134" w:type="dxa"/>
            <w:shd w:val="clear" w:color="auto" w:fill="BFBFBF"/>
          </w:tcPr>
          <w:p w14:paraId="60C6F51D" w14:textId="374916B3" w:rsidR="0093377B" w:rsidRDefault="0093377B" w:rsidP="0093377B">
            <w:pPr>
              <w:jc w:val="center"/>
              <w:rPr>
                <w:rFonts w:ascii="Arial" w:eastAsia="Arial" w:hAnsi="Arial" w:cs="Arial"/>
                <w:b/>
                <w:color w:val="000000"/>
              </w:rPr>
            </w:pPr>
            <w:r w:rsidRPr="0093377B">
              <w:rPr>
                <w:rFonts w:ascii="Arial" w:eastAsia="Arial" w:hAnsi="Arial" w:cs="Arial"/>
                <w:b/>
                <w:color w:val="000000"/>
              </w:rPr>
              <w:t>Splněno Ano/Ne</w:t>
            </w:r>
          </w:p>
        </w:tc>
      </w:tr>
      <w:tr w:rsidR="0093377B" w14:paraId="55A03A1A" w14:textId="4BB6395E" w:rsidTr="00693299">
        <w:tc>
          <w:tcPr>
            <w:tcW w:w="6379" w:type="dxa"/>
            <w:vAlign w:val="center"/>
          </w:tcPr>
          <w:p w14:paraId="7BCBB3C1" w14:textId="77777777" w:rsidR="0093377B" w:rsidRDefault="0093377B" w:rsidP="0093377B">
            <w:pPr>
              <w:rPr>
                <w:rFonts w:ascii="Arial" w:eastAsia="Arial" w:hAnsi="Arial" w:cs="Arial"/>
              </w:rPr>
            </w:pPr>
            <w:r>
              <w:rPr>
                <w:rFonts w:ascii="Arial" w:eastAsia="Arial" w:hAnsi="Arial" w:cs="Arial"/>
              </w:rPr>
              <w:t>Oblastní nemocnice Jičín a.s., IČO 260 01 551, se sídlem Bolzanova 512, Valdické Předměstí, 506 01 Jičín</w:t>
            </w:r>
          </w:p>
        </w:tc>
        <w:tc>
          <w:tcPr>
            <w:tcW w:w="1985" w:type="dxa"/>
            <w:vAlign w:val="center"/>
          </w:tcPr>
          <w:p w14:paraId="50BBF484" w14:textId="77777777" w:rsidR="0093377B" w:rsidRDefault="0093377B" w:rsidP="0093377B">
            <w:pPr>
              <w:jc w:val="center"/>
              <w:rPr>
                <w:rFonts w:ascii="Arial" w:eastAsia="Arial" w:hAnsi="Arial" w:cs="Arial"/>
              </w:rPr>
            </w:pPr>
            <w:r>
              <w:rPr>
                <w:rFonts w:ascii="Arial" w:eastAsia="Arial" w:hAnsi="Arial" w:cs="Arial"/>
              </w:rPr>
              <w:t>6 ks rack serverů</w:t>
            </w:r>
          </w:p>
        </w:tc>
        <w:tc>
          <w:tcPr>
            <w:tcW w:w="1134" w:type="dxa"/>
          </w:tcPr>
          <w:p w14:paraId="28C3B134" w14:textId="77777777" w:rsidR="0093377B" w:rsidRDefault="0093377B" w:rsidP="0093377B">
            <w:pPr>
              <w:jc w:val="center"/>
              <w:rPr>
                <w:rFonts w:ascii="Arial" w:eastAsia="Arial" w:hAnsi="Arial" w:cs="Arial"/>
              </w:rPr>
            </w:pPr>
          </w:p>
        </w:tc>
      </w:tr>
      <w:tr w:rsidR="0093377B" w14:paraId="40A55102" w14:textId="7671DA80" w:rsidTr="00693299">
        <w:tc>
          <w:tcPr>
            <w:tcW w:w="6379" w:type="dxa"/>
            <w:vAlign w:val="center"/>
          </w:tcPr>
          <w:p w14:paraId="7EE1E297" w14:textId="77777777" w:rsidR="0093377B" w:rsidRDefault="0093377B" w:rsidP="0093377B">
            <w:pPr>
              <w:rPr>
                <w:rFonts w:ascii="Arial" w:eastAsia="Arial" w:hAnsi="Arial" w:cs="Arial"/>
              </w:rPr>
            </w:pPr>
            <w:r>
              <w:rPr>
                <w:rFonts w:ascii="Arial" w:eastAsia="Arial" w:hAnsi="Arial" w:cs="Arial"/>
              </w:rPr>
              <w:t>Oblastní nemocnice Trutnov a.s., IČO 260 00 237, se sídlem Maxima Gorkého 77, Kryblice, 541 01 Trutnov</w:t>
            </w:r>
          </w:p>
        </w:tc>
        <w:tc>
          <w:tcPr>
            <w:tcW w:w="1985" w:type="dxa"/>
            <w:vAlign w:val="center"/>
          </w:tcPr>
          <w:p w14:paraId="3ABEB151" w14:textId="77777777" w:rsidR="0093377B" w:rsidRDefault="0093377B" w:rsidP="0093377B">
            <w:pPr>
              <w:jc w:val="center"/>
              <w:rPr>
                <w:rFonts w:ascii="Arial" w:eastAsia="Arial" w:hAnsi="Arial" w:cs="Arial"/>
              </w:rPr>
            </w:pPr>
            <w:r>
              <w:rPr>
                <w:rFonts w:ascii="Arial" w:eastAsia="Arial" w:hAnsi="Arial" w:cs="Arial"/>
              </w:rPr>
              <w:t>6 ks rack serverů</w:t>
            </w:r>
          </w:p>
        </w:tc>
        <w:tc>
          <w:tcPr>
            <w:tcW w:w="1134" w:type="dxa"/>
          </w:tcPr>
          <w:p w14:paraId="08D84CB3" w14:textId="77777777" w:rsidR="0093377B" w:rsidRDefault="0093377B" w:rsidP="0093377B">
            <w:pPr>
              <w:jc w:val="center"/>
              <w:rPr>
                <w:rFonts w:ascii="Arial" w:eastAsia="Arial" w:hAnsi="Arial" w:cs="Arial"/>
              </w:rPr>
            </w:pPr>
          </w:p>
        </w:tc>
      </w:tr>
      <w:tr w:rsidR="0093377B" w14:paraId="4A4D012D" w14:textId="6D032D97" w:rsidTr="00693299">
        <w:tc>
          <w:tcPr>
            <w:tcW w:w="6379" w:type="dxa"/>
            <w:vAlign w:val="center"/>
          </w:tcPr>
          <w:p w14:paraId="212198BD" w14:textId="77777777" w:rsidR="0093377B" w:rsidRDefault="0093377B" w:rsidP="0093377B">
            <w:pPr>
              <w:rPr>
                <w:rFonts w:ascii="Arial" w:eastAsia="Arial" w:hAnsi="Arial" w:cs="Arial"/>
              </w:rPr>
            </w:pPr>
            <w:r>
              <w:rPr>
                <w:rFonts w:ascii="Arial" w:eastAsia="Arial" w:hAnsi="Arial" w:cs="Arial"/>
              </w:rPr>
              <w:t>Městská nemocnice, a.s., IČO 252 62 238, se sídlem Vrchlického 1504, 544 01 Dvůr Králové nad Labem</w:t>
            </w:r>
          </w:p>
        </w:tc>
        <w:tc>
          <w:tcPr>
            <w:tcW w:w="1985" w:type="dxa"/>
            <w:vAlign w:val="center"/>
          </w:tcPr>
          <w:p w14:paraId="20ED4A6D" w14:textId="11F32473" w:rsidR="0093377B" w:rsidRDefault="0093377B" w:rsidP="0093377B">
            <w:pPr>
              <w:jc w:val="center"/>
              <w:rPr>
                <w:rFonts w:ascii="Arial" w:eastAsia="Arial" w:hAnsi="Arial" w:cs="Arial"/>
              </w:rPr>
            </w:pPr>
            <w:r>
              <w:rPr>
                <w:rFonts w:ascii="Arial" w:eastAsia="Arial" w:hAnsi="Arial" w:cs="Arial"/>
              </w:rPr>
              <w:t>4 ks rack serverů</w:t>
            </w:r>
          </w:p>
        </w:tc>
        <w:tc>
          <w:tcPr>
            <w:tcW w:w="1134" w:type="dxa"/>
          </w:tcPr>
          <w:p w14:paraId="2DF8ED65" w14:textId="77777777" w:rsidR="0093377B" w:rsidRDefault="0093377B" w:rsidP="0093377B">
            <w:pPr>
              <w:jc w:val="center"/>
              <w:rPr>
                <w:rFonts w:ascii="Arial" w:eastAsia="Arial" w:hAnsi="Arial" w:cs="Arial"/>
              </w:rPr>
            </w:pPr>
          </w:p>
        </w:tc>
      </w:tr>
      <w:tr w:rsidR="0093377B" w14:paraId="52EE16C9" w14:textId="41B81921" w:rsidTr="00693299">
        <w:tc>
          <w:tcPr>
            <w:tcW w:w="6379" w:type="dxa"/>
            <w:vAlign w:val="center"/>
          </w:tcPr>
          <w:p w14:paraId="0733036D" w14:textId="77777777" w:rsidR="0093377B" w:rsidRDefault="0093377B" w:rsidP="0093377B">
            <w:pPr>
              <w:rPr>
                <w:rFonts w:ascii="Arial" w:eastAsia="Arial" w:hAnsi="Arial" w:cs="Arial"/>
              </w:rPr>
            </w:pPr>
            <w:r>
              <w:rPr>
                <w:rFonts w:ascii="Arial" w:eastAsia="Arial" w:hAnsi="Arial" w:cs="Arial"/>
              </w:rPr>
              <w:t>Oblastní nemocnice Náchod a.s., IČO 260 00 202, se sídlem Purkyňova 446, 547 01 Náchod</w:t>
            </w:r>
          </w:p>
        </w:tc>
        <w:tc>
          <w:tcPr>
            <w:tcW w:w="1985" w:type="dxa"/>
            <w:vAlign w:val="center"/>
          </w:tcPr>
          <w:p w14:paraId="4B172B89" w14:textId="77777777" w:rsidR="0093377B" w:rsidRDefault="0093377B" w:rsidP="0093377B">
            <w:pPr>
              <w:jc w:val="center"/>
              <w:rPr>
                <w:rFonts w:ascii="Arial" w:eastAsia="Arial" w:hAnsi="Arial" w:cs="Arial"/>
              </w:rPr>
            </w:pPr>
            <w:r>
              <w:rPr>
                <w:rFonts w:ascii="Arial" w:eastAsia="Arial" w:hAnsi="Arial" w:cs="Arial"/>
              </w:rPr>
              <w:t>2 ks blade serverů</w:t>
            </w:r>
          </w:p>
        </w:tc>
        <w:tc>
          <w:tcPr>
            <w:tcW w:w="1134" w:type="dxa"/>
          </w:tcPr>
          <w:p w14:paraId="4EA8CDDF" w14:textId="77777777" w:rsidR="0093377B" w:rsidRDefault="0093377B" w:rsidP="0093377B">
            <w:pPr>
              <w:jc w:val="center"/>
              <w:rPr>
                <w:rFonts w:ascii="Arial" w:eastAsia="Arial" w:hAnsi="Arial" w:cs="Arial"/>
              </w:rPr>
            </w:pPr>
          </w:p>
        </w:tc>
      </w:tr>
      <w:tr w:rsidR="0093377B" w14:paraId="061DDAAB" w14:textId="3CEEB768" w:rsidTr="00693299">
        <w:trPr>
          <w:trHeight w:val="440"/>
        </w:trPr>
        <w:tc>
          <w:tcPr>
            <w:tcW w:w="6379" w:type="dxa"/>
            <w:vAlign w:val="center"/>
          </w:tcPr>
          <w:p w14:paraId="12ED0C11" w14:textId="77777777" w:rsidR="0093377B" w:rsidRDefault="0093377B" w:rsidP="0093377B">
            <w:pPr>
              <w:rPr>
                <w:rFonts w:ascii="Arial" w:eastAsia="Arial" w:hAnsi="Arial" w:cs="Arial"/>
                <w:b/>
              </w:rPr>
            </w:pPr>
            <w:r>
              <w:rPr>
                <w:rFonts w:ascii="Arial" w:eastAsia="Arial" w:hAnsi="Arial" w:cs="Arial"/>
                <w:b/>
              </w:rPr>
              <w:t>Celkem</w:t>
            </w:r>
          </w:p>
        </w:tc>
        <w:tc>
          <w:tcPr>
            <w:tcW w:w="1985" w:type="dxa"/>
            <w:vAlign w:val="center"/>
          </w:tcPr>
          <w:p w14:paraId="2AF4A2FF" w14:textId="77777777" w:rsidR="0093377B" w:rsidRDefault="0093377B" w:rsidP="0093377B">
            <w:pPr>
              <w:jc w:val="center"/>
              <w:rPr>
                <w:rFonts w:ascii="Arial" w:eastAsia="Arial" w:hAnsi="Arial" w:cs="Arial"/>
                <w:b/>
              </w:rPr>
            </w:pPr>
            <w:r>
              <w:rPr>
                <w:rFonts w:ascii="Arial" w:eastAsia="Arial" w:hAnsi="Arial" w:cs="Arial"/>
                <w:b/>
              </w:rPr>
              <w:t>18 ks</w:t>
            </w:r>
          </w:p>
        </w:tc>
        <w:tc>
          <w:tcPr>
            <w:tcW w:w="1134" w:type="dxa"/>
          </w:tcPr>
          <w:p w14:paraId="2CFEF0FE" w14:textId="77777777" w:rsidR="0093377B" w:rsidRDefault="0093377B" w:rsidP="0093377B">
            <w:pPr>
              <w:jc w:val="center"/>
              <w:rPr>
                <w:rFonts w:ascii="Arial" w:eastAsia="Arial" w:hAnsi="Arial" w:cs="Arial"/>
                <w:b/>
              </w:rPr>
            </w:pPr>
          </w:p>
        </w:tc>
      </w:tr>
    </w:tbl>
    <w:p w14:paraId="425A9748" w14:textId="012D7A10" w:rsidR="00430885" w:rsidRDefault="00CB0B01">
      <w:pPr>
        <w:spacing w:before="120"/>
        <w:rPr>
          <w:rFonts w:ascii="Arial" w:eastAsia="Arial" w:hAnsi="Arial" w:cs="Arial"/>
          <w:b/>
          <w:sz w:val="22"/>
          <w:szCs w:val="22"/>
        </w:rPr>
      </w:pPr>
      <w:r>
        <w:rPr>
          <w:rFonts w:ascii="Arial" w:eastAsia="Arial" w:hAnsi="Arial" w:cs="Arial"/>
          <w:b/>
          <w:sz w:val="22"/>
          <w:szCs w:val="22"/>
        </w:rPr>
        <w:t>4</w:t>
      </w:r>
      <w:r w:rsidR="00D3502A">
        <w:rPr>
          <w:rFonts w:ascii="Arial" w:eastAsia="Arial" w:hAnsi="Arial" w:cs="Arial"/>
          <w:b/>
          <w:sz w:val="22"/>
          <w:szCs w:val="22"/>
        </w:rPr>
        <w:t xml:space="preserve"> ks - Servery pro Dvůr Králové nad Labem</w:t>
      </w:r>
    </w:p>
    <w:tbl>
      <w:tblPr>
        <w:tblStyle w:val="a5"/>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487"/>
        <w:gridCol w:w="1418"/>
        <w:gridCol w:w="1134"/>
      </w:tblGrid>
      <w:tr w:rsidR="00693299" w14:paraId="2BE27AB1" w14:textId="5AC7B08D" w:rsidTr="00693299">
        <w:tc>
          <w:tcPr>
            <w:tcW w:w="454" w:type="dxa"/>
            <w:shd w:val="clear" w:color="auto" w:fill="BFBFBF"/>
            <w:vAlign w:val="center"/>
          </w:tcPr>
          <w:p w14:paraId="286A71BC" w14:textId="3F92A50E"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Č.</w:t>
            </w:r>
          </w:p>
        </w:tc>
        <w:tc>
          <w:tcPr>
            <w:tcW w:w="6487" w:type="dxa"/>
            <w:shd w:val="clear" w:color="auto" w:fill="BFBFBF"/>
            <w:vAlign w:val="center"/>
          </w:tcPr>
          <w:p w14:paraId="169A0534" w14:textId="77777777"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418" w:type="dxa"/>
            <w:shd w:val="clear" w:color="auto" w:fill="BFBFBF"/>
            <w:vAlign w:val="center"/>
          </w:tcPr>
          <w:p w14:paraId="2DC64F71" w14:textId="77777777" w:rsidR="00693299" w:rsidRDefault="00693299" w:rsidP="00693299">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39CCFCF8" w14:textId="0D76CDB5" w:rsidR="00693299" w:rsidRDefault="00693299" w:rsidP="00693299">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693299" w14:paraId="7886B9EE" w14:textId="08119794" w:rsidTr="00693299">
        <w:tc>
          <w:tcPr>
            <w:tcW w:w="454" w:type="dxa"/>
            <w:vAlign w:val="center"/>
          </w:tcPr>
          <w:p w14:paraId="2A89AD92" w14:textId="77777777" w:rsidR="00693299" w:rsidRDefault="00693299" w:rsidP="00693299">
            <w:pPr>
              <w:jc w:val="center"/>
              <w:rPr>
                <w:rFonts w:ascii="Arial" w:eastAsia="Arial" w:hAnsi="Arial" w:cs="Arial"/>
              </w:rPr>
            </w:pPr>
            <w:r>
              <w:rPr>
                <w:rFonts w:ascii="Arial" w:eastAsia="Arial" w:hAnsi="Arial" w:cs="Arial"/>
              </w:rPr>
              <w:t>1</w:t>
            </w:r>
          </w:p>
        </w:tc>
        <w:tc>
          <w:tcPr>
            <w:tcW w:w="6487" w:type="dxa"/>
            <w:vAlign w:val="center"/>
          </w:tcPr>
          <w:p w14:paraId="7ED488A3" w14:textId="2A439E65" w:rsidR="00693299" w:rsidRDefault="00693299" w:rsidP="00893F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Provedení - do racku, standardní 19“ rack, ve formátovém provedení max 2U, barevně označené hot-plug vnitřní komponenty, pro přístup ke všem komponentám serveru není nutné nářadí. </w:t>
            </w:r>
          </w:p>
        </w:tc>
        <w:tc>
          <w:tcPr>
            <w:tcW w:w="1418" w:type="dxa"/>
            <w:vAlign w:val="center"/>
          </w:tcPr>
          <w:p w14:paraId="3A8AC3CF"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5F0C84F"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250585D5" w14:textId="21413360" w:rsidTr="00693299">
        <w:tc>
          <w:tcPr>
            <w:tcW w:w="454" w:type="dxa"/>
            <w:vAlign w:val="center"/>
          </w:tcPr>
          <w:p w14:paraId="6397E894" w14:textId="77777777" w:rsidR="00693299" w:rsidRDefault="00693299" w:rsidP="00693299">
            <w:pPr>
              <w:jc w:val="center"/>
              <w:rPr>
                <w:rFonts w:ascii="Arial" w:eastAsia="Arial" w:hAnsi="Arial" w:cs="Arial"/>
              </w:rPr>
            </w:pPr>
            <w:r>
              <w:rPr>
                <w:rFonts w:ascii="Arial" w:eastAsia="Arial" w:hAnsi="Arial" w:cs="Arial"/>
              </w:rPr>
              <w:t>2</w:t>
            </w:r>
          </w:p>
        </w:tc>
        <w:tc>
          <w:tcPr>
            <w:tcW w:w="6487" w:type="dxa"/>
            <w:vAlign w:val="center"/>
          </w:tcPr>
          <w:p w14:paraId="55C25F30"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Rackmount kit,- součástí dodávky musí být ližiny s variabilní délkou pro montáž do racků o </w:t>
            </w:r>
            <w:r w:rsidRPr="00F6465A">
              <w:rPr>
                <w:rFonts w:ascii="Arial" w:eastAsia="Arial" w:hAnsi="Arial" w:cs="Arial"/>
                <w:color w:val="000000"/>
              </w:rPr>
              <w:t>hloubkách 800-1200mm</w:t>
            </w:r>
            <w:r>
              <w:rPr>
                <w:rFonts w:ascii="Arial" w:eastAsia="Arial" w:hAnsi="Arial" w:cs="Arial"/>
                <w:color w:val="000000"/>
              </w:rPr>
              <w:t xml:space="preserve"> včetně Cable Management Arm. Ližiny musí umožňovat částečné i celé vysunutí serveru z racku tak, aby byl umožněn přístup k uživatelsky vyměnitelným součástem uvnitř serveru.</w:t>
            </w:r>
          </w:p>
        </w:tc>
        <w:tc>
          <w:tcPr>
            <w:tcW w:w="1418" w:type="dxa"/>
            <w:vAlign w:val="center"/>
          </w:tcPr>
          <w:p w14:paraId="1CCAA415"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D5CB7F3"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4CDDDEA9" w14:textId="4909C975" w:rsidTr="00693299">
        <w:tc>
          <w:tcPr>
            <w:tcW w:w="454" w:type="dxa"/>
            <w:vAlign w:val="center"/>
          </w:tcPr>
          <w:p w14:paraId="5FEC0BCD" w14:textId="77777777" w:rsidR="00693299" w:rsidRDefault="00693299" w:rsidP="00693299">
            <w:pPr>
              <w:jc w:val="center"/>
              <w:rPr>
                <w:rFonts w:ascii="Arial" w:eastAsia="Arial" w:hAnsi="Arial" w:cs="Arial"/>
              </w:rPr>
            </w:pPr>
            <w:r>
              <w:rPr>
                <w:rFonts w:ascii="Arial" w:eastAsia="Arial" w:hAnsi="Arial" w:cs="Arial"/>
              </w:rPr>
              <w:t>3</w:t>
            </w:r>
          </w:p>
        </w:tc>
        <w:tc>
          <w:tcPr>
            <w:tcW w:w="6487" w:type="dxa"/>
            <w:vAlign w:val="center"/>
          </w:tcPr>
          <w:p w14:paraId="7D8DA5FD"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Typ serveru - každý server musí být dodán se samostatným šasi. Servery nesmí sdílet 1 backplane a způsobovat tak SPOF.</w:t>
            </w:r>
          </w:p>
        </w:tc>
        <w:tc>
          <w:tcPr>
            <w:tcW w:w="1418" w:type="dxa"/>
            <w:vAlign w:val="center"/>
          </w:tcPr>
          <w:p w14:paraId="3E25D80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78261BA"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72EAF24B" w14:textId="7FEBD656" w:rsidTr="00693299">
        <w:tc>
          <w:tcPr>
            <w:tcW w:w="454" w:type="dxa"/>
            <w:vAlign w:val="center"/>
          </w:tcPr>
          <w:p w14:paraId="76B3C9DD" w14:textId="77777777" w:rsidR="00693299" w:rsidRDefault="00693299" w:rsidP="00693299">
            <w:pPr>
              <w:jc w:val="center"/>
              <w:rPr>
                <w:rFonts w:ascii="Arial" w:eastAsia="Arial" w:hAnsi="Arial" w:cs="Arial"/>
              </w:rPr>
            </w:pPr>
            <w:r>
              <w:rPr>
                <w:rFonts w:ascii="Arial" w:eastAsia="Arial" w:hAnsi="Arial" w:cs="Arial"/>
              </w:rPr>
              <w:t>4</w:t>
            </w:r>
          </w:p>
        </w:tc>
        <w:tc>
          <w:tcPr>
            <w:tcW w:w="6487" w:type="dxa"/>
            <w:vAlign w:val="center"/>
          </w:tcPr>
          <w:p w14:paraId="6A5426A2"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Dvousocketový systém osazený 1x CPU - Intel® Xeon® Gold 5218, 16C/32T, 2.3GHz, 22MB Cache, 2 UPI, Turbo, TDP 125W, podpora virtualizace, funkce parkování jader (Uvedený CPU definuje minimální parametry a dodavatel je oprávněn dodat ekvivalentní typ CPU, pokud prokáže minimálně stejné výkonové parametry. Zadavatel vyžaduje zachování uvedeného počtu CPU a jader a vláken = 16C/32T.)</w:t>
            </w:r>
          </w:p>
        </w:tc>
        <w:tc>
          <w:tcPr>
            <w:tcW w:w="1418" w:type="dxa"/>
            <w:vAlign w:val="center"/>
          </w:tcPr>
          <w:p w14:paraId="395AFEB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58AA32C"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5EE542BC" w14:textId="02A28144" w:rsidTr="00693299">
        <w:tc>
          <w:tcPr>
            <w:tcW w:w="454" w:type="dxa"/>
            <w:vAlign w:val="center"/>
          </w:tcPr>
          <w:p w14:paraId="3A5E2773" w14:textId="77777777" w:rsidR="00693299" w:rsidRDefault="00693299" w:rsidP="00693299">
            <w:pPr>
              <w:jc w:val="center"/>
              <w:rPr>
                <w:rFonts w:ascii="Arial" w:eastAsia="Arial" w:hAnsi="Arial" w:cs="Arial"/>
              </w:rPr>
            </w:pPr>
            <w:r>
              <w:rPr>
                <w:rFonts w:ascii="Arial" w:eastAsia="Arial" w:hAnsi="Arial" w:cs="Arial"/>
              </w:rPr>
              <w:t>5</w:t>
            </w:r>
          </w:p>
        </w:tc>
        <w:tc>
          <w:tcPr>
            <w:tcW w:w="6487" w:type="dxa"/>
            <w:vAlign w:val="center"/>
          </w:tcPr>
          <w:p w14:paraId="491C3886"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Paměťové sloty - server bude disponovat min. 24 sloty DDR4 DIMM pro umístění operační paměti, podpora RDIMM /LRDIMM. </w:t>
            </w:r>
          </w:p>
        </w:tc>
        <w:tc>
          <w:tcPr>
            <w:tcW w:w="1418" w:type="dxa"/>
            <w:vAlign w:val="center"/>
          </w:tcPr>
          <w:p w14:paraId="5AB14D09"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F45BC9C"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516AA6FE" w14:textId="21617B47" w:rsidTr="00693299">
        <w:tc>
          <w:tcPr>
            <w:tcW w:w="454" w:type="dxa"/>
            <w:vAlign w:val="center"/>
          </w:tcPr>
          <w:p w14:paraId="1C3E18CA" w14:textId="77777777" w:rsidR="00693299" w:rsidRDefault="00693299" w:rsidP="00693299">
            <w:pPr>
              <w:jc w:val="center"/>
              <w:rPr>
                <w:rFonts w:ascii="Arial" w:eastAsia="Arial" w:hAnsi="Arial" w:cs="Arial"/>
              </w:rPr>
            </w:pPr>
            <w:r>
              <w:rPr>
                <w:rFonts w:ascii="Arial" w:eastAsia="Arial" w:hAnsi="Arial" w:cs="Arial"/>
              </w:rPr>
              <w:t>6</w:t>
            </w:r>
          </w:p>
        </w:tc>
        <w:tc>
          <w:tcPr>
            <w:tcW w:w="6487" w:type="dxa"/>
            <w:vAlign w:val="center"/>
          </w:tcPr>
          <w:p w14:paraId="1549C5D7"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Operační paměť - server požadujeme osadit kapacitou o min. velikost 256 GB 2933MHz typu DDR4, </w:t>
            </w:r>
            <w:r w:rsidRPr="00F6465A">
              <w:rPr>
                <w:rFonts w:ascii="Arial" w:eastAsia="Arial" w:hAnsi="Arial" w:cs="Arial"/>
                <w:color w:val="000000"/>
              </w:rPr>
              <w:t>počet volných paměťových slotů musí umožnit další rozšíření celkové paměti minimálně na 1TB bez nutnosti vyměnit stávající moduly.</w:t>
            </w:r>
          </w:p>
        </w:tc>
        <w:tc>
          <w:tcPr>
            <w:tcW w:w="1418" w:type="dxa"/>
            <w:vAlign w:val="center"/>
          </w:tcPr>
          <w:p w14:paraId="4A379562"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3C30BAA"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70B638FA" w14:textId="5CA34D6D" w:rsidTr="00693299">
        <w:tc>
          <w:tcPr>
            <w:tcW w:w="454" w:type="dxa"/>
            <w:vAlign w:val="center"/>
          </w:tcPr>
          <w:p w14:paraId="039548AD" w14:textId="77777777" w:rsidR="00693299" w:rsidRDefault="00693299" w:rsidP="00693299">
            <w:pPr>
              <w:jc w:val="center"/>
              <w:rPr>
                <w:rFonts w:ascii="Arial" w:eastAsia="Arial" w:hAnsi="Arial" w:cs="Arial"/>
              </w:rPr>
            </w:pPr>
            <w:r>
              <w:rPr>
                <w:rFonts w:ascii="Arial" w:eastAsia="Arial" w:hAnsi="Arial" w:cs="Arial"/>
              </w:rPr>
              <w:t>7</w:t>
            </w:r>
          </w:p>
        </w:tc>
        <w:tc>
          <w:tcPr>
            <w:tcW w:w="6487" w:type="dxa"/>
            <w:vAlign w:val="center"/>
          </w:tcPr>
          <w:p w14:paraId="1111C5A1"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Bezdiskové šasi</w:t>
            </w:r>
          </w:p>
        </w:tc>
        <w:tc>
          <w:tcPr>
            <w:tcW w:w="1418" w:type="dxa"/>
            <w:vAlign w:val="center"/>
          </w:tcPr>
          <w:p w14:paraId="71D76E7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FDE322C"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2319BCE3" w14:textId="0A37D18D" w:rsidTr="00693299">
        <w:tc>
          <w:tcPr>
            <w:tcW w:w="454" w:type="dxa"/>
            <w:vAlign w:val="center"/>
          </w:tcPr>
          <w:p w14:paraId="19B4B600" w14:textId="77777777" w:rsidR="00693299" w:rsidRDefault="00693299" w:rsidP="00693299">
            <w:pPr>
              <w:jc w:val="center"/>
              <w:rPr>
                <w:rFonts w:ascii="Arial" w:eastAsia="Arial" w:hAnsi="Arial" w:cs="Arial"/>
              </w:rPr>
            </w:pPr>
            <w:r>
              <w:rPr>
                <w:rFonts w:ascii="Arial" w:eastAsia="Arial" w:hAnsi="Arial" w:cs="Arial"/>
              </w:rPr>
              <w:t>8</w:t>
            </w:r>
          </w:p>
        </w:tc>
        <w:tc>
          <w:tcPr>
            <w:tcW w:w="6487" w:type="dxa"/>
            <w:vAlign w:val="center"/>
          </w:tcPr>
          <w:p w14:paraId="44B6D61F"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Duální SD karta pro VMware - 2x 16GB microSDHC</w:t>
            </w:r>
          </w:p>
        </w:tc>
        <w:tc>
          <w:tcPr>
            <w:tcW w:w="1418" w:type="dxa"/>
            <w:vAlign w:val="center"/>
          </w:tcPr>
          <w:p w14:paraId="35413EF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A6EC29A"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474926BC" w14:textId="262C4026" w:rsidTr="00693299">
        <w:tc>
          <w:tcPr>
            <w:tcW w:w="454" w:type="dxa"/>
            <w:vAlign w:val="center"/>
          </w:tcPr>
          <w:p w14:paraId="2D700F8E" w14:textId="77777777" w:rsidR="00693299" w:rsidRDefault="00693299" w:rsidP="00693299">
            <w:pPr>
              <w:jc w:val="center"/>
              <w:rPr>
                <w:rFonts w:ascii="Arial" w:eastAsia="Arial" w:hAnsi="Arial" w:cs="Arial"/>
              </w:rPr>
            </w:pPr>
            <w:r>
              <w:rPr>
                <w:rFonts w:ascii="Arial" w:eastAsia="Arial" w:hAnsi="Arial" w:cs="Arial"/>
              </w:rPr>
              <w:t>9</w:t>
            </w:r>
          </w:p>
        </w:tc>
        <w:tc>
          <w:tcPr>
            <w:tcW w:w="6487" w:type="dxa"/>
            <w:vAlign w:val="center"/>
          </w:tcPr>
          <w:p w14:paraId="3F11922D"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Síťové rozhraní - HW odděleně od sebe 2ks Dual port 25Gb SFP28 porty</w:t>
            </w:r>
          </w:p>
        </w:tc>
        <w:tc>
          <w:tcPr>
            <w:tcW w:w="1418" w:type="dxa"/>
            <w:vAlign w:val="center"/>
          </w:tcPr>
          <w:p w14:paraId="2021AF27"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AA5C01C"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29559242" w14:textId="13C79E88" w:rsidTr="00693299">
        <w:tc>
          <w:tcPr>
            <w:tcW w:w="454" w:type="dxa"/>
            <w:vAlign w:val="center"/>
          </w:tcPr>
          <w:p w14:paraId="5C5FE3A5" w14:textId="77777777" w:rsidR="00693299" w:rsidRDefault="00693299" w:rsidP="00693299">
            <w:pPr>
              <w:jc w:val="center"/>
              <w:rPr>
                <w:rFonts w:ascii="Arial" w:eastAsia="Arial" w:hAnsi="Arial" w:cs="Arial"/>
              </w:rPr>
            </w:pPr>
            <w:r>
              <w:rPr>
                <w:rFonts w:ascii="Arial" w:eastAsia="Arial" w:hAnsi="Arial" w:cs="Arial"/>
              </w:rPr>
              <w:lastRenderedPageBreak/>
              <w:t>10</w:t>
            </w:r>
          </w:p>
        </w:tc>
        <w:tc>
          <w:tcPr>
            <w:tcW w:w="6487" w:type="dxa"/>
            <w:vAlign w:val="center"/>
          </w:tcPr>
          <w:p w14:paraId="65AD199D"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Chlazení - osazené ventilátory musí být vyměnitelné za provozu. Je vyžadována redundance instalovaných ventilátorů, chlazení zpředu dozadu.</w:t>
            </w:r>
          </w:p>
        </w:tc>
        <w:tc>
          <w:tcPr>
            <w:tcW w:w="1418" w:type="dxa"/>
            <w:vAlign w:val="center"/>
          </w:tcPr>
          <w:p w14:paraId="3CBC92B9"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C198F43"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5E70345C" w14:textId="2B99DE99" w:rsidTr="00693299">
        <w:tc>
          <w:tcPr>
            <w:tcW w:w="454" w:type="dxa"/>
            <w:vAlign w:val="center"/>
          </w:tcPr>
          <w:p w14:paraId="52D8B9A7" w14:textId="77777777" w:rsidR="00693299" w:rsidRDefault="00693299" w:rsidP="00693299">
            <w:pPr>
              <w:jc w:val="center"/>
              <w:rPr>
                <w:rFonts w:ascii="Arial" w:eastAsia="Arial" w:hAnsi="Arial" w:cs="Arial"/>
              </w:rPr>
            </w:pPr>
            <w:r>
              <w:rPr>
                <w:rFonts w:ascii="Arial" w:eastAsia="Arial" w:hAnsi="Arial" w:cs="Arial"/>
              </w:rPr>
              <w:t>11</w:t>
            </w:r>
          </w:p>
        </w:tc>
        <w:tc>
          <w:tcPr>
            <w:tcW w:w="6487" w:type="dxa"/>
            <w:vAlign w:val="center"/>
          </w:tcPr>
          <w:p w14:paraId="5F57270A"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Zdroje – redundantní síťové napájecí zdroje max.800W s možností nastavení limitů výkonu a spotřeby v BIOSu (Power Budgeting) 94% účinnost při zatížení 50%.</w:t>
            </w:r>
          </w:p>
        </w:tc>
        <w:tc>
          <w:tcPr>
            <w:tcW w:w="1418" w:type="dxa"/>
            <w:vAlign w:val="center"/>
          </w:tcPr>
          <w:p w14:paraId="2D818FA3"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8FD64BB"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024F6617" w14:textId="3C0E28E9" w:rsidTr="00693299">
        <w:tc>
          <w:tcPr>
            <w:tcW w:w="454" w:type="dxa"/>
            <w:vAlign w:val="center"/>
          </w:tcPr>
          <w:p w14:paraId="11958697" w14:textId="77777777" w:rsidR="00693299" w:rsidRDefault="00693299" w:rsidP="00693299">
            <w:pPr>
              <w:jc w:val="center"/>
              <w:rPr>
                <w:rFonts w:ascii="Arial" w:eastAsia="Arial" w:hAnsi="Arial" w:cs="Arial"/>
              </w:rPr>
            </w:pPr>
            <w:r>
              <w:rPr>
                <w:rFonts w:ascii="Arial" w:eastAsia="Arial" w:hAnsi="Arial" w:cs="Arial"/>
              </w:rPr>
              <w:t>12</w:t>
            </w:r>
          </w:p>
        </w:tc>
        <w:tc>
          <w:tcPr>
            <w:tcW w:w="6487" w:type="dxa"/>
            <w:vAlign w:val="center"/>
          </w:tcPr>
          <w:p w14:paraId="3059082D"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Napájení – 230V ~ 50Hz, odpovídající napájecí kabel se zakončením iec320 c14 do  PDU.</w:t>
            </w:r>
          </w:p>
        </w:tc>
        <w:tc>
          <w:tcPr>
            <w:tcW w:w="1418" w:type="dxa"/>
            <w:vAlign w:val="center"/>
          </w:tcPr>
          <w:p w14:paraId="629B7E76"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644375C"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6DFFA546" w14:textId="020C6731" w:rsidTr="00693299">
        <w:tc>
          <w:tcPr>
            <w:tcW w:w="454" w:type="dxa"/>
            <w:vAlign w:val="center"/>
          </w:tcPr>
          <w:p w14:paraId="3B0C1F14" w14:textId="77777777" w:rsidR="00693299" w:rsidRDefault="00693299" w:rsidP="00693299">
            <w:pPr>
              <w:jc w:val="center"/>
              <w:rPr>
                <w:rFonts w:ascii="Arial" w:eastAsia="Arial" w:hAnsi="Arial" w:cs="Arial"/>
              </w:rPr>
            </w:pPr>
            <w:r>
              <w:rPr>
                <w:rFonts w:ascii="Arial" w:eastAsia="Arial" w:hAnsi="Arial" w:cs="Arial"/>
              </w:rPr>
              <w:t>13</w:t>
            </w:r>
          </w:p>
        </w:tc>
        <w:tc>
          <w:tcPr>
            <w:tcW w:w="6487" w:type="dxa"/>
            <w:vAlign w:val="center"/>
          </w:tcPr>
          <w:p w14:paraId="5B1107E0"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Požadovaná rozhraní</w:t>
            </w:r>
          </w:p>
          <w:p w14:paraId="37680367" w14:textId="77777777"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dedikovaný management port</w:t>
            </w:r>
          </w:p>
          <w:p w14:paraId="2C5756E4" w14:textId="4BA8620F"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2x USB 3.0 na zadní straně serveru</w:t>
            </w:r>
          </w:p>
          <w:p w14:paraId="2DAD45D1" w14:textId="48B075EE"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jeden USB 2.0 na přední straně serveru</w:t>
            </w:r>
          </w:p>
          <w:p w14:paraId="6B5C265C" w14:textId="77777777"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VGA port na zadní straně serveru</w:t>
            </w:r>
          </w:p>
          <w:p w14:paraId="4938838B" w14:textId="77777777"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sériový port</w:t>
            </w:r>
          </w:p>
          <w:p w14:paraId="181B4989" w14:textId="7F2040F6" w:rsidR="00693299" w:rsidRDefault="00693299" w:rsidP="00693299">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min. </w:t>
            </w:r>
            <w:r w:rsidR="007A2C54">
              <w:rPr>
                <w:rFonts w:ascii="Arial" w:eastAsia="Arial" w:hAnsi="Arial" w:cs="Arial"/>
                <w:color w:val="000000"/>
              </w:rPr>
              <w:t>1</w:t>
            </w:r>
            <w:r>
              <w:rPr>
                <w:rFonts w:ascii="Arial" w:eastAsia="Arial" w:hAnsi="Arial" w:cs="Arial"/>
                <w:color w:val="000000"/>
              </w:rPr>
              <w:t xml:space="preserve">x PCIe Gen3 x16 </w:t>
            </w:r>
          </w:p>
        </w:tc>
        <w:tc>
          <w:tcPr>
            <w:tcW w:w="1418" w:type="dxa"/>
            <w:vAlign w:val="center"/>
          </w:tcPr>
          <w:p w14:paraId="69E0BEAB"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0DF8111"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290AB64C" w14:textId="096740D9" w:rsidTr="00693299">
        <w:tc>
          <w:tcPr>
            <w:tcW w:w="454" w:type="dxa"/>
            <w:vAlign w:val="center"/>
          </w:tcPr>
          <w:p w14:paraId="037451A4" w14:textId="77777777" w:rsidR="00693299" w:rsidRDefault="00693299" w:rsidP="00693299">
            <w:pPr>
              <w:jc w:val="center"/>
              <w:rPr>
                <w:rFonts w:ascii="Arial" w:eastAsia="Arial" w:hAnsi="Arial" w:cs="Arial"/>
              </w:rPr>
            </w:pPr>
            <w:r>
              <w:rPr>
                <w:rFonts w:ascii="Arial" w:eastAsia="Arial" w:hAnsi="Arial" w:cs="Arial"/>
              </w:rPr>
              <w:t>14</w:t>
            </w:r>
          </w:p>
        </w:tc>
        <w:tc>
          <w:tcPr>
            <w:tcW w:w="6487" w:type="dxa"/>
            <w:vAlign w:val="center"/>
          </w:tcPr>
          <w:p w14:paraId="206CA093"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Vyžadována je schopnost monitorovat a spravovat server out-of-band bez nutnosti instalace agenta do operačního systému.</w:t>
            </w:r>
          </w:p>
        </w:tc>
        <w:tc>
          <w:tcPr>
            <w:tcW w:w="1418" w:type="dxa"/>
            <w:vAlign w:val="center"/>
          </w:tcPr>
          <w:p w14:paraId="0258F063"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92F7CE1"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195FD1F7" w14:textId="0DD6987C" w:rsidTr="00693299">
        <w:tc>
          <w:tcPr>
            <w:tcW w:w="454" w:type="dxa"/>
            <w:vAlign w:val="center"/>
          </w:tcPr>
          <w:p w14:paraId="1B003B29" w14:textId="77777777" w:rsidR="00693299" w:rsidRDefault="00693299" w:rsidP="00693299">
            <w:pPr>
              <w:jc w:val="center"/>
              <w:rPr>
                <w:rFonts w:ascii="Arial" w:eastAsia="Arial" w:hAnsi="Arial" w:cs="Arial"/>
              </w:rPr>
            </w:pPr>
            <w:r>
              <w:rPr>
                <w:rFonts w:ascii="Arial" w:eastAsia="Arial" w:hAnsi="Arial" w:cs="Arial"/>
              </w:rPr>
              <w:t>15</w:t>
            </w:r>
          </w:p>
        </w:tc>
        <w:tc>
          <w:tcPr>
            <w:tcW w:w="6487" w:type="dxa"/>
            <w:vAlign w:val="center"/>
          </w:tcPr>
          <w:p w14:paraId="72EA4B30"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Management serveru nezávislý na operačním systému </w:t>
            </w:r>
          </w:p>
        </w:tc>
        <w:tc>
          <w:tcPr>
            <w:tcW w:w="1418" w:type="dxa"/>
            <w:vAlign w:val="center"/>
          </w:tcPr>
          <w:p w14:paraId="21537297"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CA4913A"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12CF4FEC" w14:textId="50646983" w:rsidTr="00693299">
        <w:tc>
          <w:tcPr>
            <w:tcW w:w="454" w:type="dxa"/>
            <w:vAlign w:val="center"/>
          </w:tcPr>
          <w:p w14:paraId="0C06B2AC" w14:textId="77777777" w:rsidR="00693299" w:rsidRDefault="00693299" w:rsidP="00693299">
            <w:pPr>
              <w:jc w:val="center"/>
              <w:rPr>
                <w:rFonts w:ascii="Arial" w:eastAsia="Arial" w:hAnsi="Arial" w:cs="Arial"/>
              </w:rPr>
            </w:pPr>
            <w:r>
              <w:rPr>
                <w:rFonts w:ascii="Arial" w:eastAsia="Arial" w:hAnsi="Arial" w:cs="Arial"/>
              </w:rPr>
              <w:t>16</w:t>
            </w:r>
          </w:p>
        </w:tc>
        <w:tc>
          <w:tcPr>
            <w:tcW w:w="6487" w:type="dxa"/>
            <w:vAlign w:val="center"/>
          </w:tcPr>
          <w:p w14:paraId="78011DF6"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Funkce vzdálené konzole přes web rozhraní s podporou HTML 5 a dedikované IP adresy a portu, podpora IPv6</w:t>
            </w:r>
          </w:p>
        </w:tc>
        <w:tc>
          <w:tcPr>
            <w:tcW w:w="1418" w:type="dxa"/>
            <w:vAlign w:val="center"/>
          </w:tcPr>
          <w:p w14:paraId="5DE77062"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730A1C7"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1EBB0DA7" w14:textId="5FBB2B4E" w:rsidTr="00693299">
        <w:tc>
          <w:tcPr>
            <w:tcW w:w="454" w:type="dxa"/>
            <w:vAlign w:val="center"/>
          </w:tcPr>
          <w:p w14:paraId="3639CEED" w14:textId="77777777" w:rsidR="00693299" w:rsidRDefault="00693299" w:rsidP="00693299">
            <w:pPr>
              <w:jc w:val="center"/>
              <w:rPr>
                <w:rFonts w:ascii="Arial" w:eastAsia="Arial" w:hAnsi="Arial" w:cs="Arial"/>
              </w:rPr>
            </w:pPr>
            <w:r>
              <w:rPr>
                <w:rFonts w:ascii="Arial" w:eastAsia="Arial" w:hAnsi="Arial" w:cs="Arial"/>
              </w:rPr>
              <w:t>17</w:t>
            </w:r>
          </w:p>
        </w:tc>
        <w:tc>
          <w:tcPr>
            <w:tcW w:w="6487" w:type="dxa"/>
            <w:vAlign w:val="center"/>
          </w:tcPr>
          <w:p w14:paraId="62C42ACB"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Vzdálený server soft a hard reset, reboot, power-on/off</w:t>
            </w:r>
          </w:p>
        </w:tc>
        <w:tc>
          <w:tcPr>
            <w:tcW w:w="1418" w:type="dxa"/>
            <w:vAlign w:val="center"/>
          </w:tcPr>
          <w:p w14:paraId="1AAA9FA4"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A792B46"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4EFB87D7" w14:textId="057DF167" w:rsidTr="00693299">
        <w:tc>
          <w:tcPr>
            <w:tcW w:w="454" w:type="dxa"/>
            <w:vAlign w:val="center"/>
          </w:tcPr>
          <w:p w14:paraId="0907868E" w14:textId="77777777" w:rsidR="00693299" w:rsidRDefault="00693299" w:rsidP="00693299">
            <w:pPr>
              <w:jc w:val="center"/>
              <w:rPr>
                <w:rFonts w:ascii="Arial" w:eastAsia="Arial" w:hAnsi="Arial" w:cs="Arial"/>
              </w:rPr>
            </w:pPr>
            <w:r>
              <w:rPr>
                <w:rFonts w:ascii="Arial" w:eastAsia="Arial" w:hAnsi="Arial" w:cs="Arial"/>
              </w:rPr>
              <w:t>18</w:t>
            </w:r>
          </w:p>
        </w:tc>
        <w:tc>
          <w:tcPr>
            <w:tcW w:w="6487" w:type="dxa"/>
            <w:vAlign w:val="center"/>
          </w:tcPr>
          <w:p w14:paraId="00C1A29F"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Připojení vzdálených médií</w:t>
            </w:r>
          </w:p>
        </w:tc>
        <w:tc>
          <w:tcPr>
            <w:tcW w:w="1418" w:type="dxa"/>
            <w:vAlign w:val="center"/>
          </w:tcPr>
          <w:p w14:paraId="1F88679C"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BA2AF25"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578FDFB4" w14:textId="3B25F728" w:rsidTr="00693299">
        <w:tc>
          <w:tcPr>
            <w:tcW w:w="454" w:type="dxa"/>
            <w:vAlign w:val="center"/>
          </w:tcPr>
          <w:p w14:paraId="229722FA" w14:textId="77777777" w:rsidR="00693299" w:rsidRDefault="00693299" w:rsidP="00693299">
            <w:pPr>
              <w:jc w:val="center"/>
              <w:rPr>
                <w:rFonts w:ascii="Arial" w:eastAsia="Arial" w:hAnsi="Arial" w:cs="Arial"/>
              </w:rPr>
            </w:pPr>
            <w:r>
              <w:rPr>
                <w:rFonts w:ascii="Arial" w:eastAsia="Arial" w:hAnsi="Arial" w:cs="Arial"/>
              </w:rPr>
              <w:t>19</w:t>
            </w:r>
          </w:p>
        </w:tc>
        <w:tc>
          <w:tcPr>
            <w:tcW w:w="6487" w:type="dxa"/>
            <w:vAlign w:val="center"/>
          </w:tcPr>
          <w:p w14:paraId="1B25A724" w14:textId="2AC6974F" w:rsidR="00693299" w:rsidRDefault="00693299" w:rsidP="00893F4B">
            <w:pPr>
              <w:pBdr>
                <w:top w:val="nil"/>
                <w:left w:val="nil"/>
                <w:bottom w:val="nil"/>
                <w:right w:val="nil"/>
                <w:between w:val="nil"/>
              </w:pBdr>
              <w:rPr>
                <w:rFonts w:ascii="Arial" w:eastAsia="Arial" w:hAnsi="Arial" w:cs="Arial"/>
                <w:color w:val="000000"/>
              </w:rPr>
            </w:pPr>
            <w:r>
              <w:rPr>
                <w:rFonts w:ascii="Arial" w:eastAsia="Arial" w:hAnsi="Arial" w:cs="Arial"/>
                <w:color w:val="000000"/>
              </w:rPr>
              <w:t>Management nástroje musí umět poskytovat ovladače instalovaným operačním systémům bez speciální dedikované partition na interních discích serveru a nezávisle na těchto discích</w:t>
            </w:r>
            <w:r w:rsidR="006146DF">
              <w:rPr>
                <w:rFonts w:ascii="Arial" w:eastAsia="Arial" w:hAnsi="Arial" w:cs="Arial"/>
                <w:color w:val="000000"/>
              </w:rPr>
              <w:t>.</w:t>
            </w:r>
            <w:r>
              <w:rPr>
                <w:rFonts w:ascii="Arial" w:eastAsia="Arial" w:hAnsi="Arial" w:cs="Arial"/>
                <w:color w:val="000000"/>
              </w:rPr>
              <w:t xml:space="preserve"> </w:t>
            </w:r>
          </w:p>
        </w:tc>
        <w:tc>
          <w:tcPr>
            <w:tcW w:w="1418" w:type="dxa"/>
            <w:vAlign w:val="center"/>
          </w:tcPr>
          <w:p w14:paraId="0E89CD26"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A8795C5"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30FF5DDE" w14:textId="3ACC5B05" w:rsidTr="00693299">
        <w:tc>
          <w:tcPr>
            <w:tcW w:w="454" w:type="dxa"/>
            <w:vAlign w:val="center"/>
          </w:tcPr>
          <w:p w14:paraId="515094E2" w14:textId="2D11E746" w:rsidR="00693299" w:rsidRDefault="00CF2FF7" w:rsidP="00693299">
            <w:pPr>
              <w:jc w:val="center"/>
              <w:rPr>
                <w:rFonts w:ascii="Arial" w:eastAsia="Arial" w:hAnsi="Arial" w:cs="Arial"/>
              </w:rPr>
            </w:pPr>
            <w:r>
              <w:rPr>
                <w:rFonts w:ascii="Arial" w:eastAsia="Arial" w:hAnsi="Arial" w:cs="Arial"/>
              </w:rPr>
              <w:t>20</w:t>
            </w:r>
          </w:p>
        </w:tc>
        <w:tc>
          <w:tcPr>
            <w:tcW w:w="6487" w:type="dxa"/>
            <w:vAlign w:val="center"/>
          </w:tcPr>
          <w:p w14:paraId="1B6C8037"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Konfigurace karty vzdálené správy přes microUSB port  </w:t>
            </w:r>
          </w:p>
        </w:tc>
        <w:tc>
          <w:tcPr>
            <w:tcW w:w="1418" w:type="dxa"/>
            <w:vAlign w:val="center"/>
          </w:tcPr>
          <w:p w14:paraId="2C7F76D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CCCA402"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CF2FF7" w14:paraId="55F2BB95" w14:textId="61BCCEB8" w:rsidTr="00693299">
        <w:tc>
          <w:tcPr>
            <w:tcW w:w="454" w:type="dxa"/>
            <w:vAlign w:val="center"/>
          </w:tcPr>
          <w:p w14:paraId="4FC0CADD" w14:textId="778A0699" w:rsidR="00CF2FF7" w:rsidRDefault="00CF2FF7" w:rsidP="00CF2FF7">
            <w:pPr>
              <w:jc w:val="center"/>
              <w:rPr>
                <w:rFonts w:ascii="Arial" w:eastAsia="Arial" w:hAnsi="Arial" w:cs="Arial"/>
              </w:rPr>
            </w:pPr>
            <w:r>
              <w:rPr>
                <w:rFonts w:ascii="Arial" w:eastAsia="Arial" w:hAnsi="Arial" w:cs="Arial"/>
              </w:rPr>
              <w:t>21</w:t>
            </w:r>
          </w:p>
        </w:tc>
        <w:tc>
          <w:tcPr>
            <w:tcW w:w="6487" w:type="dxa"/>
            <w:vAlign w:val="center"/>
          </w:tcPr>
          <w:p w14:paraId="3233697C"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Konfigurace profilu serveru, import konfigurace přes USB nebo LAN</w:t>
            </w:r>
          </w:p>
        </w:tc>
        <w:tc>
          <w:tcPr>
            <w:tcW w:w="1418" w:type="dxa"/>
            <w:vAlign w:val="center"/>
          </w:tcPr>
          <w:p w14:paraId="796294C8"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3535B90"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34E75571" w14:textId="4FEC5A4F" w:rsidTr="00693299">
        <w:tc>
          <w:tcPr>
            <w:tcW w:w="454" w:type="dxa"/>
            <w:vAlign w:val="center"/>
          </w:tcPr>
          <w:p w14:paraId="5C1337F1" w14:textId="052C0AA1" w:rsidR="00CF2FF7" w:rsidRDefault="00CF2FF7" w:rsidP="00CF2FF7">
            <w:pPr>
              <w:jc w:val="center"/>
              <w:rPr>
                <w:rFonts w:ascii="Arial" w:eastAsia="Arial" w:hAnsi="Arial" w:cs="Arial"/>
              </w:rPr>
            </w:pPr>
            <w:r>
              <w:rPr>
                <w:rFonts w:ascii="Arial" w:eastAsia="Arial" w:hAnsi="Arial" w:cs="Arial"/>
              </w:rPr>
              <w:t>22</w:t>
            </w:r>
          </w:p>
        </w:tc>
        <w:tc>
          <w:tcPr>
            <w:tcW w:w="6487" w:type="dxa"/>
            <w:vAlign w:val="center"/>
          </w:tcPr>
          <w:p w14:paraId="6855F935"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SNMPv1, v2 a v3</w:t>
            </w:r>
          </w:p>
        </w:tc>
        <w:tc>
          <w:tcPr>
            <w:tcW w:w="1418" w:type="dxa"/>
            <w:vAlign w:val="center"/>
          </w:tcPr>
          <w:p w14:paraId="45464C3B"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9516EFA"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0F7D4212" w14:textId="041B4457" w:rsidTr="00693299">
        <w:tc>
          <w:tcPr>
            <w:tcW w:w="454" w:type="dxa"/>
            <w:vAlign w:val="center"/>
          </w:tcPr>
          <w:p w14:paraId="29C59A02" w14:textId="05A07D76" w:rsidR="00CF2FF7" w:rsidRDefault="00CF2FF7" w:rsidP="00CF2FF7">
            <w:pPr>
              <w:jc w:val="center"/>
              <w:rPr>
                <w:rFonts w:ascii="Arial" w:eastAsia="Arial" w:hAnsi="Arial" w:cs="Arial"/>
              </w:rPr>
            </w:pPr>
            <w:r>
              <w:rPr>
                <w:rFonts w:ascii="Arial" w:eastAsia="Arial" w:hAnsi="Arial" w:cs="Arial"/>
              </w:rPr>
              <w:t>23</w:t>
            </w:r>
          </w:p>
        </w:tc>
        <w:tc>
          <w:tcPr>
            <w:tcW w:w="6487" w:type="dxa"/>
            <w:vAlign w:val="center"/>
          </w:tcPr>
          <w:p w14:paraId="1CB1FCEB"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Podpora Remote virtual Serial support </w:t>
            </w:r>
          </w:p>
        </w:tc>
        <w:tc>
          <w:tcPr>
            <w:tcW w:w="1418" w:type="dxa"/>
            <w:vAlign w:val="center"/>
          </w:tcPr>
          <w:p w14:paraId="73409411"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5197714"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1399456A" w14:textId="5CF9F9F4" w:rsidTr="00693299">
        <w:tc>
          <w:tcPr>
            <w:tcW w:w="454" w:type="dxa"/>
            <w:vAlign w:val="center"/>
          </w:tcPr>
          <w:p w14:paraId="535C639C" w14:textId="78F9C977" w:rsidR="00CF2FF7" w:rsidRDefault="00CF2FF7" w:rsidP="00CF2FF7">
            <w:pPr>
              <w:jc w:val="center"/>
              <w:rPr>
                <w:rFonts w:ascii="Arial" w:eastAsia="Arial" w:hAnsi="Arial" w:cs="Arial"/>
              </w:rPr>
            </w:pPr>
            <w:r>
              <w:rPr>
                <w:rFonts w:ascii="Arial" w:eastAsia="Arial" w:hAnsi="Arial" w:cs="Arial"/>
              </w:rPr>
              <w:t>24</w:t>
            </w:r>
          </w:p>
        </w:tc>
        <w:tc>
          <w:tcPr>
            <w:tcW w:w="6487" w:type="dxa"/>
            <w:vAlign w:val="center"/>
          </w:tcPr>
          <w:p w14:paraId="1A6644EC"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Monitorování zatížení CPU/paměti/IO</w:t>
            </w:r>
          </w:p>
        </w:tc>
        <w:tc>
          <w:tcPr>
            <w:tcW w:w="1418" w:type="dxa"/>
            <w:vAlign w:val="center"/>
          </w:tcPr>
          <w:p w14:paraId="606EBEC4"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CF6EE9D"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6B1B75C8" w14:textId="282CE93C" w:rsidTr="00693299">
        <w:tc>
          <w:tcPr>
            <w:tcW w:w="454" w:type="dxa"/>
            <w:vAlign w:val="center"/>
          </w:tcPr>
          <w:p w14:paraId="7A08AFAC" w14:textId="21B2E3E0" w:rsidR="00CF2FF7" w:rsidRDefault="00CF2FF7" w:rsidP="00CF2FF7">
            <w:pPr>
              <w:jc w:val="center"/>
              <w:rPr>
                <w:rFonts w:ascii="Arial" w:eastAsia="Arial" w:hAnsi="Arial" w:cs="Arial"/>
              </w:rPr>
            </w:pPr>
            <w:r>
              <w:rPr>
                <w:rFonts w:ascii="Arial" w:eastAsia="Arial" w:hAnsi="Arial" w:cs="Arial"/>
              </w:rPr>
              <w:t>25</w:t>
            </w:r>
          </w:p>
        </w:tc>
        <w:tc>
          <w:tcPr>
            <w:tcW w:w="6487" w:type="dxa"/>
            <w:vAlign w:val="center"/>
          </w:tcPr>
          <w:p w14:paraId="3A485438"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Update firmware komponent serveru z portálu výrobce, nezávisle na operačním systému. Podpora Firmware rollback</w:t>
            </w:r>
          </w:p>
        </w:tc>
        <w:tc>
          <w:tcPr>
            <w:tcW w:w="1418" w:type="dxa"/>
            <w:vAlign w:val="center"/>
          </w:tcPr>
          <w:p w14:paraId="03D3B034"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DFC615C"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645AEEDD" w14:textId="362FF9F6" w:rsidTr="00693299">
        <w:tc>
          <w:tcPr>
            <w:tcW w:w="454" w:type="dxa"/>
            <w:vAlign w:val="center"/>
          </w:tcPr>
          <w:p w14:paraId="17827105" w14:textId="66DCD5C6" w:rsidR="00CF2FF7" w:rsidRDefault="00CF2FF7" w:rsidP="00CF2FF7">
            <w:pPr>
              <w:jc w:val="center"/>
              <w:rPr>
                <w:rFonts w:ascii="Arial" w:eastAsia="Arial" w:hAnsi="Arial" w:cs="Arial"/>
              </w:rPr>
            </w:pPr>
            <w:r>
              <w:rPr>
                <w:rFonts w:ascii="Arial" w:eastAsia="Arial" w:hAnsi="Arial" w:cs="Arial"/>
              </w:rPr>
              <w:t>26</w:t>
            </w:r>
          </w:p>
        </w:tc>
        <w:tc>
          <w:tcPr>
            <w:tcW w:w="6487" w:type="dxa"/>
            <w:vAlign w:val="center"/>
          </w:tcPr>
          <w:p w14:paraId="02368DEF"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Záložní BIOS v dedikované ROM s možností manuální/automatické obnovy</w:t>
            </w:r>
          </w:p>
        </w:tc>
        <w:tc>
          <w:tcPr>
            <w:tcW w:w="1418" w:type="dxa"/>
            <w:vAlign w:val="center"/>
          </w:tcPr>
          <w:p w14:paraId="01EFB762"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9952FA7"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0EBC5111" w14:textId="1B51F8FB" w:rsidTr="00693299">
        <w:tc>
          <w:tcPr>
            <w:tcW w:w="454" w:type="dxa"/>
            <w:vAlign w:val="center"/>
          </w:tcPr>
          <w:p w14:paraId="0F8A70F8" w14:textId="4101FF1F" w:rsidR="00CF2FF7" w:rsidRDefault="00CF2FF7" w:rsidP="00CF2FF7">
            <w:pPr>
              <w:jc w:val="center"/>
              <w:rPr>
                <w:rFonts w:ascii="Arial" w:eastAsia="Arial" w:hAnsi="Arial" w:cs="Arial"/>
              </w:rPr>
            </w:pPr>
            <w:r>
              <w:rPr>
                <w:rFonts w:ascii="Arial" w:eastAsia="Arial" w:hAnsi="Arial" w:cs="Arial"/>
              </w:rPr>
              <w:t>27</w:t>
            </w:r>
          </w:p>
        </w:tc>
        <w:tc>
          <w:tcPr>
            <w:tcW w:w="6487" w:type="dxa"/>
            <w:vAlign w:val="center"/>
          </w:tcPr>
          <w:p w14:paraId="4D1CA060"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Security vlastnosti – podpora ActiveDirectory, dvoufaktorová authentikace (TFA), encryption</w:t>
            </w:r>
          </w:p>
        </w:tc>
        <w:tc>
          <w:tcPr>
            <w:tcW w:w="1418" w:type="dxa"/>
            <w:vAlign w:val="center"/>
          </w:tcPr>
          <w:p w14:paraId="5E416B40"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2C96A75"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16D90B29" w14:textId="2C52D3D8" w:rsidTr="00693299">
        <w:tc>
          <w:tcPr>
            <w:tcW w:w="454" w:type="dxa"/>
            <w:vAlign w:val="center"/>
          </w:tcPr>
          <w:p w14:paraId="40566415" w14:textId="04A51B36" w:rsidR="00CF2FF7" w:rsidRDefault="00CF2FF7" w:rsidP="00CF2FF7">
            <w:pPr>
              <w:jc w:val="center"/>
              <w:rPr>
                <w:rFonts w:ascii="Arial" w:eastAsia="Arial" w:hAnsi="Arial" w:cs="Arial"/>
              </w:rPr>
            </w:pPr>
            <w:r>
              <w:rPr>
                <w:rFonts w:ascii="Arial" w:eastAsia="Arial" w:hAnsi="Arial" w:cs="Arial"/>
              </w:rPr>
              <w:t>28</w:t>
            </w:r>
          </w:p>
        </w:tc>
        <w:tc>
          <w:tcPr>
            <w:tcW w:w="6487" w:type="dxa"/>
            <w:vAlign w:val="center"/>
          </w:tcPr>
          <w:p w14:paraId="4D4A5AF6"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Podpora Wake-on-Lan.</w:t>
            </w:r>
          </w:p>
        </w:tc>
        <w:tc>
          <w:tcPr>
            <w:tcW w:w="1418" w:type="dxa"/>
            <w:vAlign w:val="center"/>
          </w:tcPr>
          <w:p w14:paraId="38906755"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095D067"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2D59BE69" w14:textId="0E68A51C" w:rsidTr="00693299">
        <w:tc>
          <w:tcPr>
            <w:tcW w:w="454" w:type="dxa"/>
            <w:vAlign w:val="center"/>
          </w:tcPr>
          <w:p w14:paraId="1F8DF139" w14:textId="4D119D04" w:rsidR="00CF2FF7" w:rsidRDefault="00CF2FF7" w:rsidP="00CF2FF7">
            <w:pPr>
              <w:jc w:val="center"/>
              <w:rPr>
                <w:rFonts w:ascii="Arial" w:eastAsia="Arial" w:hAnsi="Arial" w:cs="Arial"/>
              </w:rPr>
            </w:pPr>
            <w:r>
              <w:rPr>
                <w:rFonts w:ascii="Arial" w:eastAsia="Arial" w:hAnsi="Arial" w:cs="Arial"/>
              </w:rPr>
              <w:t>29</w:t>
            </w:r>
          </w:p>
        </w:tc>
        <w:tc>
          <w:tcPr>
            <w:tcW w:w="6487" w:type="dxa"/>
            <w:vAlign w:val="center"/>
          </w:tcPr>
          <w:p w14:paraId="236BDC91"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Podpora Boot z LAN.</w:t>
            </w:r>
          </w:p>
        </w:tc>
        <w:tc>
          <w:tcPr>
            <w:tcW w:w="1418" w:type="dxa"/>
            <w:vAlign w:val="center"/>
          </w:tcPr>
          <w:p w14:paraId="7BF97DBD"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F92E4A9"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47F583DF" w14:textId="215B034C" w:rsidTr="00693299">
        <w:tc>
          <w:tcPr>
            <w:tcW w:w="454" w:type="dxa"/>
            <w:vAlign w:val="center"/>
          </w:tcPr>
          <w:p w14:paraId="66EA9AA2" w14:textId="37C17759" w:rsidR="00CF2FF7" w:rsidRDefault="00CF2FF7" w:rsidP="00CF2FF7">
            <w:pPr>
              <w:jc w:val="center"/>
              <w:rPr>
                <w:rFonts w:ascii="Arial" w:eastAsia="Arial" w:hAnsi="Arial" w:cs="Arial"/>
              </w:rPr>
            </w:pPr>
            <w:r>
              <w:rPr>
                <w:rFonts w:ascii="Arial" w:eastAsia="Arial" w:hAnsi="Arial" w:cs="Arial"/>
              </w:rPr>
              <w:t>30</w:t>
            </w:r>
          </w:p>
        </w:tc>
        <w:tc>
          <w:tcPr>
            <w:tcW w:w="6487" w:type="dxa"/>
            <w:vAlign w:val="center"/>
          </w:tcPr>
          <w:p w14:paraId="513B268C" w14:textId="77777777"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Podpora Windows cluster a NLB</w:t>
            </w:r>
          </w:p>
        </w:tc>
        <w:tc>
          <w:tcPr>
            <w:tcW w:w="1418" w:type="dxa"/>
            <w:vAlign w:val="center"/>
          </w:tcPr>
          <w:p w14:paraId="65429FB3" w14:textId="77777777"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B9A38F3"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24B3366E" w14:textId="2FD0ACCF" w:rsidTr="00693299">
        <w:tc>
          <w:tcPr>
            <w:tcW w:w="454" w:type="dxa"/>
            <w:vAlign w:val="center"/>
          </w:tcPr>
          <w:p w14:paraId="14AA1E04" w14:textId="441594E6" w:rsidR="00CF2FF7" w:rsidRDefault="00CF2FF7" w:rsidP="00CF2FF7">
            <w:pPr>
              <w:jc w:val="center"/>
              <w:rPr>
                <w:rFonts w:ascii="Arial" w:eastAsia="Arial" w:hAnsi="Arial" w:cs="Arial"/>
              </w:rPr>
            </w:pPr>
            <w:r>
              <w:rPr>
                <w:rFonts w:ascii="Arial" w:eastAsia="Arial" w:hAnsi="Arial" w:cs="Arial"/>
              </w:rPr>
              <w:t>31</w:t>
            </w:r>
          </w:p>
        </w:tc>
        <w:tc>
          <w:tcPr>
            <w:tcW w:w="6487" w:type="dxa"/>
            <w:vAlign w:val="center"/>
          </w:tcPr>
          <w:p w14:paraId="5D4E33D4" w14:textId="4CA80558"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teplota v rozsahu 10 – 35 °C.</w:t>
            </w:r>
          </w:p>
        </w:tc>
        <w:tc>
          <w:tcPr>
            <w:tcW w:w="1418" w:type="dxa"/>
            <w:vAlign w:val="center"/>
          </w:tcPr>
          <w:p w14:paraId="1C272495" w14:textId="4A7F673F"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3823EDD"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34766358" w14:textId="66B290EE" w:rsidTr="00693299">
        <w:tc>
          <w:tcPr>
            <w:tcW w:w="454" w:type="dxa"/>
            <w:vAlign w:val="center"/>
          </w:tcPr>
          <w:p w14:paraId="0A3BECAF" w14:textId="6360B761" w:rsidR="00CF2FF7" w:rsidRDefault="00CF2FF7" w:rsidP="00CF2FF7">
            <w:pPr>
              <w:jc w:val="center"/>
              <w:rPr>
                <w:rFonts w:ascii="Arial" w:eastAsia="Arial" w:hAnsi="Arial" w:cs="Arial"/>
              </w:rPr>
            </w:pPr>
            <w:r>
              <w:rPr>
                <w:rFonts w:ascii="Arial" w:eastAsia="Arial" w:hAnsi="Arial" w:cs="Arial"/>
              </w:rPr>
              <w:t>32</w:t>
            </w:r>
          </w:p>
        </w:tc>
        <w:tc>
          <w:tcPr>
            <w:tcW w:w="6487" w:type="dxa"/>
            <w:vAlign w:val="center"/>
          </w:tcPr>
          <w:p w14:paraId="37F3BD6E" w14:textId="14A8B7FA"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relativní vlhkost v rozsahu 20 až 80% (bez kondenzace)</w:t>
            </w:r>
          </w:p>
        </w:tc>
        <w:tc>
          <w:tcPr>
            <w:tcW w:w="1418" w:type="dxa"/>
            <w:vAlign w:val="center"/>
          </w:tcPr>
          <w:p w14:paraId="1CB70638" w14:textId="27A6AE5D"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B6EE2FC"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11C64488" w14:textId="1806C64D" w:rsidTr="00693299">
        <w:tc>
          <w:tcPr>
            <w:tcW w:w="454" w:type="dxa"/>
            <w:vAlign w:val="center"/>
          </w:tcPr>
          <w:p w14:paraId="3CCDE802" w14:textId="48AF6335" w:rsidR="00CF2FF7" w:rsidRDefault="00CF2FF7" w:rsidP="00CF2FF7">
            <w:pPr>
              <w:jc w:val="center"/>
              <w:rPr>
                <w:rFonts w:ascii="Arial" w:eastAsia="Arial" w:hAnsi="Arial" w:cs="Arial"/>
              </w:rPr>
            </w:pPr>
            <w:r>
              <w:rPr>
                <w:rFonts w:ascii="Arial" w:eastAsia="Arial" w:hAnsi="Arial" w:cs="Arial"/>
              </w:rPr>
              <w:t>33</w:t>
            </w:r>
          </w:p>
        </w:tc>
        <w:tc>
          <w:tcPr>
            <w:tcW w:w="6487" w:type="dxa"/>
            <w:vAlign w:val="center"/>
          </w:tcPr>
          <w:p w14:paraId="424A61AE" w14:textId="407BF6A2"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Server musí podporovat a být veden na certifikačních maticích min. pro virtualizační platformy VMware® vSphere®, Microsoft® Windows Server® s technologií Hyper-V</w:t>
            </w:r>
          </w:p>
        </w:tc>
        <w:tc>
          <w:tcPr>
            <w:tcW w:w="1418" w:type="dxa"/>
            <w:vAlign w:val="center"/>
          </w:tcPr>
          <w:p w14:paraId="3A921898" w14:textId="6EB17E50"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6F2290D"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r w:rsidR="00CF2FF7" w14:paraId="6A5469C8" w14:textId="231DB097" w:rsidTr="00693299">
        <w:tc>
          <w:tcPr>
            <w:tcW w:w="454" w:type="dxa"/>
            <w:vAlign w:val="center"/>
          </w:tcPr>
          <w:p w14:paraId="7E3FC98E" w14:textId="3572E618" w:rsidR="00CF2FF7" w:rsidRDefault="00CF2FF7" w:rsidP="00CF2FF7">
            <w:pPr>
              <w:jc w:val="center"/>
              <w:rPr>
                <w:rFonts w:ascii="Arial" w:eastAsia="Arial" w:hAnsi="Arial" w:cs="Arial"/>
              </w:rPr>
            </w:pPr>
            <w:r>
              <w:rPr>
                <w:rFonts w:ascii="Arial" w:eastAsia="Arial" w:hAnsi="Arial" w:cs="Arial"/>
              </w:rPr>
              <w:t>34</w:t>
            </w:r>
          </w:p>
        </w:tc>
        <w:tc>
          <w:tcPr>
            <w:tcW w:w="6487" w:type="dxa"/>
            <w:vAlign w:val="center"/>
          </w:tcPr>
          <w:p w14:paraId="7024369B" w14:textId="34A8F531" w:rsidR="00CF2FF7" w:rsidRDefault="00CF2FF7" w:rsidP="00CF2FF7">
            <w:p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každého serveru bude originální instalační medium od výrobce pro obnovení systému, včetně aktuálních ovladačů.</w:t>
            </w:r>
          </w:p>
        </w:tc>
        <w:tc>
          <w:tcPr>
            <w:tcW w:w="1418" w:type="dxa"/>
            <w:vAlign w:val="center"/>
          </w:tcPr>
          <w:p w14:paraId="384FD969" w14:textId="1D68A178" w:rsidR="00CF2FF7" w:rsidRDefault="00CF2FF7" w:rsidP="00CF2FF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50C54AA" w14:textId="77777777" w:rsidR="00CF2FF7" w:rsidRDefault="00CF2FF7" w:rsidP="00CF2FF7">
            <w:pPr>
              <w:pBdr>
                <w:top w:val="nil"/>
                <w:left w:val="nil"/>
                <w:bottom w:val="nil"/>
                <w:right w:val="nil"/>
                <w:between w:val="nil"/>
              </w:pBdr>
              <w:jc w:val="center"/>
              <w:rPr>
                <w:rFonts w:ascii="Arial" w:eastAsia="Arial" w:hAnsi="Arial" w:cs="Arial"/>
                <w:color w:val="000000"/>
              </w:rPr>
            </w:pPr>
          </w:p>
        </w:tc>
      </w:tr>
    </w:tbl>
    <w:p w14:paraId="61D27469" w14:textId="3D89DBAC" w:rsidR="00430885" w:rsidRDefault="00D3502A">
      <w:pPr>
        <w:spacing w:before="120"/>
        <w:rPr>
          <w:rFonts w:ascii="Arial" w:eastAsia="Arial" w:hAnsi="Arial" w:cs="Arial"/>
          <w:b/>
          <w:sz w:val="22"/>
          <w:szCs w:val="22"/>
        </w:rPr>
      </w:pPr>
      <w:r>
        <w:rPr>
          <w:rFonts w:ascii="Arial" w:eastAsia="Arial" w:hAnsi="Arial" w:cs="Arial"/>
          <w:b/>
          <w:sz w:val="22"/>
          <w:szCs w:val="22"/>
        </w:rPr>
        <w:t>6 ks - Servery pro Jičín</w:t>
      </w:r>
      <w:r w:rsidR="00CB0B01">
        <w:rPr>
          <w:rFonts w:ascii="Arial" w:eastAsia="Arial" w:hAnsi="Arial" w:cs="Arial"/>
          <w:b/>
          <w:sz w:val="22"/>
          <w:szCs w:val="22"/>
        </w:rPr>
        <w:t xml:space="preserve"> a Trutnov</w:t>
      </w:r>
    </w:p>
    <w:p w14:paraId="61C8CF09" w14:textId="7AB06928" w:rsidR="00430885" w:rsidRDefault="00D3502A">
      <w:pPr>
        <w:spacing w:before="280" w:after="120"/>
        <w:rPr>
          <w:rFonts w:ascii="Arial" w:eastAsia="Arial" w:hAnsi="Arial" w:cs="Arial"/>
        </w:rPr>
      </w:pPr>
      <w:r>
        <w:rPr>
          <w:rFonts w:ascii="Arial" w:eastAsia="Arial" w:hAnsi="Arial" w:cs="Arial"/>
        </w:rPr>
        <w:t xml:space="preserve">Pro dodávku </w:t>
      </w:r>
      <w:r w:rsidR="00CB0B01">
        <w:rPr>
          <w:rFonts w:ascii="Arial" w:eastAsia="Arial" w:hAnsi="Arial" w:cs="Arial"/>
        </w:rPr>
        <w:t>12</w:t>
      </w:r>
      <w:r>
        <w:rPr>
          <w:rFonts w:ascii="Arial" w:eastAsia="Arial" w:hAnsi="Arial" w:cs="Arial"/>
        </w:rPr>
        <w:t xml:space="preserve"> kusů virtualizačních serverů </w:t>
      </w:r>
      <w:r w:rsidR="00CB0B01">
        <w:rPr>
          <w:rFonts w:ascii="Arial" w:eastAsia="Arial" w:hAnsi="Arial" w:cs="Arial"/>
        </w:rPr>
        <w:t>d</w:t>
      </w:r>
      <w:r>
        <w:rPr>
          <w:rFonts w:ascii="Arial" w:eastAsia="Arial" w:hAnsi="Arial" w:cs="Arial"/>
        </w:rPr>
        <w:t>o Oblastní nemocnic</w:t>
      </w:r>
      <w:r w:rsidR="00CB0B01">
        <w:rPr>
          <w:rFonts w:ascii="Arial" w:eastAsia="Arial" w:hAnsi="Arial" w:cs="Arial"/>
        </w:rPr>
        <w:t>e</w:t>
      </w:r>
      <w:r>
        <w:rPr>
          <w:rFonts w:ascii="Arial" w:eastAsia="Arial" w:hAnsi="Arial" w:cs="Arial"/>
        </w:rPr>
        <w:t xml:space="preserve"> Jičín, a.s. </w:t>
      </w:r>
      <w:r w:rsidR="00CB0B01">
        <w:rPr>
          <w:rFonts w:ascii="Arial" w:eastAsia="Arial" w:hAnsi="Arial" w:cs="Arial"/>
        </w:rPr>
        <w:t xml:space="preserve">a Oblastní nemocnice Trutnov a.s. </w:t>
      </w:r>
      <w:r>
        <w:rPr>
          <w:rFonts w:ascii="Arial" w:eastAsia="Arial" w:hAnsi="Arial" w:cs="Arial"/>
        </w:rPr>
        <w:t xml:space="preserve">jsou požadovány stejné minimální funkcionality jako pro </w:t>
      </w:r>
      <w:r w:rsidR="00CB0B01">
        <w:rPr>
          <w:rFonts w:ascii="Arial" w:eastAsia="Arial" w:hAnsi="Arial" w:cs="Arial"/>
        </w:rPr>
        <w:t>4</w:t>
      </w:r>
      <w:r>
        <w:rPr>
          <w:rFonts w:ascii="Arial" w:eastAsia="Arial" w:hAnsi="Arial" w:cs="Arial"/>
        </w:rPr>
        <w:t xml:space="preserve"> kus</w:t>
      </w:r>
      <w:r w:rsidR="00CB0B01">
        <w:rPr>
          <w:rFonts w:ascii="Arial" w:eastAsia="Arial" w:hAnsi="Arial" w:cs="Arial"/>
        </w:rPr>
        <w:t>y</w:t>
      </w:r>
      <w:r>
        <w:rPr>
          <w:rFonts w:ascii="Arial" w:eastAsia="Arial" w:hAnsi="Arial" w:cs="Arial"/>
        </w:rPr>
        <w:t xml:space="preserve"> virtualizačních serverů do Městské nemocnice, a.s. ve Dvoře Králové nad Labem s tím, že </w:t>
      </w:r>
      <w:r>
        <w:rPr>
          <w:rFonts w:ascii="Arial" w:eastAsia="Arial" w:hAnsi="Arial" w:cs="Arial"/>
          <w:b/>
        </w:rPr>
        <w:t xml:space="preserve">pro Oblastní nemocnici Jičín, a.s. </w:t>
      </w:r>
      <w:r w:rsidR="00CB0B01">
        <w:rPr>
          <w:rFonts w:ascii="Arial" w:eastAsia="Arial" w:hAnsi="Arial" w:cs="Arial"/>
          <w:b/>
        </w:rPr>
        <w:t xml:space="preserve">a </w:t>
      </w:r>
      <w:r w:rsidR="00CB0B01" w:rsidRPr="00CB0B01">
        <w:rPr>
          <w:rFonts w:ascii="Arial" w:eastAsia="Arial" w:hAnsi="Arial" w:cs="Arial"/>
          <w:b/>
        </w:rPr>
        <w:t xml:space="preserve">Oblastní nemocnici Trutnov a.s. </w:t>
      </w:r>
      <w:r>
        <w:rPr>
          <w:rFonts w:ascii="Arial" w:eastAsia="Arial" w:hAnsi="Arial" w:cs="Arial"/>
          <w:b/>
        </w:rPr>
        <w:t>je v serverech požadována operační paměť serverů osazená kapacitou o min. velikost 512 GB</w:t>
      </w:r>
      <w:r>
        <w:rPr>
          <w:rFonts w:ascii="Arial" w:eastAsia="Arial" w:hAnsi="Arial" w:cs="Arial"/>
        </w:rPr>
        <w:t xml:space="preserve">. Ostatní požadavky zůstávají stejné. Tedy liší se v požadavku č. </w:t>
      </w:r>
      <w:r w:rsidR="00CB0B01">
        <w:rPr>
          <w:rFonts w:ascii="Arial" w:eastAsia="Arial" w:hAnsi="Arial" w:cs="Arial"/>
        </w:rPr>
        <w:t>6</w:t>
      </w:r>
      <w:r>
        <w:rPr>
          <w:rFonts w:ascii="Arial" w:eastAsia="Arial" w:hAnsi="Arial" w:cs="Arial"/>
        </w:rPr>
        <w:t xml:space="preserve">, který pro </w:t>
      </w:r>
      <w:r w:rsidR="00CB0B01">
        <w:rPr>
          <w:rFonts w:ascii="Arial" w:eastAsia="Arial" w:hAnsi="Arial" w:cs="Arial"/>
        </w:rPr>
        <w:t>tyto nemocnice</w:t>
      </w:r>
      <w:r>
        <w:rPr>
          <w:rFonts w:ascii="Arial" w:eastAsia="Arial" w:hAnsi="Arial" w:cs="Arial"/>
        </w:rPr>
        <w:t xml:space="preserve"> zní:</w:t>
      </w:r>
    </w:p>
    <w:p w14:paraId="5CBF23BB" w14:textId="77777777" w:rsidR="00F2364A" w:rsidRDefault="00F2364A">
      <w:pPr>
        <w:spacing w:before="280" w:after="120"/>
        <w:rPr>
          <w:rFonts w:ascii="Arial" w:eastAsia="Arial" w:hAnsi="Arial" w:cs="Arial"/>
        </w:rPr>
      </w:pPr>
    </w:p>
    <w:tbl>
      <w:tblPr>
        <w:tblStyle w:val="a6"/>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4"/>
        <w:gridCol w:w="1134"/>
      </w:tblGrid>
      <w:tr w:rsidR="00693299" w14:paraId="5C1AAFDC" w14:textId="4F5C32BD" w:rsidTr="00693299">
        <w:tc>
          <w:tcPr>
            <w:tcW w:w="454" w:type="dxa"/>
            <w:shd w:val="clear" w:color="auto" w:fill="BFBFBF"/>
            <w:vAlign w:val="center"/>
          </w:tcPr>
          <w:p w14:paraId="6FBB85E0" w14:textId="15AFCB0E"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Č.</w:t>
            </w:r>
          </w:p>
        </w:tc>
        <w:tc>
          <w:tcPr>
            <w:tcW w:w="6521" w:type="dxa"/>
            <w:shd w:val="clear" w:color="auto" w:fill="BFBFBF"/>
            <w:vAlign w:val="center"/>
          </w:tcPr>
          <w:p w14:paraId="080BDB03" w14:textId="77777777"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384" w:type="dxa"/>
            <w:shd w:val="clear" w:color="auto" w:fill="BFBFBF"/>
            <w:vAlign w:val="center"/>
          </w:tcPr>
          <w:p w14:paraId="49DDC6A6" w14:textId="77777777" w:rsidR="00693299" w:rsidRDefault="00693299" w:rsidP="00693299">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1F136231" w14:textId="223D16D5" w:rsidR="00693299" w:rsidRDefault="00693299" w:rsidP="00693299">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693299" w14:paraId="45951EE9" w14:textId="45AAA9FF" w:rsidTr="00693299">
        <w:tc>
          <w:tcPr>
            <w:tcW w:w="454" w:type="dxa"/>
            <w:vAlign w:val="center"/>
          </w:tcPr>
          <w:p w14:paraId="06D977CC" w14:textId="77777777" w:rsidR="00693299" w:rsidRDefault="00693299" w:rsidP="00693299">
            <w:pPr>
              <w:jc w:val="center"/>
              <w:rPr>
                <w:rFonts w:ascii="Arial" w:eastAsia="Arial" w:hAnsi="Arial" w:cs="Arial"/>
              </w:rPr>
            </w:pPr>
            <w:r>
              <w:rPr>
                <w:rFonts w:ascii="Arial" w:eastAsia="Arial" w:hAnsi="Arial" w:cs="Arial"/>
              </w:rPr>
              <w:t>7</w:t>
            </w:r>
          </w:p>
        </w:tc>
        <w:tc>
          <w:tcPr>
            <w:tcW w:w="6521" w:type="dxa"/>
            <w:vAlign w:val="center"/>
          </w:tcPr>
          <w:p w14:paraId="5FD57DA9"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Operační paměť - server požadujeme osadit kapacitou o min. velikost 512 GB 2933MHz typu DDR4, </w:t>
            </w:r>
            <w:r w:rsidRPr="00F6465A">
              <w:rPr>
                <w:rFonts w:ascii="Arial" w:eastAsia="Arial" w:hAnsi="Arial" w:cs="Arial"/>
                <w:color w:val="000000"/>
              </w:rPr>
              <w:t xml:space="preserve">počet volných paměťových slotů musí </w:t>
            </w:r>
            <w:r w:rsidRPr="00F6465A">
              <w:rPr>
                <w:rFonts w:ascii="Arial" w:eastAsia="Arial" w:hAnsi="Arial" w:cs="Arial"/>
                <w:color w:val="000000"/>
              </w:rPr>
              <w:lastRenderedPageBreak/>
              <w:t>umožnit další rozšíření celkové paměti minimálně na 1TB bez nutnosti vyměnit stávající moduly.</w:t>
            </w:r>
          </w:p>
        </w:tc>
        <w:tc>
          <w:tcPr>
            <w:tcW w:w="1384" w:type="dxa"/>
            <w:vAlign w:val="center"/>
          </w:tcPr>
          <w:p w14:paraId="1C42B136"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SPLNĚNO</w:t>
            </w:r>
          </w:p>
        </w:tc>
        <w:tc>
          <w:tcPr>
            <w:tcW w:w="1134" w:type="dxa"/>
          </w:tcPr>
          <w:p w14:paraId="3F487E51"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bl>
    <w:p w14:paraId="04CFB6A0" w14:textId="77777777" w:rsidR="00430885" w:rsidRDefault="00D3502A">
      <w:pPr>
        <w:spacing w:before="120"/>
        <w:rPr>
          <w:rFonts w:ascii="Arial" w:eastAsia="Arial" w:hAnsi="Arial" w:cs="Arial"/>
          <w:b/>
          <w:sz w:val="22"/>
          <w:szCs w:val="22"/>
        </w:rPr>
      </w:pPr>
      <w:r>
        <w:rPr>
          <w:rFonts w:ascii="Arial" w:eastAsia="Arial" w:hAnsi="Arial" w:cs="Arial"/>
          <w:b/>
          <w:sz w:val="22"/>
          <w:szCs w:val="22"/>
        </w:rPr>
        <w:t>2 ks - Servery pro Náchod</w:t>
      </w:r>
    </w:p>
    <w:p w14:paraId="2F9DD3C5" w14:textId="63F9F904" w:rsidR="00430885" w:rsidRDefault="00D3502A">
      <w:pPr>
        <w:spacing w:before="280" w:after="120"/>
        <w:rPr>
          <w:rFonts w:ascii="Arial" w:eastAsia="Arial" w:hAnsi="Arial" w:cs="Arial"/>
        </w:rPr>
      </w:pPr>
      <w:r>
        <w:rPr>
          <w:rFonts w:ascii="Arial" w:eastAsia="Arial" w:hAnsi="Arial" w:cs="Arial"/>
        </w:rPr>
        <w:t xml:space="preserve">V Oblastní nemocnici Náchod, a.s. bude pro virtualizační servery využita stávající serverová infrastruktura, která je postavena na Blade technologiích. Dodávané servery budou tedy využívat volné pozice </w:t>
      </w:r>
      <w:r w:rsidRPr="00CB0B01">
        <w:rPr>
          <w:rFonts w:ascii="Arial" w:eastAsia="Arial" w:hAnsi="Arial" w:cs="Arial"/>
        </w:rPr>
        <w:t xml:space="preserve">ve stávající </w:t>
      </w:r>
      <w:proofErr w:type="spellStart"/>
      <w:r w:rsidR="00A72941">
        <w:rPr>
          <w:rFonts w:ascii="Arial" w:eastAsia="Arial" w:hAnsi="Arial" w:cs="Arial"/>
        </w:rPr>
        <w:t>čtyřpozicové</w:t>
      </w:r>
      <w:proofErr w:type="spellEnd"/>
      <w:r w:rsidR="00A72941">
        <w:rPr>
          <w:rFonts w:ascii="Arial" w:eastAsia="Arial" w:hAnsi="Arial" w:cs="Arial"/>
        </w:rPr>
        <w:t xml:space="preserve"> </w:t>
      </w:r>
      <w:proofErr w:type="spellStart"/>
      <w:r w:rsidRPr="00CB0B01">
        <w:rPr>
          <w:rFonts w:ascii="Arial" w:eastAsia="Arial" w:hAnsi="Arial" w:cs="Arial"/>
        </w:rPr>
        <w:t>Blade</w:t>
      </w:r>
      <w:proofErr w:type="spellEnd"/>
      <w:r w:rsidRPr="00CB0B01">
        <w:rPr>
          <w:rFonts w:ascii="Arial" w:eastAsia="Arial" w:hAnsi="Arial" w:cs="Arial"/>
        </w:rPr>
        <w:t xml:space="preserve"> skříni (šasi) </w:t>
      </w:r>
      <w:r w:rsidR="00A72941">
        <w:rPr>
          <w:rFonts w:ascii="Arial" w:eastAsia="Arial" w:hAnsi="Arial" w:cs="Arial"/>
        </w:rPr>
        <w:t xml:space="preserve">Dell </w:t>
      </w:r>
      <w:proofErr w:type="spellStart"/>
      <w:r w:rsidRPr="00CB0B01">
        <w:rPr>
          <w:rFonts w:ascii="Arial" w:eastAsia="Arial" w:hAnsi="Arial" w:cs="Arial"/>
        </w:rPr>
        <w:t>PowerEdge</w:t>
      </w:r>
      <w:proofErr w:type="spellEnd"/>
      <w:r w:rsidRPr="00CB0B01">
        <w:rPr>
          <w:rFonts w:ascii="Arial" w:eastAsia="Arial" w:hAnsi="Arial" w:cs="Arial"/>
        </w:rPr>
        <w:t xml:space="preserve"> FX2.</w:t>
      </w:r>
      <w:r>
        <w:rPr>
          <w:rFonts w:ascii="Arial" w:eastAsia="Arial" w:hAnsi="Arial" w:cs="Arial"/>
        </w:rPr>
        <w:t xml:space="preserve"> </w:t>
      </w:r>
      <w:r>
        <w:rPr>
          <w:rFonts w:ascii="Arial" w:eastAsia="Arial" w:hAnsi="Arial" w:cs="Arial"/>
          <w:b/>
        </w:rPr>
        <w:t>Z důvodu kompatibility je tedy požadována dodávka 2 kusů serverů Dell EMC PowerEdge FC640</w:t>
      </w:r>
      <w:r>
        <w:rPr>
          <w:rFonts w:ascii="Arial" w:eastAsia="Arial" w:hAnsi="Arial" w:cs="Arial"/>
        </w:rPr>
        <w:t xml:space="preserve"> splňující následující minimální parametry:</w:t>
      </w:r>
    </w:p>
    <w:tbl>
      <w:tblPr>
        <w:tblStyle w:val="a7"/>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4"/>
        <w:gridCol w:w="1134"/>
      </w:tblGrid>
      <w:tr w:rsidR="00693299" w14:paraId="7FCE30A4" w14:textId="28A8A6B6" w:rsidTr="00693299">
        <w:tc>
          <w:tcPr>
            <w:tcW w:w="454" w:type="dxa"/>
            <w:shd w:val="clear" w:color="auto" w:fill="BFBFBF"/>
            <w:vAlign w:val="center"/>
          </w:tcPr>
          <w:p w14:paraId="54D1F685" w14:textId="0BA0EDC5"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Č.</w:t>
            </w:r>
          </w:p>
        </w:tc>
        <w:tc>
          <w:tcPr>
            <w:tcW w:w="6521" w:type="dxa"/>
            <w:shd w:val="clear" w:color="auto" w:fill="BFBFBF"/>
            <w:vAlign w:val="center"/>
          </w:tcPr>
          <w:p w14:paraId="15EB30E0" w14:textId="77777777" w:rsidR="00693299" w:rsidRDefault="00693299" w:rsidP="00693299">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384" w:type="dxa"/>
            <w:shd w:val="clear" w:color="auto" w:fill="BFBFBF"/>
            <w:vAlign w:val="center"/>
          </w:tcPr>
          <w:p w14:paraId="7ABEABB5" w14:textId="77777777" w:rsidR="00693299" w:rsidRDefault="00693299" w:rsidP="00693299">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69104A37" w14:textId="000BA006" w:rsidR="00693299" w:rsidRDefault="00693299" w:rsidP="00693299">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693299" w14:paraId="40700248" w14:textId="30FBFF5E" w:rsidTr="00693299">
        <w:tc>
          <w:tcPr>
            <w:tcW w:w="454" w:type="dxa"/>
            <w:vAlign w:val="center"/>
          </w:tcPr>
          <w:p w14:paraId="242D0761" w14:textId="77777777" w:rsidR="00693299" w:rsidRDefault="00693299" w:rsidP="00693299">
            <w:pPr>
              <w:jc w:val="center"/>
              <w:rPr>
                <w:rFonts w:ascii="Arial" w:eastAsia="Arial" w:hAnsi="Arial" w:cs="Arial"/>
              </w:rPr>
            </w:pPr>
            <w:r>
              <w:rPr>
                <w:rFonts w:ascii="Arial" w:eastAsia="Arial" w:hAnsi="Arial" w:cs="Arial"/>
              </w:rPr>
              <w:t>1</w:t>
            </w:r>
          </w:p>
        </w:tc>
        <w:tc>
          <w:tcPr>
            <w:tcW w:w="6521" w:type="dxa"/>
            <w:vAlign w:val="center"/>
          </w:tcPr>
          <w:p w14:paraId="6E80DB31" w14:textId="3149173F"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Dvousocketový systém osazený 2x CPU - Intel® Xeon® Gold 5118, 12C/24T, 2.3GHz, 16,5MB Cache, 2 UPI, Turbo, TDP 105W, podpora virtualizace, funkce parkování jader (Uvedený CPU definuje minimální parametry a dodavatel je oprávněn dodat ekvivalentní typ CPU, pokud prokáže minimálně stejné výkonové parametry. Zadavatel vyžaduje zachování uvedeného počtu CPU a jader a vláken = 12C/24T.)</w:t>
            </w:r>
          </w:p>
        </w:tc>
        <w:tc>
          <w:tcPr>
            <w:tcW w:w="1384" w:type="dxa"/>
            <w:vAlign w:val="center"/>
          </w:tcPr>
          <w:p w14:paraId="6065E787"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E807564"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3D131004" w14:textId="312458AB" w:rsidTr="00693299">
        <w:tc>
          <w:tcPr>
            <w:tcW w:w="454" w:type="dxa"/>
            <w:vAlign w:val="center"/>
          </w:tcPr>
          <w:p w14:paraId="24144EA3" w14:textId="77777777" w:rsidR="00693299" w:rsidRDefault="00693299" w:rsidP="00693299">
            <w:pPr>
              <w:jc w:val="center"/>
              <w:rPr>
                <w:rFonts w:ascii="Arial" w:eastAsia="Arial" w:hAnsi="Arial" w:cs="Arial"/>
              </w:rPr>
            </w:pPr>
            <w:r>
              <w:rPr>
                <w:rFonts w:ascii="Arial" w:eastAsia="Arial" w:hAnsi="Arial" w:cs="Arial"/>
              </w:rPr>
              <w:t>2</w:t>
            </w:r>
          </w:p>
        </w:tc>
        <w:tc>
          <w:tcPr>
            <w:tcW w:w="6521" w:type="dxa"/>
            <w:vAlign w:val="center"/>
          </w:tcPr>
          <w:p w14:paraId="3A198BD2"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Paměťové sloty - server bude disponovat min. 16 sloty DDR4 DIMM pro umístění operační paměti, podpora RDIMM /LRDIMM. </w:t>
            </w:r>
          </w:p>
        </w:tc>
        <w:tc>
          <w:tcPr>
            <w:tcW w:w="1384" w:type="dxa"/>
            <w:vAlign w:val="center"/>
          </w:tcPr>
          <w:p w14:paraId="0115D182"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A6A5BB5"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3BA5645C" w14:textId="3D4D0273" w:rsidTr="00693299">
        <w:tc>
          <w:tcPr>
            <w:tcW w:w="454" w:type="dxa"/>
            <w:vAlign w:val="center"/>
          </w:tcPr>
          <w:p w14:paraId="1F5A2E3E" w14:textId="77777777" w:rsidR="00693299" w:rsidRDefault="00693299" w:rsidP="00693299">
            <w:pPr>
              <w:jc w:val="center"/>
              <w:rPr>
                <w:rFonts w:ascii="Arial" w:eastAsia="Arial" w:hAnsi="Arial" w:cs="Arial"/>
              </w:rPr>
            </w:pPr>
            <w:r>
              <w:rPr>
                <w:rFonts w:ascii="Arial" w:eastAsia="Arial" w:hAnsi="Arial" w:cs="Arial"/>
              </w:rPr>
              <w:t>3</w:t>
            </w:r>
          </w:p>
        </w:tc>
        <w:tc>
          <w:tcPr>
            <w:tcW w:w="6521" w:type="dxa"/>
            <w:vAlign w:val="center"/>
          </w:tcPr>
          <w:p w14:paraId="61ACB5B9" w14:textId="77777777" w:rsidR="00693299" w:rsidRPr="00F6465A" w:rsidRDefault="00693299" w:rsidP="00693299">
            <w:pPr>
              <w:pBdr>
                <w:top w:val="nil"/>
                <w:left w:val="nil"/>
                <w:bottom w:val="nil"/>
                <w:right w:val="nil"/>
                <w:between w:val="nil"/>
              </w:pBdr>
              <w:rPr>
                <w:rFonts w:ascii="Arial" w:eastAsia="Arial" w:hAnsi="Arial" w:cs="Arial"/>
                <w:color w:val="000000"/>
              </w:rPr>
            </w:pPr>
            <w:r w:rsidRPr="00F6465A">
              <w:rPr>
                <w:rFonts w:ascii="Arial" w:eastAsia="Arial" w:hAnsi="Arial" w:cs="Arial"/>
                <w:color w:val="000000"/>
              </w:rPr>
              <w:t>Operační paměť - server požadujeme osadit kapacitou o min. velikost 256 GB 2667MHz  typu DDR4, musí umožnit další rozšíření celkové paměti na dvojnásobnou kapacitu přidáním identických modulů.</w:t>
            </w:r>
          </w:p>
        </w:tc>
        <w:tc>
          <w:tcPr>
            <w:tcW w:w="1384" w:type="dxa"/>
            <w:vAlign w:val="center"/>
          </w:tcPr>
          <w:p w14:paraId="39C452B3"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E63CB7F"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1ACDDFE0" w14:textId="6582992E" w:rsidTr="00693299">
        <w:tc>
          <w:tcPr>
            <w:tcW w:w="454" w:type="dxa"/>
            <w:vAlign w:val="center"/>
          </w:tcPr>
          <w:p w14:paraId="5307F443" w14:textId="77777777" w:rsidR="00693299" w:rsidRDefault="00693299" w:rsidP="00693299">
            <w:pPr>
              <w:jc w:val="center"/>
              <w:rPr>
                <w:rFonts w:ascii="Arial" w:eastAsia="Arial" w:hAnsi="Arial" w:cs="Arial"/>
              </w:rPr>
            </w:pPr>
            <w:r>
              <w:rPr>
                <w:rFonts w:ascii="Arial" w:eastAsia="Arial" w:hAnsi="Arial" w:cs="Arial"/>
              </w:rPr>
              <w:t>4</w:t>
            </w:r>
          </w:p>
        </w:tc>
        <w:tc>
          <w:tcPr>
            <w:tcW w:w="6521" w:type="dxa"/>
            <w:vAlign w:val="center"/>
          </w:tcPr>
          <w:p w14:paraId="73329C2F" w14:textId="77777777" w:rsidR="00693299" w:rsidRPr="00F6465A" w:rsidRDefault="00693299" w:rsidP="00693299">
            <w:pPr>
              <w:pBdr>
                <w:top w:val="nil"/>
                <w:left w:val="nil"/>
                <w:bottom w:val="nil"/>
                <w:right w:val="nil"/>
                <w:between w:val="nil"/>
              </w:pBdr>
              <w:rPr>
                <w:rFonts w:ascii="Arial" w:eastAsia="Arial" w:hAnsi="Arial" w:cs="Arial"/>
                <w:color w:val="000000"/>
              </w:rPr>
            </w:pPr>
            <w:r w:rsidRPr="00F6465A">
              <w:rPr>
                <w:rFonts w:ascii="Arial" w:eastAsia="Arial" w:hAnsi="Arial" w:cs="Arial"/>
                <w:color w:val="000000"/>
              </w:rPr>
              <w:t>Bezdiskové šasi</w:t>
            </w:r>
          </w:p>
        </w:tc>
        <w:tc>
          <w:tcPr>
            <w:tcW w:w="1384" w:type="dxa"/>
            <w:vAlign w:val="center"/>
          </w:tcPr>
          <w:p w14:paraId="779E9BDA"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E3B75F1"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693299" w14:paraId="4ADF458D" w14:textId="2A287E89" w:rsidTr="00693299">
        <w:tc>
          <w:tcPr>
            <w:tcW w:w="454" w:type="dxa"/>
            <w:vAlign w:val="center"/>
          </w:tcPr>
          <w:p w14:paraId="67125A95" w14:textId="77777777" w:rsidR="00693299" w:rsidRDefault="00693299" w:rsidP="00693299">
            <w:pPr>
              <w:jc w:val="center"/>
              <w:rPr>
                <w:rFonts w:ascii="Arial" w:eastAsia="Arial" w:hAnsi="Arial" w:cs="Arial"/>
              </w:rPr>
            </w:pPr>
            <w:r>
              <w:rPr>
                <w:rFonts w:ascii="Arial" w:eastAsia="Arial" w:hAnsi="Arial" w:cs="Arial"/>
              </w:rPr>
              <w:t>5</w:t>
            </w:r>
          </w:p>
        </w:tc>
        <w:tc>
          <w:tcPr>
            <w:tcW w:w="6521" w:type="dxa"/>
            <w:vAlign w:val="center"/>
          </w:tcPr>
          <w:p w14:paraId="4629E789" w14:textId="77777777" w:rsidR="00693299" w:rsidRDefault="00693299" w:rsidP="00693299">
            <w:pPr>
              <w:pBdr>
                <w:top w:val="nil"/>
                <w:left w:val="nil"/>
                <w:bottom w:val="nil"/>
                <w:right w:val="nil"/>
                <w:between w:val="nil"/>
              </w:pBdr>
              <w:rPr>
                <w:rFonts w:ascii="Arial" w:eastAsia="Arial" w:hAnsi="Arial" w:cs="Arial"/>
                <w:color w:val="000000"/>
              </w:rPr>
            </w:pPr>
            <w:r>
              <w:rPr>
                <w:rFonts w:ascii="Arial" w:eastAsia="Arial" w:hAnsi="Arial" w:cs="Arial"/>
                <w:color w:val="000000"/>
              </w:rPr>
              <w:t>Duální SD karta pro VMware - 2x 16GB microSDHC</w:t>
            </w:r>
          </w:p>
        </w:tc>
        <w:tc>
          <w:tcPr>
            <w:tcW w:w="1384" w:type="dxa"/>
            <w:vAlign w:val="center"/>
          </w:tcPr>
          <w:p w14:paraId="50A451B4" w14:textId="77777777" w:rsidR="00693299" w:rsidRDefault="00693299" w:rsidP="00693299">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E8B1B65" w14:textId="77777777" w:rsidR="00693299" w:rsidRDefault="00693299" w:rsidP="00693299">
            <w:pPr>
              <w:pBdr>
                <w:top w:val="nil"/>
                <w:left w:val="nil"/>
                <w:bottom w:val="nil"/>
                <w:right w:val="nil"/>
                <w:between w:val="nil"/>
              </w:pBdr>
              <w:jc w:val="center"/>
              <w:rPr>
                <w:rFonts w:ascii="Arial" w:eastAsia="Arial" w:hAnsi="Arial" w:cs="Arial"/>
                <w:color w:val="000000"/>
              </w:rPr>
            </w:pPr>
          </w:p>
        </w:tc>
      </w:tr>
      <w:tr w:rsidR="00BA1D1F" w14:paraId="1DEAAD2E" w14:textId="11D6B078" w:rsidTr="00693299">
        <w:tc>
          <w:tcPr>
            <w:tcW w:w="454" w:type="dxa"/>
            <w:vAlign w:val="center"/>
          </w:tcPr>
          <w:p w14:paraId="58AC4DFB" w14:textId="3FB33788" w:rsidR="00BA1D1F" w:rsidRDefault="00BA1D1F" w:rsidP="00BA1D1F">
            <w:pPr>
              <w:jc w:val="center"/>
              <w:rPr>
                <w:rFonts w:ascii="Arial" w:eastAsia="Arial" w:hAnsi="Arial" w:cs="Arial"/>
              </w:rPr>
            </w:pPr>
            <w:r>
              <w:rPr>
                <w:rFonts w:ascii="Arial" w:eastAsia="Arial" w:hAnsi="Arial" w:cs="Arial"/>
              </w:rPr>
              <w:t>6</w:t>
            </w:r>
          </w:p>
        </w:tc>
        <w:tc>
          <w:tcPr>
            <w:tcW w:w="6521" w:type="dxa"/>
            <w:vAlign w:val="center"/>
          </w:tcPr>
          <w:p w14:paraId="653888F9" w14:textId="191AA582"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Síťové rozhraní – 4x 10Gb SFP+ porty</w:t>
            </w:r>
          </w:p>
        </w:tc>
        <w:tc>
          <w:tcPr>
            <w:tcW w:w="1384" w:type="dxa"/>
            <w:vAlign w:val="center"/>
          </w:tcPr>
          <w:p w14:paraId="44EB9CC9" w14:textId="5F674DA5"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43CB1CC"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7E76CC43" w14:textId="577DE6E1" w:rsidTr="00693299">
        <w:tc>
          <w:tcPr>
            <w:tcW w:w="454" w:type="dxa"/>
            <w:vAlign w:val="center"/>
          </w:tcPr>
          <w:p w14:paraId="4F026F3D" w14:textId="3015A222" w:rsidR="00BA1D1F" w:rsidRDefault="00BA1D1F" w:rsidP="00BA1D1F">
            <w:pPr>
              <w:jc w:val="center"/>
              <w:rPr>
                <w:rFonts w:ascii="Arial" w:eastAsia="Arial" w:hAnsi="Arial" w:cs="Arial"/>
              </w:rPr>
            </w:pPr>
            <w:r>
              <w:rPr>
                <w:rFonts w:ascii="Arial" w:eastAsia="Arial" w:hAnsi="Arial" w:cs="Arial"/>
              </w:rPr>
              <w:t>7</w:t>
            </w:r>
          </w:p>
        </w:tc>
        <w:tc>
          <w:tcPr>
            <w:tcW w:w="6521" w:type="dxa"/>
            <w:vAlign w:val="center"/>
          </w:tcPr>
          <w:p w14:paraId="2B725379" w14:textId="77777777"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Chlazení - osazené ventilátory musí být vyměnitelné za provozu. Je vyžadována redundance instalovaných ventilátorů.</w:t>
            </w:r>
          </w:p>
        </w:tc>
        <w:tc>
          <w:tcPr>
            <w:tcW w:w="1384" w:type="dxa"/>
            <w:vAlign w:val="center"/>
          </w:tcPr>
          <w:p w14:paraId="5BF91A67" w14:textId="2E4C3BA7"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40F24AD"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2CC0203C" w14:textId="23FEB9A5" w:rsidTr="00693299">
        <w:tc>
          <w:tcPr>
            <w:tcW w:w="454" w:type="dxa"/>
            <w:vAlign w:val="center"/>
          </w:tcPr>
          <w:p w14:paraId="2E87274B" w14:textId="4D90B8EB" w:rsidR="00BA1D1F" w:rsidRDefault="00BA1D1F" w:rsidP="00BA1D1F">
            <w:pPr>
              <w:jc w:val="center"/>
              <w:rPr>
                <w:rFonts w:ascii="Arial" w:eastAsia="Arial" w:hAnsi="Arial" w:cs="Arial"/>
              </w:rPr>
            </w:pPr>
          </w:p>
        </w:tc>
        <w:tc>
          <w:tcPr>
            <w:tcW w:w="6521" w:type="dxa"/>
            <w:vAlign w:val="center"/>
          </w:tcPr>
          <w:p w14:paraId="11FB32F4" w14:textId="650398DE" w:rsidR="00BA1D1F" w:rsidRPr="003223CE" w:rsidRDefault="00BA1D1F" w:rsidP="003223CE">
            <w:pPr>
              <w:pBdr>
                <w:top w:val="nil"/>
                <w:left w:val="nil"/>
                <w:bottom w:val="nil"/>
                <w:right w:val="nil"/>
                <w:between w:val="nil"/>
              </w:pBdr>
              <w:rPr>
                <w:rFonts w:ascii="Arial" w:eastAsia="Arial" w:hAnsi="Arial" w:cs="Arial"/>
                <w:color w:val="FF0000"/>
              </w:rPr>
            </w:pPr>
            <w:r w:rsidRPr="003223CE">
              <w:rPr>
                <w:rFonts w:ascii="Arial" w:eastAsia="Arial" w:hAnsi="Arial" w:cs="Arial"/>
                <w:color w:val="FF0000"/>
              </w:rPr>
              <w:t xml:space="preserve">Zdroje – </w:t>
            </w:r>
            <w:r w:rsidR="003223CE">
              <w:rPr>
                <w:rFonts w:ascii="Arial" w:eastAsia="Arial" w:hAnsi="Arial" w:cs="Arial"/>
                <w:color w:val="FF0000"/>
              </w:rPr>
              <w:t>parametr odstraněn vysvětlením, doplněním či změnou zadávací dokumentace č. 3</w:t>
            </w:r>
          </w:p>
        </w:tc>
        <w:tc>
          <w:tcPr>
            <w:tcW w:w="1384" w:type="dxa"/>
            <w:vAlign w:val="center"/>
          </w:tcPr>
          <w:p w14:paraId="6CDE71C9" w14:textId="191B7629" w:rsidR="00BA1D1F" w:rsidRDefault="00BA1D1F" w:rsidP="00BA1D1F">
            <w:pPr>
              <w:pBdr>
                <w:top w:val="nil"/>
                <w:left w:val="nil"/>
                <w:bottom w:val="nil"/>
                <w:right w:val="nil"/>
                <w:between w:val="nil"/>
              </w:pBdr>
              <w:jc w:val="center"/>
              <w:rPr>
                <w:rFonts w:ascii="Arial" w:eastAsia="Arial" w:hAnsi="Arial" w:cs="Arial"/>
                <w:color w:val="000000"/>
              </w:rPr>
            </w:pPr>
          </w:p>
        </w:tc>
        <w:tc>
          <w:tcPr>
            <w:tcW w:w="1134" w:type="dxa"/>
          </w:tcPr>
          <w:p w14:paraId="7E24BCA3"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55690D65" w14:textId="6265C747" w:rsidTr="00693299">
        <w:tc>
          <w:tcPr>
            <w:tcW w:w="454" w:type="dxa"/>
            <w:vAlign w:val="center"/>
          </w:tcPr>
          <w:p w14:paraId="61A16D25" w14:textId="56621352" w:rsidR="00BA1D1F" w:rsidRDefault="003223CE" w:rsidP="00BA1D1F">
            <w:pPr>
              <w:jc w:val="center"/>
              <w:rPr>
                <w:rFonts w:ascii="Arial" w:eastAsia="Arial" w:hAnsi="Arial" w:cs="Arial"/>
              </w:rPr>
            </w:pPr>
            <w:r>
              <w:rPr>
                <w:rFonts w:ascii="Arial" w:eastAsia="Arial" w:hAnsi="Arial" w:cs="Arial"/>
              </w:rPr>
              <w:t>8</w:t>
            </w:r>
          </w:p>
        </w:tc>
        <w:tc>
          <w:tcPr>
            <w:tcW w:w="6521" w:type="dxa"/>
            <w:vAlign w:val="center"/>
          </w:tcPr>
          <w:p w14:paraId="08E50BFF" w14:textId="77777777"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 Server musí podporovat uzamčení možnosti aktualizace.</w:t>
            </w:r>
          </w:p>
        </w:tc>
        <w:tc>
          <w:tcPr>
            <w:tcW w:w="1384" w:type="dxa"/>
            <w:vAlign w:val="center"/>
          </w:tcPr>
          <w:p w14:paraId="5609EA29" w14:textId="66156949"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59AD79D"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1007B99F" w14:textId="504EA6A8" w:rsidTr="00693299">
        <w:tc>
          <w:tcPr>
            <w:tcW w:w="454" w:type="dxa"/>
            <w:vAlign w:val="center"/>
          </w:tcPr>
          <w:p w14:paraId="3A33C81D" w14:textId="2D7507B8" w:rsidR="00BA1D1F" w:rsidRDefault="00BA1D1F" w:rsidP="00BA1D1F">
            <w:pPr>
              <w:jc w:val="center"/>
              <w:rPr>
                <w:rFonts w:ascii="Arial" w:eastAsia="Arial" w:hAnsi="Arial" w:cs="Arial"/>
              </w:rPr>
            </w:pPr>
            <w:r>
              <w:rPr>
                <w:rFonts w:ascii="Arial" w:eastAsia="Arial" w:hAnsi="Arial" w:cs="Arial"/>
              </w:rPr>
              <w:t>9</w:t>
            </w:r>
          </w:p>
        </w:tc>
        <w:tc>
          <w:tcPr>
            <w:tcW w:w="6521" w:type="dxa"/>
            <w:vAlign w:val="center"/>
          </w:tcPr>
          <w:p w14:paraId="6F90D401" w14:textId="77777777"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Bezpečné zapnutí - při zapnutí serveru musí proběhnout kontrola kryptografických podpisů a skutečného obsahu firmwarů jednotlivých komponent. V případě, že jsou některé z nich narušeny, musí server podporovat automatický návrat k posledním validním firmware, či zastavit boot a umožnit administrátorovi přes vzdálené rozhraní nápravu nahráním autentické verze firmware.</w:t>
            </w:r>
          </w:p>
        </w:tc>
        <w:tc>
          <w:tcPr>
            <w:tcW w:w="1384" w:type="dxa"/>
            <w:vAlign w:val="center"/>
          </w:tcPr>
          <w:p w14:paraId="2222118B" w14:textId="2FCE477E"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45C6859"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5F0365DC" w14:textId="181C1F10" w:rsidTr="00693299">
        <w:tc>
          <w:tcPr>
            <w:tcW w:w="454" w:type="dxa"/>
            <w:vAlign w:val="center"/>
          </w:tcPr>
          <w:p w14:paraId="1368BE1D" w14:textId="26830BCF" w:rsidR="00BA1D1F" w:rsidRDefault="00BA1D1F" w:rsidP="00BA1D1F">
            <w:pPr>
              <w:jc w:val="center"/>
              <w:rPr>
                <w:rFonts w:ascii="Arial" w:eastAsia="Arial" w:hAnsi="Arial" w:cs="Arial"/>
              </w:rPr>
            </w:pPr>
            <w:r>
              <w:rPr>
                <w:rFonts w:ascii="Arial" w:eastAsia="Arial" w:hAnsi="Arial" w:cs="Arial"/>
              </w:rPr>
              <w:t>10</w:t>
            </w:r>
          </w:p>
        </w:tc>
        <w:tc>
          <w:tcPr>
            <w:tcW w:w="6521" w:type="dxa"/>
            <w:vAlign w:val="center"/>
          </w:tcPr>
          <w:p w14:paraId="34521E9A" w14:textId="77777777"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Server musí podporovat a být veden na certifikačních maticích min. pro virtualizační platformy VMware® vSphere®, Microsoft® Windows Server® s technologií Hyper-V</w:t>
            </w:r>
          </w:p>
        </w:tc>
        <w:tc>
          <w:tcPr>
            <w:tcW w:w="1384" w:type="dxa"/>
            <w:vAlign w:val="center"/>
          </w:tcPr>
          <w:p w14:paraId="4D6CB909" w14:textId="38A4D6F5"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9E05EB1"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r w:rsidR="00BA1D1F" w14:paraId="7BA6547C" w14:textId="7F9D506A" w:rsidTr="00693299">
        <w:tc>
          <w:tcPr>
            <w:tcW w:w="454" w:type="dxa"/>
            <w:vAlign w:val="center"/>
          </w:tcPr>
          <w:p w14:paraId="20678FBA" w14:textId="23C5C473" w:rsidR="00BA1D1F" w:rsidRDefault="00BA1D1F" w:rsidP="00BA1D1F">
            <w:pPr>
              <w:jc w:val="center"/>
              <w:rPr>
                <w:rFonts w:ascii="Arial" w:eastAsia="Arial" w:hAnsi="Arial" w:cs="Arial"/>
              </w:rPr>
            </w:pPr>
            <w:r>
              <w:rPr>
                <w:rFonts w:ascii="Arial" w:eastAsia="Arial" w:hAnsi="Arial" w:cs="Arial"/>
              </w:rPr>
              <w:t>11</w:t>
            </w:r>
          </w:p>
        </w:tc>
        <w:tc>
          <w:tcPr>
            <w:tcW w:w="6521" w:type="dxa"/>
            <w:vAlign w:val="center"/>
          </w:tcPr>
          <w:p w14:paraId="40018E23" w14:textId="035E557E" w:rsidR="00BA1D1F" w:rsidRDefault="00BA1D1F" w:rsidP="00BA1D1F">
            <w:p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každého serveru bude originální instalační medium od výrobce pro obnovení systému, včetně aktuálních ovladačů.</w:t>
            </w:r>
          </w:p>
        </w:tc>
        <w:tc>
          <w:tcPr>
            <w:tcW w:w="1384" w:type="dxa"/>
            <w:vAlign w:val="center"/>
          </w:tcPr>
          <w:p w14:paraId="16B6BE11" w14:textId="2E3C3256" w:rsidR="00BA1D1F" w:rsidRDefault="00BA1D1F" w:rsidP="00BA1D1F">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122E17A" w14:textId="77777777" w:rsidR="00BA1D1F" w:rsidRDefault="00BA1D1F" w:rsidP="00BA1D1F">
            <w:pPr>
              <w:pBdr>
                <w:top w:val="nil"/>
                <w:left w:val="nil"/>
                <w:bottom w:val="nil"/>
                <w:right w:val="nil"/>
                <w:between w:val="nil"/>
              </w:pBdr>
              <w:jc w:val="center"/>
              <w:rPr>
                <w:rFonts w:ascii="Arial" w:eastAsia="Arial" w:hAnsi="Arial" w:cs="Arial"/>
                <w:color w:val="000000"/>
              </w:rPr>
            </w:pPr>
          </w:p>
        </w:tc>
      </w:tr>
    </w:tbl>
    <w:p w14:paraId="2F0AD429" w14:textId="77777777" w:rsidR="00430885" w:rsidRDefault="00D3502A">
      <w:pPr>
        <w:spacing w:before="120"/>
        <w:rPr>
          <w:rFonts w:ascii="Arial" w:eastAsia="Arial" w:hAnsi="Arial" w:cs="Arial"/>
          <w:b/>
          <w:sz w:val="22"/>
          <w:szCs w:val="22"/>
        </w:rPr>
      </w:pPr>
      <w:r w:rsidRPr="00693299">
        <w:rPr>
          <w:rFonts w:ascii="Arial" w:eastAsia="Arial" w:hAnsi="Arial" w:cs="Arial"/>
          <w:b/>
          <w:sz w:val="22"/>
          <w:szCs w:val="22"/>
        </w:rPr>
        <w:t>Příslušenství 2 serverů pro Náchod</w:t>
      </w:r>
    </w:p>
    <w:tbl>
      <w:tblPr>
        <w:tblStyle w:val="a8"/>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6237"/>
        <w:gridCol w:w="1418"/>
        <w:gridCol w:w="1134"/>
      </w:tblGrid>
      <w:tr w:rsidR="00693299" w14:paraId="74B77CB7" w14:textId="5B41F45C" w:rsidTr="00693299">
        <w:trPr>
          <w:trHeight w:val="440"/>
        </w:trPr>
        <w:tc>
          <w:tcPr>
            <w:tcW w:w="709" w:type="dxa"/>
            <w:shd w:val="clear" w:color="auto" w:fill="BFBFBF"/>
            <w:vAlign w:val="center"/>
          </w:tcPr>
          <w:p w14:paraId="4D7A0402" w14:textId="77777777" w:rsidR="00693299" w:rsidRDefault="00693299" w:rsidP="00693299">
            <w:pPr>
              <w:jc w:val="center"/>
              <w:rPr>
                <w:rFonts w:ascii="Arial" w:eastAsia="Arial" w:hAnsi="Arial" w:cs="Arial"/>
              </w:rPr>
            </w:pPr>
            <w:r>
              <w:rPr>
                <w:rFonts w:ascii="Arial" w:eastAsia="Arial" w:hAnsi="Arial" w:cs="Arial"/>
                <w:b/>
                <w:color w:val="000000"/>
              </w:rPr>
              <w:t>Číslo</w:t>
            </w:r>
          </w:p>
        </w:tc>
        <w:tc>
          <w:tcPr>
            <w:tcW w:w="6237" w:type="dxa"/>
            <w:shd w:val="clear" w:color="auto" w:fill="BFBFBF"/>
            <w:vAlign w:val="center"/>
          </w:tcPr>
          <w:p w14:paraId="5CF895C5" w14:textId="77777777" w:rsidR="00693299" w:rsidRDefault="00693299" w:rsidP="00693299">
            <w:pPr>
              <w:rPr>
                <w:rFonts w:ascii="Arial" w:eastAsia="Arial" w:hAnsi="Arial" w:cs="Arial"/>
              </w:rPr>
            </w:pPr>
            <w:r>
              <w:rPr>
                <w:rFonts w:ascii="Arial" w:eastAsia="Arial" w:hAnsi="Arial" w:cs="Arial"/>
                <w:b/>
                <w:color w:val="000000"/>
              </w:rPr>
              <w:t>Příslušenství</w:t>
            </w:r>
          </w:p>
        </w:tc>
        <w:tc>
          <w:tcPr>
            <w:tcW w:w="1418" w:type="dxa"/>
            <w:shd w:val="clear" w:color="auto" w:fill="BFBFBF"/>
            <w:vAlign w:val="center"/>
          </w:tcPr>
          <w:p w14:paraId="479686A0" w14:textId="77777777" w:rsidR="00693299" w:rsidRDefault="00693299" w:rsidP="00693299">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0C4858A6" w14:textId="6B5A8305" w:rsidR="00693299" w:rsidRDefault="00693299" w:rsidP="00693299">
            <w:pPr>
              <w:jc w:val="center"/>
              <w:rPr>
                <w:rFonts w:ascii="Arial" w:eastAsia="Arial" w:hAnsi="Arial" w:cs="Arial"/>
                <w:b/>
                <w:color w:val="000000"/>
              </w:rPr>
            </w:pPr>
            <w:r w:rsidRPr="0093377B">
              <w:rPr>
                <w:rFonts w:ascii="Arial" w:eastAsia="Arial" w:hAnsi="Arial" w:cs="Arial"/>
                <w:b/>
                <w:color w:val="000000"/>
              </w:rPr>
              <w:t>Splněno Ano/Ne</w:t>
            </w:r>
          </w:p>
        </w:tc>
      </w:tr>
      <w:tr w:rsidR="00693299" w14:paraId="1996F2CA" w14:textId="4E7D8902" w:rsidTr="00693299">
        <w:tc>
          <w:tcPr>
            <w:tcW w:w="709" w:type="dxa"/>
            <w:vAlign w:val="center"/>
          </w:tcPr>
          <w:p w14:paraId="6F9C5F38" w14:textId="2F419E8B" w:rsidR="00693299" w:rsidRDefault="00693299">
            <w:pPr>
              <w:jc w:val="center"/>
              <w:rPr>
                <w:rFonts w:ascii="Arial" w:eastAsia="Arial" w:hAnsi="Arial" w:cs="Arial"/>
              </w:rPr>
            </w:pPr>
            <w:r>
              <w:rPr>
                <w:rFonts w:ascii="Arial" w:eastAsia="Arial" w:hAnsi="Arial" w:cs="Arial"/>
              </w:rPr>
              <w:t>1</w:t>
            </w:r>
          </w:p>
        </w:tc>
        <w:tc>
          <w:tcPr>
            <w:tcW w:w="6237" w:type="dxa"/>
            <w:vAlign w:val="center"/>
          </w:tcPr>
          <w:p w14:paraId="5CFDDE8E" w14:textId="77777777" w:rsidR="00693299" w:rsidRDefault="00693299">
            <w:pPr>
              <w:rPr>
                <w:rFonts w:ascii="Arial" w:eastAsia="Arial" w:hAnsi="Arial" w:cs="Arial"/>
                <w:color w:val="000000"/>
              </w:rPr>
            </w:pPr>
            <w:r>
              <w:rPr>
                <w:rFonts w:ascii="Arial" w:eastAsia="Arial" w:hAnsi="Arial" w:cs="Arial"/>
                <w:color w:val="000000"/>
              </w:rPr>
              <w:t>Fibre Channel HBA - Dual port 16Gbit, Low profile</w:t>
            </w:r>
          </w:p>
        </w:tc>
        <w:tc>
          <w:tcPr>
            <w:tcW w:w="1418" w:type="dxa"/>
            <w:vAlign w:val="center"/>
          </w:tcPr>
          <w:p w14:paraId="124FC721" w14:textId="517B6D0D" w:rsidR="00693299" w:rsidRDefault="00693299">
            <w:pPr>
              <w:jc w:val="center"/>
              <w:rPr>
                <w:rFonts w:ascii="Arial" w:eastAsia="Arial" w:hAnsi="Arial" w:cs="Arial"/>
              </w:rPr>
            </w:pPr>
            <w:r>
              <w:rPr>
                <w:rFonts w:ascii="Arial" w:eastAsia="Arial" w:hAnsi="Arial" w:cs="Arial"/>
              </w:rPr>
              <w:t>2 ks</w:t>
            </w:r>
          </w:p>
        </w:tc>
        <w:tc>
          <w:tcPr>
            <w:tcW w:w="1134" w:type="dxa"/>
          </w:tcPr>
          <w:p w14:paraId="40FDEE1D" w14:textId="77777777" w:rsidR="00693299" w:rsidRDefault="00693299">
            <w:pPr>
              <w:jc w:val="center"/>
              <w:rPr>
                <w:rFonts w:ascii="Arial" w:eastAsia="Arial" w:hAnsi="Arial" w:cs="Arial"/>
              </w:rPr>
            </w:pPr>
          </w:p>
        </w:tc>
      </w:tr>
    </w:tbl>
    <w:p w14:paraId="4EECF2E5" w14:textId="77777777" w:rsidR="00430885" w:rsidRDefault="00D3502A">
      <w:pPr>
        <w:pStyle w:val="Nadpis3"/>
        <w:numPr>
          <w:ilvl w:val="2"/>
          <w:numId w:val="3"/>
        </w:numPr>
      </w:pPr>
      <w:r>
        <w:t>Služební servery</w:t>
      </w:r>
    </w:p>
    <w:p w14:paraId="732F07EA" w14:textId="77777777" w:rsidR="00430885" w:rsidRDefault="00D3502A">
      <w:pPr>
        <w:spacing w:before="280" w:after="120"/>
        <w:rPr>
          <w:rFonts w:ascii="Arial" w:eastAsia="Arial" w:hAnsi="Arial" w:cs="Arial"/>
        </w:rPr>
      </w:pPr>
      <w:r>
        <w:rPr>
          <w:rFonts w:ascii="Arial" w:eastAsia="Arial" w:hAnsi="Arial" w:cs="Arial"/>
        </w:rPr>
        <w:t>Pro účely zálohování, monitoringu a quorum je pro jednotlivé nemocnice vyžadována dodávka služebních serverů, které by měly být umístěny ve třetí lokalitě mimo datová centra (DC1 a DC2).</w:t>
      </w:r>
    </w:p>
    <w:p w14:paraId="6E4F9C35" w14:textId="77777777" w:rsidR="00430885" w:rsidRDefault="00D3502A">
      <w:pPr>
        <w:spacing w:before="280" w:after="120"/>
        <w:rPr>
          <w:rFonts w:ascii="Arial" w:eastAsia="Arial" w:hAnsi="Arial" w:cs="Arial"/>
          <w:u w:val="single"/>
        </w:rPr>
      </w:pPr>
      <w:r>
        <w:rPr>
          <w:rFonts w:ascii="Arial" w:eastAsia="Arial" w:hAnsi="Arial" w:cs="Arial"/>
          <w:u w:val="single"/>
        </w:rPr>
        <w:t>Kompletní dodávka zahrnuje:</w:t>
      </w:r>
    </w:p>
    <w:p w14:paraId="7F28955C" w14:textId="77777777" w:rsidR="00430885" w:rsidRDefault="00D3502A">
      <w:pPr>
        <w:pStyle w:val="Nadpis3"/>
      </w:pPr>
      <w:r>
        <w:lastRenderedPageBreak/>
        <w:t>Požadovaný počet služebních serverů do jednotlivých nemocnic</w:t>
      </w:r>
    </w:p>
    <w:tbl>
      <w:tblPr>
        <w:tblStyle w:val="a9"/>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46"/>
        <w:gridCol w:w="1418"/>
        <w:gridCol w:w="1134"/>
      </w:tblGrid>
      <w:tr w:rsidR="00693299" w14:paraId="5A822ABF" w14:textId="4D193456" w:rsidTr="00693299">
        <w:trPr>
          <w:trHeight w:val="440"/>
        </w:trPr>
        <w:tc>
          <w:tcPr>
            <w:tcW w:w="6946" w:type="dxa"/>
            <w:shd w:val="clear" w:color="auto" w:fill="BFBFBF"/>
            <w:vAlign w:val="center"/>
          </w:tcPr>
          <w:p w14:paraId="52F6F138" w14:textId="77777777" w:rsidR="00693299" w:rsidRDefault="00693299">
            <w:pPr>
              <w:rPr>
                <w:rFonts w:ascii="Arial" w:eastAsia="Arial" w:hAnsi="Arial" w:cs="Arial"/>
              </w:rPr>
            </w:pPr>
            <w:r>
              <w:rPr>
                <w:rFonts w:ascii="Arial" w:eastAsia="Arial" w:hAnsi="Arial" w:cs="Arial"/>
                <w:b/>
                <w:color w:val="000000"/>
              </w:rPr>
              <w:t>Nemocnice</w:t>
            </w:r>
          </w:p>
        </w:tc>
        <w:tc>
          <w:tcPr>
            <w:tcW w:w="1418" w:type="dxa"/>
            <w:shd w:val="clear" w:color="auto" w:fill="BFBFBF"/>
            <w:vAlign w:val="center"/>
          </w:tcPr>
          <w:p w14:paraId="6690C27D" w14:textId="77777777" w:rsidR="00693299" w:rsidRDefault="00693299">
            <w:pPr>
              <w:jc w:val="center"/>
              <w:rPr>
                <w:rFonts w:ascii="Arial" w:eastAsia="Arial" w:hAnsi="Arial" w:cs="Arial"/>
              </w:rPr>
            </w:pPr>
            <w:r>
              <w:rPr>
                <w:rFonts w:ascii="Arial" w:eastAsia="Arial" w:hAnsi="Arial" w:cs="Arial"/>
                <w:b/>
                <w:color w:val="000000"/>
              </w:rPr>
              <w:t>Počet kusů</w:t>
            </w:r>
          </w:p>
        </w:tc>
        <w:tc>
          <w:tcPr>
            <w:tcW w:w="1134" w:type="dxa"/>
            <w:shd w:val="clear" w:color="auto" w:fill="BFBFBF"/>
          </w:tcPr>
          <w:p w14:paraId="5AF9AA39" w14:textId="36F64E84" w:rsidR="00693299" w:rsidRDefault="00693299">
            <w:pPr>
              <w:jc w:val="center"/>
              <w:rPr>
                <w:rFonts w:ascii="Arial" w:eastAsia="Arial" w:hAnsi="Arial" w:cs="Arial"/>
                <w:b/>
                <w:color w:val="000000"/>
              </w:rPr>
            </w:pPr>
            <w:r w:rsidRPr="0093377B">
              <w:rPr>
                <w:rFonts w:ascii="Arial" w:eastAsia="Arial" w:hAnsi="Arial" w:cs="Arial"/>
                <w:b/>
                <w:color w:val="000000"/>
              </w:rPr>
              <w:t>Splněno Ano/Ne</w:t>
            </w:r>
          </w:p>
        </w:tc>
      </w:tr>
      <w:tr w:rsidR="00693299" w14:paraId="02C88245" w14:textId="37042FFD" w:rsidTr="00E82B96">
        <w:tc>
          <w:tcPr>
            <w:tcW w:w="6946" w:type="dxa"/>
            <w:vAlign w:val="center"/>
          </w:tcPr>
          <w:p w14:paraId="4EAECC75" w14:textId="77777777" w:rsidR="00693299" w:rsidRDefault="00693299">
            <w:pPr>
              <w:rPr>
                <w:rFonts w:ascii="Arial" w:eastAsia="Arial" w:hAnsi="Arial" w:cs="Arial"/>
              </w:rPr>
            </w:pPr>
            <w:r>
              <w:rPr>
                <w:rFonts w:ascii="Arial" w:eastAsia="Arial" w:hAnsi="Arial" w:cs="Arial"/>
              </w:rPr>
              <w:t>Oblastní nemocnice Jičín a.s., IČO 260 01 551, se sídlem Bolzanova 512, Valdické Předměstí, 506 01 Jičín</w:t>
            </w:r>
          </w:p>
        </w:tc>
        <w:tc>
          <w:tcPr>
            <w:tcW w:w="1418" w:type="dxa"/>
            <w:vAlign w:val="center"/>
          </w:tcPr>
          <w:p w14:paraId="22E69400" w14:textId="77777777" w:rsidR="00693299" w:rsidRDefault="00693299" w:rsidP="00E82B96">
            <w:pPr>
              <w:jc w:val="center"/>
              <w:rPr>
                <w:rFonts w:ascii="Arial" w:eastAsia="Arial" w:hAnsi="Arial" w:cs="Arial"/>
              </w:rPr>
            </w:pPr>
            <w:r>
              <w:rPr>
                <w:rFonts w:ascii="Arial" w:eastAsia="Arial" w:hAnsi="Arial" w:cs="Arial"/>
              </w:rPr>
              <w:t>1 ks</w:t>
            </w:r>
          </w:p>
        </w:tc>
        <w:tc>
          <w:tcPr>
            <w:tcW w:w="1134" w:type="dxa"/>
            <w:vAlign w:val="center"/>
          </w:tcPr>
          <w:p w14:paraId="36B1CA3D" w14:textId="77777777" w:rsidR="00693299" w:rsidRDefault="00693299" w:rsidP="00E82B96">
            <w:pPr>
              <w:jc w:val="center"/>
              <w:rPr>
                <w:rFonts w:ascii="Arial" w:eastAsia="Arial" w:hAnsi="Arial" w:cs="Arial"/>
              </w:rPr>
            </w:pPr>
          </w:p>
        </w:tc>
      </w:tr>
      <w:tr w:rsidR="00693299" w14:paraId="0DEA1530" w14:textId="5DA84B05" w:rsidTr="00E82B96">
        <w:tc>
          <w:tcPr>
            <w:tcW w:w="6946" w:type="dxa"/>
            <w:vAlign w:val="center"/>
          </w:tcPr>
          <w:p w14:paraId="613A425E" w14:textId="77777777" w:rsidR="00693299" w:rsidRDefault="00693299">
            <w:pPr>
              <w:rPr>
                <w:rFonts w:ascii="Arial" w:eastAsia="Arial" w:hAnsi="Arial" w:cs="Arial"/>
              </w:rPr>
            </w:pPr>
            <w:r>
              <w:rPr>
                <w:rFonts w:ascii="Arial" w:eastAsia="Arial" w:hAnsi="Arial" w:cs="Arial"/>
              </w:rPr>
              <w:t>Oblastní nemocnice Trutnov a.s., IČO 260 00 237, se sídlem Maxima Gorkého 77, Kryblice, 541 01 Trutnov</w:t>
            </w:r>
          </w:p>
        </w:tc>
        <w:tc>
          <w:tcPr>
            <w:tcW w:w="1418" w:type="dxa"/>
            <w:vAlign w:val="center"/>
          </w:tcPr>
          <w:p w14:paraId="1310FDEC" w14:textId="77777777" w:rsidR="00693299" w:rsidRDefault="00693299" w:rsidP="00E82B96">
            <w:pPr>
              <w:jc w:val="center"/>
              <w:rPr>
                <w:rFonts w:ascii="Arial" w:eastAsia="Arial" w:hAnsi="Arial" w:cs="Arial"/>
              </w:rPr>
            </w:pPr>
            <w:r>
              <w:rPr>
                <w:rFonts w:ascii="Arial" w:eastAsia="Arial" w:hAnsi="Arial" w:cs="Arial"/>
              </w:rPr>
              <w:t>1 ks</w:t>
            </w:r>
          </w:p>
        </w:tc>
        <w:tc>
          <w:tcPr>
            <w:tcW w:w="1134" w:type="dxa"/>
            <w:vAlign w:val="center"/>
          </w:tcPr>
          <w:p w14:paraId="1C52D5E3" w14:textId="77777777" w:rsidR="00693299" w:rsidRDefault="00693299" w:rsidP="00E82B96">
            <w:pPr>
              <w:jc w:val="center"/>
              <w:rPr>
                <w:rFonts w:ascii="Arial" w:eastAsia="Arial" w:hAnsi="Arial" w:cs="Arial"/>
              </w:rPr>
            </w:pPr>
          </w:p>
        </w:tc>
      </w:tr>
      <w:tr w:rsidR="00693299" w14:paraId="4D0C17A6" w14:textId="30E41B7D" w:rsidTr="00E82B96">
        <w:tc>
          <w:tcPr>
            <w:tcW w:w="6946" w:type="dxa"/>
            <w:vAlign w:val="center"/>
          </w:tcPr>
          <w:p w14:paraId="683B8CBB" w14:textId="77777777" w:rsidR="00693299" w:rsidRDefault="00693299">
            <w:pPr>
              <w:rPr>
                <w:rFonts w:ascii="Arial" w:eastAsia="Arial" w:hAnsi="Arial" w:cs="Arial"/>
              </w:rPr>
            </w:pPr>
            <w:r>
              <w:rPr>
                <w:rFonts w:ascii="Arial" w:eastAsia="Arial" w:hAnsi="Arial" w:cs="Arial"/>
              </w:rPr>
              <w:t>Městská nemocnice, a.s., IČO 252 62 238, se sídlem Vrchlického 1504, 544 01 Dvůr Králové nad Labem</w:t>
            </w:r>
          </w:p>
        </w:tc>
        <w:tc>
          <w:tcPr>
            <w:tcW w:w="1418" w:type="dxa"/>
            <w:vAlign w:val="center"/>
          </w:tcPr>
          <w:p w14:paraId="4F92C7E9" w14:textId="77777777" w:rsidR="00693299" w:rsidRDefault="00693299" w:rsidP="00E82B96">
            <w:pPr>
              <w:jc w:val="center"/>
              <w:rPr>
                <w:rFonts w:ascii="Arial" w:eastAsia="Arial" w:hAnsi="Arial" w:cs="Arial"/>
              </w:rPr>
            </w:pPr>
            <w:r>
              <w:rPr>
                <w:rFonts w:ascii="Arial" w:eastAsia="Arial" w:hAnsi="Arial" w:cs="Arial"/>
              </w:rPr>
              <w:t>1 ks</w:t>
            </w:r>
          </w:p>
        </w:tc>
        <w:tc>
          <w:tcPr>
            <w:tcW w:w="1134" w:type="dxa"/>
            <w:vAlign w:val="center"/>
          </w:tcPr>
          <w:p w14:paraId="39FF62D4" w14:textId="77777777" w:rsidR="00693299" w:rsidRDefault="00693299" w:rsidP="00E82B96">
            <w:pPr>
              <w:jc w:val="center"/>
              <w:rPr>
                <w:rFonts w:ascii="Arial" w:eastAsia="Arial" w:hAnsi="Arial" w:cs="Arial"/>
              </w:rPr>
            </w:pPr>
          </w:p>
        </w:tc>
      </w:tr>
      <w:tr w:rsidR="00693299" w14:paraId="3E348F20" w14:textId="157F1F62" w:rsidTr="00E82B96">
        <w:tc>
          <w:tcPr>
            <w:tcW w:w="6946" w:type="dxa"/>
            <w:vAlign w:val="center"/>
          </w:tcPr>
          <w:p w14:paraId="63F42B9F" w14:textId="77777777" w:rsidR="00693299" w:rsidRDefault="00693299">
            <w:pPr>
              <w:rPr>
                <w:rFonts w:ascii="Arial" w:eastAsia="Arial" w:hAnsi="Arial" w:cs="Arial"/>
              </w:rPr>
            </w:pPr>
            <w:r>
              <w:rPr>
                <w:rFonts w:ascii="Arial" w:eastAsia="Arial" w:hAnsi="Arial" w:cs="Arial"/>
              </w:rPr>
              <w:t>Oblastní nemocnice Náchod a.s., IČO 260 00 202, se sídlem Purkyňova 446, 547 01 Náchod</w:t>
            </w:r>
          </w:p>
        </w:tc>
        <w:tc>
          <w:tcPr>
            <w:tcW w:w="1418" w:type="dxa"/>
            <w:vAlign w:val="center"/>
          </w:tcPr>
          <w:p w14:paraId="293A5751" w14:textId="77777777" w:rsidR="00693299" w:rsidRDefault="00693299" w:rsidP="00E82B96">
            <w:pPr>
              <w:jc w:val="center"/>
              <w:rPr>
                <w:rFonts w:ascii="Arial" w:eastAsia="Arial" w:hAnsi="Arial" w:cs="Arial"/>
              </w:rPr>
            </w:pPr>
            <w:r>
              <w:rPr>
                <w:rFonts w:ascii="Arial" w:eastAsia="Arial" w:hAnsi="Arial" w:cs="Arial"/>
              </w:rPr>
              <w:t>1 ks</w:t>
            </w:r>
          </w:p>
        </w:tc>
        <w:tc>
          <w:tcPr>
            <w:tcW w:w="1134" w:type="dxa"/>
            <w:vAlign w:val="center"/>
          </w:tcPr>
          <w:p w14:paraId="48E3A733" w14:textId="77777777" w:rsidR="00693299" w:rsidRDefault="00693299" w:rsidP="00E82B96">
            <w:pPr>
              <w:jc w:val="center"/>
              <w:rPr>
                <w:rFonts w:ascii="Arial" w:eastAsia="Arial" w:hAnsi="Arial" w:cs="Arial"/>
              </w:rPr>
            </w:pPr>
          </w:p>
        </w:tc>
      </w:tr>
      <w:tr w:rsidR="00693299" w14:paraId="41D71C31" w14:textId="60923CFF" w:rsidTr="00E82B96">
        <w:trPr>
          <w:trHeight w:val="440"/>
        </w:trPr>
        <w:tc>
          <w:tcPr>
            <w:tcW w:w="6946" w:type="dxa"/>
            <w:vAlign w:val="center"/>
          </w:tcPr>
          <w:p w14:paraId="01638A28" w14:textId="77777777" w:rsidR="00693299" w:rsidRDefault="00693299">
            <w:pPr>
              <w:rPr>
                <w:rFonts w:ascii="Arial" w:eastAsia="Arial" w:hAnsi="Arial" w:cs="Arial"/>
                <w:b/>
              </w:rPr>
            </w:pPr>
            <w:r>
              <w:rPr>
                <w:rFonts w:ascii="Arial" w:eastAsia="Arial" w:hAnsi="Arial" w:cs="Arial"/>
                <w:b/>
              </w:rPr>
              <w:t>Celkem</w:t>
            </w:r>
          </w:p>
        </w:tc>
        <w:tc>
          <w:tcPr>
            <w:tcW w:w="1418" w:type="dxa"/>
            <w:vAlign w:val="center"/>
          </w:tcPr>
          <w:p w14:paraId="62B7D79A" w14:textId="77777777" w:rsidR="00693299" w:rsidRDefault="00693299" w:rsidP="00E82B96">
            <w:pPr>
              <w:jc w:val="center"/>
              <w:rPr>
                <w:rFonts w:ascii="Arial" w:eastAsia="Arial" w:hAnsi="Arial" w:cs="Arial"/>
                <w:b/>
              </w:rPr>
            </w:pPr>
            <w:r>
              <w:rPr>
                <w:rFonts w:ascii="Arial" w:eastAsia="Arial" w:hAnsi="Arial" w:cs="Arial"/>
                <w:b/>
              </w:rPr>
              <w:t>4 ks</w:t>
            </w:r>
          </w:p>
        </w:tc>
        <w:tc>
          <w:tcPr>
            <w:tcW w:w="1134" w:type="dxa"/>
            <w:vAlign w:val="center"/>
          </w:tcPr>
          <w:p w14:paraId="653AEAEF" w14:textId="77777777" w:rsidR="00693299" w:rsidRDefault="00693299" w:rsidP="00E82B96">
            <w:pPr>
              <w:jc w:val="center"/>
              <w:rPr>
                <w:rFonts w:ascii="Arial" w:eastAsia="Arial" w:hAnsi="Arial" w:cs="Arial"/>
                <w:b/>
              </w:rPr>
            </w:pPr>
          </w:p>
        </w:tc>
      </w:tr>
    </w:tbl>
    <w:p w14:paraId="746162A8" w14:textId="341E6A31" w:rsidR="00430885" w:rsidRDefault="00BD7FE5">
      <w:pPr>
        <w:spacing w:before="120"/>
        <w:rPr>
          <w:rFonts w:ascii="Arial" w:eastAsia="Arial" w:hAnsi="Arial" w:cs="Arial"/>
          <w:b/>
          <w:sz w:val="22"/>
          <w:szCs w:val="22"/>
        </w:rPr>
      </w:pPr>
      <w:r>
        <w:rPr>
          <w:rFonts w:ascii="Arial" w:eastAsia="Arial" w:hAnsi="Arial" w:cs="Arial"/>
          <w:b/>
          <w:sz w:val="22"/>
          <w:szCs w:val="22"/>
        </w:rPr>
        <w:t>3</w:t>
      </w:r>
      <w:r w:rsidR="00D3502A">
        <w:rPr>
          <w:rFonts w:ascii="Arial" w:eastAsia="Arial" w:hAnsi="Arial" w:cs="Arial"/>
          <w:b/>
          <w:sz w:val="22"/>
          <w:szCs w:val="22"/>
        </w:rPr>
        <w:t xml:space="preserve"> kusy – služební servery</w:t>
      </w:r>
      <w:r>
        <w:rPr>
          <w:rFonts w:ascii="Arial" w:eastAsia="Arial" w:hAnsi="Arial" w:cs="Arial"/>
          <w:b/>
          <w:sz w:val="22"/>
          <w:szCs w:val="22"/>
        </w:rPr>
        <w:t xml:space="preserve"> pro Jičín, Trutnov a Dvůr Králové nad Labem</w:t>
      </w:r>
    </w:p>
    <w:tbl>
      <w:tblPr>
        <w:tblStyle w:val="aa"/>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9"/>
        <w:gridCol w:w="1134"/>
      </w:tblGrid>
      <w:tr w:rsidR="00E82B96" w14:paraId="615D8533" w14:textId="557870B1" w:rsidTr="00E82B96">
        <w:tc>
          <w:tcPr>
            <w:tcW w:w="454" w:type="dxa"/>
            <w:shd w:val="clear" w:color="auto" w:fill="BFBFBF"/>
            <w:vAlign w:val="center"/>
          </w:tcPr>
          <w:p w14:paraId="5712C596" w14:textId="0B5B2A02"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Č.</w:t>
            </w:r>
          </w:p>
        </w:tc>
        <w:tc>
          <w:tcPr>
            <w:tcW w:w="6521" w:type="dxa"/>
            <w:shd w:val="clear" w:color="auto" w:fill="BFBFBF"/>
            <w:vAlign w:val="center"/>
          </w:tcPr>
          <w:p w14:paraId="0632DD65" w14:textId="77777777"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Požadovaná funkcionalita</w:t>
            </w:r>
          </w:p>
        </w:tc>
        <w:tc>
          <w:tcPr>
            <w:tcW w:w="1389" w:type="dxa"/>
            <w:shd w:val="clear" w:color="auto" w:fill="BFBFBF"/>
            <w:vAlign w:val="center"/>
          </w:tcPr>
          <w:p w14:paraId="68640D42" w14:textId="77777777"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08880701" w14:textId="12A437B1" w:rsidR="00E82B96" w:rsidRDefault="00E82B96" w:rsidP="00E82B96">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E82B96" w14:paraId="0BB1ED2D" w14:textId="65815687" w:rsidTr="00E82B96">
        <w:tc>
          <w:tcPr>
            <w:tcW w:w="454" w:type="dxa"/>
            <w:vAlign w:val="center"/>
          </w:tcPr>
          <w:p w14:paraId="5BCBE8C4" w14:textId="77777777" w:rsidR="00E82B96" w:rsidRDefault="00E82B96" w:rsidP="00E82B96">
            <w:pPr>
              <w:jc w:val="center"/>
              <w:rPr>
                <w:rFonts w:ascii="Arial" w:eastAsia="Arial" w:hAnsi="Arial" w:cs="Arial"/>
              </w:rPr>
            </w:pPr>
            <w:r>
              <w:rPr>
                <w:rFonts w:ascii="Arial" w:eastAsia="Arial" w:hAnsi="Arial" w:cs="Arial"/>
              </w:rPr>
              <w:t>1</w:t>
            </w:r>
          </w:p>
        </w:tc>
        <w:tc>
          <w:tcPr>
            <w:tcW w:w="6521" w:type="dxa"/>
            <w:vAlign w:val="center"/>
          </w:tcPr>
          <w:p w14:paraId="38AD8EFB"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Provedení - do racku, standardní 19“ rack, ve formátovém provedení 2U, barevně označené hot-plug vnitřní komponenty, pro přístup ke všem komponentám serveru není nutné nářadí. Server musí být vybaven alfanumerickým zobrazovačem schopným indikovat aktuální stav, název serveru a případné poruchy.</w:t>
            </w:r>
          </w:p>
        </w:tc>
        <w:tc>
          <w:tcPr>
            <w:tcW w:w="1389" w:type="dxa"/>
            <w:vAlign w:val="center"/>
          </w:tcPr>
          <w:p w14:paraId="7552FC9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DE1567B"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CB47F40" w14:textId="38BF7391" w:rsidTr="00E82B96">
        <w:tc>
          <w:tcPr>
            <w:tcW w:w="454" w:type="dxa"/>
            <w:vAlign w:val="center"/>
          </w:tcPr>
          <w:p w14:paraId="43E49E9B" w14:textId="77777777" w:rsidR="00E82B96" w:rsidRDefault="00E82B96" w:rsidP="00E82B96">
            <w:pPr>
              <w:jc w:val="center"/>
              <w:rPr>
                <w:rFonts w:ascii="Arial" w:eastAsia="Arial" w:hAnsi="Arial" w:cs="Arial"/>
              </w:rPr>
            </w:pPr>
            <w:r>
              <w:rPr>
                <w:rFonts w:ascii="Arial" w:eastAsia="Arial" w:hAnsi="Arial" w:cs="Arial"/>
              </w:rPr>
              <w:t>2</w:t>
            </w:r>
          </w:p>
        </w:tc>
        <w:tc>
          <w:tcPr>
            <w:tcW w:w="6521" w:type="dxa"/>
            <w:vAlign w:val="center"/>
          </w:tcPr>
          <w:p w14:paraId="34A5702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Rackmount kit,- součástí dodávky musí být ližiny s variabilní délkou pro montáž do </w:t>
            </w:r>
            <w:r w:rsidRPr="00CE2F0B">
              <w:rPr>
                <w:rFonts w:ascii="Arial" w:eastAsia="Arial" w:hAnsi="Arial" w:cs="Arial"/>
                <w:color w:val="000000"/>
              </w:rPr>
              <w:t>racků o hloubkách 800-1200mm včetně</w:t>
            </w:r>
            <w:r>
              <w:rPr>
                <w:rFonts w:ascii="Arial" w:eastAsia="Arial" w:hAnsi="Arial" w:cs="Arial"/>
                <w:color w:val="000000"/>
              </w:rPr>
              <w:t xml:space="preserve"> Cable Management Arm. Ližiny musí umožňovat částečné i celé vysunutí serveru z racku tak, aby byl umožněn přístup k uživatelsky vyměnitelným součástem uvnitř serveru.</w:t>
            </w:r>
          </w:p>
        </w:tc>
        <w:tc>
          <w:tcPr>
            <w:tcW w:w="1389" w:type="dxa"/>
            <w:vAlign w:val="center"/>
          </w:tcPr>
          <w:p w14:paraId="49CD86A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3C15513"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D776B4D" w14:textId="4AE973BF" w:rsidTr="00E82B96">
        <w:tc>
          <w:tcPr>
            <w:tcW w:w="454" w:type="dxa"/>
            <w:vAlign w:val="center"/>
          </w:tcPr>
          <w:p w14:paraId="6382A35F" w14:textId="77777777" w:rsidR="00E82B96" w:rsidRDefault="00E82B96" w:rsidP="00E82B96">
            <w:pPr>
              <w:jc w:val="center"/>
              <w:rPr>
                <w:rFonts w:ascii="Arial" w:eastAsia="Arial" w:hAnsi="Arial" w:cs="Arial"/>
              </w:rPr>
            </w:pPr>
            <w:r>
              <w:rPr>
                <w:rFonts w:ascii="Arial" w:eastAsia="Arial" w:hAnsi="Arial" w:cs="Arial"/>
              </w:rPr>
              <w:t>3</w:t>
            </w:r>
          </w:p>
        </w:tc>
        <w:tc>
          <w:tcPr>
            <w:tcW w:w="6521" w:type="dxa"/>
            <w:vAlign w:val="center"/>
          </w:tcPr>
          <w:p w14:paraId="25C26DB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Dvousocketový systém osazený 1x CPU - Intel® Xeon® Silver 4208, 8C/16T, 2.1GHz, 11MB Cache, 2UPI, Turbo, TDP 85W, DDR4-2400 MHz, podpora virtualizace, funkce parkování jader (Uvedený CPU definuje minimální parametry a dodavatel je oprávněn dodat ekvivalentní typ CPU, pokud prokáže minimálně stejné výkonové parametry. Zadavatel vyžaduje zachování uvedeného počtu CPU a jader a vláken = 8C/16T.)</w:t>
            </w:r>
          </w:p>
        </w:tc>
        <w:tc>
          <w:tcPr>
            <w:tcW w:w="1389" w:type="dxa"/>
            <w:vAlign w:val="center"/>
          </w:tcPr>
          <w:p w14:paraId="2EF80F8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90A48EA"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56BF8C2" w14:textId="1A9C33BE" w:rsidTr="00E82B96">
        <w:tc>
          <w:tcPr>
            <w:tcW w:w="454" w:type="dxa"/>
            <w:vAlign w:val="center"/>
          </w:tcPr>
          <w:p w14:paraId="695C65F3" w14:textId="77777777" w:rsidR="00E82B96" w:rsidRDefault="00E82B96" w:rsidP="00E82B96">
            <w:pPr>
              <w:jc w:val="center"/>
              <w:rPr>
                <w:rFonts w:ascii="Arial" w:eastAsia="Arial" w:hAnsi="Arial" w:cs="Arial"/>
              </w:rPr>
            </w:pPr>
            <w:r>
              <w:rPr>
                <w:rFonts w:ascii="Arial" w:eastAsia="Arial" w:hAnsi="Arial" w:cs="Arial"/>
              </w:rPr>
              <w:t>4</w:t>
            </w:r>
          </w:p>
        </w:tc>
        <w:tc>
          <w:tcPr>
            <w:tcW w:w="6521" w:type="dxa"/>
            <w:vAlign w:val="center"/>
          </w:tcPr>
          <w:p w14:paraId="18C01A95"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Paměťové sloty - server bude disponovat min. 16 sloty pro umístění operační paměti, podpora pamětí typu DIMM DDR4, které je možné osadit celkovou kapacitou až 512GB v konfiguraci RDIMM.</w:t>
            </w:r>
          </w:p>
        </w:tc>
        <w:tc>
          <w:tcPr>
            <w:tcW w:w="1389" w:type="dxa"/>
            <w:vAlign w:val="center"/>
          </w:tcPr>
          <w:p w14:paraId="1CC890E9"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579C7E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5F1486C" w14:textId="5BF5E3FE" w:rsidTr="00E82B96">
        <w:tc>
          <w:tcPr>
            <w:tcW w:w="454" w:type="dxa"/>
            <w:vAlign w:val="center"/>
          </w:tcPr>
          <w:p w14:paraId="2A331A92" w14:textId="77777777" w:rsidR="00E82B96" w:rsidRDefault="00E82B96" w:rsidP="00E82B96">
            <w:pPr>
              <w:jc w:val="center"/>
              <w:rPr>
                <w:rFonts w:ascii="Arial" w:eastAsia="Arial" w:hAnsi="Arial" w:cs="Arial"/>
              </w:rPr>
            </w:pPr>
            <w:r>
              <w:rPr>
                <w:rFonts w:ascii="Arial" w:eastAsia="Arial" w:hAnsi="Arial" w:cs="Arial"/>
              </w:rPr>
              <w:t>5</w:t>
            </w:r>
          </w:p>
        </w:tc>
        <w:tc>
          <w:tcPr>
            <w:tcW w:w="6521" w:type="dxa"/>
            <w:vAlign w:val="center"/>
          </w:tcPr>
          <w:p w14:paraId="058F22B1"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Operační paměť - server požadujeme osadit kapacitou o min. velikost 64 GB v konfiguraci 4 x 16 GB DDR4 DIMM</w:t>
            </w:r>
          </w:p>
          <w:p w14:paraId="5F3296F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Operační paměť - server požadujeme osadit kapacitou o min. velikosti 64 GB 2666MHz RDIMM.</w:t>
            </w:r>
          </w:p>
        </w:tc>
        <w:tc>
          <w:tcPr>
            <w:tcW w:w="1389" w:type="dxa"/>
            <w:vAlign w:val="center"/>
          </w:tcPr>
          <w:p w14:paraId="32D7A568"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3387ECA"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094D68A" w14:textId="2964B3FF" w:rsidTr="00E82B96">
        <w:tc>
          <w:tcPr>
            <w:tcW w:w="454" w:type="dxa"/>
            <w:vAlign w:val="center"/>
          </w:tcPr>
          <w:p w14:paraId="64740F34" w14:textId="77777777" w:rsidR="00E82B96" w:rsidRDefault="00E82B96" w:rsidP="00E82B96">
            <w:pPr>
              <w:jc w:val="center"/>
              <w:rPr>
                <w:rFonts w:ascii="Arial" w:eastAsia="Arial" w:hAnsi="Arial" w:cs="Arial"/>
              </w:rPr>
            </w:pPr>
            <w:r>
              <w:rPr>
                <w:rFonts w:ascii="Arial" w:eastAsia="Arial" w:hAnsi="Arial" w:cs="Arial"/>
              </w:rPr>
              <w:t>6</w:t>
            </w:r>
          </w:p>
        </w:tc>
        <w:tc>
          <w:tcPr>
            <w:tcW w:w="6521" w:type="dxa"/>
            <w:vAlign w:val="center"/>
          </w:tcPr>
          <w:p w14:paraId="53783207"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Diskový řadič:</w:t>
            </w:r>
          </w:p>
          <w:p w14:paraId="45242536"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typu SAS, PCI Express 3.0 kompatibilní, dvoukanálový (2 konektory)</w:t>
            </w:r>
          </w:p>
          <w:p w14:paraId="16B46D53"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12Gbps SAS / 6Gbps SATA technologie rozhraní disků</w:t>
            </w:r>
          </w:p>
          <w:p w14:paraId="22D2C16D"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RAID support 0,1,5,6,10,50,60</w:t>
            </w:r>
          </w:p>
          <w:p w14:paraId="0A5335E3"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Non-RAID (Pass-through)</w:t>
            </w:r>
          </w:p>
          <w:p w14:paraId="3546FD4A"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Auto resume po ztrátě napájení</w:t>
            </w:r>
          </w:p>
          <w:p w14:paraId="7F6FBFB8"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SED disků a SSD disků</w:t>
            </w:r>
          </w:p>
          <w:p w14:paraId="7D1AECC0"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Load balancing</w:t>
            </w:r>
          </w:p>
          <w:p w14:paraId="0CF98C25"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až 32 logických disků</w:t>
            </w:r>
          </w:p>
          <w:p w14:paraId="5C822DCC"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S.M.A.R.T.</w:t>
            </w:r>
          </w:p>
          <w:p w14:paraId="0923DA75"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podpora globálního i dedikovaného hot-spare</w:t>
            </w:r>
          </w:p>
          <w:p w14:paraId="3F806AD5"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minimálně 2GB cache typu NV (cache to flash)</w:t>
            </w:r>
          </w:p>
        </w:tc>
        <w:tc>
          <w:tcPr>
            <w:tcW w:w="1389" w:type="dxa"/>
            <w:vAlign w:val="center"/>
          </w:tcPr>
          <w:p w14:paraId="3C8F4D4A" w14:textId="46838926"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75A025A"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C510D88" w14:textId="7318F076" w:rsidTr="00E82B96">
        <w:tc>
          <w:tcPr>
            <w:tcW w:w="454" w:type="dxa"/>
            <w:vAlign w:val="center"/>
          </w:tcPr>
          <w:p w14:paraId="48F750FC" w14:textId="628FF165" w:rsidR="00E82B96" w:rsidRDefault="00E82B96" w:rsidP="00E82B96">
            <w:pPr>
              <w:jc w:val="center"/>
              <w:rPr>
                <w:rFonts w:ascii="Arial" w:eastAsia="Arial" w:hAnsi="Arial" w:cs="Arial"/>
              </w:rPr>
            </w:pPr>
            <w:r>
              <w:rPr>
                <w:rFonts w:ascii="Arial" w:eastAsia="Arial" w:hAnsi="Arial" w:cs="Arial"/>
              </w:rPr>
              <w:t>7</w:t>
            </w:r>
          </w:p>
        </w:tc>
        <w:tc>
          <w:tcPr>
            <w:tcW w:w="6521" w:type="dxa"/>
            <w:vAlign w:val="center"/>
          </w:tcPr>
          <w:p w14:paraId="52EAC01E"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Diskový systém:</w:t>
            </w:r>
          </w:p>
          <w:p w14:paraId="12D9204F" w14:textId="527F2F08" w:rsidR="00E82B96" w:rsidRDefault="00E82B96" w:rsidP="00E82B96">
            <w:pPr>
              <w:numPr>
                <w:ilvl w:val="0"/>
                <w:numId w:val="8"/>
              </w:numPr>
              <w:pBdr>
                <w:top w:val="nil"/>
                <w:left w:val="nil"/>
                <w:bottom w:val="nil"/>
                <w:right w:val="nil"/>
                <w:between w:val="nil"/>
              </w:pBdr>
              <w:spacing w:before="120"/>
              <w:rPr>
                <w:rFonts w:ascii="Arial" w:eastAsia="Arial" w:hAnsi="Arial" w:cs="Arial"/>
                <w:color w:val="000000"/>
              </w:rPr>
            </w:pPr>
            <w:r>
              <w:rPr>
                <w:rFonts w:ascii="Arial" w:eastAsia="Arial" w:hAnsi="Arial" w:cs="Arial"/>
                <w:b/>
                <w:color w:val="000000"/>
              </w:rPr>
              <w:t>Disky pro</w:t>
            </w:r>
            <w:r w:rsidR="003339A0">
              <w:rPr>
                <w:rFonts w:ascii="Arial" w:eastAsia="Arial" w:hAnsi="Arial" w:cs="Arial"/>
                <w:b/>
                <w:color w:val="000000"/>
              </w:rPr>
              <w:t xml:space="preserve"> OS</w:t>
            </w:r>
            <w:r>
              <w:rPr>
                <w:rFonts w:ascii="Arial" w:eastAsia="Arial" w:hAnsi="Arial" w:cs="Arial"/>
                <w:b/>
                <w:color w:val="000000"/>
              </w:rPr>
              <w:t>:</w:t>
            </w:r>
            <w:r w:rsidR="003223CE">
              <w:rPr>
                <w:rFonts w:ascii="Arial" w:eastAsia="Arial" w:hAnsi="Arial" w:cs="Arial"/>
                <w:color w:val="000000"/>
              </w:rPr>
              <w:t xml:space="preserve"> 2 kusy SSD disků </w:t>
            </w:r>
            <w:proofErr w:type="gramStart"/>
            <w:r w:rsidR="003223CE">
              <w:rPr>
                <w:rFonts w:ascii="Arial" w:eastAsia="Arial" w:hAnsi="Arial" w:cs="Arial"/>
                <w:color w:val="000000"/>
              </w:rPr>
              <w:t xml:space="preserve">M.2, </w:t>
            </w:r>
            <w:r w:rsidR="003223CE" w:rsidRPr="003223CE">
              <w:rPr>
                <w:rFonts w:ascii="Arial" w:eastAsia="Arial" w:hAnsi="Arial" w:cs="Arial"/>
                <w:color w:val="00B050"/>
              </w:rPr>
              <w:t>nebo</w:t>
            </w:r>
            <w:proofErr w:type="gramEnd"/>
            <w:r w:rsidR="003223CE" w:rsidRPr="003223CE">
              <w:rPr>
                <w:rFonts w:ascii="Arial" w:eastAsia="Arial" w:hAnsi="Arial" w:cs="Arial"/>
                <w:color w:val="00B050"/>
              </w:rPr>
              <w:t xml:space="preserve"> SATA,</w:t>
            </w:r>
            <w:r w:rsidR="003223CE">
              <w:rPr>
                <w:rFonts w:ascii="Arial" w:eastAsia="Arial" w:hAnsi="Arial" w:cs="Arial"/>
                <w:color w:val="000000"/>
              </w:rPr>
              <w:t xml:space="preserve"> </w:t>
            </w:r>
            <w:r>
              <w:rPr>
                <w:rFonts w:ascii="Arial" w:eastAsia="Arial" w:hAnsi="Arial" w:cs="Arial"/>
                <w:color w:val="000000"/>
              </w:rPr>
              <w:t>zapojených v RAID1. Nabídnuté SSD musí být validované pro budoucí použití případného bootu OS MS Hyper-V nebo Windows 2016 / 2019 server. Minimální požadovaná kapacita každého disku je alespoň 960GB.</w:t>
            </w:r>
          </w:p>
          <w:p w14:paraId="2EB92F45" w14:textId="77777777" w:rsidR="00E82B96" w:rsidRDefault="00E82B96" w:rsidP="00E82B96">
            <w:pPr>
              <w:numPr>
                <w:ilvl w:val="0"/>
                <w:numId w:val="8"/>
              </w:numPr>
              <w:pBdr>
                <w:top w:val="nil"/>
                <w:left w:val="nil"/>
                <w:bottom w:val="nil"/>
                <w:right w:val="nil"/>
                <w:between w:val="nil"/>
              </w:pBdr>
              <w:spacing w:before="120"/>
              <w:rPr>
                <w:rFonts w:ascii="Arial" w:eastAsia="Arial" w:hAnsi="Arial" w:cs="Arial"/>
                <w:b/>
                <w:color w:val="000000"/>
              </w:rPr>
            </w:pPr>
            <w:r>
              <w:rPr>
                <w:rFonts w:ascii="Arial" w:eastAsia="Arial" w:hAnsi="Arial" w:cs="Arial"/>
                <w:b/>
                <w:color w:val="000000"/>
              </w:rPr>
              <w:lastRenderedPageBreak/>
              <w:t>Disky pro zálohy:</w:t>
            </w:r>
          </w:p>
          <w:p w14:paraId="1157493A" w14:textId="0EAE8928" w:rsidR="00E82B96" w:rsidRDefault="00E82B96" w:rsidP="00E82B96">
            <w:pPr>
              <w:numPr>
                <w:ilvl w:val="0"/>
                <w:numId w:val="9"/>
              </w:numPr>
              <w:pBdr>
                <w:top w:val="nil"/>
                <w:left w:val="nil"/>
                <w:bottom w:val="nil"/>
                <w:right w:val="nil"/>
                <w:between w:val="nil"/>
              </w:pBdr>
              <w:spacing w:before="120"/>
              <w:ind w:left="1075"/>
              <w:rPr>
                <w:rFonts w:ascii="Arial" w:eastAsia="Arial" w:hAnsi="Arial" w:cs="Arial"/>
                <w:color w:val="000000"/>
              </w:rPr>
            </w:pPr>
            <w:r>
              <w:rPr>
                <w:rFonts w:ascii="Arial" w:eastAsia="Arial" w:hAnsi="Arial" w:cs="Arial"/>
                <w:color w:val="000000"/>
                <w:u w:val="single"/>
              </w:rPr>
              <w:t>Pro nemocnici v</w:t>
            </w:r>
            <w:r w:rsidR="00BD7FE5">
              <w:rPr>
                <w:rFonts w:ascii="Arial" w:eastAsia="Arial" w:hAnsi="Arial" w:cs="Arial"/>
                <w:color w:val="000000"/>
                <w:u w:val="single"/>
              </w:rPr>
              <w:t> </w:t>
            </w:r>
            <w:r>
              <w:rPr>
                <w:rFonts w:ascii="Arial" w:eastAsia="Arial" w:hAnsi="Arial" w:cs="Arial"/>
                <w:color w:val="000000"/>
                <w:u w:val="single"/>
              </w:rPr>
              <w:t>Jičíně</w:t>
            </w:r>
            <w:r w:rsidR="00BD7FE5">
              <w:rPr>
                <w:rFonts w:ascii="Arial" w:eastAsia="Arial" w:hAnsi="Arial" w:cs="Arial"/>
                <w:color w:val="000000"/>
                <w:u w:val="single"/>
              </w:rPr>
              <w:t xml:space="preserve"> a </w:t>
            </w:r>
            <w:r>
              <w:rPr>
                <w:rFonts w:ascii="Arial" w:eastAsia="Arial" w:hAnsi="Arial" w:cs="Arial"/>
                <w:color w:val="000000"/>
                <w:u w:val="single"/>
              </w:rPr>
              <w:t>Trutnově</w:t>
            </w:r>
            <w:r>
              <w:rPr>
                <w:rFonts w:ascii="Arial" w:eastAsia="Arial" w:hAnsi="Arial" w:cs="Arial"/>
                <w:color w:val="000000"/>
              </w:rPr>
              <w:t xml:space="preserve"> - 11 kusů 10TB NL-SAS disků zapojených v RAID6 pro ukládání záloh. Celková využitelná kapacita min. 90 TB.</w:t>
            </w:r>
          </w:p>
          <w:p w14:paraId="5CA103C5" w14:textId="0F1AAC41" w:rsidR="00E82B96" w:rsidRDefault="00E82B96" w:rsidP="00E82B96">
            <w:pPr>
              <w:numPr>
                <w:ilvl w:val="0"/>
                <w:numId w:val="9"/>
              </w:numPr>
              <w:pBdr>
                <w:top w:val="nil"/>
                <w:left w:val="nil"/>
                <w:bottom w:val="nil"/>
                <w:right w:val="nil"/>
                <w:between w:val="nil"/>
              </w:pBdr>
              <w:spacing w:before="120"/>
              <w:ind w:left="1075"/>
              <w:rPr>
                <w:rFonts w:ascii="Arial" w:eastAsia="Arial" w:hAnsi="Arial" w:cs="Arial"/>
                <w:color w:val="000000"/>
              </w:rPr>
            </w:pPr>
            <w:r>
              <w:rPr>
                <w:rFonts w:ascii="Arial" w:eastAsia="Arial" w:hAnsi="Arial" w:cs="Arial"/>
                <w:color w:val="000000"/>
                <w:u w:val="single"/>
              </w:rPr>
              <w:t xml:space="preserve">Pro nemocnici ve Dvoře Králové nad Labem </w:t>
            </w:r>
            <w:r>
              <w:rPr>
                <w:rFonts w:ascii="Arial" w:eastAsia="Arial" w:hAnsi="Arial" w:cs="Arial"/>
                <w:color w:val="000000"/>
              </w:rPr>
              <w:t>- 7 kusů 10TB NL-SAS disků zapojených v RAID6 pro ukládání záloh. Celková využitelná kapacita min. 50 TB.</w:t>
            </w:r>
          </w:p>
        </w:tc>
        <w:tc>
          <w:tcPr>
            <w:tcW w:w="1389" w:type="dxa"/>
            <w:vAlign w:val="center"/>
          </w:tcPr>
          <w:p w14:paraId="281A8445"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SPLNĚNO</w:t>
            </w:r>
          </w:p>
        </w:tc>
        <w:tc>
          <w:tcPr>
            <w:tcW w:w="1134" w:type="dxa"/>
          </w:tcPr>
          <w:p w14:paraId="1ECDE0C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1692CDA" w14:textId="5B35A463" w:rsidTr="00E82B96">
        <w:tc>
          <w:tcPr>
            <w:tcW w:w="454" w:type="dxa"/>
            <w:vAlign w:val="center"/>
          </w:tcPr>
          <w:p w14:paraId="6C80D24D" w14:textId="472CA9E6" w:rsidR="00E82B96" w:rsidRDefault="00E82B96" w:rsidP="00E82B96">
            <w:pPr>
              <w:jc w:val="center"/>
              <w:rPr>
                <w:rFonts w:ascii="Arial" w:eastAsia="Arial" w:hAnsi="Arial" w:cs="Arial"/>
              </w:rPr>
            </w:pPr>
            <w:r>
              <w:rPr>
                <w:rFonts w:ascii="Arial" w:eastAsia="Arial" w:hAnsi="Arial" w:cs="Arial"/>
              </w:rPr>
              <w:t>8</w:t>
            </w:r>
          </w:p>
        </w:tc>
        <w:tc>
          <w:tcPr>
            <w:tcW w:w="6521" w:type="dxa"/>
            <w:vAlign w:val="center"/>
          </w:tcPr>
          <w:p w14:paraId="2510C125" w14:textId="3AAB3B83" w:rsidR="00E82B96" w:rsidRDefault="00E82B96" w:rsidP="00E82B96">
            <w:pPr>
              <w:pBdr>
                <w:top w:val="nil"/>
                <w:left w:val="nil"/>
                <w:bottom w:val="nil"/>
                <w:right w:val="nil"/>
                <w:between w:val="nil"/>
              </w:pBdr>
              <w:spacing w:before="120"/>
              <w:rPr>
                <w:rFonts w:ascii="Arial" w:eastAsia="Arial" w:hAnsi="Arial" w:cs="Arial"/>
                <w:color w:val="000000"/>
              </w:rPr>
            </w:pPr>
            <w:r>
              <w:rPr>
                <w:rFonts w:ascii="Arial" w:eastAsia="Arial" w:hAnsi="Arial" w:cs="Arial"/>
                <w:color w:val="000000"/>
              </w:rPr>
              <w:t>Duální SD karta</w:t>
            </w:r>
            <w:r w:rsidR="003339A0">
              <w:rPr>
                <w:rFonts w:ascii="Arial" w:eastAsia="Arial" w:hAnsi="Arial" w:cs="Arial"/>
                <w:color w:val="000000"/>
              </w:rPr>
              <w:t xml:space="preserve"> pro VMware</w:t>
            </w:r>
            <w:r>
              <w:rPr>
                <w:rFonts w:ascii="Arial" w:eastAsia="Arial" w:hAnsi="Arial" w:cs="Arial"/>
                <w:color w:val="000000"/>
              </w:rPr>
              <w:t xml:space="preserve"> - 2x 16GB microSDHC</w:t>
            </w:r>
          </w:p>
        </w:tc>
        <w:tc>
          <w:tcPr>
            <w:tcW w:w="1389" w:type="dxa"/>
            <w:vAlign w:val="center"/>
          </w:tcPr>
          <w:p w14:paraId="0ECE74F2"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3F03F3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47542E4" w14:textId="22B6AF66" w:rsidTr="00E82B96">
        <w:tc>
          <w:tcPr>
            <w:tcW w:w="454" w:type="dxa"/>
            <w:vAlign w:val="center"/>
          </w:tcPr>
          <w:p w14:paraId="5AEA5EDE" w14:textId="177EC036" w:rsidR="00E82B96" w:rsidRDefault="00E82B96" w:rsidP="00E82B96">
            <w:pPr>
              <w:jc w:val="center"/>
              <w:rPr>
                <w:rFonts w:ascii="Arial" w:eastAsia="Arial" w:hAnsi="Arial" w:cs="Arial"/>
              </w:rPr>
            </w:pPr>
            <w:r>
              <w:rPr>
                <w:rFonts w:ascii="Arial" w:eastAsia="Arial" w:hAnsi="Arial" w:cs="Arial"/>
              </w:rPr>
              <w:t>9</w:t>
            </w:r>
          </w:p>
        </w:tc>
        <w:tc>
          <w:tcPr>
            <w:tcW w:w="6521" w:type="dxa"/>
            <w:vAlign w:val="center"/>
          </w:tcPr>
          <w:p w14:paraId="6C4642E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Síťové rozhraní:</w:t>
            </w:r>
          </w:p>
          <w:p w14:paraId="5E81E3CC"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2x 1GbE port</w:t>
            </w:r>
          </w:p>
          <w:p w14:paraId="380CEC64" w14:textId="77777777" w:rsidR="00E82B96" w:rsidRDefault="00E82B96" w:rsidP="00E82B96">
            <w:pPr>
              <w:numPr>
                <w:ilvl w:val="0"/>
                <w:numId w:val="5"/>
              </w:numPr>
              <w:pBdr>
                <w:top w:val="nil"/>
                <w:left w:val="nil"/>
                <w:bottom w:val="nil"/>
                <w:right w:val="nil"/>
                <w:between w:val="nil"/>
              </w:pBdr>
              <w:ind w:left="508"/>
              <w:rPr>
                <w:rFonts w:ascii="Arial" w:eastAsia="Arial" w:hAnsi="Arial" w:cs="Arial"/>
                <w:color w:val="000000"/>
              </w:rPr>
            </w:pPr>
            <w:r>
              <w:rPr>
                <w:rFonts w:ascii="Arial" w:eastAsia="Arial" w:hAnsi="Arial" w:cs="Arial"/>
                <w:color w:val="000000"/>
              </w:rPr>
              <w:t>2x 10Gb SFP+ port</w:t>
            </w:r>
          </w:p>
        </w:tc>
        <w:tc>
          <w:tcPr>
            <w:tcW w:w="1389" w:type="dxa"/>
            <w:vAlign w:val="center"/>
          </w:tcPr>
          <w:p w14:paraId="62D585A7"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573A44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DF03570" w14:textId="50726241" w:rsidTr="00E82B96">
        <w:tc>
          <w:tcPr>
            <w:tcW w:w="454" w:type="dxa"/>
            <w:vAlign w:val="center"/>
          </w:tcPr>
          <w:p w14:paraId="1193FBE6" w14:textId="74A0A16B" w:rsidR="00E82B96" w:rsidRDefault="00E82B96" w:rsidP="00E82B96">
            <w:pPr>
              <w:jc w:val="center"/>
              <w:rPr>
                <w:rFonts w:ascii="Arial" w:eastAsia="Arial" w:hAnsi="Arial" w:cs="Arial"/>
              </w:rPr>
            </w:pPr>
            <w:r>
              <w:rPr>
                <w:rFonts w:ascii="Arial" w:eastAsia="Arial" w:hAnsi="Arial" w:cs="Arial"/>
              </w:rPr>
              <w:t>10</w:t>
            </w:r>
          </w:p>
        </w:tc>
        <w:tc>
          <w:tcPr>
            <w:tcW w:w="6521" w:type="dxa"/>
            <w:vAlign w:val="center"/>
          </w:tcPr>
          <w:p w14:paraId="75335C9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Chlazení - osazené ventilátory musí být vyměnitelné za provozu. Je vyžadována redundance instalovaných ventilátorů, chlazení zpředu dozadu.</w:t>
            </w:r>
          </w:p>
        </w:tc>
        <w:tc>
          <w:tcPr>
            <w:tcW w:w="1389" w:type="dxa"/>
            <w:vAlign w:val="center"/>
          </w:tcPr>
          <w:p w14:paraId="4E73722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F303A5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5E6D847" w14:textId="083C116D" w:rsidTr="00E82B96">
        <w:tc>
          <w:tcPr>
            <w:tcW w:w="454" w:type="dxa"/>
            <w:vAlign w:val="center"/>
          </w:tcPr>
          <w:p w14:paraId="433EE4A7" w14:textId="515D82DA" w:rsidR="00E82B96" w:rsidRDefault="00E82B96" w:rsidP="00E82B96">
            <w:pPr>
              <w:jc w:val="center"/>
              <w:rPr>
                <w:rFonts w:ascii="Arial" w:eastAsia="Arial" w:hAnsi="Arial" w:cs="Arial"/>
              </w:rPr>
            </w:pPr>
            <w:r>
              <w:rPr>
                <w:rFonts w:ascii="Arial" w:eastAsia="Arial" w:hAnsi="Arial" w:cs="Arial"/>
              </w:rPr>
              <w:t>11</w:t>
            </w:r>
          </w:p>
        </w:tc>
        <w:tc>
          <w:tcPr>
            <w:tcW w:w="6521" w:type="dxa"/>
            <w:vAlign w:val="center"/>
          </w:tcPr>
          <w:p w14:paraId="5ED6A1C6"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Zdroje - min. 2 nezávislé napájecí zdroje v každém serveru, dostatečně dimenzované na konfiguraci serveru a v redundanci N+1, vyměnitelné za provozu s maximálním příkonem zdroje 750W a podporou dynamického řízení spotřeby.</w:t>
            </w:r>
          </w:p>
        </w:tc>
        <w:tc>
          <w:tcPr>
            <w:tcW w:w="1389" w:type="dxa"/>
            <w:vAlign w:val="center"/>
          </w:tcPr>
          <w:p w14:paraId="6B09113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3753DF2"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206F29C" w14:textId="43D61AFF" w:rsidTr="00E82B96">
        <w:tc>
          <w:tcPr>
            <w:tcW w:w="454" w:type="dxa"/>
            <w:vAlign w:val="center"/>
          </w:tcPr>
          <w:p w14:paraId="1403FF87" w14:textId="0B71BE24" w:rsidR="00E82B96" w:rsidRDefault="00E82B96" w:rsidP="00E82B96">
            <w:pPr>
              <w:jc w:val="center"/>
              <w:rPr>
                <w:rFonts w:ascii="Arial" w:eastAsia="Arial" w:hAnsi="Arial" w:cs="Arial"/>
              </w:rPr>
            </w:pPr>
            <w:r>
              <w:rPr>
                <w:rFonts w:ascii="Arial" w:eastAsia="Arial" w:hAnsi="Arial" w:cs="Arial"/>
              </w:rPr>
              <w:t>12</w:t>
            </w:r>
          </w:p>
        </w:tc>
        <w:tc>
          <w:tcPr>
            <w:tcW w:w="6521" w:type="dxa"/>
            <w:vAlign w:val="center"/>
          </w:tcPr>
          <w:p w14:paraId="786E887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Napájení – 230V ~ 50Hz, odpovídající napájecí kabel se zakončením iec320 c14 do  PDU.</w:t>
            </w:r>
          </w:p>
        </w:tc>
        <w:tc>
          <w:tcPr>
            <w:tcW w:w="1389" w:type="dxa"/>
            <w:vAlign w:val="center"/>
          </w:tcPr>
          <w:p w14:paraId="43759CA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7D6775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12E0D71" w14:textId="49AC0743" w:rsidTr="00E82B96">
        <w:tc>
          <w:tcPr>
            <w:tcW w:w="454" w:type="dxa"/>
            <w:vAlign w:val="center"/>
          </w:tcPr>
          <w:p w14:paraId="2F95F289" w14:textId="25980F7F" w:rsidR="00E82B96" w:rsidRDefault="00E82B96" w:rsidP="00E82B96">
            <w:pPr>
              <w:jc w:val="center"/>
              <w:rPr>
                <w:rFonts w:ascii="Arial" w:eastAsia="Arial" w:hAnsi="Arial" w:cs="Arial"/>
              </w:rPr>
            </w:pPr>
            <w:r>
              <w:rPr>
                <w:rFonts w:ascii="Arial" w:eastAsia="Arial" w:hAnsi="Arial" w:cs="Arial"/>
              </w:rPr>
              <w:t>13</w:t>
            </w:r>
          </w:p>
        </w:tc>
        <w:tc>
          <w:tcPr>
            <w:tcW w:w="6521" w:type="dxa"/>
            <w:vAlign w:val="center"/>
          </w:tcPr>
          <w:p w14:paraId="26863D86"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Požadovaná rozhraní</w:t>
            </w:r>
          </w:p>
          <w:p w14:paraId="06F309A9"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2x USB 3.0 na zadní straně serveru</w:t>
            </w:r>
          </w:p>
          <w:p w14:paraId="34C652EA" w14:textId="2854B83E"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USB 2.0 na přední straně serveru</w:t>
            </w:r>
          </w:p>
          <w:p w14:paraId="3767AF87"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sériový port</w:t>
            </w:r>
          </w:p>
          <w:p w14:paraId="1FC5A3B0"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 1x PCIe Gen3 x16</w:t>
            </w:r>
          </w:p>
        </w:tc>
        <w:tc>
          <w:tcPr>
            <w:tcW w:w="1389" w:type="dxa"/>
            <w:vAlign w:val="center"/>
          </w:tcPr>
          <w:p w14:paraId="7C25620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79F6EF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5B454DE" w14:textId="6A7069C5" w:rsidTr="00E82B96">
        <w:tc>
          <w:tcPr>
            <w:tcW w:w="454" w:type="dxa"/>
            <w:vAlign w:val="center"/>
          </w:tcPr>
          <w:p w14:paraId="1EC687BD" w14:textId="55973940" w:rsidR="00E82B96" w:rsidRDefault="00E82B96" w:rsidP="00E82B96">
            <w:pPr>
              <w:jc w:val="center"/>
              <w:rPr>
                <w:rFonts w:ascii="Arial" w:eastAsia="Arial" w:hAnsi="Arial" w:cs="Arial"/>
              </w:rPr>
            </w:pPr>
            <w:r>
              <w:rPr>
                <w:rFonts w:ascii="Arial" w:eastAsia="Arial" w:hAnsi="Arial" w:cs="Arial"/>
              </w:rPr>
              <w:t>14</w:t>
            </w:r>
          </w:p>
        </w:tc>
        <w:tc>
          <w:tcPr>
            <w:tcW w:w="6521" w:type="dxa"/>
            <w:vAlign w:val="center"/>
          </w:tcPr>
          <w:p w14:paraId="41520F6A"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Vyžadována je schopnost monitorovat a spravovat server out-of-band bez nutnosti instalace agenta do operačního systému.</w:t>
            </w:r>
          </w:p>
        </w:tc>
        <w:tc>
          <w:tcPr>
            <w:tcW w:w="1389" w:type="dxa"/>
            <w:vAlign w:val="center"/>
          </w:tcPr>
          <w:p w14:paraId="0426205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596905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714E11C" w14:textId="2C2B66E4" w:rsidTr="00E82B96">
        <w:tc>
          <w:tcPr>
            <w:tcW w:w="454" w:type="dxa"/>
            <w:vAlign w:val="center"/>
          </w:tcPr>
          <w:p w14:paraId="3228B49F" w14:textId="257C3C58" w:rsidR="00E82B96" w:rsidRDefault="00E82B96" w:rsidP="00E82B96">
            <w:pPr>
              <w:jc w:val="center"/>
              <w:rPr>
                <w:rFonts w:ascii="Arial" w:eastAsia="Arial" w:hAnsi="Arial" w:cs="Arial"/>
              </w:rPr>
            </w:pPr>
            <w:r>
              <w:rPr>
                <w:rFonts w:ascii="Arial" w:eastAsia="Arial" w:hAnsi="Arial" w:cs="Arial"/>
              </w:rPr>
              <w:t>15</w:t>
            </w:r>
          </w:p>
        </w:tc>
        <w:tc>
          <w:tcPr>
            <w:tcW w:w="6521" w:type="dxa"/>
            <w:vAlign w:val="center"/>
          </w:tcPr>
          <w:p w14:paraId="5EA607C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Management serveru nezávislý na operačním systému </w:t>
            </w:r>
          </w:p>
        </w:tc>
        <w:tc>
          <w:tcPr>
            <w:tcW w:w="1389" w:type="dxa"/>
            <w:vAlign w:val="center"/>
          </w:tcPr>
          <w:p w14:paraId="2285839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8170F3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804D5D0" w14:textId="47AFC1BE" w:rsidTr="00E82B96">
        <w:tc>
          <w:tcPr>
            <w:tcW w:w="454" w:type="dxa"/>
            <w:vAlign w:val="center"/>
          </w:tcPr>
          <w:p w14:paraId="770CD90B" w14:textId="2A23CB9F" w:rsidR="00E82B96" w:rsidRDefault="00E82B96" w:rsidP="00E82B96">
            <w:pPr>
              <w:jc w:val="center"/>
              <w:rPr>
                <w:rFonts w:ascii="Arial" w:eastAsia="Arial" w:hAnsi="Arial" w:cs="Arial"/>
              </w:rPr>
            </w:pPr>
            <w:r>
              <w:rPr>
                <w:rFonts w:ascii="Arial" w:eastAsia="Arial" w:hAnsi="Arial" w:cs="Arial"/>
              </w:rPr>
              <w:t>16</w:t>
            </w:r>
          </w:p>
        </w:tc>
        <w:tc>
          <w:tcPr>
            <w:tcW w:w="6521" w:type="dxa"/>
            <w:vAlign w:val="center"/>
          </w:tcPr>
          <w:p w14:paraId="42EF6E2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Funkce vzdálené konzole přes web rozhraní s podporou HTML 5 a dedikované IP adresy a portu, podpora IPv6</w:t>
            </w:r>
          </w:p>
        </w:tc>
        <w:tc>
          <w:tcPr>
            <w:tcW w:w="1389" w:type="dxa"/>
            <w:vAlign w:val="center"/>
          </w:tcPr>
          <w:p w14:paraId="7661FBC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CA86D2A"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F1A2843" w14:textId="2470C79D" w:rsidTr="00E82B96">
        <w:tc>
          <w:tcPr>
            <w:tcW w:w="454" w:type="dxa"/>
            <w:vAlign w:val="center"/>
          </w:tcPr>
          <w:p w14:paraId="5C8B6234" w14:textId="3A474976" w:rsidR="00E82B96" w:rsidRDefault="00E82B96" w:rsidP="00E82B96">
            <w:pPr>
              <w:jc w:val="center"/>
              <w:rPr>
                <w:rFonts w:ascii="Arial" w:eastAsia="Arial" w:hAnsi="Arial" w:cs="Arial"/>
              </w:rPr>
            </w:pPr>
            <w:r>
              <w:rPr>
                <w:rFonts w:ascii="Arial" w:eastAsia="Arial" w:hAnsi="Arial" w:cs="Arial"/>
              </w:rPr>
              <w:t>17</w:t>
            </w:r>
          </w:p>
        </w:tc>
        <w:tc>
          <w:tcPr>
            <w:tcW w:w="6521" w:type="dxa"/>
            <w:vAlign w:val="center"/>
          </w:tcPr>
          <w:p w14:paraId="6A43565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Vzdálený server soft a hard reset, reboot, power-on/off</w:t>
            </w:r>
          </w:p>
        </w:tc>
        <w:tc>
          <w:tcPr>
            <w:tcW w:w="1389" w:type="dxa"/>
            <w:vAlign w:val="center"/>
          </w:tcPr>
          <w:p w14:paraId="3453D4D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5A6A65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D1148E7" w14:textId="3547CB9E" w:rsidTr="00E82B96">
        <w:tc>
          <w:tcPr>
            <w:tcW w:w="454" w:type="dxa"/>
            <w:vAlign w:val="center"/>
          </w:tcPr>
          <w:p w14:paraId="79873D1F" w14:textId="5BD9FE45" w:rsidR="00E82B96" w:rsidRDefault="00E82B96" w:rsidP="00E82B96">
            <w:pPr>
              <w:jc w:val="center"/>
              <w:rPr>
                <w:rFonts w:ascii="Arial" w:eastAsia="Arial" w:hAnsi="Arial" w:cs="Arial"/>
              </w:rPr>
            </w:pPr>
            <w:r>
              <w:rPr>
                <w:rFonts w:ascii="Arial" w:eastAsia="Arial" w:hAnsi="Arial" w:cs="Arial"/>
              </w:rPr>
              <w:t>18</w:t>
            </w:r>
          </w:p>
        </w:tc>
        <w:tc>
          <w:tcPr>
            <w:tcW w:w="6521" w:type="dxa"/>
            <w:vAlign w:val="center"/>
          </w:tcPr>
          <w:p w14:paraId="5440C39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Připojení vzdálených médií</w:t>
            </w:r>
          </w:p>
        </w:tc>
        <w:tc>
          <w:tcPr>
            <w:tcW w:w="1389" w:type="dxa"/>
            <w:vAlign w:val="center"/>
          </w:tcPr>
          <w:p w14:paraId="539CAFC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E5B43D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FC6915B" w14:textId="2E4667F9" w:rsidTr="00E82B96">
        <w:tc>
          <w:tcPr>
            <w:tcW w:w="454" w:type="dxa"/>
            <w:vAlign w:val="center"/>
          </w:tcPr>
          <w:p w14:paraId="5B26A24E" w14:textId="54FC8511" w:rsidR="00E82B96" w:rsidRDefault="00E82B96" w:rsidP="00E82B96">
            <w:pPr>
              <w:jc w:val="center"/>
              <w:rPr>
                <w:rFonts w:ascii="Arial" w:eastAsia="Arial" w:hAnsi="Arial" w:cs="Arial"/>
              </w:rPr>
            </w:pPr>
            <w:r>
              <w:rPr>
                <w:rFonts w:ascii="Arial" w:eastAsia="Arial" w:hAnsi="Arial" w:cs="Arial"/>
              </w:rPr>
              <w:t>19</w:t>
            </w:r>
          </w:p>
        </w:tc>
        <w:tc>
          <w:tcPr>
            <w:tcW w:w="6521" w:type="dxa"/>
            <w:vAlign w:val="center"/>
          </w:tcPr>
          <w:p w14:paraId="742D62C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Management nástroje musí umět poskytovat ovladače instalovaným operačním systémům bez speciální dedikované partition na interních discích serveru a nezávisle na těchto discích (úložiště nezávislé na OS o min.kapacitě 16GB) </w:t>
            </w:r>
          </w:p>
        </w:tc>
        <w:tc>
          <w:tcPr>
            <w:tcW w:w="1389" w:type="dxa"/>
            <w:vAlign w:val="center"/>
          </w:tcPr>
          <w:p w14:paraId="0C32467B"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E0F7F4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DADA8BB" w14:textId="13923C4E" w:rsidTr="00E82B96">
        <w:tc>
          <w:tcPr>
            <w:tcW w:w="454" w:type="dxa"/>
            <w:vAlign w:val="center"/>
          </w:tcPr>
          <w:p w14:paraId="7FC3447E" w14:textId="7689BB82" w:rsidR="00E82B96" w:rsidRDefault="00E82B96" w:rsidP="00E82B96">
            <w:pPr>
              <w:jc w:val="center"/>
              <w:rPr>
                <w:rFonts w:ascii="Arial" w:eastAsia="Arial" w:hAnsi="Arial" w:cs="Arial"/>
              </w:rPr>
            </w:pPr>
            <w:r>
              <w:rPr>
                <w:rFonts w:ascii="Arial" w:eastAsia="Arial" w:hAnsi="Arial" w:cs="Arial"/>
              </w:rPr>
              <w:t>20</w:t>
            </w:r>
          </w:p>
        </w:tc>
        <w:tc>
          <w:tcPr>
            <w:tcW w:w="6521" w:type="dxa"/>
            <w:vAlign w:val="center"/>
          </w:tcPr>
          <w:p w14:paraId="0127A078"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Integrované zálohování konfigurace a firmware HW zařízení serveru s ukládáním na dedikovanou SD kartu, s automatickou rekonfigurací zařízení v případě jejich výměny vč. základní desky.</w:t>
            </w:r>
          </w:p>
        </w:tc>
        <w:tc>
          <w:tcPr>
            <w:tcW w:w="1389" w:type="dxa"/>
            <w:vAlign w:val="center"/>
          </w:tcPr>
          <w:p w14:paraId="6843D77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C2045B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5C91537" w14:textId="2D1E6A79" w:rsidTr="00E82B96">
        <w:tc>
          <w:tcPr>
            <w:tcW w:w="454" w:type="dxa"/>
            <w:vAlign w:val="center"/>
          </w:tcPr>
          <w:p w14:paraId="5A2ECB39" w14:textId="1CEB5E5E" w:rsidR="00E82B96" w:rsidRDefault="00E82B96" w:rsidP="00E82B96">
            <w:pPr>
              <w:jc w:val="center"/>
              <w:rPr>
                <w:rFonts w:ascii="Arial" w:eastAsia="Arial" w:hAnsi="Arial" w:cs="Arial"/>
              </w:rPr>
            </w:pPr>
            <w:r>
              <w:rPr>
                <w:rFonts w:ascii="Arial" w:eastAsia="Arial" w:hAnsi="Arial" w:cs="Arial"/>
              </w:rPr>
              <w:t>21</w:t>
            </w:r>
          </w:p>
        </w:tc>
        <w:tc>
          <w:tcPr>
            <w:tcW w:w="6521" w:type="dxa"/>
            <w:vAlign w:val="center"/>
          </w:tcPr>
          <w:p w14:paraId="503739E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Konfigurace karty vzdálené správy přes microUSB port  </w:t>
            </w:r>
          </w:p>
        </w:tc>
        <w:tc>
          <w:tcPr>
            <w:tcW w:w="1389" w:type="dxa"/>
            <w:vAlign w:val="center"/>
          </w:tcPr>
          <w:p w14:paraId="71B41CF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2E76F6A"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F473F27" w14:textId="03A9E59E" w:rsidTr="00E82B96">
        <w:tc>
          <w:tcPr>
            <w:tcW w:w="454" w:type="dxa"/>
            <w:vAlign w:val="center"/>
          </w:tcPr>
          <w:p w14:paraId="2E3FA9D6" w14:textId="0C90049C" w:rsidR="00E82B96" w:rsidRDefault="00E82B96" w:rsidP="00E82B96">
            <w:pPr>
              <w:jc w:val="center"/>
              <w:rPr>
                <w:rFonts w:ascii="Arial" w:eastAsia="Arial" w:hAnsi="Arial" w:cs="Arial"/>
              </w:rPr>
            </w:pPr>
            <w:r>
              <w:rPr>
                <w:rFonts w:ascii="Arial" w:eastAsia="Arial" w:hAnsi="Arial" w:cs="Arial"/>
              </w:rPr>
              <w:t>22</w:t>
            </w:r>
          </w:p>
        </w:tc>
        <w:tc>
          <w:tcPr>
            <w:tcW w:w="6521" w:type="dxa"/>
            <w:vAlign w:val="center"/>
          </w:tcPr>
          <w:p w14:paraId="5B633BD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Konfigurace profilu serveru, import konfigurace přes USB nebo LAN</w:t>
            </w:r>
          </w:p>
        </w:tc>
        <w:tc>
          <w:tcPr>
            <w:tcW w:w="1389" w:type="dxa"/>
            <w:vAlign w:val="center"/>
          </w:tcPr>
          <w:p w14:paraId="08FAF9A1"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7DA830B"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5F40C03" w14:textId="04E200A7" w:rsidTr="00E82B96">
        <w:tc>
          <w:tcPr>
            <w:tcW w:w="454" w:type="dxa"/>
            <w:vAlign w:val="center"/>
          </w:tcPr>
          <w:p w14:paraId="0B4E6E59" w14:textId="0C0D7A97" w:rsidR="00E82B96" w:rsidRDefault="00E82B96" w:rsidP="00E82B96">
            <w:pPr>
              <w:jc w:val="center"/>
              <w:rPr>
                <w:rFonts w:ascii="Arial" w:eastAsia="Arial" w:hAnsi="Arial" w:cs="Arial"/>
              </w:rPr>
            </w:pPr>
            <w:r>
              <w:rPr>
                <w:rFonts w:ascii="Arial" w:eastAsia="Arial" w:hAnsi="Arial" w:cs="Arial"/>
              </w:rPr>
              <w:t>23</w:t>
            </w:r>
          </w:p>
        </w:tc>
        <w:tc>
          <w:tcPr>
            <w:tcW w:w="6521" w:type="dxa"/>
            <w:vAlign w:val="center"/>
          </w:tcPr>
          <w:p w14:paraId="5AEC0221"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SNMPv1, v2 a v3</w:t>
            </w:r>
          </w:p>
        </w:tc>
        <w:tc>
          <w:tcPr>
            <w:tcW w:w="1389" w:type="dxa"/>
            <w:vAlign w:val="center"/>
          </w:tcPr>
          <w:p w14:paraId="2B1A95D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D3FABB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ECB37FE" w14:textId="3EAB9802" w:rsidTr="00E82B96">
        <w:tc>
          <w:tcPr>
            <w:tcW w:w="454" w:type="dxa"/>
            <w:vAlign w:val="center"/>
          </w:tcPr>
          <w:p w14:paraId="6E7DA8ED" w14:textId="7C24A2E2" w:rsidR="00E82B96" w:rsidRDefault="00E82B96" w:rsidP="00E82B96">
            <w:pPr>
              <w:jc w:val="center"/>
              <w:rPr>
                <w:rFonts w:ascii="Arial" w:eastAsia="Arial" w:hAnsi="Arial" w:cs="Arial"/>
              </w:rPr>
            </w:pPr>
            <w:r>
              <w:rPr>
                <w:rFonts w:ascii="Arial" w:eastAsia="Arial" w:hAnsi="Arial" w:cs="Arial"/>
              </w:rPr>
              <w:t>24</w:t>
            </w:r>
          </w:p>
        </w:tc>
        <w:tc>
          <w:tcPr>
            <w:tcW w:w="6521" w:type="dxa"/>
            <w:vAlign w:val="center"/>
          </w:tcPr>
          <w:p w14:paraId="65C68421"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Podpora Remote virtual Serial support </w:t>
            </w:r>
          </w:p>
        </w:tc>
        <w:tc>
          <w:tcPr>
            <w:tcW w:w="1389" w:type="dxa"/>
            <w:vAlign w:val="center"/>
          </w:tcPr>
          <w:p w14:paraId="0BC7E5E5"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7F36502"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72D00BE" w14:textId="2F76E73A" w:rsidTr="00E82B96">
        <w:tc>
          <w:tcPr>
            <w:tcW w:w="454" w:type="dxa"/>
            <w:vAlign w:val="center"/>
          </w:tcPr>
          <w:p w14:paraId="252FCEC9" w14:textId="2489A280" w:rsidR="00E82B96" w:rsidRDefault="00E82B96" w:rsidP="00E82B96">
            <w:pPr>
              <w:jc w:val="center"/>
              <w:rPr>
                <w:rFonts w:ascii="Arial" w:eastAsia="Arial" w:hAnsi="Arial" w:cs="Arial"/>
              </w:rPr>
            </w:pPr>
            <w:r>
              <w:rPr>
                <w:rFonts w:ascii="Arial" w:eastAsia="Arial" w:hAnsi="Arial" w:cs="Arial"/>
              </w:rPr>
              <w:t>25</w:t>
            </w:r>
          </w:p>
        </w:tc>
        <w:tc>
          <w:tcPr>
            <w:tcW w:w="6521" w:type="dxa"/>
            <w:vAlign w:val="center"/>
          </w:tcPr>
          <w:p w14:paraId="361CC1B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Monitorování zatížení CPU/paměti/IO</w:t>
            </w:r>
          </w:p>
        </w:tc>
        <w:tc>
          <w:tcPr>
            <w:tcW w:w="1389" w:type="dxa"/>
            <w:vAlign w:val="center"/>
          </w:tcPr>
          <w:p w14:paraId="0841963B"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F916C5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1D2A0B4" w14:textId="08F54DE0" w:rsidTr="00E82B96">
        <w:tc>
          <w:tcPr>
            <w:tcW w:w="454" w:type="dxa"/>
            <w:vAlign w:val="center"/>
          </w:tcPr>
          <w:p w14:paraId="74825269" w14:textId="4F2BDFA4" w:rsidR="00E82B96" w:rsidRDefault="00E82B96" w:rsidP="00E82B96">
            <w:pPr>
              <w:jc w:val="center"/>
              <w:rPr>
                <w:rFonts w:ascii="Arial" w:eastAsia="Arial" w:hAnsi="Arial" w:cs="Arial"/>
              </w:rPr>
            </w:pPr>
            <w:r>
              <w:rPr>
                <w:rFonts w:ascii="Arial" w:eastAsia="Arial" w:hAnsi="Arial" w:cs="Arial"/>
              </w:rPr>
              <w:t>26</w:t>
            </w:r>
          </w:p>
        </w:tc>
        <w:tc>
          <w:tcPr>
            <w:tcW w:w="6521" w:type="dxa"/>
            <w:vAlign w:val="center"/>
          </w:tcPr>
          <w:p w14:paraId="46A07AB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Update firmware komponent serveru z portálu výrobce, nezávisle na operačním systému. Podpora Firmware rollback</w:t>
            </w:r>
          </w:p>
        </w:tc>
        <w:tc>
          <w:tcPr>
            <w:tcW w:w="1389" w:type="dxa"/>
            <w:vAlign w:val="center"/>
          </w:tcPr>
          <w:p w14:paraId="15914A0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5B933F6"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4C73B52" w14:textId="6D0B36F0" w:rsidTr="00E82B96">
        <w:tc>
          <w:tcPr>
            <w:tcW w:w="454" w:type="dxa"/>
            <w:vAlign w:val="center"/>
          </w:tcPr>
          <w:p w14:paraId="086BD3EA" w14:textId="612F79EE" w:rsidR="00E82B96" w:rsidRDefault="00E82B96" w:rsidP="00E82B96">
            <w:pPr>
              <w:jc w:val="center"/>
              <w:rPr>
                <w:rFonts w:ascii="Arial" w:eastAsia="Arial" w:hAnsi="Arial" w:cs="Arial"/>
              </w:rPr>
            </w:pPr>
            <w:r>
              <w:rPr>
                <w:rFonts w:ascii="Arial" w:eastAsia="Arial" w:hAnsi="Arial" w:cs="Arial"/>
              </w:rPr>
              <w:t>27</w:t>
            </w:r>
          </w:p>
        </w:tc>
        <w:tc>
          <w:tcPr>
            <w:tcW w:w="6521" w:type="dxa"/>
            <w:vAlign w:val="center"/>
          </w:tcPr>
          <w:p w14:paraId="2BAD662B"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Záložní BIOS v dedikované ROM s možností manuální/automatické obnovy</w:t>
            </w:r>
          </w:p>
        </w:tc>
        <w:tc>
          <w:tcPr>
            <w:tcW w:w="1389" w:type="dxa"/>
            <w:vAlign w:val="center"/>
          </w:tcPr>
          <w:p w14:paraId="363545E5"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247757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4856320" w14:textId="6A72662A" w:rsidTr="00E82B96">
        <w:tc>
          <w:tcPr>
            <w:tcW w:w="454" w:type="dxa"/>
            <w:vAlign w:val="center"/>
          </w:tcPr>
          <w:p w14:paraId="5A3B81C5" w14:textId="75659A1E" w:rsidR="00E82B96" w:rsidRDefault="00E82B96" w:rsidP="00E82B96">
            <w:pPr>
              <w:jc w:val="center"/>
              <w:rPr>
                <w:rFonts w:ascii="Arial" w:eastAsia="Arial" w:hAnsi="Arial" w:cs="Arial"/>
              </w:rPr>
            </w:pPr>
            <w:r>
              <w:rPr>
                <w:rFonts w:ascii="Arial" w:eastAsia="Arial" w:hAnsi="Arial" w:cs="Arial"/>
              </w:rPr>
              <w:t>28</w:t>
            </w:r>
          </w:p>
        </w:tc>
        <w:tc>
          <w:tcPr>
            <w:tcW w:w="6521" w:type="dxa"/>
            <w:vAlign w:val="center"/>
          </w:tcPr>
          <w:p w14:paraId="37EE3942"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Security vlastnosti – podpora ActiveDirectory, dvoufaktorová authentikace (TFA), encryption</w:t>
            </w:r>
          </w:p>
        </w:tc>
        <w:tc>
          <w:tcPr>
            <w:tcW w:w="1389" w:type="dxa"/>
            <w:vAlign w:val="center"/>
          </w:tcPr>
          <w:p w14:paraId="491778E2"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1C656D6"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8043AB3" w14:textId="65C433F5" w:rsidTr="00E82B96">
        <w:tc>
          <w:tcPr>
            <w:tcW w:w="454" w:type="dxa"/>
            <w:vAlign w:val="center"/>
          </w:tcPr>
          <w:p w14:paraId="008CDB2C" w14:textId="1FA770F1" w:rsidR="00E82B96" w:rsidRDefault="00C31CDD" w:rsidP="00E82B96">
            <w:pPr>
              <w:jc w:val="center"/>
              <w:rPr>
                <w:rFonts w:ascii="Arial" w:eastAsia="Arial" w:hAnsi="Arial" w:cs="Arial"/>
              </w:rPr>
            </w:pPr>
            <w:r>
              <w:rPr>
                <w:rFonts w:ascii="Arial" w:eastAsia="Arial" w:hAnsi="Arial" w:cs="Arial"/>
              </w:rPr>
              <w:t>29</w:t>
            </w:r>
          </w:p>
        </w:tc>
        <w:tc>
          <w:tcPr>
            <w:tcW w:w="6521" w:type="dxa"/>
            <w:vAlign w:val="center"/>
          </w:tcPr>
          <w:p w14:paraId="36C0CE5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Wake-on-Lan.</w:t>
            </w:r>
          </w:p>
        </w:tc>
        <w:tc>
          <w:tcPr>
            <w:tcW w:w="1389" w:type="dxa"/>
            <w:vAlign w:val="center"/>
          </w:tcPr>
          <w:p w14:paraId="1DB8077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30A1FDD"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0755C34" w14:textId="26751D4E" w:rsidTr="00E82B96">
        <w:tc>
          <w:tcPr>
            <w:tcW w:w="454" w:type="dxa"/>
            <w:vAlign w:val="center"/>
          </w:tcPr>
          <w:p w14:paraId="154CBB46" w14:textId="75A48CB6"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0</w:t>
            </w:r>
          </w:p>
        </w:tc>
        <w:tc>
          <w:tcPr>
            <w:tcW w:w="6521" w:type="dxa"/>
            <w:vAlign w:val="center"/>
          </w:tcPr>
          <w:p w14:paraId="3BB92287"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Boot z LAN.</w:t>
            </w:r>
          </w:p>
        </w:tc>
        <w:tc>
          <w:tcPr>
            <w:tcW w:w="1389" w:type="dxa"/>
            <w:vAlign w:val="center"/>
          </w:tcPr>
          <w:p w14:paraId="486E746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5F1FFC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231EB62" w14:textId="5FEDF883" w:rsidTr="00E82B96">
        <w:tc>
          <w:tcPr>
            <w:tcW w:w="454" w:type="dxa"/>
            <w:vAlign w:val="center"/>
          </w:tcPr>
          <w:p w14:paraId="415F123A" w14:textId="44B7270A"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1</w:t>
            </w:r>
          </w:p>
        </w:tc>
        <w:tc>
          <w:tcPr>
            <w:tcW w:w="6521" w:type="dxa"/>
            <w:vAlign w:val="center"/>
          </w:tcPr>
          <w:p w14:paraId="774B250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 Server musí podporovat uzamčení možnosti aktualizace.</w:t>
            </w:r>
          </w:p>
        </w:tc>
        <w:tc>
          <w:tcPr>
            <w:tcW w:w="1389" w:type="dxa"/>
            <w:vAlign w:val="center"/>
          </w:tcPr>
          <w:p w14:paraId="18D8048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763B29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1409B94" w14:textId="56C77ED5" w:rsidTr="00E82B96">
        <w:tc>
          <w:tcPr>
            <w:tcW w:w="454" w:type="dxa"/>
            <w:vAlign w:val="center"/>
          </w:tcPr>
          <w:p w14:paraId="401FE79E" w14:textId="41618D77" w:rsidR="00E82B96" w:rsidRDefault="00E82B96" w:rsidP="00E82B96">
            <w:pPr>
              <w:jc w:val="center"/>
              <w:rPr>
                <w:rFonts w:ascii="Arial" w:eastAsia="Arial" w:hAnsi="Arial" w:cs="Arial"/>
              </w:rPr>
            </w:pPr>
            <w:r>
              <w:rPr>
                <w:rFonts w:ascii="Arial" w:eastAsia="Arial" w:hAnsi="Arial" w:cs="Arial"/>
              </w:rPr>
              <w:lastRenderedPageBreak/>
              <w:t>3</w:t>
            </w:r>
            <w:r w:rsidR="00C31CDD">
              <w:rPr>
                <w:rFonts w:ascii="Arial" w:eastAsia="Arial" w:hAnsi="Arial" w:cs="Arial"/>
              </w:rPr>
              <w:t>2</w:t>
            </w:r>
          </w:p>
        </w:tc>
        <w:tc>
          <w:tcPr>
            <w:tcW w:w="6521" w:type="dxa"/>
            <w:vAlign w:val="center"/>
          </w:tcPr>
          <w:p w14:paraId="23056A26"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Bezpečné zapnutí - při zapnutí serveru musí proběhnout kontrola kryptografických podpisů a skutečného obsahu firmwarů jednotlivých komponent. V případě, že jsou některé z nich narušeny, musí server podporovat automatický návrat k posledním validním firmware, či zastavit boot a umožnit administrátorovi přes vzdálené rozhraní nápravu nahráním autentické verze firmware.</w:t>
            </w:r>
          </w:p>
        </w:tc>
        <w:tc>
          <w:tcPr>
            <w:tcW w:w="1389" w:type="dxa"/>
            <w:vAlign w:val="center"/>
          </w:tcPr>
          <w:p w14:paraId="21C5EDC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E5996C2"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D1CAF86" w14:textId="0DF9611A" w:rsidTr="00E82B96">
        <w:tc>
          <w:tcPr>
            <w:tcW w:w="454" w:type="dxa"/>
            <w:vAlign w:val="center"/>
          </w:tcPr>
          <w:p w14:paraId="669D48E4" w14:textId="567CD81C"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3</w:t>
            </w:r>
          </w:p>
        </w:tc>
        <w:tc>
          <w:tcPr>
            <w:tcW w:w="6521" w:type="dxa"/>
            <w:vAlign w:val="center"/>
          </w:tcPr>
          <w:p w14:paraId="3B0241A6"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teplota v rozsahu 10 – 35 °C.</w:t>
            </w:r>
          </w:p>
        </w:tc>
        <w:tc>
          <w:tcPr>
            <w:tcW w:w="1389" w:type="dxa"/>
            <w:vAlign w:val="center"/>
          </w:tcPr>
          <w:p w14:paraId="609D499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30EE70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ADD8031" w14:textId="5DC0F2EB" w:rsidTr="00E82B96">
        <w:tc>
          <w:tcPr>
            <w:tcW w:w="454" w:type="dxa"/>
            <w:vAlign w:val="center"/>
          </w:tcPr>
          <w:p w14:paraId="20866BB8" w14:textId="0E7B87C3"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4</w:t>
            </w:r>
          </w:p>
        </w:tc>
        <w:tc>
          <w:tcPr>
            <w:tcW w:w="6521" w:type="dxa"/>
            <w:vAlign w:val="center"/>
          </w:tcPr>
          <w:p w14:paraId="5FDF229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relativní vlhkost v rozsahu 20 až 80% (bez kondenzace)</w:t>
            </w:r>
          </w:p>
        </w:tc>
        <w:tc>
          <w:tcPr>
            <w:tcW w:w="1389" w:type="dxa"/>
            <w:vAlign w:val="center"/>
          </w:tcPr>
          <w:p w14:paraId="0E40111F"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E340E3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39F47B1" w14:textId="3E133771" w:rsidTr="00E82B96">
        <w:tc>
          <w:tcPr>
            <w:tcW w:w="454" w:type="dxa"/>
            <w:vAlign w:val="center"/>
          </w:tcPr>
          <w:p w14:paraId="2E8BBEE7" w14:textId="3413F24C"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5</w:t>
            </w:r>
          </w:p>
        </w:tc>
        <w:tc>
          <w:tcPr>
            <w:tcW w:w="6521" w:type="dxa"/>
            <w:vAlign w:val="center"/>
          </w:tcPr>
          <w:p w14:paraId="42277B5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Server musí podporovat a být veden na certifikačních maticích min. pro virtualizační platformy VMware® vSphere®, Microsoft® Windows Server® s technologií Hyper-V</w:t>
            </w:r>
          </w:p>
        </w:tc>
        <w:tc>
          <w:tcPr>
            <w:tcW w:w="1389" w:type="dxa"/>
            <w:vAlign w:val="center"/>
          </w:tcPr>
          <w:p w14:paraId="7FB45149"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242B88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65A3B87" w14:textId="54ACE728" w:rsidTr="00E82B96">
        <w:tc>
          <w:tcPr>
            <w:tcW w:w="454" w:type="dxa"/>
            <w:vAlign w:val="center"/>
          </w:tcPr>
          <w:p w14:paraId="508E39FA" w14:textId="7C4318C2" w:rsidR="00E82B96" w:rsidRDefault="00E82B96" w:rsidP="00E82B96">
            <w:pPr>
              <w:jc w:val="center"/>
              <w:rPr>
                <w:rFonts w:ascii="Arial" w:eastAsia="Arial" w:hAnsi="Arial" w:cs="Arial"/>
              </w:rPr>
            </w:pPr>
            <w:r>
              <w:rPr>
                <w:rFonts w:ascii="Arial" w:eastAsia="Arial" w:hAnsi="Arial" w:cs="Arial"/>
              </w:rPr>
              <w:t>3</w:t>
            </w:r>
            <w:r w:rsidR="00C31CDD">
              <w:rPr>
                <w:rFonts w:ascii="Arial" w:eastAsia="Arial" w:hAnsi="Arial" w:cs="Arial"/>
              </w:rPr>
              <w:t>6</w:t>
            </w:r>
          </w:p>
        </w:tc>
        <w:tc>
          <w:tcPr>
            <w:tcW w:w="6521" w:type="dxa"/>
            <w:vAlign w:val="center"/>
          </w:tcPr>
          <w:p w14:paraId="7B52FC24" w14:textId="552CFCE3"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každého serveru bude originální instalační medium od výrobce pro obnovení systému, včetně aktuálních ovladačů.</w:t>
            </w:r>
          </w:p>
        </w:tc>
        <w:tc>
          <w:tcPr>
            <w:tcW w:w="1389" w:type="dxa"/>
            <w:vAlign w:val="center"/>
          </w:tcPr>
          <w:p w14:paraId="399FE67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82CCF8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bl>
    <w:p w14:paraId="4F45BA19" w14:textId="52BF8876" w:rsidR="00BD7FE5" w:rsidRDefault="00BD7FE5">
      <w:pPr>
        <w:pStyle w:val="Nadpis3"/>
        <w:rPr>
          <w:sz w:val="22"/>
          <w:szCs w:val="22"/>
        </w:rPr>
      </w:pPr>
      <w:r w:rsidRPr="00FB4BDE">
        <w:rPr>
          <w:sz w:val="22"/>
          <w:szCs w:val="22"/>
        </w:rPr>
        <w:t>1 kus – služební server pro Náchod</w:t>
      </w:r>
    </w:p>
    <w:p w14:paraId="10D03764" w14:textId="198F9C65" w:rsidR="00CE2F0B" w:rsidRDefault="00CE2F0B" w:rsidP="00CE2F0B">
      <w:pPr>
        <w:spacing w:before="280" w:after="120"/>
        <w:rPr>
          <w:rFonts w:ascii="Arial" w:eastAsia="Arial" w:hAnsi="Arial" w:cs="Arial"/>
        </w:rPr>
      </w:pPr>
      <w:r>
        <w:rPr>
          <w:rFonts w:ascii="Arial" w:eastAsia="Arial" w:hAnsi="Arial" w:cs="Arial"/>
        </w:rPr>
        <w:t>Pro dodávku 1 kusu služebního serveru do Oblastní nemocnice Náchod, a.s. jsou požadovány stejné minimální funkcionality</w:t>
      </w:r>
      <w:r w:rsidR="00574A45">
        <w:rPr>
          <w:rFonts w:ascii="Arial" w:eastAsia="Arial" w:hAnsi="Arial" w:cs="Arial"/>
        </w:rPr>
        <w:t>,</w:t>
      </w:r>
      <w:r>
        <w:rPr>
          <w:rFonts w:ascii="Arial" w:eastAsia="Arial" w:hAnsi="Arial" w:cs="Arial"/>
        </w:rPr>
        <w:t xml:space="preserve"> jako pro </w:t>
      </w:r>
      <w:r w:rsidRPr="00574A45">
        <w:rPr>
          <w:rFonts w:ascii="Arial" w:eastAsia="Arial" w:hAnsi="Arial" w:cs="Arial"/>
        </w:rPr>
        <w:t xml:space="preserve">služební servery pro Oblastní nemocnici Jičín, a.s., Oblastní nemocnici Trutnov a.s. a </w:t>
      </w:r>
      <w:r>
        <w:rPr>
          <w:rFonts w:ascii="Arial" w:eastAsia="Arial" w:hAnsi="Arial" w:cs="Arial"/>
        </w:rPr>
        <w:t xml:space="preserve">Městskou nemocnici, a.s. ve Dvoře Králové nad Labem s tím, že </w:t>
      </w:r>
      <w:r w:rsidRPr="00574A45">
        <w:rPr>
          <w:rFonts w:ascii="Arial" w:eastAsia="Arial" w:hAnsi="Arial" w:cs="Arial"/>
          <w:b/>
        </w:rPr>
        <w:t>pro Oblastní nemocnici Náchod, a.s. je v serverech požadována jiná konfigurace diskového systému</w:t>
      </w:r>
      <w:r>
        <w:rPr>
          <w:rFonts w:ascii="Arial" w:eastAsia="Arial" w:hAnsi="Arial" w:cs="Arial"/>
        </w:rPr>
        <w:t>. Ostatní požadavky zůstávají stejné. Tedy liší se v požadavku č. 7, který pro tuto nemocnici zní:</w:t>
      </w:r>
    </w:p>
    <w:tbl>
      <w:tblPr>
        <w:tblStyle w:val="a6"/>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4"/>
        <w:gridCol w:w="1134"/>
      </w:tblGrid>
      <w:tr w:rsidR="00CE2F0B" w14:paraId="4E5D6A0B" w14:textId="77777777" w:rsidTr="009F62D7">
        <w:tc>
          <w:tcPr>
            <w:tcW w:w="454" w:type="dxa"/>
            <w:shd w:val="clear" w:color="auto" w:fill="BFBFBF"/>
            <w:vAlign w:val="center"/>
          </w:tcPr>
          <w:p w14:paraId="1EE9ABDB" w14:textId="77777777" w:rsidR="00CE2F0B" w:rsidRDefault="00CE2F0B" w:rsidP="009F62D7">
            <w:pPr>
              <w:pBdr>
                <w:top w:val="nil"/>
                <w:left w:val="nil"/>
                <w:bottom w:val="nil"/>
                <w:right w:val="nil"/>
                <w:between w:val="nil"/>
              </w:pBdr>
              <w:rPr>
                <w:rFonts w:ascii="Arial" w:eastAsia="Arial" w:hAnsi="Arial" w:cs="Arial"/>
                <w:b/>
                <w:color w:val="000000"/>
              </w:rPr>
            </w:pPr>
            <w:r>
              <w:rPr>
                <w:rFonts w:ascii="Arial" w:eastAsia="Arial" w:hAnsi="Arial" w:cs="Arial"/>
                <w:b/>
                <w:color w:val="000000"/>
              </w:rPr>
              <w:t>Č.</w:t>
            </w:r>
          </w:p>
        </w:tc>
        <w:tc>
          <w:tcPr>
            <w:tcW w:w="6521" w:type="dxa"/>
            <w:shd w:val="clear" w:color="auto" w:fill="BFBFBF"/>
            <w:vAlign w:val="center"/>
          </w:tcPr>
          <w:p w14:paraId="0572B0B3" w14:textId="77777777" w:rsidR="00CE2F0B" w:rsidRDefault="00CE2F0B" w:rsidP="009F62D7">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384" w:type="dxa"/>
            <w:shd w:val="clear" w:color="auto" w:fill="BFBFBF"/>
            <w:vAlign w:val="center"/>
          </w:tcPr>
          <w:p w14:paraId="1BF18916" w14:textId="77777777" w:rsidR="00CE2F0B" w:rsidRDefault="00CE2F0B" w:rsidP="009F62D7">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1C24E477" w14:textId="77777777" w:rsidR="00CE2F0B" w:rsidRDefault="00CE2F0B" w:rsidP="009F62D7">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CE2F0B" w14:paraId="3746A3F5" w14:textId="77777777" w:rsidTr="009F62D7">
        <w:tc>
          <w:tcPr>
            <w:tcW w:w="454" w:type="dxa"/>
            <w:vAlign w:val="center"/>
          </w:tcPr>
          <w:p w14:paraId="70BA0667" w14:textId="77777777" w:rsidR="00CE2F0B" w:rsidRDefault="00CE2F0B" w:rsidP="009F62D7">
            <w:pPr>
              <w:jc w:val="center"/>
              <w:rPr>
                <w:rFonts w:ascii="Arial" w:eastAsia="Arial" w:hAnsi="Arial" w:cs="Arial"/>
              </w:rPr>
            </w:pPr>
            <w:r>
              <w:rPr>
                <w:rFonts w:ascii="Arial" w:eastAsia="Arial" w:hAnsi="Arial" w:cs="Arial"/>
              </w:rPr>
              <w:t>7</w:t>
            </w:r>
          </w:p>
        </w:tc>
        <w:tc>
          <w:tcPr>
            <w:tcW w:w="6521" w:type="dxa"/>
            <w:vAlign w:val="center"/>
          </w:tcPr>
          <w:p w14:paraId="2ADDF70B" w14:textId="77777777" w:rsidR="00574A45" w:rsidRDefault="00574A45" w:rsidP="00574A45">
            <w:pPr>
              <w:pBdr>
                <w:top w:val="nil"/>
                <w:left w:val="nil"/>
                <w:bottom w:val="nil"/>
                <w:right w:val="nil"/>
                <w:between w:val="nil"/>
              </w:pBdr>
              <w:rPr>
                <w:rFonts w:ascii="Arial" w:eastAsia="Arial" w:hAnsi="Arial" w:cs="Arial"/>
                <w:color w:val="000000"/>
              </w:rPr>
            </w:pPr>
            <w:r>
              <w:rPr>
                <w:rFonts w:ascii="Arial" w:eastAsia="Arial" w:hAnsi="Arial" w:cs="Arial"/>
                <w:color w:val="000000"/>
              </w:rPr>
              <w:t>Diskový systém:</w:t>
            </w:r>
          </w:p>
          <w:p w14:paraId="2B949887" w14:textId="2ECFACEA" w:rsidR="00CE2F0B" w:rsidRPr="00574A45" w:rsidRDefault="00574A45" w:rsidP="00574A45">
            <w:pPr>
              <w:numPr>
                <w:ilvl w:val="0"/>
                <w:numId w:val="9"/>
              </w:numPr>
              <w:pBdr>
                <w:top w:val="nil"/>
                <w:left w:val="nil"/>
                <w:bottom w:val="nil"/>
                <w:right w:val="nil"/>
                <w:between w:val="nil"/>
              </w:pBdr>
              <w:spacing w:before="120"/>
              <w:ind w:left="429"/>
              <w:rPr>
                <w:rFonts w:ascii="Arial" w:eastAsia="Arial" w:hAnsi="Arial" w:cs="Arial"/>
                <w:color w:val="000000"/>
              </w:rPr>
            </w:pPr>
            <w:r w:rsidRPr="00574A45">
              <w:rPr>
                <w:rFonts w:ascii="Arial" w:hAnsi="Arial" w:cs="Arial"/>
                <w:bCs/>
                <w:u w:val="single"/>
              </w:rPr>
              <w:t>2 kusy disků SAS Enterprise class SSD, DWPD &gt;=1,</w:t>
            </w:r>
            <w:r>
              <w:rPr>
                <w:rFonts w:ascii="Arial" w:hAnsi="Arial" w:cs="Arial"/>
              </w:rPr>
              <w:t xml:space="preserve"> zapojených v RAID1. Minimální požadovaná kapacita každého disku je alespoň 960GB</w:t>
            </w:r>
            <w:r>
              <w:rPr>
                <w:rFonts w:ascii="Arial" w:eastAsia="Arial" w:hAnsi="Arial" w:cs="Arial"/>
                <w:color w:val="000000"/>
              </w:rPr>
              <w:t>.</w:t>
            </w:r>
          </w:p>
        </w:tc>
        <w:tc>
          <w:tcPr>
            <w:tcW w:w="1384" w:type="dxa"/>
            <w:vAlign w:val="center"/>
          </w:tcPr>
          <w:p w14:paraId="7EAC374D" w14:textId="77777777" w:rsidR="00CE2F0B" w:rsidRDefault="00CE2F0B" w:rsidP="009F62D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FD27105" w14:textId="77777777" w:rsidR="00CE2F0B" w:rsidRDefault="00CE2F0B" w:rsidP="009F62D7">
            <w:pPr>
              <w:pBdr>
                <w:top w:val="nil"/>
                <w:left w:val="nil"/>
                <w:bottom w:val="nil"/>
                <w:right w:val="nil"/>
                <w:between w:val="nil"/>
              </w:pBdr>
              <w:jc w:val="center"/>
              <w:rPr>
                <w:rFonts w:ascii="Arial" w:eastAsia="Arial" w:hAnsi="Arial" w:cs="Arial"/>
                <w:color w:val="000000"/>
              </w:rPr>
            </w:pPr>
          </w:p>
        </w:tc>
      </w:tr>
    </w:tbl>
    <w:p w14:paraId="18E307F0" w14:textId="77777777" w:rsidR="00CE2F0B" w:rsidRPr="00CE2F0B" w:rsidRDefault="00CE2F0B" w:rsidP="00574A45"/>
    <w:p w14:paraId="079E44F2" w14:textId="0761D56F" w:rsidR="00430885" w:rsidRDefault="00D3502A">
      <w:pPr>
        <w:pStyle w:val="Nadpis3"/>
      </w:pPr>
      <w:r>
        <w:t>Záruka a servisní podpora</w:t>
      </w:r>
    </w:p>
    <w:p w14:paraId="5DC7AB8A" w14:textId="77777777" w:rsidR="00430885" w:rsidRDefault="00D3502A">
      <w:pPr>
        <w:spacing w:after="120"/>
        <w:rPr>
          <w:rFonts w:ascii="Arial" w:eastAsia="Arial" w:hAnsi="Arial" w:cs="Arial"/>
        </w:rPr>
      </w:pPr>
      <w:r>
        <w:rPr>
          <w:rFonts w:ascii="Arial" w:eastAsia="Arial" w:hAnsi="Arial" w:cs="Arial"/>
        </w:rPr>
        <w:t xml:space="preserve">Na všechny části dodávané serverové infrastruktury je vyžadována záruka a servisní podpora následujícího rozsahu: </w:t>
      </w:r>
    </w:p>
    <w:tbl>
      <w:tblPr>
        <w:tblStyle w:val="ab"/>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209"/>
        <w:gridCol w:w="1701"/>
        <w:gridCol w:w="1134"/>
      </w:tblGrid>
      <w:tr w:rsidR="00E82B96" w14:paraId="120E2614" w14:textId="778707F8" w:rsidTr="00E82B96">
        <w:trPr>
          <w:trHeight w:val="440"/>
        </w:trPr>
        <w:tc>
          <w:tcPr>
            <w:tcW w:w="454" w:type="dxa"/>
            <w:shd w:val="clear" w:color="auto" w:fill="BFBFBF"/>
            <w:vAlign w:val="center"/>
          </w:tcPr>
          <w:p w14:paraId="500CACBE" w14:textId="4C2C0C3D" w:rsidR="00E82B96" w:rsidRDefault="00E82B96" w:rsidP="00E82B96">
            <w:pPr>
              <w:jc w:val="center"/>
              <w:rPr>
                <w:rFonts w:ascii="Arial" w:eastAsia="Arial" w:hAnsi="Arial" w:cs="Arial"/>
              </w:rPr>
            </w:pPr>
            <w:r>
              <w:rPr>
                <w:rFonts w:ascii="Arial" w:eastAsia="Arial" w:hAnsi="Arial" w:cs="Arial"/>
                <w:b/>
                <w:color w:val="000000"/>
              </w:rPr>
              <w:t>Č.</w:t>
            </w:r>
          </w:p>
        </w:tc>
        <w:tc>
          <w:tcPr>
            <w:tcW w:w="6209" w:type="dxa"/>
            <w:shd w:val="clear" w:color="auto" w:fill="BFBFBF"/>
            <w:vAlign w:val="center"/>
          </w:tcPr>
          <w:p w14:paraId="114BC62D" w14:textId="77777777" w:rsidR="00E82B96" w:rsidRDefault="00E82B96" w:rsidP="00E82B96">
            <w:pPr>
              <w:rPr>
                <w:rFonts w:ascii="Arial" w:eastAsia="Arial" w:hAnsi="Arial" w:cs="Arial"/>
              </w:rPr>
            </w:pPr>
            <w:r>
              <w:rPr>
                <w:rFonts w:ascii="Arial" w:eastAsia="Arial" w:hAnsi="Arial" w:cs="Arial"/>
                <w:b/>
                <w:color w:val="000000"/>
              </w:rPr>
              <w:t>Požadovaná funkcionalita</w:t>
            </w:r>
          </w:p>
        </w:tc>
        <w:tc>
          <w:tcPr>
            <w:tcW w:w="1701" w:type="dxa"/>
            <w:shd w:val="clear" w:color="auto" w:fill="BFBFBF"/>
            <w:vAlign w:val="center"/>
          </w:tcPr>
          <w:p w14:paraId="22FE54F6" w14:textId="77777777" w:rsidR="00E82B96" w:rsidRDefault="00E82B96" w:rsidP="00E82B96">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1249B227" w14:textId="6603366C" w:rsidR="00E82B96" w:rsidRDefault="00E82B96" w:rsidP="00E82B96">
            <w:pPr>
              <w:jc w:val="center"/>
              <w:rPr>
                <w:rFonts w:ascii="Arial" w:eastAsia="Arial" w:hAnsi="Arial" w:cs="Arial"/>
                <w:b/>
                <w:color w:val="000000"/>
              </w:rPr>
            </w:pPr>
            <w:r w:rsidRPr="0093377B">
              <w:rPr>
                <w:rFonts w:ascii="Arial" w:eastAsia="Arial" w:hAnsi="Arial" w:cs="Arial"/>
                <w:b/>
                <w:color w:val="000000"/>
              </w:rPr>
              <w:t>Splněno Ano/Ne</w:t>
            </w:r>
          </w:p>
        </w:tc>
      </w:tr>
      <w:tr w:rsidR="00E82B96" w14:paraId="43B7B9E9" w14:textId="30443BCA" w:rsidTr="00E82B96">
        <w:tc>
          <w:tcPr>
            <w:tcW w:w="454" w:type="dxa"/>
            <w:vAlign w:val="center"/>
          </w:tcPr>
          <w:p w14:paraId="43D79665" w14:textId="77777777" w:rsidR="00E82B96" w:rsidRDefault="00E82B96" w:rsidP="00E82B96">
            <w:pPr>
              <w:jc w:val="center"/>
              <w:rPr>
                <w:rFonts w:ascii="Arial" w:eastAsia="Arial" w:hAnsi="Arial" w:cs="Arial"/>
              </w:rPr>
            </w:pPr>
            <w:r>
              <w:rPr>
                <w:rFonts w:ascii="Arial" w:eastAsia="Arial" w:hAnsi="Arial" w:cs="Arial"/>
              </w:rPr>
              <w:t>1</w:t>
            </w:r>
          </w:p>
        </w:tc>
        <w:tc>
          <w:tcPr>
            <w:tcW w:w="6209" w:type="dxa"/>
            <w:vAlign w:val="center"/>
          </w:tcPr>
          <w:p w14:paraId="40B18552" w14:textId="77777777" w:rsidR="00E82B96" w:rsidRDefault="00E82B96" w:rsidP="00E82B96">
            <w:pPr>
              <w:rPr>
                <w:rFonts w:ascii="Arial" w:eastAsia="Arial" w:hAnsi="Arial" w:cs="Arial"/>
              </w:rPr>
            </w:pPr>
            <w:r>
              <w:rPr>
                <w:rFonts w:ascii="Arial" w:eastAsia="Arial" w:hAnsi="Arial" w:cs="Arial"/>
              </w:rPr>
              <w:t>Záruka a podpora výrobce v úrovni 24x7x365</w:t>
            </w:r>
          </w:p>
        </w:tc>
        <w:tc>
          <w:tcPr>
            <w:tcW w:w="1701" w:type="dxa"/>
            <w:vAlign w:val="center"/>
          </w:tcPr>
          <w:p w14:paraId="75547274" w14:textId="3519D1CC" w:rsidR="00E82B96" w:rsidRDefault="00E82B96" w:rsidP="002004C0">
            <w:pPr>
              <w:jc w:val="center"/>
              <w:rPr>
                <w:rFonts w:ascii="Arial" w:eastAsia="Arial" w:hAnsi="Arial" w:cs="Arial"/>
              </w:rPr>
            </w:pPr>
            <w:r>
              <w:rPr>
                <w:rFonts w:ascii="Arial" w:eastAsia="Arial" w:hAnsi="Arial" w:cs="Arial"/>
              </w:rPr>
              <w:t xml:space="preserve">Min. </w:t>
            </w:r>
            <w:r w:rsidR="002004C0">
              <w:rPr>
                <w:rFonts w:ascii="Arial" w:eastAsia="Arial" w:hAnsi="Arial" w:cs="Arial"/>
              </w:rPr>
              <w:t>60</w:t>
            </w:r>
            <w:r>
              <w:rPr>
                <w:rFonts w:ascii="Arial" w:eastAsia="Arial" w:hAnsi="Arial" w:cs="Arial"/>
              </w:rPr>
              <w:t xml:space="preserve"> měsíců</w:t>
            </w:r>
          </w:p>
        </w:tc>
        <w:tc>
          <w:tcPr>
            <w:tcW w:w="1134" w:type="dxa"/>
          </w:tcPr>
          <w:p w14:paraId="44B68202" w14:textId="77777777" w:rsidR="00E82B96" w:rsidRDefault="00E82B96" w:rsidP="00E82B96">
            <w:pPr>
              <w:jc w:val="center"/>
              <w:rPr>
                <w:rFonts w:ascii="Arial" w:eastAsia="Arial" w:hAnsi="Arial" w:cs="Arial"/>
              </w:rPr>
            </w:pPr>
          </w:p>
        </w:tc>
      </w:tr>
      <w:tr w:rsidR="002004C0" w14:paraId="79413820" w14:textId="77777777" w:rsidTr="00E82B96">
        <w:tc>
          <w:tcPr>
            <w:tcW w:w="454" w:type="dxa"/>
            <w:vAlign w:val="center"/>
          </w:tcPr>
          <w:p w14:paraId="07E4A778" w14:textId="70344272" w:rsidR="002004C0" w:rsidRDefault="002004C0" w:rsidP="002004C0">
            <w:pPr>
              <w:jc w:val="center"/>
              <w:rPr>
                <w:rFonts w:ascii="Arial" w:eastAsia="Arial" w:hAnsi="Arial" w:cs="Arial"/>
              </w:rPr>
            </w:pPr>
            <w:r>
              <w:rPr>
                <w:rFonts w:ascii="Arial" w:eastAsia="Arial" w:hAnsi="Arial" w:cs="Arial"/>
              </w:rPr>
              <w:t>2</w:t>
            </w:r>
          </w:p>
        </w:tc>
        <w:tc>
          <w:tcPr>
            <w:tcW w:w="6209" w:type="dxa"/>
            <w:vAlign w:val="center"/>
          </w:tcPr>
          <w:p w14:paraId="69F969A7" w14:textId="59D75ED8" w:rsidR="002004C0" w:rsidRDefault="002004C0" w:rsidP="002004C0">
            <w:pPr>
              <w:rPr>
                <w:rFonts w:ascii="Arial" w:eastAsia="Arial" w:hAnsi="Arial" w:cs="Arial"/>
              </w:rPr>
            </w:pPr>
            <w:r>
              <w:rPr>
                <w:rFonts w:ascii="Arial" w:eastAsia="Arial" w:hAnsi="Arial" w:cs="Arial"/>
              </w:rPr>
              <w:t>Prodloužení záruky a podpory výrobce v úrovni 24x7x365</w:t>
            </w:r>
          </w:p>
        </w:tc>
        <w:tc>
          <w:tcPr>
            <w:tcW w:w="1701" w:type="dxa"/>
            <w:vAlign w:val="center"/>
          </w:tcPr>
          <w:p w14:paraId="20571B50" w14:textId="365E7397" w:rsidR="002004C0" w:rsidRDefault="002004C0" w:rsidP="002004C0">
            <w:pPr>
              <w:jc w:val="center"/>
              <w:rPr>
                <w:rFonts w:ascii="Arial" w:eastAsia="Arial" w:hAnsi="Arial" w:cs="Arial"/>
              </w:rPr>
            </w:pPr>
            <w:r>
              <w:rPr>
                <w:rFonts w:ascii="Arial" w:eastAsia="Arial" w:hAnsi="Arial" w:cs="Arial"/>
              </w:rPr>
              <w:t>24 měsíců</w:t>
            </w:r>
          </w:p>
        </w:tc>
        <w:tc>
          <w:tcPr>
            <w:tcW w:w="1134" w:type="dxa"/>
          </w:tcPr>
          <w:p w14:paraId="48BF9844" w14:textId="77777777" w:rsidR="002004C0" w:rsidRDefault="002004C0" w:rsidP="002004C0">
            <w:pPr>
              <w:jc w:val="center"/>
              <w:rPr>
                <w:rFonts w:ascii="Arial" w:eastAsia="Arial" w:hAnsi="Arial" w:cs="Arial"/>
              </w:rPr>
            </w:pPr>
          </w:p>
        </w:tc>
      </w:tr>
      <w:tr w:rsidR="002004C0" w14:paraId="7856E5F8" w14:textId="28A66776" w:rsidTr="00E82B96">
        <w:tc>
          <w:tcPr>
            <w:tcW w:w="454" w:type="dxa"/>
            <w:vAlign w:val="center"/>
          </w:tcPr>
          <w:p w14:paraId="7A63FD87" w14:textId="11071D34" w:rsidR="002004C0" w:rsidRDefault="002004C0" w:rsidP="002004C0">
            <w:pPr>
              <w:jc w:val="center"/>
              <w:rPr>
                <w:rFonts w:ascii="Arial" w:eastAsia="Arial" w:hAnsi="Arial" w:cs="Arial"/>
              </w:rPr>
            </w:pPr>
            <w:r>
              <w:rPr>
                <w:rFonts w:ascii="Arial" w:eastAsia="Arial" w:hAnsi="Arial" w:cs="Arial"/>
              </w:rPr>
              <w:t>3</w:t>
            </w:r>
          </w:p>
        </w:tc>
        <w:tc>
          <w:tcPr>
            <w:tcW w:w="6209" w:type="dxa"/>
            <w:vAlign w:val="center"/>
          </w:tcPr>
          <w:p w14:paraId="690214BC" w14:textId="77777777" w:rsidR="002004C0" w:rsidRDefault="002004C0" w:rsidP="002004C0">
            <w:pPr>
              <w:rPr>
                <w:rFonts w:ascii="Arial" w:eastAsia="Arial" w:hAnsi="Arial" w:cs="Arial"/>
              </w:rPr>
            </w:pPr>
            <w:r>
              <w:rPr>
                <w:rFonts w:ascii="Arial" w:eastAsia="Arial" w:hAnsi="Arial" w:cs="Arial"/>
              </w:rPr>
              <w:t>Garantovaná doba odezvy na nahlášené vady bude do 4 hodin od okamžiku oznámení vady nebo výzvy k výměně vadného zařízení</w:t>
            </w:r>
          </w:p>
        </w:tc>
        <w:tc>
          <w:tcPr>
            <w:tcW w:w="1701" w:type="dxa"/>
            <w:vAlign w:val="center"/>
          </w:tcPr>
          <w:p w14:paraId="0FE25155"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12DBE074" w14:textId="77777777" w:rsidR="002004C0" w:rsidRDefault="002004C0" w:rsidP="002004C0">
            <w:pPr>
              <w:jc w:val="center"/>
              <w:rPr>
                <w:rFonts w:ascii="Arial" w:eastAsia="Arial" w:hAnsi="Arial" w:cs="Arial"/>
              </w:rPr>
            </w:pPr>
          </w:p>
        </w:tc>
      </w:tr>
      <w:tr w:rsidR="002004C0" w14:paraId="1BB5CC52" w14:textId="183E79AA" w:rsidTr="00E82B96">
        <w:tc>
          <w:tcPr>
            <w:tcW w:w="454" w:type="dxa"/>
            <w:vAlign w:val="center"/>
          </w:tcPr>
          <w:p w14:paraId="38C14EDC" w14:textId="0536798A" w:rsidR="002004C0" w:rsidRDefault="002004C0" w:rsidP="002004C0">
            <w:pPr>
              <w:jc w:val="center"/>
              <w:rPr>
                <w:rFonts w:ascii="Arial" w:eastAsia="Arial" w:hAnsi="Arial" w:cs="Arial"/>
              </w:rPr>
            </w:pPr>
            <w:r>
              <w:rPr>
                <w:rFonts w:ascii="Arial" w:eastAsia="Arial" w:hAnsi="Arial" w:cs="Arial"/>
              </w:rPr>
              <w:t>4</w:t>
            </w:r>
          </w:p>
        </w:tc>
        <w:tc>
          <w:tcPr>
            <w:tcW w:w="6209" w:type="dxa"/>
            <w:vAlign w:val="center"/>
          </w:tcPr>
          <w:p w14:paraId="6AFB19D2" w14:textId="77777777" w:rsidR="002004C0" w:rsidRDefault="002004C0" w:rsidP="002004C0">
            <w:pPr>
              <w:rPr>
                <w:rFonts w:ascii="Arial" w:eastAsia="Arial" w:hAnsi="Arial" w:cs="Arial"/>
              </w:rPr>
            </w:pPr>
            <w:r>
              <w:rPr>
                <w:rFonts w:ascii="Arial" w:eastAsia="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701" w:type="dxa"/>
            <w:vAlign w:val="center"/>
          </w:tcPr>
          <w:p w14:paraId="3E1A8D91"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2FCE3917" w14:textId="77777777" w:rsidR="002004C0" w:rsidRDefault="002004C0" w:rsidP="002004C0">
            <w:pPr>
              <w:jc w:val="center"/>
              <w:rPr>
                <w:rFonts w:ascii="Arial" w:eastAsia="Arial" w:hAnsi="Arial" w:cs="Arial"/>
              </w:rPr>
            </w:pPr>
          </w:p>
        </w:tc>
      </w:tr>
      <w:tr w:rsidR="002004C0" w14:paraId="39AEC064" w14:textId="1570E207" w:rsidTr="00E82B96">
        <w:tc>
          <w:tcPr>
            <w:tcW w:w="454" w:type="dxa"/>
            <w:vAlign w:val="center"/>
          </w:tcPr>
          <w:p w14:paraId="734B018F" w14:textId="2B507636" w:rsidR="002004C0" w:rsidRDefault="002004C0" w:rsidP="002004C0">
            <w:pPr>
              <w:jc w:val="center"/>
              <w:rPr>
                <w:rFonts w:ascii="Arial" w:eastAsia="Arial" w:hAnsi="Arial" w:cs="Arial"/>
              </w:rPr>
            </w:pPr>
            <w:r>
              <w:rPr>
                <w:rFonts w:ascii="Arial" w:eastAsia="Arial" w:hAnsi="Arial" w:cs="Arial"/>
              </w:rPr>
              <w:t>5</w:t>
            </w:r>
          </w:p>
        </w:tc>
        <w:tc>
          <w:tcPr>
            <w:tcW w:w="6209" w:type="dxa"/>
            <w:vAlign w:val="center"/>
          </w:tcPr>
          <w:p w14:paraId="1F87BE1E" w14:textId="54B3772C" w:rsidR="002004C0" w:rsidRDefault="002004C0" w:rsidP="002004C0">
            <w:pPr>
              <w:rPr>
                <w:rFonts w:ascii="Arial" w:eastAsia="Arial" w:hAnsi="Arial" w:cs="Arial"/>
              </w:rPr>
            </w:pPr>
            <w:r>
              <w:rPr>
                <w:rFonts w:ascii="Arial" w:eastAsia="Arial" w:hAnsi="Arial" w:cs="Arial"/>
              </w:rPr>
              <w:t>Součástí záruky musí být služba ponechání vadných datových médií v případě jejich záruční výměny. Vadná datová média, HDD i SSD, se nevracejí, ale zůstávají v držení zákazníka.</w:t>
            </w:r>
          </w:p>
        </w:tc>
        <w:tc>
          <w:tcPr>
            <w:tcW w:w="1701" w:type="dxa"/>
            <w:vAlign w:val="center"/>
          </w:tcPr>
          <w:p w14:paraId="35953F6B" w14:textId="03EFBFEF"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269BE2A3" w14:textId="77777777" w:rsidR="002004C0" w:rsidRDefault="002004C0" w:rsidP="002004C0">
            <w:pPr>
              <w:jc w:val="center"/>
              <w:rPr>
                <w:rFonts w:ascii="Arial" w:eastAsia="Arial" w:hAnsi="Arial" w:cs="Arial"/>
              </w:rPr>
            </w:pPr>
          </w:p>
        </w:tc>
      </w:tr>
      <w:tr w:rsidR="002004C0" w14:paraId="4DE3BD8F" w14:textId="4552549E" w:rsidTr="00E82B96">
        <w:tc>
          <w:tcPr>
            <w:tcW w:w="454" w:type="dxa"/>
            <w:vAlign w:val="center"/>
          </w:tcPr>
          <w:p w14:paraId="286C14B2" w14:textId="1CE3280E" w:rsidR="002004C0" w:rsidRDefault="002004C0" w:rsidP="002004C0">
            <w:pPr>
              <w:jc w:val="center"/>
              <w:rPr>
                <w:rFonts w:ascii="Arial" w:eastAsia="Arial" w:hAnsi="Arial" w:cs="Arial"/>
              </w:rPr>
            </w:pPr>
            <w:r>
              <w:rPr>
                <w:rFonts w:ascii="Arial" w:eastAsia="Arial" w:hAnsi="Arial" w:cs="Arial"/>
              </w:rPr>
              <w:t>6</w:t>
            </w:r>
          </w:p>
        </w:tc>
        <w:tc>
          <w:tcPr>
            <w:tcW w:w="6209" w:type="dxa"/>
            <w:vAlign w:val="center"/>
          </w:tcPr>
          <w:p w14:paraId="5562BF43" w14:textId="77777777" w:rsidR="002004C0" w:rsidRDefault="002004C0" w:rsidP="002004C0">
            <w:pPr>
              <w:rPr>
                <w:rFonts w:ascii="Arial" w:eastAsia="Arial" w:hAnsi="Arial" w:cs="Arial"/>
              </w:rPr>
            </w:pPr>
            <w:r>
              <w:rPr>
                <w:rFonts w:ascii="Arial" w:eastAsia="Arial" w:hAnsi="Arial" w:cs="Arial"/>
              </w:rPr>
              <w:t>Podpora musí zahrnovat i nárok na aktualizace software a firmware pro komponenty serveru. Podpora prostřednictvím Internetu musí umožňovat ověření typu a délky záruky a stahování aktuálních ovladačů, firmware, software a manuálů z internetu adresně pro konkrétní zadané sériové číslo zařízení bez nutnosti vytvoření uživatelského účtu pro danou činnost.</w:t>
            </w:r>
          </w:p>
        </w:tc>
        <w:tc>
          <w:tcPr>
            <w:tcW w:w="1701" w:type="dxa"/>
            <w:vAlign w:val="center"/>
          </w:tcPr>
          <w:p w14:paraId="48505BEF" w14:textId="77777777" w:rsidR="002004C0" w:rsidRDefault="002004C0" w:rsidP="002004C0">
            <w:pPr>
              <w:jc w:val="center"/>
              <w:rPr>
                <w:rFonts w:ascii="Arial" w:eastAsia="Arial" w:hAnsi="Arial" w:cs="Arial"/>
              </w:rPr>
            </w:pPr>
            <w:r>
              <w:rPr>
                <w:rFonts w:ascii="Arial" w:eastAsia="Arial" w:hAnsi="Arial" w:cs="Arial"/>
              </w:rPr>
              <w:t>SPLNĚNO</w:t>
            </w:r>
          </w:p>
        </w:tc>
        <w:tc>
          <w:tcPr>
            <w:tcW w:w="1134" w:type="dxa"/>
          </w:tcPr>
          <w:p w14:paraId="0284FD3B" w14:textId="77777777" w:rsidR="002004C0" w:rsidRDefault="002004C0" w:rsidP="002004C0">
            <w:pPr>
              <w:jc w:val="center"/>
              <w:rPr>
                <w:rFonts w:ascii="Arial" w:eastAsia="Arial" w:hAnsi="Arial" w:cs="Arial"/>
              </w:rPr>
            </w:pPr>
          </w:p>
        </w:tc>
      </w:tr>
    </w:tbl>
    <w:p w14:paraId="34EBF9B5" w14:textId="77777777" w:rsidR="00430885" w:rsidRDefault="00D3502A">
      <w:pPr>
        <w:pStyle w:val="Nadpis2"/>
        <w:numPr>
          <w:ilvl w:val="1"/>
          <w:numId w:val="3"/>
        </w:numPr>
      </w:pPr>
      <w:r>
        <w:t>Datové úložiště</w:t>
      </w:r>
    </w:p>
    <w:p w14:paraId="5BD757AA" w14:textId="77777777" w:rsidR="00430885" w:rsidRDefault="00D3502A">
      <w:pPr>
        <w:spacing w:after="120"/>
        <w:rPr>
          <w:rFonts w:ascii="Arial" w:eastAsia="Arial" w:hAnsi="Arial" w:cs="Arial"/>
        </w:rPr>
      </w:pPr>
      <w:r>
        <w:rPr>
          <w:rFonts w:ascii="Arial" w:eastAsia="Arial" w:hAnsi="Arial" w:cs="Arial"/>
        </w:rPr>
        <w:t xml:space="preserve">Pro nemocnice je vyžadována dodávka datového úložiště, které se bude skládat ze dvou plně redundantních, shodně vybavených diskových polí, která budou umístěná v geograficky odděleném datovém centru (DC1 a DC2). Požadované konfigurace diskových polí pro jednotlivé nemocnice jsou uvedeny dále. Diskové pole bude vybaveno dvěma redundantními </w:t>
      </w:r>
      <w:r w:rsidRPr="00F6465A">
        <w:rPr>
          <w:rFonts w:ascii="Arial" w:eastAsia="Arial" w:hAnsi="Arial" w:cs="Arial"/>
        </w:rPr>
        <w:t xml:space="preserve">řadiči. Připojení diskového pole </w:t>
      </w:r>
      <w:r w:rsidRPr="00F6465A">
        <w:rPr>
          <w:rFonts w:ascii="Arial" w:eastAsia="Arial" w:hAnsi="Arial" w:cs="Arial"/>
        </w:rPr>
        <w:lastRenderedPageBreak/>
        <w:t>k přepínačům síťové vrstvy bude v Jičíně, Trutnově a Dvoře Králové nad Labem realizováno prostřednictvím 4 portů 25Gb iSCSI, kdy dva porty budou připojeny k jednomu přepínači. V Náchodě bude diskové pole připojeno do stávající SAN infrastruktury. Dále se předpokládá</w:t>
      </w:r>
      <w:r>
        <w:rPr>
          <w:rFonts w:ascii="Arial" w:eastAsia="Arial" w:hAnsi="Arial" w:cs="Arial"/>
        </w:rPr>
        <w:t xml:space="preserve"> existence nezávislé synchronizační vazby nebo případně arbitra, zajišťující konzistentní stav diskových úložišť v případě výpadku jednoho z polí. Konfigurace serverů a datového úložiště musí za běžného stavu zajistit přímou komunikaci pouze s polem, které je serverům geograficky bližší, jsou ve stejné lokalitě. Dojde-li k výpadku nebo odstavení jednoho pole, nebo LUNu na jednom z polí, musí být komunikace serverů prostřednictvím síťové infrastruktury bez výpadku přesměrována na vzdálené pole, které zajistí dostupnost odstavené části všem serverům. Po obnovení provozu odstaveného pole či jeho části musí nastat automatická synchronizace LUNů a po uvedení do konzistentního stavu k opětovnému přepojení komunikace na obě disková pole. Datové úložiště musí také umožnit manuální obnovení provozu, pokud dojde k současnému výpadku jednoho diskového pole a zároveň synchronizační vazby resp. arbitra. Samostatný výpadek synchronizační vazby, resp. arbitra nesmí provoz obou polí ovlivnit či omezit.</w:t>
      </w:r>
    </w:p>
    <w:p w14:paraId="6F4AF676" w14:textId="77777777" w:rsidR="00430885" w:rsidRDefault="00D3502A">
      <w:pPr>
        <w:spacing w:before="280" w:after="120"/>
        <w:rPr>
          <w:rFonts w:ascii="Arial" w:eastAsia="Arial" w:hAnsi="Arial" w:cs="Arial"/>
          <w:u w:val="single"/>
        </w:rPr>
      </w:pPr>
      <w:r>
        <w:rPr>
          <w:rFonts w:ascii="Arial" w:eastAsia="Arial" w:hAnsi="Arial" w:cs="Arial"/>
          <w:u w:val="single"/>
        </w:rPr>
        <w:t>Kompletní dodávka zahrnuje:</w:t>
      </w:r>
    </w:p>
    <w:p w14:paraId="29DE07AD" w14:textId="77777777" w:rsidR="00430885" w:rsidRDefault="00D3502A">
      <w:pPr>
        <w:rPr>
          <w:rFonts w:ascii="Arial" w:eastAsia="Arial" w:hAnsi="Arial" w:cs="Arial"/>
          <w:b/>
          <w:sz w:val="22"/>
          <w:szCs w:val="22"/>
        </w:rPr>
      </w:pPr>
      <w:r>
        <w:rPr>
          <w:rFonts w:ascii="Arial" w:eastAsia="Arial" w:hAnsi="Arial" w:cs="Arial"/>
          <w:b/>
          <w:sz w:val="22"/>
          <w:szCs w:val="22"/>
        </w:rPr>
        <w:t xml:space="preserve">8 kusů – diskové pole pro Jičín, Trutnov, Dvůr Králové nad Labem a Náchod </w:t>
      </w:r>
      <w:r>
        <w:rPr>
          <w:rFonts w:ascii="Arial" w:eastAsia="Arial" w:hAnsi="Arial" w:cs="Arial"/>
          <w:sz w:val="22"/>
          <w:szCs w:val="22"/>
        </w:rPr>
        <w:t>(do každé nemocnice budou dodány 2 kusy diskových polí odpovídající konfigurace)</w:t>
      </w:r>
    </w:p>
    <w:tbl>
      <w:tblPr>
        <w:tblStyle w:val="ac"/>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9"/>
        <w:gridCol w:w="1134"/>
      </w:tblGrid>
      <w:tr w:rsidR="00E82B96" w14:paraId="272EF608" w14:textId="6E0E0F61" w:rsidTr="00E82B96">
        <w:tc>
          <w:tcPr>
            <w:tcW w:w="454" w:type="dxa"/>
            <w:shd w:val="clear" w:color="auto" w:fill="BFBFBF"/>
            <w:vAlign w:val="center"/>
          </w:tcPr>
          <w:p w14:paraId="45D94699" w14:textId="7EB98100"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Č.</w:t>
            </w:r>
          </w:p>
        </w:tc>
        <w:tc>
          <w:tcPr>
            <w:tcW w:w="6521" w:type="dxa"/>
            <w:shd w:val="clear" w:color="auto" w:fill="BFBFBF"/>
            <w:vAlign w:val="center"/>
          </w:tcPr>
          <w:p w14:paraId="3B7631C0" w14:textId="77777777" w:rsidR="00E82B96" w:rsidRDefault="00E82B96" w:rsidP="00E82B96">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389" w:type="dxa"/>
            <w:shd w:val="clear" w:color="auto" w:fill="BFBFBF"/>
            <w:vAlign w:val="center"/>
          </w:tcPr>
          <w:p w14:paraId="405F683E" w14:textId="77777777"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2C70FCE4" w14:textId="08C0111C" w:rsidR="00E82B96" w:rsidRDefault="00E82B96" w:rsidP="00E82B96">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E82B96" w14:paraId="47E9384C" w14:textId="05A28C07" w:rsidTr="00E82B96">
        <w:tc>
          <w:tcPr>
            <w:tcW w:w="454" w:type="dxa"/>
            <w:vAlign w:val="center"/>
          </w:tcPr>
          <w:p w14:paraId="4FA14CC6" w14:textId="77777777" w:rsidR="00E82B96" w:rsidRDefault="00E82B96" w:rsidP="00E82B96">
            <w:pPr>
              <w:jc w:val="center"/>
              <w:rPr>
                <w:rFonts w:ascii="Arial" w:eastAsia="Arial" w:hAnsi="Arial" w:cs="Arial"/>
              </w:rPr>
            </w:pPr>
            <w:r>
              <w:rPr>
                <w:rFonts w:ascii="Arial" w:eastAsia="Arial" w:hAnsi="Arial" w:cs="Arial"/>
              </w:rPr>
              <w:t>1</w:t>
            </w:r>
          </w:p>
        </w:tc>
        <w:tc>
          <w:tcPr>
            <w:tcW w:w="6521" w:type="dxa"/>
            <w:vAlign w:val="center"/>
          </w:tcPr>
          <w:p w14:paraId="7A0B26C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Provedení do racku, standardní 19“ rack, ve formátovém provedení max. 3U na řídící či rozšiřující modul, </w:t>
            </w:r>
          </w:p>
        </w:tc>
        <w:tc>
          <w:tcPr>
            <w:tcW w:w="1389" w:type="dxa"/>
            <w:vAlign w:val="center"/>
          </w:tcPr>
          <w:p w14:paraId="18DBEB9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7E289D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6C18659" w14:textId="58CDBCEA" w:rsidTr="00E82B96">
        <w:tc>
          <w:tcPr>
            <w:tcW w:w="454" w:type="dxa"/>
            <w:vAlign w:val="center"/>
          </w:tcPr>
          <w:p w14:paraId="5921A9E7" w14:textId="77777777" w:rsidR="00E82B96" w:rsidRDefault="00E82B96" w:rsidP="00E82B96">
            <w:pPr>
              <w:jc w:val="center"/>
              <w:rPr>
                <w:rFonts w:ascii="Arial" w:eastAsia="Arial" w:hAnsi="Arial" w:cs="Arial"/>
              </w:rPr>
            </w:pPr>
            <w:r>
              <w:rPr>
                <w:rFonts w:ascii="Arial" w:eastAsia="Arial" w:hAnsi="Arial" w:cs="Arial"/>
              </w:rPr>
              <w:t>2</w:t>
            </w:r>
          </w:p>
        </w:tc>
        <w:tc>
          <w:tcPr>
            <w:tcW w:w="6521" w:type="dxa"/>
            <w:vAlign w:val="center"/>
          </w:tcPr>
          <w:p w14:paraId="7B7FEB2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Rackmount kit,- součástí dodávky musí být ližiny s variabilní délkou pro montáž do racků o hloubkách 800-1200mm. Ližiny musí umožňovat částečné i celé vysunutí modulu z racku tak, aby byl umožněn přístup k vyměnitelným součástem.</w:t>
            </w:r>
          </w:p>
        </w:tc>
        <w:tc>
          <w:tcPr>
            <w:tcW w:w="1389" w:type="dxa"/>
            <w:vAlign w:val="center"/>
          </w:tcPr>
          <w:p w14:paraId="756CB751"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7D53A5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79553CA" w14:textId="7A2D0E6C" w:rsidTr="00E82B96">
        <w:tc>
          <w:tcPr>
            <w:tcW w:w="454" w:type="dxa"/>
            <w:vAlign w:val="center"/>
          </w:tcPr>
          <w:p w14:paraId="294C0223" w14:textId="77777777" w:rsidR="00E82B96" w:rsidRDefault="00E82B96" w:rsidP="00E82B96">
            <w:pPr>
              <w:jc w:val="center"/>
              <w:rPr>
                <w:rFonts w:ascii="Arial" w:eastAsia="Arial" w:hAnsi="Arial" w:cs="Arial"/>
              </w:rPr>
            </w:pPr>
            <w:r>
              <w:rPr>
                <w:rFonts w:ascii="Arial" w:eastAsia="Arial" w:hAnsi="Arial" w:cs="Arial"/>
              </w:rPr>
              <w:t>3</w:t>
            </w:r>
          </w:p>
        </w:tc>
        <w:tc>
          <w:tcPr>
            <w:tcW w:w="6521" w:type="dxa"/>
            <w:vAlign w:val="center"/>
          </w:tcPr>
          <w:p w14:paraId="63FAD19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Pole musí mít alespoň dva redundantní diskové řadiče, pracující v režimu, kdy všechny cesty k LUNu jsou současně aktivní a výkonově rovnocenné, zajišťující rozložení zátěže.</w:t>
            </w:r>
          </w:p>
        </w:tc>
        <w:tc>
          <w:tcPr>
            <w:tcW w:w="1389" w:type="dxa"/>
            <w:vAlign w:val="center"/>
          </w:tcPr>
          <w:p w14:paraId="284704F1"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D8F431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61D361C" w14:textId="6C0E8F5E" w:rsidTr="00E82B96">
        <w:tc>
          <w:tcPr>
            <w:tcW w:w="454" w:type="dxa"/>
            <w:vAlign w:val="center"/>
          </w:tcPr>
          <w:p w14:paraId="46BC35BD" w14:textId="77777777" w:rsidR="00E82B96" w:rsidRDefault="00E82B96" w:rsidP="00E82B96">
            <w:pPr>
              <w:jc w:val="center"/>
              <w:rPr>
                <w:rFonts w:ascii="Arial" w:eastAsia="Arial" w:hAnsi="Arial" w:cs="Arial"/>
              </w:rPr>
            </w:pPr>
            <w:r>
              <w:rPr>
                <w:rFonts w:ascii="Arial" w:eastAsia="Arial" w:hAnsi="Arial" w:cs="Arial"/>
              </w:rPr>
              <w:t>4</w:t>
            </w:r>
          </w:p>
        </w:tc>
        <w:tc>
          <w:tcPr>
            <w:tcW w:w="6521" w:type="dxa"/>
            <w:vAlign w:val="center"/>
          </w:tcPr>
          <w:p w14:paraId="3D6666D5"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Veškeré klíčové komponenty musí být redundantní a pole odolné proti výpadku jednoho napájecího zdroje, řadiče, disku nebo propojovacího kabelu. Tyto prvky musí být vyměnitelné za provozu.</w:t>
            </w:r>
          </w:p>
        </w:tc>
        <w:tc>
          <w:tcPr>
            <w:tcW w:w="1389" w:type="dxa"/>
            <w:vAlign w:val="center"/>
          </w:tcPr>
          <w:p w14:paraId="1C83C4AF"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59EEF3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D14EBFF" w14:textId="3D4B60A7" w:rsidTr="00E82B96">
        <w:tc>
          <w:tcPr>
            <w:tcW w:w="454" w:type="dxa"/>
            <w:vAlign w:val="center"/>
          </w:tcPr>
          <w:p w14:paraId="29B17D0E" w14:textId="77777777" w:rsidR="00E82B96" w:rsidRDefault="00E82B96" w:rsidP="00E82B96">
            <w:pPr>
              <w:jc w:val="center"/>
              <w:rPr>
                <w:rFonts w:ascii="Arial" w:eastAsia="Arial" w:hAnsi="Arial" w:cs="Arial"/>
              </w:rPr>
            </w:pPr>
            <w:r>
              <w:rPr>
                <w:rFonts w:ascii="Arial" w:eastAsia="Arial" w:hAnsi="Arial" w:cs="Arial"/>
              </w:rPr>
              <w:t>5</w:t>
            </w:r>
          </w:p>
        </w:tc>
        <w:tc>
          <w:tcPr>
            <w:tcW w:w="6521" w:type="dxa"/>
            <w:vAlign w:val="center"/>
          </w:tcPr>
          <w:p w14:paraId="1917545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Obsah zápisové cache musí být chráněn proti ztrátě a poškození při poruše řadiče či přerušení napájení.</w:t>
            </w:r>
          </w:p>
        </w:tc>
        <w:tc>
          <w:tcPr>
            <w:tcW w:w="1389" w:type="dxa"/>
            <w:vAlign w:val="center"/>
          </w:tcPr>
          <w:p w14:paraId="2F0C11D5"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FC7BA7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7032CAF" w14:textId="7C48375F" w:rsidTr="00E82B96">
        <w:tc>
          <w:tcPr>
            <w:tcW w:w="454" w:type="dxa"/>
            <w:vAlign w:val="center"/>
          </w:tcPr>
          <w:p w14:paraId="26AE8AC0" w14:textId="77777777" w:rsidR="00E82B96" w:rsidRDefault="00E82B96" w:rsidP="00E82B96">
            <w:pPr>
              <w:jc w:val="center"/>
              <w:rPr>
                <w:rFonts w:ascii="Arial" w:eastAsia="Arial" w:hAnsi="Arial" w:cs="Arial"/>
              </w:rPr>
            </w:pPr>
            <w:r>
              <w:rPr>
                <w:rFonts w:ascii="Arial" w:eastAsia="Arial" w:hAnsi="Arial" w:cs="Arial"/>
              </w:rPr>
              <w:t>6</w:t>
            </w:r>
          </w:p>
        </w:tc>
        <w:tc>
          <w:tcPr>
            <w:tcW w:w="6521" w:type="dxa"/>
            <w:vAlign w:val="center"/>
          </w:tcPr>
          <w:p w14:paraId="110DBDF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konfigurace každého řadiče - 64 GB paměti cache typu RAM (nikoliv SSD cache), zálohovaná baterií</w:t>
            </w:r>
          </w:p>
        </w:tc>
        <w:tc>
          <w:tcPr>
            <w:tcW w:w="1389" w:type="dxa"/>
            <w:vAlign w:val="center"/>
          </w:tcPr>
          <w:p w14:paraId="573E95B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9812BC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EAA5702" w14:textId="6B7A2DB6" w:rsidTr="00E82B96">
        <w:tc>
          <w:tcPr>
            <w:tcW w:w="454" w:type="dxa"/>
            <w:vAlign w:val="center"/>
          </w:tcPr>
          <w:p w14:paraId="6FD5F1D0" w14:textId="77777777" w:rsidR="00E82B96" w:rsidRDefault="00E82B96" w:rsidP="00E82B96">
            <w:pPr>
              <w:jc w:val="center"/>
              <w:rPr>
                <w:rFonts w:ascii="Arial" w:eastAsia="Arial" w:hAnsi="Arial" w:cs="Arial"/>
              </w:rPr>
            </w:pPr>
            <w:r>
              <w:rPr>
                <w:rFonts w:ascii="Arial" w:eastAsia="Arial" w:hAnsi="Arial" w:cs="Arial"/>
              </w:rPr>
              <w:t>7</w:t>
            </w:r>
          </w:p>
        </w:tc>
        <w:tc>
          <w:tcPr>
            <w:tcW w:w="6521" w:type="dxa"/>
            <w:vAlign w:val="center"/>
          </w:tcPr>
          <w:p w14:paraId="7DAABA43" w14:textId="77777777" w:rsidR="00E82B96" w:rsidRDefault="00E82B96" w:rsidP="00E82B96">
            <w:pPr>
              <w:pBdr>
                <w:top w:val="nil"/>
                <w:left w:val="nil"/>
                <w:bottom w:val="nil"/>
                <w:right w:val="nil"/>
                <w:between w:val="nil"/>
              </w:pBdr>
              <w:rPr>
                <w:rFonts w:ascii="Arial" w:eastAsia="Arial" w:hAnsi="Arial" w:cs="Arial"/>
                <w:b/>
                <w:color w:val="000000"/>
                <w:u w:val="single"/>
              </w:rPr>
            </w:pPr>
            <w:r>
              <w:rPr>
                <w:rFonts w:ascii="Arial" w:eastAsia="Arial" w:hAnsi="Arial" w:cs="Arial"/>
                <w:b/>
                <w:color w:val="000000"/>
                <w:u w:val="single"/>
              </w:rPr>
              <w:t>Front-end:</w:t>
            </w:r>
          </w:p>
          <w:p w14:paraId="19B8865E" w14:textId="77777777" w:rsidR="00E82B96" w:rsidRDefault="00E82B96" w:rsidP="00E82B96">
            <w:pPr>
              <w:numPr>
                <w:ilvl w:val="0"/>
                <w:numId w:val="1"/>
              </w:numPr>
              <w:pBdr>
                <w:top w:val="nil"/>
                <w:left w:val="nil"/>
                <w:bottom w:val="nil"/>
                <w:right w:val="nil"/>
                <w:between w:val="nil"/>
              </w:pBdr>
              <w:spacing w:before="60"/>
              <w:rPr>
                <w:color w:val="000000"/>
                <w:u w:val="single"/>
              </w:rPr>
            </w:pPr>
            <w:r>
              <w:rPr>
                <w:rFonts w:ascii="Arial" w:eastAsia="Arial" w:hAnsi="Arial" w:cs="Arial"/>
                <w:color w:val="000000"/>
                <w:u w:val="single"/>
              </w:rPr>
              <w:t>Pro nemocnici v Jičíně, Trutnově a Dvoře Králové nad Labem</w:t>
            </w:r>
          </w:p>
          <w:p w14:paraId="57077886"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minimálně 4x 25 Gb iSCSI SFP28</w:t>
            </w:r>
          </w:p>
          <w:p w14:paraId="54A7853E" w14:textId="77777777" w:rsidR="00E82B96" w:rsidRDefault="00E82B96" w:rsidP="00E82B96">
            <w:pPr>
              <w:numPr>
                <w:ilvl w:val="0"/>
                <w:numId w:val="1"/>
              </w:numPr>
              <w:pBdr>
                <w:top w:val="nil"/>
                <w:left w:val="nil"/>
                <w:bottom w:val="nil"/>
                <w:right w:val="nil"/>
                <w:between w:val="nil"/>
              </w:pBdr>
              <w:spacing w:before="60"/>
              <w:rPr>
                <w:rFonts w:ascii="Arial" w:eastAsia="Arial" w:hAnsi="Arial" w:cs="Arial"/>
                <w:color w:val="000000"/>
                <w:u w:val="single"/>
              </w:rPr>
            </w:pPr>
            <w:r>
              <w:rPr>
                <w:rFonts w:ascii="Arial" w:eastAsia="Arial" w:hAnsi="Arial" w:cs="Arial"/>
                <w:color w:val="000000"/>
                <w:u w:val="single"/>
              </w:rPr>
              <w:t>Pro nemocnici v Náchodě</w:t>
            </w:r>
          </w:p>
          <w:p w14:paraId="39AF9030" w14:textId="39EE6C8D"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Minimálně 8x front-end porty FC16Gbps MMF LC</w:t>
            </w:r>
          </w:p>
          <w:p w14:paraId="1F3B5429" w14:textId="77777777" w:rsidR="00E82B96" w:rsidRDefault="00E82B96" w:rsidP="00E82B96">
            <w:pPr>
              <w:pBdr>
                <w:top w:val="nil"/>
                <w:left w:val="nil"/>
                <w:bottom w:val="nil"/>
                <w:right w:val="nil"/>
                <w:between w:val="nil"/>
              </w:pBdr>
              <w:spacing w:before="60"/>
              <w:rPr>
                <w:rFonts w:ascii="Arial" w:eastAsia="Arial" w:hAnsi="Arial" w:cs="Arial"/>
                <w:color w:val="000000"/>
              </w:rPr>
            </w:pPr>
            <w:r>
              <w:rPr>
                <w:rFonts w:ascii="Arial" w:eastAsia="Arial" w:hAnsi="Arial" w:cs="Arial"/>
                <w:color w:val="000000"/>
              </w:rPr>
              <w:t>Řešit požadované počty portů pomocí přepínačů či externích konvertorů není povoleno.</w:t>
            </w:r>
          </w:p>
        </w:tc>
        <w:tc>
          <w:tcPr>
            <w:tcW w:w="1389" w:type="dxa"/>
            <w:vAlign w:val="center"/>
          </w:tcPr>
          <w:p w14:paraId="421870C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938A20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5F85381" w14:textId="1CAC59E2" w:rsidTr="00E82B96">
        <w:tc>
          <w:tcPr>
            <w:tcW w:w="454" w:type="dxa"/>
            <w:vAlign w:val="center"/>
          </w:tcPr>
          <w:p w14:paraId="27D8B8BA" w14:textId="77777777" w:rsidR="00E82B96" w:rsidRDefault="00E82B96" w:rsidP="00E82B96">
            <w:pPr>
              <w:jc w:val="center"/>
              <w:rPr>
                <w:rFonts w:ascii="Arial" w:eastAsia="Arial" w:hAnsi="Arial" w:cs="Arial"/>
              </w:rPr>
            </w:pPr>
            <w:r>
              <w:rPr>
                <w:rFonts w:ascii="Arial" w:eastAsia="Arial" w:hAnsi="Arial" w:cs="Arial"/>
              </w:rPr>
              <w:t>8</w:t>
            </w:r>
          </w:p>
        </w:tc>
        <w:tc>
          <w:tcPr>
            <w:tcW w:w="6521" w:type="dxa"/>
            <w:vAlign w:val="center"/>
          </w:tcPr>
          <w:p w14:paraId="4033789C" w14:textId="77777777" w:rsidR="00E82B96" w:rsidRDefault="00E82B96" w:rsidP="00E82B96">
            <w:pPr>
              <w:pBdr>
                <w:top w:val="nil"/>
                <w:left w:val="nil"/>
                <w:bottom w:val="nil"/>
                <w:right w:val="nil"/>
                <w:between w:val="nil"/>
              </w:pBdr>
              <w:rPr>
                <w:rFonts w:ascii="Arial" w:eastAsia="Arial" w:hAnsi="Arial" w:cs="Arial"/>
                <w:b/>
                <w:color w:val="000000"/>
                <w:u w:val="single"/>
              </w:rPr>
            </w:pPr>
            <w:r>
              <w:rPr>
                <w:rFonts w:ascii="Arial" w:eastAsia="Arial" w:hAnsi="Arial" w:cs="Arial"/>
                <w:color w:val="000000"/>
              </w:rPr>
              <w:t>Min. 1 dedikovaný port pro management na každém řadiči s koncovkou RJ45</w:t>
            </w:r>
          </w:p>
        </w:tc>
        <w:tc>
          <w:tcPr>
            <w:tcW w:w="1389" w:type="dxa"/>
            <w:vAlign w:val="center"/>
          </w:tcPr>
          <w:p w14:paraId="11A6C5A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B00F232"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E6B73B1" w14:textId="0E581965" w:rsidTr="00E82B96">
        <w:tc>
          <w:tcPr>
            <w:tcW w:w="454" w:type="dxa"/>
            <w:vAlign w:val="center"/>
          </w:tcPr>
          <w:p w14:paraId="62A86789" w14:textId="77777777" w:rsidR="00E82B96" w:rsidRDefault="00E82B96" w:rsidP="00E82B96">
            <w:pPr>
              <w:jc w:val="center"/>
              <w:rPr>
                <w:rFonts w:ascii="Arial" w:eastAsia="Arial" w:hAnsi="Arial" w:cs="Arial"/>
              </w:rPr>
            </w:pPr>
            <w:r>
              <w:rPr>
                <w:rFonts w:ascii="Arial" w:eastAsia="Arial" w:hAnsi="Arial" w:cs="Arial"/>
              </w:rPr>
              <w:t>9</w:t>
            </w:r>
          </w:p>
        </w:tc>
        <w:tc>
          <w:tcPr>
            <w:tcW w:w="6521" w:type="dxa"/>
            <w:vAlign w:val="center"/>
          </w:tcPr>
          <w:p w14:paraId="7198CD48" w14:textId="77777777" w:rsidR="00E82B96" w:rsidRDefault="00E82B96" w:rsidP="00E82B96">
            <w:pPr>
              <w:pBdr>
                <w:top w:val="nil"/>
                <w:left w:val="nil"/>
                <w:bottom w:val="nil"/>
                <w:right w:val="nil"/>
                <w:between w:val="nil"/>
              </w:pBdr>
              <w:rPr>
                <w:rFonts w:ascii="Arial" w:eastAsia="Arial" w:hAnsi="Arial" w:cs="Arial"/>
                <w:b/>
                <w:color w:val="000000"/>
                <w:u w:val="single"/>
              </w:rPr>
            </w:pPr>
            <w:r>
              <w:rPr>
                <w:rFonts w:ascii="Arial" w:eastAsia="Arial" w:hAnsi="Arial" w:cs="Arial"/>
                <w:b/>
                <w:color w:val="000000"/>
                <w:u w:val="single"/>
              </w:rPr>
              <w:t>Osazení disky:</w:t>
            </w:r>
          </w:p>
          <w:p w14:paraId="0E082D2F" w14:textId="77777777" w:rsidR="00E82B96" w:rsidRDefault="00E82B96" w:rsidP="00E82B96">
            <w:pPr>
              <w:numPr>
                <w:ilvl w:val="0"/>
                <w:numId w:val="6"/>
              </w:numPr>
              <w:pBdr>
                <w:top w:val="nil"/>
                <w:left w:val="nil"/>
                <w:bottom w:val="nil"/>
                <w:right w:val="nil"/>
                <w:between w:val="nil"/>
              </w:pBdr>
              <w:spacing w:before="60"/>
              <w:rPr>
                <w:color w:val="000000"/>
                <w:u w:val="single"/>
              </w:rPr>
            </w:pPr>
            <w:r>
              <w:rPr>
                <w:rFonts w:ascii="Arial" w:eastAsia="Arial" w:hAnsi="Arial" w:cs="Arial"/>
                <w:color w:val="000000"/>
                <w:u w:val="single"/>
              </w:rPr>
              <w:t>Pro nemocnici v Jičíně</w:t>
            </w:r>
          </w:p>
          <w:p w14:paraId="6ABA1872" w14:textId="07DAD842"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Tier1 - min. využitelná kapacita 11 TB SAS Enterprise class SSD, DWPD &gt;=1</w:t>
            </w:r>
            <w:r>
              <w:rPr>
                <w:rFonts w:ascii="Arial" w:eastAsia="Arial" w:hAnsi="Arial" w:cs="Arial"/>
                <w:color w:val="000000"/>
              </w:rPr>
              <w:t xml:space="preserve">,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9ks disků</w:t>
            </w:r>
          </w:p>
          <w:p w14:paraId="0048CC59" w14:textId="04C01F55" w:rsidR="00E82B96" w:rsidRDefault="00E82B96" w:rsidP="00E82B96">
            <w:pPr>
              <w:numPr>
                <w:ilvl w:val="0"/>
                <w:numId w:val="2"/>
              </w:numPr>
              <w:pBdr>
                <w:top w:val="nil"/>
                <w:left w:val="nil"/>
                <w:bottom w:val="nil"/>
                <w:right w:val="nil"/>
                <w:between w:val="nil"/>
              </w:pBdr>
              <w:ind w:left="650"/>
              <w:rPr>
                <w:rFonts w:ascii="Arial" w:eastAsia="Arial" w:hAnsi="Arial" w:cs="Arial"/>
                <w:color w:val="000000"/>
              </w:rPr>
            </w:pPr>
            <w:r>
              <w:rPr>
                <w:rFonts w:ascii="Arial" w:eastAsia="Arial" w:hAnsi="Arial" w:cs="Arial"/>
                <w:b/>
                <w:color w:val="000000"/>
              </w:rPr>
              <w:t>Tier2 - min. využitelná kapacita 73 TB SAS</w:t>
            </w:r>
            <w:r>
              <w:rPr>
                <w:rFonts w:ascii="Arial" w:eastAsia="Arial" w:hAnsi="Arial" w:cs="Arial"/>
                <w:color w:val="000000"/>
              </w:rPr>
              <w:t xml:space="preserve"> disk chráněné paritou nebo podobnou technologií s ochranou odpovídající alespoň RAID-5 včetně spare disk nebo kapacity odpovídající 2 disku, bez použití deduplikace, komprese nebo jiné datové redukce. </w:t>
            </w:r>
            <w:r>
              <w:rPr>
                <w:rFonts w:ascii="Arial" w:eastAsia="Arial" w:hAnsi="Arial" w:cs="Arial"/>
                <w:b/>
                <w:color w:val="000000"/>
              </w:rPr>
              <w:t>Pro dosažení dostatečného výkonu tohoto tieru použít min. 40ks disků 10.000rpm</w:t>
            </w:r>
          </w:p>
          <w:p w14:paraId="03D41A46" w14:textId="77777777" w:rsidR="00E82B96" w:rsidRDefault="00E82B96" w:rsidP="00E82B96">
            <w:pPr>
              <w:numPr>
                <w:ilvl w:val="0"/>
                <w:numId w:val="6"/>
              </w:numPr>
              <w:pBdr>
                <w:top w:val="nil"/>
                <w:left w:val="nil"/>
                <w:bottom w:val="nil"/>
                <w:right w:val="nil"/>
                <w:between w:val="nil"/>
              </w:pBdr>
              <w:spacing w:before="60"/>
              <w:rPr>
                <w:rFonts w:ascii="Arial" w:eastAsia="Arial" w:hAnsi="Arial" w:cs="Arial"/>
                <w:color w:val="000000"/>
                <w:u w:val="single"/>
              </w:rPr>
            </w:pPr>
            <w:r>
              <w:rPr>
                <w:rFonts w:ascii="Arial" w:eastAsia="Arial" w:hAnsi="Arial" w:cs="Arial"/>
                <w:color w:val="000000"/>
                <w:u w:val="single"/>
              </w:rPr>
              <w:lastRenderedPageBreak/>
              <w:t>Pro nemocnici v Trutnově</w:t>
            </w:r>
          </w:p>
          <w:p w14:paraId="7B009BC9" w14:textId="4E1522BE"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Tier1 - min. využitelná kapacita 11 TB SAS Enterprise class SSD, DWPD &gt;=1</w:t>
            </w:r>
            <w:r>
              <w:rPr>
                <w:rFonts w:ascii="Arial" w:eastAsia="Arial" w:hAnsi="Arial" w:cs="Arial"/>
                <w:color w:val="000000"/>
              </w:rPr>
              <w:t xml:space="preserve">,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9ks disků</w:t>
            </w:r>
          </w:p>
          <w:p w14:paraId="61656A9C" w14:textId="73B317DD"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Tier2 - min. využitelná kapacita 21 TB SAS</w:t>
            </w:r>
            <w:r>
              <w:rPr>
                <w:rFonts w:ascii="Arial" w:eastAsia="Arial" w:hAnsi="Arial" w:cs="Arial"/>
                <w:color w:val="000000"/>
              </w:rPr>
              <w:t xml:space="preserve"> disk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16ks disků 10.000rpm</w:t>
            </w:r>
          </w:p>
          <w:p w14:paraId="0AB7CEA6" w14:textId="0A50E082" w:rsidR="00E82B96" w:rsidRDefault="00E82B96" w:rsidP="00E82B96">
            <w:pPr>
              <w:numPr>
                <w:ilvl w:val="0"/>
                <w:numId w:val="2"/>
              </w:numPr>
              <w:pBdr>
                <w:top w:val="nil"/>
                <w:left w:val="nil"/>
                <w:bottom w:val="nil"/>
                <w:right w:val="nil"/>
                <w:between w:val="nil"/>
              </w:pBdr>
              <w:ind w:left="650"/>
              <w:rPr>
                <w:rFonts w:ascii="Arial" w:eastAsia="Arial" w:hAnsi="Arial" w:cs="Arial"/>
                <w:color w:val="000000"/>
              </w:rPr>
            </w:pPr>
            <w:r>
              <w:rPr>
                <w:rFonts w:ascii="Arial" w:eastAsia="Arial" w:hAnsi="Arial" w:cs="Arial"/>
                <w:b/>
                <w:color w:val="000000"/>
              </w:rPr>
              <w:t>Tier3 - min. využitelná kapacita 31 TB SAS</w:t>
            </w:r>
            <w:r>
              <w:rPr>
                <w:rFonts w:ascii="Arial" w:eastAsia="Arial" w:hAnsi="Arial" w:cs="Arial"/>
                <w:color w:val="000000"/>
              </w:rPr>
              <w:t xml:space="preserve"> disk chráněné paritou nebo podobnou technologií s ochranou odpovídající alespoň RAID-6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12ks disků 7200rpm</w:t>
            </w:r>
          </w:p>
          <w:p w14:paraId="487F5FF7" w14:textId="77777777" w:rsidR="00E82B96" w:rsidRDefault="00E82B96" w:rsidP="00E82B96">
            <w:pPr>
              <w:numPr>
                <w:ilvl w:val="0"/>
                <w:numId w:val="1"/>
              </w:numPr>
              <w:pBdr>
                <w:top w:val="nil"/>
                <w:left w:val="nil"/>
                <w:bottom w:val="nil"/>
                <w:right w:val="nil"/>
                <w:between w:val="nil"/>
              </w:pBdr>
              <w:spacing w:before="60"/>
              <w:rPr>
                <w:color w:val="000000"/>
                <w:u w:val="single"/>
              </w:rPr>
            </w:pPr>
            <w:r>
              <w:rPr>
                <w:rFonts w:ascii="Arial" w:eastAsia="Arial" w:hAnsi="Arial" w:cs="Arial"/>
                <w:color w:val="000000"/>
                <w:u w:val="single"/>
              </w:rPr>
              <w:t>Pro nemocnici ve Dvoře Králové nad Labem</w:t>
            </w:r>
          </w:p>
          <w:p w14:paraId="59916045" w14:textId="13854003"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Tier1 - min. využitelná kapacita 11 TB SAS Enterprise class SSD, DWPD &gt;=1</w:t>
            </w:r>
            <w:r>
              <w:rPr>
                <w:rFonts w:ascii="Arial" w:eastAsia="Arial" w:hAnsi="Arial" w:cs="Arial"/>
                <w:color w:val="000000"/>
              </w:rPr>
              <w:t xml:space="preserve">,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9ks disků</w:t>
            </w:r>
          </w:p>
          <w:p w14:paraId="3927133B" w14:textId="73EB489F" w:rsidR="00E82B96" w:rsidRDefault="00E82B96" w:rsidP="00E82B96">
            <w:pPr>
              <w:numPr>
                <w:ilvl w:val="0"/>
                <w:numId w:val="2"/>
              </w:numPr>
              <w:pBdr>
                <w:top w:val="nil"/>
                <w:left w:val="nil"/>
                <w:bottom w:val="nil"/>
                <w:right w:val="nil"/>
                <w:between w:val="nil"/>
              </w:pBdr>
              <w:ind w:left="650"/>
              <w:rPr>
                <w:rFonts w:ascii="Arial" w:eastAsia="Arial" w:hAnsi="Arial" w:cs="Arial"/>
                <w:b/>
                <w:color w:val="000000"/>
              </w:rPr>
            </w:pPr>
            <w:r>
              <w:rPr>
                <w:rFonts w:ascii="Arial" w:eastAsia="Arial" w:hAnsi="Arial" w:cs="Arial"/>
                <w:b/>
                <w:color w:val="000000"/>
              </w:rPr>
              <w:t>Tier2 - min. využitelná kapacita 34 TB SAS</w:t>
            </w:r>
            <w:r>
              <w:rPr>
                <w:rFonts w:ascii="Arial" w:eastAsia="Arial" w:hAnsi="Arial" w:cs="Arial"/>
                <w:color w:val="000000"/>
              </w:rPr>
              <w:t xml:space="preserve"> disk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min.19ks disků 10.000rpm</w:t>
            </w:r>
          </w:p>
          <w:p w14:paraId="2B1981F2" w14:textId="77777777" w:rsidR="00E82B96" w:rsidRDefault="00E82B96" w:rsidP="00E82B96">
            <w:pPr>
              <w:numPr>
                <w:ilvl w:val="0"/>
                <w:numId w:val="1"/>
              </w:numPr>
              <w:pBdr>
                <w:top w:val="nil"/>
                <w:left w:val="nil"/>
                <w:bottom w:val="nil"/>
                <w:right w:val="nil"/>
                <w:between w:val="nil"/>
              </w:pBdr>
              <w:spacing w:before="60"/>
              <w:rPr>
                <w:color w:val="000000"/>
                <w:u w:val="single"/>
              </w:rPr>
            </w:pPr>
            <w:r>
              <w:rPr>
                <w:rFonts w:ascii="Arial" w:eastAsia="Arial" w:hAnsi="Arial" w:cs="Arial"/>
                <w:color w:val="000000"/>
                <w:u w:val="single"/>
              </w:rPr>
              <w:t>Pro nemocnici v Náchodě</w:t>
            </w:r>
          </w:p>
          <w:p w14:paraId="0C9AEDA5" w14:textId="65B4D5E5"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Tier1 - min. využitelná kapacita 43 TB SAS Enterprise class SSD, DWPD &gt;=1</w:t>
            </w:r>
            <w:r>
              <w:rPr>
                <w:rFonts w:ascii="Arial" w:eastAsia="Arial" w:hAnsi="Arial" w:cs="Arial"/>
                <w:color w:val="000000"/>
              </w:rPr>
              <w:t xml:space="preserve">,  chráněné paritou nebo podobnou technologií s ochranou odpovídající alespoň RAID-5 včetně spare disk nebo kapacity odpovídající 2 disku, bez použití deduplikace, komprese nebo jiné datové redukce. </w:t>
            </w:r>
            <w:r>
              <w:rPr>
                <w:rFonts w:ascii="Arial" w:eastAsia="Arial" w:hAnsi="Arial" w:cs="Arial"/>
                <w:b/>
                <w:color w:val="000000"/>
              </w:rPr>
              <w:t>Pro dosažení dostatečného výkonu tohoto tieru použít min. 30ks disků</w:t>
            </w:r>
          </w:p>
          <w:p w14:paraId="2E9B866B" w14:textId="0E8AFE58" w:rsidR="00E82B96" w:rsidRDefault="00E82B96" w:rsidP="00E82B96">
            <w:pPr>
              <w:numPr>
                <w:ilvl w:val="0"/>
                <w:numId w:val="2"/>
              </w:numPr>
              <w:pBdr>
                <w:top w:val="nil"/>
                <w:left w:val="nil"/>
                <w:bottom w:val="nil"/>
                <w:right w:val="nil"/>
                <w:between w:val="nil"/>
              </w:pBdr>
              <w:spacing w:after="60"/>
              <w:ind w:left="646" w:hanging="357"/>
              <w:rPr>
                <w:rFonts w:ascii="Arial" w:eastAsia="Arial" w:hAnsi="Arial" w:cs="Arial"/>
                <w:color w:val="000000"/>
              </w:rPr>
            </w:pPr>
            <w:r>
              <w:rPr>
                <w:rFonts w:ascii="Arial" w:eastAsia="Arial" w:hAnsi="Arial" w:cs="Arial"/>
                <w:b/>
                <w:color w:val="000000"/>
              </w:rPr>
              <w:t>Tier2 - min. využitelná kapacita 68 TB SAS Enterprise class SSD, DWPD &gt;=1</w:t>
            </w:r>
            <w:r>
              <w:rPr>
                <w:rFonts w:ascii="Arial" w:eastAsia="Arial" w:hAnsi="Arial" w:cs="Arial"/>
                <w:color w:val="000000"/>
              </w:rPr>
              <w:t xml:space="preserve">,  chráněné paritou nebo podobnou technologií s ochranou odpovídající alespoň RAID-5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 24ks disků</w:t>
            </w:r>
          </w:p>
          <w:p w14:paraId="1F80888C" w14:textId="16A8DA3C" w:rsidR="00E82B96" w:rsidRDefault="00E82B96" w:rsidP="00E82B96">
            <w:pPr>
              <w:numPr>
                <w:ilvl w:val="0"/>
                <w:numId w:val="2"/>
              </w:numPr>
              <w:pBdr>
                <w:top w:val="nil"/>
                <w:left w:val="nil"/>
                <w:bottom w:val="nil"/>
                <w:right w:val="nil"/>
                <w:between w:val="nil"/>
              </w:pBdr>
              <w:ind w:left="650"/>
              <w:rPr>
                <w:rFonts w:ascii="Arial" w:eastAsia="Arial" w:hAnsi="Arial" w:cs="Arial"/>
                <w:color w:val="000000"/>
              </w:rPr>
            </w:pPr>
            <w:r>
              <w:rPr>
                <w:rFonts w:ascii="Arial" w:eastAsia="Arial" w:hAnsi="Arial" w:cs="Arial"/>
                <w:b/>
                <w:color w:val="000000"/>
              </w:rPr>
              <w:t>Tier3 - min. využitelná kapacita 79 TB SAS</w:t>
            </w:r>
            <w:r>
              <w:rPr>
                <w:rFonts w:ascii="Arial" w:eastAsia="Arial" w:hAnsi="Arial" w:cs="Arial"/>
                <w:color w:val="000000"/>
              </w:rPr>
              <w:t xml:space="preserve"> disk chráněné paritou nebo podobnou technologií s ochranou odpovídající alespoň RAID-6 včetně spare disk nebo kapacity odpovídající 1 disku, bez použití deduplikace, komprese nebo jiné datové redukce. </w:t>
            </w:r>
            <w:r>
              <w:rPr>
                <w:rFonts w:ascii="Arial" w:eastAsia="Arial" w:hAnsi="Arial" w:cs="Arial"/>
                <w:b/>
                <w:color w:val="000000"/>
              </w:rPr>
              <w:t>Pro dosažení dostatečného výkonu tohoto tieru použít min.12ks disků 7200rpm</w:t>
            </w:r>
          </w:p>
        </w:tc>
        <w:tc>
          <w:tcPr>
            <w:tcW w:w="1389" w:type="dxa"/>
            <w:vAlign w:val="center"/>
          </w:tcPr>
          <w:p w14:paraId="210315E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SPLNĚNO</w:t>
            </w:r>
          </w:p>
        </w:tc>
        <w:tc>
          <w:tcPr>
            <w:tcW w:w="1134" w:type="dxa"/>
          </w:tcPr>
          <w:p w14:paraId="64D2F82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3AD3930" w14:textId="0C85EBEC" w:rsidTr="00E82B96">
        <w:tc>
          <w:tcPr>
            <w:tcW w:w="454" w:type="dxa"/>
            <w:vAlign w:val="center"/>
          </w:tcPr>
          <w:p w14:paraId="4B42190E" w14:textId="77777777" w:rsidR="00E82B96" w:rsidRDefault="00E82B96" w:rsidP="00E82B96">
            <w:pPr>
              <w:jc w:val="center"/>
              <w:rPr>
                <w:rFonts w:ascii="Arial" w:eastAsia="Arial" w:hAnsi="Arial" w:cs="Arial"/>
                <w:highlight w:val="yellow"/>
              </w:rPr>
            </w:pPr>
            <w:r>
              <w:rPr>
                <w:rFonts w:ascii="Arial" w:eastAsia="Arial" w:hAnsi="Arial" w:cs="Arial"/>
              </w:rPr>
              <w:t>10</w:t>
            </w:r>
          </w:p>
        </w:tc>
        <w:tc>
          <w:tcPr>
            <w:tcW w:w="6521" w:type="dxa"/>
            <w:vAlign w:val="center"/>
          </w:tcPr>
          <w:p w14:paraId="41C7FA1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Diskové pole musí akceptovat točící disky SAS, Near Line SAS, SATA i SSD zároveň</w:t>
            </w:r>
          </w:p>
        </w:tc>
        <w:tc>
          <w:tcPr>
            <w:tcW w:w="1389" w:type="dxa"/>
            <w:vAlign w:val="center"/>
          </w:tcPr>
          <w:p w14:paraId="2FD118B2" w14:textId="71EB9054" w:rsidR="00E82B96" w:rsidRDefault="00E82B96" w:rsidP="00E82B96">
            <w:pPr>
              <w:pBdr>
                <w:top w:val="nil"/>
                <w:left w:val="nil"/>
                <w:bottom w:val="nil"/>
                <w:right w:val="nil"/>
                <w:between w:val="nil"/>
              </w:pBdr>
              <w:jc w:val="center"/>
              <w:rPr>
                <w:rFonts w:ascii="Arial" w:eastAsia="Arial" w:hAnsi="Arial" w:cs="Arial"/>
                <w:color w:val="000000"/>
              </w:rPr>
            </w:pPr>
            <w:r w:rsidRPr="004E5833">
              <w:rPr>
                <w:rFonts w:ascii="Arial" w:eastAsia="Arial" w:hAnsi="Arial" w:cs="Arial"/>
                <w:color w:val="000000"/>
              </w:rPr>
              <w:t>SPLNĚNO</w:t>
            </w:r>
          </w:p>
        </w:tc>
        <w:tc>
          <w:tcPr>
            <w:tcW w:w="1134" w:type="dxa"/>
          </w:tcPr>
          <w:p w14:paraId="08B87FB9" w14:textId="77777777" w:rsidR="00E82B96" w:rsidRPr="004E5833" w:rsidRDefault="00E82B96" w:rsidP="00E82B96">
            <w:pPr>
              <w:pBdr>
                <w:top w:val="nil"/>
                <w:left w:val="nil"/>
                <w:bottom w:val="nil"/>
                <w:right w:val="nil"/>
                <w:between w:val="nil"/>
              </w:pBdr>
              <w:jc w:val="center"/>
              <w:rPr>
                <w:rFonts w:ascii="Arial" w:eastAsia="Arial" w:hAnsi="Arial" w:cs="Arial"/>
                <w:color w:val="000000"/>
              </w:rPr>
            </w:pPr>
          </w:p>
        </w:tc>
      </w:tr>
      <w:tr w:rsidR="00E82B96" w14:paraId="26EE81D1" w14:textId="29089E85" w:rsidTr="00E82B96">
        <w:tc>
          <w:tcPr>
            <w:tcW w:w="454" w:type="dxa"/>
            <w:vAlign w:val="center"/>
          </w:tcPr>
          <w:p w14:paraId="277795B8" w14:textId="77777777" w:rsidR="00E82B96" w:rsidRDefault="00E82B96" w:rsidP="00E82B96">
            <w:pPr>
              <w:jc w:val="center"/>
              <w:rPr>
                <w:rFonts w:ascii="Arial" w:eastAsia="Arial" w:hAnsi="Arial" w:cs="Arial"/>
                <w:highlight w:val="yellow"/>
              </w:rPr>
            </w:pPr>
            <w:r>
              <w:rPr>
                <w:rFonts w:ascii="Arial" w:eastAsia="Arial" w:hAnsi="Arial" w:cs="Arial"/>
              </w:rPr>
              <w:t>11</w:t>
            </w:r>
          </w:p>
        </w:tc>
        <w:tc>
          <w:tcPr>
            <w:tcW w:w="6521" w:type="dxa"/>
            <w:vAlign w:val="center"/>
          </w:tcPr>
          <w:p w14:paraId="31B77EE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 rámci jedné police musí být možné kombinovat disky flash, 15krpm, 10krpm i 7.2krpm současně</w:t>
            </w:r>
          </w:p>
        </w:tc>
        <w:tc>
          <w:tcPr>
            <w:tcW w:w="1389" w:type="dxa"/>
            <w:vAlign w:val="center"/>
          </w:tcPr>
          <w:p w14:paraId="678CFDB9" w14:textId="750CDCC0" w:rsidR="00E82B96" w:rsidRDefault="00E82B96" w:rsidP="00E82B96">
            <w:pPr>
              <w:pBdr>
                <w:top w:val="nil"/>
                <w:left w:val="nil"/>
                <w:bottom w:val="nil"/>
                <w:right w:val="nil"/>
                <w:between w:val="nil"/>
              </w:pBdr>
              <w:jc w:val="center"/>
              <w:rPr>
                <w:rFonts w:ascii="Arial" w:eastAsia="Arial" w:hAnsi="Arial" w:cs="Arial"/>
                <w:color w:val="000000"/>
              </w:rPr>
            </w:pPr>
            <w:r w:rsidRPr="004E5833">
              <w:rPr>
                <w:rFonts w:ascii="Arial" w:eastAsia="Arial" w:hAnsi="Arial" w:cs="Arial"/>
                <w:color w:val="000000"/>
              </w:rPr>
              <w:t>SPLNĚNO</w:t>
            </w:r>
          </w:p>
        </w:tc>
        <w:tc>
          <w:tcPr>
            <w:tcW w:w="1134" w:type="dxa"/>
          </w:tcPr>
          <w:p w14:paraId="4AB624A4" w14:textId="77777777" w:rsidR="00E82B96" w:rsidRPr="004E5833" w:rsidRDefault="00E82B96" w:rsidP="00E82B96">
            <w:pPr>
              <w:pBdr>
                <w:top w:val="nil"/>
                <w:left w:val="nil"/>
                <w:bottom w:val="nil"/>
                <w:right w:val="nil"/>
                <w:between w:val="nil"/>
              </w:pBdr>
              <w:jc w:val="center"/>
              <w:rPr>
                <w:rFonts w:ascii="Arial" w:eastAsia="Arial" w:hAnsi="Arial" w:cs="Arial"/>
                <w:color w:val="000000"/>
              </w:rPr>
            </w:pPr>
          </w:p>
        </w:tc>
      </w:tr>
      <w:tr w:rsidR="00E82B96" w14:paraId="02D12FFD" w14:textId="48A876A1" w:rsidTr="00E82B96">
        <w:tc>
          <w:tcPr>
            <w:tcW w:w="454" w:type="dxa"/>
            <w:vAlign w:val="center"/>
          </w:tcPr>
          <w:p w14:paraId="26F70013" w14:textId="77777777" w:rsidR="00E82B96" w:rsidRDefault="00E82B96" w:rsidP="00E82B96">
            <w:pPr>
              <w:jc w:val="center"/>
              <w:rPr>
                <w:rFonts w:ascii="Arial" w:eastAsia="Arial" w:hAnsi="Arial" w:cs="Arial"/>
              </w:rPr>
            </w:pPr>
            <w:r>
              <w:rPr>
                <w:rFonts w:ascii="Arial" w:eastAsia="Arial" w:hAnsi="Arial" w:cs="Arial"/>
              </w:rPr>
              <w:lastRenderedPageBreak/>
              <w:t>12</w:t>
            </w:r>
          </w:p>
        </w:tc>
        <w:tc>
          <w:tcPr>
            <w:tcW w:w="6521" w:type="dxa"/>
            <w:vAlign w:val="center"/>
          </w:tcPr>
          <w:p w14:paraId="6CCAA7E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Možnost do pole dodatečně osadit jak SSD, tak velkokapacitní HDD disky. Diskové pole musí být bez výpadku rozšiřitelné minimálně na 210 disků, pouze přidáním polic a disků, bez nutnosti dokupovat další řadiče, IO karty či licence.</w:t>
            </w:r>
          </w:p>
        </w:tc>
        <w:tc>
          <w:tcPr>
            <w:tcW w:w="1389" w:type="dxa"/>
            <w:vAlign w:val="center"/>
          </w:tcPr>
          <w:p w14:paraId="3597277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1DBCA2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4E15613" w14:textId="67E798A1" w:rsidTr="00E82B96">
        <w:tc>
          <w:tcPr>
            <w:tcW w:w="454" w:type="dxa"/>
            <w:vAlign w:val="center"/>
          </w:tcPr>
          <w:p w14:paraId="2E2A9BC8" w14:textId="77777777" w:rsidR="00E82B96" w:rsidRDefault="00E82B96" w:rsidP="00E82B96">
            <w:pPr>
              <w:jc w:val="center"/>
              <w:rPr>
                <w:rFonts w:ascii="Arial" w:eastAsia="Arial" w:hAnsi="Arial" w:cs="Arial"/>
              </w:rPr>
            </w:pPr>
            <w:r>
              <w:rPr>
                <w:rFonts w:ascii="Arial" w:eastAsia="Arial" w:hAnsi="Arial" w:cs="Arial"/>
              </w:rPr>
              <w:t>13</w:t>
            </w:r>
          </w:p>
        </w:tc>
        <w:tc>
          <w:tcPr>
            <w:tcW w:w="6521" w:type="dxa"/>
            <w:vAlign w:val="center"/>
          </w:tcPr>
          <w:p w14:paraId="33A71B3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Funkce pro automatické přemisťování dat mezi SSD a HDD podle zatížení (subLUN tiering). Funkce alokace a přemisťování dat musí pracovat s datovými </w:t>
            </w:r>
            <w:r w:rsidRPr="00AD5B08">
              <w:rPr>
                <w:rFonts w:ascii="Arial" w:eastAsia="Arial" w:hAnsi="Arial" w:cs="Arial"/>
                <w:color w:val="000000"/>
              </w:rPr>
              <w:t>stránkami o velikosti 32MB nebo menší.</w:t>
            </w:r>
          </w:p>
        </w:tc>
        <w:tc>
          <w:tcPr>
            <w:tcW w:w="1389" w:type="dxa"/>
            <w:vAlign w:val="center"/>
          </w:tcPr>
          <w:p w14:paraId="2CCB78A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AD73D7F"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D2AACF4" w14:textId="6E5EF5EB" w:rsidTr="00E82B96">
        <w:tc>
          <w:tcPr>
            <w:tcW w:w="454" w:type="dxa"/>
            <w:vAlign w:val="center"/>
          </w:tcPr>
          <w:p w14:paraId="23AFC67C" w14:textId="77777777" w:rsidR="00E82B96" w:rsidRDefault="00E82B96" w:rsidP="00E82B96">
            <w:pPr>
              <w:jc w:val="center"/>
              <w:rPr>
                <w:rFonts w:ascii="Arial" w:eastAsia="Arial" w:hAnsi="Arial" w:cs="Arial"/>
              </w:rPr>
            </w:pPr>
            <w:r>
              <w:rPr>
                <w:rFonts w:ascii="Arial" w:eastAsia="Arial" w:hAnsi="Arial" w:cs="Arial"/>
              </w:rPr>
              <w:t>14</w:t>
            </w:r>
          </w:p>
        </w:tc>
        <w:tc>
          <w:tcPr>
            <w:tcW w:w="6521" w:type="dxa"/>
            <w:vAlign w:val="center"/>
          </w:tcPr>
          <w:p w14:paraId="295E43A3" w14:textId="6AF48525"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minimálně pro 1024 současných LUNů.</w:t>
            </w:r>
          </w:p>
        </w:tc>
        <w:tc>
          <w:tcPr>
            <w:tcW w:w="1389" w:type="dxa"/>
            <w:vAlign w:val="center"/>
          </w:tcPr>
          <w:p w14:paraId="20558DB9" w14:textId="6BCB8208"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C0D2ED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1209671" w14:textId="30CA81F6" w:rsidTr="00E82B96">
        <w:tc>
          <w:tcPr>
            <w:tcW w:w="454" w:type="dxa"/>
            <w:vAlign w:val="center"/>
          </w:tcPr>
          <w:p w14:paraId="3939CFB4" w14:textId="77777777" w:rsidR="00E82B96" w:rsidRDefault="00E82B96" w:rsidP="00E82B96">
            <w:pPr>
              <w:jc w:val="center"/>
              <w:rPr>
                <w:rFonts w:ascii="Arial" w:eastAsia="Arial" w:hAnsi="Arial" w:cs="Arial"/>
              </w:rPr>
            </w:pPr>
            <w:r>
              <w:rPr>
                <w:rFonts w:ascii="Arial" w:eastAsia="Arial" w:hAnsi="Arial" w:cs="Arial"/>
              </w:rPr>
              <w:t>15</w:t>
            </w:r>
          </w:p>
        </w:tc>
        <w:tc>
          <w:tcPr>
            <w:tcW w:w="6521" w:type="dxa"/>
            <w:vAlign w:val="center"/>
          </w:tcPr>
          <w:p w14:paraId="79E1F5AB" w14:textId="7948640A" w:rsidR="00E82B96" w:rsidRDefault="00E82B96" w:rsidP="00E82B96">
            <w:pPr>
              <w:pBdr>
                <w:top w:val="nil"/>
                <w:left w:val="nil"/>
                <w:bottom w:val="nil"/>
                <w:right w:val="nil"/>
                <w:between w:val="nil"/>
              </w:pBdr>
              <w:rPr>
                <w:rFonts w:ascii="Arial" w:eastAsia="Arial" w:hAnsi="Arial" w:cs="Arial"/>
                <w:color w:val="000000"/>
              </w:rPr>
            </w:pPr>
            <w:r w:rsidRPr="00AD5B08">
              <w:rPr>
                <w:rFonts w:ascii="Arial" w:eastAsia="Arial" w:hAnsi="Arial" w:cs="Arial"/>
                <w:color w:val="000000"/>
              </w:rPr>
              <w:t>Velikost LUNů v rozsahu minimálně od 1MB až do 200TB.</w:t>
            </w:r>
          </w:p>
        </w:tc>
        <w:tc>
          <w:tcPr>
            <w:tcW w:w="1389" w:type="dxa"/>
            <w:vAlign w:val="center"/>
          </w:tcPr>
          <w:p w14:paraId="6C9A93AF" w14:textId="6932CCA4"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3E8996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357A5A8" w14:textId="6D50DE00" w:rsidTr="00E82B96">
        <w:tc>
          <w:tcPr>
            <w:tcW w:w="454" w:type="dxa"/>
            <w:vAlign w:val="center"/>
          </w:tcPr>
          <w:p w14:paraId="5A3815E3" w14:textId="77777777" w:rsidR="00E82B96" w:rsidRDefault="00E82B96" w:rsidP="00E82B96">
            <w:pPr>
              <w:jc w:val="center"/>
              <w:rPr>
                <w:rFonts w:ascii="Arial" w:eastAsia="Arial" w:hAnsi="Arial" w:cs="Arial"/>
              </w:rPr>
            </w:pPr>
            <w:r>
              <w:rPr>
                <w:rFonts w:ascii="Arial" w:eastAsia="Arial" w:hAnsi="Arial" w:cs="Arial"/>
              </w:rPr>
              <w:t>16</w:t>
            </w:r>
          </w:p>
        </w:tc>
        <w:tc>
          <w:tcPr>
            <w:tcW w:w="6521" w:type="dxa"/>
            <w:vAlign w:val="center"/>
          </w:tcPr>
          <w:p w14:paraId="34AC7F15" w14:textId="5CE196E7" w:rsidR="00E82B96" w:rsidRPr="00AD5B08" w:rsidRDefault="00E82B96" w:rsidP="00E82B96">
            <w:pPr>
              <w:pBdr>
                <w:top w:val="nil"/>
                <w:left w:val="nil"/>
                <w:bottom w:val="nil"/>
                <w:right w:val="nil"/>
                <w:between w:val="nil"/>
              </w:pBdr>
              <w:rPr>
                <w:rFonts w:ascii="Arial" w:eastAsia="Arial" w:hAnsi="Arial" w:cs="Arial"/>
                <w:color w:val="000000"/>
              </w:rPr>
            </w:pPr>
            <w:r w:rsidRPr="00AD5B08">
              <w:rPr>
                <w:rFonts w:ascii="Arial" w:eastAsia="Arial" w:hAnsi="Arial" w:cs="Arial"/>
                <w:color w:val="000000"/>
              </w:rPr>
              <w:t>Podpora vytváření Thin Provisioned LUNů o velikostech minimálně do 200 TB na LUN.</w:t>
            </w:r>
          </w:p>
        </w:tc>
        <w:tc>
          <w:tcPr>
            <w:tcW w:w="1389" w:type="dxa"/>
            <w:vAlign w:val="center"/>
          </w:tcPr>
          <w:p w14:paraId="589410DC" w14:textId="55670843"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26195F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7809316" w14:textId="04C226C8" w:rsidTr="00E82B96">
        <w:tc>
          <w:tcPr>
            <w:tcW w:w="454" w:type="dxa"/>
            <w:vAlign w:val="center"/>
          </w:tcPr>
          <w:p w14:paraId="147B00CA" w14:textId="77777777" w:rsidR="00E82B96" w:rsidRDefault="00E82B96" w:rsidP="00E82B96">
            <w:pPr>
              <w:jc w:val="center"/>
              <w:rPr>
                <w:rFonts w:ascii="Arial" w:eastAsia="Arial" w:hAnsi="Arial" w:cs="Arial"/>
              </w:rPr>
            </w:pPr>
            <w:r>
              <w:rPr>
                <w:rFonts w:ascii="Arial" w:eastAsia="Arial" w:hAnsi="Arial" w:cs="Arial"/>
              </w:rPr>
              <w:t>17</w:t>
            </w:r>
          </w:p>
        </w:tc>
        <w:tc>
          <w:tcPr>
            <w:tcW w:w="6521" w:type="dxa"/>
            <w:vAlign w:val="center"/>
          </w:tcPr>
          <w:p w14:paraId="4DDA084B" w14:textId="6CB4E534" w:rsidR="00E82B96" w:rsidRPr="00AD5B08" w:rsidRDefault="00E82B96" w:rsidP="00E82B96">
            <w:pPr>
              <w:pBdr>
                <w:top w:val="nil"/>
                <w:left w:val="nil"/>
                <w:bottom w:val="nil"/>
                <w:right w:val="nil"/>
                <w:between w:val="nil"/>
              </w:pBdr>
              <w:rPr>
                <w:rFonts w:ascii="Arial" w:eastAsia="Arial" w:hAnsi="Arial" w:cs="Arial"/>
                <w:color w:val="000000"/>
              </w:rPr>
            </w:pPr>
            <w:r w:rsidRPr="00AD5B08">
              <w:rPr>
                <w:rFonts w:ascii="Arial" w:eastAsia="Arial" w:hAnsi="Arial" w:cs="Arial"/>
                <w:color w:val="000000"/>
              </w:rPr>
              <w:t>Funkce pro synchronní i asynchronní replikaci dat, s podporou replikace LUNů minimálně do velikosti 200 TB na LUN.</w:t>
            </w:r>
          </w:p>
        </w:tc>
        <w:tc>
          <w:tcPr>
            <w:tcW w:w="1389" w:type="dxa"/>
            <w:vAlign w:val="center"/>
          </w:tcPr>
          <w:p w14:paraId="407D06F4" w14:textId="72C9E72F"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7566D2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434D056" w14:textId="39A6F266" w:rsidTr="00E82B96">
        <w:tc>
          <w:tcPr>
            <w:tcW w:w="454" w:type="dxa"/>
            <w:vAlign w:val="center"/>
          </w:tcPr>
          <w:p w14:paraId="113AA19D" w14:textId="086F9036" w:rsidR="00E82B96" w:rsidRDefault="00E82B96" w:rsidP="00E82B96">
            <w:pPr>
              <w:jc w:val="center"/>
              <w:rPr>
                <w:rFonts w:ascii="Arial" w:eastAsia="Arial" w:hAnsi="Arial" w:cs="Arial"/>
              </w:rPr>
            </w:pPr>
            <w:r>
              <w:rPr>
                <w:rFonts w:ascii="Arial" w:eastAsia="Arial" w:hAnsi="Arial" w:cs="Arial"/>
              </w:rPr>
              <w:t>18</w:t>
            </w:r>
          </w:p>
        </w:tc>
        <w:tc>
          <w:tcPr>
            <w:tcW w:w="6521" w:type="dxa"/>
            <w:vAlign w:val="center"/>
          </w:tcPr>
          <w:p w14:paraId="1156D124" w14:textId="46B6FA79" w:rsidR="00E82B96" w:rsidRPr="00AD5B08"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vytváření Read/Write snapshotů a klonů.</w:t>
            </w:r>
          </w:p>
        </w:tc>
        <w:tc>
          <w:tcPr>
            <w:tcW w:w="1389" w:type="dxa"/>
            <w:vAlign w:val="center"/>
          </w:tcPr>
          <w:p w14:paraId="4AA20208" w14:textId="74B3CC4B"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4ADFC7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B2D18DC" w14:textId="31BBFB30" w:rsidTr="00E82B96">
        <w:tc>
          <w:tcPr>
            <w:tcW w:w="454" w:type="dxa"/>
            <w:vAlign w:val="center"/>
          </w:tcPr>
          <w:p w14:paraId="39294E81" w14:textId="3AFC15D9" w:rsidR="00E82B96" w:rsidRDefault="00E82B96" w:rsidP="00E82B96">
            <w:pPr>
              <w:jc w:val="center"/>
              <w:rPr>
                <w:rFonts w:ascii="Arial" w:eastAsia="Arial" w:hAnsi="Arial" w:cs="Arial"/>
              </w:rPr>
            </w:pPr>
            <w:r>
              <w:rPr>
                <w:rFonts w:ascii="Arial" w:eastAsia="Arial" w:hAnsi="Arial" w:cs="Arial"/>
              </w:rPr>
              <w:t>19</w:t>
            </w:r>
          </w:p>
        </w:tc>
        <w:tc>
          <w:tcPr>
            <w:tcW w:w="6521" w:type="dxa"/>
            <w:vAlign w:val="center"/>
          </w:tcPr>
          <w:p w14:paraId="00B58DD9" w14:textId="30B15F5E"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RAID 5, 6 a 10.</w:t>
            </w:r>
          </w:p>
        </w:tc>
        <w:tc>
          <w:tcPr>
            <w:tcW w:w="1389" w:type="dxa"/>
            <w:vAlign w:val="center"/>
          </w:tcPr>
          <w:p w14:paraId="500F6F49" w14:textId="1FA47862"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3A0279F"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9A92995" w14:textId="021CC7AC" w:rsidTr="00E82B96">
        <w:tc>
          <w:tcPr>
            <w:tcW w:w="454" w:type="dxa"/>
            <w:vAlign w:val="center"/>
          </w:tcPr>
          <w:p w14:paraId="0C1FB752" w14:textId="73DF0271" w:rsidR="00E82B96" w:rsidRDefault="00E82B96" w:rsidP="00E82B96">
            <w:pPr>
              <w:jc w:val="center"/>
              <w:rPr>
                <w:rFonts w:ascii="Arial" w:eastAsia="Arial" w:hAnsi="Arial" w:cs="Arial"/>
              </w:rPr>
            </w:pPr>
            <w:r>
              <w:rPr>
                <w:rFonts w:ascii="Arial" w:eastAsia="Arial" w:hAnsi="Arial" w:cs="Arial"/>
              </w:rPr>
              <w:t>20</w:t>
            </w:r>
          </w:p>
        </w:tc>
        <w:tc>
          <w:tcPr>
            <w:tcW w:w="6521" w:type="dxa"/>
            <w:vAlign w:val="center"/>
          </w:tcPr>
          <w:p w14:paraId="37C880F5" w14:textId="03AB1C46"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Pole musí implementovat distribuované řešení Spare, kdy při poruchách disků probíhá RAID rekonstrukce s využitím volné kapacity a výkonu ostatních datových disků. Řešení pomocí dedikování omezeného počtu Hot-Spare disků není přípustné.</w:t>
            </w:r>
          </w:p>
        </w:tc>
        <w:tc>
          <w:tcPr>
            <w:tcW w:w="1389" w:type="dxa"/>
            <w:vAlign w:val="center"/>
          </w:tcPr>
          <w:p w14:paraId="22080B60" w14:textId="566866A5"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524BAD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0D918CD" w14:textId="0D20D481" w:rsidTr="00E82B96">
        <w:tc>
          <w:tcPr>
            <w:tcW w:w="454" w:type="dxa"/>
            <w:vAlign w:val="center"/>
          </w:tcPr>
          <w:p w14:paraId="59AD0C73" w14:textId="4D6D965F" w:rsidR="00E82B96" w:rsidRDefault="00E82B96" w:rsidP="00E82B96">
            <w:pPr>
              <w:jc w:val="center"/>
              <w:rPr>
                <w:rFonts w:ascii="Arial" w:eastAsia="Arial" w:hAnsi="Arial" w:cs="Arial"/>
              </w:rPr>
            </w:pPr>
            <w:r>
              <w:rPr>
                <w:rFonts w:ascii="Arial" w:eastAsia="Arial" w:hAnsi="Arial" w:cs="Arial"/>
              </w:rPr>
              <w:t>21</w:t>
            </w:r>
          </w:p>
        </w:tc>
        <w:tc>
          <w:tcPr>
            <w:tcW w:w="6521" w:type="dxa"/>
            <w:vAlign w:val="center"/>
          </w:tcPr>
          <w:p w14:paraId="5EC37104" w14:textId="7E36B123"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Podpora online expanze LUNů, včetně online expanze LUNů, na kterých je zapnutá funkce replikace dat a Metro Cluster.</w:t>
            </w:r>
          </w:p>
        </w:tc>
        <w:tc>
          <w:tcPr>
            <w:tcW w:w="1389" w:type="dxa"/>
            <w:vAlign w:val="center"/>
          </w:tcPr>
          <w:p w14:paraId="0AD38D1C" w14:textId="13368CD2"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F850FC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A7E727C" w14:textId="6EBB7153" w:rsidTr="00E82B96">
        <w:tc>
          <w:tcPr>
            <w:tcW w:w="454" w:type="dxa"/>
            <w:vAlign w:val="center"/>
          </w:tcPr>
          <w:p w14:paraId="08FE8EA7" w14:textId="04554ED7" w:rsidR="00E82B96" w:rsidRDefault="00E82B96" w:rsidP="00E82B96">
            <w:pPr>
              <w:jc w:val="center"/>
              <w:rPr>
                <w:rFonts w:ascii="Arial" w:eastAsia="Arial" w:hAnsi="Arial" w:cs="Arial"/>
              </w:rPr>
            </w:pPr>
            <w:r>
              <w:rPr>
                <w:rFonts w:ascii="Arial" w:eastAsia="Arial" w:hAnsi="Arial" w:cs="Arial"/>
              </w:rPr>
              <w:t>22</w:t>
            </w:r>
          </w:p>
        </w:tc>
        <w:tc>
          <w:tcPr>
            <w:tcW w:w="6521" w:type="dxa"/>
            <w:vAlign w:val="center"/>
          </w:tcPr>
          <w:p w14:paraId="28B35072"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Funkce deduplikace a komprese na blokové vrstvě. Funkce deduplikace a komprese musí pracovat se všemi typy SSD i HDD a musí být efektivní pro všechny běžně ukládané datové struktury, nikoliv jen pro řetězce opakujících se znaků.</w:t>
            </w:r>
          </w:p>
        </w:tc>
        <w:tc>
          <w:tcPr>
            <w:tcW w:w="1389" w:type="dxa"/>
            <w:vAlign w:val="center"/>
          </w:tcPr>
          <w:p w14:paraId="0221EC9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7F77F2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2070E8EA" w14:textId="5CD5DAB3" w:rsidTr="00E82B96">
        <w:tc>
          <w:tcPr>
            <w:tcW w:w="454" w:type="dxa"/>
            <w:vAlign w:val="center"/>
          </w:tcPr>
          <w:p w14:paraId="0FFAF524" w14:textId="57BE4627" w:rsidR="00E82B96" w:rsidRDefault="00E82B96" w:rsidP="00E82B96">
            <w:pPr>
              <w:jc w:val="center"/>
              <w:rPr>
                <w:rFonts w:ascii="Arial" w:eastAsia="Arial" w:hAnsi="Arial" w:cs="Arial"/>
              </w:rPr>
            </w:pPr>
            <w:r>
              <w:rPr>
                <w:rFonts w:ascii="Arial" w:eastAsia="Arial" w:hAnsi="Arial" w:cs="Arial"/>
              </w:rPr>
              <w:t>23</w:t>
            </w:r>
          </w:p>
        </w:tc>
        <w:tc>
          <w:tcPr>
            <w:tcW w:w="6521" w:type="dxa"/>
            <w:vAlign w:val="center"/>
          </w:tcPr>
          <w:p w14:paraId="299B146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Funkce deduplikace a komprese musí být možné kdykoliv zapnout i vypnout, a to na jednotlivý LUN, nikoliv na pole nebo na skupinu disků.</w:t>
            </w:r>
          </w:p>
        </w:tc>
        <w:tc>
          <w:tcPr>
            <w:tcW w:w="1389" w:type="dxa"/>
            <w:vAlign w:val="center"/>
          </w:tcPr>
          <w:p w14:paraId="3D69D72F"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333F593"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2EA1C89" w14:textId="4B60B522" w:rsidTr="00E82B96">
        <w:tc>
          <w:tcPr>
            <w:tcW w:w="454" w:type="dxa"/>
            <w:vAlign w:val="center"/>
          </w:tcPr>
          <w:p w14:paraId="26A40D62" w14:textId="39961AEA" w:rsidR="00E82B96" w:rsidRDefault="00E82B96" w:rsidP="00E82B96">
            <w:pPr>
              <w:jc w:val="center"/>
              <w:rPr>
                <w:rFonts w:ascii="Arial" w:eastAsia="Arial" w:hAnsi="Arial" w:cs="Arial"/>
              </w:rPr>
            </w:pPr>
            <w:r>
              <w:rPr>
                <w:rFonts w:ascii="Arial" w:eastAsia="Arial" w:hAnsi="Arial" w:cs="Arial"/>
              </w:rPr>
              <w:t>24</w:t>
            </w:r>
          </w:p>
        </w:tc>
        <w:tc>
          <w:tcPr>
            <w:tcW w:w="6521" w:type="dxa"/>
            <w:vAlign w:val="center"/>
          </w:tcPr>
          <w:p w14:paraId="7EA2412A"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Replikační funkce pro režimy synchronní, asynchronní a Metro Cluster.</w:t>
            </w:r>
          </w:p>
        </w:tc>
        <w:tc>
          <w:tcPr>
            <w:tcW w:w="1389" w:type="dxa"/>
            <w:vAlign w:val="center"/>
          </w:tcPr>
          <w:p w14:paraId="31AADCE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811C40C"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E0EE252" w14:textId="3C9AF360" w:rsidTr="00E82B96">
        <w:tc>
          <w:tcPr>
            <w:tcW w:w="454" w:type="dxa"/>
            <w:vAlign w:val="center"/>
          </w:tcPr>
          <w:p w14:paraId="6A555C3B" w14:textId="4E934731" w:rsidR="00E82B96" w:rsidRDefault="00E82B96" w:rsidP="00E82B96">
            <w:pPr>
              <w:jc w:val="center"/>
              <w:rPr>
                <w:rFonts w:ascii="Arial" w:eastAsia="Arial" w:hAnsi="Arial" w:cs="Arial"/>
              </w:rPr>
            </w:pPr>
            <w:r>
              <w:rPr>
                <w:rFonts w:ascii="Arial" w:eastAsia="Arial" w:hAnsi="Arial" w:cs="Arial"/>
              </w:rPr>
              <w:t>25</w:t>
            </w:r>
          </w:p>
        </w:tc>
        <w:tc>
          <w:tcPr>
            <w:tcW w:w="6521" w:type="dxa"/>
            <w:vAlign w:val="center"/>
          </w:tcPr>
          <w:p w14:paraId="67C02092"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Veškeré funkce požadované v zadání (LUN expanze, Metro Cluster, komprese, deduplikace, Thin Provisioning, snapshoty, klony, replikace) musí být možné provozovat na libovolném LUNu současně. Použití jednotlivých funkcí a vlastností se nesmí navzájem vylučovat nebo omezovat.</w:t>
            </w:r>
          </w:p>
        </w:tc>
        <w:tc>
          <w:tcPr>
            <w:tcW w:w="1389" w:type="dxa"/>
            <w:vAlign w:val="center"/>
          </w:tcPr>
          <w:p w14:paraId="50AE696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F777CBF"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CF00727" w14:textId="45F9812E" w:rsidTr="00E82B96">
        <w:tc>
          <w:tcPr>
            <w:tcW w:w="454" w:type="dxa"/>
            <w:vAlign w:val="center"/>
          </w:tcPr>
          <w:p w14:paraId="2C0D4353" w14:textId="031F07E2" w:rsidR="00E82B96" w:rsidRDefault="00E82B96" w:rsidP="00E82B96">
            <w:pPr>
              <w:jc w:val="center"/>
              <w:rPr>
                <w:rFonts w:ascii="Arial" w:eastAsia="Arial" w:hAnsi="Arial" w:cs="Arial"/>
              </w:rPr>
            </w:pPr>
            <w:r>
              <w:rPr>
                <w:rFonts w:ascii="Arial" w:eastAsia="Arial" w:hAnsi="Arial" w:cs="Arial"/>
              </w:rPr>
              <w:t>26</w:t>
            </w:r>
          </w:p>
        </w:tc>
        <w:tc>
          <w:tcPr>
            <w:tcW w:w="6521" w:type="dxa"/>
            <w:vAlign w:val="center"/>
          </w:tcPr>
          <w:p w14:paraId="13DC9156"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Plná kompatibilita s aktuálními verzemi Microsoft Windows Server, Hyper-V a VMware vSphere, Red Hat Enterprise Linux, SUSE Linux Enterprise Server a zálohovacím systémem Veeam Backup &amp; Replication.</w:t>
            </w:r>
          </w:p>
        </w:tc>
        <w:tc>
          <w:tcPr>
            <w:tcW w:w="1389" w:type="dxa"/>
            <w:vAlign w:val="center"/>
          </w:tcPr>
          <w:p w14:paraId="0FC03CF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FDD9ABB"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EAC5FF2" w14:textId="4385A351" w:rsidTr="00E82B96">
        <w:tc>
          <w:tcPr>
            <w:tcW w:w="454" w:type="dxa"/>
            <w:vAlign w:val="center"/>
          </w:tcPr>
          <w:p w14:paraId="7F4F562E" w14:textId="587E1DDA" w:rsidR="00E82B96" w:rsidRDefault="00E82B96" w:rsidP="00E82B96">
            <w:pPr>
              <w:jc w:val="center"/>
              <w:rPr>
                <w:rFonts w:ascii="Arial" w:eastAsia="Arial" w:hAnsi="Arial" w:cs="Arial"/>
              </w:rPr>
            </w:pPr>
            <w:r>
              <w:rPr>
                <w:rFonts w:ascii="Arial" w:eastAsia="Arial" w:hAnsi="Arial" w:cs="Arial"/>
              </w:rPr>
              <w:t>27</w:t>
            </w:r>
          </w:p>
        </w:tc>
        <w:tc>
          <w:tcPr>
            <w:tcW w:w="6521" w:type="dxa"/>
            <w:vAlign w:val="center"/>
          </w:tcPr>
          <w:p w14:paraId="21AA1BF2"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Licence:</w:t>
            </w:r>
          </w:p>
          <w:p w14:paraId="15FEE8DC"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zařízení musí být licence na veškeré poptávané funkce, osazené porty, řadiče, disky a přístupové protokoly,</w:t>
            </w:r>
          </w:p>
          <w:p w14:paraId="6F380082"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dodané licence musí umožnit postupné připojování dalších serverů bez omezení jejich počtu,</w:t>
            </w:r>
          </w:p>
          <w:p w14:paraId="52786B18"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u firmware, který je součástí zařízení, se musí jednat o verze, které jsou standardní, běžně dostupné a určené k produkčnímu použití, není dovoleno použití beta-verzí, firmwaru s custom úpravami či neoficiálního firmwaru.</w:t>
            </w:r>
          </w:p>
        </w:tc>
        <w:tc>
          <w:tcPr>
            <w:tcW w:w="1389" w:type="dxa"/>
            <w:vAlign w:val="center"/>
          </w:tcPr>
          <w:p w14:paraId="70B158E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8D73AC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94FEB1D" w14:textId="73F6FB1F" w:rsidTr="00E82B96">
        <w:tc>
          <w:tcPr>
            <w:tcW w:w="454" w:type="dxa"/>
            <w:vAlign w:val="center"/>
          </w:tcPr>
          <w:p w14:paraId="15E9B270" w14:textId="794C093D" w:rsidR="00E82B96" w:rsidRDefault="00E82B96" w:rsidP="00E82B96">
            <w:pPr>
              <w:jc w:val="center"/>
              <w:rPr>
                <w:rFonts w:ascii="Arial" w:eastAsia="Arial" w:hAnsi="Arial" w:cs="Arial"/>
              </w:rPr>
            </w:pPr>
            <w:r>
              <w:rPr>
                <w:rFonts w:ascii="Arial" w:eastAsia="Arial" w:hAnsi="Arial" w:cs="Arial"/>
              </w:rPr>
              <w:t>28</w:t>
            </w:r>
          </w:p>
        </w:tc>
        <w:tc>
          <w:tcPr>
            <w:tcW w:w="6521" w:type="dxa"/>
            <w:vAlign w:val="center"/>
          </w:tcPr>
          <w:p w14:paraId="416F3F4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Mezi primárním a sekundárním diskovým polem je požadováno zprovoznění Disaster Recovery s následujícími vlastnostmi:</w:t>
            </w:r>
          </w:p>
          <w:p w14:paraId="63DADF9B"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Zapojení certifikované ve VMware vSphere Compatibility Matrix pro funkci FC Metro Cluster Storage.</w:t>
            </w:r>
          </w:p>
          <w:p w14:paraId="5EC11739"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Synchronní replikace na úrovni hardware, bez závislosti na operačním systému připojených serverů.</w:t>
            </w:r>
          </w:p>
          <w:p w14:paraId="30A4BE59"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V případě výpadku jednoho z polí je požadován automatický failover a Disaster Recovery proces s parametry RPO=0h, RTO=0h.</w:t>
            </w:r>
          </w:p>
          <w:p w14:paraId="3B27319A"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Každý replikovaný LUN se musí serverům prezentovat jako přístupný pro čtení i zápis na primárním i sekundárním poli současně. Každý server musí přímo komunikovat pouze s polem, které je mu geograficky bližší. Přímá komunikace serveru se vzdáleným polem musí automaticky nastat až ve chvíli, kdy bližší pole postihne výpadek.</w:t>
            </w:r>
          </w:p>
          <w:p w14:paraId="69A6AF8B" w14:textId="77777777" w:rsidR="00E82B96" w:rsidRDefault="00E82B96" w:rsidP="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Pokud je pro synchronizovaný chod polí využit třetí prvek typu arbitr, musí zůstat primární i sekundární strana každého replikovaného LUNu plně přístupná pro čtení i zápis i v případě, kdy dojde k výpadku či nedostupnosti arbitru.</w:t>
            </w:r>
          </w:p>
          <w:p w14:paraId="3AA95617" w14:textId="77777777" w:rsidR="00E82B96" w:rsidRDefault="00E82B96" w:rsidP="00E82B96">
            <w:pPr>
              <w:spacing w:before="120"/>
              <w:rPr>
                <w:rFonts w:ascii="Arial" w:eastAsia="Arial" w:hAnsi="Arial" w:cs="Arial"/>
              </w:rPr>
            </w:pPr>
            <w:r>
              <w:rPr>
                <w:rFonts w:ascii="Arial" w:eastAsia="Arial" w:hAnsi="Arial" w:cs="Arial"/>
              </w:rPr>
              <w:t>Zprovoznění Disaster Recovery je možno řešit buď nativními prostředky diskových polí, nebo prostřednictvím hardwarových virtualizačních appliancí. Zvolena musí být taková architektura, kdy po totálním výpadku libovolné z lokalit zůstává druhá lokalita plně funkční a odolná proti následnému výpadku jedné další libovolné komponenty, tedy bez SPOF. Použití virtualizačních appliancí nesmí omezit parametry, které jsou požadovány pro jednotlivá disková pole. Po obnovení provozu musí být automaticky obě pole synchronizována a komunikace opět přesměrována do běžného stavu.</w:t>
            </w:r>
          </w:p>
        </w:tc>
        <w:tc>
          <w:tcPr>
            <w:tcW w:w="1389" w:type="dxa"/>
            <w:vAlign w:val="center"/>
          </w:tcPr>
          <w:p w14:paraId="0D588E18"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SPLNĚNO</w:t>
            </w:r>
          </w:p>
        </w:tc>
        <w:tc>
          <w:tcPr>
            <w:tcW w:w="1134" w:type="dxa"/>
          </w:tcPr>
          <w:p w14:paraId="650CC6D3"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292346F" w14:textId="36348284" w:rsidTr="00E82B96">
        <w:tc>
          <w:tcPr>
            <w:tcW w:w="454" w:type="dxa"/>
            <w:vAlign w:val="center"/>
          </w:tcPr>
          <w:p w14:paraId="29FB7A73" w14:textId="750B6038" w:rsidR="00E82B96" w:rsidRDefault="00E82B96" w:rsidP="00E82B96">
            <w:pPr>
              <w:jc w:val="center"/>
              <w:rPr>
                <w:rFonts w:ascii="Arial" w:eastAsia="Arial" w:hAnsi="Arial" w:cs="Arial"/>
              </w:rPr>
            </w:pPr>
            <w:r>
              <w:rPr>
                <w:rFonts w:ascii="Arial" w:eastAsia="Arial" w:hAnsi="Arial" w:cs="Arial"/>
              </w:rPr>
              <w:t>29</w:t>
            </w:r>
          </w:p>
        </w:tc>
        <w:tc>
          <w:tcPr>
            <w:tcW w:w="6521" w:type="dxa"/>
            <w:vAlign w:val="center"/>
          </w:tcPr>
          <w:p w14:paraId="2F95491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Zdroje - min. 2 nezávislé napájecí zdroje v každém modulu, dostatečně dimenzované, včetně 2 m napájecích kabelů</w:t>
            </w:r>
          </w:p>
        </w:tc>
        <w:tc>
          <w:tcPr>
            <w:tcW w:w="1389" w:type="dxa"/>
            <w:vAlign w:val="center"/>
          </w:tcPr>
          <w:p w14:paraId="0D22FEB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77FD11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4B307D0" w14:textId="1D84BEEA" w:rsidTr="00E82B96">
        <w:tc>
          <w:tcPr>
            <w:tcW w:w="454" w:type="dxa"/>
            <w:vAlign w:val="center"/>
          </w:tcPr>
          <w:p w14:paraId="0DF22F2A" w14:textId="5077364F" w:rsidR="00E82B96" w:rsidRDefault="00E82B96" w:rsidP="00E82B96">
            <w:pPr>
              <w:jc w:val="center"/>
              <w:rPr>
                <w:rFonts w:ascii="Arial" w:eastAsia="Arial" w:hAnsi="Arial" w:cs="Arial"/>
              </w:rPr>
            </w:pPr>
            <w:r>
              <w:rPr>
                <w:rFonts w:ascii="Arial" w:eastAsia="Arial" w:hAnsi="Arial" w:cs="Arial"/>
              </w:rPr>
              <w:t>30</w:t>
            </w:r>
          </w:p>
        </w:tc>
        <w:tc>
          <w:tcPr>
            <w:tcW w:w="6521" w:type="dxa"/>
            <w:vAlign w:val="center"/>
          </w:tcPr>
          <w:p w14:paraId="1F08118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Napájení – 230V ~ 50Hz, odpovídající </w:t>
            </w:r>
            <w:r w:rsidRPr="00AD5B08">
              <w:rPr>
                <w:rFonts w:ascii="Arial" w:eastAsia="Arial" w:hAnsi="Arial" w:cs="Arial"/>
                <w:color w:val="000000"/>
              </w:rPr>
              <w:t>napájecí kabel se zakončením iec320 c14 do stávajícího PDU.</w:t>
            </w:r>
          </w:p>
        </w:tc>
        <w:tc>
          <w:tcPr>
            <w:tcW w:w="1389" w:type="dxa"/>
            <w:vAlign w:val="center"/>
          </w:tcPr>
          <w:p w14:paraId="13948B5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89CD7E6"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7734324" w14:textId="04135193" w:rsidTr="00E82B96">
        <w:tc>
          <w:tcPr>
            <w:tcW w:w="454" w:type="dxa"/>
            <w:vAlign w:val="center"/>
          </w:tcPr>
          <w:p w14:paraId="233F83AA" w14:textId="086B592F" w:rsidR="00E82B96" w:rsidRDefault="00E82B96" w:rsidP="00E82B96">
            <w:pPr>
              <w:jc w:val="center"/>
              <w:rPr>
                <w:rFonts w:ascii="Arial" w:eastAsia="Arial" w:hAnsi="Arial" w:cs="Arial"/>
              </w:rPr>
            </w:pPr>
            <w:r>
              <w:rPr>
                <w:rFonts w:ascii="Arial" w:eastAsia="Arial" w:hAnsi="Arial" w:cs="Arial"/>
              </w:rPr>
              <w:t>31</w:t>
            </w:r>
          </w:p>
        </w:tc>
        <w:tc>
          <w:tcPr>
            <w:tcW w:w="6521" w:type="dxa"/>
            <w:vAlign w:val="center"/>
          </w:tcPr>
          <w:p w14:paraId="56AAE71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teplota v rozsahu 10 – 35 °C.</w:t>
            </w:r>
          </w:p>
        </w:tc>
        <w:tc>
          <w:tcPr>
            <w:tcW w:w="1389" w:type="dxa"/>
            <w:vAlign w:val="center"/>
          </w:tcPr>
          <w:p w14:paraId="756FA75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42D1EA9"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C6C5A13" w14:textId="01FE2452" w:rsidTr="00E82B96">
        <w:tc>
          <w:tcPr>
            <w:tcW w:w="454" w:type="dxa"/>
            <w:vAlign w:val="center"/>
          </w:tcPr>
          <w:p w14:paraId="7BE39F34" w14:textId="19490371" w:rsidR="00E82B96" w:rsidRDefault="00E82B96" w:rsidP="00E82B96">
            <w:pPr>
              <w:jc w:val="center"/>
              <w:rPr>
                <w:rFonts w:ascii="Arial" w:eastAsia="Arial" w:hAnsi="Arial" w:cs="Arial"/>
              </w:rPr>
            </w:pPr>
            <w:r>
              <w:rPr>
                <w:rFonts w:ascii="Arial" w:eastAsia="Arial" w:hAnsi="Arial" w:cs="Arial"/>
              </w:rPr>
              <w:t>32</w:t>
            </w:r>
          </w:p>
        </w:tc>
        <w:tc>
          <w:tcPr>
            <w:tcW w:w="6521" w:type="dxa"/>
            <w:vAlign w:val="center"/>
          </w:tcPr>
          <w:p w14:paraId="665F9A01"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relativní vlhkost v rozsahu 10 až 80% (bez kondenzace).</w:t>
            </w:r>
          </w:p>
        </w:tc>
        <w:tc>
          <w:tcPr>
            <w:tcW w:w="1389" w:type="dxa"/>
            <w:vAlign w:val="center"/>
          </w:tcPr>
          <w:p w14:paraId="7CA40BF9"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DC4191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A5BE75E" w14:textId="370221EE" w:rsidTr="00E82B96">
        <w:tc>
          <w:tcPr>
            <w:tcW w:w="454" w:type="dxa"/>
            <w:vAlign w:val="center"/>
          </w:tcPr>
          <w:p w14:paraId="23C8663E" w14:textId="2115D5B4" w:rsidR="00E82B96" w:rsidRDefault="00E82B96" w:rsidP="00E82B96">
            <w:pPr>
              <w:jc w:val="center"/>
              <w:rPr>
                <w:rFonts w:ascii="Arial" w:eastAsia="Arial" w:hAnsi="Arial" w:cs="Arial"/>
              </w:rPr>
            </w:pPr>
            <w:r>
              <w:rPr>
                <w:rFonts w:ascii="Arial" w:eastAsia="Arial" w:hAnsi="Arial" w:cs="Arial"/>
              </w:rPr>
              <w:t>33</w:t>
            </w:r>
          </w:p>
        </w:tc>
        <w:tc>
          <w:tcPr>
            <w:tcW w:w="6521" w:type="dxa"/>
            <w:vAlign w:val="center"/>
          </w:tcPr>
          <w:p w14:paraId="5A071C1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Chlazení - osazené ventilátory musí být vyměnitelné za provozu. Je vyžadována redundance instalovaných ventilátorů, chlazení zpředu dozadu.</w:t>
            </w:r>
          </w:p>
        </w:tc>
        <w:tc>
          <w:tcPr>
            <w:tcW w:w="1389" w:type="dxa"/>
            <w:vAlign w:val="center"/>
          </w:tcPr>
          <w:p w14:paraId="5DCE31D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7DC6AE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AB09574" w14:textId="0DFDBF51" w:rsidTr="00E82B96">
        <w:tc>
          <w:tcPr>
            <w:tcW w:w="454" w:type="dxa"/>
            <w:vAlign w:val="center"/>
          </w:tcPr>
          <w:p w14:paraId="42C7D332" w14:textId="5DB41116" w:rsidR="00E82B96" w:rsidRDefault="00E82B96" w:rsidP="00E82B96">
            <w:pPr>
              <w:jc w:val="center"/>
              <w:rPr>
                <w:rFonts w:ascii="Arial" w:eastAsia="Arial" w:hAnsi="Arial" w:cs="Arial"/>
              </w:rPr>
            </w:pPr>
            <w:r>
              <w:rPr>
                <w:rFonts w:ascii="Arial" w:eastAsia="Arial" w:hAnsi="Arial" w:cs="Arial"/>
              </w:rPr>
              <w:t>34</w:t>
            </w:r>
          </w:p>
        </w:tc>
        <w:tc>
          <w:tcPr>
            <w:tcW w:w="6521" w:type="dxa"/>
            <w:vAlign w:val="center"/>
          </w:tcPr>
          <w:p w14:paraId="06FDFB0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Vzdálená správa: html5 prohlížeč bez nutnosti instalovat další a dodatečné produkty jako JAVA nebo ACTIVE-X komponenty, podporovány MS Explorer/Edge, Firefox. Musí umožňovat hromadné funkce přiřazení LUN hostům, kopírování nastaveného mapování na nového hosta, odebrání mapovaných LUN vybraným hostům. Statistiky využití LUN, možnost zjistit stav opotřebení disků.</w:t>
            </w:r>
          </w:p>
        </w:tc>
        <w:tc>
          <w:tcPr>
            <w:tcW w:w="1389" w:type="dxa"/>
            <w:vAlign w:val="center"/>
          </w:tcPr>
          <w:p w14:paraId="589441E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AA13E0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bl>
    <w:p w14:paraId="736263DF" w14:textId="77777777" w:rsidR="00430885" w:rsidRDefault="00430885">
      <w:pPr>
        <w:spacing w:after="120"/>
        <w:rPr>
          <w:rFonts w:ascii="Arial" w:eastAsia="Arial" w:hAnsi="Arial" w:cs="Arial"/>
        </w:rPr>
      </w:pPr>
    </w:p>
    <w:p w14:paraId="209E4EF6" w14:textId="77777777" w:rsidR="00430885" w:rsidRDefault="00D3502A">
      <w:pPr>
        <w:spacing w:after="120"/>
        <w:rPr>
          <w:rFonts w:ascii="Arial" w:eastAsia="Arial" w:hAnsi="Arial" w:cs="Arial"/>
          <w:b/>
          <w:sz w:val="22"/>
          <w:szCs w:val="22"/>
        </w:rPr>
      </w:pPr>
      <w:r>
        <w:rPr>
          <w:rFonts w:ascii="Arial" w:eastAsia="Arial" w:hAnsi="Arial" w:cs="Arial"/>
          <w:b/>
          <w:sz w:val="22"/>
          <w:szCs w:val="22"/>
        </w:rPr>
        <w:t>Požadavky na implementaci</w:t>
      </w:r>
    </w:p>
    <w:tbl>
      <w:tblPr>
        <w:tblStyle w:val="ad"/>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521"/>
        <w:gridCol w:w="1389"/>
        <w:gridCol w:w="1134"/>
      </w:tblGrid>
      <w:tr w:rsidR="00E82B96" w14:paraId="64ACC8EA" w14:textId="1BF5BF4F" w:rsidTr="00E82B96">
        <w:tc>
          <w:tcPr>
            <w:tcW w:w="454" w:type="dxa"/>
            <w:shd w:val="clear" w:color="auto" w:fill="BFBFBF"/>
            <w:vAlign w:val="center"/>
          </w:tcPr>
          <w:p w14:paraId="7447EB09" w14:textId="7AD2726F"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Č.</w:t>
            </w:r>
          </w:p>
        </w:tc>
        <w:tc>
          <w:tcPr>
            <w:tcW w:w="6521" w:type="dxa"/>
            <w:shd w:val="clear" w:color="auto" w:fill="BFBFBF"/>
            <w:vAlign w:val="center"/>
          </w:tcPr>
          <w:p w14:paraId="0610B6E7" w14:textId="77777777" w:rsidR="00E82B96" w:rsidRDefault="00E82B96" w:rsidP="00E82B96">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389" w:type="dxa"/>
            <w:shd w:val="clear" w:color="auto" w:fill="BFBFBF"/>
            <w:vAlign w:val="center"/>
          </w:tcPr>
          <w:p w14:paraId="4A456E7F" w14:textId="77777777"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3DB8F904" w14:textId="3E08EDEA" w:rsidR="00E82B96" w:rsidRDefault="00E82B96" w:rsidP="00E82B96">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E82B96" w14:paraId="67FE9C65" w14:textId="7C35D495" w:rsidTr="00E82B96">
        <w:tc>
          <w:tcPr>
            <w:tcW w:w="454" w:type="dxa"/>
            <w:vAlign w:val="center"/>
          </w:tcPr>
          <w:p w14:paraId="53A49D7C" w14:textId="77777777" w:rsidR="00E82B96" w:rsidRDefault="00E82B96">
            <w:pPr>
              <w:jc w:val="center"/>
              <w:rPr>
                <w:rFonts w:ascii="Arial" w:eastAsia="Arial" w:hAnsi="Arial" w:cs="Arial"/>
              </w:rPr>
            </w:pPr>
            <w:r>
              <w:rPr>
                <w:rFonts w:ascii="Arial" w:eastAsia="Arial" w:hAnsi="Arial" w:cs="Arial"/>
              </w:rPr>
              <w:t>1</w:t>
            </w:r>
          </w:p>
        </w:tc>
        <w:tc>
          <w:tcPr>
            <w:tcW w:w="6521" w:type="dxa"/>
            <w:vAlign w:val="center"/>
          </w:tcPr>
          <w:p w14:paraId="6D3A8E23" w14:textId="77777777" w:rsidR="00E82B96" w:rsidRDefault="00E82B96">
            <w:pPr>
              <w:pBdr>
                <w:top w:val="nil"/>
                <w:left w:val="nil"/>
                <w:bottom w:val="nil"/>
                <w:right w:val="nil"/>
                <w:between w:val="nil"/>
              </w:pBdr>
              <w:rPr>
                <w:rFonts w:ascii="Arial" w:eastAsia="Arial" w:hAnsi="Arial" w:cs="Arial"/>
                <w:color w:val="000000"/>
              </w:rPr>
            </w:pPr>
            <w:r>
              <w:rPr>
                <w:rFonts w:ascii="Arial" w:eastAsia="Arial" w:hAnsi="Arial" w:cs="Arial"/>
                <w:color w:val="000000"/>
              </w:rPr>
              <w:t>Implementace musí obsahovat:</w:t>
            </w:r>
          </w:p>
          <w:p w14:paraId="7A6BCAB9"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montáž, inicializace, propojení a oživení veškerého dodaného HW,</w:t>
            </w:r>
          </w:p>
          <w:p w14:paraId="144D1EB6"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konfiguraci LUNů a jejich připojení k serverům v souladu s analýzou,</w:t>
            </w:r>
          </w:p>
          <w:p w14:paraId="6D9FD733"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nastavení datové replikace a funkce Metro Cluster,</w:t>
            </w:r>
          </w:p>
          <w:p w14:paraId="280FAA60"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přípravu scénářů pro zajištění požadovaného RPO/RTO a jejich otestování,</w:t>
            </w:r>
          </w:p>
          <w:p w14:paraId="7C07FF9C"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zpracování administrátorské dokumentace s popisem skutečného provedení celého řešení.</w:t>
            </w:r>
          </w:p>
        </w:tc>
        <w:tc>
          <w:tcPr>
            <w:tcW w:w="1389" w:type="dxa"/>
            <w:vAlign w:val="center"/>
          </w:tcPr>
          <w:p w14:paraId="59E60299" w14:textId="77777777" w:rsidR="00E82B96" w:rsidRDefault="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82958EE" w14:textId="77777777" w:rsidR="00E82B96" w:rsidRDefault="00E82B96">
            <w:pPr>
              <w:pBdr>
                <w:top w:val="nil"/>
                <w:left w:val="nil"/>
                <w:bottom w:val="nil"/>
                <w:right w:val="nil"/>
                <w:between w:val="nil"/>
              </w:pBdr>
              <w:jc w:val="center"/>
              <w:rPr>
                <w:rFonts w:ascii="Arial" w:eastAsia="Arial" w:hAnsi="Arial" w:cs="Arial"/>
                <w:color w:val="000000"/>
              </w:rPr>
            </w:pPr>
          </w:p>
        </w:tc>
      </w:tr>
      <w:tr w:rsidR="00E82B96" w14:paraId="4537EE37" w14:textId="25458598" w:rsidTr="00E82B96">
        <w:tc>
          <w:tcPr>
            <w:tcW w:w="454" w:type="dxa"/>
            <w:vAlign w:val="center"/>
          </w:tcPr>
          <w:p w14:paraId="2DC2AF5A" w14:textId="77777777" w:rsidR="00E82B96" w:rsidRDefault="00E82B96">
            <w:pPr>
              <w:jc w:val="center"/>
              <w:rPr>
                <w:rFonts w:ascii="Arial" w:eastAsia="Arial" w:hAnsi="Arial" w:cs="Arial"/>
              </w:rPr>
            </w:pPr>
            <w:r>
              <w:rPr>
                <w:rFonts w:ascii="Arial" w:eastAsia="Arial" w:hAnsi="Arial" w:cs="Arial"/>
              </w:rPr>
              <w:t>2</w:t>
            </w:r>
          </w:p>
        </w:tc>
        <w:tc>
          <w:tcPr>
            <w:tcW w:w="6521" w:type="dxa"/>
            <w:vAlign w:val="center"/>
          </w:tcPr>
          <w:p w14:paraId="20CDCF50" w14:textId="77777777" w:rsidR="00E82B96" w:rsidRDefault="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bude příprava a otestování plánů obnovy:</w:t>
            </w:r>
          </w:p>
          <w:p w14:paraId="1296EBB5"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totální výpadek pole v lokalitě DC1,</w:t>
            </w:r>
          </w:p>
          <w:p w14:paraId="42DD48B5"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totální výpadek pole v lokalitě DC2,</w:t>
            </w:r>
          </w:p>
          <w:p w14:paraId="3E3B2C4F"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výpadek LUNu v jedné lokalitě,</w:t>
            </w:r>
          </w:p>
          <w:p w14:paraId="7F1FA365"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totální výpadek arbitra, pokud ho řešení obsahuje,</w:t>
            </w:r>
          </w:p>
          <w:p w14:paraId="7BCC4B94"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výpadek datové komunikace mezi lokalitami DC1 a DC2,</w:t>
            </w:r>
          </w:p>
          <w:p w14:paraId="677C7090" w14:textId="77777777" w:rsidR="00E82B96" w:rsidRDefault="00E82B96">
            <w:pPr>
              <w:numPr>
                <w:ilvl w:val="0"/>
                <w:numId w:val="4"/>
              </w:numPr>
              <w:pBdr>
                <w:top w:val="nil"/>
                <w:left w:val="nil"/>
                <w:bottom w:val="nil"/>
                <w:right w:val="nil"/>
                <w:between w:val="nil"/>
              </w:pBdr>
              <w:rPr>
                <w:rFonts w:ascii="Arial" w:eastAsia="Arial" w:hAnsi="Arial" w:cs="Arial"/>
                <w:color w:val="000000"/>
              </w:rPr>
            </w:pPr>
            <w:r>
              <w:rPr>
                <w:rFonts w:ascii="Arial" w:eastAsia="Arial" w:hAnsi="Arial" w:cs="Arial"/>
                <w:color w:val="000000"/>
              </w:rPr>
              <w:t>možnost ručního obnovení provozu v případě výpadku arbitra a diskového pole současně.</w:t>
            </w:r>
          </w:p>
        </w:tc>
        <w:tc>
          <w:tcPr>
            <w:tcW w:w="1389" w:type="dxa"/>
            <w:vAlign w:val="center"/>
          </w:tcPr>
          <w:p w14:paraId="2BF731A2" w14:textId="77777777" w:rsidR="00E82B96" w:rsidRDefault="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722D79B" w14:textId="77777777" w:rsidR="00E82B96" w:rsidRDefault="00E82B96">
            <w:pPr>
              <w:pBdr>
                <w:top w:val="nil"/>
                <w:left w:val="nil"/>
                <w:bottom w:val="nil"/>
                <w:right w:val="nil"/>
                <w:between w:val="nil"/>
              </w:pBdr>
              <w:jc w:val="center"/>
              <w:rPr>
                <w:rFonts w:ascii="Arial" w:eastAsia="Arial" w:hAnsi="Arial" w:cs="Arial"/>
                <w:color w:val="000000"/>
              </w:rPr>
            </w:pPr>
          </w:p>
        </w:tc>
      </w:tr>
    </w:tbl>
    <w:p w14:paraId="0DBA9012" w14:textId="77777777" w:rsidR="00430885" w:rsidRDefault="00D3502A">
      <w:pPr>
        <w:pStyle w:val="Nadpis3"/>
      </w:pPr>
      <w:r>
        <w:t>Záruka a servisní podpora</w:t>
      </w:r>
    </w:p>
    <w:p w14:paraId="4935BF15" w14:textId="77777777" w:rsidR="00430885" w:rsidRDefault="00D3502A">
      <w:pPr>
        <w:spacing w:after="120"/>
        <w:rPr>
          <w:rFonts w:ascii="Arial" w:eastAsia="Arial" w:hAnsi="Arial" w:cs="Arial"/>
        </w:rPr>
      </w:pPr>
      <w:r>
        <w:rPr>
          <w:rFonts w:ascii="Arial" w:eastAsia="Arial" w:hAnsi="Arial" w:cs="Arial"/>
        </w:rPr>
        <w:t xml:space="preserve">Na všechna dodávaná datová úložiště a všechny jejich části je vyžadována záruka a servisní podpora následujícího rozsahu:. </w:t>
      </w:r>
    </w:p>
    <w:tbl>
      <w:tblPr>
        <w:tblStyle w:val="ae"/>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209"/>
        <w:gridCol w:w="1701"/>
        <w:gridCol w:w="1134"/>
      </w:tblGrid>
      <w:tr w:rsidR="00E82B96" w14:paraId="45EF4FB0" w14:textId="0C9F0498" w:rsidTr="00E82B96">
        <w:trPr>
          <w:trHeight w:val="440"/>
        </w:trPr>
        <w:tc>
          <w:tcPr>
            <w:tcW w:w="454" w:type="dxa"/>
            <w:shd w:val="clear" w:color="auto" w:fill="BFBFBF"/>
            <w:vAlign w:val="center"/>
          </w:tcPr>
          <w:p w14:paraId="2DF0597A" w14:textId="250C058E" w:rsidR="00E82B96" w:rsidRDefault="00E82B96" w:rsidP="00E82B96">
            <w:pPr>
              <w:jc w:val="center"/>
              <w:rPr>
                <w:rFonts w:ascii="Arial" w:eastAsia="Arial" w:hAnsi="Arial" w:cs="Arial"/>
              </w:rPr>
            </w:pPr>
            <w:r>
              <w:rPr>
                <w:rFonts w:ascii="Arial" w:eastAsia="Arial" w:hAnsi="Arial" w:cs="Arial"/>
                <w:b/>
                <w:color w:val="000000"/>
              </w:rPr>
              <w:t>Č.</w:t>
            </w:r>
          </w:p>
        </w:tc>
        <w:tc>
          <w:tcPr>
            <w:tcW w:w="6209" w:type="dxa"/>
            <w:shd w:val="clear" w:color="auto" w:fill="BFBFBF"/>
            <w:vAlign w:val="center"/>
          </w:tcPr>
          <w:p w14:paraId="78A576C8" w14:textId="77777777" w:rsidR="00E82B96" w:rsidRDefault="00E82B96" w:rsidP="00E82B96">
            <w:pPr>
              <w:rPr>
                <w:rFonts w:ascii="Arial" w:eastAsia="Arial" w:hAnsi="Arial" w:cs="Arial"/>
              </w:rPr>
            </w:pPr>
            <w:r>
              <w:rPr>
                <w:rFonts w:ascii="Arial" w:eastAsia="Arial" w:hAnsi="Arial" w:cs="Arial"/>
                <w:b/>
                <w:color w:val="000000"/>
              </w:rPr>
              <w:t>Požadovaná funkcionalita</w:t>
            </w:r>
          </w:p>
        </w:tc>
        <w:tc>
          <w:tcPr>
            <w:tcW w:w="1701" w:type="dxa"/>
            <w:shd w:val="clear" w:color="auto" w:fill="BFBFBF"/>
            <w:vAlign w:val="center"/>
          </w:tcPr>
          <w:p w14:paraId="7ECAD236" w14:textId="77777777" w:rsidR="00E82B96" w:rsidRDefault="00E82B96" w:rsidP="00E82B96">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4B7FF92F" w14:textId="3B463E70" w:rsidR="00E82B96" w:rsidRDefault="00E82B96" w:rsidP="00E82B96">
            <w:pPr>
              <w:jc w:val="center"/>
              <w:rPr>
                <w:rFonts w:ascii="Arial" w:eastAsia="Arial" w:hAnsi="Arial" w:cs="Arial"/>
                <w:b/>
                <w:color w:val="000000"/>
              </w:rPr>
            </w:pPr>
            <w:r w:rsidRPr="0093377B">
              <w:rPr>
                <w:rFonts w:ascii="Arial" w:eastAsia="Arial" w:hAnsi="Arial" w:cs="Arial"/>
                <w:b/>
                <w:color w:val="000000"/>
              </w:rPr>
              <w:t>Splněno Ano/Ne</w:t>
            </w:r>
          </w:p>
        </w:tc>
      </w:tr>
      <w:tr w:rsidR="00E82B96" w14:paraId="1B9F620D" w14:textId="0787623C" w:rsidTr="00E82B96">
        <w:tc>
          <w:tcPr>
            <w:tcW w:w="454" w:type="dxa"/>
            <w:vAlign w:val="center"/>
          </w:tcPr>
          <w:p w14:paraId="08D0E656" w14:textId="77777777" w:rsidR="00E82B96" w:rsidRDefault="00E82B96" w:rsidP="00E82B96">
            <w:pPr>
              <w:jc w:val="center"/>
              <w:rPr>
                <w:rFonts w:ascii="Arial" w:eastAsia="Arial" w:hAnsi="Arial" w:cs="Arial"/>
              </w:rPr>
            </w:pPr>
            <w:r>
              <w:rPr>
                <w:rFonts w:ascii="Arial" w:eastAsia="Arial" w:hAnsi="Arial" w:cs="Arial"/>
              </w:rPr>
              <w:t>1</w:t>
            </w:r>
          </w:p>
        </w:tc>
        <w:tc>
          <w:tcPr>
            <w:tcW w:w="6209" w:type="dxa"/>
            <w:vAlign w:val="center"/>
          </w:tcPr>
          <w:p w14:paraId="51212B16" w14:textId="77777777" w:rsidR="00E82B96" w:rsidRDefault="00E82B96" w:rsidP="00E82B96">
            <w:pPr>
              <w:rPr>
                <w:rFonts w:ascii="Arial" w:eastAsia="Arial" w:hAnsi="Arial" w:cs="Arial"/>
              </w:rPr>
            </w:pPr>
            <w:r>
              <w:rPr>
                <w:rFonts w:ascii="Arial" w:eastAsia="Arial" w:hAnsi="Arial" w:cs="Arial"/>
              </w:rPr>
              <w:t>Záruka a podpora výrobce v úrovni 24x7x365</w:t>
            </w:r>
          </w:p>
        </w:tc>
        <w:tc>
          <w:tcPr>
            <w:tcW w:w="1701" w:type="dxa"/>
            <w:vAlign w:val="center"/>
          </w:tcPr>
          <w:p w14:paraId="007ECD87" w14:textId="3A925ABF" w:rsidR="00E82B96" w:rsidRDefault="00E82B96" w:rsidP="002004C0">
            <w:pPr>
              <w:jc w:val="center"/>
              <w:rPr>
                <w:rFonts w:ascii="Arial" w:eastAsia="Arial" w:hAnsi="Arial" w:cs="Arial"/>
              </w:rPr>
            </w:pPr>
            <w:r>
              <w:rPr>
                <w:rFonts w:ascii="Arial" w:eastAsia="Arial" w:hAnsi="Arial" w:cs="Arial"/>
              </w:rPr>
              <w:t xml:space="preserve">Min. </w:t>
            </w:r>
            <w:r w:rsidR="002004C0">
              <w:rPr>
                <w:rFonts w:ascii="Arial" w:eastAsia="Arial" w:hAnsi="Arial" w:cs="Arial"/>
              </w:rPr>
              <w:t>60</w:t>
            </w:r>
            <w:r>
              <w:rPr>
                <w:rFonts w:ascii="Arial" w:eastAsia="Arial" w:hAnsi="Arial" w:cs="Arial"/>
              </w:rPr>
              <w:t xml:space="preserve"> měsíců</w:t>
            </w:r>
          </w:p>
        </w:tc>
        <w:tc>
          <w:tcPr>
            <w:tcW w:w="1134" w:type="dxa"/>
          </w:tcPr>
          <w:p w14:paraId="6FD04952" w14:textId="77777777" w:rsidR="00E82B96" w:rsidRDefault="00E82B96" w:rsidP="00E82B96">
            <w:pPr>
              <w:jc w:val="center"/>
              <w:rPr>
                <w:rFonts w:ascii="Arial" w:eastAsia="Arial" w:hAnsi="Arial" w:cs="Arial"/>
              </w:rPr>
            </w:pPr>
          </w:p>
        </w:tc>
      </w:tr>
      <w:tr w:rsidR="005F568D" w14:paraId="6CFE12DD" w14:textId="77777777" w:rsidTr="00E82B96">
        <w:tc>
          <w:tcPr>
            <w:tcW w:w="454" w:type="dxa"/>
            <w:vAlign w:val="center"/>
          </w:tcPr>
          <w:p w14:paraId="652B7D79" w14:textId="097410C5" w:rsidR="005F568D" w:rsidRDefault="005F568D" w:rsidP="005F568D">
            <w:pPr>
              <w:jc w:val="center"/>
              <w:rPr>
                <w:rFonts w:ascii="Arial" w:eastAsia="Arial" w:hAnsi="Arial" w:cs="Arial"/>
              </w:rPr>
            </w:pPr>
            <w:r>
              <w:rPr>
                <w:rFonts w:ascii="Arial" w:eastAsia="Arial" w:hAnsi="Arial" w:cs="Arial"/>
              </w:rPr>
              <w:t>2</w:t>
            </w:r>
          </w:p>
        </w:tc>
        <w:tc>
          <w:tcPr>
            <w:tcW w:w="6209" w:type="dxa"/>
            <w:vAlign w:val="center"/>
          </w:tcPr>
          <w:p w14:paraId="50798218" w14:textId="718FC82D" w:rsidR="005F568D" w:rsidRDefault="005F568D" w:rsidP="005F568D">
            <w:pPr>
              <w:rPr>
                <w:rFonts w:ascii="Arial" w:eastAsia="Arial" w:hAnsi="Arial" w:cs="Arial"/>
              </w:rPr>
            </w:pPr>
            <w:r>
              <w:rPr>
                <w:rFonts w:ascii="Arial" w:eastAsia="Arial" w:hAnsi="Arial" w:cs="Arial"/>
              </w:rPr>
              <w:t>Prodloužení záruky a podpory výrobce v úrovni 24x7x365</w:t>
            </w:r>
          </w:p>
        </w:tc>
        <w:tc>
          <w:tcPr>
            <w:tcW w:w="1701" w:type="dxa"/>
            <w:vAlign w:val="center"/>
          </w:tcPr>
          <w:p w14:paraId="6080A537" w14:textId="33FF4AD4" w:rsidR="005F568D" w:rsidRDefault="005F568D" w:rsidP="005F568D">
            <w:pPr>
              <w:jc w:val="center"/>
              <w:rPr>
                <w:rFonts w:ascii="Arial" w:eastAsia="Arial" w:hAnsi="Arial" w:cs="Arial"/>
              </w:rPr>
            </w:pPr>
            <w:r>
              <w:rPr>
                <w:rFonts w:ascii="Arial" w:eastAsia="Arial" w:hAnsi="Arial" w:cs="Arial"/>
              </w:rPr>
              <w:t>24 měsíců</w:t>
            </w:r>
          </w:p>
        </w:tc>
        <w:tc>
          <w:tcPr>
            <w:tcW w:w="1134" w:type="dxa"/>
          </w:tcPr>
          <w:p w14:paraId="424F084C" w14:textId="77777777" w:rsidR="005F568D" w:rsidRDefault="005F568D" w:rsidP="005F568D">
            <w:pPr>
              <w:jc w:val="center"/>
              <w:rPr>
                <w:rFonts w:ascii="Arial" w:eastAsia="Arial" w:hAnsi="Arial" w:cs="Arial"/>
              </w:rPr>
            </w:pPr>
          </w:p>
        </w:tc>
      </w:tr>
      <w:tr w:rsidR="005F568D" w14:paraId="3697F9A0" w14:textId="2499D177" w:rsidTr="00E82B96">
        <w:tc>
          <w:tcPr>
            <w:tcW w:w="454" w:type="dxa"/>
            <w:vAlign w:val="center"/>
          </w:tcPr>
          <w:p w14:paraId="4C81546E" w14:textId="72277E71" w:rsidR="005F568D" w:rsidRDefault="005F568D" w:rsidP="005F568D">
            <w:pPr>
              <w:jc w:val="center"/>
              <w:rPr>
                <w:rFonts w:ascii="Arial" w:eastAsia="Arial" w:hAnsi="Arial" w:cs="Arial"/>
              </w:rPr>
            </w:pPr>
            <w:r>
              <w:rPr>
                <w:rFonts w:ascii="Arial" w:eastAsia="Arial" w:hAnsi="Arial" w:cs="Arial"/>
              </w:rPr>
              <w:lastRenderedPageBreak/>
              <w:t>3</w:t>
            </w:r>
          </w:p>
        </w:tc>
        <w:tc>
          <w:tcPr>
            <w:tcW w:w="6209" w:type="dxa"/>
            <w:vAlign w:val="center"/>
          </w:tcPr>
          <w:p w14:paraId="1890DEC9" w14:textId="77777777" w:rsidR="005F568D" w:rsidRDefault="005F568D" w:rsidP="005F568D">
            <w:pPr>
              <w:rPr>
                <w:rFonts w:ascii="Arial" w:eastAsia="Arial" w:hAnsi="Arial" w:cs="Arial"/>
              </w:rPr>
            </w:pPr>
            <w:r>
              <w:rPr>
                <w:rFonts w:ascii="Arial" w:eastAsia="Arial" w:hAnsi="Arial" w:cs="Arial"/>
              </w:rPr>
              <w:t>Garantovaná doba odezvy na nahlášené vady bude do 4 hodin od okamžiku oznámení vady nebo výzvy k výměně vadného zařízení</w:t>
            </w:r>
          </w:p>
        </w:tc>
        <w:tc>
          <w:tcPr>
            <w:tcW w:w="1701" w:type="dxa"/>
            <w:vAlign w:val="center"/>
          </w:tcPr>
          <w:p w14:paraId="08BF8683"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3C0593AE" w14:textId="77777777" w:rsidR="005F568D" w:rsidRDefault="005F568D" w:rsidP="005F568D">
            <w:pPr>
              <w:jc w:val="center"/>
              <w:rPr>
                <w:rFonts w:ascii="Arial" w:eastAsia="Arial" w:hAnsi="Arial" w:cs="Arial"/>
              </w:rPr>
            </w:pPr>
          </w:p>
        </w:tc>
      </w:tr>
      <w:tr w:rsidR="005F568D" w14:paraId="1B2385F5" w14:textId="3CFF3EB2" w:rsidTr="00E82B96">
        <w:tc>
          <w:tcPr>
            <w:tcW w:w="454" w:type="dxa"/>
            <w:vAlign w:val="center"/>
          </w:tcPr>
          <w:p w14:paraId="7F504524" w14:textId="78BC9C6D" w:rsidR="005F568D" w:rsidRDefault="005F568D" w:rsidP="005F568D">
            <w:pPr>
              <w:jc w:val="center"/>
              <w:rPr>
                <w:rFonts w:ascii="Arial" w:eastAsia="Arial" w:hAnsi="Arial" w:cs="Arial"/>
              </w:rPr>
            </w:pPr>
            <w:r>
              <w:rPr>
                <w:rFonts w:ascii="Arial" w:eastAsia="Arial" w:hAnsi="Arial" w:cs="Arial"/>
              </w:rPr>
              <w:t>4</w:t>
            </w:r>
          </w:p>
        </w:tc>
        <w:tc>
          <w:tcPr>
            <w:tcW w:w="6209" w:type="dxa"/>
            <w:vAlign w:val="center"/>
          </w:tcPr>
          <w:p w14:paraId="457963FF" w14:textId="77777777" w:rsidR="005F568D" w:rsidRDefault="005F568D" w:rsidP="005F568D">
            <w:pPr>
              <w:rPr>
                <w:rFonts w:ascii="Arial" w:eastAsia="Arial" w:hAnsi="Arial" w:cs="Arial"/>
              </w:rPr>
            </w:pPr>
            <w:r>
              <w:rPr>
                <w:rFonts w:ascii="Arial" w:eastAsia="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701" w:type="dxa"/>
            <w:vAlign w:val="center"/>
          </w:tcPr>
          <w:p w14:paraId="5CFE1975"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27150D41" w14:textId="77777777" w:rsidR="005F568D" w:rsidRDefault="005F568D" w:rsidP="005F568D">
            <w:pPr>
              <w:jc w:val="center"/>
              <w:rPr>
                <w:rFonts w:ascii="Arial" w:eastAsia="Arial" w:hAnsi="Arial" w:cs="Arial"/>
              </w:rPr>
            </w:pPr>
          </w:p>
        </w:tc>
      </w:tr>
      <w:tr w:rsidR="005F568D" w14:paraId="70D1327E" w14:textId="6DAA413D" w:rsidTr="00E82B96">
        <w:tc>
          <w:tcPr>
            <w:tcW w:w="454" w:type="dxa"/>
            <w:vAlign w:val="center"/>
          </w:tcPr>
          <w:p w14:paraId="3CD6C36C" w14:textId="25B47E35" w:rsidR="005F568D" w:rsidRDefault="005F568D" w:rsidP="005F568D">
            <w:pPr>
              <w:jc w:val="center"/>
              <w:rPr>
                <w:rFonts w:ascii="Arial" w:eastAsia="Arial" w:hAnsi="Arial" w:cs="Arial"/>
              </w:rPr>
            </w:pPr>
            <w:r>
              <w:rPr>
                <w:rFonts w:ascii="Arial" w:eastAsia="Arial" w:hAnsi="Arial" w:cs="Arial"/>
              </w:rPr>
              <w:t>5</w:t>
            </w:r>
          </w:p>
        </w:tc>
        <w:tc>
          <w:tcPr>
            <w:tcW w:w="6209" w:type="dxa"/>
            <w:vAlign w:val="center"/>
          </w:tcPr>
          <w:p w14:paraId="1613E1A6" w14:textId="77777777" w:rsidR="005F568D" w:rsidRDefault="005F568D" w:rsidP="005F568D">
            <w:pPr>
              <w:rPr>
                <w:rFonts w:ascii="Arial" w:eastAsia="Arial" w:hAnsi="Arial" w:cs="Arial"/>
              </w:rPr>
            </w:pPr>
            <w:r>
              <w:rPr>
                <w:rFonts w:ascii="Arial" w:eastAsia="Arial" w:hAnsi="Arial" w:cs="Arial"/>
              </w:rPr>
              <w:t>Podpora musí zahrnovat i nárok na aktualizace software a firmware, včetně aktualizace mikrokódů všech komponent (kontroler, expanze, disky, …), které budou dostupné bez nutnosti uživatelské registrace.</w:t>
            </w:r>
          </w:p>
        </w:tc>
        <w:tc>
          <w:tcPr>
            <w:tcW w:w="1701" w:type="dxa"/>
            <w:vAlign w:val="center"/>
          </w:tcPr>
          <w:p w14:paraId="13C467DD"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3795BE11" w14:textId="77777777" w:rsidR="005F568D" w:rsidRDefault="005F568D" w:rsidP="005F568D">
            <w:pPr>
              <w:jc w:val="center"/>
              <w:rPr>
                <w:rFonts w:ascii="Arial" w:eastAsia="Arial" w:hAnsi="Arial" w:cs="Arial"/>
              </w:rPr>
            </w:pPr>
          </w:p>
        </w:tc>
      </w:tr>
      <w:tr w:rsidR="005F568D" w14:paraId="0EAC873D" w14:textId="06A9643A" w:rsidTr="00E82B96">
        <w:tc>
          <w:tcPr>
            <w:tcW w:w="454" w:type="dxa"/>
            <w:vAlign w:val="center"/>
          </w:tcPr>
          <w:p w14:paraId="248B083B" w14:textId="057583A0" w:rsidR="005F568D" w:rsidRDefault="005F568D" w:rsidP="005F568D">
            <w:pPr>
              <w:jc w:val="center"/>
              <w:rPr>
                <w:rFonts w:ascii="Arial" w:eastAsia="Arial" w:hAnsi="Arial" w:cs="Arial"/>
              </w:rPr>
            </w:pPr>
            <w:r>
              <w:rPr>
                <w:rFonts w:ascii="Arial" w:eastAsia="Arial" w:hAnsi="Arial" w:cs="Arial"/>
              </w:rPr>
              <w:t>6</w:t>
            </w:r>
          </w:p>
        </w:tc>
        <w:tc>
          <w:tcPr>
            <w:tcW w:w="6209" w:type="dxa"/>
            <w:vAlign w:val="center"/>
          </w:tcPr>
          <w:p w14:paraId="04C78E0A" w14:textId="77777777" w:rsidR="005F568D" w:rsidRDefault="005F568D" w:rsidP="005F568D">
            <w:pPr>
              <w:rPr>
                <w:rFonts w:ascii="Arial" w:eastAsia="Arial" w:hAnsi="Arial" w:cs="Arial"/>
              </w:rPr>
            </w:pPr>
            <w:r>
              <w:rPr>
                <w:rFonts w:ascii="Arial" w:eastAsia="Arial" w:hAnsi="Arial" w:cs="Arial"/>
              </w:rPr>
              <w:t>Záruční servis musí plně pokrývat i flash komponenty jako jsou SSD disky či NVRAM karty bez dalších omezení, včetně wear-out. Pro každé opotřebené či vadné flash médium je požadována jeho bezplatná záruční výměna.</w:t>
            </w:r>
          </w:p>
        </w:tc>
        <w:tc>
          <w:tcPr>
            <w:tcW w:w="1701" w:type="dxa"/>
            <w:vAlign w:val="center"/>
          </w:tcPr>
          <w:p w14:paraId="76A0B77F"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2B76B494" w14:textId="77777777" w:rsidR="005F568D" w:rsidRDefault="005F568D" w:rsidP="005F568D">
            <w:pPr>
              <w:jc w:val="center"/>
              <w:rPr>
                <w:rFonts w:ascii="Arial" w:eastAsia="Arial" w:hAnsi="Arial" w:cs="Arial"/>
              </w:rPr>
            </w:pPr>
          </w:p>
        </w:tc>
      </w:tr>
      <w:tr w:rsidR="005F568D" w14:paraId="1E5B991E" w14:textId="03FA4B64" w:rsidTr="00E82B96">
        <w:tc>
          <w:tcPr>
            <w:tcW w:w="454" w:type="dxa"/>
            <w:vAlign w:val="center"/>
          </w:tcPr>
          <w:p w14:paraId="0BCCEBA1" w14:textId="7A94157F" w:rsidR="005F568D" w:rsidRDefault="005F568D" w:rsidP="005F568D">
            <w:pPr>
              <w:jc w:val="center"/>
              <w:rPr>
                <w:rFonts w:ascii="Arial" w:eastAsia="Arial" w:hAnsi="Arial" w:cs="Arial"/>
              </w:rPr>
            </w:pPr>
            <w:r>
              <w:rPr>
                <w:rFonts w:ascii="Arial" w:eastAsia="Arial" w:hAnsi="Arial" w:cs="Arial"/>
              </w:rPr>
              <w:t>7</w:t>
            </w:r>
          </w:p>
        </w:tc>
        <w:tc>
          <w:tcPr>
            <w:tcW w:w="6209" w:type="dxa"/>
            <w:vAlign w:val="center"/>
          </w:tcPr>
          <w:p w14:paraId="4F78495E" w14:textId="77777777" w:rsidR="005F568D" w:rsidRDefault="005F568D" w:rsidP="005F568D">
            <w:pPr>
              <w:rPr>
                <w:rFonts w:ascii="Arial" w:eastAsia="Arial" w:hAnsi="Arial" w:cs="Arial"/>
              </w:rPr>
            </w:pPr>
            <w:r>
              <w:rPr>
                <w:rFonts w:ascii="Arial" w:eastAsia="Arial" w:hAnsi="Arial" w:cs="Arial"/>
              </w:rPr>
              <w:t>Součástí záruky musí být služba ponechání vadných datových médií v případě jejich záruční výměny. Vadná datová média, HDD i SSD, se nevracejí, ale zůstávají v držení zákazníka.</w:t>
            </w:r>
          </w:p>
        </w:tc>
        <w:tc>
          <w:tcPr>
            <w:tcW w:w="1701" w:type="dxa"/>
            <w:vAlign w:val="center"/>
          </w:tcPr>
          <w:p w14:paraId="54A378BC"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342AE297" w14:textId="77777777" w:rsidR="005F568D" w:rsidRDefault="005F568D" w:rsidP="005F568D">
            <w:pPr>
              <w:jc w:val="center"/>
              <w:rPr>
                <w:rFonts w:ascii="Arial" w:eastAsia="Arial" w:hAnsi="Arial" w:cs="Arial"/>
              </w:rPr>
            </w:pPr>
          </w:p>
        </w:tc>
      </w:tr>
      <w:tr w:rsidR="005F568D" w14:paraId="2788208D" w14:textId="6C439B96" w:rsidTr="00E82B96">
        <w:tc>
          <w:tcPr>
            <w:tcW w:w="454" w:type="dxa"/>
            <w:vAlign w:val="center"/>
          </w:tcPr>
          <w:p w14:paraId="3B0DDF0D" w14:textId="119054C3" w:rsidR="005F568D" w:rsidRDefault="003A290E" w:rsidP="005F568D">
            <w:pPr>
              <w:jc w:val="center"/>
              <w:rPr>
                <w:rFonts w:ascii="Arial" w:eastAsia="Arial" w:hAnsi="Arial" w:cs="Arial"/>
              </w:rPr>
            </w:pPr>
            <w:r>
              <w:rPr>
                <w:rFonts w:ascii="Arial" w:eastAsia="Arial" w:hAnsi="Arial" w:cs="Arial"/>
              </w:rPr>
              <w:t>8</w:t>
            </w:r>
          </w:p>
        </w:tc>
        <w:tc>
          <w:tcPr>
            <w:tcW w:w="6209" w:type="dxa"/>
            <w:vAlign w:val="center"/>
          </w:tcPr>
          <w:p w14:paraId="1E32D6AF" w14:textId="77777777" w:rsidR="005F568D" w:rsidRDefault="005F568D" w:rsidP="005F568D">
            <w:pPr>
              <w:rPr>
                <w:rFonts w:ascii="Arial" w:eastAsia="Arial" w:hAnsi="Arial" w:cs="Arial"/>
              </w:rPr>
            </w:pPr>
            <w:r>
              <w:rPr>
                <w:rFonts w:ascii="Arial" w:eastAsia="Arial" w:hAnsi="Arial" w:cs="Arial"/>
              </w:rPr>
              <w:t>Součástí zařízení musí být licence na veškeré poptávané funkce, osazené porty, řadiče, disky a přístupové protokoly. Dodané licence musí umožnit postupné připojování dalších serverů bez omezení jejich počtu. Pokud nabízený model pole vyžaduje licence na aktivní kapacitu pro libovolnou z požadovaných funkcí, pak musí být součástí nabídky licence pokrývající případné rozšíření minimálně na 1PB aktivních dat</w:t>
            </w:r>
          </w:p>
        </w:tc>
        <w:tc>
          <w:tcPr>
            <w:tcW w:w="1701" w:type="dxa"/>
            <w:vAlign w:val="center"/>
          </w:tcPr>
          <w:p w14:paraId="1F62ACB3" w14:textId="77777777" w:rsidR="005F568D" w:rsidRDefault="005F568D" w:rsidP="005F568D">
            <w:pPr>
              <w:jc w:val="center"/>
              <w:rPr>
                <w:rFonts w:ascii="Arial" w:eastAsia="Arial" w:hAnsi="Arial" w:cs="Arial"/>
              </w:rPr>
            </w:pPr>
            <w:r>
              <w:rPr>
                <w:rFonts w:ascii="Arial" w:eastAsia="Arial" w:hAnsi="Arial" w:cs="Arial"/>
              </w:rPr>
              <w:t>SPLNĚNO</w:t>
            </w:r>
          </w:p>
        </w:tc>
        <w:tc>
          <w:tcPr>
            <w:tcW w:w="1134" w:type="dxa"/>
          </w:tcPr>
          <w:p w14:paraId="78B4B66F" w14:textId="77777777" w:rsidR="005F568D" w:rsidRDefault="005F568D" w:rsidP="005F568D">
            <w:pPr>
              <w:jc w:val="center"/>
              <w:rPr>
                <w:rFonts w:ascii="Arial" w:eastAsia="Arial" w:hAnsi="Arial" w:cs="Arial"/>
              </w:rPr>
            </w:pPr>
          </w:p>
        </w:tc>
      </w:tr>
    </w:tbl>
    <w:p w14:paraId="2C558CAD" w14:textId="77777777" w:rsidR="00430885" w:rsidRDefault="00D3502A">
      <w:pPr>
        <w:pStyle w:val="Nadpis2"/>
        <w:numPr>
          <w:ilvl w:val="1"/>
          <w:numId w:val="3"/>
        </w:numPr>
      </w:pPr>
      <w:r>
        <w:t>Záložní zdroje (UPS)</w:t>
      </w:r>
    </w:p>
    <w:p w14:paraId="69029F50" w14:textId="77777777" w:rsidR="00430885" w:rsidRDefault="00D3502A">
      <w:pPr>
        <w:spacing w:after="120"/>
        <w:rPr>
          <w:rFonts w:ascii="Arial" w:eastAsia="Arial" w:hAnsi="Arial" w:cs="Arial"/>
        </w:rPr>
      </w:pPr>
      <w:r>
        <w:rPr>
          <w:rFonts w:ascii="Arial" w:eastAsia="Arial" w:hAnsi="Arial" w:cs="Arial"/>
        </w:rPr>
        <w:t>Všechny nemocnice disponují zálohou ve formě diesel agregátu, nicméně ten má určitou dobu náběhu do provozu. Proto je nutné tuto dobu vykrýt zálohou ve formě UPS. Veškerá zařízení, ať jsou to servery, síťové přepínače, disková pole disponují dvěma napájecími zdroji. Zálohu je tedy nutné poskytnout pro obě. Do každého datového centra je požadována dodávka dvojice totožných UPS v konfiguraci pro montáž do racku, které zajistí napájení dodávaných technologií po dobu 30 minut.</w:t>
      </w:r>
    </w:p>
    <w:p w14:paraId="24A6B16E" w14:textId="77777777" w:rsidR="00430885" w:rsidRDefault="00D3502A">
      <w:pPr>
        <w:spacing w:after="120"/>
        <w:rPr>
          <w:rFonts w:ascii="Arial" w:eastAsia="Arial" w:hAnsi="Arial" w:cs="Arial"/>
          <w:u w:val="single"/>
        </w:rPr>
      </w:pPr>
      <w:r>
        <w:rPr>
          <w:rFonts w:ascii="Arial" w:eastAsia="Arial" w:hAnsi="Arial" w:cs="Arial"/>
          <w:u w:val="single"/>
        </w:rPr>
        <w:t>Kompletní dodávka zahrnuje:</w:t>
      </w:r>
    </w:p>
    <w:p w14:paraId="29F19BFC" w14:textId="77777777" w:rsidR="00430885" w:rsidRDefault="00D3502A">
      <w:pPr>
        <w:pStyle w:val="Nadpis3"/>
      </w:pPr>
      <w:r>
        <w:t>Požadovaný počet UPS do jednotlivých nemocnic</w:t>
      </w:r>
    </w:p>
    <w:tbl>
      <w:tblPr>
        <w:tblStyle w:val="af"/>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6"/>
        <w:gridCol w:w="2268"/>
        <w:gridCol w:w="1134"/>
      </w:tblGrid>
      <w:tr w:rsidR="00E82B96" w14:paraId="0DEC0F28" w14:textId="051F2C99" w:rsidTr="00E82B96">
        <w:trPr>
          <w:trHeight w:val="440"/>
        </w:trPr>
        <w:tc>
          <w:tcPr>
            <w:tcW w:w="6096" w:type="dxa"/>
            <w:shd w:val="clear" w:color="auto" w:fill="BFBFBF"/>
            <w:vAlign w:val="center"/>
          </w:tcPr>
          <w:p w14:paraId="34F9CFEA" w14:textId="77777777" w:rsidR="00E82B96" w:rsidRDefault="00E82B96" w:rsidP="00E82B96">
            <w:pPr>
              <w:rPr>
                <w:rFonts w:ascii="Arial" w:eastAsia="Arial" w:hAnsi="Arial" w:cs="Arial"/>
              </w:rPr>
            </w:pPr>
            <w:r>
              <w:rPr>
                <w:rFonts w:ascii="Arial" w:eastAsia="Arial" w:hAnsi="Arial" w:cs="Arial"/>
                <w:b/>
                <w:color w:val="000000"/>
              </w:rPr>
              <w:t>Nemocnice</w:t>
            </w:r>
          </w:p>
        </w:tc>
        <w:tc>
          <w:tcPr>
            <w:tcW w:w="2268" w:type="dxa"/>
            <w:shd w:val="clear" w:color="auto" w:fill="BFBFBF"/>
            <w:vAlign w:val="center"/>
          </w:tcPr>
          <w:p w14:paraId="6EAA14C7" w14:textId="77777777" w:rsidR="00E82B96" w:rsidRDefault="00E82B96" w:rsidP="00E82B96">
            <w:pPr>
              <w:jc w:val="center"/>
              <w:rPr>
                <w:rFonts w:ascii="Arial" w:eastAsia="Arial" w:hAnsi="Arial" w:cs="Arial"/>
              </w:rPr>
            </w:pPr>
            <w:r>
              <w:rPr>
                <w:rFonts w:ascii="Arial" w:eastAsia="Arial" w:hAnsi="Arial" w:cs="Arial"/>
                <w:b/>
                <w:color w:val="000000"/>
              </w:rPr>
              <w:t>Počet kusů</w:t>
            </w:r>
          </w:p>
        </w:tc>
        <w:tc>
          <w:tcPr>
            <w:tcW w:w="1134" w:type="dxa"/>
            <w:shd w:val="clear" w:color="auto" w:fill="BFBFBF"/>
          </w:tcPr>
          <w:p w14:paraId="17FEA72D" w14:textId="2E5BA8FE" w:rsidR="00E82B96" w:rsidRDefault="00E82B96" w:rsidP="00E82B96">
            <w:pPr>
              <w:jc w:val="center"/>
              <w:rPr>
                <w:rFonts w:ascii="Arial" w:eastAsia="Arial" w:hAnsi="Arial" w:cs="Arial"/>
                <w:b/>
                <w:color w:val="000000"/>
              </w:rPr>
            </w:pPr>
            <w:r w:rsidRPr="0093377B">
              <w:rPr>
                <w:rFonts w:ascii="Arial" w:eastAsia="Arial" w:hAnsi="Arial" w:cs="Arial"/>
                <w:b/>
                <w:color w:val="000000"/>
              </w:rPr>
              <w:t>Splněno Ano/Ne</w:t>
            </w:r>
          </w:p>
        </w:tc>
      </w:tr>
      <w:tr w:rsidR="00E82B96" w14:paraId="6C39A36C" w14:textId="1F6028AA" w:rsidTr="00E82B96">
        <w:tc>
          <w:tcPr>
            <w:tcW w:w="6096" w:type="dxa"/>
            <w:vAlign w:val="center"/>
          </w:tcPr>
          <w:p w14:paraId="340E248F" w14:textId="77777777" w:rsidR="00E82B96" w:rsidRDefault="00E82B96" w:rsidP="00E82B96">
            <w:pPr>
              <w:rPr>
                <w:rFonts w:ascii="Arial" w:eastAsia="Arial" w:hAnsi="Arial" w:cs="Arial"/>
              </w:rPr>
            </w:pPr>
            <w:r>
              <w:rPr>
                <w:rFonts w:ascii="Arial" w:eastAsia="Arial" w:hAnsi="Arial" w:cs="Arial"/>
              </w:rPr>
              <w:t>Oblastní nemocnice Jičín a.s., IČO 260 01 551, se sídlem Bolzanova 512, Valdické Předměstí, 506 01 Jičín</w:t>
            </w:r>
          </w:p>
        </w:tc>
        <w:tc>
          <w:tcPr>
            <w:tcW w:w="2268" w:type="dxa"/>
            <w:vAlign w:val="center"/>
          </w:tcPr>
          <w:p w14:paraId="1D9D502D" w14:textId="77777777" w:rsidR="00E82B96" w:rsidRDefault="00E82B96" w:rsidP="00E82B96">
            <w:pPr>
              <w:jc w:val="center"/>
              <w:rPr>
                <w:rFonts w:ascii="Arial" w:eastAsia="Arial" w:hAnsi="Arial" w:cs="Arial"/>
              </w:rPr>
            </w:pPr>
            <w:r>
              <w:rPr>
                <w:rFonts w:ascii="Arial" w:eastAsia="Arial" w:hAnsi="Arial" w:cs="Arial"/>
              </w:rPr>
              <w:t>4 ks</w:t>
            </w:r>
          </w:p>
          <w:p w14:paraId="37199A1A" w14:textId="77777777" w:rsidR="00E82B96" w:rsidRDefault="00E82B96" w:rsidP="00E82B96">
            <w:pPr>
              <w:jc w:val="center"/>
              <w:rPr>
                <w:rFonts w:ascii="Arial" w:eastAsia="Arial" w:hAnsi="Arial" w:cs="Arial"/>
              </w:rPr>
            </w:pPr>
            <w:r>
              <w:rPr>
                <w:rFonts w:ascii="Arial" w:eastAsia="Arial" w:hAnsi="Arial" w:cs="Arial"/>
              </w:rPr>
              <w:t>(2 ks do každé lokality)</w:t>
            </w:r>
          </w:p>
        </w:tc>
        <w:tc>
          <w:tcPr>
            <w:tcW w:w="1134" w:type="dxa"/>
          </w:tcPr>
          <w:p w14:paraId="4704C7E4" w14:textId="77777777" w:rsidR="00E82B96" w:rsidRDefault="00E82B96" w:rsidP="00E82B96">
            <w:pPr>
              <w:jc w:val="center"/>
              <w:rPr>
                <w:rFonts w:ascii="Arial" w:eastAsia="Arial" w:hAnsi="Arial" w:cs="Arial"/>
              </w:rPr>
            </w:pPr>
          </w:p>
        </w:tc>
      </w:tr>
      <w:tr w:rsidR="00E82B96" w14:paraId="7B7010CA" w14:textId="1D755045" w:rsidTr="00E82B96">
        <w:tc>
          <w:tcPr>
            <w:tcW w:w="6096" w:type="dxa"/>
            <w:vAlign w:val="center"/>
          </w:tcPr>
          <w:p w14:paraId="7A3F471D" w14:textId="77777777" w:rsidR="00E82B96" w:rsidRDefault="00E82B96" w:rsidP="00E82B96">
            <w:pPr>
              <w:rPr>
                <w:rFonts w:ascii="Arial" w:eastAsia="Arial" w:hAnsi="Arial" w:cs="Arial"/>
              </w:rPr>
            </w:pPr>
            <w:r>
              <w:rPr>
                <w:rFonts w:ascii="Arial" w:eastAsia="Arial" w:hAnsi="Arial" w:cs="Arial"/>
              </w:rPr>
              <w:t>Oblastní nemocnice Trutnov a.s., IČO 260 00 237, se sídlem Maxima Gorkého 77, Kryblice, 541 01 Trutnov</w:t>
            </w:r>
          </w:p>
        </w:tc>
        <w:tc>
          <w:tcPr>
            <w:tcW w:w="2268" w:type="dxa"/>
            <w:vAlign w:val="center"/>
          </w:tcPr>
          <w:p w14:paraId="68981E7E" w14:textId="77777777" w:rsidR="00E82B96" w:rsidRDefault="00E82B96" w:rsidP="00E82B96">
            <w:pPr>
              <w:jc w:val="center"/>
              <w:rPr>
                <w:rFonts w:ascii="Arial" w:eastAsia="Arial" w:hAnsi="Arial" w:cs="Arial"/>
              </w:rPr>
            </w:pPr>
            <w:r>
              <w:rPr>
                <w:rFonts w:ascii="Arial" w:eastAsia="Arial" w:hAnsi="Arial" w:cs="Arial"/>
              </w:rPr>
              <w:t>4 ks</w:t>
            </w:r>
          </w:p>
          <w:p w14:paraId="2ED6A476" w14:textId="77777777" w:rsidR="00E82B96" w:rsidRDefault="00E82B96" w:rsidP="00E82B96">
            <w:pPr>
              <w:jc w:val="center"/>
              <w:rPr>
                <w:rFonts w:ascii="Arial" w:eastAsia="Arial" w:hAnsi="Arial" w:cs="Arial"/>
              </w:rPr>
            </w:pPr>
            <w:r>
              <w:rPr>
                <w:rFonts w:ascii="Arial" w:eastAsia="Arial" w:hAnsi="Arial" w:cs="Arial"/>
              </w:rPr>
              <w:t>(2 ks do každé lokality)</w:t>
            </w:r>
          </w:p>
        </w:tc>
        <w:tc>
          <w:tcPr>
            <w:tcW w:w="1134" w:type="dxa"/>
          </w:tcPr>
          <w:p w14:paraId="389523C2" w14:textId="77777777" w:rsidR="00E82B96" w:rsidRDefault="00E82B96" w:rsidP="00E82B96">
            <w:pPr>
              <w:jc w:val="center"/>
              <w:rPr>
                <w:rFonts w:ascii="Arial" w:eastAsia="Arial" w:hAnsi="Arial" w:cs="Arial"/>
              </w:rPr>
            </w:pPr>
          </w:p>
        </w:tc>
      </w:tr>
      <w:tr w:rsidR="00E82B96" w14:paraId="3BE937D7" w14:textId="4C89A843" w:rsidTr="00E82B96">
        <w:tc>
          <w:tcPr>
            <w:tcW w:w="6096" w:type="dxa"/>
            <w:vAlign w:val="center"/>
          </w:tcPr>
          <w:p w14:paraId="154111FE" w14:textId="77777777" w:rsidR="00E82B96" w:rsidRDefault="00E82B96" w:rsidP="00E82B96">
            <w:pPr>
              <w:rPr>
                <w:rFonts w:ascii="Arial" w:eastAsia="Arial" w:hAnsi="Arial" w:cs="Arial"/>
              </w:rPr>
            </w:pPr>
            <w:r>
              <w:rPr>
                <w:rFonts w:ascii="Arial" w:eastAsia="Arial" w:hAnsi="Arial" w:cs="Arial"/>
              </w:rPr>
              <w:t>Městská nemocnice, a.s., IČO 252 62 238, se sídlem Vrchlického 1504, 544 01 Dvůr Králové nad Labem</w:t>
            </w:r>
          </w:p>
        </w:tc>
        <w:tc>
          <w:tcPr>
            <w:tcW w:w="2268" w:type="dxa"/>
            <w:vAlign w:val="center"/>
          </w:tcPr>
          <w:p w14:paraId="7C5BF371" w14:textId="77777777" w:rsidR="00E82B96" w:rsidRDefault="00E82B96" w:rsidP="00E82B96">
            <w:pPr>
              <w:jc w:val="center"/>
              <w:rPr>
                <w:rFonts w:ascii="Arial" w:eastAsia="Arial" w:hAnsi="Arial" w:cs="Arial"/>
              </w:rPr>
            </w:pPr>
            <w:r>
              <w:rPr>
                <w:rFonts w:ascii="Arial" w:eastAsia="Arial" w:hAnsi="Arial" w:cs="Arial"/>
              </w:rPr>
              <w:t>4 ks</w:t>
            </w:r>
          </w:p>
          <w:p w14:paraId="6E9742C3" w14:textId="77777777" w:rsidR="00E82B96" w:rsidRDefault="00E82B96" w:rsidP="00E82B96">
            <w:pPr>
              <w:jc w:val="center"/>
              <w:rPr>
                <w:rFonts w:ascii="Arial" w:eastAsia="Arial" w:hAnsi="Arial" w:cs="Arial"/>
              </w:rPr>
            </w:pPr>
            <w:r>
              <w:rPr>
                <w:rFonts w:ascii="Arial" w:eastAsia="Arial" w:hAnsi="Arial" w:cs="Arial"/>
              </w:rPr>
              <w:t>(2 ks do každé lokality)</w:t>
            </w:r>
          </w:p>
        </w:tc>
        <w:tc>
          <w:tcPr>
            <w:tcW w:w="1134" w:type="dxa"/>
          </w:tcPr>
          <w:p w14:paraId="5808E390" w14:textId="77777777" w:rsidR="00E82B96" w:rsidRDefault="00E82B96" w:rsidP="00E82B96">
            <w:pPr>
              <w:jc w:val="center"/>
              <w:rPr>
                <w:rFonts w:ascii="Arial" w:eastAsia="Arial" w:hAnsi="Arial" w:cs="Arial"/>
              </w:rPr>
            </w:pPr>
          </w:p>
        </w:tc>
      </w:tr>
      <w:tr w:rsidR="00E82B96" w14:paraId="090749D6" w14:textId="680EE141" w:rsidTr="00E82B96">
        <w:tc>
          <w:tcPr>
            <w:tcW w:w="6096" w:type="dxa"/>
            <w:vAlign w:val="center"/>
          </w:tcPr>
          <w:p w14:paraId="7D0FF676" w14:textId="77777777" w:rsidR="00E82B96" w:rsidRDefault="00E82B96" w:rsidP="00E82B96">
            <w:pPr>
              <w:rPr>
                <w:rFonts w:ascii="Arial" w:eastAsia="Arial" w:hAnsi="Arial" w:cs="Arial"/>
              </w:rPr>
            </w:pPr>
            <w:r>
              <w:rPr>
                <w:rFonts w:ascii="Arial" w:eastAsia="Arial" w:hAnsi="Arial" w:cs="Arial"/>
              </w:rPr>
              <w:t>Oblastní nemocnice Náchod a.s., IČO 260 00 202, se sídlem Purkyňova 446, 547 01 Náchod</w:t>
            </w:r>
          </w:p>
        </w:tc>
        <w:tc>
          <w:tcPr>
            <w:tcW w:w="2268" w:type="dxa"/>
            <w:vAlign w:val="center"/>
          </w:tcPr>
          <w:p w14:paraId="686F1862" w14:textId="77777777" w:rsidR="00E82B96" w:rsidRDefault="00E82B96" w:rsidP="00E82B96">
            <w:pPr>
              <w:jc w:val="center"/>
              <w:rPr>
                <w:rFonts w:ascii="Arial" w:eastAsia="Arial" w:hAnsi="Arial" w:cs="Arial"/>
              </w:rPr>
            </w:pPr>
            <w:r>
              <w:rPr>
                <w:rFonts w:ascii="Arial" w:eastAsia="Arial" w:hAnsi="Arial" w:cs="Arial"/>
              </w:rPr>
              <w:t>0</w:t>
            </w:r>
          </w:p>
        </w:tc>
        <w:tc>
          <w:tcPr>
            <w:tcW w:w="1134" w:type="dxa"/>
          </w:tcPr>
          <w:p w14:paraId="1DE46191" w14:textId="77777777" w:rsidR="00E82B96" w:rsidRDefault="00E82B96" w:rsidP="00E82B96">
            <w:pPr>
              <w:jc w:val="center"/>
              <w:rPr>
                <w:rFonts w:ascii="Arial" w:eastAsia="Arial" w:hAnsi="Arial" w:cs="Arial"/>
              </w:rPr>
            </w:pPr>
          </w:p>
        </w:tc>
      </w:tr>
      <w:tr w:rsidR="00E82B96" w14:paraId="5BF7E197" w14:textId="5D7FC12E" w:rsidTr="00E82B96">
        <w:trPr>
          <w:trHeight w:val="440"/>
        </w:trPr>
        <w:tc>
          <w:tcPr>
            <w:tcW w:w="6096" w:type="dxa"/>
            <w:vAlign w:val="center"/>
          </w:tcPr>
          <w:p w14:paraId="77A84F3C" w14:textId="77777777" w:rsidR="00E82B96" w:rsidRDefault="00E82B96" w:rsidP="00E82B96">
            <w:pPr>
              <w:rPr>
                <w:rFonts w:ascii="Arial" w:eastAsia="Arial" w:hAnsi="Arial" w:cs="Arial"/>
                <w:b/>
              </w:rPr>
            </w:pPr>
            <w:r>
              <w:rPr>
                <w:rFonts w:ascii="Arial" w:eastAsia="Arial" w:hAnsi="Arial" w:cs="Arial"/>
                <w:b/>
              </w:rPr>
              <w:t>Celkem</w:t>
            </w:r>
          </w:p>
        </w:tc>
        <w:tc>
          <w:tcPr>
            <w:tcW w:w="2268" w:type="dxa"/>
            <w:vAlign w:val="center"/>
          </w:tcPr>
          <w:p w14:paraId="0EF4AF5B" w14:textId="77777777" w:rsidR="00E82B96" w:rsidRDefault="00E82B96" w:rsidP="00E82B96">
            <w:pPr>
              <w:jc w:val="center"/>
              <w:rPr>
                <w:rFonts w:ascii="Arial" w:eastAsia="Arial" w:hAnsi="Arial" w:cs="Arial"/>
                <w:b/>
              </w:rPr>
            </w:pPr>
            <w:r>
              <w:rPr>
                <w:rFonts w:ascii="Arial" w:eastAsia="Arial" w:hAnsi="Arial" w:cs="Arial"/>
                <w:b/>
              </w:rPr>
              <w:t>12 ks</w:t>
            </w:r>
          </w:p>
        </w:tc>
        <w:tc>
          <w:tcPr>
            <w:tcW w:w="1134" w:type="dxa"/>
          </w:tcPr>
          <w:p w14:paraId="0922E2D2" w14:textId="77777777" w:rsidR="00E82B96" w:rsidRDefault="00E82B96" w:rsidP="00E82B96">
            <w:pPr>
              <w:jc w:val="center"/>
              <w:rPr>
                <w:rFonts w:ascii="Arial" w:eastAsia="Arial" w:hAnsi="Arial" w:cs="Arial"/>
                <w:b/>
              </w:rPr>
            </w:pPr>
          </w:p>
        </w:tc>
      </w:tr>
    </w:tbl>
    <w:p w14:paraId="4F964C26" w14:textId="77777777" w:rsidR="00430885" w:rsidRDefault="00D3502A">
      <w:pPr>
        <w:pStyle w:val="Nadpis3"/>
      </w:pPr>
      <w:r>
        <w:t>Minimální parametry UPS:</w:t>
      </w:r>
    </w:p>
    <w:p w14:paraId="53F43607" w14:textId="77777777" w:rsidR="00430885" w:rsidRDefault="00D3502A">
      <w:pPr>
        <w:rPr>
          <w:rFonts w:ascii="Arial" w:eastAsia="Arial" w:hAnsi="Arial" w:cs="Arial"/>
          <w:b/>
          <w:sz w:val="22"/>
          <w:szCs w:val="22"/>
        </w:rPr>
      </w:pPr>
      <w:r>
        <w:rPr>
          <w:rFonts w:ascii="Arial" w:eastAsia="Arial" w:hAnsi="Arial" w:cs="Arial"/>
          <w:b/>
          <w:sz w:val="22"/>
          <w:szCs w:val="22"/>
        </w:rPr>
        <w:t>12 kusů – UPS</w:t>
      </w:r>
    </w:p>
    <w:tbl>
      <w:tblPr>
        <w:tblStyle w:val="af0"/>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209"/>
        <w:gridCol w:w="1701"/>
        <w:gridCol w:w="1134"/>
      </w:tblGrid>
      <w:tr w:rsidR="00E82B96" w14:paraId="1E5D9641" w14:textId="5AC9D197" w:rsidTr="00E82B96">
        <w:tc>
          <w:tcPr>
            <w:tcW w:w="454" w:type="dxa"/>
            <w:shd w:val="clear" w:color="auto" w:fill="BFBFBF"/>
            <w:vAlign w:val="center"/>
          </w:tcPr>
          <w:p w14:paraId="5AC99DC8" w14:textId="4AB059D3"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Č.</w:t>
            </w:r>
          </w:p>
        </w:tc>
        <w:tc>
          <w:tcPr>
            <w:tcW w:w="6209" w:type="dxa"/>
            <w:shd w:val="clear" w:color="auto" w:fill="BFBFBF"/>
            <w:vAlign w:val="center"/>
          </w:tcPr>
          <w:p w14:paraId="03B6E970" w14:textId="77777777" w:rsidR="00E82B96" w:rsidRDefault="00E82B96" w:rsidP="00E82B96">
            <w:pPr>
              <w:pBdr>
                <w:top w:val="nil"/>
                <w:left w:val="nil"/>
                <w:bottom w:val="nil"/>
                <w:right w:val="nil"/>
                <w:between w:val="nil"/>
              </w:pBdr>
              <w:rPr>
                <w:rFonts w:ascii="Arial" w:eastAsia="Arial" w:hAnsi="Arial" w:cs="Arial"/>
                <w:b/>
                <w:color w:val="000000"/>
              </w:rPr>
            </w:pPr>
            <w:r>
              <w:rPr>
                <w:rFonts w:ascii="Arial" w:eastAsia="Arial" w:hAnsi="Arial" w:cs="Arial"/>
                <w:b/>
                <w:color w:val="000000"/>
              </w:rPr>
              <w:t>Požadovaná funkcionalita</w:t>
            </w:r>
          </w:p>
        </w:tc>
        <w:tc>
          <w:tcPr>
            <w:tcW w:w="1701" w:type="dxa"/>
            <w:shd w:val="clear" w:color="auto" w:fill="BFBFBF"/>
            <w:vAlign w:val="center"/>
          </w:tcPr>
          <w:p w14:paraId="1B2610C2" w14:textId="77777777" w:rsidR="00E82B96" w:rsidRDefault="00E82B96" w:rsidP="00E82B96">
            <w:pPr>
              <w:pBdr>
                <w:top w:val="nil"/>
                <w:left w:val="nil"/>
                <w:bottom w:val="nil"/>
                <w:right w:val="nil"/>
                <w:between w:val="nil"/>
              </w:pBdr>
              <w:rPr>
                <w:rFonts w:ascii="Palatino Linotype" w:eastAsia="Palatino Linotype" w:hAnsi="Palatino Linotype" w:cs="Palatino Linotype"/>
                <w:b/>
                <w:color w:val="000000"/>
              </w:rPr>
            </w:pPr>
            <w:r>
              <w:rPr>
                <w:rFonts w:ascii="Arial" w:eastAsia="Arial" w:hAnsi="Arial" w:cs="Arial"/>
                <w:b/>
                <w:color w:val="000000"/>
              </w:rPr>
              <w:t>Minimální požadavky</w:t>
            </w:r>
          </w:p>
        </w:tc>
        <w:tc>
          <w:tcPr>
            <w:tcW w:w="1134" w:type="dxa"/>
            <w:shd w:val="clear" w:color="auto" w:fill="BFBFBF"/>
          </w:tcPr>
          <w:p w14:paraId="0B7A691D" w14:textId="36AA5549" w:rsidR="00E82B96" w:rsidRDefault="00E82B96" w:rsidP="00E82B96">
            <w:pPr>
              <w:pBdr>
                <w:top w:val="nil"/>
                <w:left w:val="nil"/>
                <w:bottom w:val="nil"/>
                <w:right w:val="nil"/>
                <w:between w:val="nil"/>
              </w:pBdr>
              <w:rPr>
                <w:rFonts w:ascii="Arial" w:eastAsia="Arial" w:hAnsi="Arial" w:cs="Arial"/>
                <w:b/>
                <w:color w:val="000000"/>
              </w:rPr>
            </w:pPr>
            <w:r w:rsidRPr="0093377B">
              <w:rPr>
                <w:rFonts w:ascii="Arial" w:eastAsia="Arial" w:hAnsi="Arial" w:cs="Arial"/>
                <w:b/>
                <w:color w:val="000000"/>
              </w:rPr>
              <w:t>Splněno Ano/Ne</w:t>
            </w:r>
          </w:p>
        </w:tc>
      </w:tr>
      <w:tr w:rsidR="00E82B96" w14:paraId="45144460" w14:textId="721F2ADD" w:rsidTr="00E82B96">
        <w:tc>
          <w:tcPr>
            <w:tcW w:w="454" w:type="dxa"/>
            <w:vAlign w:val="center"/>
          </w:tcPr>
          <w:p w14:paraId="075A02CD" w14:textId="77777777" w:rsidR="00E82B96" w:rsidRDefault="00E82B96" w:rsidP="00E82B96">
            <w:pPr>
              <w:jc w:val="center"/>
              <w:rPr>
                <w:rFonts w:ascii="Arial" w:eastAsia="Arial" w:hAnsi="Arial" w:cs="Arial"/>
              </w:rPr>
            </w:pPr>
            <w:r>
              <w:rPr>
                <w:rFonts w:ascii="Arial" w:eastAsia="Arial" w:hAnsi="Arial" w:cs="Arial"/>
              </w:rPr>
              <w:t>1</w:t>
            </w:r>
          </w:p>
        </w:tc>
        <w:tc>
          <w:tcPr>
            <w:tcW w:w="6209" w:type="dxa"/>
            <w:vAlign w:val="center"/>
          </w:tcPr>
          <w:p w14:paraId="232A150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UPS pro montáž do racku výšky 2U</w:t>
            </w:r>
          </w:p>
        </w:tc>
        <w:tc>
          <w:tcPr>
            <w:tcW w:w="1701" w:type="dxa"/>
            <w:vAlign w:val="center"/>
          </w:tcPr>
          <w:p w14:paraId="20750A2E"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0BC5C5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CB38A12" w14:textId="45305432" w:rsidTr="00E82B96">
        <w:tc>
          <w:tcPr>
            <w:tcW w:w="454" w:type="dxa"/>
            <w:vAlign w:val="center"/>
          </w:tcPr>
          <w:p w14:paraId="35900386" w14:textId="77777777" w:rsidR="00E82B96" w:rsidRDefault="00E82B96" w:rsidP="00E82B96">
            <w:pPr>
              <w:jc w:val="center"/>
              <w:rPr>
                <w:rFonts w:ascii="Arial" w:eastAsia="Arial" w:hAnsi="Arial" w:cs="Arial"/>
              </w:rPr>
            </w:pPr>
            <w:r>
              <w:rPr>
                <w:rFonts w:ascii="Arial" w:eastAsia="Arial" w:hAnsi="Arial" w:cs="Arial"/>
              </w:rPr>
              <w:t>2</w:t>
            </w:r>
          </w:p>
        </w:tc>
        <w:tc>
          <w:tcPr>
            <w:tcW w:w="6209" w:type="dxa"/>
            <w:vAlign w:val="center"/>
          </w:tcPr>
          <w:p w14:paraId="70E3EDB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Součástí je sada pro montáž do racků o hloubkách 800-1200mm</w:t>
            </w:r>
          </w:p>
        </w:tc>
        <w:tc>
          <w:tcPr>
            <w:tcW w:w="1701" w:type="dxa"/>
            <w:vAlign w:val="center"/>
          </w:tcPr>
          <w:p w14:paraId="73227A1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A1AD80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0324151" w14:textId="22DE8AE4" w:rsidTr="00E82B96">
        <w:tc>
          <w:tcPr>
            <w:tcW w:w="454" w:type="dxa"/>
            <w:vAlign w:val="center"/>
          </w:tcPr>
          <w:p w14:paraId="5EC49ECB" w14:textId="77777777" w:rsidR="00E82B96" w:rsidRDefault="00E82B96" w:rsidP="00E82B96">
            <w:pPr>
              <w:jc w:val="center"/>
              <w:rPr>
                <w:rFonts w:ascii="Arial" w:eastAsia="Arial" w:hAnsi="Arial" w:cs="Arial"/>
              </w:rPr>
            </w:pPr>
            <w:r>
              <w:rPr>
                <w:rFonts w:ascii="Arial" w:eastAsia="Arial" w:hAnsi="Arial" w:cs="Arial"/>
              </w:rPr>
              <w:t>3</w:t>
            </w:r>
          </w:p>
        </w:tc>
        <w:tc>
          <w:tcPr>
            <w:tcW w:w="6209" w:type="dxa"/>
            <w:vAlign w:val="center"/>
          </w:tcPr>
          <w:p w14:paraId="380CABD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Vstupní napětí 220/230/240 V / Výstupní napětí 220/230/240 V</w:t>
            </w:r>
          </w:p>
        </w:tc>
        <w:tc>
          <w:tcPr>
            <w:tcW w:w="1701" w:type="dxa"/>
            <w:vAlign w:val="center"/>
          </w:tcPr>
          <w:p w14:paraId="59280AC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E831A7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7CEC543F" w14:textId="169AB4E0" w:rsidTr="00E82B96">
        <w:tc>
          <w:tcPr>
            <w:tcW w:w="454" w:type="dxa"/>
            <w:vAlign w:val="center"/>
          </w:tcPr>
          <w:p w14:paraId="5300B623" w14:textId="77777777" w:rsidR="00E82B96" w:rsidRDefault="00E82B96" w:rsidP="00E82B96">
            <w:pPr>
              <w:jc w:val="center"/>
              <w:rPr>
                <w:rFonts w:ascii="Arial" w:eastAsia="Arial" w:hAnsi="Arial" w:cs="Arial"/>
              </w:rPr>
            </w:pPr>
            <w:r>
              <w:rPr>
                <w:rFonts w:ascii="Arial" w:eastAsia="Arial" w:hAnsi="Arial" w:cs="Arial"/>
              </w:rPr>
              <w:t>4</w:t>
            </w:r>
          </w:p>
        </w:tc>
        <w:tc>
          <w:tcPr>
            <w:tcW w:w="6209" w:type="dxa"/>
            <w:vAlign w:val="center"/>
          </w:tcPr>
          <w:p w14:paraId="5D584457"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Výkon 2700 Watt / 3000 VA</w:t>
            </w:r>
          </w:p>
        </w:tc>
        <w:tc>
          <w:tcPr>
            <w:tcW w:w="1701" w:type="dxa"/>
            <w:vAlign w:val="center"/>
          </w:tcPr>
          <w:p w14:paraId="1E429F77"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4819BBF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C73D8AE" w14:textId="1E4C83E4" w:rsidTr="00E82B96">
        <w:tc>
          <w:tcPr>
            <w:tcW w:w="454" w:type="dxa"/>
            <w:vAlign w:val="center"/>
          </w:tcPr>
          <w:p w14:paraId="1168E1B0" w14:textId="77777777" w:rsidR="00E82B96" w:rsidRDefault="00E82B96" w:rsidP="00E82B96">
            <w:pPr>
              <w:jc w:val="center"/>
              <w:rPr>
                <w:rFonts w:ascii="Arial" w:eastAsia="Arial" w:hAnsi="Arial" w:cs="Arial"/>
              </w:rPr>
            </w:pPr>
            <w:r>
              <w:rPr>
                <w:rFonts w:ascii="Arial" w:eastAsia="Arial" w:hAnsi="Arial" w:cs="Arial"/>
              </w:rPr>
              <w:t>5</w:t>
            </w:r>
          </w:p>
        </w:tc>
        <w:tc>
          <w:tcPr>
            <w:tcW w:w="6209" w:type="dxa"/>
            <w:vAlign w:val="center"/>
          </w:tcPr>
          <w:p w14:paraId="7FA6C685"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dosažitelná účinnost v on-line režimu 90%</w:t>
            </w:r>
          </w:p>
        </w:tc>
        <w:tc>
          <w:tcPr>
            <w:tcW w:w="1701" w:type="dxa"/>
            <w:vAlign w:val="center"/>
          </w:tcPr>
          <w:p w14:paraId="3C1AD54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86C8C27"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EA0F0BA" w14:textId="7749BB8F" w:rsidTr="00E82B96">
        <w:tc>
          <w:tcPr>
            <w:tcW w:w="454" w:type="dxa"/>
            <w:vAlign w:val="center"/>
          </w:tcPr>
          <w:p w14:paraId="334C82A6" w14:textId="77777777" w:rsidR="00E82B96" w:rsidRDefault="00E82B96" w:rsidP="00E82B96">
            <w:pPr>
              <w:jc w:val="center"/>
              <w:rPr>
                <w:rFonts w:ascii="Arial" w:eastAsia="Arial" w:hAnsi="Arial" w:cs="Arial"/>
              </w:rPr>
            </w:pPr>
            <w:r>
              <w:rPr>
                <w:rFonts w:ascii="Arial" w:eastAsia="Arial" w:hAnsi="Arial" w:cs="Arial"/>
              </w:rPr>
              <w:t>6</w:t>
            </w:r>
          </w:p>
        </w:tc>
        <w:tc>
          <w:tcPr>
            <w:tcW w:w="6209" w:type="dxa"/>
            <w:vAlign w:val="center"/>
          </w:tcPr>
          <w:p w14:paraId="193CE277"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Minimální dosažitelná účinnost v režimu vysoké účinnosti 94%</w:t>
            </w:r>
          </w:p>
        </w:tc>
        <w:tc>
          <w:tcPr>
            <w:tcW w:w="1701" w:type="dxa"/>
            <w:vAlign w:val="center"/>
          </w:tcPr>
          <w:p w14:paraId="4FC89FA2"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2AD65D7"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53CCB69" w14:textId="3128E3EA" w:rsidTr="00E82B96">
        <w:tc>
          <w:tcPr>
            <w:tcW w:w="454" w:type="dxa"/>
            <w:vAlign w:val="center"/>
          </w:tcPr>
          <w:p w14:paraId="5F3FF878" w14:textId="77777777" w:rsidR="00E82B96" w:rsidRDefault="00E82B96" w:rsidP="00E82B96">
            <w:pPr>
              <w:jc w:val="center"/>
              <w:rPr>
                <w:rFonts w:ascii="Arial" w:eastAsia="Arial" w:hAnsi="Arial" w:cs="Arial"/>
              </w:rPr>
            </w:pPr>
            <w:r>
              <w:rPr>
                <w:rFonts w:ascii="Arial" w:eastAsia="Arial" w:hAnsi="Arial" w:cs="Arial"/>
              </w:rPr>
              <w:t>7</w:t>
            </w:r>
          </w:p>
        </w:tc>
        <w:tc>
          <w:tcPr>
            <w:tcW w:w="6209" w:type="dxa"/>
            <w:vAlign w:val="center"/>
          </w:tcPr>
          <w:p w14:paraId="342BF8D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Bezúdržbové VRLA akumulátory</w:t>
            </w:r>
          </w:p>
        </w:tc>
        <w:tc>
          <w:tcPr>
            <w:tcW w:w="1701" w:type="dxa"/>
            <w:vAlign w:val="center"/>
          </w:tcPr>
          <w:p w14:paraId="15F57957"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8BC56B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8047F90" w14:textId="3C5646C6" w:rsidTr="00E82B96">
        <w:tc>
          <w:tcPr>
            <w:tcW w:w="454" w:type="dxa"/>
            <w:vAlign w:val="center"/>
          </w:tcPr>
          <w:p w14:paraId="08543598" w14:textId="77777777" w:rsidR="00E82B96" w:rsidRDefault="00E82B96" w:rsidP="00E82B96">
            <w:pPr>
              <w:jc w:val="center"/>
              <w:rPr>
                <w:rFonts w:ascii="Arial" w:eastAsia="Arial" w:hAnsi="Arial" w:cs="Arial"/>
              </w:rPr>
            </w:pPr>
            <w:r>
              <w:rPr>
                <w:rFonts w:ascii="Arial" w:eastAsia="Arial" w:hAnsi="Arial" w:cs="Arial"/>
              </w:rPr>
              <w:t>8</w:t>
            </w:r>
          </w:p>
        </w:tc>
        <w:tc>
          <w:tcPr>
            <w:tcW w:w="6209" w:type="dxa"/>
            <w:vAlign w:val="center"/>
          </w:tcPr>
          <w:p w14:paraId="2198AF69"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Pokročilý bateriový managment pro prodloužení životnosti baterií</w:t>
            </w:r>
          </w:p>
        </w:tc>
        <w:tc>
          <w:tcPr>
            <w:tcW w:w="1701" w:type="dxa"/>
            <w:vAlign w:val="center"/>
          </w:tcPr>
          <w:p w14:paraId="798E028B"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4E5F38B"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1B93381" w14:textId="14BCFEA1" w:rsidTr="00E82B96">
        <w:tc>
          <w:tcPr>
            <w:tcW w:w="454" w:type="dxa"/>
            <w:vAlign w:val="center"/>
          </w:tcPr>
          <w:p w14:paraId="3F9E94E6" w14:textId="77777777" w:rsidR="00E82B96" w:rsidRDefault="00E82B96" w:rsidP="00E82B96">
            <w:pPr>
              <w:jc w:val="center"/>
              <w:rPr>
                <w:rFonts w:ascii="Arial" w:eastAsia="Arial" w:hAnsi="Arial" w:cs="Arial"/>
              </w:rPr>
            </w:pPr>
            <w:r>
              <w:rPr>
                <w:rFonts w:ascii="Arial" w:eastAsia="Arial" w:hAnsi="Arial" w:cs="Arial"/>
              </w:rPr>
              <w:lastRenderedPageBreak/>
              <w:t>9</w:t>
            </w:r>
          </w:p>
        </w:tc>
        <w:tc>
          <w:tcPr>
            <w:tcW w:w="6209" w:type="dxa"/>
            <w:vAlign w:val="center"/>
          </w:tcPr>
          <w:p w14:paraId="41C3106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Možnost prodloužení doby zálohy pomocí originálních bateriových modulů</w:t>
            </w:r>
          </w:p>
        </w:tc>
        <w:tc>
          <w:tcPr>
            <w:tcW w:w="1701" w:type="dxa"/>
            <w:vAlign w:val="center"/>
          </w:tcPr>
          <w:p w14:paraId="7357FE06"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18125E1"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2E5852B" w14:textId="4296F5D7" w:rsidTr="00E82B96">
        <w:tc>
          <w:tcPr>
            <w:tcW w:w="454" w:type="dxa"/>
            <w:vAlign w:val="center"/>
          </w:tcPr>
          <w:p w14:paraId="08F99124" w14:textId="77777777" w:rsidR="00E82B96" w:rsidRDefault="00E82B96" w:rsidP="00E82B96">
            <w:pPr>
              <w:jc w:val="center"/>
              <w:rPr>
                <w:rFonts w:ascii="Arial" w:eastAsia="Arial" w:hAnsi="Arial" w:cs="Arial"/>
              </w:rPr>
            </w:pPr>
            <w:r>
              <w:rPr>
                <w:rFonts w:ascii="Arial" w:eastAsia="Arial" w:hAnsi="Arial" w:cs="Arial"/>
              </w:rPr>
              <w:t>10</w:t>
            </w:r>
          </w:p>
        </w:tc>
        <w:tc>
          <w:tcPr>
            <w:tcW w:w="6209" w:type="dxa"/>
            <w:vAlign w:val="center"/>
          </w:tcPr>
          <w:p w14:paraId="6941CB2C"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Výstraha nízkého napětí baterií</w:t>
            </w:r>
          </w:p>
        </w:tc>
        <w:tc>
          <w:tcPr>
            <w:tcW w:w="1701" w:type="dxa"/>
            <w:vAlign w:val="center"/>
          </w:tcPr>
          <w:p w14:paraId="1C1C4090"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4620F6D"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10F76FF" w14:textId="30F685AA" w:rsidTr="00E82B96">
        <w:tc>
          <w:tcPr>
            <w:tcW w:w="454" w:type="dxa"/>
            <w:vAlign w:val="center"/>
          </w:tcPr>
          <w:p w14:paraId="3A328695" w14:textId="77777777" w:rsidR="00E82B96" w:rsidRDefault="00E82B96" w:rsidP="00E82B96">
            <w:pPr>
              <w:jc w:val="center"/>
              <w:rPr>
                <w:rFonts w:ascii="Arial" w:eastAsia="Arial" w:hAnsi="Arial" w:cs="Arial"/>
              </w:rPr>
            </w:pPr>
            <w:r>
              <w:rPr>
                <w:rFonts w:ascii="Arial" w:eastAsia="Arial" w:hAnsi="Arial" w:cs="Arial"/>
              </w:rPr>
              <w:t>11</w:t>
            </w:r>
          </w:p>
        </w:tc>
        <w:tc>
          <w:tcPr>
            <w:tcW w:w="6209" w:type="dxa"/>
            <w:vAlign w:val="center"/>
          </w:tcPr>
          <w:p w14:paraId="3F61D24E"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Ochrana proti přetížení</w:t>
            </w:r>
          </w:p>
        </w:tc>
        <w:tc>
          <w:tcPr>
            <w:tcW w:w="1701" w:type="dxa"/>
            <w:vAlign w:val="center"/>
          </w:tcPr>
          <w:p w14:paraId="26CDD27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C72A60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4206BD2" w14:textId="5557F0CC" w:rsidTr="00E82B96">
        <w:tc>
          <w:tcPr>
            <w:tcW w:w="454" w:type="dxa"/>
            <w:vAlign w:val="center"/>
          </w:tcPr>
          <w:p w14:paraId="0954D9B9" w14:textId="77777777" w:rsidR="00E82B96" w:rsidRDefault="00E82B96" w:rsidP="00E82B96">
            <w:pPr>
              <w:jc w:val="center"/>
              <w:rPr>
                <w:rFonts w:ascii="Arial" w:eastAsia="Arial" w:hAnsi="Arial" w:cs="Arial"/>
              </w:rPr>
            </w:pPr>
            <w:r>
              <w:rPr>
                <w:rFonts w:ascii="Arial" w:eastAsia="Arial" w:hAnsi="Arial" w:cs="Arial"/>
              </w:rPr>
              <w:t>12</w:t>
            </w:r>
          </w:p>
        </w:tc>
        <w:tc>
          <w:tcPr>
            <w:tcW w:w="6209" w:type="dxa"/>
            <w:vAlign w:val="center"/>
          </w:tcPr>
          <w:p w14:paraId="173153D1"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Ochrana proti zkratu</w:t>
            </w:r>
          </w:p>
        </w:tc>
        <w:tc>
          <w:tcPr>
            <w:tcW w:w="1701" w:type="dxa"/>
            <w:vAlign w:val="center"/>
          </w:tcPr>
          <w:p w14:paraId="5A6948F3"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9BD9A00"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628947B6" w14:textId="69C9CE4F" w:rsidTr="00E82B96">
        <w:tc>
          <w:tcPr>
            <w:tcW w:w="454" w:type="dxa"/>
            <w:vAlign w:val="center"/>
          </w:tcPr>
          <w:p w14:paraId="3AD50D17" w14:textId="77777777" w:rsidR="00E82B96" w:rsidRDefault="00E82B96" w:rsidP="00E82B96">
            <w:pPr>
              <w:jc w:val="center"/>
              <w:rPr>
                <w:rFonts w:ascii="Arial" w:eastAsia="Arial" w:hAnsi="Arial" w:cs="Arial"/>
              </w:rPr>
            </w:pPr>
            <w:r>
              <w:rPr>
                <w:rFonts w:ascii="Arial" w:eastAsia="Arial" w:hAnsi="Arial" w:cs="Arial"/>
              </w:rPr>
              <w:t>13</w:t>
            </w:r>
          </w:p>
        </w:tc>
        <w:tc>
          <w:tcPr>
            <w:tcW w:w="6209" w:type="dxa"/>
            <w:vAlign w:val="center"/>
          </w:tcPr>
          <w:p w14:paraId="1A63EEDE"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Ochrana proti podpětí</w:t>
            </w:r>
          </w:p>
        </w:tc>
        <w:tc>
          <w:tcPr>
            <w:tcW w:w="1701" w:type="dxa"/>
            <w:vAlign w:val="center"/>
          </w:tcPr>
          <w:p w14:paraId="06CF8761"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DFCA482"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8A27C1A" w14:textId="603FFA13" w:rsidTr="00E82B96">
        <w:tc>
          <w:tcPr>
            <w:tcW w:w="454" w:type="dxa"/>
            <w:vAlign w:val="center"/>
          </w:tcPr>
          <w:p w14:paraId="47910927" w14:textId="77777777" w:rsidR="00E82B96" w:rsidRDefault="00E82B96" w:rsidP="00E82B96">
            <w:pPr>
              <w:jc w:val="center"/>
              <w:rPr>
                <w:rFonts w:ascii="Arial" w:eastAsia="Arial" w:hAnsi="Arial" w:cs="Arial"/>
              </w:rPr>
            </w:pPr>
            <w:r>
              <w:rPr>
                <w:rFonts w:ascii="Arial" w:eastAsia="Arial" w:hAnsi="Arial" w:cs="Arial"/>
              </w:rPr>
              <w:t>14</w:t>
            </w:r>
          </w:p>
        </w:tc>
        <w:tc>
          <w:tcPr>
            <w:tcW w:w="6209" w:type="dxa"/>
            <w:vAlign w:val="center"/>
          </w:tcPr>
          <w:p w14:paraId="2218F68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Ochrana proti hlubokému vybití</w:t>
            </w:r>
          </w:p>
        </w:tc>
        <w:tc>
          <w:tcPr>
            <w:tcW w:w="1701" w:type="dxa"/>
            <w:vAlign w:val="center"/>
          </w:tcPr>
          <w:p w14:paraId="32B79A2D"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116985A5"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2824683" w14:textId="1838BD25" w:rsidTr="00E82B96">
        <w:tc>
          <w:tcPr>
            <w:tcW w:w="454" w:type="dxa"/>
            <w:vAlign w:val="center"/>
          </w:tcPr>
          <w:p w14:paraId="1C7FBD6D" w14:textId="77777777" w:rsidR="00E82B96" w:rsidRDefault="00E82B96" w:rsidP="00E82B96">
            <w:pPr>
              <w:jc w:val="center"/>
              <w:rPr>
                <w:rFonts w:ascii="Arial" w:eastAsia="Arial" w:hAnsi="Arial" w:cs="Arial"/>
              </w:rPr>
            </w:pPr>
            <w:r>
              <w:rPr>
                <w:rFonts w:ascii="Arial" w:eastAsia="Arial" w:hAnsi="Arial" w:cs="Arial"/>
              </w:rPr>
              <w:t>15</w:t>
            </w:r>
          </w:p>
        </w:tc>
        <w:tc>
          <w:tcPr>
            <w:tcW w:w="6209" w:type="dxa"/>
            <w:vAlign w:val="center"/>
          </w:tcPr>
          <w:p w14:paraId="6B92B91D"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Správa a monitoring přes www rozhraní, komunikace TCP-IP</w:t>
            </w:r>
          </w:p>
        </w:tc>
        <w:tc>
          <w:tcPr>
            <w:tcW w:w="1701" w:type="dxa"/>
            <w:vAlign w:val="center"/>
          </w:tcPr>
          <w:p w14:paraId="76D4886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53BD02B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3AA57AA4" w14:textId="151F05BF" w:rsidTr="00E82B96">
        <w:tc>
          <w:tcPr>
            <w:tcW w:w="454" w:type="dxa"/>
            <w:vAlign w:val="center"/>
          </w:tcPr>
          <w:p w14:paraId="6AD8011B" w14:textId="77777777" w:rsidR="00E82B96" w:rsidRDefault="00E82B96" w:rsidP="00E82B96">
            <w:pPr>
              <w:jc w:val="center"/>
              <w:rPr>
                <w:rFonts w:ascii="Arial" w:eastAsia="Arial" w:hAnsi="Arial" w:cs="Arial"/>
              </w:rPr>
            </w:pPr>
            <w:r>
              <w:rPr>
                <w:rFonts w:ascii="Arial" w:eastAsia="Arial" w:hAnsi="Arial" w:cs="Arial"/>
              </w:rPr>
              <w:t>16</w:t>
            </w:r>
          </w:p>
        </w:tc>
        <w:tc>
          <w:tcPr>
            <w:tcW w:w="6209" w:type="dxa"/>
            <w:vAlign w:val="center"/>
          </w:tcPr>
          <w:p w14:paraId="7BAF49C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Komunikační protokoly IPv6, SNMPv3, RADIUS, LDAP</w:t>
            </w:r>
          </w:p>
        </w:tc>
        <w:tc>
          <w:tcPr>
            <w:tcW w:w="1701" w:type="dxa"/>
            <w:vAlign w:val="center"/>
          </w:tcPr>
          <w:p w14:paraId="0EADBFD8"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622C383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58937D4" w14:textId="557683C8" w:rsidTr="00E82B96">
        <w:tc>
          <w:tcPr>
            <w:tcW w:w="454" w:type="dxa"/>
            <w:vAlign w:val="center"/>
          </w:tcPr>
          <w:p w14:paraId="795EAFC1" w14:textId="77777777" w:rsidR="00E82B96" w:rsidRDefault="00E82B96" w:rsidP="00E82B96">
            <w:pPr>
              <w:jc w:val="center"/>
              <w:rPr>
                <w:rFonts w:ascii="Arial" w:eastAsia="Arial" w:hAnsi="Arial" w:cs="Arial"/>
              </w:rPr>
            </w:pPr>
            <w:r>
              <w:rPr>
                <w:rFonts w:ascii="Arial" w:eastAsia="Arial" w:hAnsi="Arial" w:cs="Arial"/>
              </w:rPr>
              <w:t>17</w:t>
            </w:r>
          </w:p>
        </w:tc>
        <w:tc>
          <w:tcPr>
            <w:tcW w:w="6209" w:type="dxa"/>
            <w:vAlign w:val="center"/>
          </w:tcPr>
          <w:p w14:paraId="40897893"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Rozhraní pro vzdálenou správu:</w:t>
            </w:r>
          </w:p>
          <w:p w14:paraId="74E363CF"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RS-232, USB</w:t>
            </w:r>
          </w:p>
        </w:tc>
        <w:tc>
          <w:tcPr>
            <w:tcW w:w="1701" w:type="dxa"/>
            <w:vAlign w:val="center"/>
          </w:tcPr>
          <w:p w14:paraId="5278F62F"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EAA60A7"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4C9672FF" w14:textId="294ACE12" w:rsidTr="00E82B96">
        <w:tc>
          <w:tcPr>
            <w:tcW w:w="454" w:type="dxa"/>
            <w:vAlign w:val="center"/>
          </w:tcPr>
          <w:p w14:paraId="7C2F6FD1" w14:textId="77777777" w:rsidR="00E82B96" w:rsidRDefault="00E82B96" w:rsidP="00E82B96">
            <w:pPr>
              <w:jc w:val="center"/>
              <w:rPr>
                <w:rFonts w:ascii="Arial" w:eastAsia="Arial" w:hAnsi="Arial" w:cs="Arial"/>
              </w:rPr>
            </w:pPr>
            <w:r>
              <w:rPr>
                <w:rFonts w:ascii="Arial" w:eastAsia="Arial" w:hAnsi="Arial" w:cs="Arial"/>
              </w:rPr>
              <w:t>18</w:t>
            </w:r>
          </w:p>
        </w:tc>
        <w:tc>
          <w:tcPr>
            <w:tcW w:w="6209" w:type="dxa"/>
            <w:vAlign w:val="center"/>
          </w:tcPr>
          <w:p w14:paraId="42E1A0C8"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Provozní teplota 0 až 40 °C trvale</w:t>
            </w:r>
          </w:p>
        </w:tc>
        <w:tc>
          <w:tcPr>
            <w:tcW w:w="1701" w:type="dxa"/>
            <w:vAlign w:val="center"/>
          </w:tcPr>
          <w:p w14:paraId="64E1FC3C"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35D0557E"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5DEB26C" w14:textId="146C8B28" w:rsidTr="00E82B96">
        <w:tc>
          <w:tcPr>
            <w:tcW w:w="454" w:type="dxa"/>
            <w:vAlign w:val="center"/>
          </w:tcPr>
          <w:p w14:paraId="42C67B60" w14:textId="77777777" w:rsidR="00E82B96" w:rsidRDefault="00E82B96" w:rsidP="00E82B96">
            <w:pPr>
              <w:jc w:val="center"/>
              <w:rPr>
                <w:rFonts w:ascii="Arial" w:eastAsia="Arial" w:hAnsi="Arial" w:cs="Arial"/>
              </w:rPr>
            </w:pPr>
            <w:r>
              <w:rPr>
                <w:rFonts w:ascii="Arial" w:eastAsia="Arial" w:hAnsi="Arial" w:cs="Arial"/>
              </w:rPr>
              <w:t>19</w:t>
            </w:r>
          </w:p>
        </w:tc>
        <w:tc>
          <w:tcPr>
            <w:tcW w:w="6209" w:type="dxa"/>
            <w:vAlign w:val="center"/>
          </w:tcPr>
          <w:p w14:paraId="5377EA70"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Akustický hluk &lt;50 dB</w:t>
            </w:r>
          </w:p>
        </w:tc>
        <w:tc>
          <w:tcPr>
            <w:tcW w:w="1701" w:type="dxa"/>
            <w:vAlign w:val="center"/>
          </w:tcPr>
          <w:p w14:paraId="3A69BF5A"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232342D8"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5FBFFA7D" w14:textId="1AC80C9F" w:rsidTr="00E82B96">
        <w:tc>
          <w:tcPr>
            <w:tcW w:w="454" w:type="dxa"/>
            <w:vAlign w:val="center"/>
          </w:tcPr>
          <w:p w14:paraId="4B6F7ABA" w14:textId="77777777" w:rsidR="00E82B96" w:rsidRDefault="00E82B96" w:rsidP="00E82B96">
            <w:pPr>
              <w:jc w:val="center"/>
              <w:rPr>
                <w:rFonts w:ascii="Arial" w:eastAsia="Arial" w:hAnsi="Arial" w:cs="Arial"/>
              </w:rPr>
            </w:pPr>
            <w:r>
              <w:rPr>
                <w:rFonts w:ascii="Arial" w:eastAsia="Arial" w:hAnsi="Arial" w:cs="Arial"/>
              </w:rPr>
              <w:t>20</w:t>
            </w:r>
          </w:p>
        </w:tc>
        <w:tc>
          <w:tcPr>
            <w:tcW w:w="6209" w:type="dxa"/>
            <w:vAlign w:val="center"/>
          </w:tcPr>
          <w:p w14:paraId="0EC412D5"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Bezpečnost: IEC/EN 62040-1, UL 1778, CSA 22.2</w:t>
            </w:r>
          </w:p>
        </w:tc>
        <w:tc>
          <w:tcPr>
            <w:tcW w:w="1701" w:type="dxa"/>
            <w:vAlign w:val="center"/>
          </w:tcPr>
          <w:p w14:paraId="1313200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0798F36D"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18D0C4CB" w14:textId="11BF50E7" w:rsidTr="00E82B96">
        <w:tc>
          <w:tcPr>
            <w:tcW w:w="454" w:type="dxa"/>
            <w:vAlign w:val="center"/>
          </w:tcPr>
          <w:p w14:paraId="62F980B9" w14:textId="77777777" w:rsidR="00E82B96" w:rsidRDefault="00E82B96" w:rsidP="00E82B96">
            <w:pPr>
              <w:jc w:val="center"/>
              <w:rPr>
                <w:rFonts w:ascii="Arial" w:eastAsia="Arial" w:hAnsi="Arial" w:cs="Arial"/>
              </w:rPr>
            </w:pPr>
            <w:r>
              <w:rPr>
                <w:rFonts w:ascii="Arial" w:eastAsia="Arial" w:hAnsi="Arial" w:cs="Arial"/>
              </w:rPr>
              <w:t>21</w:t>
            </w:r>
          </w:p>
        </w:tc>
        <w:tc>
          <w:tcPr>
            <w:tcW w:w="6209" w:type="dxa"/>
            <w:vAlign w:val="center"/>
          </w:tcPr>
          <w:p w14:paraId="18CC27F4"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EMC kompatibilita: CE (podle IEC/EN62040-2: vyzařování - kategorie C2; odolnost proti rušení - kategorie C2)</w:t>
            </w:r>
          </w:p>
        </w:tc>
        <w:tc>
          <w:tcPr>
            <w:tcW w:w="1701" w:type="dxa"/>
            <w:vAlign w:val="center"/>
          </w:tcPr>
          <w:p w14:paraId="6B2580F2"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SPLNĚNO</w:t>
            </w:r>
          </w:p>
        </w:tc>
        <w:tc>
          <w:tcPr>
            <w:tcW w:w="1134" w:type="dxa"/>
          </w:tcPr>
          <w:p w14:paraId="738F5926"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r w:rsidR="00E82B96" w14:paraId="00140F84" w14:textId="5D5BFF96" w:rsidTr="00E82B96">
        <w:tc>
          <w:tcPr>
            <w:tcW w:w="454" w:type="dxa"/>
            <w:vAlign w:val="center"/>
          </w:tcPr>
          <w:p w14:paraId="1C1A6369" w14:textId="77777777" w:rsidR="00E82B96" w:rsidRDefault="00E82B96" w:rsidP="00E82B96">
            <w:pPr>
              <w:jc w:val="center"/>
              <w:rPr>
                <w:rFonts w:ascii="Arial" w:eastAsia="Arial" w:hAnsi="Arial" w:cs="Arial"/>
              </w:rPr>
            </w:pPr>
            <w:r>
              <w:rPr>
                <w:rFonts w:ascii="Arial" w:eastAsia="Arial" w:hAnsi="Arial" w:cs="Arial"/>
              </w:rPr>
              <w:t>22</w:t>
            </w:r>
          </w:p>
        </w:tc>
        <w:tc>
          <w:tcPr>
            <w:tcW w:w="6209" w:type="dxa"/>
            <w:vAlign w:val="center"/>
          </w:tcPr>
          <w:p w14:paraId="3B646772" w14:textId="77777777" w:rsidR="00E82B96" w:rsidRDefault="00E82B96" w:rsidP="00E82B96">
            <w:pPr>
              <w:pBdr>
                <w:top w:val="nil"/>
                <w:left w:val="nil"/>
                <w:bottom w:val="nil"/>
                <w:right w:val="nil"/>
                <w:between w:val="nil"/>
              </w:pBdr>
              <w:rPr>
                <w:rFonts w:ascii="Arial" w:eastAsia="Arial" w:hAnsi="Arial" w:cs="Arial"/>
                <w:color w:val="000000"/>
              </w:rPr>
            </w:pPr>
            <w:r>
              <w:rPr>
                <w:rFonts w:ascii="Arial" w:eastAsia="Arial" w:hAnsi="Arial" w:cs="Arial"/>
                <w:color w:val="000000"/>
              </w:rPr>
              <w:t>Bateriové rozšíření pro prodloužení doby běhu</w:t>
            </w:r>
          </w:p>
        </w:tc>
        <w:tc>
          <w:tcPr>
            <w:tcW w:w="1701" w:type="dxa"/>
            <w:vAlign w:val="center"/>
          </w:tcPr>
          <w:p w14:paraId="15E15204" w14:textId="77777777" w:rsidR="00E82B96" w:rsidRDefault="00E82B96" w:rsidP="00E82B96">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1ks 3000VA</w:t>
            </w:r>
          </w:p>
        </w:tc>
        <w:tc>
          <w:tcPr>
            <w:tcW w:w="1134" w:type="dxa"/>
          </w:tcPr>
          <w:p w14:paraId="2D691634" w14:textId="77777777" w:rsidR="00E82B96" w:rsidRDefault="00E82B96" w:rsidP="00E82B96">
            <w:pPr>
              <w:pBdr>
                <w:top w:val="nil"/>
                <w:left w:val="nil"/>
                <w:bottom w:val="nil"/>
                <w:right w:val="nil"/>
                <w:between w:val="nil"/>
              </w:pBdr>
              <w:jc w:val="center"/>
              <w:rPr>
                <w:rFonts w:ascii="Arial" w:eastAsia="Arial" w:hAnsi="Arial" w:cs="Arial"/>
                <w:color w:val="000000"/>
              </w:rPr>
            </w:pPr>
          </w:p>
        </w:tc>
      </w:tr>
    </w:tbl>
    <w:p w14:paraId="1B135FB5" w14:textId="77777777" w:rsidR="00430885" w:rsidRDefault="00D3502A">
      <w:pPr>
        <w:pStyle w:val="Nadpis3"/>
      </w:pPr>
      <w:r>
        <w:t>Záruka a servisní podpora</w:t>
      </w:r>
    </w:p>
    <w:p w14:paraId="514B5B19" w14:textId="77777777" w:rsidR="00430885" w:rsidRDefault="00D3502A">
      <w:pPr>
        <w:spacing w:after="120"/>
        <w:rPr>
          <w:rFonts w:ascii="Arial" w:eastAsia="Arial" w:hAnsi="Arial" w:cs="Arial"/>
        </w:rPr>
      </w:pPr>
      <w:r>
        <w:rPr>
          <w:rFonts w:ascii="Arial" w:eastAsia="Arial" w:hAnsi="Arial" w:cs="Arial"/>
        </w:rPr>
        <w:t xml:space="preserve">Na dodávané záložní zdroje je vyžadována záruka a servisní podpora následujícího rozsahu: </w:t>
      </w:r>
    </w:p>
    <w:tbl>
      <w:tblPr>
        <w:tblStyle w:val="af1"/>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067"/>
        <w:gridCol w:w="1843"/>
        <w:gridCol w:w="1134"/>
      </w:tblGrid>
      <w:tr w:rsidR="00E82B96" w14:paraId="6C7F1A8B" w14:textId="7CA974EA" w:rsidTr="00E82B96">
        <w:trPr>
          <w:trHeight w:val="440"/>
        </w:trPr>
        <w:tc>
          <w:tcPr>
            <w:tcW w:w="454" w:type="dxa"/>
            <w:shd w:val="clear" w:color="auto" w:fill="BFBFBF"/>
            <w:vAlign w:val="center"/>
          </w:tcPr>
          <w:p w14:paraId="52F2BEB3" w14:textId="3B52EFB8" w:rsidR="00E82B96" w:rsidRDefault="00E82B96" w:rsidP="00E82B96">
            <w:pPr>
              <w:jc w:val="center"/>
              <w:rPr>
                <w:rFonts w:ascii="Arial" w:eastAsia="Arial" w:hAnsi="Arial" w:cs="Arial"/>
              </w:rPr>
            </w:pPr>
            <w:r>
              <w:rPr>
                <w:rFonts w:ascii="Arial" w:eastAsia="Arial" w:hAnsi="Arial" w:cs="Arial"/>
                <w:b/>
                <w:color w:val="000000"/>
              </w:rPr>
              <w:t>Č.</w:t>
            </w:r>
          </w:p>
        </w:tc>
        <w:tc>
          <w:tcPr>
            <w:tcW w:w="6067" w:type="dxa"/>
            <w:shd w:val="clear" w:color="auto" w:fill="BFBFBF"/>
            <w:vAlign w:val="center"/>
          </w:tcPr>
          <w:p w14:paraId="75055FEE" w14:textId="641DA534" w:rsidR="00E82B96" w:rsidRPr="00285BF7" w:rsidRDefault="00E82B96" w:rsidP="00E82B96">
            <w:pPr>
              <w:rPr>
                <w:rFonts w:ascii="Arial" w:eastAsia="Arial" w:hAnsi="Arial" w:cs="Arial"/>
              </w:rPr>
            </w:pPr>
            <w:r>
              <w:rPr>
                <w:rFonts w:ascii="Arial" w:eastAsia="Arial" w:hAnsi="Arial" w:cs="Arial"/>
                <w:b/>
                <w:color w:val="000000"/>
              </w:rPr>
              <w:t>Požadovaná funkcionalita</w:t>
            </w:r>
          </w:p>
        </w:tc>
        <w:tc>
          <w:tcPr>
            <w:tcW w:w="1843" w:type="dxa"/>
            <w:shd w:val="clear" w:color="auto" w:fill="BFBFBF"/>
            <w:vAlign w:val="center"/>
          </w:tcPr>
          <w:p w14:paraId="6A3E20D9" w14:textId="77777777" w:rsidR="00E82B96" w:rsidRDefault="00E82B96" w:rsidP="00E82B96">
            <w:pPr>
              <w:jc w:val="center"/>
              <w:rPr>
                <w:rFonts w:ascii="Arial" w:eastAsia="Arial" w:hAnsi="Arial" w:cs="Arial"/>
              </w:rPr>
            </w:pPr>
            <w:r>
              <w:rPr>
                <w:rFonts w:ascii="Arial" w:eastAsia="Arial" w:hAnsi="Arial" w:cs="Arial"/>
                <w:b/>
                <w:color w:val="000000"/>
              </w:rPr>
              <w:t>Minimální požadavky</w:t>
            </w:r>
          </w:p>
        </w:tc>
        <w:tc>
          <w:tcPr>
            <w:tcW w:w="1134" w:type="dxa"/>
            <w:shd w:val="clear" w:color="auto" w:fill="BFBFBF"/>
          </w:tcPr>
          <w:p w14:paraId="0BF7291D" w14:textId="5C9675ED" w:rsidR="00E82B96" w:rsidRDefault="00E82B96" w:rsidP="00E82B96">
            <w:pPr>
              <w:jc w:val="center"/>
              <w:rPr>
                <w:rFonts w:ascii="Arial" w:eastAsia="Arial" w:hAnsi="Arial" w:cs="Arial"/>
                <w:b/>
                <w:color w:val="000000"/>
              </w:rPr>
            </w:pPr>
            <w:r w:rsidRPr="0093377B">
              <w:rPr>
                <w:rFonts w:ascii="Arial" w:eastAsia="Arial" w:hAnsi="Arial" w:cs="Arial"/>
                <w:b/>
                <w:color w:val="000000"/>
              </w:rPr>
              <w:t>Splněno Ano/Ne</w:t>
            </w:r>
          </w:p>
        </w:tc>
      </w:tr>
      <w:tr w:rsidR="00E82B96" w14:paraId="163F362C" w14:textId="23F0EF37" w:rsidTr="00E82B96">
        <w:tc>
          <w:tcPr>
            <w:tcW w:w="454" w:type="dxa"/>
            <w:vAlign w:val="center"/>
          </w:tcPr>
          <w:p w14:paraId="632A2E0C" w14:textId="77777777" w:rsidR="00E82B96" w:rsidRDefault="00E82B96">
            <w:pPr>
              <w:jc w:val="center"/>
              <w:rPr>
                <w:rFonts w:ascii="Arial" w:eastAsia="Arial" w:hAnsi="Arial" w:cs="Arial"/>
              </w:rPr>
            </w:pPr>
            <w:r>
              <w:rPr>
                <w:rFonts w:ascii="Arial" w:eastAsia="Arial" w:hAnsi="Arial" w:cs="Arial"/>
              </w:rPr>
              <w:t>1</w:t>
            </w:r>
          </w:p>
        </w:tc>
        <w:tc>
          <w:tcPr>
            <w:tcW w:w="6067" w:type="dxa"/>
            <w:vAlign w:val="center"/>
          </w:tcPr>
          <w:p w14:paraId="64355D65" w14:textId="61F6D4F7" w:rsidR="00E82B96" w:rsidRDefault="00E82B96" w:rsidP="003223CE">
            <w:pPr>
              <w:rPr>
                <w:rFonts w:ascii="Arial" w:eastAsia="Arial" w:hAnsi="Arial" w:cs="Arial"/>
              </w:rPr>
            </w:pPr>
            <w:r>
              <w:rPr>
                <w:rFonts w:ascii="Arial" w:eastAsia="Arial" w:hAnsi="Arial" w:cs="Arial"/>
              </w:rPr>
              <w:t xml:space="preserve">Záruka a podpora výrobce </w:t>
            </w:r>
            <w:r w:rsidRPr="003223CE">
              <w:rPr>
                <w:rFonts w:ascii="Arial" w:eastAsia="Arial" w:hAnsi="Arial" w:cs="Arial"/>
                <w:color w:val="00B050"/>
              </w:rPr>
              <w:t>v</w:t>
            </w:r>
            <w:r w:rsidR="003223CE" w:rsidRPr="003223CE">
              <w:rPr>
                <w:rFonts w:ascii="Arial" w:eastAsia="Arial" w:hAnsi="Arial" w:cs="Arial"/>
                <w:color w:val="00B050"/>
              </w:rPr>
              <w:t> rozsahu NBD (</w:t>
            </w:r>
            <w:proofErr w:type="spellStart"/>
            <w:r w:rsidR="003223CE" w:rsidRPr="003223CE">
              <w:rPr>
                <w:rFonts w:ascii="Arial" w:eastAsia="Arial" w:hAnsi="Arial" w:cs="Arial"/>
                <w:color w:val="00B050"/>
              </w:rPr>
              <w:t>Next</w:t>
            </w:r>
            <w:proofErr w:type="spellEnd"/>
            <w:r w:rsidR="003223CE" w:rsidRPr="003223CE">
              <w:rPr>
                <w:rFonts w:ascii="Arial" w:eastAsia="Arial" w:hAnsi="Arial" w:cs="Arial"/>
                <w:color w:val="00B050"/>
              </w:rPr>
              <w:t xml:space="preserve"> Business </w:t>
            </w:r>
            <w:proofErr w:type="spellStart"/>
            <w:r w:rsidR="003223CE" w:rsidRPr="003223CE">
              <w:rPr>
                <w:rFonts w:ascii="Arial" w:eastAsia="Arial" w:hAnsi="Arial" w:cs="Arial"/>
                <w:color w:val="00B050"/>
              </w:rPr>
              <w:t>Day</w:t>
            </w:r>
            <w:proofErr w:type="spellEnd"/>
            <w:r w:rsidR="003223CE" w:rsidRPr="003223CE">
              <w:rPr>
                <w:rFonts w:ascii="Arial" w:eastAsia="Arial" w:hAnsi="Arial" w:cs="Arial"/>
                <w:color w:val="00B050"/>
              </w:rPr>
              <w:t xml:space="preserve"> On-</w:t>
            </w:r>
            <w:proofErr w:type="spellStart"/>
            <w:r w:rsidR="003223CE" w:rsidRPr="003223CE">
              <w:rPr>
                <w:rFonts w:ascii="Arial" w:eastAsia="Arial" w:hAnsi="Arial" w:cs="Arial"/>
                <w:color w:val="00B050"/>
              </w:rPr>
              <w:t>Site</w:t>
            </w:r>
            <w:proofErr w:type="spellEnd"/>
            <w:r w:rsidR="003223CE" w:rsidRPr="003223CE">
              <w:rPr>
                <w:rFonts w:ascii="Arial" w:eastAsia="Arial" w:hAnsi="Arial" w:cs="Arial"/>
                <w:color w:val="00B050"/>
              </w:rPr>
              <w:t>)</w:t>
            </w:r>
          </w:p>
        </w:tc>
        <w:tc>
          <w:tcPr>
            <w:tcW w:w="1843" w:type="dxa"/>
            <w:vAlign w:val="center"/>
          </w:tcPr>
          <w:p w14:paraId="6E4CE021" w14:textId="1BB030D9" w:rsidR="00E82B96" w:rsidRDefault="00E82B96" w:rsidP="008F6C34">
            <w:pPr>
              <w:jc w:val="center"/>
              <w:rPr>
                <w:rFonts w:ascii="Arial" w:eastAsia="Arial" w:hAnsi="Arial" w:cs="Arial"/>
              </w:rPr>
            </w:pPr>
            <w:r>
              <w:rPr>
                <w:rFonts w:ascii="Arial" w:eastAsia="Arial" w:hAnsi="Arial" w:cs="Arial"/>
              </w:rPr>
              <w:t xml:space="preserve">Min. </w:t>
            </w:r>
            <w:r w:rsidR="008F6C34">
              <w:rPr>
                <w:rFonts w:ascii="Arial" w:eastAsia="Arial" w:hAnsi="Arial" w:cs="Arial"/>
              </w:rPr>
              <w:t>36</w:t>
            </w:r>
            <w:r>
              <w:rPr>
                <w:rFonts w:ascii="Arial" w:eastAsia="Arial" w:hAnsi="Arial" w:cs="Arial"/>
              </w:rPr>
              <w:t xml:space="preserve"> měsíců</w:t>
            </w:r>
          </w:p>
        </w:tc>
        <w:tc>
          <w:tcPr>
            <w:tcW w:w="1134" w:type="dxa"/>
          </w:tcPr>
          <w:p w14:paraId="6D15D4DD" w14:textId="77777777" w:rsidR="00E82B96" w:rsidRDefault="00E82B96">
            <w:pPr>
              <w:jc w:val="center"/>
              <w:rPr>
                <w:rFonts w:ascii="Arial" w:eastAsia="Arial" w:hAnsi="Arial" w:cs="Arial"/>
              </w:rPr>
            </w:pPr>
          </w:p>
        </w:tc>
      </w:tr>
      <w:tr w:rsidR="00E82B96" w14:paraId="0F09CBE7" w14:textId="799411DA" w:rsidTr="00E82B96">
        <w:tc>
          <w:tcPr>
            <w:tcW w:w="454" w:type="dxa"/>
            <w:vAlign w:val="center"/>
          </w:tcPr>
          <w:p w14:paraId="120DE3EB" w14:textId="77777777" w:rsidR="00E82B96" w:rsidRDefault="00E82B96">
            <w:pPr>
              <w:jc w:val="center"/>
              <w:rPr>
                <w:rFonts w:ascii="Arial" w:eastAsia="Arial" w:hAnsi="Arial" w:cs="Arial"/>
              </w:rPr>
            </w:pPr>
            <w:r>
              <w:rPr>
                <w:rFonts w:ascii="Arial" w:eastAsia="Arial" w:hAnsi="Arial" w:cs="Arial"/>
              </w:rPr>
              <w:t>2</w:t>
            </w:r>
          </w:p>
        </w:tc>
        <w:tc>
          <w:tcPr>
            <w:tcW w:w="6067" w:type="dxa"/>
            <w:vAlign w:val="center"/>
          </w:tcPr>
          <w:p w14:paraId="39ED6F1C" w14:textId="77777777" w:rsidR="00E82B96" w:rsidRDefault="00E82B96">
            <w:pPr>
              <w:rPr>
                <w:rFonts w:ascii="Arial" w:eastAsia="Arial" w:hAnsi="Arial" w:cs="Arial"/>
              </w:rPr>
            </w:pPr>
            <w:r>
              <w:rPr>
                <w:rFonts w:ascii="Arial" w:eastAsia="Arial" w:hAnsi="Arial" w:cs="Arial"/>
              </w:rPr>
              <w:t>Garantovaná doba odezvy na nahlášené vady bude do 4 hodin od okamžiku oznámení vady nebo výzvy k výměně vadného zařízení</w:t>
            </w:r>
          </w:p>
        </w:tc>
        <w:tc>
          <w:tcPr>
            <w:tcW w:w="1843" w:type="dxa"/>
            <w:vAlign w:val="center"/>
          </w:tcPr>
          <w:p w14:paraId="64CC5C9C" w14:textId="77777777" w:rsidR="00E82B96" w:rsidRDefault="00E82B96">
            <w:pPr>
              <w:jc w:val="center"/>
              <w:rPr>
                <w:rFonts w:ascii="Arial" w:eastAsia="Arial" w:hAnsi="Arial" w:cs="Arial"/>
              </w:rPr>
            </w:pPr>
            <w:r>
              <w:rPr>
                <w:rFonts w:ascii="Arial" w:eastAsia="Arial" w:hAnsi="Arial" w:cs="Arial"/>
              </w:rPr>
              <w:t>SPLNĚNO</w:t>
            </w:r>
          </w:p>
        </w:tc>
        <w:tc>
          <w:tcPr>
            <w:tcW w:w="1134" w:type="dxa"/>
          </w:tcPr>
          <w:p w14:paraId="407DC3DE" w14:textId="77777777" w:rsidR="00E82B96" w:rsidRDefault="00E82B96">
            <w:pPr>
              <w:jc w:val="center"/>
              <w:rPr>
                <w:rFonts w:ascii="Arial" w:eastAsia="Arial" w:hAnsi="Arial" w:cs="Arial"/>
              </w:rPr>
            </w:pPr>
          </w:p>
        </w:tc>
      </w:tr>
      <w:tr w:rsidR="00E82B96" w14:paraId="0E97C1C8" w14:textId="33CFF63D" w:rsidTr="00E82B96">
        <w:tc>
          <w:tcPr>
            <w:tcW w:w="454" w:type="dxa"/>
            <w:vAlign w:val="center"/>
          </w:tcPr>
          <w:p w14:paraId="05E020BB" w14:textId="77777777" w:rsidR="00E82B96" w:rsidRDefault="00E82B96">
            <w:pPr>
              <w:jc w:val="center"/>
              <w:rPr>
                <w:rFonts w:ascii="Arial" w:eastAsia="Arial" w:hAnsi="Arial" w:cs="Arial"/>
              </w:rPr>
            </w:pPr>
            <w:r>
              <w:rPr>
                <w:rFonts w:ascii="Arial" w:eastAsia="Arial" w:hAnsi="Arial" w:cs="Arial"/>
              </w:rPr>
              <w:t>3</w:t>
            </w:r>
          </w:p>
        </w:tc>
        <w:tc>
          <w:tcPr>
            <w:tcW w:w="6067" w:type="dxa"/>
            <w:vAlign w:val="center"/>
          </w:tcPr>
          <w:p w14:paraId="0254682D" w14:textId="77777777" w:rsidR="00E82B96" w:rsidRDefault="00E82B96">
            <w:pPr>
              <w:rPr>
                <w:rFonts w:ascii="Arial" w:eastAsia="Arial" w:hAnsi="Arial" w:cs="Arial"/>
              </w:rPr>
            </w:pPr>
            <w:r>
              <w:rPr>
                <w:rFonts w:ascii="Arial" w:eastAsia="Arial" w:hAnsi="Arial" w:cs="Arial"/>
              </w:rPr>
              <w:t>Odstranění nahlášené vady a obnovení funkce zařízení nebo výměna vadného zařízení bude provedena nejpozději následující pracovní den od okamžiku oznámení vady nebo učinění výzvy k výměně vadného hardware</w:t>
            </w:r>
          </w:p>
        </w:tc>
        <w:tc>
          <w:tcPr>
            <w:tcW w:w="1843" w:type="dxa"/>
            <w:vAlign w:val="center"/>
          </w:tcPr>
          <w:p w14:paraId="7B2D2956" w14:textId="77777777" w:rsidR="00E82B96" w:rsidRDefault="00E82B96">
            <w:pPr>
              <w:jc w:val="center"/>
              <w:rPr>
                <w:rFonts w:ascii="Arial" w:eastAsia="Arial" w:hAnsi="Arial" w:cs="Arial"/>
              </w:rPr>
            </w:pPr>
            <w:r>
              <w:rPr>
                <w:rFonts w:ascii="Arial" w:eastAsia="Arial" w:hAnsi="Arial" w:cs="Arial"/>
              </w:rPr>
              <w:t>SPLNĚNO</w:t>
            </w:r>
          </w:p>
        </w:tc>
        <w:tc>
          <w:tcPr>
            <w:tcW w:w="1134" w:type="dxa"/>
          </w:tcPr>
          <w:p w14:paraId="4C264CCA" w14:textId="77777777" w:rsidR="00E82B96" w:rsidRDefault="00E82B96">
            <w:pPr>
              <w:jc w:val="center"/>
              <w:rPr>
                <w:rFonts w:ascii="Arial" w:eastAsia="Arial" w:hAnsi="Arial" w:cs="Arial"/>
              </w:rPr>
            </w:pPr>
          </w:p>
        </w:tc>
      </w:tr>
    </w:tbl>
    <w:p w14:paraId="6EF1D1AC" w14:textId="77777777" w:rsidR="00430885" w:rsidRDefault="00D3502A">
      <w:pPr>
        <w:pStyle w:val="Nadpis2"/>
        <w:numPr>
          <w:ilvl w:val="1"/>
          <w:numId w:val="3"/>
        </w:numPr>
      </w:pPr>
      <w:r>
        <w:t>Dodávka software</w:t>
      </w:r>
    </w:p>
    <w:p w14:paraId="4E05A048" w14:textId="3545D69C" w:rsidR="00430885" w:rsidRDefault="00D3502A">
      <w:pPr>
        <w:spacing w:after="120"/>
        <w:rPr>
          <w:rFonts w:ascii="Arial" w:eastAsia="Arial" w:hAnsi="Arial" w:cs="Arial"/>
        </w:rPr>
      </w:pPr>
      <w:r>
        <w:rPr>
          <w:rFonts w:ascii="Arial" w:eastAsia="Arial" w:hAnsi="Arial" w:cs="Arial"/>
        </w:rPr>
        <w:t>Dodávka a implementace infrastruktury pro provoz jednotného nemocničního informačního systému Královéhradeckého kraje (NIS)</w:t>
      </w:r>
      <w:r w:rsidR="00285BF7">
        <w:rPr>
          <w:rFonts w:ascii="Arial" w:eastAsia="Arial" w:hAnsi="Arial" w:cs="Arial"/>
        </w:rPr>
        <w:t xml:space="preserve"> </w:t>
      </w:r>
      <w:r>
        <w:rPr>
          <w:rFonts w:ascii="Arial" w:eastAsia="Arial" w:hAnsi="Arial" w:cs="Arial"/>
        </w:rPr>
        <w:t xml:space="preserve">bude realizována do stávajícího ICT prostředí jednotlivých nemocnic. Proto je kvůli nutnosti zajištění kompatibility a jednotné správy prostředí vyžadována dodávka konkrétních licencí software pro serverovou infrastrukturu, virtualizaci a zálohování. Dodávka licencí jiných software do stávající ICT infrastruktury by byla neefektivní. </w:t>
      </w:r>
    </w:p>
    <w:p w14:paraId="48E2BA1B" w14:textId="77777777" w:rsidR="00430885" w:rsidRDefault="00D3502A">
      <w:pPr>
        <w:pStyle w:val="Nadpis2"/>
        <w:numPr>
          <w:ilvl w:val="2"/>
          <w:numId w:val="3"/>
        </w:numPr>
      </w:pPr>
      <w:r>
        <w:t>Software pro serverovou infrastrukturu</w:t>
      </w:r>
    </w:p>
    <w:p w14:paraId="3D0A7061" w14:textId="77777777" w:rsidR="00430885" w:rsidRDefault="00D3502A">
      <w:pPr>
        <w:spacing w:after="120"/>
        <w:rPr>
          <w:rFonts w:ascii="Arial" w:eastAsia="Arial" w:hAnsi="Arial" w:cs="Arial"/>
        </w:rPr>
      </w:pPr>
      <w:r>
        <w:rPr>
          <w:rFonts w:ascii="Arial" w:eastAsia="Arial" w:hAnsi="Arial" w:cs="Arial"/>
        </w:rPr>
        <w:t>Pro dodávanou serverovou infrastrukturu je požadována dodávka následujících licencí Microsoft:</w:t>
      </w:r>
    </w:p>
    <w:tbl>
      <w:tblPr>
        <w:tblStyle w:val="af2"/>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350"/>
        <w:gridCol w:w="1560"/>
        <w:gridCol w:w="1134"/>
      </w:tblGrid>
      <w:tr w:rsidR="00E82B96" w14:paraId="00D22C6F" w14:textId="7EB1A774" w:rsidTr="00323066">
        <w:trPr>
          <w:trHeight w:val="440"/>
        </w:trPr>
        <w:tc>
          <w:tcPr>
            <w:tcW w:w="454" w:type="dxa"/>
            <w:shd w:val="clear" w:color="auto" w:fill="BFBFBF"/>
            <w:vAlign w:val="center"/>
          </w:tcPr>
          <w:p w14:paraId="54861985" w14:textId="25F77A91" w:rsidR="00E82B96" w:rsidRDefault="00323066" w:rsidP="00E82B96">
            <w:pPr>
              <w:jc w:val="center"/>
              <w:rPr>
                <w:rFonts w:ascii="Arial" w:eastAsia="Arial" w:hAnsi="Arial" w:cs="Arial"/>
              </w:rPr>
            </w:pPr>
            <w:r>
              <w:rPr>
                <w:rFonts w:ascii="Arial" w:eastAsia="Arial" w:hAnsi="Arial" w:cs="Arial"/>
                <w:b/>
                <w:color w:val="000000"/>
              </w:rPr>
              <w:t>Č.</w:t>
            </w:r>
          </w:p>
        </w:tc>
        <w:tc>
          <w:tcPr>
            <w:tcW w:w="6350" w:type="dxa"/>
            <w:shd w:val="clear" w:color="auto" w:fill="BFBFBF"/>
            <w:vAlign w:val="center"/>
          </w:tcPr>
          <w:p w14:paraId="378DECD1" w14:textId="77777777" w:rsidR="00E82B96" w:rsidRDefault="00E82B96" w:rsidP="00E82B96">
            <w:pPr>
              <w:rPr>
                <w:rFonts w:ascii="Arial" w:eastAsia="Arial" w:hAnsi="Arial" w:cs="Arial"/>
              </w:rPr>
            </w:pPr>
            <w:r>
              <w:rPr>
                <w:rFonts w:ascii="Arial" w:eastAsia="Arial" w:hAnsi="Arial" w:cs="Arial"/>
                <w:b/>
                <w:color w:val="000000"/>
              </w:rPr>
              <w:t>Název produktu</w:t>
            </w:r>
          </w:p>
        </w:tc>
        <w:tc>
          <w:tcPr>
            <w:tcW w:w="1560" w:type="dxa"/>
            <w:shd w:val="clear" w:color="auto" w:fill="BFBFBF"/>
            <w:vAlign w:val="center"/>
          </w:tcPr>
          <w:p w14:paraId="5AC2DE2C" w14:textId="77777777" w:rsidR="00E82B96" w:rsidRDefault="00E82B96" w:rsidP="00E82B96">
            <w:pPr>
              <w:jc w:val="center"/>
              <w:rPr>
                <w:rFonts w:ascii="Arial" w:eastAsia="Arial" w:hAnsi="Arial" w:cs="Arial"/>
              </w:rPr>
            </w:pPr>
            <w:r>
              <w:rPr>
                <w:rFonts w:ascii="Arial" w:eastAsia="Arial" w:hAnsi="Arial" w:cs="Arial"/>
                <w:b/>
                <w:color w:val="000000"/>
              </w:rPr>
              <w:t>Počet licencí</w:t>
            </w:r>
          </w:p>
        </w:tc>
        <w:tc>
          <w:tcPr>
            <w:tcW w:w="1134" w:type="dxa"/>
            <w:shd w:val="clear" w:color="auto" w:fill="BFBFBF"/>
          </w:tcPr>
          <w:p w14:paraId="00720DA6" w14:textId="1FDB8880" w:rsidR="00E82B96" w:rsidRDefault="00E82B96" w:rsidP="00E82B96">
            <w:pPr>
              <w:jc w:val="center"/>
              <w:rPr>
                <w:rFonts w:ascii="Arial" w:eastAsia="Arial" w:hAnsi="Arial" w:cs="Arial"/>
                <w:b/>
                <w:color w:val="000000"/>
              </w:rPr>
            </w:pPr>
            <w:r w:rsidRPr="0093377B">
              <w:rPr>
                <w:rFonts w:ascii="Arial" w:eastAsia="Arial" w:hAnsi="Arial" w:cs="Arial"/>
                <w:b/>
                <w:color w:val="000000"/>
              </w:rPr>
              <w:t>Splněno Ano/Ne</w:t>
            </w:r>
          </w:p>
        </w:tc>
      </w:tr>
      <w:tr w:rsidR="00E82B96" w14:paraId="1FD03DB2" w14:textId="32823A33" w:rsidTr="00323066">
        <w:trPr>
          <w:trHeight w:val="560"/>
        </w:trPr>
        <w:tc>
          <w:tcPr>
            <w:tcW w:w="454" w:type="dxa"/>
            <w:vAlign w:val="center"/>
          </w:tcPr>
          <w:p w14:paraId="19FF47C3" w14:textId="77777777" w:rsidR="00E82B96" w:rsidRDefault="00E82B96">
            <w:pPr>
              <w:jc w:val="center"/>
              <w:rPr>
                <w:rFonts w:ascii="Arial" w:eastAsia="Arial" w:hAnsi="Arial" w:cs="Arial"/>
              </w:rPr>
            </w:pPr>
            <w:r>
              <w:rPr>
                <w:rFonts w:ascii="Arial" w:eastAsia="Arial" w:hAnsi="Arial" w:cs="Arial"/>
              </w:rPr>
              <w:t>1</w:t>
            </w:r>
          </w:p>
        </w:tc>
        <w:tc>
          <w:tcPr>
            <w:tcW w:w="6350" w:type="dxa"/>
            <w:vAlign w:val="center"/>
          </w:tcPr>
          <w:p w14:paraId="7170C879" w14:textId="77777777" w:rsidR="00E82B96" w:rsidRDefault="00E82B96">
            <w:pPr>
              <w:rPr>
                <w:rFonts w:ascii="Arial" w:eastAsia="Arial" w:hAnsi="Arial" w:cs="Arial"/>
              </w:rPr>
            </w:pPr>
            <w:r>
              <w:rPr>
                <w:rFonts w:ascii="Arial" w:eastAsia="Arial" w:hAnsi="Arial" w:cs="Arial"/>
              </w:rPr>
              <w:t>WinSvrDCCore 2019 SNGL MVL 16Lic CoreLic</w:t>
            </w:r>
          </w:p>
        </w:tc>
        <w:tc>
          <w:tcPr>
            <w:tcW w:w="1560" w:type="dxa"/>
            <w:vAlign w:val="center"/>
          </w:tcPr>
          <w:p w14:paraId="0EC7BDFD" w14:textId="77777777" w:rsidR="00E82B96" w:rsidRDefault="00E82B96">
            <w:pPr>
              <w:jc w:val="center"/>
              <w:rPr>
                <w:rFonts w:ascii="Arial" w:eastAsia="Arial" w:hAnsi="Arial" w:cs="Arial"/>
              </w:rPr>
            </w:pPr>
            <w:r>
              <w:rPr>
                <w:rFonts w:ascii="Arial" w:eastAsia="Arial" w:hAnsi="Arial" w:cs="Arial"/>
              </w:rPr>
              <w:t>16</w:t>
            </w:r>
          </w:p>
        </w:tc>
        <w:tc>
          <w:tcPr>
            <w:tcW w:w="1134" w:type="dxa"/>
          </w:tcPr>
          <w:p w14:paraId="48FF8667" w14:textId="77777777" w:rsidR="00E82B96" w:rsidRDefault="00E82B96">
            <w:pPr>
              <w:jc w:val="center"/>
              <w:rPr>
                <w:rFonts w:ascii="Arial" w:eastAsia="Arial" w:hAnsi="Arial" w:cs="Arial"/>
              </w:rPr>
            </w:pPr>
          </w:p>
        </w:tc>
      </w:tr>
      <w:tr w:rsidR="00E82B96" w14:paraId="2AAE03B8" w14:textId="0DD3F487" w:rsidTr="00323066">
        <w:trPr>
          <w:trHeight w:val="560"/>
        </w:trPr>
        <w:tc>
          <w:tcPr>
            <w:tcW w:w="454" w:type="dxa"/>
            <w:vAlign w:val="center"/>
          </w:tcPr>
          <w:p w14:paraId="12DBA4A4" w14:textId="77777777" w:rsidR="00E82B96" w:rsidRDefault="00E82B96">
            <w:pPr>
              <w:jc w:val="center"/>
              <w:rPr>
                <w:rFonts w:ascii="Arial" w:eastAsia="Arial" w:hAnsi="Arial" w:cs="Arial"/>
              </w:rPr>
            </w:pPr>
            <w:r>
              <w:rPr>
                <w:rFonts w:ascii="Arial" w:eastAsia="Arial" w:hAnsi="Arial" w:cs="Arial"/>
              </w:rPr>
              <w:t>2</w:t>
            </w:r>
          </w:p>
        </w:tc>
        <w:tc>
          <w:tcPr>
            <w:tcW w:w="6350" w:type="dxa"/>
            <w:vAlign w:val="center"/>
          </w:tcPr>
          <w:p w14:paraId="0F47EC4A" w14:textId="77777777" w:rsidR="00E82B96" w:rsidRDefault="00E82B96">
            <w:pPr>
              <w:rPr>
                <w:rFonts w:ascii="Arial" w:eastAsia="Arial" w:hAnsi="Arial" w:cs="Arial"/>
              </w:rPr>
            </w:pPr>
            <w:r>
              <w:rPr>
                <w:rFonts w:ascii="Arial" w:eastAsia="Arial" w:hAnsi="Arial" w:cs="Arial"/>
              </w:rPr>
              <w:t>WinSvrDCCore 2019 SNGL MVL 2Lic CoreLic</w:t>
            </w:r>
          </w:p>
        </w:tc>
        <w:tc>
          <w:tcPr>
            <w:tcW w:w="1560" w:type="dxa"/>
            <w:vAlign w:val="center"/>
          </w:tcPr>
          <w:p w14:paraId="55409C03" w14:textId="77777777" w:rsidR="00E82B96" w:rsidRDefault="00E82B96">
            <w:pPr>
              <w:jc w:val="center"/>
              <w:rPr>
                <w:rFonts w:ascii="Arial" w:eastAsia="Arial" w:hAnsi="Arial" w:cs="Arial"/>
              </w:rPr>
            </w:pPr>
            <w:r>
              <w:rPr>
                <w:rFonts w:ascii="Arial" w:eastAsia="Arial" w:hAnsi="Arial" w:cs="Arial"/>
              </w:rPr>
              <w:t>24</w:t>
            </w:r>
          </w:p>
        </w:tc>
        <w:tc>
          <w:tcPr>
            <w:tcW w:w="1134" w:type="dxa"/>
          </w:tcPr>
          <w:p w14:paraId="17588569" w14:textId="77777777" w:rsidR="00E82B96" w:rsidRDefault="00E82B96">
            <w:pPr>
              <w:jc w:val="center"/>
              <w:rPr>
                <w:rFonts w:ascii="Arial" w:eastAsia="Arial" w:hAnsi="Arial" w:cs="Arial"/>
              </w:rPr>
            </w:pPr>
          </w:p>
        </w:tc>
      </w:tr>
      <w:tr w:rsidR="00E82B96" w14:paraId="16C05003" w14:textId="3A02C09F" w:rsidTr="00323066">
        <w:trPr>
          <w:trHeight w:val="560"/>
        </w:trPr>
        <w:tc>
          <w:tcPr>
            <w:tcW w:w="454" w:type="dxa"/>
            <w:vAlign w:val="center"/>
          </w:tcPr>
          <w:p w14:paraId="70D18182" w14:textId="77777777" w:rsidR="00E82B96" w:rsidRDefault="00E82B96">
            <w:pPr>
              <w:jc w:val="center"/>
              <w:rPr>
                <w:rFonts w:ascii="Arial" w:eastAsia="Arial" w:hAnsi="Arial" w:cs="Arial"/>
              </w:rPr>
            </w:pPr>
            <w:r>
              <w:rPr>
                <w:rFonts w:ascii="Arial" w:eastAsia="Arial" w:hAnsi="Arial" w:cs="Arial"/>
              </w:rPr>
              <w:t>3</w:t>
            </w:r>
          </w:p>
        </w:tc>
        <w:tc>
          <w:tcPr>
            <w:tcW w:w="6350" w:type="dxa"/>
            <w:vAlign w:val="center"/>
          </w:tcPr>
          <w:p w14:paraId="306245FF" w14:textId="77777777" w:rsidR="00E82B96" w:rsidRDefault="00E82B96">
            <w:pPr>
              <w:rPr>
                <w:rFonts w:ascii="Arial" w:eastAsia="Arial" w:hAnsi="Arial" w:cs="Arial"/>
              </w:rPr>
            </w:pPr>
            <w:r>
              <w:rPr>
                <w:rFonts w:ascii="Arial" w:eastAsia="Arial" w:hAnsi="Arial" w:cs="Arial"/>
              </w:rPr>
              <w:t>WinSvrSTDCore 2019 SNGL MVL 16Lic CoreLic</w:t>
            </w:r>
          </w:p>
        </w:tc>
        <w:tc>
          <w:tcPr>
            <w:tcW w:w="1560" w:type="dxa"/>
            <w:vAlign w:val="center"/>
          </w:tcPr>
          <w:p w14:paraId="45242586" w14:textId="77777777" w:rsidR="00E82B96" w:rsidRDefault="00E82B96">
            <w:pPr>
              <w:jc w:val="center"/>
              <w:rPr>
                <w:rFonts w:ascii="Arial" w:eastAsia="Arial" w:hAnsi="Arial" w:cs="Arial"/>
              </w:rPr>
            </w:pPr>
            <w:r>
              <w:rPr>
                <w:rFonts w:ascii="Arial" w:eastAsia="Arial" w:hAnsi="Arial" w:cs="Arial"/>
              </w:rPr>
              <w:t>4</w:t>
            </w:r>
          </w:p>
        </w:tc>
        <w:tc>
          <w:tcPr>
            <w:tcW w:w="1134" w:type="dxa"/>
          </w:tcPr>
          <w:p w14:paraId="16A46570" w14:textId="77777777" w:rsidR="00E82B96" w:rsidRDefault="00E82B96">
            <w:pPr>
              <w:jc w:val="center"/>
              <w:rPr>
                <w:rFonts w:ascii="Arial" w:eastAsia="Arial" w:hAnsi="Arial" w:cs="Arial"/>
              </w:rPr>
            </w:pPr>
          </w:p>
        </w:tc>
      </w:tr>
      <w:tr w:rsidR="00E82B96" w14:paraId="68E867B6" w14:textId="3BD42CB7" w:rsidTr="00323066">
        <w:trPr>
          <w:trHeight w:val="560"/>
        </w:trPr>
        <w:tc>
          <w:tcPr>
            <w:tcW w:w="454" w:type="dxa"/>
            <w:vAlign w:val="center"/>
          </w:tcPr>
          <w:p w14:paraId="6ACA3DC2" w14:textId="77777777" w:rsidR="00E82B96" w:rsidRDefault="00E82B96">
            <w:pPr>
              <w:jc w:val="center"/>
              <w:rPr>
                <w:rFonts w:ascii="Arial" w:eastAsia="Arial" w:hAnsi="Arial" w:cs="Arial"/>
              </w:rPr>
            </w:pPr>
            <w:r>
              <w:rPr>
                <w:rFonts w:ascii="Arial" w:eastAsia="Arial" w:hAnsi="Arial" w:cs="Arial"/>
              </w:rPr>
              <w:t>4</w:t>
            </w:r>
          </w:p>
        </w:tc>
        <w:tc>
          <w:tcPr>
            <w:tcW w:w="6350" w:type="dxa"/>
            <w:vAlign w:val="center"/>
          </w:tcPr>
          <w:p w14:paraId="6BB01DEE" w14:textId="77777777" w:rsidR="00E82B96" w:rsidRDefault="00E82B96">
            <w:pPr>
              <w:rPr>
                <w:rFonts w:ascii="Arial" w:eastAsia="Arial" w:hAnsi="Arial" w:cs="Arial"/>
              </w:rPr>
            </w:pPr>
            <w:r>
              <w:rPr>
                <w:rFonts w:ascii="Arial" w:eastAsia="Arial" w:hAnsi="Arial" w:cs="Arial"/>
              </w:rPr>
              <w:t>WinSvrCAL 2019 SNGL MVL DvcCAL</w:t>
            </w:r>
          </w:p>
        </w:tc>
        <w:tc>
          <w:tcPr>
            <w:tcW w:w="1560" w:type="dxa"/>
            <w:vAlign w:val="center"/>
          </w:tcPr>
          <w:p w14:paraId="5E792760" w14:textId="77777777" w:rsidR="00E82B96" w:rsidRDefault="00E82B96">
            <w:pPr>
              <w:jc w:val="center"/>
              <w:rPr>
                <w:rFonts w:ascii="Arial" w:eastAsia="Arial" w:hAnsi="Arial" w:cs="Arial"/>
              </w:rPr>
            </w:pPr>
            <w:r>
              <w:rPr>
                <w:rFonts w:ascii="Arial" w:eastAsia="Arial" w:hAnsi="Arial" w:cs="Arial"/>
              </w:rPr>
              <w:t>990</w:t>
            </w:r>
          </w:p>
        </w:tc>
        <w:tc>
          <w:tcPr>
            <w:tcW w:w="1134" w:type="dxa"/>
          </w:tcPr>
          <w:p w14:paraId="55C436B4" w14:textId="77777777" w:rsidR="00E82B96" w:rsidRDefault="00E82B96">
            <w:pPr>
              <w:jc w:val="center"/>
              <w:rPr>
                <w:rFonts w:ascii="Arial" w:eastAsia="Arial" w:hAnsi="Arial" w:cs="Arial"/>
              </w:rPr>
            </w:pPr>
          </w:p>
        </w:tc>
      </w:tr>
    </w:tbl>
    <w:p w14:paraId="36DFA927" w14:textId="77777777" w:rsidR="00430885" w:rsidRDefault="00D3502A">
      <w:pPr>
        <w:pStyle w:val="Nadpis3"/>
      </w:pPr>
      <w:r>
        <w:t>Požadovaný počet licencí Microsoft do jednotlivých nemocnic</w:t>
      </w:r>
    </w:p>
    <w:tbl>
      <w:tblPr>
        <w:tblStyle w:val="af3"/>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8"/>
        <w:gridCol w:w="1385"/>
        <w:gridCol w:w="1385"/>
        <w:gridCol w:w="1385"/>
        <w:gridCol w:w="1385"/>
      </w:tblGrid>
      <w:tr w:rsidR="00430885" w14:paraId="5782286B" w14:textId="77777777">
        <w:trPr>
          <w:trHeight w:val="440"/>
        </w:trPr>
        <w:tc>
          <w:tcPr>
            <w:tcW w:w="3958" w:type="dxa"/>
            <w:shd w:val="clear" w:color="auto" w:fill="BFBFBF"/>
            <w:vAlign w:val="center"/>
          </w:tcPr>
          <w:p w14:paraId="3D69168F" w14:textId="77777777" w:rsidR="00430885" w:rsidRDefault="00D3502A">
            <w:pPr>
              <w:rPr>
                <w:rFonts w:ascii="Arial" w:eastAsia="Arial" w:hAnsi="Arial" w:cs="Arial"/>
              </w:rPr>
            </w:pPr>
            <w:r>
              <w:rPr>
                <w:rFonts w:ascii="Arial" w:eastAsia="Arial" w:hAnsi="Arial" w:cs="Arial"/>
                <w:b/>
                <w:color w:val="000000"/>
              </w:rPr>
              <w:t>Nemocnice</w:t>
            </w:r>
          </w:p>
        </w:tc>
        <w:tc>
          <w:tcPr>
            <w:tcW w:w="1385" w:type="dxa"/>
            <w:tcBorders>
              <w:bottom w:val="single" w:sz="4" w:space="0" w:color="000000"/>
            </w:tcBorders>
            <w:shd w:val="clear" w:color="auto" w:fill="BFBFBF"/>
            <w:vAlign w:val="center"/>
          </w:tcPr>
          <w:p w14:paraId="03933A2E" w14:textId="77777777" w:rsidR="00430885" w:rsidRDefault="00D3502A">
            <w:pPr>
              <w:jc w:val="center"/>
              <w:rPr>
                <w:rFonts w:ascii="Arial" w:eastAsia="Arial" w:hAnsi="Arial" w:cs="Arial"/>
                <w:b/>
              </w:rPr>
            </w:pPr>
            <w:r>
              <w:rPr>
                <w:rFonts w:ascii="Arial" w:eastAsia="Arial" w:hAnsi="Arial" w:cs="Arial"/>
                <w:b/>
              </w:rPr>
              <w:t>Oblastní nemocnice Jičín a.s.</w:t>
            </w:r>
          </w:p>
        </w:tc>
        <w:tc>
          <w:tcPr>
            <w:tcW w:w="1385" w:type="dxa"/>
            <w:tcBorders>
              <w:bottom w:val="single" w:sz="4" w:space="0" w:color="000000"/>
            </w:tcBorders>
            <w:shd w:val="clear" w:color="auto" w:fill="BFBFBF"/>
            <w:vAlign w:val="center"/>
          </w:tcPr>
          <w:p w14:paraId="422B9C1A" w14:textId="77777777" w:rsidR="00430885" w:rsidRDefault="00D3502A">
            <w:pPr>
              <w:jc w:val="center"/>
              <w:rPr>
                <w:rFonts w:ascii="Arial" w:eastAsia="Arial" w:hAnsi="Arial" w:cs="Arial"/>
                <w:b/>
              </w:rPr>
            </w:pPr>
            <w:r>
              <w:rPr>
                <w:rFonts w:ascii="Arial" w:eastAsia="Arial" w:hAnsi="Arial" w:cs="Arial"/>
                <w:b/>
              </w:rPr>
              <w:t>Oblastní nemocnice Trutnov a.s.</w:t>
            </w:r>
          </w:p>
        </w:tc>
        <w:tc>
          <w:tcPr>
            <w:tcW w:w="1385" w:type="dxa"/>
            <w:tcBorders>
              <w:bottom w:val="single" w:sz="4" w:space="0" w:color="000000"/>
            </w:tcBorders>
            <w:shd w:val="clear" w:color="auto" w:fill="BFBFBF"/>
            <w:vAlign w:val="center"/>
          </w:tcPr>
          <w:p w14:paraId="1E105D6D" w14:textId="77777777" w:rsidR="00430885" w:rsidRDefault="00D3502A">
            <w:pPr>
              <w:jc w:val="center"/>
              <w:rPr>
                <w:rFonts w:ascii="Arial" w:eastAsia="Arial" w:hAnsi="Arial" w:cs="Arial"/>
                <w:b/>
              </w:rPr>
            </w:pPr>
            <w:r>
              <w:rPr>
                <w:rFonts w:ascii="Arial" w:eastAsia="Arial" w:hAnsi="Arial" w:cs="Arial"/>
                <w:b/>
              </w:rPr>
              <w:t xml:space="preserve">Městská nemocnice, a.s., Dvůr </w:t>
            </w:r>
            <w:r>
              <w:rPr>
                <w:rFonts w:ascii="Arial" w:eastAsia="Arial" w:hAnsi="Arial" w:cs="Arial"/>
                <w:b/>
              </w:rPr>
              <w:lastRenderedPageBreak/>
              <w:t>Králové nad Labem</w:t>
            </w:r>
          </w:p>
        </w:tc>
        <w:tc>
          <w:tcPr>
            <w:tcW w:w="1385" w:type="dxa"/>
            <w:tcBorders>
              <w:bottom w:val="single" w:sz="4" w:space="0" w:color="000000"/>
            </w:tcBorders>
            <w:shd w:val="clear" w:color="auto" w:fill="BFBFBF"/>
            <w:vAlign w:val="center"/>
          </w:tcPr>
          <w:p w14:paraId="74DCD91D" w14:textId="77777777" w:rsidR="00430885" w:rsidRDefault="00D3502A">
            <w:pPr>
              <w:jc w:val="center"/>
              <w:rPr>
                <w:rFonts w:ascii="Arial" w:eastAsia="Arial" w:hAnsi="Arial" w:cs="Arial"/>
                <w:b/>
              </w:rPr>
            </w:pPr>
            <w:r>
              <w:rPr>
                <w:rFonts w:ascii="Arial" w:eastAsia="Arial" w:hAnsi="Arial" w:cs="Arial"/>
                <w:b/>
              </w:rPr>
              <w:lastRenderedPageBreak/>
              <w:t>Oblastní nemocnice Náchod a.s.</w:t>
            </w:r>
          </w:p>
        </w:tc>
      </w:tr>
      <w:tr w:rsidR="00430885" w14:paraId="3922C4BD" w14:textId="77777777">
        <w:tc>
          <w:tcPr>
            <w:tcW w:w="3958" w:type="dxa"/>
            <w:vAlign w:val="center"/>
          </w:tcPr>
          <w:p w14:paraId="37556684" w14:textId="77777777" w:rsidR="00430885" w:rsidRDefault="00D3502A">
            <w:pPr>
              <w:rPr>
                <w:rFonts w:ascii="Arial" w:eastAsia="Arial" w:hAnsi="Arial" w:cs="Arial"/>
              </w:rPr>
            </w:pPr>
            <w:r>
              <w:rPr>
                <w:rFonts w:ascii="Arial" w:eastAsia="Arial" w:hAnsi="Arial" w:cs="Arial"/>
              </w:rPr>
              <w:t>WinSvrDCCore 2019 SNGL MVL 16Lic CoreLic</w:t>
            </w:r>
          </w:p>
        </w:tc>
        <w:tc>
          <w:tcPr>
            <w:tcW w:w="1385" w:type="dxa"/>
            <w:shd w:val="clear" w:color="auto" w:fill="auto"/>
            <w:vAlign w:val="center"/>
          </w:tcPr>
          <w:p w14:paraId="624AA108" w14:textId="77777777" w:rsidR="00430885" w:rsidRDefault="00D3502A">
            <w:pPr>
              <w:jc w:val="center"/>
              <w:rPr>
                <w:rFonts w:ascii="Arial" w:eastAsia="Arial" w:hAnsi="Arial" w:cs="Arial"/>
              </w:rPr>
            </w:pPr>
            <w:r>
              <w:rPr>
                <w:rFonts w:ascii="Arial" w:eastAsia="Arial" w:hAnsi="Arial" w:cs="Arial"/>
              </w:rPr>
              <w:t xml:space="preserve"> 6 licencí</w:t>
            </w:r>
          </w:p>
        </w:tc>
        <w:tc>
          <w:tcPr>
            <w:tcW w:w="1385" w:type="dxa"/>
            <w:shd w:val="clear" w:color="auto" w:fill="auto"/>
            <w:vAlign w:val="center"/>
          </w:tcPr>
          <w:p w14:paraId="641089E5" w14:textId="77777777" w:rsidR="00430885" w:rsidRDefault="00D3502A">
            <w:pPr>
              <w:jc w:val="center"/>
              <w:rPr>
                <w:rFonts w:ascii="Arial" w:eastAsia="Arial" w:hAnsi="Arial" w:cs="Arial"/>
              </w:rPr>
            </w:pPr>
            <w:r>
              <w:rPr>
                <w:rFonts w:ascii="Arial" w:eastAsia="Arial" w:hAnsi="Arial" w:cs="Arial"/>
              </w:rPr>
              <w:t>6 licencí</w:t>
            </w:r>
          </w:p>
        </w:tc>
        <w:tc>
          <w:tcPr>
            <w:tcW w:w="1385" w:type="dxa"/>
            <w:shd w:val="clear" w:color="auto" w:fill="auto"/>
            <w:vAlign w:val="center"/>
          </w:tcPr>
          <w:p w14:paraId="6986F5CC" w14:textId="77777777" w:rsidR="00430885" w:rsidRDefault="00D3502A">
            <w:pPr>
              <w:jc w:val="center"/>
              <w:rPr>
                <w:rFonts w:ascii="Arial" w:eastAsia="Arial" w:hAnsi="Arial" w:cs="Arial"/>
              </w:rPr>
            </w:pPr>
            <w:r>
              <w:rPr>
                <w:rFonts w:ascii="Arial" w:eastAsia="Arial" w:hAnsi="Arial" w:cs="Arial"/>
              </w:rPr>
              <w:t>4 licencí</w:t>
            </w:r>
          </w:p>
        </w:tc>
        <w:tc>
          <w:tcPr>
            <w:tcW w:w="1385" w:type="dxa"/>
            <w:shd w:val="clear" w:color="auto" w:fill="auto"/>
            <w:vAlign w:val="center"/>
          </w:tcPr>
          <w:p w14:paraId="79908A9E" w14:textId="77777777" w:rsidR="00430885" w:rsidRDefault="00D3502A">
            <w:pPr>
              <w:jc w:val="center"/>
              <w:rPr>
                <w:rFonts w:ascii="Arial" w:eastAsia="Arial" w:hAnsi="Arial" w:cs="Arial"/>
              </w:rPr>
            </w:pPr>
            <w:r>
              <w:rPr>
                <w:rFonts w:ascii="Arial" w:eastAsia="Arial" w:hAnsi="Arial" w:cs="Arial"/>
              </w:rPr>
              <w:t>0 licencí</w:t>
            </w:r>
          </w:p>
        </w:tc>
      </w:tr>
      <w:tr w:rsidR="00430885" w14:paraId="75F41DB3" w14:textId="77777777">
        <w:tc>
          <w:tcPr>
            <w:tcW w:w="3958" w:type="dxa"/>
            <w:vAlign w:val="center"/>
          </w:tcPr>
          <w:p w14:paraId="05E24B86" w14:textId="77777777" w:rsidR="00430885" w:rsidRDefault="00D3502A">
            <w:pPr>
              <w:rPr>
                <w:rFonts w:ascii="Arial" w:eastAsia="Arial" w:hAnsi="Arial" w:cs="Arial"/>
              </w:rPr>
            </w:pPr>
            <w:r>
              <w:rPr>
                <w:rFonts w:ascii="Arial" w:eastAsia="Arial" w:hAnsi="Arial" w:cs="Arial"/>
              </w:rPr>
              <w:t>WinSvrDCCore 2019 SNGL MVL 2Lic CoreLic</w:t>
            </w:r>
          </w:p>
        </w:tc>
        <w:tc>
          <w:tcPr>
            <w:tcW w:w="1385" w:type="dxa"/>
            <w:shd w:val="clear" w:color="auto" w:fill="auto"/>
            <w:vAlign w:val="center"/>
          </w:tcPr>
          <w:p w14:paraId="55780462"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784CFFFC"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3D056553"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130D07E2" w14:textId="77777777" w:rsidR="00430885" w:rsidRDefault="00D3502A">
            <w:pPr>
              <w:jc w:val="center"/>
              <w:rPr>
                <w:rFonts w:ascii="Arial" w:eastAsia="Arial" w:hAnsi="Arial" w:cs="Arial"/>
              </w:rPr>
            </w:pPr>
            <w:r>
              <w:rPr>
                <w:rFonts w:ascii="Arial" w:eastAsia="Arial" w:hAnsi="Arial" w:cs="Arial"/>
              </w:rPr>
              <w:t>24 licencí</w:t>
            </w:r>
          </w:p>
        </w:tc>
      </w:tr>
      <w:tr w:rsidR="00430885" w14:paraId="0D9E2C63" w14:textId="77777777">
        <w:tc>
          <w:tcPr>
            <w:tcW w:w="3958" w:type="dxa"/>
            <w:vAlign w:val="center"/>
          </w:tcPr>
          <w:p w14:paraId="31244980" w14:textId="77777777" w:rsidR="00430885" w:rsidRDefault="00D3502A">
            <w:pPr>
              <w:rPr>
                <w:rFonts w:ascii="Arial" w:eastAsia="Arial" w:hAnsi="Arial" w:cs="Arial"/>
              </w:rPr>
            </w:pPr>
            <w:r>
              <w:rPr>
                <w:rFonts w:ascii="Arial" w:eastAsia="Arial" w:hAnsi="Arial" w:cs="Arial"/>
              </w:rPr>
              <w:t>WinSvrSTDCore 2019 SNGL MVL 16Lic CoreLic</w:t>
            </w:r>
          </w:p>
        </w:tc>
        <w:tc>
          <w:tcPr>
            <w:tcW w:w="1385" w:type="dxa"/>
            <w:shd w:val="clear" w:color="auto" w:fill="auto"/>
            <w:vAlign w:val="center"/>
          </w:tcPr>
          <w:p w14:paraId="58247583" w14:textId="77777777" w:rsidR="00430885" w:rsidRDefault="00D3502A">
            <w:pPr>
              <w:jc w:val="center"/>
              <w:rPr>
                <w:rFonts w:ascii="Arial" w:eastAsia="Arial" w:hAnsi="Arial" w:cs="Arial"/>
              </w:rPr>
            </w:pPr>
            <w:r>
              <w:rPr>
                <w:rFonts w:ascii="Arial" w:eastAsia="Arial" w:hAnsi="Arial" w:cs="Arial"/>
              </w:rPr>
              <w:t>1 licence</w:t>
            </w:r>
          </w:p>
        </w:tc>
        <w:tc>
          <w:tcPr>
            <w:tcW w:w="1385" w:type="dxa"/>
            <w:shd w:val="clear" w:color="auto" w:fill="auto"/>
            <w:vAlign w:val="center"/>
          </w:tcPr>
          <w:p w14:paraId="09BCFD68" w14:textId="77777777" w:rsidR="00430885" w:rsidRDefault="00D3502A">
            <w:pPr>
              <w:jc w:val="center"/>
              <w:rPr>
                <w:rFonts w:ascii="Arial" w:eastAsia="Arial" w:hAnsi="Arial" w:cs="Arial"/>
              </w:rPr>
            </w:pPr>
            <w:r>
              <w:rPr>
                <w:rFonts w:ascii="Arial" w:eastAsia="Arial" w:hAnsi="Arial" w:cs="Arial"/>
              </w:rPr>
              <w:t>1 licence</w:t>
            </w:r>
          </w:p>
        </w:tc>
        <w:tc>
          <w:tcPr>
            <w:tcW w:w="1385" w:type="dxa"/>
            <w:shd w:val="clear" w:color="auto" w:fill="auto"/>
            <w:vAlign w:val="center"/>
          </w:tcPr>
          <w:p w14:paraId="325237F4" w14:textId="77777777" w:rsidR="00430885" w:rsidRDefault="00D3502A">
            <w:pPr>
              <w:jc w:val="center"/>
              <w:rPr>
                <w:rFonts w:ascii="Arial" w:eastAsia="Arial" w:hAnsi="Arial" w:cs="Arial"/>
              </w:rPr>
            </w:pPr>
            <w:r>
              <w:rPr>
                <w:rFonts w:ascii="Arial" w:eastAsia="Arial" w:hAnsi="Arial" w:cs="Arial"/>
              </w:rPr>
              <w:t>1 licence</w:t>
            </w:r>
          </w:p>
        </w:tc>
        <w:tc>
          <w:tcPr>
            <w:tcW w:w="1385" w:type="dxa"/>
            <w:shd w:val="clear" w:color="auto" w:fill="auto"/>
            <w:vAlign w:val="center"/>
          </w:tcPr>
          <w:p w14:paraId="173955D3" w14:textId="77777777" w:rsidR="00430885" w:rsidRDefault="00D3502A">
            <w:pPr>
              <w:jc w:val="center"/>
              <w:rPr>
                <w:rFonts w:ascii="Arial" w:eastAsia="Arial" w:hAnsi="Arial" w:cs="Arial"/>
              </w:rPr>
            </w:pPr>
            <w:r>
              <w:rPr>
                <w:rFonts w:ascii="Arial" w:eastAsia="Arial" w:hAnsi="Arial" w:cs="Arial"/>
              </w:rPr>
              <w:t>1 licence</w:t>
            </w:r>
          </w:p>
        </w:tc>
      </w:tr>
      <w:tr w:rsidR="00430885" w14:paraId="20AA4892" w14:textId="77777777">
        <w:tc>
          <w:tcPr>
            <w:tcW w:w="3958" w:type="dxa"/>
            <w:vAlign w:val="center"/>
          </w:tcPr>
          <w:p w14:paraId="0819964E" w14:textId="77777777" w:rsidR="00430885" w:rsidRDefault="00D3502A">
            <w:pPr>
              <w:rPr>
                <w:rFonts w:ascii="Arial" w:eastAsia="Arial" w:hAnsi="Arial" w:cs="Arial"/>
              </w:rPr>
            </w:pPr>
            <w:r>
              <w:rPr>
                <w:rFonts w:ascii="Arial" w:eastAsia="Arial" w:hAnsi="Arial" w:cs="Arial"/>
              </w:rPr>
              <w:t>WinSvrCAL 2019 SNGL MVL DvcCAL</w:t>
            </w:r>
          </w:p>
        </w:tc>
        <w:tc>
          <w:tcPr>
            <w:tcW w:w="1385" w:type="dxa"/>
            <w:shd w:val="clear" w:color="auto" w:fill="auto"/>
            <w:vAlign w:val="center"/>
          </w:tcPr>
          <w:p w14:paraId="58A7D4A0" w14:textId="77777777" w:rsidR="00430885" w:rsidRDefault="00D3502A">
            <w:pPr>
              <w:jc w:val="center"/>
              <w:rPr>
                <w:rFonts w:ascii="Arial" w:eastAsia="Arial" w:hAnsi="Arial" w:cs="Arial"/>
              </w:rPr>
            </w:pPr>
            <w:r>
              <w:rPr>
                <w:rFonts w:ascii="Arial" w:eastAsia="Arial" w:hAnsi="Arial" w:cs="Arial"/>
              </w:rPr>
              <w:t>550 licencí</w:t>
            </w:r>
          </w:p>
        </w:tc>
        <w:tc>
          <w:tcPr>
            <w:tcW w:w="1385" w:type="dxa"/>
            <w:shd w:val="clear" w:color="auto" w:fill="auto"/>
            <w:vAlign w:val="center"/>
          </w:tcPr>
          <w:p w14:paraId="3994D0FF" w14:textId="77777777" w:rsidR="00430885" w:rsidRDefault="00D3502A">
            <w:pPr>
              <w:jc w:val="center"/>
              <w:rPr>
                <w:rFonts w:ascii="Arial" w:eastAsia="Arial" w:hAnsi="Arial" w:cs="Arial"/>
              </w:rPr>
            </w:pPr>
            <w:r>
              <w:rPr>
                <w:rFonts w:ascii="Arial" w:eastAsia="Arial" w:hAnsi="Arial" w:cs="Arial"/>
              </w:rPr>
              <w:t>350 licencí</w:t>
            </w:r>
          </w:p>
        </w:tc>
        <w:tc>
          <w:tcPr>
            <w:tcW w:w="1385" w:type="dxa"/>
            <w:shd w:val="clear" w:color="auto" w:fill="auto"/>
            <w:vAlign w:val="center"/>
          </w:tcPr>
          <w:p w14:paraId="1D229C6F" w14:textId="77777777" w:rsidR="00430885" w:rsidRDefault="00D3502A">
            <w:pPr>
              <w:jc w:val="center"/>
              <w:rPr>
                <w:rFonts w:ascii="Arial" w:eastAsia="Arial" w:hAnsi="Arial" w:cs="Arial"/>
              </w:rPr>
            </w:pPr>
            <w:r>
              <w:rPr>
                <w:rFonts w:ascii="Arial" w:eastAsia="Arial" w:hAnsi="Arial" w:cs="Arial"/>
              </w:rPr>
              <w:t>90 licencí</w:t>
            </w:r>
          </w:p>
        </w:tc>
        <w:tc>
          <w:tcPr>
            <w:tcW w:w="1385" w:type="dxa"/>
            <w:shd w:val="clear" w:color="auto" w:fill="auto"/>
            <w:vAlign w:val="center"/>
          </w:tcPr>
          <w:p w14:paraId="53D800FA" w14:textId="77777777" w:rsidR="00430885" w:rsidRDefault="00D3502A">
            <w:pPr>
              <w:jc w:val="center"/>
              <w:rPr>
                <w:rFonts w:ascii="Arial" w:eastAsia="Arial" w:hAnsi="Arial" w:cs="Arial"/>
              </w:rPr>
            </w:pPr>
            <w:r>
              <w:rPr>
                <w:rFonts w:ascii="Arial" w:eastAsia="Arial" w:hAnsi="Arial" w:cs="Arial"/>
              </w:rPr>
              <w:t>0 licencí</w:t>
            </w:r>
          </w:p>
        </w:tc>
      </w:tr>
    </w:tbl>
    <w:p w14:paraId="0B9E0101" w14:textId="77777777" w:rsidR="00430885" w:rsidRDefault="00D3502A">
      <w:pPr>
        <w:pStyle w:val="Nadpis2"/>
        <w:numPr>
          <w:ilvl w:val="2"/>
          <w:numId w:val="3"/>
        </w:numPr>
      </w:pPr>
      <w:r>
        <w:t>Software pro virtualizaci</w:t>
      </w:r>
    </w:p>
    <w:p w14:paraId="47994BD2" w14:textId="77777777" w:rsidR="00430885" w:rsidRDefault="00D3502A">
      <w:pPr>
        <w:spacing w:after="120"/>
        <w:rPr>
          <w:rFonts w:ascii="Arial" w:eastAsia="Arial" w:hAnsi="Arial" w:cs="Arial"/>
        </w:rPr>
      </w:pPr>
      <w:r>
        <w:rPr>
          <w:rFonts w:ascii="Arial" w:eastAsia="Arial" w:hAnsi="Arial" w:cs="Arial"/>
        </w:rPr>
        <w:t>Pro dodávané virtualizační servery je požadována dodávka virtualizace VMware v následujících licencích:</w:t>
      </w:r>
    </w:p>
    <w:tbl>
      <w:tblPr>
        <w:tblStyle w:val="af4"/>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1847"/>
        <w:gridCol w:w="4503"/>
        <w:gridCol w:w="1560"/>
        <w:gridCol w:w="1134"/>
      </w:tblGrid>
      <w:tr w:rsidR="00323066" w14:paraId="3774CBDA" w14:textId="58B3F4CA" w:rsidTr="00323066">
        <w:trPr>
          <w:trHeight w:val="440"/>
        </w:trPr>
        <w:tc>
          <w:tcPr>
            <w:tcW w:w="454" w:type="dxa"/>
            <w:shd w:val="clear" w:color="auto" w:fill="BFBFBF"/>
            <w:vAlign w:val="center"/>
          </w:tcPr>
          <w:p w14:paraId="5EFE8391" w14:textId="12CA6FFA" w:rsidR="00323066" w:rsidRDefault="00323066" w:rsidP="00323066">
            <w:pPr>
              <w:jc w:val="center"/>
              <w:rPr>
                <w:rFonts w:ascii="Arial" w:eastAsia="Arial" w:hAnsi="Arial" w:cs="Arial"/>
              </w:rPr>
            </w:pPr>
            <w:r>
              <w:rPr>
                <w:rFonts w:ascii="Arial" w:eastAsia="Arial" w:hAnsi="Arial" w:cs="Arial"/>
                <w:b/>
                <w:color w:val="000000"/>
              </w:rPr>
              <w:t>Č.</w:t>
            </w:r>
          </w:p>
        </w:tc>
        <w:tc>
          <w:tcPr>
            <w:tcW w:w="1847" w:type="dxa"/>
            <w:shd w:val="clear" w:color="auto" w:fill="BFBFBF"/>
            <w:vAlign w:val="center"/>
          </w:tcPr>
          <w:p w14:paraId="650A2811" w14:textId="77777777" w:rsidR="00323066" w:rsidRDefault="00323066" w:rsidP="00323066">
            <w:pPr>
              <w:rPr>
                <w:rFonts w:ascii="Arial" w:eastAsia="Arial" w:hAnsi="Arial" w:cs="Arial"/>
              </w:rPr>
            </w:pPr>
            <w:r>
              <w:rPr>
                <w:rFonts w:ascii="Arial" w:eastAsia="Arial" w:hAnsi="Arial" w:cs="Arial"/>
                <w:b/>
                <w:color w:val="000000"/>
              </w:rPr>
              <w:t>Číslo SKU</w:t>
            </w:r>
          </w:p>
        </w:tc>
        <w:tc>
          <w:tcPr>
            <w:tcW w:w="4503" w:type="dxa"/>
            <w:shd w:val="clear" w:color="auto" w:fill="BFBFBF"/>
            <w:vAlign w:val="center"/>
          </w:tcPr>
          <w:p w14:paraId="51AFFE93" w14:textId="77777777" w:rsidR="00323066" w:rsidRDefault="00323066" w:rsidP="00323066">
            <w:pPr>
              <w:rPr>
                <w:rFonts w:ascii="Arial" w:eastAsia="Arial" w:hAnsi="Arial" w:cs="Arial"/>
              </w:rPr>
            </w:pPr>
            <w:r>
              <w:rPr>
                <w:rFonts w:ascii="Arial" w:eastAsia="Arial" w:hAnsi="Arial" w:cs="Arial"/>
                <w:b/>
                <w:color w:val="000000"/>
              </w:rPr>
              <w:t>Název produktu</w:t>
            </w:r>
          </w:p>
        </w:tc>
        <w:tc>
          <w:tcPr>
            <w:tcW w:w="1560" w:type="dxa"/>
            <w:shd w:val="clear" w:color="auto" w:fill="BFBFBF"/>
            <w:vAlign w:val="center"/>
          </w:tcPr>
          <w:p w14:paraId="67C6248B" w14:textId="77777777" w:rsidR="00323066" w:rsidRDefault="00323066" w:rsidP="00323066">
            <w:pPr>
              <w:jc w:val="center"/>
              <w:rPr>
                <w:rFonts w:ascii="Arial" w:eastAsia="Arial" w:hAnsi="Arial" w:cs="Arial"/>
              </w:rPr>
            </w:pPr>
            <w:r>
              <w:rPr>
                <w:rFonts w:ascii="Arial" w:eastAsia="Arial" w:hAnsi="Arial" w:cs="Arial"/>
                <w:b/>
                <w:color w:val="000000"/>
              </w:rPr>
              <w:t>Počet licencí</w:t>
            </w:r>
          </w:p>
        </w:tc>
        <w:tc>
          <w:tcPr>
            <w:tcW w:w="1134" w:type="dxa"/>
            <w:shd w:val="clear" w:color="auto" w:fill="BFBFBF"/>
          </w:tcPr>
          <w:p w14:paraId="0AC2CF4A" w14:textId="3A804940" w:rsidR="00323066" w:rsidRDefault="00323066" w:rsidP="00323066">
            <w:pPr>
              <w:jc w:val="center"/>
              <w:rPr>
                <w:rFonts w:ascii="Arial" w:eastAsia="Arial" w:hAnsi="Arial" w:cs="Arial"/>
                <w:b/>
                <w:color w:val="000000"/>
              </w:rPr>
            </w:pPr>
            <w:r w:rsidRPr="0093377B">
              <w:rPr>
                <w:rFonts w:ascii="Arial" w:eastAsia="Arial" w:hAnsi="Arial" w:cs="Arial"/>
                <w:b/>
                <w:color w:val="000000"/>
              </w:rPr>
              <w:t>Splněno Ano/Ne</w:t>
            </w:r>
          </w:p>
        </w:tc>
      </w:tr>
      <w:tr w:rsidR="00323066" w14:paraId="4A5D17AF" w14:textId="6E96FE8E" w:rsidTr="00323066">
        <w:trPr>
          <w:trHeight w:val="560"/>
        </w:trPr>
        <w:tc>
          <w:tcPr>
            <w:tcW w:w="454" w:type="dxa"/>
            <w:vAlign w:val="center"/>
          </w:tcPr>
          <w:p w14:paraId="16BD3E7E" w14:textId="77777777" w:rsidR="00323066" w:rsidRDefault="00323066" w:rsidP="00323066">
            <w:pPr>
              <w:jc w:val="center"/>
              <w:rPr>
                <w:rFonts w:ascii="Arial" w:eastAsia="Arial" w:hAnsi="Arial" w:cs="Arial"/>
              </w:rPr>
            </w:pPr>
            <w:r>
              <w:rPr>
                <w:rFonts w:ascii="Arial" w:eastAsia="Arial" w:hAnsi="Arial" w:cs="Arial"/>
              </w:rPr>
              <w:t>1</w:t>
            </w:r>
          </w:p>
        </w:tc>
        <w:tc>
          <w:tcPr>
            <w:tcW w:w="1847" w:type="dxa"/>
            <w:vAlign w:val="center"/>
          </w:tcPr>
          <w:p w14:paraId="75132882" w14:textId="77777777" w:rsidR="00323066" w:rsidRDefault="00323066" w:rsidP="00323066">
            <w:pPr>
              <w:rPr>
                <w:rFonts w:ascii="Arial" w:eastAsia="Arial" w:hAnsi="Arial" w:cs="Arial"/>
              </w:rPr>
            </w:pPr>
            <w:r>
              <w:rPr>
                <w:rFonts w:ascii="Calibri" w:eastAsia="Calibri" w:hAnsi="Calibri" w:cs="Calibri"/>
                <w:color w:val="000000"/>
                <w:sz w:val="22"/>
                <w:szCs w:val="22"/>
              </w:rPr>
              <w:t>VS6-STD-C</w:t>
            </w:r>
          </w:p>
        </w:tc>
        <w:tc>
          <w:tcPr>
            <w:tcW w:w="4503" w:type="dxa"/>
            <w:vAlign w:val="center"/>
          </w:tcPr>
          <w:p w14:paraId="7B060107" w14:textId="77777777" w:rsidR="00323066" w:rsidRDefault="00323066" w:rsidP="00323066">
            <w:pPr>
              <w:rPr>
                <w:rFonts w:ascii="Arial" w:eastAsia="Arial" w:hAnsi="Arial" w:cs="Arial"/>
              </w:rPr>
            </w:pPr>
            <w:r>
              <w:rPr>
                <w:rFonts w:ascii="Calibri" w:eastAsia="Calibri" w:hAnsi="Calibri" w:cs="Calibri"/>
                <w:color w:val="333333"/>
                <w:sz w:val="22"/>
                <w:szCs w:val="22"/>
              </w:rPr>
              <w:t>VMware vSphere 6 Standard for 1 processor</w:t>
            </w:r>
          </w:p>
        </w:tc>
        <w:tc>
          <w:tcPr>
            <w:tcW w:w="1560" w:type="dxa"/>
            <w:vAlign w:val="center"/>
          </w:tcPr>
          <w:p w14:paraId="306268D9" w14:textId="77777777" w:rsidR="00323066" w:rsidRDefault="00323066" w:rsidP="00323066">
            <w:pPr>
              <w:jc w:val="center"/>
              <w:rPr>
                <w:rFonts w:ascii="Arial" w:eastAsia="Arial" w:hAnsi="Arial" w:cs="Arial"/>
              </w:rPr>
            </w:pPr>
            <w:r>
              <w:rPr>
                <w:rFonts w:ascii="Arial" w:eastAsia="Arial" w:hAnsi="Arial" w:cs="Arial"/>
              </w:rPr>
              <w:t>4</w:t>
            </w:r>
          </w:p>
        </w:tc>
        <w:tc>
          <w:tcPr>
            <w:tcW w:w="1134" w:type="dxa"/>
          </w:tcPr>
          <w:p w14:paraId="31B08207" w14:textId="77777777" w:rsidR="00323066" w:rsidRDefault="00323066" w:rsidP="00323066">
            <w:pPr>
              <w:jc w:val="center"/>
              <w:rPr>
                <w:rFonts w:ascii="Arial" w:eastAsia="Arial" w:hAnsi="Arial" w:cs="Arial"/>
              </w:rPr>
            </w:pPr>
          </w:p>
        </w:tc>
      </w:tr>
      <w:tr w:rsidR="00323066" w14:paraId="714936D7" w14:textId="5B790482" w:rsidTr="00323066">
        <w:trPr>
          <w:trHeight w:val="560"/>
        </w:trPr>
        <w:tc>
          <w:tcPr>
            <w:tcW w:w="454" w:type="dxa"/>
            <w:vAlign w:val="center"/>
          </w:tcPr>
          <w:p w14:paraId="70628005" w14:textId="77777777" w:rsidR="00323066" w:rsidRDefault="00323066" w:rsidP="00323066">
            <w:pPr>
              <w:jc w:val="center"/>
              <w:rPr>
                <w:rFonts w:ascii="Arial" w:eastAsia="Arial" w:hAnsi="Arial" w:cs="Arial"/>
              </w:rPr>
            </w:pPr>
            <w:r>
              <w:rPr>
                <w:rFonts w:ascii="Arial" w:eastAsia="Arial" w:hAnsi="Arial" w:cs="Arial"/>
              </w:rPr>
              <w:t>2</w:t>
            </w:r>
          </w:p>
        </w:tc>
        <w:tc>
          <w:tcPr>
            <w:tcW w:w="1847" w:type="dxa"/>
            <w:vAlign w:val="center"/>
          </w:tcPr>
          <w:p w14:paraId="0DD62BCB" w14:textId="77777777" w:rsidR="00323066" w:rsidRDefault="00323066" w:rsidP="00323066">
            <w:pPr>
              <w:rPr>
                <w:rFonts w:ascii="Arial" w:eastAsia="Arial" w:hAnsi="Arial" w:cs="Arial"/>
              </w:rPr>
            </w:pPr>
            <w:r>
              <w:rPr>
                <w:rFonts w:ascii="Calibri" w:eastAsia="Calibri" w:hAnsi="Calibri" w:cs="Calibri"/>
                <w:color w:val="000000"/>
                <w:sz w:val="22"/>
                <w:szCs w:val="22"/>
              </w:rPr>
              <w:t>VS6-STD-P-SSS-C</w:t>
            </w:r>
          </w:p>
        </w:tc>
        <w:tc>
          <w:tcPr>
            <w:tcW w:w="4503" w:type="dxa"/>
            <w:vAlign w:val="center"/>
          </w:tcPr>
          <w:p w14:paraId="6C5AB47B" w14:textId="77777777" w:rsidR="00323066" w:rsidRDefault="00323066" w:rsidP="00323066">
            <w:pPr>
              <w:rPr>
                <w:rFonts w:ascii="Arial" w:eastAsia="Arial" w:hAnsi="Arial" w:cs="Arial"/>
              </w:rPr>
            </w:pPr>
            <w:r>
              <w:rPr>
                <w:rFonts w:ascii="Calibri" w:eastAsia="Calibri" w:hAnsi="Calibri" w:cs="Calibri"/>
                <w:color w:val="333333"/>
                <w:sz w:val="22"/>
                <w:szCs w:val="22"/>
              </w:rPr>
              <w:t>Production Support/Subscription VMware vSphere 6 Standard for 1 processor for 1 year</w:t>
            </w:r>
          </w:p>
        </w:tc>
        <w:tc>
          <w:tcPr>
            <w:tcW w:w="1560" w:type="dxa"/>
            <w:vAlign w:val="center"/>
          </w:tcPr>
          <w:p w14:paraId="6ECAB330" w14:textId="77777777" w:rsidR="00323066" w:rsidRDefault="00323066" w:rsidP="00323066">
            <w:pPr>
              <w:jc w:val="center"/>
              <w:rPr>
                <w:rFonts w:ascii="Arial" w:eastAsia="Arial" w:hAnsi="Arial" w:cs="Arial"/>
              </w:rPr>
            </w:pPr>
            <w:r>
              <w:rPr>
                <w:rFonts w:ascii="Calibri" w:eastAsia="Calibri" w:hAnsi="Calibri" w:cs="Calibri"/>
                <w:color w:val="000000"/>
                <w:sz w:val="22"/>
                <w:szCs w:val="22"/>
              </w:rPr>
              <w:t>20</w:t>
            </w:r>
          </w:p>
        </w:tc>
        <w:tc>
          <w:tcPr>
            <w:tcW w:w="1134" w:type="dxa"/>
          </w:tcPr>
          <w:p w14:paraId="4CAED162" w14:textId="77777777" w:rsidR="00323066" w:rsidRDefault="00323066" w:rsidP="00323066">
            <w:pPr>
              <w:jc w:val="center"/>
              <w:rPr>
                <w:rFonts w:ascii="Calibri" w:eastAsia="Calibri" w:hAnsi="Calibri" w:cs="Calibri"/>
                <w:color w:val="000000"/>
                <w:sz w:val="22"/>
                <w:szCs w:val="22"/>
              </w:rPr>
            </w:pPr>
          </w:p>
        </w:tc>
      </w:tr>
      <w:tr w:rsidR="00323066" w14:paraId="67927664" w14:textId="69A3747D" w:rsidTr="00323066">
        <w:trPr>
          <w:trHeight w:val="560"/>
        </w:trPr>
        <w:tc>
          <w:tcPr>
            <w:tcW w:w="454" w:type="dxa"/>
            <w:vAlign w:val="center"/>
          </w:tcPr>
          <w:p w14:paraId="20C9C06E" w14:textId="77777777" w:rsidR="00323066" w:rsidRDefault="00323066" w:rsidP="00323066">
            <w:pPr>
              <w:jc w:val="center"/>
              <w:rPr>
                <w:rFonts w:ascii="Arial" w:eastAsia="Arial" w:hAnsi="Arial" w:cs="Arial"/>
              </w:rPr>
            </w:pPr>
            <w:r>
              <w:rPr>
                <w:rFonts w:ascii="Arial" w:eastAsia="Arial" w:hAnsi="Arial" w:cs="Arial"/>
              </w:rPr>
              <w:t>3</w:t>
            </w:r>
          </w:p>
        </w:tc>
        <w:tc>
          <w:tcPr>
            <w:tcW w:w="1847" w:type="dxa"/>
            <w:vAlign w:val="center"/>
          </w:tcPr>
          <w:p w14:paraId="76E80C35" w14:textId="77777777" w:rsidR="00323066" w:rsidRDefault="00323066" w:rsidP="00323066">
            <w:pPr>
              <w:rPr>
                <w:rFonts w:ascii="Arial" w:eastAsia="Arial" w:hAnsi="Arial" w:cs="Arial"/>
              </w:rPr>
            </w:pPr>
            <w:r>
              <w:rPr>
                <w:rFonts w:ascii="Calibri" w:eastAsia="Calibri" w:hAnsi="Calibri" w:cs="Calibri"/>
                <w:color w:val="000000"/>
                <w:sz w:val="22"/>
                <w:szCs w:val="22"/>
              </w:rPr>
              <w:t>VS6-EPL-C</w:t>
            </w:r>
          </w:p>
        </w:tc>
        <w:tc>
          <w:tcPr>
            <w:tcW w:w="4503" w:type="dxa"/>
            <w:vAlign w:val="center"/>
          </w:tcPr>
          <w:p w14:paraId="3F293BB3" w14:textId="77777777" w:rsidR="00323066" w:rsidRDefault="00323066" w:rsidP="00323066">
            <w:pPr>
              <w:rPr>
                <w:rFonts w:ascii="Arial" w:eastAsia="Arial" w:hAnsi="Arial" w:cs="Arial"/>
              </w:rPr>
            </w:pPr>
            <w:r>
              <w:rPr>
                <w:rFonts w:ascii="Calibri" w:eastAsia="Calibri" w:hAnsi="Calibri" w:cs="Calibri"/>
                <w:color w:val="333333"/>
                <w:sz w:val="22"/>
                <w:szCs w:val="22"/>
              </w:rPr>
              <w:t>VMware vSphere 6 Enterprise Plus for 1 processor</w:t>
            </w:r>
          </w:p>
        </w:tc>
        <w:tc>
          <w:tcPr>
            <w:tcW w:w="1560" w:type="dxa"/>
            <w:vAlign w:val="center"/>
          </w:tcPr>
          <w:p w14:paraId="2BE411FA" w14:textId="20257E69" w:rsidR="00323066" w:rsidRDefault="00323066" w:rsidP="00323066">
            <w:pPr>
              <w:jc w:val="center"/>
              <w:rPr>
                <w:rFonts w:ascii="Arial" w:eastAsia="Arial" w:hAnsi="Arial" w:cs="Arial"/>
              </w:rPr>
            </w:pPr>
            <w:r>
              <w:rPr>
                <w:rFonts w:ascii="Calibri" w:eastAsia="Calibri" w:hAnsi="Calibri" w:cs="Calibri"/>
                <w:color w:val="000000"/>
                <w:sz w:val="22"/>
                <w:szCs w:val="22"/>
              </w:rPr>
              <w:t>16</w:t>
            </w:r>
          </w:p>
        </w:tc>
        <w:tc>
          <w:tcPr>
            <w:tcW w:w="1134" w:type="dxa"/>
          </w:tcPr>
          <w:p w14:paraId="3EB8E216" w14:textId="77777777" w:rsidR="00323066" w:rsidRDefault="00323066" w:rsidP="00323066">
            <w:pPr>
              <w:jc w:val="center"/>
              <w:rPr>
                <w:rFonts w:ascii="Calibri" w:eastAsia="Calibri" w:hAnsi="Calibri" w:cs="Calibri"/>
                <w:color w:val="000000"/>
                <w:sz w:val="22"/>
                <w:szCs w:val="22"/>
              </w:rPr>
            </w:pPr>
          </w:p>
        </w:tc>
      </w:tr>
      <w:tr w:rsidR="00323066" w14:paraId="37610C8A" w14:textId="55C63770" w:rsidTr="00323066">
        <w:trPr>
          <w:trHeight w:val="560"/>
        </w:trPr>
        <w:tc>
          <w:tcPr>
            <w:tcW w:w="454" w:type="dxa"/>
            <w:vAlign w:val="center"/>
          </w:tcPr>
          <w:p w14:paraId="78D4BA9C" w14:textId="77777777" w:rsidR="00323066" w:rsidRDefault="00323066" w:rsidP="00323066">
            <w:pPr>
              <w:jc w:val="center"/>
              <w:rPr>
                <w:rFonts w:ascii="Arial" w:eastAsia="Arial" w:hAnsi="Arial" w:cs="Arial"/>
              </w:rPr>
            </w:pPr>
            <w:r>
              <w:rPr>
                <w:rFonts w:ascii="Arial" w:eastAsia="Arial" w:hAnsi="Arial" w:cs="Arial"/>
              </w:rPr>
              <w:t>4</w:t>
            </w:r>
          </w:p>
        </w:tc>
        <w:tc>
          <w:tcPr>
            <w:tcW w:w="1847" w:type="dxa"/>
            <w:vAlign w:val="center"/>
          </w:tcPr>
          <w:p w14:paraId="1407DC2D" w14:textId="77777777" w:rsidR="00323066" w:rsidRDefault="00323066" w:rsidP="00323066">
            <w:pPr>
              <w:rPr>
                <w:rFonts w:ascii="Arial" w:eastAsia="Arial" w:hAnsi="Arial" w:cs="Arial"/>
              </w:rPr>
            </w:pPr>
            <w:r>
              <w:rPr>
                <w:rFonts w:ascii="Calibri" w:eastAsia="Calibri" w:hAnsi="Calibri" w:cs="Calibri"/>
                <w:color w:val="000000"/>
                <w:sz w:val="22"/>
                <w:szCs w:val="22"/>
              </w:rPr>
              <w:t>VS6-EPL-P-SSS-C</w:t>
            </w:r>
          </w:p>
        </w:tc>
        <w:tc>
          <w:tcPr>
            <w:tcW w:w="4503" w:type="dxa"/>
            <w:vAlign w:val="center"/>
          </w:tcPr>
          <w:p w14:paraId="0C96543C" w14:textId="77777777" w:rsidR="00323066" w:rsidRDefault="00323066" w:rsidP="00323066">
            <w:pPr>
              <w:rPr>
                <w:rFonts w:ascii="Arial" w:eastAsia="Arial" w:hAnsi="Arial" w:cs="Arial"/>
              </w:rPr>
            </w:pPr>
            <w:r>
              <w:rPr>
                <w:rFonts w:ascii="Calibri" w:eastAsia="Calibri" w:hAnsi="Calibri" w:cs="Calibri"/>
                <w:color w:val="333333"/>
                <w:sz w:val="22"/>
                <w:szCs w:val="22"/>
              </w:rPr>
              <w:t>Production Support/Subscription VMware vSphere 6 Enterprise Plus for 1 processor for 1 year</w:t>
            </w:r>
          </w:p>
        </w:tc>
        <w:tc>
          <w:tcPr>
            <w:tcW w:w="1560" w:type="dxa"/>
            <w:vAlign w:val="center"/>
          </w:tcPr>
          <w:p w14:paraId="7E2A49E0" w14:textId="77777777" w:rsidR="00323066" w:rsidRDefault="00323066" w:rsidP="00323066">
            <w:pPr>
              <w:jc w:val="center"/>
              <w:rPr>
                <w:rFonts w:ascii="Arial" w:eastAsia="Arial" w:hAnsi="Arial" w:cs="Arial"/>
              </w:rPr>
            </w:pPr>
            <w:r>
              <w:rPr>
                <w:rFonts w:ascii="Calibri" w:eastAsia="Calibri" w:hAnsi="Calibri" w:cs="Calibri"/>
                <w:color w:val="000000"/>
                <w:sz w:val="22"/>
                <w:szCs w:val="22"/>
              </w:rPr>
              <w:t>80</w:t>
            </w:r>
          </w:p>
        </w:tc>
        <w:tc>
          <w:tcPr>
            <w:tcW w:w="1134" w:type="dxa"/>
          </w:tcPr>
          <w:p w14:paraId="3049AE89" w14:textId="77777777" w:rsidR="00323066" w:rsidRDefault="00323066" w:rsidP="00323066">
            <w:pPr>
              <w:jc w:val="center"/>
              <w:rPr>
                <w:rFonts w:ascii="Calibri" w:eastAsia="Calibri" w:hAnsi="Calibri" w:cs="Calibri"/>
                <w:color w:val="000000"/>
                <w:sz w:val="22"/>
                <w:szCs w:val="22"/>
              </w:rPr>
            </w:pPr>
          </w:p>
        </w:tc>
      </w:tr>
      <w:tr w:rsidR="00323066" w14:paraId="7C8474EB" w14:textId="15B9985C" w:rsidTr="00323066">
        <w:trPr>
          <w:trHeight w:val="560"/>
        </w:trPr>
        <w:tc>
          <w:tcPr>
            <w:tcW w:w="454" w:type="dxa"/>
            <w:vAlign w:val="center"/>
          </w:tcPr>
          <w:p w14:paraId="212ACED8" w14:textId="77777777" w:rsidR="00323066" w:rsidRDefault="00323066" w:rsidP="00323066">
            <w:pPr>
              <w:jc w:val="center"/>
              <w:rPr>
                <w:rFonts w:ascii="Arial" w:eastAsia="Arial" w:hAnsi="Arial" w:cs="Arial"/>
              </w:rPr>
            </w:pPr>
            <w:r>
              <w:rPr>
                <w:rFonts w:ascii="Arial" w:eastAsia="Arial" w:hAnsi="Arial" w:cs="Arial"/>
              </w:rPr>
              <w:t>5</w:t>
            </w:r>
          </w:p>
        </w:tc>
        <w:tc>
          <w:tcPr>
            <w:tcW w:w="1847" w:type="dxa"/>
            <w:vAlign w:val="center"/>
          </w:tcPr>
          <w:p w14:paraId="024DFD9A" w14:textId="77777777" w:rsidR="00323066" w:rsidRDefault="00323066" w:rsidP="00323066">
            <w:pPr>
              <w:rPr>
                <w:rFonts w:ascii="Arial" w:eastAsia="Arial" w:hAnsi="Arial" w:cs="Arial"/>
              </w:rPr>
            </w:pPr>
            <w:r>
              <w:rPr>
                <w:rFonts w:ascii="Calibri" w:eastAsia="Calibri" w:hAnsi="Calibri" w:cs="Calibri"/>
                <w:color w:val="000000"/>
                <w:sz w:val="22"/>
                <w:szCs w:val="22"/>
              </w:rPr>
              <w:t>VCS6-STD-C</w:t>
            </w:r>
          </w:p>
        </w:tc>
        <w:tc>
          <w:tcPr>
            <w:tcW w:w="4503" w:type="dxa"/>
            <w:vAlign w:val="center"/>
          </w:tcPr>
          <w:p w14:paraId="0506BB37" w14:textId="77777777" w:rsidR="00323066" w:rsidRDefault="00323066" w:rsidP="00323066">
            <w:pPr>
              <w:rPr>
                <w:rFonts w:ascii="Arial" w:eastAsia="Arial" w:hAnsi="Arial" w:cs="Arial"/>
              </w:rPr>
            </w:pPr>
            <w:r>
              <w:rPr>
                <w:rFonts w:ascii="Calibri" w:eastAsia="Calibri" w:hAnsi="Calibri" w:cs="Calibri"/>
                <w:color w:val="333333"/>
                <w:sz w:val="22"/>
                <w:szCs w:val="22"/>
              </w:rPr>
              <w:t>VMware vCenter Server 6 Standard for vSphere 6 (Per Instance)</w:t>
            </w:r>
          </w:p>
        </w:tc>
        <w:tc>
          <w:tcPr>
            <w:tcW w:w="1560" w:type="dxa"/>
            <w:vAlign w:val="center"/>
          </w:tcPr>
          <w:p w14:paraId="6E48DE48" w14:textId="596F4E7F" w:rsidR="00323066" w:rsidRDefault="00323066" w:rsidP="00323066">
            <w:pPr>
              <w:jc w:val="center"/>
              <w:rPr>
                <w:rFonts w:ascii="Arial" w:eastAsia="Arial" w:hAnsi="Arial" w:cs="Arial"/>
              </w:rPr>
            </w:pPr>
            <w:r>
              <w:rPr>
                <w:rFonts w:ascii="Calibri" w:eastAsia="Calibri" w:hAnsi="Calibri" w:cs="Calibri"/>
                <w:color w:val="000000"/>
                <w:sz w:val="22"/>
                <w:szCs w:val="22"/>
              </w:rPr>
              <w:t>4</w:t>
            </w:r>
          </w:p>
        </w:tc>
        <w:tc>
          <w:tcPr>
            <w:tcW w:w="1134" w:type="dxa"/>
          </w:tcPr>
          <w:p w14:paraId="0C16CC0E" w14:textId="77777777" w:rsidR="00323066" w:rsidRDefault="00323066" w:rsidP="00323066">
            <w:pPr>
              <w:jc w:val="center"/>
              <w:rPr>
                <w:rFonts w:ascii="Calibri" w:eastAsia="Calibri" w:hAnsi="Calibri" w:cs="Calibri"/>
                <w:color w:val="000000"/>
                <w:sz w:val="22"/>
                <w:szCs w:val="22"/>
              </w:rPr>
            </w:pPr>
          </w:p>
        </w:tc>
      </w:tr>
      <w:tr w:rsidR="00323066" w14:paraId="281E2D80" w14:textId="619EE543" w:rsidTr="00323066">
        <w:trPr>
          <w:trHeight w:val="560"/>
        </w:trPr>
        <w:tc>
          <w:tcPr>
            <w:tcW w:w="454" w:type="dxa"/>
            <w:vAlign w:val="center"/>
          </w:tcPr>
          <w:p w14:paraId="00864759" w14:textId="77777777" w:rsidR="00323066" w:rsidRDefault="00323066" w:rsidP="00323066">
            <w:pPr>
              <w:jc w:val="center"/>
              <w:rPr>
                <w:rFonts w:ascii="Arial" w:eastAsia="Arial" w:hAnsi="Arial" w:cs="Arial"/>
              </w:rPr>
            </w:pPr>
            <w:r>
              <w:rPr>
                <w:rFonts w:ascii="Arial" w:eastAsia="Arial" w:hAnsi="Arial" w:cs="Arial"/>
              </w:rPr>
              <w:t>6</w:t>
            </w:r>
          </w:p>
        </w:tc>
        <w:tc>
          <w:tcPr>
            <w:tcW w:w="1847" w:type="dxa"/>
            <w:vAlign w:val="center"/>
          </w:tcPr>
          <w:p w14:paraId="3A6BCB11" w14:textId="77777777" w:rsidR="00323066" w:rsidRDefault="00323066" w:rsidP="00323066">
            <w:pPr>
              <w:rPr>
                <w:rFonts w:ascii="Arial" w:eastAsia="Arial" w:hAnsi="Arial" w:cs="Arial"/>
              </w:rPr>
            </w:pPr>
            <w:r>
              <w:rPr>
                <w:rFonts w:ascii="Calibri" w:eastAsia="Calibri" w:hAnsi="Calibri" w:cs="Calibri"/>
                <w:color w:val="000000"/>
                <w:sz w:val="22"/>
                <w:szCs w:val="22"/>
              </w:rPr>
              <w:t>VCS6-STD-P-SSS-C</w:t>
            </w:r>
          </w:p>
        </w:tc>
        <w:tc>
          <w:tcPr>
            <w:tcW w:w="4503" w:type="dxa"/>
            <w:vAlign w:val="center"/>
          </w:tcPr>
          <w:p w14:paraId="545A2BAF" w14:textId="77777777" w:rsidR="00323066" w:rsidRDefault="00323066" w:rsidP="00323066">
            <w:pPr>
              <w:rPr>
                <w:rFonts w:ascii="Arial" w:eastAsia="Arial" w:hAnsi="Arial" w:cs="Arial"/>
              </w:rPr>
            </w:pPr>
            <w:r>
              <w:rPr>
                <w:rFonts w:ascii="Calibri" w:eastAsia="Calibri" w:hAnsi="Calibri" w:cs="Calibri"/>
                <w:color w:val="333333"/>
                <w:sz w:val="22"/>
                <w:szCs w:val="22"/>
              </w:rPr>
              <w:t>Production Support/Subscription VMware vCenter Server 6 Standard for vSphere 6 (Per Instance) for 1 year</w:t>
            </w:r>
          </w:p>
        </w:tc>
        <w:tc>
          <w:tcPr>
            <w:tcW w:w="1560" w:type="dxa"/>
            <w:vAlign w:val="center"/>
          </w:tcPr>
          <w:p w14:paraId="224ABC15" w14:textId="1E233B80" w:rsidR="00323066" w:rsidRDefault="00323066" w:rsidP="00323066">
            <w:pPr>
              <w:jc w:val="center"/>
              <w:rPr>
                <w:rFonts w:ascii="Arial" w:eastAsia="Arial" w:hAnsi="Arial" w:cs="Arial"/>
              </w:rPr>
            </w:pPr>
            <w:r>
              <w:rPr>
                <w:rFonts w:ascii="Calibri" w:eastAsia="Calibri" w:hAnsi="Calibri" w:cs="Calibri"/>
                <w:color w:val="000000"/>
                <w:sz w:val="22"/>
                <w:szCs w:val="22"/>
              </w:rPr>
              <w:t>20</w:t>
            </w:r>
          </w:p>
        </w:tc>
        <w:tc>
          <w:tcPr>
            <w:tcW w:w="1134" w:type="dxa"/>
          </w:tcPr>
          <w:p w14:paraId="27CE33AD" w14:textId="77777777" w:rsidR="00323066" w:rsidRDefault="00323066" w:rsidP="00323066">
            <w:pPr>
              <w:jc w:val="center"/>
              <w:rPr>
                <w:rFonts w:ascii="Calibri" w:eastAsia="Calibri" w:hAnsi="Calibri" w:cs="Calibri"/>
                <w:color w:val="000000"/>
                <w:sz w:val="22"/>
                <w:szCs w:val="22"/>
              </w:rPr>
            </w:pPr>
          </w:p>
        </w:tc>
      </w:tr>
    </w:tbl>
    <w:p w14:paraId="28C43FFF" w14:textId="77777777" w:rsidR="00430885" w:rsidRDefault="00D3502A">
      <w:pPr>
        <w:pStyle w:val="Nadpis3"/>
      </w:pPr>
      <w:r>
        <w:t>Požadovaný počet licencí VMware do jednotlivých nemocnic</w:t>
      </w:r>
    </w:p>
    <w:tbl>
      <w:tblPr>
        <w:tblStyle w:val="af5"/>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8"/>
        <w:gridCol w:w="1385"/>
        <w:gridCol w:w="1385"/>
        <w:gridCol w:w="1385"/>
        <w:gridCol w:w="1385"/>
      </w:tblGrid>
      <w:tr w:rsidR="00430885" w14:paraId="177E9EE7" w14:textId="77777777">
        <w:trPr>
          <w:trHeight w:val="440"/>
        </w:trPr>
        <w:tc>
          <w:tcPr>
            <w:tcW w:w="3958" w:type="dxa"/>
            <w:shd w:val="clear" w:color="auto" w:fill="BFBFBF"/>
            <w:vAlign w:val="center"/>
          </w:tcPr>
          <w:p w14:paraId="0BD7F1D5" w14:textId="77777777" w:rsidR="00430885" w:rsidRDefault="00D3502A">
            <w:pPr>
              <w:rPr>
                <w:rFonts w:ascii="Arial" w:eastAsia="Arial" w:hAnsi="Arial" w:cs="Arial"/>
              </w:rPr>
            </w:pPr>
            <w:r>
              <w:rPr>
                <w:rFonts w:ascii="Arial" w:eastAsia="Arial" w:hAnsi="Arial" w:cs="Arial"/>
                <w:b/>
                <w:color w:val="000000"/>
              </w:rPr>
              <w:t>Nemocnice</w:t>
            </w:r>
          </w:p>
        </w:tc>
        <w:tc>
          <w:tcPr>
            <w:tcW w:w="1385" w:type="dxa"/>
            <w:tcBorders>
              <w:bottom w:val="single" w:sz="4" w:space="0" w:color="000000"/>
            </w:tcBorders>
            <w:shd w:val="clear" w:color="auto" w:fill="BFBFBF"/>
            <w:vAlign w:val="center"/>
          </w:tcPr>
          <w:p w14:paraId="766523D6" w14:textId="77777777" w:rsidR="00430885" w:rsidRDefault="00D3502A">
            <w:pPr>
              <w:jc w:val="center"/>
              <w:rPr>
                <w:rFonts w:ascii="Arial" w:eastAsia="Arial" w:hAnsi="Arial" w:cs="Arial"/>
                <w:b/>
              </w:rPr>
            </w:pPr>
            <w:r>
              <w:rPr>
                <w:rFonts w:ascii="Arial" w:eastAsia="Arial" w:hAnsi="Arial" w:cs="Arial"/>
                <w:b/>
              </w:rPr>
              <w:t>Oblastní nemocnice Jičín a.s.</w:t>
            </w:r>
          </w:p>
        </w:tc>
        <w:tc>
          <w:tcPr>
            <w:tcW w:w="1385" w:type="dxa"/>
            <w:tcBorders>
              <w:bottom w:val="single" w:sz="4" w:space="0" w:color="000000"/>
            </w:tcBorders>
            <w:shd w:val="clear" w:color="auto" w:fill="BFBFBF"/>
            <w:vAlign w:val="center"/>
          </w:tcPr>
          <w:p w14:paraId="211CB012" w14:textId="77777777" w:rsidR="00430885" w:rsidRDefault="00D3502A">
            <w:pPr>
              <w:jc w:val="center"/>
              <w:rPr>
                <w:rFonts w:ascii="Arial" w:eastAsia="Arial" w:hAnsi="Arial" w:cs="Arial"/>
                <w:b/>
              </w:rPr>
            </w:pPr>
            <w:r>
              <w:rPr>
                <w:rFonts w:ascii="Arial" w:eastAsia="Arial" w:hAnsi="Arial" w:cs="Arial"/>
                <w:b/>
              </w:rPr>
              <w:t>Oblastní nemocnice Trutnov a.s.</w:t>
            </w:r>
          </w:p>
        </w:tc>
        <w:tc>
          <w:tcPr>
            <w:tcW w:w="1385" w:type="dxa"/>
            <w:tcBorders>
              <w:bottom w:val="single" w:sz="4" w:space="0" w:color="000000"/>
            </w:tcBorders>
            <w:shd w:val="clear" w:color="auto" w:fill="BFBFBF"/>
            <w:vAlign w:val="center"/>
          </w:tcPr>
          <w:p w14:paraId="649B6898" w14:textId="77777777" w:rsidR="00430885" w:rsidRDefault="00D3502A">
            <w:pPr>
              <w:jc w:val="center"/>
              <w:rPr>
                <w:rFonts w:ascii="Arial" w:eastAsia="Arial" w:hAnsi="Arial" w:cs="Arial"/>
                <w:b/>
              </w:rPr>
            </w:pPr>
            <w:r>
              <w:rPr>
                <w:rFonts w:ascii="Arial" w:eastAsia="Arial" w:hAnsi="Arial" w:cs="Arial"/>
                <w:b/>
              </w:rPr>
              <w:t>Městská nemocnice, a.s., Dvůr Králové nad Labem</w:t>
            </w:r>
          </w:p>
        </w:tc>
        <w:tc>
          <w:tcPr>
            <w:tcW w:w="1385" w:type="dxa"/>
            <w:tcBorders>
              <w:bottom w:val="single" w:sz="4" w:space="0" w:color="000000"/>
            </w:tcBorders>
            <w:shd w:val="clear" w:color="auto" w:fill="BFBFBF"/>
            <w:vAlign w:val="center"/>
          </w:tcPr>
          <w:p w14:paraId="3908890E" w14:textId="77777777" w:rsidR="00430885" w:rsidRDefault="00D3502A">
            <w:pPr>
              <w:jc w:val="center"/>
              <w:rPr>
                <w:rFonts w:ascii="Arial" w:eastAsia="Arial" w:hAnsi="Arial" w:cs="Arial"/>
                <w:b/>
              </w:rPr>
            </w:pPr>
            <w:r>
              <w:rPr>
                <w:rFonts w:ascii="Arial" w:eastAsia="Arial" w:hAnsi="Arial" w:cs="Arial"/>
                <w:b/>
              </w:rPr>
              <w:t>Oblastní nemocnice Náchod a.s.</w:t>
            </w:r>
          </w:p>
        </w:tc>
      </w:tr>
      <w:tr w:rsidR="00430885" w14:paraId="44FE2B01" w14:textId="77777777">
        <w:tc>
          <w:tcPr>
            <w:tcW w:w="3958" w:type="dxa"/>
            <w:vAlign w:val="center"/>
          </w:tcPr>
          <w:p w14:paraId="6FA2BBF6" w14:textId="77777777" w:rsidR="00430885" w:rsidRDefault="00D3502A">
            <w:pPr>
              <w:rPr>
                <w:rFonts w:ascii="Arial" w:eastAsia="Arial" w:hAnsi="Arial" w:cs="Arial"/>
              </w:rPr>
            </w:pPr>
            <w:r>
              <w:rPr>
                <w:rFonts w:ascii="Calibri" w:eastAsia="Calibri" w:hAnsi="Calibri" w:cs="Calibri"/>
                <w:color w:val="333333"/>
                <w:sz w:val="22"/>
                <w:szCs w:val="22"/>
              </w:rPr>
              <w:t>VMware vSphere 6 Standard for 1 processor</w:t>
            </w:r>
          </w:p>
        </w:tc>
        <w:tc>
          <w:tcPr>
            <w:tcW w:w="1385" w:type="dxa"/>
            <w:shd w:val="clear" w:color="auto" w:fill="auto"/>
            <w:vAlign w:val="center"/>
          </w:tcPr>
          <w:p w14:paraId="5111C779"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321E5795"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5112B4D0"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55AF668E" w14:textId="77777777" w:rsidR="00430885" w:rsidRDefault="00D3502A">
            <w:pPr>
              <w:jc w:val="center"/>
              <w:rPr>
                <w:rFonts w:ascii="Arial" w:eastAsia="Arial" w:hAnsi="Arial" w:cs="Arial"/>
              </w:rPr>
            </w:pPr>
            <w:r>
              <w:rPr>
                <w:rFonts w:ascii="Arial" w:eastAsia="Arial" w:hAnsi="Arial" w:cs="Arial"/>
              </w:rPr>
              <w:t>4 licencí</w:t>
            </w:r>
          </w:p>
        </w:tc>
      </w:tr>
      <w:tr w:rsidR="00430885" w14:paraId="1106F0C8" w14:textId="77777777">
        <w:tc>
          <w:tcPr>
            <w:tcW w:w="3958" w:type="dxa"/>
            <w:vAlign w:val="center"/>
          </w:tcPr>
          <w:p w14:paraId="65C4A1E6" w14:textId="77777777" w:rsidR="00430885" w:rsidRDefault="00D3502A">
            <w:pPr>
              <w:rPr>
                <w:rFonts w:ascii="Arial" w:eastAsia="Arial" w:hAnsi="Arial" w:cs="Arial"/>
              </w:rPr>
            </w:pPr>
            <w:r>
              <w:rPr>
                <w:rFonts w:ascii="Calibri" w:eastAsia="Calibri" w:hAnsi="Calibri" w:cs="Calibri"/>
                <w:color w:val="333333"/>
                <w:sz w:val="22"/>
                <w:szCs w:val="22"/>
              </w:rPr>
              <w:t>Production Support/Subscription VMware vSphere 6 Standard for 1 processor for 1 year</w:t>
            </w:r>
          </w:p>
        </w:tc>
        <w:tc>
          <w:tcPr>
            <w:tcW w:w="1385" w:type="dxa"/>
            <w:shd w:val="clear" w:color="auto" w:fill="auto"/>
            <w:vAlign w:val="center"/>
          </w:tcPr>
          <w:p w14:paraId="4383DAE8"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3471D4C4"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0DFC3EEB" w14:textId="77777777" w:rsidR="00430885" w:rsidRDefault="00D3502A">
            <w:pPr>
              <w:jc w:val="center"/>
              <w:rPr>
                <w:rFonts w:ascii="Arial" w:eastAsia="Arial" w:hAnsi="Arial" w:cs="Arial"/>
              </w:rPr>
            </w:pPr>
            <w:r>
              <w:rPr>
                <w:rFonts w:ascii="Arial" w:eastAsia="Arial" w:hAnsi="Arial" w:cs="Arial"/>
              </w:rPr>
              <w:t>0 licencí</w:t>
            </w:r>
          </w:p>
        </w:tc>
        <w:tc>
          <w:tcPr>
            <w:tcW w:w="1385" w:type="dxa"/>
            <w:shd w:val="clear" w:color="auto" w:fill="auto"/>
            <w:vAlign w:val="center"/>
          </w:tcPr>
          <w:p w14:paraId="21067D70" w14:textId="77777777" w:rsidR="00430885" w:rsidRDefault="00D3502A">
            <w:pPr>
              <w:jc w:val="center"/>
              <w:rPr>
                <w:rFonts w:ascii="Arial" w:eastAsia="Arial" w:hAnsi="Arial" w:cs="Arial"/>
              </w:rPr>
            </w:pPr>
            <w:r>
              <w:rPr>
                <w:rFonts w:ascii="Arial" w:eastAsia="Arial" w:hAnsi="Arial" w:cs="Arial"/>
              </w:rPr>
              <w:t>20 licencí</w:t>
            </w:r>
          </w:p>
        </w:tc>
      </w:tr>
      <w:tr w:rsidR="00430885" w14:paraId="7C13E15C" w14:textId="77777777">
        <w:tc>
          <w:tcPr>
            <w:tcW w:w="3958" w:type="dxa"/>
            <w:vAlign w:val="center"/>
          </w:tcPr>
          <w:p w14:paraId="524FD9E2" w14:textId="77777777" w:rsidR="00430885" w:rsidRDefault="00D3502A">
            <w:pPr>
              <w:rPr>
                <w:rFonts w:ascii="Arial" w:eastAsia="Arial" w:hAnsi="Arial" w:cs="Arial"/>
              </w:rPr>
            </w:pPr>
            <w:r>
              <w:rPr>
                <w:rFonts w:ascii="Calibri" w:eastAsia="Calibri" w:hAnsi="Calibri" w:cs="Calibri"/>
                <w:color w:val="333333"/>
                <w:sz w:val="22"/>
                <w:szCs w:val="22"/>
              </w:rPr>
              <w:t>VMware vSphere 6 Enterprise Plus for 1 processor</w:t>
            </w:r>
          </w:p>
        </w:tc>
        <w:tc>
          <w:tcPr>
            <w:tcW w:w="1385" w:type="dxa"/>
            <w:shd w:val="clear" w:color="auto" w:fill="auto"/>
            <w:vAlign w:val="center"/>
          </w:tcPr>
          <w:p w14:paraId="5C6699E7" w14:textId="77777777" w:rsidR="00430885" w:rsidRDefault="00D3502A">
            <w:pPr>
              <w:jc w:val="center"/>
              <w:rPr>
                <w:rFonts w:ascii="Arial" w:eastAsia="Arial" w:hAnsi="Arial" w:cs="Arial"/>
              </w:rPr>
            </w:pPr>
            <w:r>
              <w:rPr>
                <w:rFonts w:ascii="Arial" w:eastAsia="Arial" w:hAnsi="Arial" w:cs="Arial"/>
              </w:rPr>
              <w:t>6 licencí</w:t>
            </w:r>
          </w:p>
        </w:tc>
        <w:tc>
          <w:tcPr>
            <w:tcW w:w="1385" w:type="dxa"/>
            <w:shd w:val="clear" w:color="auto" w:fill="auto"/>
            <w:vAlign w:val="center"/>
          </w:tcPr>
          <w:p w14:paraId="672B14D9" w14:textId="77777777" w:rsidR="00430885" w:rsidRDefault="00D3502A">
            <w:pPr>
              <w:jc w:val="center"/>
              <w:rPr>
                <w:rFonts w:ascii="Arial" w:eastAsia="Arial" w:hAnsi="Arial" w:cs="Arial"/>
              </w:rPr>
            </w:pPr>
            <w:r>
              <w:rPr>
                <w:rFonts w:ascii="Arial" w:eastAsia="Arial" w:hAnsi="Arial" w:cs="Arial"/>
              </w:rPr>
              <w:t>6 licencí</w:t>
            </w:r>
          </w:p>
        </w:tc>
        <w:tc>
          <w:tcPr>
            <w:tcW w:w="1385" w:type="dxa"/>
            <w:shd w:val="clear" w:color="auto" w:fill="auto"/>
            <w:vAlign w:val="center"/>
          </w:tcPr>
          <w:p w14:paraId="7ACBB22E" w14:textId="77777777" w:rsidR="00430885" w:rsidRDefault="00D3502A">
            <w:pPr>
              <w:jc w:val="center"/>
              <w:rPr>
                <w:rFonts w:ascii="Arial" w:eastAsia="Arial" w:hAnsi="Arial" w:cs="Arial"/>
              </w:rPr>
            </w:pPr>
            <w:r>
              <w:rPr>
                <w:rFonts w:ascii="Arial" w:eastAsia="Arial" w:hAnsi="Arial" w:cs="Arial"/>
              </w:rPr>
              <w:t>4 licence</w:t>
            </w:r>
          </w:p>
        </w:tc>
        <w:tc>
          <w:tcPr>
            <w:tcW w:w="1385" w:type="dxa"/>
            <w:shd w:val="clear" w:color="auto" w:fill="auto"/>
            <w:vAlign w:val="center"/>
          </w:tcPr>
          <w:p w14:paraId="737F7762" w14:textId="77777777" w:rsidR="00430885" w:rsidRDefault="00D3502A">
            <w:pPr>
              <w:jc w:val="center"/>
              <w:rPr>
                <w:rFonts w:ascii="Arial" w:eastAsia="Arial" w:hAnsi="Arial" w:cs="Arial"/>
              </w:rPr>
            </w:pPr>
            <w:r>
              <w:rPr>
                <w:rFonts w:ascii="Arial" w:eastAsia="Arial" w:hAnsi="Arial" w:cs="Arial"/>
              </w:rPr>
              <w:t>0 licencí</w:t>
            </w:r>
          </w:p>
        </w:tc>
      </w:tr>
      <w:tr w:rsidR="00430885" w14:paraId="5862DD2D" w14:textId="77777777">
        <w:tc>
          <w:tcPr>
            <w:tcW w:w="3958" w:type="dxa"/>
            <w:vAlign w:val="center"/>
          </w:tcPr>
          <w:p w14:paraId="21B982E1" w14:textId="77777777" w:rsidR="00430885" w:rsidRDefault="00D3502A">
            <w:pPr>
              <w:rPr>
                <w:rFonts w:ascii="Arial" w:eastAsia="Arial" w:hAnsi="Arial" w:cs="Arial"/>
              </w:rPr>
            </w:pPr>
            <w:r>
              <w:rPr>
                <w:rFonts w:ascii="Calibri" w:eastAsia="Calibri" w:hAnsi="Calibri" w:cs="Calibri"/>
                <w:color w:val="333333"/>
                <w:sz w:val="22"/>
                <w:szCs w:val="22"/>
              </w:rPr>
              <w:t>Production Support/Subscription VMware vSphere 6 Enterprise Plus for 1 processor for 1 year</w:t>
            </w:r>
          </w:p>
        </w:tc>
        <w:tc>
          <w:tcPr>
            <w:tcW w:w="1385" w:type="dxa"/>
            <w:shd w:val="clear" w:color="auto" w:fill="auto"/>
            <w:vAlign w:val="center"/>
          </w:tcPr>
          <w:p w14:paraId="64DEC056" w14:textId="77777777" w:rsidR="00430885" w:rsidRDefault="00D3502A">
            <w:pPr>
              <w:jc w:val="center"/>
              <w:rPr>
                <w:rFonts w:ascii="Arial" w:eastAsia="Arial" w:hAnsi="Arial" w:cs="Arial"/>
              </w:rPr>
            </w:pPr>
            <w:r>
              <w:rPr>
                <w:rFonts w:ascii="Arial" w:eastAsia="Arial" w:hAnsi="Arial" w:cs="Arial"/>
              </w:rPr>
              <w:t>30 licencí</w:t>
            </w:r>
          </w:p>
        </w:tc>
        <w:tc>
          <w:tcPr>
            <w:tcW w:w="1385" w:type="dxa"/>
            <w:shd w:val="clear" w:color="auto" w:fill="auto"/>
            <w:vAlign w:val="center"/>
          </w:tcPr>
          <w:p w14:paraId="508591D6" w14:textId="77777777" w:rsidR="00430885" w:rsidRDefault="00D3502A">
            <w:pPr>
              <w:jc w:val="center"/>
              <w:rPr>
                <w:rFonts w:ascii="Arial" w:eastAsia="Arial" w:hAnsi="Arial" w:cs="Arial"/>
              </w:rPr>
            </w:pPr>
            <w:r>
              <w:rPr>
                <w:rFonts w:ascii="Arial" w:eastAsia="Arial" w:hAnsi="Arial" w:cs="Arial"/>
              </w:rPr>
              <w:t>30 licencí</w:t>
            </w:r>
          </w:p>
        </w:tc>
        <w:tc>
          <w:tcPr>
            <w:tcW w:w="1385" w:type="dxa"/>
            <w:shd w:val="clear" w:color="auto" w:fill="auto"/>
            <w:vAlign w:val="center"/>
          </w:tcPr>
          <w:p w14:paraId="2F389C7B" w14:textId="77777777" w:rsidR="00430885" w:rsidRDefault="00D3502A">
            <w:pPr>
              <w:jc w:val="center"/>
              <w:rPr>
                <w:rFonts w:ascii="Arial" w:eastAsia="Arial" w:hAnsi="Arial" w:cs="Arial"/>
              </w:rPr>
            </w:pPr>
            <w:r>
              <w:rPr>
                <w:rFonts w:ascii="Arial" w:eastAsia="Arial" w:hAnsi="Arial" w:cs="Arial"/>
              </w:rPr>
              <w:t>20 licencí</w:t>
            </w:r>
          </w:p>
        </w:tc>
        <w:tc>
          <w:tcPr>
            <w:tcW w:w="1385" w:type="dxa"/>
            <w:shd w:val="clear" w:color="auto" w:fill="auto"/>
            <w:vAlign w:val="center"/>
          </w:tcPr>
          <w:p w14:paraId="29D7D714" w14:textId="77777777" w:rsidR="00430885" w:rsidRDefault="00D3502A">
            <w:pPr>
              <w:jc w:val="center"/>
              <w:rPr>
                <w:rFonts w:ascii="Arial" w:eastAsia="Arial" w:hAnsi="Arial" w:cs="Arial"/>
              </w:rPr>
            </w:pPr>
            <w:r>
              <w:rPr>
                <w:rFonts w:ascii="Arial" w:eastAsia="Arial" w:hAnsi="Arial" w:cs="Arial"/>
              </w:rPr>
              <w:t>0 licencí</w:t>
            </w:r>
          </w:p>
        </w:tc>
      </w:tr>
      <w:tr w:rsidR="00430885" w14:paraId="6B0C1F9E" w14:textId="77777777">
        <w:tc>
          <w:tcPr>
            <w:tcW w:w="3958" w:type="dxa"/>
            <w:vAlign w:val="center"/>
          </w:tcPr>
          <w:p w14:paraId="63CBE90D" w14:textId="77777777" w:rsidR="00430885" w:rsidRDefault="00D3502A">
            <w:pPr>
              <w:rPr>
                <w:rFonts w:ascii="Arial" w:eastAsia="Arial" w:hAnsi="Arial" w:cs="Arial"/>
              </w:rPr>
            </w:pPr>
            <w:r>
              <w:rPr>
                <w:rFonts w:ascii="Calibri" w:eastAsia="Calibri" w:hAnsi="Calibri" w:cs="Calibri"/>
                <w:color w:val="333333"/>
                <w:sz w:val="22"/>
                <w:szCs w:val="22"/>
              </w:rPr>
              <w:t>VMware vCenter Server 6 Standard for vSphere 6 (Per Instance)</w:t>
            </w:r>
          </w:p>
        </w:tc>
        <w:tc>
          <w:tcPr>
            <w:tcW w:w="1385" w:type="dxa"/>
            <w:shd w:val="clear" w:color="auto" w:fill="auto"/>
            <w:vAlign w:val="center"/>
          </w:tcPr>
          <w:p w14:paraId="20B89288" w14:textId="77777777" w:rsidR="00430885" w:rsidRDefault="00D3502A">
            <w:pPr>
              <w:jc w:val="center"/>
              <w:rPr>
                <w:rFonts w:ascii="Arial" w:eastAsia="Arial" w:hAnsi="Arial" w:cs="Arial"/>
              </w:rPr>
            </w:pPr>
            <w:r>
              <w:rPr>
                <w:rFonts w:ascii="Arial" w:eastAsia="Arial" w:hAnsi="Arial" w:cs="Arial"/>
              </w:rPr>
              <w:t>1 licence</w:t>
            </w:r>
          </w:p>
        </w:tc>
        <w:tc>
          <w:tcPr>
            <w:tcW w:w="1385" w:type="dxa"/>
            <w:shd w:val="clear" w:color="auto" w:fill="auto"/>
            <w:vAlign w:val="center"/>
          </w:tcPr>
          <w:p w14:paraId="63DA3A14" w14:textId="77777777" w:rsidR="00430885" w:rsidRDefault="00D3502A">
            <w:pPr>
              <w:jc w:val="center"/>
              <w:rPr>
                <w:rFonts w:ascii="Arial" w:eastAsia="Arial" w:hAnsi="Arial" w:cs="Arial"/>
                <w:highlight w:val="yellow"/>
              </w:rPr>
            </w:pPr>
            <w:r>
              <w:rPr>
                <w:rFonts w:ascii="Arial" w:eastAsia="Arial" w:hAnsi="Arial" w:cs="Arial"/>
              </w:rPr>
              <w:t>1 licence</w:t>
            </w:r>
          </w:p>
        </w:tc>
        <w:tc>
          <w:tcPr>
            <w:tcW w:w="1385" w:type="dxa"/>
            <w:shd w:val="clear" w:color="auto" w:fill="auto"/>
            <w:vAlign w:val="center"/>
          </w:tcPr>
          <w:p w14:paraId="45F306D4" w14:textId="77777777" w:rsidR="00430885" w:rsidRDefault="00D3502A">
            <w:pPr>
              <w:jc w:val="center"/>
              <w:rPr>
                <w:rFonts w:ascii="Arial" w:eastAsia="Arial" w:hAnsi="Arial" w:cs="Arial"/>
              </w:rPr>
            </w:pPr>
            <w:r>
              <w:rPr>
                <w:rFonts w:ascii="Arial" w:eastAsia="Arial" w:hAnsi="Arial" w:cs="Arial"/>
              </w:rPr>
              <w:t>1 licence</w:t>
            </w:r>
          </w:p>
        </w:tc>
        <w:tc>
          <w:tcPr>
            <w:tcW w:w="1385" w:type="dxa"/>
            <w:shd w:val="clear" w:color="auto" w:fill="auto"/>
            <w:vAlign w:val="center"/>
          </w:tcPr>
          <w:p w14:paraId="1759CCA2" w14:textId="48AE5D6A" w:rsidR="00430885" w:rsidRDefault="00285BF7">
            <w:pPr>
              <w:jc w:val="center"/>
              <w:rPr>
                <w:rFonts w:ascii="Arial" w:eastAsia="Arial" w:hAnsi="Arial" w:cs="Arial"/>
              </w:rPr>
            </w:pPr>
            <w:r>
              <w:rPr>
                <w:rFonts w:ascii="Arial" w:eastAsia="Arial" w:hAnsi="Arial" w:cs="Arial"/>
              </w:rPr>
              <w:t>1</w:t>
            </w:r>
            <w:r w:rsidR="00D3502A">
              <w:rPr>
                <w:rFonts w:ascii="Arial" w:eastAsia="Arial" w:hAnsi="Arial" w:cs="Arial"/>
              </w:rPr>
              <w:t xml:space="preserve"> licencí</w:t>
            </w:r>
          </w:p>
        </w:tc>
      </w:tr>
      <w:tr w:rsidR="00430885" w14:paraId="27183857" w14:textId="77777777">
        <w:tc>
          <w:tcPr>
            <w:tcW w:w="3958" w:type="dxa"/>
            <w:vAlign w:val="center"/>
          </w:tcPr>
          <w:p w14:paraId="4B25D627" w14:textId="77777777" w:rsidR="00430885" w:rsidRDefault="00D3502A">
            <w:pPr>
              <w:rPr>
                <w:rFonts w:ascii="Arial" w:eastAsia="Arial" w:hAnsi="Arial" w:cs="Arial"/>
              </w:rPr>
            </w:pPr>
            <w:r>
              <w:rPr>
                <w:rFonts w:ascii="Calibri" w:eastAsia="Calibri" w:hAnsi="Calibri" w:cs="Calibri"/>
                <w:color w:val="333333"/>
                <w:sz w:val="22"/>
                <w:szCs w:val="22"/>
              </w:rPr>
              <w:t>Production Support/Subscription VMware vCenter Server 6 Standard for vSphere 6 (Per Instance) for 1 year</w:t>
            </w:r>
          </w:p>
        </w:tc>
        <w:tc>
          <w:tcPr>
            <w:tcW w:w="1385" w:type="dxa"/>
            <w:shd w:val="clear" w:color="auto" w:fill="auto"/>
            <w:vAlign w:val="center"/>
          </w:tcPr>
          <w:p w14:paraId="0595636C" w14:textId="77777777" w:rsidR="00430885" w:rsidRDefault="00D3502A">
            <w:pPr>
              <w:jc w:val="center"/>
              <w:rPr>
                <w:rFonts w:ascii="Arial" w:eastAsia="Arial" w:hAnsi="Arial" w:cs="Arial"/>
              </w:rPr>
            </w:pPr>
            <w:r>
              <w:rPr>
                <w:rFonts w:ascii="Arial" w:eastAsia="Arial" w:hAnsi="Arial" w:cs="Arial"/>
              </w:rPr>
              <w:t>5 licencí</w:t>
            </w:r>
          </w:p>
        </w:tc>
        <w:tc>
          <w:tcPr>
            <w:tcW w:w="1385" w:type="dxa"/>
            <w:shd w:val="clear" w:color="auto" w:fill="auto"/>
            <w:vAlign w:val="center"/>
          </w:tcPr>
          <w:p w14:paraId="4F13E420" w14:textId="77777777" w:rsidR="00430885" w:rsidRDefault="00D3502A">
            <w:pPr>
              <w:jc w:val="center"/>
              <w:rPr>
                <w:rFonts w:ascii="Arial" w:eastAsia="Arial" w:hAnsi="Arial" w:cs="Arial"/>
                <w:highlight w:val="yellow"/>
              </w:rPr>
            </w:pPr>
            <w:r>
              <w:rPr>
                <w:rFonts w:ascii="Arial" w:eastAsia="Arial" w:hAnsi="Arial" w:cs="Arial"/>
              </w:rPr>
              <w:t>5 licencí</w:t>
            </w:r>
          </w:p>
        </w:tc>
        <w:tc>
          <w:tcPr>
            <w:tcW w:w="1385" w:type="dxa"/>
            <w:shd w:val="clear" w:color="auto" w:fill="auto"/>
            <w:vAlign w:val="center"/>
          </w:tcPr>
          <w:p w14:paraId="49237AD0" w14:textId="77777777" w:rsidR="00430885" w:rsidRDefault="00D3502A">
            <w:pPr>
              <w:jc w:val="center"/>
              <w:rPr>
                <w:rFonts w:ascii="Arial" w:eastAsia="Arial" w:hAnsi="Arial" w:cs="Arial"/>
              </w:rPr>
            </w:pPr>
            <w:r>
              <w:rPr>
                <w:rFonts w:ascii="Arial" w:eastAsia="Arial" w:hAnsi="Arial" w:cs="Arial"/>
              </w:rPr>
              <w:t>5 licencí</w:t>
            </w:r>
          </w:p>
        </w:tc>
        <w:tc>
          <w:tcPr>
            <w:tcW w:w="1385" w:type="dxa"/>
            <w:shd w:val="clear" w:color="auto" w:fill="auto"/>
            <w:vAlign w:val="center"/>
          </w:tcPr>
          <w:p w14:paraId="712B5992" w14:textId="64428306" w:rsidR="00430885" w:rsidRDefault="00285BF7">
            <w:pPr>
              <w:jc w:val="center"/>
              <w:rPr>
                <w:rFonts w:ascii="Arial" w:eastAsia="Arial" w:hAnsi="Arial" w:cs="Arial"/>
              </w:rPr>
            </w:pPr>
            <w:r>
              <w:rPr>
                <w:rFonts w:ascii="Arial" w:eastAsia="Arial" w:hAnsi="Arial" w:cs="Arial"/>
              </w:rPr>
              <w:t>5</w:t>
            </w:r>
            <w:r w:rsidR="00D3502A">
              <w:rPr>
                <w:rFonts w:ascii="Arial" w:eastAsia="Arial" w:hAnsi="Arial" w:cs="Arial"/>
              </w:rPr>
              <w:t xml:space="preserve"> licencí</w:t>
            </w:r>
          </w:p>
        </w:tc>
      </w:tr>
    </w:tbl>
    <w:p w14:paraId="25DB5E5D" w14:textId="77777777" w:rsidR="00430885" w:rsidRDefault="00D3502A">
      <w:pPr>
        <w:pStyle w:val="Nadpis2"/>
        <w:numPr>
          <w:ilvl w:val="2"/>
          <w:numId w:val="3"/>
        </w:numPr>
      </w:pPr>
      <w:r>
        <w:lastRenderedPageBreak/>
        <w:t>Software pro zálohování</w:t>
      </w:r>
    </w:p>
    <w:p w14:paraId="3C8F67DA" w14:textId="206FE6EC" w:rsidR="00430885" w:rsidRDefault="00D3502A">
      <w:pPr>
        <w:spacing w:after="120"/>
        <w:rPr>
          <w:rFonts w:ascii="Arial" w:eastAsia="Arial" w:hAnsi="Arial" w:cs="Arial"/>
        </w:rPr>
      </w:pPr>
      <w:r w:rsidRPr="006D576A">
        <w:rPr>
          <w:rFonts w:ascii="Arial" w:eastAsia="Arial" w:hAnsi="Arial" w:cs="Arial"/>
        </w:rPr>
        <w:t>V Oblastní nemocnic Náchod a.s.</w:t>
      </w:r>
      <w:r w:rsidR="00842B1E">
        <w:rPr>
          <w:rFonts w:ascii="Arial" w:eastAsia="Arial" w:hAnsi="Arial" w:cs="Arial"/>
        </w:rPr>
        <w:t>,</w:t>
      </w:r>
      <w:r w:rsidRPr="006D576A">
        <w:rPr>
          <w:rFonts w:ascii="Arial" w:eastAsia="Arial" w:hAnsi="Arial" w:cs="Arial"/>
        </w:rPr>
        <w:t xml:space="preserve"> </w:t>
      </w:r>
      <w:r w:rsidR="00842B1E" w:rsidRPr="006D576A">
        <w:rPr>
          <w:rFonts w:ascii="Arial" w:eastAsia="Arial" w:hAnsi="Arial" w:cs="Arial"/>
        </w:rPr>
        <w:t xml:space="preserve">Oblastní nemocnici </w:t>
      </w:r>
      <w:r w:rsidR="00842B1E">
        <w:rPr>
          <w:rFonts w:ascii="Arial" w:eastAsia="Arial" w:hAnsi="Arial" w:cs="Arial"/>
        </w:rPr>
        <w:t>Trutnov</w:t>
      </w:r>
      <w:r w:rsidR="00842B1E" w:rsidRPr="006D576A">
        <w:rPr>
          <w:rFonts w:ascii="Arial" w:eastAsia="Arial" w:hAnsi="Arial" w:cs="Arial"/>
        </w:rPr>
        <w:t xml:space="preserve"> a.s. </w:t>
      </w:r>
      <w:r w:rsidRPr="006D576A">
        <w:rPr>
          <w:rFonts w:ascii="Arial" w:eastAsia="Arial" w:hAnsi="Arial" w:cs="Arial"/>
        </w:rPr>
        <w:t>a Oblastní nemocnici Jičín a.s. je v současnosti provozován stávající zálohovací systém Veeam. V rámci sjednocení požadujeme v</w:t>
      </w:r>
      <w:r w:rsidR="00842B1E">
        <w:rPr>
          <w:rFonts w:ascii="Arial" w:eastAsia="Arial" w:hAnsi="Arial" w:cs="Arial"/>
        </w:rPr>
        <w:t> </w:t>
      </w:r>
      <w:r w:rsidRPr="006D576A">
        <w:rPr>
          <w:rFonts w:ascii="Arial" w:eastAsia="Arial" w:hAnsi="Arial" w:cs="Arial"/>
        </w:rPr>
        <w:t>Náchodě</w:t>
      </w:r>
      <w:r w:rsidR="00842B1E">
        <w:rPr>
          <w:rFonts w:ascii="Arial" w:eastAsia="Arial" w:hAnsi="Arial" w:cs="Arial"/>
        </w:rPr>
        <w:t>,</w:t>
      </w:r>
      <w:r w:rsidR="00842B1E" w:rsidRPr="006D576A">
        <w:rPr>
          <w:rFonts w:ascii="Arial" w:eastAsia="Arial" w:hAnsi="Arial" w:cs="Arial"/>
        </w:rPr>
        <w:t xml:space="preserve"> Trutnově</w:t>
      </w:r>
      <w:r w:rsidRPr="006D576A">
        <w:rPr>
          <w:rFonts w:ascii="Arial" w:eastAsia="Arial" w:hAnsi="Arial" w:cs="Arial"/>
        </w:rPr>
        <w:t xml:space="preserve"> a Jičíně rozšíření stávajících licencí a Dvoře Králové dodávku stejného zálohovacího SW.</w:t>
      </w:r>
      <w:r w:rsidR="006D576A">
        <w:rPr>
          <w:rFonts w:ascii="Arial" w:eastAsia="Arial" w:hAnsi="Arial" w:cs="Arial"/>
        </w:rPr>
        <w:t xml:space="preserve"> P</w:t>
      </w:r>
      <w:r>
        <w:rPr>
          <w:rFonts w:ascii="Arial" w:eastAsia="Arial" w:hAnsi="Arial" w:cs="Arial"/>
        </w:rPr>
        <w:t xml:space="preserve">ro zajištění zálohování a obnovy je požadována dodávka zálohovacího SW v následujících licencích: </w:t>
      </w:r>
    </w:p>
    <w:tbl>
      <w:tblPr>
        <w:tblStyle w:val="af6"/>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6492"/>
        <w:gridCol w:w="1559"/>
        <w:gridCol w:w="1134"/>
      </w:tblGrid>
      <w:tr w:rsidR="00323066" w14:paraId="44D000C1" w14:textId="4B3C9381" w:rsidTr="00323066">
        <w:trPr>
          <w:trHeight w:val="440"/>
        </w:trPr>
        <w:tc>
          <w:tcPr>
            <w:tcW w:w="454" w:type="dxa"/>
            <w:shd w:val="clear" w:color="auto" w:fill="BFBFBF"/>
            <w:vAlign w:val="center"/>
          </w:tcPr>
          <w:p w14:paraId="648FDD27" w14:textId="7D4A9637" w:rsidR="00323066" w:rsidRDefault="00323066" w:rsidP="00323066">
            <w:pPr>
              <w:jc w:val="center"/>
              <w:rPr>
                <w:rFonts w:ascii="Arial" w:eastAsia="Arial" w:hAnsi="Arial" w:cs="Arial"/>
              </w:rPr>
            </w:pPr>
            <w:r>
              <w:rPr>
                <w:rFonts w:ascii="Arial" w:eastAsia="Arial" w:hAnsi="Arial" w:cs="Arial"/>
                <w:b/>
                <w:color w:val="000000"/>
              </w:rPr>
              <w:t>Č.</w:t>
            </w:r>
          </w:p>
        </w:tc>
        <w:tc>
          <w:tcPr>
            <w:tcW w:w="6492" w:type="dxa"/>
            <w:shd w:val="clear" w:color="auto" w:fill="BFBFBF"/>
            <w:vAlign w:val="center"/>
          </w:tcPr>
          <w:p w14:paraId="7E23FB87" w14:textId="77777777" w:rsidR="00323066" w:rsidRDefault="00323066" w:rsidP="00323066">
            <w:pPr>
              <w:rPr>
                <w:rFonts w:ascii="Arial" w:eastAsia="Arial" w:hAnsi="Arial" w:cs="Arial"/>
              </w:rPr>
            </w:pPr>
            <w:r>
              <w:rPr>
                <w:rFonts w:ascii="Arial" w:eastAsia="Arial" w:hAnsi="Arial" w:cs="Arial"/>
                <w:b/>
                <w:color w:val="000000"/>
              </w:rPr>
              <w:t>Název produktu</w:t>
            </w:r>
          </w:p>
        </w:tc>
        <w:tc>
          <w:tcPr>
            <w:tcW w:w="1559" w:type="dxa"/>
            <w:shd w:val="clear" w:color="auto" w:fill="BFBFBF"/>
            <w:vAlign w:val="center"/>
          </w:tcPr>
          <w:p w14:paraId="45756C7E" w14:textId="77777777" w:rsidR="00323066" w:rsidRDefault="00323066" w:rsidP="00323066">
            <w:pPr>
              <w:jc w:val="center"/>
              <w:rPr>
                <w:rFonts w:ascii="Arial" w:eastAsia="Arial" w:hAnsi="Arial" w:cs="Arial"/>
              </w:rPr>
            </w:pPr>
            <w:r>
              <w:rPr>
                <w:rFonts w:ascii="Arial" w:eastAsia="Arial" w:hAnsi="Arial" w:cs="Arial"/>
                <w:b/>
                <w:color w:val="000000"/>
              </w:rPr>
              <w:t>Počet licencí</w:t>
            </w:r>
          </w:p>
        </w:tc>
        <w:tc>
          <w:tcPr>
            <w:tcW w:w="1134" w:type="dxa"/>
            <w:shd w:val="clear" w:color="auto" w:fill="BFBFBF"/>
          </w:tcPr>
          <w:p w14:paraId="6DF3909B" w14:textId="39FBB497" w:rsidR="00323066" w:rsidRDefault="00323066" w:rsidP="00323066">
            <w:pPr>
              <w:jc w:val="center"/>
              <w:rPr>
                <w:rFonts w:ascii="Arial" w:eastAsia="Arial" w:hAnsi="Arial" w:cs="Arial"/>
                <w:b/>
                <w:color w:val="000000"/>
              </w:rPr>
            </w:pPr>
            <w:r w:rsidRPr="0093377B">
              <w:rPr>
                <w:rFonts w:ascii="Arial" w:eastAsia="Arial" w:hAnsi="Arial" w:cs="Arial"/>
                <w:b/>
                <w:color w:val="000000"/>
              </w:rPr>
              <w:t>Splněno Ano/Ne</w:t>
            </w:r>
          </w:p>
        </w:tc>
      </w:tr>
      <w:tr w:rsidR="00323066" w14:paraId="1D8723C4" w14:textId="33FF74DC" w:rsidTr="00323066">
        <w:trPr>
          <w:trHeight w:val="560"/>
        </w:trPr>
        <w:tc>
          <w:tcPr>
            <w:tcW w:w="454" w:type="dxa"/>
            <w:vAlign w:val="center"/>
          </w:tcPr>
          <w:p w14:paraId="7AB9C3ED" w14:textId="77777777" w:rsidR="00323066" w:rsidRDefault="00323066" w:rsidP="00323066">
            <w:pPr>
              <w:jc w:val="center"/>
              <w:rPr>
                <w:rFonts w:ascii="Arial" w:eastAsia="Arial" w:hAnsi="Arial" w:cs="Arial"/>
              </w:rPr>
            </w:pPr>
            <w:r>
              <w:rPr>
                <w:rFonts w:ascii="Arial" w:eastAsia="Arial" w:hAnsi="Arial" w:cs="Arial"/>
              </w:rPr>
              <w:t>1</w:t>
            </w:r>
          </w:p>
        </w:tc>
        <w:tc>
          <w:tcPr>
            <w:tcW w:w="6492" w:type="dxa"/>
            <w:vAlign w:val="center"/>
          </w:tcPr>
          <w:p w14:paraId="439E56CE" w14:textId="77777777" w:rsidR="00323066" w:rsidRDefault="00323066" w:rsidP="00323066">
            <w:pPr>
              <w:rPr>
                <w:rFonts w:ascii="Arial" w:eastAsia="Arial" w:hAnsi="Arial" w:cs="Arial"/>
              </w:rPr>
            </w:pPr>
            <w:r>
              <w:rPr>
                <w:rFonts w:ascii="Arial" w:eastAsia="Arial" w:hAnsi="Arial" w:cs="Arial"/>
              </w:rPr>
              <w:t>Veeam Availability Suite Enterprise</w:t>
            </w:r>
          </w:p>
        </w:tc>
        <w:tc>
          <w:tcPr>
            <w:tcW w:w="1559" w:type="dxa"/>
            <w:vAlign w:val="center"/>
          </w:tcPr>
          <w:p w14:paraId="2C74F27B" w14:textId="77777777" w:rsidR="00323066" w:rsidRDefault="00323066" w:rsidP="00323066">
            <w:pPr>
              <w:jc w:val="center"/>
              <w:rPr>
                <w:rFonts w:ascii="Arial" w:eastAsia="Arial" w:hAnsi="Arial" w:cs="Arial"/>
              </w:rPr>
            </w:pPr>
            <w:r>
              <w:rPr>
                <w:rFonts w:ascii="Arial" w:eastAsia="Arial" w:hAnsi="Arial" w:cs="Arial"/>
              </w:rPr>
              <w:t>20</w:t>
            </w:r>
          </w:p>
        </w:tc>
        <w:tc>
          <w:tcPr>
            <w:tcW w:w="1134" w:type="dxa"/>
          </w:tcPr>
          <w:p w14:paraId="6A32DAC9" w14:textId="77777777" w:rsidR="00323066" w:rsidRDefault="00323066" w:rsidP="00323066">
            <w:pPr>
              <w:jc w:val="center"/>
              <w:rPr>
                <w:rFonts w:ascii="Arial" w:eastAsia="Arial" w:hAnsi="Arial" w:cs="Arial"/>
              </w:rPr>
            </w:pPr>
          </w:p>
        </w:tc>
      </w:tr>
      <w:tr w:rsidR="00323066" w14:paraId="2B02BC68" w14:textId="3C003A12" w:rsidTr="00323066">
        <w:trPr>
          <w:trHeight w:val="560"/>
        </w:trPr>
        <w:tc>
          <w:tcPr>
            <w:tcW w:w="454" w:type="dxa"/>
            <w:vAlign w:val="center"/>
          </w:tcPr>
          <w:p w14:paraId="6473C9D4" w14:textId="77777777" w:rsidR="00323066" w:rsidRDefault="00323066" w:rsidP="00323066">
            <w:pPr>
              <w:jc w:val="center"/>
              <w:rPr>
                <w:rFonts w:ascii="Arial" w:eastAsia="Arial" w:hAnsi="Arial" w:cs="Arial"/>
              </w:rPr>
            </w:pPr>
            <w:r>
              <w:rPr>
                <w:rFonts w:ascii="Arial" w:eastAsia="Arial" w:hAnsi="Arial" w:cs="Arial"/>
              </w:rPr>
              <w:t>2</w:t>
            </w:r>
          </w:p>
        </w:tc>
        <w:tc>
          <w:tcPr>
            <w:tcW w:w="6492" w:type="dxa"/>
            <w:vAlign w:val="center"/>
          </w:tcPr>
          <w:p w14:paraId="4912A9A0" w14:textId="77777777" w:rsidR="00323066" w:rsidRDefault="00323066" w:rsidP="00323066">
            <w:pPr>
              <w:rPr>
                <w:rFonts w:ascii="Arial" w:eastAsia="Arial" w:hAnsi="Arial" w:cs="Arial"/>
              </w:rPr>
            </w:pPr>
            <w:r>
              <w:rPr>
                <w:rFonts w:ascii="Arial" w:eastAsia="Arial" w:hAnsi="Arial" w:cs="Arial"/>
              </w:rPr>
              <w:t>1 additional year of Basic maintenance prepaid for Veeam Availability Suite Enterprise</w:t>
            </w:r>
          </w:p>
        </w:tc>
        <w:tc>
          <w:tcPr>
            <w:tcW w:w="1559" w:type="dxa"/>
            <w:vAlign w:val="center"/>
          </w:tcPr>
          <w:p w14:paraId="6C023045" w14:textId="77777777" w:rsidR="00323066" w:rsidRDefault="00323066" w:rsidP="00323066">
            <w:pPr>
              <w:jc w:val="center"/>
              <w:rPr>
                <w:rFonts w:ascii="Arial" w:eastAsia="Arial" w:hAnsi="Arial" w:cs="Arial"/>
              </w:rPr>
            </w:pPr>
            <w:r>
              <w:rPr>
                <w:rFonts w:ascii="Arial" w:eastAsia="Arial" w:hAnsi="Arial" w:cs="Arial"/>
              </w:rPr>
              <w:t>120</w:t>
            </w:r>
          </w:p>
        </w:tc>
        <w:tc>
          <w:tcPr>
            <w:tcW w:w="1134" w:type="dxa"/>
          </w:tcPr>
          <w:p w14:paraId="6FC09157" w14:textId="77777777" w:rsidR="00323066" w:rsidRDefault="00323066" w:rsidP="00323066">
            <w:pPr>
              <w:jc w:val="center"/>
              <w:rPr>
                <w:rFonts w:ascii="Arial" w:eastAsia="Arial" w:hAnsi="Arial" w:cs="Arial"/>
              </w:rPr>
            </w:pPr>
          </w:p>
        </w:tc>
      </w:tr>
    </w:tbl>
    <w:p w14:paraId="2302A6A4" w14:textId="77777777" w:rsidR="00430885" w:rsidRDefault="00430885">
      <w:pPr>
        <w:spacing w:after="120"/>
        <w:rPr>
          <w:rFonts w:ascii="Arial" w:eastAsia="Arial" w:hAnsi="Arial" w:cs="Arial"/>
        </w:rPr>
      </w:pPr>
    </w:p>
    <w:p w14:paraId="37BFB8A5" w14:textId="77777777" w:rsidR="00430885" w:rsidRDefault="00D3502A">
      <w:pPr>
        <w:pStyle w:val="Nadpis3"/>
      </w:pPr>
      <w:r>
        <w:t>Požadovaný počet licencí do jednotlivých nemocnic</w:t>
      </w:r>
    </w:p>
    <w:tbl>
      <w:tblPr>
        <w:tblStyle w:val="af7"/>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8"/>
        <w:gridCol w:w="1385"/>
        <w:gridCol w:w="1385"/>
        <w:gridCol w:w="1385"/>
        <w:gridCol w:w="1385"/>
      </w:tblGrid>
      <w:tr w:rsidR="00430885" w14:paraId="3E6A800E" w14:textId="77777777">
        <w:trPr>
          <w:trHeight w:val="440"/>
        </w:trPr>
        <w:tc>
          <w:tcPr>
            <w:tcW w:w="3958" w:type="dxa"/>
            <w:shd w:val="clear" w:color="auto" w:fill="BFBFBF"/>
            <w:vAlign w:val="center"/>
          </w:tcPr>
          <w:p w14:paraId="511B6E54" w14:textId="77777777" w:rsidR="00430885" w:rsidRDefault="00D3502A">
            <w:pPr>
              <w:rPr>
                <w:rFonts w:ascii="Arial" w:eastAsia="Arial" w:hAnsi="Arial" w:cs="Arial"/>
              </w:rPr>
            </w:pPr>
            <w:r>
              <w:rPr>
                <w:rFonts w:ascii="Arial" w:eastAsia="Arial" w:hAnsi="Arial" w:cs="Arial"/>
                <w:b/>
                <w:color w:val="000000"/>
              </w:rPr>
              <w:t>Nemocnice</w:t>
            </w:r>
          </w:p>
        </w:tc>
        <w:tc>
          <w:tcPr>
            <w:tcW w:w="1385" w:type="dxa"/>
            <w:tcBorders>
              <w:bottom w:val="single" w:sz="4" w:space="0" w:color="000000"/>
            </w:tcBorders>
            <w:shd w:val="clear" w:color="auto" w:fill="BFBFBF"/>
            <w:vAlign w:val="center"/>
          </w:tcPr>
          <w:p w14:paraId="246464EF" w14:textId="77777777" w:rsidR="00430885" w:rsidRDefault="00D3502A">
            <w:pPr>
              <w:jc w:val="center"/>
              <w:rPr>
                <w:rFonts w:ascii="Arial" w:eastAsia="Arial" w:hAnsi="Arial" w:cs="Arial"/>
                <w:b/>
              </w:rPr>
            </w:pPr>
            <w:r>
              <w:rPr>
                <w:rFonts w:ascii="Arial" w:eastAsia="Arial" w:hAnsi="Arial" w:cs="Arial"/>
                <w:b/>
              </w:rPr>
              <w:t>Oblastní nemocnice Jičín a.s.</w:t>
            </w:r>
          </w:p>
        </w:tc>
        <w:tc>
          <w:tcPr>
            <w:tcW w:w="1385" w:type="dxa"/>
            <w:tcBorders>
              <w:bottom w:val="single" w:sz="4" w:space="0" w:color="000000"/>
            </w:tcBorders>
            <w:shd w:val="clear" w:color="auto" w:fill="BFBFBF"/>
            <w:vAlign w:val="center"/>
          </w:tcPr>
          <w:p w14:paraId="3A80E530" w14:textId="77777777" w:rsidR="00430885" w:rsidRDefault="00D3502A">
            <w:pPr>
              <w:jc w:val="center"/>
              <w:rPr>
                <w:rFonts w:ascii="Arial" w:eastAsia="Arial" w:hAnsi="Arial" w:cs="Arial"/>
                <w:b/>
              </w:rPr>
            </w:pPr>
            <w:r>
              <w:rPr>
                <w:rFonts w:ascii="Arial" w:eastAsia="Arial" w:hAnsi="Arial" w:cs="Arial"/>
                <w:b/>
              </w:rPr>
              <w:t>Oblastní nemocnice Trutnov a.s.</w:t>
            </w:r>
          </w:p>
        </w:tc>
        <w:tc>
          <w:tcPr>
            <w:tcW w:w="1385" w:type="dxa"/>
            <w:tcBorders>
              <w:bottom w:val="single" w:sz="4" w:space="0" w:color="000000"/>
            </w:tcBorders>
            <w:shd w:val="clear" w:color="auto" w:fill="BFBFBF"/>
            <w:vAlign w:val="center"/>
          </w:tcPr>
          <w:p w14:paraId="7DE53D66" w14:textId="77777777" w:rsidR="00430885" w:rsidRDefault="00D3502A">
            <w:pPr>
              <w:jc w:val="center"/>
              <w:rPr>
                <w:rFonts w:ascii="Arial" w:eastAsia="Arial" w:hAnsi="Arial" w:cs="Arial"/>
                <w:b/>
              </w:rPr>
            </w:pPr>
            <w:r>
              <w:rPr>
                <w:rFonts w:ascii="Arial" w:eastAsia="Arial" w:hAnsi="Arial" w:cs="Arial"/>
                <w:b/>
              </w:rPr>
              <w:t>Městská nemocnice, a.s., Dvůr Králové nad Labem</w:t>
            </w:r>
          </w:p>
        </w:tc>
        <w:tc>
          <w:tcPr>
            <w:tcW w:w="1385" w:type="dxa"/>
            <w:tcBorders>
              <w:bottom w:val="single" w:sz="4" w:space="0" w:color="000000"/>
            </w:tcBorders>
            <w:shd w:val="clear" w:color="auto" w:fill="BFBFBF"/>
            <w:vAlign w:val="center"/>
          </w:tcPr>
          <w:p w14:paraId="5E715F86" w14:textId="77777777" w:rsidR="00430885" w:rsidRDefault="00D3502A">
            <w:pPr>
              <w:jc w:val="center"/>
              <w:rPr>
                <w:rFonts w:ascii="Arial" w:eastAsia="Arial" w:hAnsi="Arial" w:cs="Arial"/>
                <w:b/>
              </w:rPr>
            </w:pPr>
            <w:r>
              <w:rPr>
                <w:rFonts w:ascii="Arial" w:eastAsia="Arial" w:hAnsi="Arial" w:cs="Arial"/>
                <w:b/>
              </w:rPr>
              <w:t>Oblastní nemocnice Náchod a.s.</w:t>
            </w:r>
          </w:p>
        </w:tc>
      </w:tr>
      <w:tr w:rsidR="00430885" w14:paraId="7C46CC32" w14:textId="77777777">
        <w:trPr>
          <w:trHeight w:val="560"/>
        </w:trPr>
        <w:tc>
          <w:tcPr>
            <w:tcW w:w="3958" w:type="dxa"/>
            <w:vAlign w:val="center"/>
          </w:tcPr>
          <w:p w14:paraId="16BF73E7" w14:textId="77777777" w:rsidR="00430885" w:rsidRDefault="00D3502A">
            <w:pPr>
              <w:rPr>
                <w:rFonts w:ascii="Arial" w:eastAsia="Arial" w:hAnsi="Arial" w:cs="Arial"/>
              </w:rPr>
            </w:pPr>
            <w:r>
              <w:rPr>
                <w:rFonts w:ascii="Arial" w:eastAsia="Arial" w:hAnsi="Arial" w:cs="Arial"/>
              </w:rPr>
              <w:t>Veeam Availability Suite Enterprise</w:t>
            </w:r>
          </w:p>
        </w:tc>
        <w:tc>
          <w:tcPr>
            <w:tcW w:w="1385" w:type="dxa"/>
            <w:shd w:val="clear" w:color="auto" w:fill="auto"/>
            <w:vAlign w:val="center"/>
          </w:tcPr>
          <w:p w14:paraId="49CE1E17" w14:textId="77777777" w:rsidR="00430885" w:rsidRDefault="00D3502A">
            <w:pPr>
              <w:jc w:val="center"/>
              <w:rPr>
                <w:rFonts w:ascii="Arial" w:eastAsia="Arial" w:hAnsi="Arial" w:cs="Arial"/>
              </w:rPr>
            </w:pPr>
            <w:r>
              <w:rPr>
                <w:rFonts w:ascii="Arial" w:eastAsia="Arial" w:hAnsi="Arial" w:cs="Arial"/>
              </w:rPr>
              <w:t>6 licencí</w:t>
            </w:r>
          </w:p>
        </w:tc>
        <w:tc>
          <w:tcPr>
            <w:tcW w:w="1385" w:type="dxa"/>
            <w:shd w:val="clear" w:color="auto" w:fill="auto"/>
            <w:vAlign w:val="center"/>
          </w:tcPr>
          <w:p w14:paraId="0365228A" w14:textId="77777777" w:rsidR="00430885" w:rsidRDefault="00D3502A">
            <w:pPr>
              <w:jc w:val="center"/>
              <w:rPr>
                <w:rFonts w:ascii="Arial" w:eastAsia="Arial" w:hAnsi="Arial" w:cs="Arial"/>
              </w:rPr>
            </w:pPr>
            <w:r>
              <w:rPr>
                <w:rFonts w:ascii="Arial" w:eastAsia="Arial" w:hAnsi="Arial" w:cs="Arial"/>
              </w:rPr>
              <w:t>6 licencí</w:t>
            </w:r>
          </w:p>
        </w:tc>
        <w:tc>
          <w:tcPr>
            <w:tcW w:w="1385" w:type="dxa"/>
            <w:shd w:val="clear" w:color="auto" w:fill="auto"/>
            <w:vAlign w:val="center"/>
          </w:tcPr>
          <w:p w14:paraId="59EAB4DD" w14:textId="77777777" w:rsidR="00430885" w:rsidRDefault="00D3502A">
            <w:pPr>
              <w:jc w:val="center"/>
              <w:rPr>
                <w:rFonts w:ascii="Arial" w:eastAsia="Arial" w:hAnsi="Arial" w:cs="Arial"/>
              </w:rPr>
            </w:pPr>
            <w:r>
              <w:rPr>
                <w:rFonts w:ascii="Arial" w:eastAsia="Arial" w:hAnsi="Arial" w:cs="Arial"/>
              </w:rPr>
              <w:t>4 licence</w:t>
            </w:r>
          </w:p>
        </w:tc>
        <w:tc>
          <w:tcPr>
            <w:tcW w:w="1385" w:type="dxa"/>
            <w:shd w:val="clear" w:color="auto" w:fill="auto"/>
            <w:vAlign w:val="center"/>
          </w:tcPr>
          <w:p w14:paraId="1C296CFC" w14:textId="77777777" w:rsidR="00430885" w:rsidRDefault="00D3502A">
            <w:pPr>
              <w:jc w:val="center"/>
              <w:rPr>
                <w:rFonts w:ascii="Arial" w:eastAsia="Arial" w:hAnsi="Arial" w:cs="Arial"/>
              </w:rPr>
            </w:pPr>
            <w:r>
              <w:rPr>
                <w:rFonts w:ascii="Arial" w:eastAsia="Arial" w:hAnsi="Arial" w:cs="Arial"/>
              </w:rPr>
              <w:t>4 licence</w:t>
            </w:r>
          </w:p>
        </w:tc>
      </w:tr>
      <w:tr w:rsidR="00430885" w14:paraId="22CB4678" w14:textId="77777777">
        <w:trPr>
          <w:trHeight w:val="560"/>
        </w:trPr>
        <w:tc>
          <w:tcPr>
            <w:tcW w:w="3958" w:type="dxa"/>
            <w:vAlign w:val="center"/>
          </w:tcPr>
          <w:p w14:paraId="43149366" w14:textId="77777777" w:rsidR="00430885" w:rsidRDefault="00D3502A">
            <w:pPr>
              <w:rPr>
                <w:rFonts w:ascii="Arial" w:eastAsia="Arial" w:hAnsi="Arial" w:cs="Arial"/>
              </w:rPr>
            </w:pPr>
            <w:r>
              <w:rPr>
                <w:rFonts w:ascii="Arial" w:eastAsia="Arial" w:hAnsi="Arial" w:cs="Arial"/>
              </w:rPr>
              <w:t>1 additional year of Basic maintenance prepaid for Veeam Availability Suite Enterprise</w:t>
            </w:r>
          </w:p>
        </w:tc>
        <w:tc>
          <w:tcPr>
            <w:tcW w:w="1385" w:type="dxa"/>
            <w:shd w:val="clear" w:color="auto" w:fill="auto"/>
            <w:vAlign w:val="center"/>
          </w:tcPr>
          <w:p w14:paraId="07678600" w14:textId="77777777" w:rsidR="00430885" w:rsidRDefault="00D3502A">
            <w:pPr>
              <w:jc w:val="center"/>
              <w:rPr>
                <w:rFonts w:ascii="Arial" w:eastAsia="Arial" w:hAnsi="Arial" w:cs="Arial"/>
              </w:rPr>
            </w:pPr>
            <w:r>
              <w:rPr>
                <w:rFonts w:ascii="Arial" w:eastAsia="Arial" w:hAnsi="Arial" w:cs="Arial"/>
              </w:rPr>
              <w:t>36 ks</w:t>
            </w:r>
          </w:p>
        </w:tc>
        <w:tc>
          <w:tcPr>
            <w:tcW w:w="1385" w:type="dxa"/>
            <w:shd w:val="clear" w:color="auto" w:fill="auto"/>
            <w:vAlign w:val="center"/>
          </w:tcPr>
          <w:p w14:paraId="298C6E97" w14:textId="77777777" w:rsidR="00430885" w:rsidRDefault="00D3502A">
            <w:pPr>
              <w:jc w:val="center"/>
              <w:rPr>
                <w:rFonts w:ascii="Arial" w:eastAsia="Arial" w:hAnsi="Arial" w:cs="Arial"/>
              </w:rPr>
            </w:pPr>
            <w:r>
              <w:rPr>
                <w:rFonts w:ascii="Arial" w:eastAsia="Arial" w:hAnsi="Arial" w:cs="Arial"/>
              </w:rPr>
              <w:t>36 ks</w:t>
            </w:r>
          </w:p>
        </w:tc>
        <w:tc>
          <w:tcPr>
            <w:tcW w:w="1385" w:type="dxa"/>
            <w:shd w:val="clear" w:color="auto" w:fill="auto"/>
            <w:vAlign w:val="center"/>
          </w:tcPr>
          <w:p w14:paraId="0B7B605D" w14:textId="77777777" w:rsidR="00430885" w:rsidRDefault="00D3502A">
            <w:pPr>
              <w:jc w:val="center"/>
              <w:rPr>
                <w:rFonts w:ascii="Arial" w:eastAsia="Arial" w:hAnsi="Arial" w:cs="Arial"/>
              </w:rPr>
            </w:pPr>
            <w:r>
              <w:rPr>
                <w:rFonts w:ascii="Arial" w:eastAsia="Arial" w:hAnsi="Arial" w:cs="Arial"/>
              </w:rPr>
              <w:t>24 ks</w:t>
            </w:r>
          </w:p>
        </w:tc>
        <w:tc>
          <w:tcPr>
            <w:tcW w:w="1385" w:type="dxa"/>
            <w:shd w:val="clear" w:color="auto" w:fill="auto"/>
            <w:vAlign w:val="center"/>
          </w:tcPr>
          <w:p w14:paraId="172C8A88" w14:textId="77777777" w:rsidR="00430885" w:rsidRDefault="00D3502A">
            <w:pPr>
              <w:jc w:val="center"/>
              <w:rPr>
                <w:rFonts w:ascii="Arial" w:eastAsia="Arial" w:hAnsi="Arial" w:cs="Arial"/>
              </w:rPr>
            </w:pPr>
            <w:r>
              <w:rPr>
                <w:rFonts w:ascii="Arial" w:eastAsia="Arial" w:hAnsi="Arial" w:cs="Arial"/>
              </w:rPr>
              <w:t>24 ks</w:t>
            </w:r>
          </w:p>
        </w:tc>
      </w:tr>
    </w:tbl>
    <w:p w14:paraId="6B5B32DF" w14:textId="77777777" w:rsidR="00430885" w:rsidRDefault="00430885">
      <w:pPr>
        <w:rPr>
          <w:rFonts w:ascii="Arial" w:eastAsia="Arial" w:hAnsi="Arial" w:cs="Arial"/>
        </w:rPr>
      </w:pPr>
    </w:p>
    <w:p w14:paraId="24BB8794" w14:textId="77777777" w:rsidR="00430885" w:rsidRDefault="00430885">
      <w:bookmarkStart w:id="2" w:name="_30j0zll" w:colFirst="0" w:colLast="0"/>
      <w:bookmarkEnd w:id="2"/>
    </w:p>
    <w:sectPr w:rsidR="00430885" w:rsidSect="00F2364A">
      <w:headerReference w:type="default" r:id="rId14"/>
      <w:footerReference w:type="default" r:id="rId15"/>
      <w:pgSz w:w="11906" w:h="16838"/>
      <w:pgMar w:top="1134" w:right="1418" w:bottom="1134" w:left="1418" w:header="709" w:footer="709"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937280" w16cid:durableId="21E27042"/>
  <w16cid:commentId w16cid:paraId="21CE8B65" w16cid:durableId="21E27043"/>
  <w16cid:commentId w16cid:paraId="5D4C25C2" w16cid:durableId="21E27044"/>
  <w16cid:commentId w16cid:paraId="3CE6A178" w16cid:durableId="21E27045"/>
  <w16cid:commentId w16cid:paraId="718ECA83" w16cid:durableId="21E27046"/>
  <w16cid:commentId w16cid:paraId="14B83026" w16cid:durableId="21E27047"/>
  <w16cid:commentId w16cid:paraId="03C12856" w16cid:durableId="21E27048"/>
  <w16cid:commentId w16cid:paraId="511A17EF" w16cid:durableId="21E27049"/>
  <w16cid:commentId w16cid:paraId="6A793078" w16cid:durableId="21E2704A"/>
  <w16cid:commentId w16cid:paraId="148BE311" w16cid:durableId="21E2704B"/>
  <w16cid:commentId w16cid:paraId="26A239E4" w16cid:durableId="21E2704C"/>
  <w16cid:commentId w16cid:paraId="0196AF05" w16cid:durableId="21E2704D"/>
  <w16cid:commentId w16cid:paraId="436877E8" w16cid:durableId="21E2704E"/>
  <w16cid:commentId w16cid:paraId="15F8DCF0" w16cid:durableId="21E2704F"/>
  <w16cid:commentId w16cid:paraId="5F910595" w16cid:durableId="21E27050"/>
  <w16cid:commentId w16cid:paraId="465421D3" w16cid:durableId="21E270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B97EF" w14:textId="77777777" w:rsidR="00893F4B" w:rsidRDefault="00893F4B">
      <w:r>
        <w:separator/>
      </w:r>
    </w:p>
  </w:endnote>
  <w:endnote w:type="continuationSeparator" w:id="0">
    <w:p w14:paraId="324E8792" w14:textId="77777777" w:rsidR="00893F4B" w:rsidRDefault="00893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66264" w14:textId="7F653121" w:rsidR="00893F4B" w:rsidRDefault="00893F4B">
    <w:pPr>
      <w:tabs>
        <w:tab w:val="center" w:pos="4536"/>
        <w:tab w:val="right" w:pos="9072"/>
      </w:tabs>
      <w:jc w:val="center"/>
      <w:rPr>
        <w:rFonts w:ascii="Arial" w:eastAsia="Arial" w:hAnsi="Arial" w:cs="Arial"/>
        <w:sz w:val="18"/>
        <w:szCs w:val="18"/>
      </w:rPr>
    </w:pPr>
    <w:r>
      <w:rPr>
        <w:rFonts w:ascii="Arial" w:eastAsia="Arial" w:hAnsi="Arial" w:cs="Arial"/>
        <w:sz w:val="18"/>
        <w:szCs w:val="18"/>
      </w:rPr>
      <w:t xml:space="preserve">strana </w:t>
    </w:r>
    <w:r>
      <w:rPr>
        <w:rFonts w:ascii="Arial" w:eastAsia="Arial" w:hAnsi="Arial" w:cs="Arial"/>
        <w:sz w:val="18"/>
        <w:szCs w:val="18"/>
      </w:rPr>
      <w:fldChar w:fldCharType="begin"/>
    </w:r>
    <w:r>
      <w:rPr>
        <w:rFonts w:ascii="Arial" w:eastAsia="Arial" w:hAnsi="Arial" w:cs="Arial"/>
        <w:sz w:val="18"/>
        <w:szCs w:val="18"/>
      </w:rPr>
      <w:instrText>PAGE</w:instrText>
    </w:r>
    <w:r>
      <w:rPr>
        <w:rFonts w:ascii="Arial" w:eastAsia="Arial" w:hAnsi="Arial" w:cs="Arial"/>
        <w:sz w:val="18"/>
        <w:szCs w:val="18"/>
      </w:rPr>
      <w:fldChar w:fldCharType="separate"/>
    </w:r>
    <w:r w:rsidR="0046107D">
      <w:rPr>
        <w:rFonts w:ascii="Arial" w:eastAsia="Arial" w:hAnsi="Arial" w:cs="Arial"/>
        <w:noProof/>
        <w:sz w:val="18"/>
        <w:szCs w:val="18"/>
      </w:rPr>
      <w:t>11</w:t>
    </w:r>
    <w:r>
      <w:rPr>
        <w:rFonts w:ascii="Arial" w:eastAsia="Arial" w:hAnsi="Arial" w:cs="Arial"/>
        <w:sz w:val="18"/>
        <w:szCs w:val="18"/>
      </w:rPr>
      <w:fldChar w:fldCharType="end"/>
    </w:r>
    <w:r>
      <w:rPr>
        <w:rFonts w:ascii="Arial" w:eastAsia="Arial" w:hAnsi="Arial" w:cs="Arial"/>
        <w:sz w:val="18"/>
        <w:szCs w:val="18"/>
      </w:rPr>
      <w:t xml:space="preserve"> z </w:t>
    </w:r>
    <w:r>
      <w:rPr>
        <w:rFonts w:ascii="Arial" w:eastAsia="Arial" w:hAnsi="Arial" w:cs="Arial"/>
        <w:sz w:val="18"/>
        <w:szCs w:val="18"/>
      </w:rPr>
      <w:fldChar w:fldCharType="begin"/>
    </w:r>
    <w:r>
      <w:rPr>
        <w:rFonts w:ascii="Arial" w:eastAsia="Arial" w:hAnsi="Arial" w:cs="Arial"/>
        <w:sz w:val="18"/>
        <w:szCs w:val="18"/>
      </w:rPr>
      <w:instrText>NUMPAGES</w:instrText>
    </w:r>
    <w:r>
      <w:rPr>
        <w:rFonts w:ascii="Arial" w:eastAsia="Arial" w:hAnsi="Arial" w:cs="Arial"/>
        <w:sz w:val="18"/>
        <w:szCs w:val="18"/>
      </w:rPr>
      <w:fldChar w:fldCharType="separate"/>
    </w:r>
    <w:r w:rsidR="0046107D">
      <w:rPr>
        <w:rFonts w:ascii="Arial" w:eastAsia="Arial" w:hAnsi="Arial" w:cs="Arial"/>
        <w:noProof/>
        <w:sz w:val="18"/>
        <w:szCs w:val="18"/>
      </w:rPr>
      <w:t>26</w:t>
    </w:r>
    <w:r>
      <w:rPr>
        <w:rFonts w:ascii="Arial" w:eastAsia="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C6FB1" w14:textId="77777777" w:rsidR="00893F4B" w:rsidRDefault="00893F4B">
      <w:r>
        <w:separator/>
      </w:r>
    </w:p>
  </w:footnote>
  <w:footnote w:type="continuationSeparator" w:id="0">
    <w:p w14:paraId="7142A755" w14:textId="77777777" w:rsidR="00893F4B" w:rsidRDefault="00893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B1A69" w14:textId="30B0EB6A" w:rsidR="00893F4B" w:rsidRPr="00662BD3" w:rsidRDefault="00893F4B">
    <w:pPr>
      <w:pBdr>
        <w:top w:val="nil"/>
        <w:left w:val="nil"/>
        <w:bottom w:val="nil"/>
        <w:right w:val="nil"/>
        <w:between w:val="nil"/>
      </w:pBdr>
      <w:tabs>
        <w:tab w:val="center" w:pos="4536"/>
        <w:tab w:val="right" w:pos="9072"/>
      </w:tabs>
      <w:rPr>
        <w:rFonts w:ascii="Arial" w:eastAsia="Arial" w:hAnsi="Arial" w:cs="Arial"/>
        <w:color w:val="000000"/>
        <w:sz w:val="16"/>
        <w:szCs w:val="16"/>
      </w:rPr>
    </w:pPr>
    <w:r>
      <w:rPr>
        <w:rFonts w:ascii="Arial" w:eastAsia="Arial" w:hAnsi="Arial" w:cs="Arial"/>
        <w:color w:val="000000"/>
        <w:sz w:val="16"/>
        <w:szCs w:val="16"/>
      </w:rPr>
      <w:t xml:space="preserve">Veřejná </w:t>
    </w:r>
    <w:r w:rsidRPr="007B14ED">
      <w:rPr>
        <w:rFonts w:ascii="Arial" w:eastAsia="Arial" w:hAnsi="Arial" w:cs="Arial"/>
        <w:color w:val="000000"/>
        <w:sz w:val="16"/>
        <w:szCs w:val="16"/>
      </w:rPr>
      <w:t>zakázka „Nemocniční informační systém Královéhradeckého kraje – dodávka HW“</w:t>
    </w:r>
  </w:p>
  <w:p w14:paraId="34F10789" w14:textId="6F0F50AE" w:rsidR="00893F4B" w:rsidRDefault="00893F4B">
    <w:pPr>
      <w:pBdr>
        <w:top w:val="nil"/>
        <w:left w:val="nil"/>
        <w:bottom w:val="nil"/>
        <w:right w:val="nil"/>
        <w:between w:val="nil"/>
      </w:pBdr>
      <w:spacing w:after="120"/>
      <w:jc w:val="both"/>
      <w:rPr>
        <w:rFonts w:ascii="Tahoma" w:eastAsia="Tahoma" w:hAnsi="Tahoma" w:cs="Tahoma"/>
        <w:b/>
        <w:color w:val="000000"/>
      </w:rPr>
    </w:pPr>
    <w:r>
      <w:rPr>
        <w:rFonts w:ascii="Arial" w:eastAsia="Arial" w:hAnsi="Arial" w:cs="Arial"/>
        <w:color w:val="000000"/>
        <w:sz w:val="18"/>
        <w:szCs w:val="18"/>
      </w:rPr>
      <w:t>Příloha č. 6 – Technická specifikace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2CB5"/>
    <w:multiLevelType w:val="hybridMultilevel"/>
    <w:tmpl w:val="A31290BC"/>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DD279D"/>
    <w:multiLevelType w:val="multilevel"/>
    <w:tmpl w:val="F230A508"/>
    <w:lvl w:ilvl="0">
      <w:start w:val="1"/>
      <w:numFmt w:val="decimal"/>
      <w:lvlText w:val="%1"/>
      <w:lvlJc w:val="left"/>
      <w:pPr>
        <w:ind w:left="432" w:hanging="432"/>
      </w:pPr>
    </w:lvl>
    <w:lvl w:ilvl="1">
      <w:start w:val="1"/>
      <w:numFmt w:val="lowerLetter"/>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9D752CB"/>
    <w:multiLevelType w:val="multilevel"/>
    <w:tmpl w:val="1FA41D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84179D"/>
    <w:multiLevelType w:val="multilevel"/>
    <w:tmpl w:val="44D29006"/>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3370629"/>
    <w:multiLevelType w:val="multilevel"/>
    <w:tmpl w:val="0F602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A45DB1"/>
    <w:multiLevelType w:val="multilevel"/>
    <w:tmpl w:val="514C230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37DE6CDB"/>
    <w:multiLevelType w:val="multilevel"/>
    <w:tmpl w:val="B06E18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B8D1912"/>
    <w:multiLevelType w:val="multilevel"/>
    <w:tmpl w:val="FDDA55F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6F005F8"/>
    <w:multiLevelType w:val="multilevel"/>
    <w:tmpl w:val="4C2C8CF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A9E2C9F"/>
    <w:multiLevelType w:val="multilevel"/>
    <w:tmpl w:val="2334F6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75AB702A"/>
    <w:multiLevelType w:val="multilevel"/>
    <w:tmpl w:val="B548244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8"/>
  </w:num>
  <w:num w:numId="2">
    <w:abstractNumId w:val="3"/>
  </w:num>
  <w:num w:numId="3">
    <w:abstractNumId w:val="9"/>
  </w:num>
  <w:num w:numId="4">
    <w:abstractNumId w:val="2"/>
  </w:num>
  <w:num w:numId="5">
    <w:abstractNumId w:val="6"/>
  </w:num>
  <w:num w:numId="6">
    <w:abstractNumId w:val="10"/>
  </w:num>
  <w:num w:numId="7">
    <w:abstractNumId w:val="1"/>
  </w:num>
  <w:num w:numId="8">
    <w:abstractNumId w:val="7"/>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85"/>
    <w:rsid w:val="00001080"/>
    <w:rsid w:val="00016E5B"/>
    <w:rsid w:val="0003660A"/>
    <w:rsid w:val="0004036F"/>
    <w:rsid w:val="000A29D0"/>
    <w:rsid w:val="000B2C48"/>
    <w:rsid w:val="000B496F"/>
    <w:rsid w:val="000B7245"/>
    <w:rsid w:val="001352C7"/>
    <w:rsid w:val="00136AFF"/>
    <w:rsid w:val="00164854"/>
    <w:rsid w:val="00191C10"/>
    <w:rsid w:val="001933E3"/>
    <w:rsid w:val="001967F3"/>
    <w:rsid w:val="001A50F7"/>
    <w:rsid w:val="001B1D97"/>
    <w:rsid w:val="001C1500"/>
    <w:rsid w:val="001C2DBF"/>
    <w:rsid w:val="001C3710"/>
    <w:rsid w:val="001E1584"/>
    <w:rsid w:val="001E44DD"/>
    <w:rsid w:val="002004C0"/>
    <w:rsid w:val="00206670"/>
    <w:rsid w:val="002767C5"/>
    <w:rsid w:val="00285BF7"/>
    <w:rsid w:val="002C46D6"/>
    <w:rsid w:val="002F4B17"/>
    <w:rsid w:val="003223CE"/>
    <w:rsid w:val="00323066"/>
    <w:rsid w:val="003339A0"/>
    <w:rsid w:val="003779C2"/>
    <w:rsid w:val="003A290E"/>
    <w:rsid w:val="003E4461"/>
    <w:rsid w:val="00430885"/>
    <w:rsid w:val="00450B32"/>
    <w:rsid w:val="0046107D"/>
    <w:rsid w:val="00475563"/>
    <w:rsid w:val="004C195A"/>
    <w:rsid w:val="004C51FB"/>
    <w:rsid w:val="004E71FB"/>
    <w:rsid w:val="00503232"/>
    <w:rsid w:val="00515694"/>
    <w:rsid w:val="00516C0B"/>
    <w:rsid w:val="00517191"/>
    <w:rsid w:val="00574A45"/>
    <w:rsid w:val="00592C0F"/>
    <w:rsid w:val="005A43C7"/>
    <w:rsid w:val="005A7578"/>
    <w:rsid w:val="005E2126"/>
    <w:rsid w:val="005F568D"/>
    <w:rsid w:val="00601593"/>
    <w:rsid w:val="0061360C"/>
    <w:rsid w:val="006146DF"/>
    <w:rsid w:val="0062413B"/>
    <w:rsid w:val="0064249E"/>
    <w:rsid w:val="00662BD3"/>
    <w:rsid w:val="00676889"/>
    <w:rsid w:val="00693299"/>
    <w:rsid w:val="006C6137"/>
    <w:rsid w:val="006D576A"/>
    <w:rsid w:val="007003DF"/>
    <w:rsid w:val="00722FA1"/>
    <w:rsid w:val="00757BEF"/>
    <w:rsid w:val="00776F1F"/>
    <w:rsid w:val="007A2C54"/>
    <w:rsid w:val="007A5A29"/>
    <w:rsid w:val="007B14ED"/>
    <w:rsid w:val="007B5D90"/>
    <w:rsid w:val="008411F6"/>
    <w:rsid w:val="00842B1E"/>
    <w:rsid w:val="0086654A"/>
    <w:rsid w:val="00871A49"/>
    <w:rsid w:val="00883E6F"/>
    <w:rsid w:val="00893F4B"/>
    <w:rsid w:val="00895003"/>
    <w:rsid w:val="008A4AB5"/>
    <w:rsid w:val="008A7798"/>
    <w:rsid w:val="008F6C34"/>
    <w:rsid w:val="009024E4"/>
    <w:rsid w:val="0093377B"/>
    <w:rsid w:val="00992725"/>
    <w:rsid w:val="009E5977"/>
    <w:rsid w:val="009F62D7"/>
    <w:rsid w:val="00A03AD1"/>
    <w:rsid w:val="00A05170"/>
    <w:rsid w:val="00A339B5"/>
    <w:rsid w:val="00A72941"/>
    <w:rsid w:val="00A85C6D"/>
    <w:rsid w:val="00AC03B2"/>
    <w:rsid w:val="00AC183F"/>
    <w:rsid w:val="00AD5B08"/>
    <w:rsid w:val="00AE0536"/>
    <w:rsid w:val="00B21F1D"/>
    <w:rsid w:val="00B3411E"/>
    <w:rsid w:val="00BA1D1F"/>
    <w:rsid w:val="00BC01D6"/>
    <w:rsid w:val="00BD56BC"/>
    <w:rsid w:val="00BD7FE5"/>
    <w:rsid w:val="00C11F45"/>
    <w:rsid w:val="00C31CDD"/>
    <w:rsid w:val="00C32B31"/>
    <w:rsid w:val="00C36963"/>
    <w:rsid w:val="00C56C89"/>
    <w:rsid w:val="00C70AA5"/>
    <w:rsid w:val="00CB0B01"/>
    <w:rsid w:val="00CB5875"/>
    <w:rsid w:val="00CC226A"/>
    <w:rsid w:val="00CE2F0B"/>
    <w:rsid w:val="00CF2FF7"/>
    <w:rsid w:val="00D3502A"/>
    <w:rsid w:val="00D4770E"/>
    <w:rsid w:val="00D91448"/>
    <w:rsid w:val="00D94AB8"/>
    <w:rsid w:val="00DD750F"/>
    <w:rsid w:val="00E0553E"/>
    <w:rsid w:val="00E3746E"/>
    <w:rsid w:val="00E445F8"/>
    <w:rsid w:val="00E526DD"/>
    <w:rsid w:val="00E53C83"/>
    <w:rsid w:val="00E82B96"/>
    <w:rsid w:val="00E90494"/>
    <w:rsid w:val="00EB7717"/>
    <w:rsid w:val="00EC13A6"/>
    <w:rsid w:val="00EE67F9"/>
    <w:rsid w:val="00F2364A"/>
    <w:rsid w:val="00F36E33"/>
    <w:rsid w:val="00F41AB3"/>
    <w:rsid w:val="00F50C0B"/>
    <w:rsid w:val="00F6465A"/>
    <w:rsid w:val="00FA6037"/>
    <w:rsid w:val="00FB4B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4BEECD"/>
  <w15:docId w15:val="{B3268D67-724C-4082-AA54-09B3FD0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240" w:after="120"/>
      <w:ind w:left="432" w:hanging="432"/>
      <w:outlineLvl w:val="0"/>
    </w:pPr>
    <w:rPr>
      <w:rFonts w:ascii="Arial" w:eastAsia="Arial" w:hAnsi="Arial" w:cs="Arial"/>
      <w:b/>
      <w:sz w:val="32"/>
      <w:szCs w:val="32"/>
      <w:u w:val="single"/>
    </w:rPr>
  </w:style>
  <w:style w:type="paragraph" w:styleId="Nadpis2">
    <w:name w:val="heading 2"/>
    <w:basedOn w:val="Normln"/>
    <w:next w:val="Normln"/>
    <w:pPr>
      <w:keepNext/>
      <w:keepLines/>
      <w:spacing w:before="240" w:after="120"/>
      <w:ind w:left="576" w:hanging="576"/>
      <w:outlineLvl w:val="1"/>
    </w:pPr>
    <w:rPr>
      <w:rFonts w:ascii="Arial" w:eastAsia="Arial" w:hAnsi="Arial" w:cs="Arial"/>
      <w:b/>
      <w:sz w:val="26"/>
      <w:szCs w:val="26"/>
    </w:rPr>
  </w:style>
  <w:style w:type="paragraph" w:styleId="Nadpis3">
    <w:name w:val="heading 3"/>
    <w:basedOn w:val="Normln"/>
    <w:next w:val="Normln"/>
    <w:pPr>
      <w:keepNext/>
      <w:spacing w:before="240" w:after="120"/>
      <w:ind w:left="720" w:hanging="720"/>
      <w:jc w:val="both"/>
      <w:outlineLvl w:val="2"/>
    </w:pPr>
    <w:rPr>
      <w:rFonts w:ascii="Arial" w:eastAsia="Arial" w:hAnsi="Arial" w:cs="Arial"/>
      <w:b/>
      <w:sz w:val="24"/>
      <w:szCs w:val="24"/>
    </w:rPr>
  </w:style>
  <w:style w:type="paragraph" w:styleId="Nadpis4">
    <w:name w:val="heading 4"/>
    <w:basedOn w:val="Normln"/>
    <w:next w:val="Normln"/>
    <w:pPr>
      <w:keepNext/>
      <w:keepLines/>
      <w:spacing w:before="40"/>
      <w:ind w:left="864" w:hanging="864"/>
      <w:outlineLvl w:val="3"/>
    </w:pPr>
    <w:rPr>
      <w:rFonts w:ascii="Calibri" w:eastAsia="Calibri" w:hAnsi="Calibri" w:cs="Calibri"/>
      <w:i/>
      <w:color w:val="2E75B5"/>
    </w:rPr>
  </w:style>
  <w:style w:type="paragraph" w:styleId="Nadpis5">
    <w:name w:val="heading 5"/>
    <w:basedOn w:val="Normln"/>
    <w:next w:val="Normln"/>
    <w:pPr>
      <w:keepNext/>
      <w:keepLines/>
      <w:spacing w:before="40"/>
      <w:ind w:left="1008" w:hanging="1008"/>
      <w:outlineLvl w:val="4"/>
    </w:pPr>
    <w:rPr>
      <w:rFonts w:ascii="Calibri" w:eastAsia="Calibri" w:hAnsi="Calibri" w:cs="Calibri"/>
      <w:color w:val="2E75B5"/>
    </w:rPr>
  </w:style>
  <w:style w:type="paragraph" w:styleId="Nadpis6">
    <w:name w:val="heading 6"/>
    <w:basedOn w:val="Normln"/>
    <w:next w:val="Normln"/>
    <w:pPr>
      <w:keepNext/>
      <w:keepLines/>
      <w:spacing w:before="40"/>
      <w:ind w:left="1152" w:hanging="1152"/>
      <w:outlineLvl w:val="5"/>
    </w:pPr>
    <w:rPr>
      <w:rFonts w:ascii="Calibri" w:eastAsia="Calibri" w:hAnsi="Calibri" w:cs="Calibri"/>
      <w:color w:val="1E4D7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paragraph" w:styleId="Textkomente">
    <w:name w:val="annotation text"/>
    <w:link w:val="TextkomenteChar2"/>
    <w:uiPriority w:val="99"/>
    <w:semiHidden/>
    <w:unhideWhenUsed/>
  </w:style>
  <w:style w:type="character" w:customStyle="1" w:styleId="TextkomenteChar">
    <w:name w:val="Text komentáře Char"/>
    <w:basedOn w:val="Standardnpsmoodstavce"/>
    <w:uiPriority w:val="99"/>
    <w:semiHidden/>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sid w:val="00D350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3502A"/>
    <w:rPr>
      <w:rFonts w:ascii="Segoe UI" w:hAnsi="Segoe UI" w:cs="Segoe UI"/>
      <w:sz w:val="18"/>
      <w:szCs w:val="18"/>
    </w:rPr>
  </w:style>
  <w:style w:type="paragraph" w:styleId="Odstavecseseznamem">
    <w:name w:val="List Paragraph"/>
    <w:aliases w:val="odstavec 1,Nad,Odstavec cíl se seznamem,Odstavec se seznamem5,Odstavec_muj,Odstavec se seznamem a odrážkou,1 úroveň Odstavec se seznamem,Odrážky,Odsazený_1"/>
    <w:basedOn w:val="Normln"/>
    <w:uiPriority w:val="34"/>
    <w:qFormat/>
    <w:rsid w:val="00D3502A"/>
    <w:pPr>
      <w:ind w:left="720"/>
      <w:contextualSpacing/>
    </w:pPr>
  </w:style>
  <w:style w:type="paragraph" w:styleId="Revize">
    <w:name w:val="Revision"/>
    <w:hidden/>
    <w:uiPriority w:val="99"/>
    <w:semiHidden/>
    <w:rsid w:val="006D576A"/>
  </w:style>
  <w:style w:type="paragraph" w:styleId="Pedmtkomente">
    <w:name w:val="annotation subject"/>
    <w:basedOn w:val="Textkomente"/>
    <w:next w:val="Textkomente"/>
    <w:link w:val="PedmtkomenteChar2"/>
    <w:uiPriority w:val="99"/>
    <w:semiHidden/>
    <w:unhideWhenUsed/>
    <w:rPr>
      <w:b/>
      <w:bCs/>
    </w:rPr>
  </w:style>
  <w:style w:type="character" w:customStyle="1" w:styleId="PedmtkomenteChar">
    <w:name w:val="Předmět komentáře Char"/>
    <w:basedOn w:val="TextkomenteChar"/>
    <w:uiPriority w:val="99"/>
    <w:semiHidden/>
    <w:rsid w:val="00E53C83"/>
    <w:rPr>
      <w:b/>
      <w:bCs/>
    </w:rPr>
  </w:style>
  <w:style w:type="table" w:styleId="Mkatabulky">
    <w:name w:val="Table Grid"/>
    <w:basedOn w:val="Normlntabulka"/>
    <w:uiPriority w:val="59"/>
    <w:rsid w:val="00516C0B"/>
    <w:pPr>
      <w:spacing w:before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1">
    <w:name w:val="Předmět komentáře Char1"/>
    <w:basedOn w:val="TextkomenteChar1"/>
    <w:uiPriority w:val="99"/>
    <w:semiHidden/>
    <w:rPr>
      <w:b/>
      <w:bCs/>
      <w:sz w:val="20"/>
      <w:szCs w:val="20"/>
    </w:rPr>
  </w:style>
  <w:style w:type="character" w:customStyle="1" w:styleId="TextkomenteChar1">
    <w:name w:val="Text komentáře Char1"/>
    <w:uiPriority w:val="99"/>
    <w:semiHidden/>
    <w:rPr>
      <w:sz w:val="20"/>
      <w:szCs w:val="20"/>
    </w:rPr>
  </w:style>
  <w:style w:type="paragraph" w:styleId="Normlnweb">
    <w:name w:val="Normal (Web)"/>
    <w:basedOn w:val="Normln"/>
    <w:uiPriority w:val="99"/>
    <w:semiHidden/>
    <w:unhideWhenUsed/>
    <w:rsid w:val="00CE2F0B"/>
    <w:pPr>
      <w:spacing w:before="100" w:beforeAutospacing="1" w:after="100" w:afterAutospacing="1"/>
    </w:pPr>
    <w:rPr>
      <w:rFonts w:eastAsiaTheme="minorHAnsi"/>
      <w:sz w:val="24"/>
      <w:szCs w:val="24"/>
    </w:rPr>
  </w:style>
  <w:style w:type="paragraph" w:styleId="Zhlav">
    <w:name w:val="header"/>
    <w:basedOn w:val="Normln"/>
    <w:link w:val="ZhlavChar"/>
    <w:uiPriority w:val="99"/>
    <w:unhideWhenUsed/>
    <w:rsid w:val="00662BD3"/>
    <w:pPr>
      <w:tabs>
        <w:tab w:val="center" w:pos="4536"/>
        <w:tab w:val="right" w:pos="9072"/>
      </w:tabs>
    </w:pPr>
  </w:style>
  <w:style w:type="character" w:customStyle="1" w:styleId="ZhlavChar">
    <w:name w:val="Záhlaví Char"/>
    <w:basedOn w:val="Standardnpsmoodstavce"/>
    <w:link w:val="Zhlav"/>
    <w:uiPriority w:val="99"/>
    <w:rsid w:val="00662BD3"/>
  </w:style>
  <w:style w:type="paragraph" w:styleId="Zpat">
    <w:name w:val="footer"/>
    <w:basedOn w:val="Normln"/>
    <w:link w:val="ZpatChar"/>
    <w:uiPriority w:val="99"/>
    <w:unhideWhenUsed/>
    <w:rsid w:val="00662BD3"/>
    <w:pPr>
      <w:tabs>
        <w:tab w:val="center" w:pos="4536"/>
        <w:tab w:val="right" w:pos="9072"/>
      </w:tabs>
    </w:pPr>
  </w:style>
  <w:style w:type="character" w:customStyle="1" w:styleId="ZpatChar">
    <w:name w:val="Zápatí Char"/>
    <w:basedOn w:val="Standardnpsmoodstavce"/>
    <w:link w:val="Zpat"/>
    <w:uiPriority w:val="99"/>
    <w:rsid w:val="00662BD3"/>
  </w:style>
  <w:style w:type="character" w:customStyle="1" w:styleId="PedmtkomenteChar2">
    <w:name w:val="Předmět komentáře Char2"/>
    <w:basedOn w:val="TextkomenteChar2"/>
    <w:link w:val="Pedmtkomente"/>
    <w:uiPriority w:val="99"/>
    <w:semiHidden/>
    <w:rPr>
      <w:b/>
      <w:bCs/>
      <w:sz w:val="20"/>
      <w:szCs w:val="20"/>
    </w:rPr>
  </w:style>
  <w:style w:type="character" w:customStyle="1" w:styleId="TextkomenteChar2">
    <w:name w:val="Text komentáře Char2"/>
    <w:link w:val="Textkoment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9077">
      <w:bodyDiv w:val="1"/>
      <w:marLeft w:val="0"/>
      <w:marRight w:val="0"/>
      <w:marTop w:val="0"/>
      <w:marBottom w:val="0"/>
      <w:divBdr>
        <w:top w:val="none" w:sz="0" w:space="0" w:color="auto"/>
        <w:left w:val="none" w:sz="0" w:space="0" w:color="auto"/>
        <w:bottom w:val="none" w:sz="0" w:space="0" w:color="auto"/>
        <w:right w:val="none" w:sz="0" w:space="0" w:color="auto"/>
      </w:divBdr>
    </w:div>
    <w:div w:id="1012994440">
      <w:bodyDiv w:val="1"/>
      <w:marLeft w:val="0"/>
      <w:marRight w:val="0"/>
      <w:marTop w:val="0"/>
      <w:marBottom w:val="0"/>
      <w:divBdr>
        <w:top w:val="none" w:sz="0" w:space="0" w:color="auto"/>
        <w:left w:val="none" w:sz="0" w:space="0" w:color="auto"/>
        <w:bottom w:val="none" w:sz="0" w:space="0" w:color="auto"/>
        <w:right w:val="none" w:sz="0" w:space="0" w:color="auto"/>
      </w:divBdr>
    </w:div>
    <w:div w:id="2005548069">
      <w:bodyDiv w:val="1"/>
      <w:marLeft w:val="0"/>
      <w:marRight w:val="0"/>
      <w:marTop w:val="0"/>
      <w:marBottom w:val="0"/>
      <w:divBdr>
        <w:top w:val="none" w:sz="0" w:space="0" w:color="auto"/>
        <w:left w:val="none" w:sz="0" w:space="0" w:color="auto"/>
        <w:bottom w:val="none" w:sz="0" w:space="0" w:color="auto"/>
        <w:right w:val="none" w:sz="0" w:space="0" w:color="auto"/>
      </w:divBdr>
    </w:div>
    <w:div w:id="2118988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511111111111.vsdx"/><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0+HkAFQ6Fj6rqXja7IBquBv2G8g==">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B94E281-D2E9-48BA-9686-5CD27462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10013</Words>
  <Characters>59083</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68959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KHK</dc:creator>
  <cp:lastModifiedBy>Jan Baše</cp:lastModifiedBy>
  <cp:revision>8</cp:revision>
  <cp:lastPrinted>2020-04-01T17:10:00Z</cp:lastPrinted>
  <dcterms:created xsi:type="dcterms:W3CDTF">2020-03-04T09:35:00Z</dcterms:created>
  <dcterms:modified xsi:type="dcterms:W3CDTF">2020-04-01T17:12:00Z</dcterms:modified>
</cp:coreProperties>
</file>