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B9381" w14:textId="1326447F" w:rsidR="007D1ECF" w:rsidRPr="008E0189" w:rsidRDefault="00C97C08" w:rsidP="00DE0FDC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E0189">
        <w:rPr>
          <w:rFonts w:ascii="Arial" w:hAnsi="Arial" w:cs="Arial"/>
          <w:b/>
          <w:sz w:val="24"/>
          <w:szCs w:val="24"/>
        </w:rPr>
        <w:t>N</w:t>
      </w:r>
      <w:r w:rsidR="00390E44" w:rsidRPr="008E0189">
        <w:rPr>
          <w:rFonts w:ascii="Arial" w:hAnsi="Arial" w:cs="Arial"/>
          <w:b/>
          <w:sz w:val="24"/>
          <w:szCs w:val="24"/>
        </w:rPr>
        <w:t xml:space="preserve">abídková cena </w:t>
      </w:r>
      <w:r w:rsidRPr="008E0189">
        <w:rPr>
          <w:rFonts w:ascii="Arial" w:hAnsi="Arial" w:cs="Arial"/>
          <w:b/>
          <w:sz w:val="24"/>
          <w:szCs w:val="24"/>
        </w:rPr>
        <w:t>A</w:t>
      </w:r>
      <w:r w:rsidR="00B96EAE" w:rsidRPr="008E0189">
        <w:rPr>
          <w:rFonts w:ascii="Arial" w:hAnsi="Arial" w:cs="Arial"/>
          <w:b/>
          <w:sz w:val="24"/>
          <w:szCs w:val="24"/>
        </w:rPr>
        <w:t xml:space="preserve"> - cena komple</w:t>
      </w:r>
      <w:r w:rsidR="008E0189" w:rsidRPr="008E0189">
        <w:rPr>
          <w:rFonts w:ascii="Arial" w:hAnsi="Arial" w:cs="Arial"/>
          <w:b/>
          <w:sz w:val="24"/>
          <w:szCs w:val="24"/>
        </w:rPr>
        <w:t>t</w:t>
      </w:r>
      <w:r w:rsidR="00B96EAE" w:rsidRPr="008E0189">
        <w:rPr>
          <w:rFonts w:ascii="Arial" w:hAnsi="Arial" w:cs="Arial"/>
          <w:b/>
          <w:sz w:val="24"/>
          <w:szCs w:val="24"/>
        </w:rPr>
        <w:t>ní dodávky</w:t>
      </w:r>
    </w:p>
    <w:tbl>
      <w:tblPr>
        <w:tblW w:w="9721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4"/>
        <w:gridCol w:w="40"/>
        <w:gridCol w:w="4912"/>
        <w:gridCol w:w="39"/>
        <w:gridCol w:w="1093"/>
        <w:gridCol w:w="39"/>
        <w:gridCol w:w="1167"/>
        <w:gridCol w:w="629"/>
        <w:gridCol w:w="1218"/>
      </w:tblGrid>
      <w:tr w:rsidR="007D1ECF" w:rsidRPr="004D57CE" w14:paraId="63C7EBE8" w14:textId="77777777" w:rsidTr="00D4201C">
        <w:trPr>
          <w:trHeight w:val="600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9254" w14:textId="7F2A0585" w:rsidR="007D1ECF" w:rsidRPr="004D57CE" w:rsidRDefault="004D57CE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Počet</w:t>
            </w:r>
            <w:r w:rsidR="001618C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kusů</w:t>
            </w:r>
          </w:p>
        </w:tc>
        <w:tc>
          <w:tcPr>
            <w:tcW w:w="4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91E3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Položka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5E1F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za kus bez DPH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AEFE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 bez DPH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A1720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DPH [%]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5D9B9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</w:p>
          <w:p w14:paraId="570E89C3" w14:textId="77777777" w:rsidR="007D1ECF" w:rsidRPr="004D57CE" w:rsidRDefault="007D1ECF" w:rsidP="00390E4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</w:tr>
      <w:tr w:rsidR="005A2CDC" w:rsidRPr="005A2CDC" w14:paraId="18886690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3ED6D" w14:textId="288E36F6" w:rsidR="004146F0" w:rsidRPr="005A2CDC" w:rsidRDefault="004146F0" w:rsidP="004146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A2CDC">
              <w:rPr>
                <w:rFonts w:ascii="Arial" w:hAnsi="Arial" w:cs="Arial"/>
                <w:b/>
                <w:sz w:val="28"/>
                <w:szCs w:val="28"/>
              </w:rPr>
              <w:t>Síťová infrastruktura</w:t>
            </w:r>
          </w:p>
        </w:tc>
      </w:tr>
      <w:tr w:rsidR="006E3615" w:rsidRPr="005A2CDC" w14:paraId="5DC7008F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CFC" w14:textId="57DEA8DF" w:rsidR="006E3615" w:rsidRPr="005A2CDC" w:rsidRDefault="006E3615" w:rsidP="006E3615">
            <w:pPr>
              <w:ind w:firstLine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483A" w14:textId="2E9B34AD" w:rsidR="006E3615" w:rsidRPr="005A2CDC" w:rsidRDefault="006E3615" w:rsidP="006E3615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Přepínač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831A" w14:textId="27039416" w:rsidR="006E3615" w:rsidRPr="006E3615" w:rsidRDefault="006E3615" w:rsidP="006E3615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78D4" w14:textId="4F54D42D" w:rsidR="006E3615" w:rsidRPr="006E3615" w:rsidRDefault="006E3615" w:rsidP="006E3615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2492" w14:textId="045CA76E" w:rsidR="006E3615" w:rsidRPr="006E3615" w:rsidRDefault="006E3615" w:rsidP="006E3615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4D7A" w14:textId="718FDBB5" w:rsidR="006E3615" w:rsidRPr="006E3615" w:rsidRDefault="006E3615" w:rsidP="006E3615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904548" w:rsidRPr="005A2CDC" w14:paraId="4E02EB06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4F7F" w14:textId="0E86468A" w:rsidR="00904548" w:rsidRDefault="00904548" w:rsidP="00904548">
            <w:pPr>
              <w:ind w:firstLine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7548" w14:textId="4D939EB6" w:rsidR="00904548" w:rsidRDefault="00904548" w:rsidP="00904548">
            <w:pPr>
              <w:ind w:firstLine="1"/>
              <w:rPr>
                <w:rFonts w:ascii="Arial" w:hAnsi="Arial" w:cs="Arial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2332" w14:textId="1672E4D8" w:rsidR="00904548" w:rsidRPr="006E3615" w:rsidRDefault="00904548" w:rsidP="00904548">
            <w:pPr>
              <w:ind w:firstLine="1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1F6A" w14:textId="50C1F1C8" w:rsidR="00904548" w:rsidRPr="006E3615" w:rsidRDefault="00904548" w:rsidP="00904548">
            <w:pPr>
              <w:ind w:firstLine="1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EEB7" w14:textId="3B657227" w:rsidR="00904548" w:rsidRPr="006E3615" w:rsidRDefault="00904548" w:rsidP="00904548">
            <w:pPr>
              <w:ind w:firstLine="1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A7B7" w14:textId="3DD91C9B" w:rsidR="00904548" w:rsidRPr="006E3615" w:rsidRDefault="00904548" w:rsidP="00904548">
            <w:pPr>
              <w:ind w:firstLine="1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904548" w:rsidRPr="00EF0537" w14:paraId="28C4F3B4" w14:textId="77777777" w:rsidTr="00D4201C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79A748A" w14:textId="5051DF27" w:rsidR="00904548" w:rsidRPr="004146F0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 xml:space="preserve">Cena celkem za </w:t>
            </w:r>
            <w:r>
              <w:rPr>
                <w:rFonts w:ascii="Arial" w:hAnsi="Arial" w:cs="Arial"/>
                <w:b/>
                <w:color w:val="000000"/>
              </w:rPr>
              <w:t>síťovou</w:t>
            </w:r>
            <w:r w:rsidRPr="006842F9">
              <w:rPr>
                <w:rFonts w:ascii="Arial" w:hAnsi="Arial" w:cs="Arial"/>
                <w:b/>
                <w:color w:val="000000"/>
              </w:rPr>
              <w:t xml:space="preserve"> infrastrukturu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B75A7A1" w14:textId="4C72156C" w:rsidR="00904548" w:rsidRPr="004146F0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0537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AC88A1" w14:textId="4FACBB02" w:rsidR="00904548" w:rsidRPr="004146F0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0537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5026AB8" w14:textId="308F0F59" w:rsidR="00904548" w:rsidRPr="004146F0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0537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904548" w:rsidRPr="00EF0537" w14:paraId="570E08F8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21CF8" w14:textId="430F9489" w:rsidR="00904548" w:rsidRPr="006842F9" w:rsidRDefault="00904548" w:rsidP="00904548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Příslušenství</w:t>
            </w:r>
          </w:p>
        </w:tc>
      </w:tr>
      <w:tr w:rsidR="00904548" w:rsidRPr="004D57CE" w14:paraId="258D9D00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F8BF" w14:textId="72FC25AF" w:rsidR="00904548" w:rsidRPr="004D57CE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8B62" w14:textId="36948172" w:rsidR="00904548" w:rsidRPr="004D57CE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Rozvaděč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včetně vybavení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F9D5" w14:textId="2D47232C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21F1" w14:textId="00E80D0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BF1EC" w14:textId="29DABF4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9645" w14:textId="47E8F86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3E44C055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8FED" w14:textId="12781FA6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51B0" w14:textId="5CAB3EC2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25GbE SFP28-SFP28 - 3m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9790" w14:textId="309373D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6C38" w14:textId="23CEDC8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7250" w14:textId="51EE614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5C54" w14:textId="4117033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038D8784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80B2" w14:textId="09DB8020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04C8" w14:textId="55090F83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25GbE SFP28-SFP28 - 5m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3782" w14:textId="57A4F55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61AD" w14:textId="6E6437B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3EF9B" w14:textId="15BB052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BEB45" w14:textId="42C2A67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0ABBD02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45A" w14:textId="0FEFEE21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6645" w14:textId="454EAAB9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10GbE SPF+ - SFP+ - 3m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3A08" w14:textId="75F85FE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45C" w14:textId="5484634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B5636" w14:textId="75E1A1E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738D2" w14:textId="6C0C6E6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74B982E3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42F6" w14:textId="484C0D0D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C091" w14:textId="3EFCCCC5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10GbE SPF+ - SFP+ - 5m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556A" w14:textId="0348684E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9C13" w14:textId="0BD6176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25333" w14:textId="2F4DBF6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EC49D" w14:textId="54B517E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40CDC8A8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0BC6" w14:textId="7D927A49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7448" w14:textId="3FAEA610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UTP Cat6  3m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7B2" w14:textId="2A25811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3CC2" w14:textId="7BD52710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88E95" w14:textId="3B48925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CC21" w14:textId="6A23D5D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DDCD01E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AD03" w14:textId="0FD33E39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FE12" w14:textId="3C959144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UTP Cat6  5m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B1F0" w14:textId="50F2A13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FCE9" w14:textId="071F87B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53D60" w14:textId="5FA6049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77B3" w14:textId="7F0B0CE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178689DF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0183" w14:textId="514A12A5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CACB" w14:textId="7B043F9C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UTP Cat5e 2m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9D2B" w14:textId="6D094B4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6924" w14:textId="189A4D6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960D9" w14:textId="7297EAB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52559" w14:textId="491546B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C593F5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4EFE" w14:textId="2F27E9CD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3087" w14:textId="43DD21CA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UTP Cat5e 3m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851C" w14:textId="15661B0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4362" w14:textId="09278A7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FF9FF" w14:textId="4CF72C60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6549F" w14:textId="416E4D7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3519C67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505A" w14:textId="4AF7C345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6A0F" w14:textId="2A8B4650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UTP Cat5e 5m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815D" w14:textId="3C153F8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A44D" w14:textId="16322CE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5FDCE" w14:textId="1DF1691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DE3" w14:textId="515A7D8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16C46ABA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9CF4" w14:textId="3AE59199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B64" w14:textId="2E097AE5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100GbE QSFP28-QSFP28 3m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D180" w14:textId="3CBC604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CAA1" w14:textId="21C59F3E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665FE" w14:textId="357ACA2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3A380" w14:textId="42A99EE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43142C4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762D" w14:textId="6DB93956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8B78" w14:textId="3478930D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Modul 100GbE QSFP28 SM/LC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3C61" w14:textId="10AE3B3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4182" w14:textId="07221FCC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20433" w14:textId="432A89C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7E88E" w14:textId="51F4B21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7E8AE130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468E" w14:textId="311E19C6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93EC" w14:textId="3A62BE60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Modul SFP+ 10GbE, MM/LC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9282" w14:textId="792E418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73E5" w14:textId="7E943A3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8FCF9" w14:textId="178A6B7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D9BB2" w14:textId="34493DB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BFC919C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2FD0" w14:textId="440AF837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F4F7" w14:textId="22478DB4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Modul SFP+ 10GbE, MM/LC komp. HPE </w:t>
            </w:r>
            <w:proofErr w:type="spellStart"/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ComWare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5642" w14:textId="2E13F1D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1A76" w14:textId="4E3232A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0FDB4" w14:textId="76CD1CAE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BE41" w14:textId="35D2496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14F03F75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BAA1" w14:textId="7D649C8E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A654" w14:textId="2C4D9E64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Modul SFP+ 10GbE SM/LC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B751" w14:textId="38C2249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46E4" w14:textId="0B01980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4F99" w14:textId="57323E1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9852" w14:textId="3D84509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FA9AA8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525" w14:textId="47C2E949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6CEB" w14:textId="0EA69B29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Modul SFP+ 10GbE SM </w:t>
            </w:r>
            <w:proofErr w:type="spellStart"/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comp</w:t>
            </w:r>
            <w:proofErr w:type="spellEnd"/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. HPE </w:t>
            </w:r>
            <w:proofErr w:type="spellStart"/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ComWare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29FF" w14:textId="289B212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DF12" w14:textId="6253A3E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EA1A8" w14:textId="3DC4448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CAE5C" w14:textId="2D8637A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88EFC9C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DB55" w14:textId="4E537AB8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BCB" w14:textId="203BA895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Modul SFP+ 10G SM/LC komp. se serverem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4242" w14:textId="2BBF2E0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E42D" w14:textId="60558A7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E521D" w14:textId="4CAE2C2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0EC1D" w14:textId="50E1D3F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171C37F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EAB7" w14:textId="753B5783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4F83" w14:textId="11C99FE8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Modul SFP 1GbE SM/LC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370B" w14:textId="7F08471E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94C2" w14:textId="7B9D4C4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EC8AB" w14:textId="5C85656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1B11" w14:textId="049070F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075C0D6C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66E4" w14:textId="5F56AFE9" w:rsidR="00904548" w:rsidRPr="003C00D8" w:rsidRDefault="003C00D8" w:rsidP="00904548">
            <w:pPr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3C00D8">
              <w:rPr>
                <w:rFonts w:ascii="Arial" w:eastAsia="Arial" w:hAnsi="Arial" w:cs="Arial"/>
                <w:bCs/>
                <w:color w:val="00B050"/>
                <w:sz w:val="16"/>
                <w:szCs w:val="16"/>
              </w:rPr>
              <w:t>60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E9C1" w14:textId="6404C511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Modul SFP 1000 BASE-TX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8268" w14:textId="260917E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A74D" w14:textId="45E70D5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EE72" w14:textId="4BF8090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4B1A" w14:textId="057EB7B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1ECCCE3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980E" w14:textId="39244FA3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2CF4" w14:textId="1AC835FB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optický MM OM4 3m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3447" w14:textId="0DCB8F3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6502" w14:textId="5540F65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EAFB5" w14:textId="3837092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6C25" w14:textId="3267C53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49166CFC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396" w14:textId="36794A8D" w:rsidR="00904548" w:rsidRPr="00D3721C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F3B" w14:textId="0610FCD0" w:rsidR="00904548" w:rsidRPr="00D3721C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optický MM OM4 10m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DE0C" w14:textId="54BF586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56B1" w14:textId="4BAE708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D8018" w14:textId="7E1EFAF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7F09C" w14:textId="058E204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132C498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CFA" w14:textId="387A3D0F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A75F" w14:textId="4485316E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optický MM OM4 15m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A76D" w14:textId="44C61FA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D81D" w14:textId="7FB9299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B05F" w14:textId="7D7CD96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2EC34" w14:textId="39ADE92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74769AD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A4DC" w14:textId="5FD6BD82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6DA0" w14:textId="4C31087B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2m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DEE" w14:textId="101F31E0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D892" w14:textId="17C9140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155A6" w14:textId="1812061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777B" w14:textId="068181D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0A099DB7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1BD3" w14:textId="315FFABD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52A8" w14:textId="4A22FD60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2m SC-SC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CB2E" w14:textId="3B5F281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5683" w14:textId="4C92AB0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BF46" w14:textId="31B7810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B88C" w14:textId="67DEF6A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68D0D53B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7561" w14:textId="6FA9A5E8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C848" w14:textId="5A4EA06D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optický SM 3m LC-SC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34EB" w14:textId="156D6C3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EF24" w14:textId="21DD1BB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314C4" w14:textId="3A7C71D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07121" w14:textId="532796A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50653D6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0047" w14:textId="30CB46D5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5612" w14:textId="01691BC5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color w:val="000000"/>
                <w:sz w:val="16"/>
                <w:szCs w:val="16"/>
              </w:rPr>
              <w:t>Kabel optický SM 3m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C5CF" w14:textId="385B057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64CD" w14:textId="16EEA41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6D4B4" w14:textId="5C18F7B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ADB20" w14:textId="44E3212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087BEC3A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1F41" w14:textId="587AFB67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B5C" w14:textId="010B8766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3m SC-SC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7B7B" w14:textId="3255F38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0D53" w14:textId="266C409C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11BB7" w14:textId="21F7795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13144" w14:textId="2DF7374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59FA6118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D4E" w14:textId="00100B6E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31E8" w14:textId="02931D05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10m LC-SC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070" w14:textId="60CCFE6D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6CC0" w14:textId="334994E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1E987" w14:textId="28E1AD1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A979" w14:textId="74BA496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310A8963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EB51" w14:textId="299E2260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718B" w14:textId="32997466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10m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C9A6" w14:textId="4413376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AB36" w14:textId="30408BA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E2284" w14:textId="3739A84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EEB02" w14:textId="39FAAC1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78B4D3B3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2ED3" w14:textId="60A92D45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1F22" w14:textId="553AA960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15m LC-SC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23F5" w14:textId="4680A4A3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837" w14:textId="5038D61C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45A7F" w14:textId="2F7AC24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07F00" w14:textId="137C941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728D2AC9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1AE0" w14:textId="2D49C57E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ED71" w14:textId="022A40C7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15m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AC9D" w14:textId="2A03C924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F573" w14:textId="6E48426B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73BA1" w14:textId="6528F9A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77D42" w14:textId="6FFD91F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0E36C8A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F49E" w14:textId="6DD4BF70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070C" w14:textId="15C11351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20m LC-SC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334C" w14:textId="2B0EC5F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BF93" w14:textId="70CE8A9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69DC" w14:textId="3EA8DE70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CF5A" w14:textId="6F6A3F1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367C8E41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DEBA" w14:textId="5A030502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5692" w14:textId="40E40BA6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Kabel optický SM 20m LC-LC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E014" w14:textId="079FA4B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C38" w14:textId="127DD56C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328BA" w14:textId="00714FC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E2CE0" w14:textId="160E39F8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B70D8DD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9D74" w14:textId="3AD2AD2C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431B" w14:textId="3F4A3A4D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PDU C13 a CZ zásuvky na C14 do UPS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4618" w14:textId="1DAB7EE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ADAF" w14:textId="572F4E9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5D770" w14:textId="4CE6A9F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69FE5" w14:textId="4812F13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319C7999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7DE1" w14:textId="19BBF929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0BBD" w14:textId="5B52663F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Triton montážní 50x sada M6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13D3" w14:textId="03295C40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480A" w14:textId="64C4C32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77EEC" w14:textId="6B7FF9C6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1507" w14:textId="279E17C5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70D7DEC2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602D" w14:textId="77029756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8659" w14:textId="3974B5FA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Vyvazovací panely 1U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2AB" w14:textId="4D761BD9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87E6" w14:textId="4717407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64ADD" w14:textId="621170B2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BEA0" w14:textId="521D377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4303D5DF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3913" w14:textId="45E622DB" w:rsidR="00904548" w:rsidRPr="00D3721C" w:rsidRDefault="00904548" w:rsidP="00904548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7FB7" w14:textId="28D3F5BD" w:rsidR="00904548" w:rsidRPr="00D3721C" w:rsidRDefault="00904548" w:rsidP="00904548">
            <w:pPr>
              <w:ind w:firstLine="1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CA50B6">
              <w:rPr>
                <w:rFonts w:ascii="Arial" w:eastAsia="Arial" w:hAnsi="Arial" w:cs="Arial"/>
                <w:sz w:val="16"/>
                <w:szCs w:val="16"/>
              </w:rPr>
              <w:t>Vyvazovací panely 2U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8C4F" w14:textId="668726C1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A438" w14:textId="69E6A4CF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7B2F1" w14:textId="504D8C37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87CAE" w14:textId="4A08ECDA" w:rsidR="00904548" w:rsidRPr="004D57CE" w:rsidRDefault="00904548" w:rsidP="009045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904548" w:rsidRPr="004D57CE" w14:paraId="2CA59958" w14:textId="77777777" w:rsidTr="00E72B19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70FC" w14:textId="7B29950C" w:rsidR="00904548" w:rsidRPr="00CA50B6" w:rsidRDefault="00904548" w:rsidP="0090454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60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E2F8" w14:textId="208EE856" w:rsidR="00904548" w:rsidRDefault="00904548" w:rsidP="00904548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 (souhrnně)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F492" w14:textId="77777777" w:rsidR="00904548" w:rsidRDefault="00904548" w:rsidP="00904548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372E3" w14:textId="77777777" w:rsidR="00904548" w:rsidRDefault="00904548" w:rsidP="00904548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B2CE1" w14:textId="77777777" w:rsidR="00904548" w:rsidRDefault="00904548" w:rsidP="00904548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</w:p>
        </w:tc>
      </w:tr>
      <w:tr w:rsidR="00904548" w:rsidRPr="00EF0537" w14:paraId="6033AB04" w14:textId="77777777" w:rsidTr="00D4201C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4CCCADD" w14:textId="374BECAD" w:rsidR="00904548" w:rsidRPr="006842F9" w:rsidRDefault="00904548" w:rsidP="00904548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 xml:space="preserve">Cena celkem za </w:t>
            </w:r>
            <w:r>
              <w:rPr>
                <w:rFonts w:ascii="Arial" w:hAnsi="Arial" w:cs="Arial"/>
                <w:b/>
                <w:color w:val="000000"/>
              </w:rPr>
              <w:t>příslušenství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F8F4D28" w14:textId="77777777" w:rsidR="00904548" w:rsidRPr="00EF0537" w:rsidRDefault="00904548" w:rsidP="0090454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0537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79005AC" w14:textId="77777777" w:rsidR="00904548" w:rsidRPr="006E3615" w:rsidRDefault="00904548" w:rsidP="0090454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361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3660FE" w14:textId="77777777" w:rsidR="00904548" w:rsidRPr="00EF0537" w:rsidRDefault="00904548" w:rsidP="0090454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0537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904548" w:rsidRPr="004B2D37" w14:paraId="7A713B46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9871D" w14:textId="6C7069D6" w:rsidR="00904548" w:rsidRPr="004B2D37" w:rsidRDefault="00904548" w:rsidP="00904548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842F9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Serverová infrastruktura</w:t>
            </w:r>
          </w:p>
        </w:tc>
      </w:tr>
      <w:tr w:rsidR="00904548" w:rsidRPr="00EF0537" w14:paraId="79E9765D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EB70C" w14:textId="094E67FC" w:rsidR="00904548" w:rsidRDefault="00904548" w:rsidP="009045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129E4" w14:textId="47077F07" w:rsidR="00904548" w:rsidRDefault="00904548" w:rsidP="00904548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Virtualizační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server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0E432" w14:textId="74CD715B" w:rsidR="00904548" w:rsidRPr="006842F9" w:rsidRDefault="00904548" w:rsidP="00904548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F403C" w14:textId="0882A45A" w:rsidR="00904548" w:rsidRPr="00EF0537" w:rsidRDefault="00904548" w:rsidP="0090454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0111E" w14:textId="16E7C094" w:rsidR="00904548" w:rsidRPr="00EF0537" w:rsidRDefault="00904548" w:rsidP="0090454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D8523" w14:textId="53D3A3DD" w:rsidR="00904548" w:rsidRPr="00EF0537" w:rsidRDefault="00904548" w:rsidP="00904548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05569772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2C858" w14:textId="5C06DD78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CD69A" w14:textId="6E5BB6B2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18486" w14:textId="4F7CCFA9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5D376" w14:textId="0237701F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E13FB" w14:textId="23D5140E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17446" w14:textId="406F18CE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599C9FAA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71B20" w14:textId="699FD2B2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870DF" w14:textId="436D4B1C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Virtualizační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server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ED11C" w14:textId="794234AA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8FE8E" w14:textId="7BEB66B9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A7032" w14:textId="10D0C8E9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EE323" w14:textId="34B8564E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562FBEB6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53887" w14:textId="70BCB650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64073" w14:textId="06AC63B1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35878" w14:textId="1E793F2A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59B28" w14:textId="2C78FB23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E23C7" w14:textId="38472F21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F3F64" w14:textId="1DE7CE6C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001DBA31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42999" w14:textId="34D30A8B" w:rsidR="00E72B19" w:rsidRPr="004B2D37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CBDE1" w14:textId="4DA64749" w:rsidR="00E72B19" w:rsidRPr="004B2D37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Virtualizační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server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>pro Dvůr Králové nad Labem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E83BB" w14:textId="1ED3C900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069BC" w14:textId="3DD2D699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5321B" w14:textId="5C7F7E00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0035D" w14:textId="2211BEB6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5BD889B7" w14:textId="77777777" w:rsidTr="00D4201C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38C26" w14:textId="1F6B9A3D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456DC" w14:textId="230CF2AF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51395" w14:textId="42C6F9E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D16EA" w14:textId="666D8342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4FC68" w14:textId="1251563E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3DCC0" w14:textId="5566452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2B043266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99A46" w14:textId="315A1BCE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05F13" w14:textId="31332DBD" w:rsidR="00E72B19" w:rsidRPr="004D57CE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Virtualizační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server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C2842" w14:textId="1DCE177F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122F9" w14:textId="066832A4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790BC" w14:textId="666B6656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853D1" w14:textId="4141EA40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273F1F9E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F5C4B" w14:textId="481D614E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45ADA" w14:textId="42BA2F0A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E1A1C" w14:textId="7BAB6F6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C97DD" w14:textId="7ADD4A95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ABE26" w14:textId="16832EB1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D6881" w14:textId="41A2F9D1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053F5CEE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20643" w14:textId="3BC5496B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71AB8" w14:textId="4AFBB975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Služební server pro Jičín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8F1A4" w14:textId="18C48081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AF086" w14:textId="458293E1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A3D9E" w14:textId="3D6FEF5D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A9051" w14:textId="0A3E8759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03398756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D9E65" w14:textId="72D47F67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25BCA" w14:textId="2024FC2E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818B7" w14:textId="45EB32CC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9177F" w14:textId="6B089DE3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73601" w14:textId="449E0F3E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FC085" w14:textId="7EBB8813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47BE1D84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B0B15" w14:textId="68F2FC09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52030" w14:textId="1A8C317B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Služební server pro Trutnov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09924" w14:textId="1BDB1C87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FF3C3" w14:textId="3FE22D8D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75914" w14:textId="62FA5123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13AEC" w14:textId="3807A087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0B7F361C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AB17F" w14:textId="66F07794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82E74" w14:textId="545D9D37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ADF66" w14:textId="26652AC9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91BEE" w14:textId="122738C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14510" w14:textId="05B95F38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35B37" w14:textId="33869AAC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27EF6CA9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5EA9C" w14:textId="0900F5A5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6182C" w14:textId="773FBBCD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Služební server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>pro Dvůr Králové nad Labem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A1DFC" w14:textId="17A63BB4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D29C3" w14:textId="5F4D2801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7CFD2" w14:textId="2E04905F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C64B0" w14:textId="00235678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54DA5CA5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C3C19" w14:textId="1087E057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A58C9" w14:textId="3B3C7964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CD85B" w14:textId="1A09C1BB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503E2" w14:textId="0359D298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2D35D" w14:textId="27F0B26A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35D98" w14:textId="57F951E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3F29E799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94008" w14:textId="3056731F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A6FAA" w14:textId="3B0D5BA1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Služební server pro Náchod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A90DD" w14:textId="66B8F7C8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472C3" w14:textId="6106AAB8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35BB6" w14:textId="57D02EC2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229C9" w14:textId="689EA11D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142E68ED" w14:textId="77777777" w:rsidTr="00D4201C">
        <w:trPr>
          <w:trHeight w:val="2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27EB4" w14:textId="3ED6E88D" w:rsidR="00E72B1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3C6F0" w14:textId="75C090B4" w:rsidR="00E72B19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3AF4B" w14:textId="777C37AF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89C60" w14:textId="73711CCC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3D755" w14:textId="556AB16C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A428" w14:textId="79256B0D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EF0537" w14:paraId="4715F1E7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4415DC1" w14:textId="0CA7774A" w:rsidR="00E72B19" w:rsidRPr="006842F9" w:rsidRDefault="00E72B19" w:rsidP="00E72B19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 xml:space="preserve">Cena celkem za </w:t>
            </w:r>
            <w:r>
              <w:rPr>
                <w:rFonts w:ascii="Arial" w:hAnsi="Arial" w:cs="Arial"/>
                <w:b/>
                <w:color w:val="000000"/>
              </w:rPr>
              <w:t>serverovou infrastrukturu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AB675B3" w14:textId="06ABB89C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4CE43E5" w14:textId="04D5E87B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80F8960" w14:textId="1D4465D1" w:rsidR="00E72B19" w:rsidRPr="00EF0537" w:rsidRDefault="00E72B19" w:rsidP="00E72B1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EF0537" w14:paraId="295040F9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C449CD" w14:textId="77777777" w:rsidR="00E72B19" w:rsidRPr="006842F9" w:rsidRDefault="00E72B19" w:rsidP="00E72B19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842F9">
              <w:rPr>
                <w:rFonts w:ascii="Arial" w:hAnsi="Arial" w:cs="Arial"/>
                <w:b/>
                <w:color w:val="000000"/>
                <w:sz w:val="28"/>
                <w:szCs w:val="28"/>
              </w:rPr>
              <w:t>Datové úložiště</w:t>
            </w:r>
          </w:p>
        </w:tc>
      </w:tr>
      <w:tr w:rsidR="00E72B19" w:rsidRPr="004D57CE" w14:paraId="6DD4185E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61E8" w14:textId="119705D6" w:rsidR="00E72B19" w:rsidRPr="001350B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0B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C5C4" w14:textId="1D53B5D1" w:rsidR="00E72B19" w:rsidRPr="004D57CE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color w:val="000000"/>
                <w:sz w:val="16"/>
                <w:szCs w:val="16"/>
              </w:rPr>
              <w:t>Diskové pole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CACB" w14:textId="7D3E94B5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9861" w14:textId="64DE87A4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A716A" w14:textId="3CCA8116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E7D8" w14:textId="4DD07910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E72B19" w:rsidRPr="004D57CE" w14:paraId="76EAD4F5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A55A" w14:textId="1A3FE6A5" w:rsidR="00E72B19" w:rsidRPr="001350B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5F96" w14:textId="0F6C2587" w:rsidR="00E72B19" w:rsidRPr="004D57CE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DAEF" w14:textId="42E86F7B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A359" w14:textId="6A098771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3A5E" w14:textId="0A9DD804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ED7E" w14:textId="6474BC63" w:rsidR="00E72B19" w:rsidRDefault="00E72B19" w:rsidP="00E72B19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E72B19" w:rsidRPr="004D57CE" w14:paraId="779F93FF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5766" w14:textId="4F9C4A05" w:rsidR="00E72B19" w:rsidRPr="001350B9" w:rsidRDefault="00E72B19" w:rsidP="00E72B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0B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BD39" w14:textId="710B49E6" w:rsidR="00E72B19" w:rsidRPr="004D57CE" w:rsidRDefault="00E72B19" w:rsidP="00E72B19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color w:val="000000"/>
                <w:sz w:val="16"/>
                <w:szCs w:val="16"/>
              </w:rPr>
              <w:t>Diskové pole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ED07" w14:textId="51C13DDE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FDA9" w14:textId="7D6F4C6E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73F" w14:textId="31D40F8C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8E756" w14:textId="2F6543CE" w:rsidR="00E72B19" w:rsidRPr="004D57CE" w:rsidRDefault="00E72B19" w:rsidP="00E72B1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4D57CE" w14:paraId="3F690ABB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4870" w14:textId="07C34E34" w:rsidR="00B35813" w:rsidRPr="001350B9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C371" w14:textId="65A10AB6" w:rsidR="00B35813" w:rsidRPr="004D57CE" w:rsidRDefault="00B35813" w:rsidP="00B35813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B3F9" w14:textId="6E24D237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CD7" w14:textId="15A1699D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C4597" w14:textId="6C5D7995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7165" w14:textId="590E4941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B35813" w:rsidRPr="004D57CE" w14:paraId="5A3FF4A3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8DA2" w14:textId="5D791F93" w:rsidR="00B35813" w:rsidRPr="001350B9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0B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490F" w14:textId="23A2D02A" w:rsidR="00B35813" w:rsidRPr="004D57CE" w:rsidRDefault="00B35813" w:rsidP="00B35813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color w:val="000000"/>
                <w:sz w:val="16"/>
                <w:szCs w:val="16"/>
              </w:rPr>
              <w:t>Diskové pole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89B0" w14:textId="5AE6F66C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D21E" w14:textId="69887D1A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1B70B" w14:textId="34342F8E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7FB48" w14:textId="51111DA5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4D57CE" w14:paraId="4A703250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FA7F" w14:textId="4E58B640" w:rsidR="00B35813" w:rsidRPr="001350B9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9674" w14:textId="5FF14A9F" w:rsidR="00B35813" w:rsidRPr="004D57CE" w:rsidRDefault="00B35813" w:rsidP="00B35813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C273" w14:textId="46C89EE3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753E" w14:textId="19843E3D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79F99" w14:textId="0154607D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5C6A" w14:textId="1D0642FA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B35813" w:rsidRPr="004D57CE" w14:paraId="24F92666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A7A2" w14:textId="5DAB72E3" w:rsidR="00B35813" w:rsidRPr="001350B9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0B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D67B" w14:textId="134FDE1B" w:rsidR="00B35813" w:rsidRPr="004D57CE" w:rsidRDefault="00B35813" w:rsidP="00B35813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color w:val="000000"/>
                <w:sz w:val="16"/>
                <w:szCs w:val="16"/>
              </w:rPr>
              <w:t>Diskové pole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3721C">
              <w:rPr>
                <w:rFonts w:ascii="Arial" w:hAnsi="Arial" w:cs="Arial"/>
                <w:color w:val="000000"/>
                <w:sz w:val="16"/>
                <w:szCs w:val="16"/>
              </w:rPr>
              <w:t xml:space="preserve">pro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0459" w14:textId="18AB3296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B81A" w14:textId="7AC070B1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9B41" w14:textId="43B02C17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AF656" w14:textId="58983683" w:rsidR="00B35813" w:rsidRPr="004D57CE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4D57CE" w14:paraId="2B6E2F2A" w14:textId="77777777" w:rsidTr="00D4201C">
        <w:trPr>
          <w:trHeight w:val="2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F0F0" w14:textId="2D7A9ABE" w:rsidR="00B35813" w:rsidRPr="001350B9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0047" w14:textId="63DF8BD5" w:rsidR="00B35813" w:rsidRPr="004D57CE" w:rsidRDefault="00B35813" w:rsidP="00B35813">
            <w:pPr>
              <w:ind w:firstLine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4548">
              <w:rPr>
                <w:rFonts w:ascii="Arial" w:hAnsi="Arial" w:cs="Arial"/>
                <w:sz w:val="16"/>
                <w:szCs w:val="16"/>
              </w:rPr>
              <w:t>Prodloužení záruky a podpory v úrovni 24x7x365</w:t>
            </w:r>
            <w:r>
              <w:rPr>
                <w:rFonts w:ascii="Arial" w:hAnsi="Arial" w:cs="Arial"/>
                <w:sz w:val="16"/>
                <w:szCs w:val="16"/>
              </w:rPr>
              <w:t xml:space="preserve"> o 24 měsíců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7C82" w14:textId="12044C03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6376" w14:textId="49E4DC91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96B7" w14:textId="6BEE7978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98CE0" w14:textId="36B6E5C8" w:rsidR="00B35813" w:rsidRDefault="00B35813" w:rsidP="00B35813">
            <w:pP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</w:pPr>
            <w:r w:rsidRPr="006E361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</w:rPr>
              <w:t>doplnit</w:t>
            </w:r>
          </w:p>
        </w:tc>
      </w:tr>
      <w:tr w:rsidR="00B35813" w:rsidRPr="00EF0537" w14:paraId="0754EAB2" w14:textId="77777777" w:rsidTr="00D4201C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CB7B240" w14:textId="77777777" w:rsidR="00B35813" w:rsidRPr="006842F9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>Cena celkem za datové úložiště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E3E34DE" w14:textId="7E6A3629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37EE69E" w14:textId="3AC8CA3B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661F731" w14:textId="438EA70B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59943BC1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36987" w14:textId="357CC1E4" w:rsidR="00B35813" w:rsidRPr="00DD2DD6" w:rsidRDefault="00B35813" w:rsidP="00B35813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Záložní zdroje</w:t>
            </w:r>
          </w:p>
        </w:tc>
      </w:tr>
      <w:tr w:rsidR="00B35813" w:rsidRPr="00DD2DD6" w14:paraId="0117FA5A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B8B6" w14:textId="106F1C4A" w:rsidR="00B35813" w:rsidRPr="00DD2DD6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2DD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ECA5" w14:textId="1D02F641" w:rsidR="00B35813" w:rsidRPr="00DD2DD6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2DD6">
              <w:rPr>
                <w:rFonts w:ascii="Arial" w:hAnsi="Arial" w:cs="Arial"/>
                <w:color w:val="000000"/>
                <w:sz w:val="16"/>
                <w:szCs w:val="16"/>
              </w:rPr>
              <w:t>UPS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095F" w14:textId="2B0E4F55" w:rsidR="00B35813" w:rsidRPr="00DD2DD6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4001" w14:textId="5F0641C6" w:rsidR="00B35813" w:rsidRPr="00DD2DD6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2C92" w14:textId="0E16373A" w:rsidR="00B35813" w:rsidRPr="00DD2DD6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BE72" w14:textId="05516DF0" w:rsidR="00B35813" w:rsidRPr="00DD2DD6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50734281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C4EE33" w14:textId="512BFD6A" w:rsidR="00B35813" w:rsidRPr="00DD2DD6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>Cena celkem za</w:t>
            </w:r>
            <w:r>
              <w:rPr>
                <w:rFonts w:ascii="Arial" w:hAnsi="Arial" w:cs="Arial"/>
                <w:b/>
                <w:color w:val="000000"/>
              </w:rPr>
              <w:t xml:space="preserve"> záložní zdroje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BF30681" w14:textId="55DA590C" w:rsidR="00B35813" w:rsidRPr="00DD2DD6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54D2C87" w14:textId="3497162C" w:rsidR="00B35813" w:rsidRPr="00DD2DD6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CB1EA37" w14:textId="233A76A5" w:rsidR="00B35813" w:rsidRPr="00DD2DD6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6CC63671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EC8B2" w14:textId="76699721" w:rsidR="00B35813" w:rsidRPr="00DD2DD6" w:rsidRDefault="00B35813" w:rsidP="00B35813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Software</w:t>
            </w:r>
            <w:r w:rsidRPr="00DD2DD6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pro serverovou infrastrukturu</w:t>
            </w:r>
          </w:p>
        </w:tc>
      </w:tr>
      <w:tr w:rsidR="00B35813" w:rsidRPr="00DD2DD6" w14:paraId="2C7C1982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1B6A" w14:textId="1ADBFB16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7876" w14:textId="6CC6F67B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WinSvrDCCore</w:t>
            </w:r>
            <w:proofErr w:type="spellEnd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 xml:space="preserve"> 2019 SNGL MVL 16Lic </w:t>
            </w: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CoreLic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5E2D" w14:textId="387A15EF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D869" w14:textId="3EA832D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1BD9" w14:textId="55B4153C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164B" w14:textId="789F8D8A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262F9FAB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40F7" w14:textId="043C3AC3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Arial" w:hAnsi="Arial" w:cs="Arial"/>
                <w:sz w:val="16"/>
                <w:szCs w:val="16"/>
              </w:rPr>
              <w:t>24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FD6D" w14:textId="27EAC505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WinSvrDCCore</w:t>
            </w:r>
            <w:proofErr w:type="spellEnd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 xml:space="preserve"> 2019 SNGL MVL 2Lic </w:t>
            </w: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CoreLic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94D3" w14:textId="1C05D2CF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26EA" w14:textId="2675036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A4B2" w14:textId="72113739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F14A" w14:textId="1980829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784BC9FB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6F6A" w14:textId="15A6EE0F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0873" w14:textId="74951FD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WinSvrSTDCore</w:t>
            </w:r>
            <w:proofErr w:type="spellEnd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 xml:space="preserve"> 2019 SNGL MVL 16Lic </w:t>
            </w: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CoreLic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6C51" w14:textId="721F9314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09FC" w14:textId="405A627F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E8FB" w14:textId="66818245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B641" w14:textId="116F6CA2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6A76654A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2186" w14:textId="40077729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Arial" w:hAnsi="Arial" w:cs="Arial"/>
                <w:sz w:val="16"/>
                <w:szCs w:val="16"/>
              </w:rPr>
              <w:t>990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1B53" w14:textId="17F45354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WinSvrCAL</w:t>
            </w:r>
            <w:proofErr w:type="spellEnd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 xml:space="preserve"> 2019 SNGL MVL </w:t>
            </w:r>
            <w:proofErr w:type="spellStart"/>
            <w:r w:rsidRPr="007854AC">
              <w:rPr>
                <w:rFonts w:ascii="Arial" w:hAnsi="Arial" w:cs="Arial"/>
                <w:color w:val="000000"/>
                <w:sz w:val="16"/>
                <w:szCs w:val="16"/>
              </w:rPr>
              <w:t>DvcCAL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3F65" w14:textId="7AA734FA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BA97" w14:textId="7BA84883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15D5" w14:textId="01F2C6C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8A8E" w14:textId="59C147AA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51AD5E87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918EF4C" w14:textId="60B535B4" w:rsidR="00B35813" w:rsidRPr="007854AC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>Cena celkem za</w:t>
            </w:r>
            <w:r>
              <w:rPr>
                <w:rFonts w:ascii="Arial" w:hAnsi="Arial" w:cs="Arial"/>
                <w:b/>
                <w:color w:val="000000"/>
              </w:rPr>
              <w:t xml:space="preserve"> software</w:t>
            </w:r>
            <w:r w:rsidRPr="007854AC">
              <w:rPr>
                <w:rFonts w:ascii="Arial" w:hAnsi="Arial" w:cs="Arial"/>
                <w:b/>
                <w:color w:val="000000"/>
              </w:rPr>
              <w:t xml:space="preserve"> pro serverovou infrastrukturu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CA107D5" w14:textId="3C093A4D" w:rsidR="00B35813" w:rsidRPr="007854AC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B64C53" w14:textId="490E6507" w:rsidR="00B35813" w:rsidRPr="007854AC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49ACCBD" w14:textId="48469B34" w:rsidR="00B35813" w:rsidRPr="007854AC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0218D455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77843D" w14:textId="1FB00158" w:rsidR="00B35813" w:rsidRPr="007854AC" w:rsidRDefault="00B35813" w:rsidP="00B35813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Serverová virtualizace</w:t>
            </w:r>
          </w:p>
        </w:tc>
      </w:tr>
      <w:tr w:rsidR="00B35813" w:rsidRPr="007854AC" w14:paraId="635BA68F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677A" w14:textId="6D6B74DA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770F" w14:textId="78FEAABD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Standard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processor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-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VS6-STD-C)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35B9" w14:textId="60D70FC8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A153" w14:textId="3585474B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9995" w14:textId="550CE7B4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DE52" w14:textId="6B21CDF6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7854AC" w14:paraId="703C3536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335B" w14:textId="4E6EC9C7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204D" w14:textId="79D1CEF3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Production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Support/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Subscription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Standard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processor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year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-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VS6-STD-P-SSS-C)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CF5D" w14:textId="0AE753F3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EEC3" w14:textId="678C553C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8FB9" w14:textId="0DAED556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80BA" w14:textId="073B055C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7854AC" w14:paraId="730CAD0D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B1FC" w14:textId="0B3FB76E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DA0D" w14:textId="4EEC5808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Enterprise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Plus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processor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-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VS6-EPL-C)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05D5" w14:textId="7E4947FA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7F71" w14:textId="5C5B2C71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DB54" w14:textId="30C4D72C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1815" w14:textId="0A7F90F3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7854AC" w14:paraId="6D09E601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1863" w14:textId="266CAC29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52C0" w14:textId="4B5569E8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Production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Support/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Subscription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Enterprise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Plus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processor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year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- 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VS6-EPL-P-SSS-C)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5FDA" w14:textId="5AE86536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E858" w14:textId="207FA588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29A6" w14:textId="5BFE0EDF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8931" w14:textId="3C8D7141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7854AC" w14:paraId="520D012A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B04E" w14:textId="32157963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9F6A" w14:textId="58CF712A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vCenter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Server 6 Standard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(Per Instance) –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VCS6-STD-C)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81BE" w14:textId="193EA834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46DE" w14:textId="13C78159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7B41" w14:textId="67B9FE7C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46D3" w14:textId="6564BC01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7854AC" w14:paraId="042429ED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54E2" w14:textId="7CDE924B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4B3B" w14:textId="1061F6DE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Production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Support/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Subscription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VMware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vCenter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Server 6 Standard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vSphere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6 (Per Instance)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for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1 </w:t>
            </w:r>
            <w:proofErr w:type="spellStart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>year</w:t>
            </w:r>
            <w:proofErr w:type="spellEnd"/>
            <w:r w:rsidRPr="007854AC">
              <w:rPr>
                <w:rFonts w:ascii="Arial" w:eastAsia="Calibri" w:hAnsi="Arial" w:cs="Arial"/>
                <w:color w:val="333333"/>
                <w:sz w:val="16"/>
                <w:szCs w:val="16"/>
              </w:rPr>
              <w:t xml:space="preserve"> – (</w:t>
            </w:r>
            <w:r w:rsidRPr="007854AC">
              <w:rPr>
                <w:rFonts w:ascii="Arial" w:eastAsia="Calibri" w:hAnsi="Arial" w:cs="Arial"/>
                <w:color w:val="000000"/>
                <w:sz w:val="16"/>
                <w:szCs w:val="16"/>
              </w:rPr>
              <w:t>VCS6-STD-P-SSS-C)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C3D6" w14:textId="648D4DD9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EBCB" w14:textId="1BF075B8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98BF" w14:textId="72E0DF4B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B499" w14:textId="37E33D14" w:rsidR="00B35813" w:rsidRPr="007854AC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6FEE7F38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80C46B" w14:textId="292C9620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>Cena celkem za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854AC">
              <w:rPr>
                <w:rFonts w:ascii="Arial" w:hAnsi="Arial" w:cs="Arial"/>
                <w:b/>
                <w:color w:val="000000"/>
              </w:rPr>
              <w:t xml:space="preserve">serverovou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virtualizaci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FC234D" w14:textId="45E65D38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4E30010" w14:textId="3192FD38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3863D68" w14:textId="6F0918F2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DD2DD6" w14:paraId="547DDBAF" w14:textId="77777777" w:rsidTr="006E3615">
        <w:trPr>
          <w:trHeight w:val="397"/>
        </w:trPr>
        <w:tc>
          <w:tcPr>
            <w:tcW w:w="9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9A50F" w14:textId="228B2337" w:rsidR="00B35813" w:rsidRPr="007854AC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Software pro zálohování</w:t>
            </w:r>
          </w:p>
        </w:tc>
      </w:tr>
      <w:tr w:rsidR="00B35813" w:rsidRPr="00F17355" w14:paraId="58E3DD17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7EF7" w14:textId="34164494" w:rsidR="00B35813" w:rsidRPr="00F17355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7355"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6D2C" w14:textId="43AB4FC3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Veeam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Availability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Suite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Enterprise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079B" w14:textId="2170D222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77E2" w14:textId="003A238B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0A3F" w14:textId="51724005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D102" w14:textId="270EE652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F17355" w14:paraId="29EC8928" w14:textId="77777777" w:rsidTr="001350B9">
        <w:trPr>
          <w:trHeight w:val="2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DF7A" w14:textId="5551A9FF" w:rsidR="00B35813" w:rsidRPr="00F17355" w:rsidRDefault="00B35813" w:rsidP="00B358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7355">
              <w:rPr>
                <w:rFonts w:ascii="Arial" w:eastAsia="Arial" w:hAnsi="Arial" w:cs="Arial"/>
                <w:sz w:val="16"/>
                <w:szCs w:val="16"/>
              </w:rPr>
              <w:lastRenderedPageBreak/>
              <w:t>120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11E7" w14:textId="1E1FCA2D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additional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year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of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Basic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maintenance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prepaid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for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Veeam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Availability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Suite</w:t>
            </w:r>
            <w:proofErr w:type="spellEnd"/>
            <w:r w:rsidRPr="00F1735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7355">
              <w:rPr>
                <w:rFonts w:ascii="Arial" w:eastAsia="Arial" w:hAnsi="Arial" w:cs="Arial"/>
                <w:sz w:val="16"/>
                <w:szCs w:val="16"/>
              </w:rPr>
              <w:t>Enterprise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A8CF" w14:textId="01A6AC3D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B12B" w14:textId="722A4878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794B" w14:textId="5B2B1928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F9D7" w14:textId="1F70F8C3" w:rsidR="00B35813" w:rsidRPr="00F17355" w:rsidRDefault="00B35813" w:rsidP="00B358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F17355" w14:paraId="16303E59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8FF95B" w14:textId="68E9B30B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>Cena celkem za</w:t>
            </w:r>
            <w:r>
              <w:rPr>
                <w:rFonts w:ascii="Arial" w:hAnsi="Arial" w:cs="Arial"/>
                <w:b/>
                <w:color w:val="000000"/>
              </w:rPr>
              <w:t xml:space="preserve"> software</w:t>
            </w:r>
            <w:r w:rsidRPr="007854AC">
              <w:rPr>
                <w:rFonts w:ascii="Arial" w:hAnsi="Arial" w:cs="Arial"/>
                <w:b/>
                <w:color w:val="000000"/>
              </w:rPr>
              <w:t xml:space="preserve"> pro</w:t>
            </w:r>
            <w:r>
              <w:rPr>
                <w:rFonts w:ascii="Arial" w:hAnsi="Arial" w:cs="Arial"/>
                <w:b/>
                <w:color w:val="000000"/>
              </w:rPr>
              <w:t xml:space="preserve"> zálohování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25DC610" w14:textId="0ACDCEB7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28441E3" w14:textId="147FF343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6E04E7E" w14:textId="0BA40E56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F17355" w14:paraId="2ABEA3A4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775B52D" w14:textId="3DA8794F" w:rsidR="00B35813" w:rsidRPr="006842F9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6842F9">
              <w:rPr>
                <w:rFonts w:ascii="Arial" w:hAnsi="Arial" w:cs="Arial"/>
                <w:b/>
                <w:color w:val="000000"/>
              </w:rPr>
              <w:t xml:space="preserve">Cena celkem za zpracování </w:t>
            </w:r>
            <w:r>
              <w:rPr>
                <w:rFonts w:ascii="Arial" w:hAnsi="Arial" w:cs="Arial"/>
                <w:b/>
                <w:color w:val="000000"/>
              </w:rPr>
              <w:t xml:space="preserve"> analýzy a p</w:t>
            </w:r>
            <w:r w:rsidRPr="006842F9">
              <w:rPr>
                <w:rFonts w:ascii="Arial" w:hAnsi="Arial" w:cs="Arial"/>
                <w:b/>
                <w:color w:val="000000"/>
              </w:rPr>
              <w:t>rováděcího projektu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9B45118" w14:textId="2FC6A72D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597E614" w14:textId="73082A15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F62575E" w14:textId="1B436570" w:rsidR="00B35813" w:rsidRPr="00F17355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EF0537" w14:paraId="7AC61D18" w14:textId="77777777" w:rsidTr="001350B9">
        <w:trPr>
          <w:trHeight w:val="283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E989308" w14:textId="57DCC6B6" w:rsidR="00B35813" w:rsidRPr="00BE0ACD" w:rsidRDefault="00B35813" w:rsidP="00B35813">
            <w:pPr>
              <w:rPr>
                <w:rFonts w:ascii="Arial" w:hAnsi="Arial" w:cs="Arial"/>
                <w:b/>
                <w:color w:val="000000"/>
              </w:rPr>
            </w:pPr>
            <w:r w:rsidRPr="00BE0ACD">
              <w:rPr>
                <w:rFonts w:ascii="Arial" w:hAnsi="Arial" w:cs="Arial"/>
                <w:b/>
                <w:color w:val="000000"/>
              </w:rPr>
              <w:t xml:space="preserve">Cena celkem za  </w:t>
            </w:r>
            <w:r>
              <w:rPr>
                <w:rFonts w:ascii="Arial" w:hAnsi="Arial" w:cs="Arial"/>
                <w:b/>
                <w:color w:val="000000"/>
              </w:rPr>
              <w:t xml:space="preserve">kompletní realizaci </w:t>
            </w:r>
            <w:r w:rsidRPr="00BE0ACD">
              <w:rPr>
                <w:rFonts w:ascii="Arial" w:hAnsi="Arial" w:cs="Arial"/>
                <w:b/>
                <w:color w:val="000000"/>
              </w:rPr>
              <w:t>dodávk</w:t>
            </w:r>
            <w:r>
              <w:rPr>
                <w:rFonts w:ascii="Arial" w:hAnsi="Arial" w:cs="Arial"/>
                <w:b/>
                <w:color w:val="000000"/>
              </w:rPr>
              <w:t>y</w:t>
            </w:r>
            <w:r w:rsidRPr="00BE0ACD">
              <w:rPr>
                <w:rFonts w:ascii="Arial" w:hAnsi="Arial" w:cs="Arial"/>
                <w:b/>
                <w:color w:val="000000"/>
              </w:rPr>
              <w:t xml:space="preserve"> a </w:t>
            </w:r>
            <w:r>
              <w:rPr>
                <w:rFonts w:ascii="Arial" w:hAnsi="Arial" w:cs="Arial"/>
                <w:b/>
              </w:rPr>
              <w:t>implementace</w:t>
            </w:r>
            <w:r w:rsidRPr="00BE0ACD">
              <w:rPr>
                <w:rFonts w:ascii="Arial" w:hAnsi="Arial" w:cs="Arial"/>
                <w:b/>
                <w:color w:val="000000"/>
              </w:rPr>
              <w:t xml:space="preserve"> dle </w:t>
            </w:r>
            <w:r>
              <w:rPr>
                <w:rFonts w:ascii="Arial" w:hAnsi="Arial" w:cs="Arial"/>
                <w:b/>
                <w:color w:val="000000"/>
              </w:rPr>
              <w:t>p</w:t>
            </w:r>
            <w:r w:rsidRPr="00BE0ACD">
              <w:rPr>
                <w:rFonts w:ascii="Arial" w:hAnsi="Arial" w:cs="Arial"/>
                <w:b/>
                <w:color w:val="000000"/>
              </w:rPr>
              <w:t xml:space="preserve">rováděcího projektu </w:t>
            </w:r>
            <w:r w:rsidRPr="00BE0ACD">
              <w:rPr>
                <w:rFonts w:ascii="Arial" w:hAnsi="Arial" w:cs="Arial"/>
                <w:color w:val="000000"/>
              </w:rPr>
              <w:t>(i</w:t>
            </w:r>
            <w:r w:rsidRPr="00BE0ACD">
              <w:rPr>
                <w:rFonts w:ascii="Arial" w:hAnsi="Arial" w:cs="Arial"/>
              </w:rPr>
              <w:t>nstalace a implementace jednotlivých technologických celků a zprovoznění jako celku, provedení potřebné migrace, zkušební provoz</w:t>
            </w:r>
            <w:r>
              <w:rPr>
                <w:rFonts w:ascii="Arial" w:hAnsi="Arial" w:cs="Arial"/>
              </w:rPr>
              <w:t>,</w:t>
            </w:r>
            <w:r w:rsidRPr="00BE0ACD">
              <w:rPr>
                <w:rFonts w:ascii="Arial" w:hAnsi="Arial" w:cs="Arial"/>
              </w:rPr>
              <w:t xml:space="preserve"> akceptační test</w:t>
            </w:r>
            <w:r>
              <w:rPr>
                <w:rFonts w:ascii="Arial" w:hAnsi="Arial" w:cs="Arial"/>
              </w:rPr>
              <w:t>y</w:t>
            </w:r>
            <w:r w:rsidRPr="00BE0ACD">
              <w:rPr>
                <w:rFonts w:ascii="Arial" w:hAnsi="Arial" w:cs="Arial"/>
              </w:rPr>
              <w:t xml:space="preserve">, zpracování kompletní projektové, technické a provozní dokumentace, školení </w:t>
            </w:r>
            <w:r>
              <w:rPr>
                <w:rFonts w:ascii="Arial" w:hAnsi="Arial" w:cs="Arial"/>
              </w:rPr>
              <w:t>správců</w:t>
            </w:r>
            <w:r w:rsidRPr="00BE0ACD">
              <w:rPr>
                <w:rFonts w:ascii="Arial" w:hAnsi="Arial" w:cs="Arial"/>
              </w:rPr>
              <w:t>, …)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E4D8C8B" w14:textId="5989F77B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15AD67" w14:textId="0D742AFE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AAA1A77" w14:textId="2D3C7A03" w:rsidR="00B35813" w:rsidRPr="00EF0537" w:rsidRDefault="00B35813" w:rsidP="00B3581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  <w:tr w:rsidR="00B35813" w:rsidRPr="004D57CE" w14:paraId="196E40E8" w14:textId="77777777" w:rsidTr="00D4201C">
        <w:trPr>
          <w:trHeight w:val="397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1D572811" w14:textId="1FD82E27" w:rsidR="00B35813" w:rsidRPr="0009694A" w:rsidRDefault="00B35813" w:rsidP="00B3581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9694A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Celková nabídková cena komple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</w:t>
            </w:r>
            <w:r w:rsidRPr="0009694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ní dodávky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33A8E1E1" w14:textId="4E1C2907" w:rsidR="00B35813" w:rsidRPr="004D57CE" w:rsidRDefault="00B35813" w:rsidP="00B35813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70EE3613" w14:textId="295ED26D" w:rsidR="00B35813" w:rsidRPr="004D57CE" w:rsidRDefault="00B35813" w:rsidP="00B35813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7D9D5FB9" w14:textId="35BB741E" w:rsidR="00B35813" w:rsidRPr="004D57CE" w:rsidRDefault="00B35813" w:rsidP="00B35813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  <w:highlight w:val="yellow"/>
              </w:rPr>
              <w:t>doplnit</w:t>
            </w:r>
          </w:p>
        </w:tc>
      </w:tr>
    </w:tbl>
    <w:p w14:paraId="35BCD222" w14:textId="33384F4C" w:rsidR="00390E44" w:rsidRDefault="00390E44" w:rsidP="007D1ECF">
      <w:pPr>
        <w:rPr>
          <w:rFonts w:ascii="Arial" w:hAnsi="Arial" w:cs="Arial"/>
          <w:i/>
          <w:color w:val="FF0000"/>
        </w:rPr>
      </w:pPr>
      <w:r w:rsidRPr="0066626C">
        <w:rPr>
          <w:rFonts w:ascii="Arial" w:hAnsi="Arial" w:cs="Arial"/>
          <w:i/>
          <w:color w:val="FF0000"/>
        </w:rPr>
        <w:t>Uchazeč doplní</w:t>
      </w:r>
      <w:r w:rsidR="00DE0FDC">
        <w:rPr>
          <w:rFonts w:ascii="Arial" w:hAnsi="Arial" w:cs="Arial"/>
          <w:i/>
          <w:color w:val="FF0000"/>
        </w:rPr>
        <w:t xml:space="preserve"> do tabulky</w:t>
      </w:r>
      <w:r w:rsidRPr="0066626C">
        <w:rPr>
          <w:rFonts w:ascii="Arial" w:hAnsi="Arial" w:cs="Arial"/>
          <w:i/>
          <w:color w:val="FF0000"/>
        </w:rPr>
        <w:t xml:space="preserve"> </w:t>
      </w:r>
      <w:r w:rsidR="00D75FA1">
        <w:rPr>
          <w:rFonts w:ascii="Arial" w:hAnsi="Arial" w:cs="Arial"/>
          <w:i/>
          <w:color w:val="FF0000"/>
        </w:rPr>
        <w:t xml:space="preserve">případné </w:t>
      </w:r>
      <w:r>
        <w:rPr>
          <w:rFonts w:ascii="Arial" w:hAnsi="Arial" w:cs="Arial"/>
          <w:i/>
          <w:color w:val="FF0000"/>
        </w:rPr>
        <w:t>další</w:t>
      </w:r>
      <w:r w:rsidRPr="0066626C">
        <w:rPr>
          <w:rFonts w:ascii="Arial" w:hAnsi="Arial" w:cs="Arial"/>
          <w:i/>
          <w:color w:val="FF0000"/>
        </w:rPr>
        <w:t xml:space="preserve"> položky dle</w:t>
      </w:r>
      <w:r w:rsidR="008829C4">
        <w:rPr>
          <w:rFonts w:ascii="Arial" w:hAnsi="Arial" w:cs="Arial"/>
          <w:i/>
          <w:color w:val="FF0000"/>
        </w:rPr>
        <w:t xml:space="preserve"> jeho</w:t>
      </w:r>
      <w:r w:rsidRPr="0066626C">
        <w:rPr>
          <w:rFonts w:ascii="Arial" w:hAnsi="Arial" w:cs="Arial"/>
          <w:i/>
          <w:color w:val="FF0000"/>
        </w:rPr>
        <w:t xml:space="preserve"> nabídky</w:t>
      </w:r>
      <w:r w:rsidR="00DE0FDC">
        <w:rPr>
          <w:rFonts w:ascii="Arial" w:hAnsi="Arial" w:cs="Arial"/>
          <w:i/>
          <w:color w:val="FF0000"/>
        </w:rPr>
        <w:t>.</w:t>
      </w:r>
    </w:p>
    <w:p w14:paraId="46A32885" w14:textId="77777777" w:rsidR="00372BB7" w:rsidRDefault="00186C31" w:rsidP="00372BB7">
      <w:pPr>
        <w:spacing w:before="120" w:after="120" w:line="276" w:lineRule="auto"/>
        <w:jc w:val="both"/>
        <w:rPr>
          <w:rFonts w:ascii="Arial" w:hAnsi="Arial" w:cs="Arial"/>
        </w:rPr>
      </w:pPr>
      <w:r w:rsidRPr="005214A0">
        <w:rPr>
          <w:rFonts w:ascii="Arial" w:hAnsi="Arial" w:cs="Arial"/>
        </w:rPr>
        <w:t xml:space="preserve">Přehled plnění </w:t>
      </w:r>
      <w:r w:rsidRPr="003424F7">
        <w:rPr>
          <w:rFonts w:ascii="Arial" w:hAnsi="Arial" w:cs="Arial"/>
        </w:rPr>
        <w:t>předmětu veřejné zakázk</w:t>
      </w:r>
      <w:r>
        <w:rPr>
          <w:rFonts w:ascii="Arial" w:hAnsi="Arial" w:cs="Arial"/>
        </w:rPr>
        <w:t xml:space="preserve">y </w:t>
      </w:r>
      <w:r w:rsidRPr="005214A0">
        <w:rPr>
          <w:rFonts w:ascii="Arial" w:hAnsi="Arial" w:cs="Arial"/>
        </w:rPr>
        <w:t>obsah</w:t>
      </w:r>
      <w:r>
        <w:rPr>
          <w:rFonts w:ascii="Arial" w:hAnsi="Arial" w:cs="Arial"/>
        </w:rPr>
        <w:t xml:space="preserve">uje </w:t>
      </w:r>
      <w:r w:rsidRPr="005214A0">
        <w:rPr>
          <w:rFonts w:ascii="Arial" w:hAnsi="Arial" w:cs="Arial"/>
        </w:rPr>
        <w:t>všechny položky mající dopad do nabídkové ceny.</w:t>
      </w:r>
    </w:p>
    <w:p w14:paraId="6840A9C3" w14:textId="2B75DD66" w:rsidR="00186C31" w:rsidRPr="007D1ECF" w:rsidRDefault="00186C31" w:rsidP="00372BB7">
      <w:pPr>
        <w:spacing w:before="120" w:after="120" w:line="276" w:lineRule="auto"/>
        <w:jc w:val="both"/>
      </w:pPr>
      <w:r>
        <w:rPr>
          <w:rFonts w:ascii="Arial" w:hAnsi="Arial" w:cs="Arial"/>
        </w:rPr>
        <w:t>Uvedené c</w:t>
      </w:r>
      <w:r w:rsidRPr="005214A0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Pr="005214A0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ují</w:t>
      </w:r>
      <w:r w:rsidRPr="005214A0">
        <w:rPr>
          <w:rFonts w:ascii="Arial" w:hAnsi="Arial" w:cs="Arial"/>
        </w:rPr>
        <w:t xml:space="preserve"> veškeré náklady dodavatele nezbytné pro řádnou a včasnou realizaci předmětu </w:t>
      </w:r>
      <w:r>
        <w:rPr>
          <w:rFonts w:ascii="Arial" w:hAnsi="Arial" w:cs="Arial"/>
        </w:rPr>
        <w:t xml:space="preserve">plnění </w:t>
      </w:r>
      <w:r w:rsidRPr="005214A0">
        <w:rPr>
          <w:rFonts w:ascii="Arial" w:hAnsi="Arial" w:cs="Arial"/>
        </w:rPr>
        <w:t xml:space="preserve">včetně nákladů souvisejících. </w:t>
      </w:r>
      <w:r>
        <w:rPr>
          <w:rFonts w:ascii="Arial" w:hAnsi="Arial" w:cs="Arial"/>
        </w:rPr>
        <w:t>C</w:t>
      </w:r>
      <w:r w:rsidRPr="005214A0">
        <w:rPr>
          <w:rFonts w:ascii="Arial" w:hAnsi="Arial" w:cs="Arial"/>
        </w:rPr>
        <w:t>eny budou konstantní po celou dobu platnosti smluv.</w:t>
      </w:r>
    </w:p>
    <w:p w14:paraId="687C8AAC" w14:textId="4919DF3C" w:rsidR="007D4BAF" w:rsidRPr="00372BB7" w:rsidRDefault="007D4BAF" w:rsidP="00372BB7">
      <w:pPr>
        <w:rPr>
          <w:rFonts w:ascii="Arial" w:hAnsi="Arial" w:cs="Arial"/>
          <w:b/>
        </w:rPr>
        <w:sectPr w:rsidR="007D4BAF" w:rsidRPr="00372BB7" w:rsidSect="00372BB7">
          <w:headerReference w:type="default" r:id="rId8"/>
          <w:footerReference w:type="default" r:id="rId9"/>
          <w:pgSz w:w="11906" w:h="16838" w:code="9"/>
          <w:pgMar w:top="907" w:right="1021" w:bottom="907" w:left="1021" w:header="709" w:footer="709" w:gutter="0"/>
          <w:cols w:space="708"/>
          <w:docGrid w:linePitch="360"/>
        </w:sectPr>
      </w:pPr>
    </w:p>
    <w:p w14:paraId="0CE0D090" w14:textId="25760A28" w:rsidR="004D57CE" w:rsidRPr="00535DD1" w:rsidRDefault="00C97C08" w:rsidP="008C2D50">
      <w:pPr>
        <w:pStyle w:val="Odstavecseseznamem"/>
        <w:numPr>
          <w:ilvl w:val="0"/>
          <w:numId w:val="24"/>
        </w:numPr>
        <w:spacing w:before="240"/>
        <w:ind w:left="284" w:hanging="284"/>
        <w:rPr>
          <w:rFonts w:ascii="Arial" w:hAnsi="Arial" w:cs="Arial"/>
          <w:b/>
          <w:sz w:val="24"/>
          <w:szCs w:val="24"/>
        </w:rPr>
      </w:pPr>
      <w:r w:rsidRPr="008E0189">
        <w:rPr>
          <w:rFonts w:ascii="Arial" w:hAnsi="Arial" w:cs="Arial"/>
          <w:b/>
          <w:sz w:val="24"/>
          <w:szCs w:val="24"/>
        </w:rPr>
        <w:lastRenderedPageBreak/>
        <w:t>N</w:t>
      </w:r>
      <w:r w:rsidR="00DE0FDC" w:rsidRPr="008E0189">
        <w:rPr>
          <w:rFonts w:ascii="Arial" w:hAnsi="Arial" w:cs="Arial"/>
          <w:b/>
          <w:sz w:val="24"/>
          <w:szCs w:val="24"/>
        </w:rPr>
        <w:t xml:space="preserve">abídková cena </w:t>
      </w:r>
      <w:r w:rsidR="00EC6BD6" w:rsidRPr="008E0189">
        <w:rPr>
          <w:rFonts w:ascii="Arial" w:hAnsi="Arial" w:cs="Arial"/>
          <w:b/>
          <w:sz w:val="24"/>
          <w:szCs w:val="24"/>
        </w:rPr>
        <w:t>B</w:t>
      </w:r>
      <w:r w:rsidR="00B96EAE" w:rsidRPr="008E0189">
        <w:rPr>
          <w:rFonts w:ascii="Arial" w:hAnsi="Arial" w:cs="Arial"/>
          <w:b/>
          <w:sz w:val="24"/>
          <w:szCs w:val="24"/>
        </w:rPr>
        <w:t xml:space="preserve"> - cena za technickou podporu a servis po dobu </w:t>
      </w:r>
      <w:r w:rsidR="008B2334">
        <w:rPr>
          <w:rFonts w:ascii="Arial" w:hAnsi="Arial" w:cs="Arial"/>
          <w:b/>
          <w:sz w:val="24"/>
          <w:szCs w:val="24"/>
        </w:rPr>
        <w:t>7 let</w:t>
      </w:r>
      <w:r w:rsidR="001350B9">
        <w:rPr>
          <w:rFonts w:ascii="Arial" w:hAnsi="Arial" w:cs="Arial"/>
          <w:b/>
          <w:sz w:val="24"/>
          <w:szCs w:val="24"/>
        </w:rPr>
        <w:t xml:space="preserve"> - </w:t>
      </w:r>
      <w:r w:rsidR="001350B9">
        <w:rPr>
          <w:rFonts w:ascii="Arial" w:eastAsia="Arial" w:hAnsi="Arial" w:cs="Arial"/>
          <w:b/>
          <w:color w:val="FF0000"/>
          <w:sz w:val="24"/>
          <w:szCs w:val="24"/>
        </w:rPr>
        <w:t>Oblastní nemocnice Náchod a.s.</w:t>
      </w:r>
    </w:p>
    <w:p w14:paraId="3C7063E4" w14:textId="076CA458" w:rsidR="00535DD1" w:rsidRPr="00535DD1" w:rsidRDefault="00535DD1" w:rsidP="00535DD1">
      <w:pPr>
        <w:spacing w:before="240" w:after="240" w:line="276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(</w:t>
      </w:r>
      <w:r w:rsidRPr="00535DD1">
        <w:rPr>
          <w:rFonts w:ascii="Arial" w:hAnsi="Arial" w:cs="Arial"/>
          <w:i/>
          <w:color w:val="FF0000"/>
        </w:rPr>
        <w:t>Servisní smlouva pro Oblastní nemocnic</w:t>
      </w:r>
      <w:r w:rsidR="00D63D44">
        <w:rPr>
          <w:rFonts w:ascii="Arial" w:hAnsi="Arial" w:cs="Arial"/>
          <w:i/>
          <w:color w:val="FF0000"/>
        </w:rPr>
        <w:t>i</w:t>
      </w:r>
      <w:r w:rsidRPr="00535DD1">
        <w:rPr>
          <w:rFonts w:ascii="Arial" w:hAnsi="Arial" w:cs="Arial"/>
          <w:i/>
          <w:color w:val="FF0000"/>
        </w:rPr>
        <w:t xml:space="preserve"> Náchod a.s. bude uzavřena jen na do</w:t>
      </w:r>
      <w:r w:rsidR="00D63D44">
        <w:rPr>
          <w:rFonts w:ascii="Arial" w:hAnsi="Arial" w:cs="Arial"/>
          <w:i/>
          <w:color w:val="FF0000"/>
        </w:rPr>
        <w:t>b</w:t>
      </w:r>
      <w:r w:rsidRPr="00535DD1">
        <w:rPr>
          <w:rFonts w:ascii="Arial" w:hAnsi="Arial" w:cs="Arial"/>
          <w:i/>
          <w:color w:val="FF0000"/>
        </w:rPr>
        <w:t>u 1 roku</w:t>
      </w:r>
      <w:r>
        <w:rPr>
          <w:rFonts w:ascii="Arial" w:hAnsi="Arial" w:cs="Arial"/>
          <w:i/>
          <w:color w:val="FF0000"/>
        </w:rPr>
        <w:t>)</w:t>
      </w:r>
    </w:p>
    <w:tbl>
      <w:tblPr>
        <w:tblW w:w="20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1062"/>
        <w:gridCol w:w="1062"/>
        <w:gridCol w:w="1063"/>
        <w:gridCol w:w="1063"/>
        <w:gridCol w:w="1063"/>
        <w:gridCol w:w="1063"/>
        <w:gridCol w:w="1063"/>
        <w:gridCol w:w="1064"/>
        <w:gridCol w:w="1063"/>
        <w:gridCol w:w="1063"/>
        <w:gridCol w:w="1063"/>
        <w:gridCol w:w="1064"/>
        <w:gridCol w:w="1063"/>
        <w:gridCol w:w="1063"/>
        <w:gridCol w:w="1063"/>
        <w:gridCol w:w="1067"/>
      </w:tblGrid>
      <w:tr w:rsidR="00F92045" w:rsidRPr="001C0766" w14:paraId="29801AD9" w14:textId="77777777" w:rsidTr="00E73E27">
        <w:trPr>
          <w:trHeight w:val="397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1A85" w14:textId="77777777" w:rsidR="00F92045" w:rsidRPr="001C0766" w:rsidRDefault="00F92045" w:rsidP="001C076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73FD17FC" w14:textId="77777777" w:rsidR="00F92045" w:rsidRPr="001C0766" w:rsidRDefault="00F92045" w:rsidP="001C076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  <w:p w14:paraId="25F37E4F" w14:textId="4F8E1D2D" w:rsidR="00F92045" w:rsidRPr="001C0766" w:rsidRDefault="00F92045" w:rsidP="001C076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88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16FF3" w14:textId="77777777" w:rsidR="00F92045" w:rsidRPr="001C0766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06930" w14:textId="77777777" w:rsidR="00F92045" w:rsidRPr="001C0766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F92045" w:rsidRPr="001C0766" w14:paraId="24593B74" w14:textId="77777777" w:rsidTr="00E73E27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2CA74" w14:textId="11768899" w:rsidR="00F92045" w:rsidRPr="001C0766" w:rsidRDefault="00F92045" w:rsidP="001C076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6D92E4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90AFF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7AE22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00B7E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5C303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6F339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DC731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F9BCF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F92045" w:rsidRPr="001C0766" w14:paraId="5004C912" w14:textId="77777777" w:rsidTr="00E73E27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9029" w14:textId="2BEBABB5" w:rsidR="00F92045" w:rsidRPr="001C0766" w:rsidRDefault="00F92045" w:rsidP="001C076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91F27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0617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81EA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B4AA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C29D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8C764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36AC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3B2E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0D41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63A2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22B5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33FF7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9A1C5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07DD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A8884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42B0F" w14:textId="77777777" w:rsidR="00F92045" w:rsidRPr="00A72EB7" w:rsidRDefault="00F92045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1C0766" w:rsidRPr="001C0766" w14:paraId="146D685C" w14:textId="77777777" w:rsidTr="00E73E27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62A2A3A9" w14:textId="7BAD0F0C" w:rsidR="001C0766" w:rsidRPr="001C0766" w:rsidRDefault="00863411" w:rsidP="001C07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Servisní p</w:t>
            </w:r>
            <w:r w:rsidR="001C0766"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odpora</w:t>
            </w:r>
          </w:p>
        </w:tc>
      </w:tr>
      <w:tr w:rsidR="00535DD1" w:rsidRPr="001C0766" w14:paraId="106B9648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BCC15" w14:textId="4941853C" w:rsidR="00535DD1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Serverová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0FA20" w14:textId="71A12F01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875D1" w14:textId="4F951BE5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CA4C0" w14:textId="0AA3407E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91AB7" w14:textId="484870D5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2A476" w14:textId="6C012D2F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C35BC" w14:textId="2824152E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6323A" w14:textId="3168E0A1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1DF79" w14:textId="4CCF4086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6D6F0" w14:textId="6BD7454E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06E95" w14:textId="2D307682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F2936" w14:textId="09BA3CD9" w:rsidR="00535DD1" w:rsidRDefault="00535DD1" w:rsidP="00535DD1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CE9B7" w14:textId="193DDB23" w:rsidR="00535DD1" w:rsidRDefault="00535DD1" w:rsidP="00535DD1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ED6F1" w14:textId="7DF58D40" w:rsidR="00535DD1" w:rsidRDefault="00535DD1" w:rsidP="00535DD1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89DA4" w14:textId="2EE1010B" w:rsidR="00535DD1" w:rsidRDefault="00535DD1" w:rsidP="00535DD1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457FF" w14:textId="1C882608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0AD0D" w14:textId="2E27B31C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4AB51C8D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65173" w14:textId="345510D9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Datové úložiště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F8F81" w14:textId="3E743664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122D3" w14:textId="0B5760D7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1E61F" w14:textId="3D6FEBAB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61B90" w14:textId="627FD004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C3729" w14:textId="55F36C7F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CDD30" w14:textId="79B7FE17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E443D" w14:textId="4A4C1FF9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CD524" w14:textId="1876EB4F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99F05" w14:textId="7050F2BF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4D98" w14:textId="2453F75D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BA4B2" w14:textId="381AD586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A30D5" w14:textId="20F130AA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031FF" w14:textId="60C154D9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ADC93" w14:textId="1547F374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CE48C" w14:textId="5937D0F4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88CF9" w14:textId="4D57FD07" w:rsidR="00535DD1" w:rsidRPr="00C84F97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504DD27C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20CB0" w14:textId="0620A41C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Serverová virtualizace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D7FD3" w14:textId="7641391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8ADC" w14:textId="43B4B08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4DF28" w14:textId="365401F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1D514" w14:textId="3DB728E6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280B" w14:textId="065B2CDC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52EA6" w14:textId="6282ED1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6B80" w14:textId="3C3334E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D521" w14:textId="690540F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845B5" w14:textId="7FF3250F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E7D3" w14:textId="4659C76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7B637" w14:textId="0FDCD43B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646FA" w14:textId="25C68F36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DCD59" w14:textId="4D70D1CC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B91B8" w14:textId="7C2D6E60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876E6" w14:textId="261C53BA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628F2" w14:textId="414A6E3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592C7D89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402E3D" w14:textId="7155F9D8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servisní 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podpora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C3AE740" w14:textId="412783F9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C65D49" w14:textId="23FEABF2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F5ADF6" w14:textId="097F5DF4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1F7430" w14:textId="2DB7B28D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B9034B" w14:textId="528AB147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C03461" w14:textId="338266DE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A648CE" w14:textId="22105F96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43B8F7" w14:textId="698D3EC2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1BA30F" w14:textId="1E827702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4B73A8" w14:textId="700BDE0A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A0BB97" w14:textId="6FC54B10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49553C" w14:textId="15335D1B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57E6A4" w14:textId="62B790D7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38078E" w14:textId="27EA1483" w:rsidR="00535DD1" w:rsidRPr="00535DD1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535DD1"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86B497" w14:textId="4E4D980F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CAF52C" w14:textId="11CF5E1B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  <w:tr w:rsidR="00302CF9" w:rsidRPr="001C0766" w14:paraId="0E42A1E9" w14:textId="77777777" w:rsidTr="00E73E27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1AD8E7D5" w14:textId="77777777" w:rsidR="00302CF9" w:rsidRPr="001C0766" w:rsidRDefault="00302CF9" w:rsidP="00302CF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Poskytované služby</w:t>
            </w:r>
          </w:p>
        </w:tc>
      </w:tr>
      <w:tr w:rsidR="00535DD1" w:rsidRPr="001C0766" w14:paraId="560B4FDC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A1EB8" w14:textId="77777777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Poskytování Hot-line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3FBB" w14:textId="2B568EA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E95F8" w14:textId="6153A3B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C04F1" w14:textId="38CD291C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4DB9" w14:textId="1F835036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6037" w14:textId="6BEF0B17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7E5B0" w14:textId="4D246BBC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36443" w14:textId="592C649E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A1138" w14:textId="4CF33837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51A1" w14:textId="562441BF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87D8" w14:textId="0659E33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5B24" w14:textId="329606E2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4163F" w14:textId="5AF7297A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64221" w14:textId="123B10A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E4A0" w14:textId="499871F7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92AF" w14:textId="3B50480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62522" w14:textId="6AEFF0B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49C77B94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381D8" w14:textId="77777777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Poskytování </w:t>
            </w:r>
            <w:proofErr w:type="spellStart"/>
            <w:r w:rsidRPr="001C0766">
              <w:rPr>
                <w:rFonts w:ascii="Arial" w:hAnsi="Arial" w:cs="Arial"/>
                <w:b/>
                <w:bCs/>
                <w:color w:val="000000"/>
              </w:rPr>
              <w:t>HelpDesk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E38F" w14:textId="23F031A2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9F3F" w14:textId="11F435D5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F380" w14:textId="0F749557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5782" w14:textId="5143F6D7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2E02E" w14:textId="454E850F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2944" w14:textId="4470364F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EE668" w14:textId="617B9C7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C8F2" w14:textId="7F46A75E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EC959" w14:textId="5757CC7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4893" w14:textId="2D6099CB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2928" w14:textId="608D75B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7EA2D" w14:textId="6CE9F935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A9EC" w14:textId="1D74ED25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9A07" w14:textId="5BB96D62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C979" w14:textId="47164FE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0F302" w14:textId="4F3181A5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74C45965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5F6DB" w14:textId="77777777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Provádění pravidelných profylaktických prohlídek </w:t>
            </w:r>
            <w:r w:rsidRPr="001C0766">
              <w:rPr>
                <w:rFonts w:ascii="Arial" w:hAnsi="Arial" w:cs="Arial"/>
                <w:color w:val="000000"/>
              </w:rPr>
              <w:t>(v intervalu 1 x za 12 měsíců)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EDF9" w14:textId="1C967FFB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4F0F" w14:textId="4786DA8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6D7FA" w14:textId="285FF68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87075" w14:textId="309A626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EFBCB" w14:textId="4C6EDB8D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E5292" w14:textId="79DEA510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26AE2" w14:textId="14A47591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0A49" w14:textId="2ADF611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7679" w14:textId="2431CD36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BE5A2" w14:textId="7C87F973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6459" w14:textId="5A820EB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84C4" w14:textId="155704D6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D5CA0" w14:textId="6DCB7888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1EB3" w14:textId="4C44040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71D3" w14:textId="5340FC89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8795A" w14:textId="4AAA5E14" w:rsidR="00535DD1" w:rsidRPr="001C0766" w:rsidRDefault="00535DD1" w:rsidP="00535DD1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535DD1" w:rsidRPr="001C0766" w14:paraId="3ED0C5FB" w14:textId="77777777" w:rsidTr="00C84F97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A66085" w14:textId="77777777" w:rsidR="00535DD1" w:rsidRPr="001C0766" w:rsidRDefault="00535DD1" w:rsidP="00535DD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 poskytované služby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1864A" w14:textId="40654684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1992A9" w14:textId="5E7C3521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1C25B4" w14:textId="09958C9F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DF28BC" w14:textId="469C07CA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2A6C91" w14:textId="39DE0BB3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93E053" w14:textId="6EE5B1B2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11AE7C" w14:textId="1107CCB1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5FBF2F" w14:textId="2105B4AC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365CE5" w14:textId="201ADA0A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968979" w14:textId="393A3030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2496FD" w14:textId="1FD35C73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C12BF2" w14:textId="14328890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BFBA0E" w14:textId="2EE76DF0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518E72" w14:textId="38741477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D25958" w14:textId="6F92DADC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BA6C12" w14:textId="78D0FF93" w:rsidR="00535DD1" w:rsidRPr="00C20223" w:rsidRDefault="00535DD1" w:rsidP="00535DD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</w:tbl>
    <w:p w14:paraId="5C58FA31" w14:textId="77777777" w:rsidR="00C84F97" w:rsidRDefault="00C84F97" w:rsidP="00C84F97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2101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7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F92045" w:rsidRPr="00C84F97" w14:paraId="57B01C59" w14:textId="77777777" w:rsidTr="00C84F97">
        <w:trPr>
          <w:trHeight w:val="324"/>
        </w:trPr>
        <w:tc>
          <w:tcPr>
            <w:tcW w:w="2101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center"/>
            <w:hideMark/>
          </w:tcPr>
          <w:p w14:paraId="0079B20C" w14:textId="73D28915" w:rsidR="00F92045" w:rsidRPr="00C84F97" w:rsidRDefault="00F92045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</w:t>
            </w:r>
            <w:proofErr w:type="gramStart"/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celkem 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>( cena</w:t>
            </w:r>
            <w:proofErr w:type="gramEnd"/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za </w:t>
            </w:r>
            <w:r w:rsidR="00C4170F">
              <w:rPr>
                <w:rFonts w:ascii="Arial" w:hAnsi="Arial" w:cs="Arial"/>
                <w:color w:val="000000"/>
                <w:sz w:val="24"/>
                <w:szCs w:val="24"/>
              </w:rPr>
              <w:t>servisní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podporu + cena za poskytování služeb)</w:t>
            </w:r>
          </w:p>
        </w:tc>
      </w:tr>
      <w:tr w:rsidR="00C84F97" w:rsidRPr="00C84F97" w14:paraId="0CB96B44" w14:textId="77777777" w:rsidTr="00E73E27">
        <w:trPr>
          <w:trHeight w:val="397"/>
        </w:trPr>
        <w:tc>
          <w:tcPr>
            <w:tcW w:w="39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5FB2" w14:textId="77777777" w:rsidR="00C84F97" w:rsidRPr="00C84F97" w:rsidRDefault="00C84F97" w:rsidP="00C84F9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4924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FFB0B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EA47E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C84F97" w:rsidRPr="00C84F97" w14:paraId="7C72447E" w14:textId="77777777" w:rsidTr="00E73E27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4BBFC" w14:textId="77777777" w:rsidR="00C84F97" w:rsidRPr="00C84F97" w:rsidRDefault="00C84F97" w:rsidP="00C84F9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C99CD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650C7D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CE809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E65D5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155792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D68E9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E8990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027C3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C84F97" w:rsidRPr="00C84F97" w14:paraId="2DDA0704" w14:textId="77777777" w:rsidTr="00E73E27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AA21D" w14:textId="77777777" w:rsidR="00C84F97" w:rsidRPr="00C84F97" w:rsidRDefault="00C84F97" w:rsidP="00C84F9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A149F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5C253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CA439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FB48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8CFC7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B7DF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B0CA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19DD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FD04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F521A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8C82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21A1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B057D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6ABF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EF29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E691" w14:textId="77777777" w:rsidR="00C84F97" w:rsidRPr="00C84F97" w:rsidRDefault="00C84F97" w:rsidP="00C84F97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535DD1" w:rsidRPr="00C84F97" w14:paraId="18ED4CD0" w14:textId="77777777" w:rsidTr="00C20223">
        <w:trPr>
          <w:trHeight w:val="454"/>
        </w:trPr>
        <w:tc>
          <w:tcPr>
            <w:tcW w:w="3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5F56531" w14:textId="77777777" w:rsidR="00535DD1" w:rsidRDefault="00535DD1" w:rsidP="00535DD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Celková nabídková cena B</w:t>
            </w:r>
          </w:p>
          <w:p w14:paraId="204C0317" w14:textId="7B9B9C74" w:rsidR="00535DD1" w:rsidRPr="00C84F97" w:rsidRDefault="00535DD1" w:rsidP="00535D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(Celkem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servisní</w:t>
            </w: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podpora + Celkem poskytované služby)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F1F4CA5" w14:textId="77777777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ECC0DC4" w14:textId="77777777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538D80B" w14:textId="42FE8B1F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0C4EE8C" w14:textId="43C028A1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E002E74" w14:textId="5973A00F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802D775" w14:textId="2AD00867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01069A3" w14:textId="5182ED62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0B16CA7" w14:textId="05ACC110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1A225B9" w14:textId="2CDD55E0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48E0925" w14:textId="665D8533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801893C" w14:textId="266B4672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DFAB6DC" w14:textId="7A5E9A8E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645FDB3" w14:textId="5C02B015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6228589" w14:textId="5A057E11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5699383" w14:textId="77777777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E4CF203" w14:textId="77777777" w:rsidR="00535DD1" w:rsidRPr="00C84F97" w:rsidRDefault="00535DD1" w:rsidP="00535D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</w:tr>
    </w:tbl>
    <w:p w14:paraId="5848332F" w14:textId="310CAFB2" w:rsidR="009A2C0B" w:rsidRDefault="000F50F2" w:rsidP="00E73E27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c</w:t>
      </w:r>
      <w:r w:rsidRPr="005214A0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Pr="005214A0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ují</w:t>
      </w:r>
      <w:r w:rsidRPr="005214A0">
        <w:rPr>
          <w:rFonts w:ascii="Arial" w:hAnsi="Arial" w:cs="Arial"/>
        </w:rPr>
        <w:t xml:space="preserve"> veškeré náklady dodavatele nezbytné pro řádnou a včasnou realizaci předmětu </w:t>
      </w:r>
      <w:r>
        <w:rPr>
          <w:rFonts w:ascii="Arial" w:hAnsi="Arial" w:cs="Arial"/>
        </w:rPr>
        <w:t xml:space="preserve">plnění </w:t>
      </w:r>
      <w:r w:rsidRPr="005214A0">
        <w:rPr>
          <w:rFonts w:ascii="Arial" w:hAnsi="Arial" w:cs="Arial"/>
        </w:rPr>
        <w:t xml:space="preserve">včetně nákladů souvisejících. </w:t>
      </w:r>
      <w:r>
        <w:rPr>
          <w:rFonts w:ascii="Arial" w:hAnsi="Arial" w:cs="Arial"/>
        </w:rPr>
        <w:t>C</w:t>
      </w:r>
      <w:r w:rsidRPr="005214A0">
        <w:rPr>
          <w:rFonts w:ascii="Arial" w:hAnsi="Arial" w:cs="Arial"/>
        </w:rPr>
        <w:t>eny budou konstantní po celou dobu platnosti smluv.</w:t>
      </w:r>
    </w:p>
    <w:p w14:paraId="4EBD1C6D" w14:textId="77777777" w:rsidR="009A2C0B" w:rsidRDefault="009A2C0B">
      <w:p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BB30FF" w14:textId="54BC137E" w:rsidR="001350B9" w:rsidRDefault="001350B9" w:rsidP="001350B9">
      <w:pPr>
        <w:pStyle w:val="Odstavecseseznamem"/>
        <w:numPr>
          <w:ilvl w:val="0"/>
          <w:numId w:val="24"/>
        </w:numPr>
        <w:spacing w:before="240"/>
        <w:ind w:left="284" w:hanging="284"/>
        <w:rPr>
          <w:rFonts w:ascii="Arial" w:hAnsi="Arial" w:cs="Arial"/>
          <w:b/>
          <w:sz w:val="24"/>
          <w:szCs w:val="24"/>
        </w:rPr>
      </w:pPr>
      <w:r w:rsidRPr="008E0189">
        <w:rPr>
          <w:rFonts w:ascii="Arial" w:hAnsi="Arial" w:cs="Arial"/>
          <w:b/>
          <w:sz w:val="24"/>
          <w:szCs w:val="24"/>
        </w:rPr>
        <w:lastRenderedPageBreak/>
        <w:t xml:space="preserve">Nabídková cena B - cena za technickou podporu a servis po dobu </w:t>
      </w:r>
      <w:r>
        <w:rPr>
          <w:rFonts w:ascii="Arial" w:hAnsi="Arial" w:cs="Arial"/>
          <w:b/>
          <w:sz w:val="24"/>
          <w:szCs w:val="24"/>
        </w:rPr>
        <w:t xml:space="preserve">7 let - </w:t>
      </w:r>
      <w:r>
        <w:rPr>
          <w:rFonts w:ascii="Arial" w:eastAsia="Arial" w:hAnsi="Arial" w:cs="Arial"/>
          <w:b/>
          <w:color w:val="FF0000"/>
          <w:sz w:val="24"/>
          <w:szCs w:val="24"/>
        </w:rPr>
        <w:t>Oblastní nemocnice Trutnov a.s.</w:t>
      </w:r>
    </w:p>
    <w:tbl>
      <w:tblPr>
        <w:tblW w:w="20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1062"/>
        <w:gridCol w:w="1062"/>
        <w:gridCol w:w="1063"/>
        <w:gridCol w:w="1063"/>
        <w:gridCol w:w="1063"/>
        <w:gridCol w:w="1063"/>
        <w:gridCol w:w="1063"/>
        <w:gridCol w:w="1064"/>
        <w:gridCol w:w="1063"/>
        <w:gridCol w:w="1063"/>
        <w:gridCol w:w="1063"/>
        <w:gridCol w:w="1064"/>
        <w:gridCol w:w="1063"/>
        <w:gridCol w:w="1063"/>
        <w:gridCol w:w="1063"/>
        <w:gridCol w:w="1067"/>
      </w:tblGrid>
      <w:tr w:rsidR="001350B9" w:rsidRPr="001C0766" w14:paraId="6BF5E8BA" w14:textId="77777777" w:rsidTr="009A2C0B">
        <w:trPr>
          <w:trHeight w:val="397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398AD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1B151039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  <w:p w14:paraId="121C195A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88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53F7A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1047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1C0766" w14:paraId="3480A3B2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E2620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96B85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DEBB9D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037E6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D3F6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7746BD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18A18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B6E7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AC55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1C0766" w14:paraId="1127D82A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B363" w14:textId="77777777" w:rsidR="001350B9" w:rsidRPr="001C0766" w:rsidRDefault="001350B9" w:rsidP="009A2C0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C0FF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2BCE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6BB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594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B8E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C6EE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A79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733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BE365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481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CC516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C21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F07A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66B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2342D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76F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1350B9" w:rsidRPr="001C0766" w14:paraId="506F3A58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09C8A3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Servisní p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odpora</w:t>
            </w:r>
          </w:p>
        </w:tc>
      </w:tr>
      <w:tr w:rsidR="001350B9" w:rsidRPr="001C0766" w14:paraId="56818EAB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E1E0E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Síťová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3E1F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19E1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BE4B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288C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58ED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5741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39A1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AD78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BC70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E9DE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D4CD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A83D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19D8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4777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7F80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22E2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67934ABD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80586" w14:textId="77777777" w:rsidR="001350B9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Serverová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8A70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C2D4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1DB0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D6EE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4139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178B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159C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EEC5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D511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BF15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73DC1" w14:textId="77777777" w:rsidR="001350B9" w:rsidRDefault="001350B9" w:rsidP="009A2C0B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8B4BC" w14:textId="77777777" w:rsidR="001350B9" w:rsidRDefault="001350B9" w:rsidP="009A2C0B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A5CCC" w14:textId="77777777" w:rsidR="001350B9" w:rsidRDefault="001350B9" w:rsidP="009A2C0B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6E968" w14:textId="77777777" w:rsidR="001350B9" w:rsidRDefault="001350B9" w:rsidP="009A2C0B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518D0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5E23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392836D1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725CE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Datové úložiště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20DF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E135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9F32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248F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A96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0E2C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8F0F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20E0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1D10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CDE3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6F58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5D8F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15A10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90BF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C581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C835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973C9B" w:rsidRPr="001C0766" w14:paraId="660709BF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BB3F6" w14:textId="77777777" w:rsidR="00973C9B" w:rsidRPr="001C0766" w:rsidRDefault="00973C9B" w:rsidP="00973C9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Záložní zdroje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3BB82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D4D94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6216C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D1369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E81A0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FD947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F3FE6" w14:textId="39E645F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342DB" w14:textId="41874BDA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89F68" w14:textId="679FE228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81613" w14:textId="677A6248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3A0B5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91660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1374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3EB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002DA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A2EEC" w14:textId="77777777" w:rsidR="00973C9B" w:rsidRPr="00C84F97" w:rsidRDefault="00973C9B" w:rsidP="00973C9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45A5B958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C186" w14:textId="691E7BC4" w:rsidR="001350B9" w:rsidRPr="001C0766" w:rsidRDefault="00C4157C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Serverová virtualizace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030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FED9A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B0BA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F64A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7289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C2B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66C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1D60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CBE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AAB0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1C076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 </w:t>
            </w: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0B96F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6BB81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41829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F9DA3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F274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3411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195B47E6" w14:textId="77777777" w:rsidTr="000519FA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44D93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Software pro zálohování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0A364" w14:textId="77777777" w:rsidR="001350B9" w:rsidRPr="001C0766" w:rsidRDefault="001350B9" w:rsidP="000519FA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92CD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AFC9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12AF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E97A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C672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D8D8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AFF0F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7B0D3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7685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ABBB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FCA0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615A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9A0D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BB3D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F1C3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2F09ADE2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E20012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servisní 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podpora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299140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B60E8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5744EE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FC1EA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319FDF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CF23BA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9A57C2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25885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ED3E49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7B62F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8F8B06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D525FE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1F5FAF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A6915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21BAFA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0EC78A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  <w:tr w:rsidR="001350B9" w:rsidRPr="001C0766" w14:paraId="0FED5301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21608C2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Poskytované služby</w:t>
            </w:r>
          </w:p>
        </w:tc>
      </w:tr>
      <w:tr w:rsidR="001350B9" w:rsidRPr="001C0766" w14:paraId="5CA13F37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60A3F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Poskytování Hot-line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3C98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7D9F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1895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63EA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8EB8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FE2D2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D712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A96F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F867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1DD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3A5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2CE4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0B1D1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27CF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0D8A2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B4F1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0E18200A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30DA1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Poskytování </w:t>
            </w:r>
            <w:proofErr w:type="spellStart"/>
            <w:r w:rsidRPr="001C0766">
              <w:rPr>
                <w:rFonts w:ascii="Arial" w:hAnsi="Arial" w:cs="Arial"/>
                <w:b/>
                <w:bCs/>
                <w:color w:val="000000"/>
              </w:rPr>
              <w:t>HelpDesk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E9B8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585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8D49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0BBC3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FB1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04D44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EE1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A22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A748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64B53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484A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9172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5A4A5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A2CC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58CA9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27A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62C94EBE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6682F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Provádění pravidelných profylaktických prohlídek </w:t>
            </w:r>
            <w:r w:rsidRPr="001C0766">
              <w:rPr>
                <w:rFonts w:ascii="Arial" w:hAnsi="Arial" w:cs="Arial"/>
                <w:color w:val="000000"/>
              </w:rPr>
              <w:t>(v intervalu 1 x za 12 měsíců)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79AB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6DE1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8F2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4AE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3112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5F6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A59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6E49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FDE2F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B67B2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0177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F7F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082D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764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919D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AF08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1350B9" w:rsidRPr="001C0766" w14:paraId="18D5DB9A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DEAC9B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 poskytované služby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90B17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F5F9E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81DA2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9A0673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F610D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FEDC1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80D80E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ED9437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5BB0A9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952374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7DEDB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1621E9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1FAE99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7A244E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CFC6F0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0FAFBD" w14:textId="77777777" w:rsidR="001350B9" w:rsidRPr="00C20223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</w:tbl>
    <w:p w14:paraId="5F5652D3" w14:textId="77777777" w:rsidR="001350B9" w:rsidRDefault="001350B9" w:rsidP="001350B9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2101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7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1350B9" w:rsidRPr="00C84F97" w14:paraId="57CC48EB" w14:textId="77777777" w:rsidTr="009A2C0B">
        <w:trPr>
          <w:trHeight w:val="324"/>
        </w:trPr>
        <w:tc>
          <w:tcPr>
            <w:tcW w:w="2101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center"/>
            <w:hideMark/>
          </w:tcPr>
          <w:p w14:paraId="0DB4451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</w:t>
            </w:r>
            <w:proofErr w:type="gramStart"/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celkem 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>( cena</w:t>
            </w:r>
            <w:proofErr w:type="gramEnd"/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za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servisní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podporu + cena za poskytování služeb)</w:t>
            </w:r>
          </w:p>
        </w:tc>
      </w:tr>
      <w:tr w:rsidR="001350B9" w:rsidRPr="00C84F97" w14:paraId="03B13162" w14:textId="77777777" w:rsidTr="009A2C0B">
        <w:trPr>
          <w:trHeight w:val="397"/>
        </w:trPr>
        <w:tc>
          <w:tcPr>
            <w:tcW w:w="39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641FA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4924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DEF2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CBB7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C84F97" w14:paraId="4E71107F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02BF5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3280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4509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490D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555B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6C7A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6B1C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2F042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EC0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C84F97" w14:paraId="4EAA71EB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2C291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1AE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6FA4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CA67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B55A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1145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674C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A8C9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18E8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622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0757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52E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671F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87C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656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6521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929E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1350B9" w:rsidRPr="00C84F97" w14:paraId="1AAC30AA" w14:textId="77777777" w:rsidTr="009A2C0B">
        <w:trPr>
          <w:trHeight w:val="454"/>
        </w:trPr>
        <w:tc>
          <w:tcPr>
            <w:tcW w:w="3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BE111C5" w14:textId="77777777" w:rsidR="001350B9" w:rsidRDefault="001350B9" w:rsidP="009A2C0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Celková nabídková cena B</w:t>
            </w:r>
          </w:p>
          <w:p w14:paraId="0473A4C3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(Celkem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servisní</w:t>
            </w: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podpora + Celkem poskytované služby)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384796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C3300F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BBA0B8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B59329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7F721D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ED97A5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8380C0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932B5C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9743430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A02E55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C23F9A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B2DD32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80AB50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DCF54A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5EFBB0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8E7AB8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</w:tr>
    </w:tbl>
    <w:p w14:paraId="5AD39C55" w14:textId="2AF1F678" w:rsidR="009A2C0B" w:rsidRDefault="001350B9" w:rsidP="001350B9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c</w:t>
      </w:r>
      <w:r w:rsidRPr="005214A0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Pr="005214A0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ují</w:t>
      </w:r>
      <w:r w:rsidRPr="005214A0">
        <w:rPr>
          <w:rFonts w:ascii="Arial" w:hAnsi="Arial" w:cs="Arial"/>
        </w:rPr>
        <w:t xml:space="preserve"> veškeré náklady dodavatele nezbytné pro řádnou a včasnou realizaci předmětu </w:t>
      </w:r>
      <w:r>
        <w:rPr>
          <w:rFonts w:ascii="Arial" w:hAnsi="Arial" w:cs="Arial"/>
        </w:rPr>
        <w:t xml:space="preserve">plnění </w:t>
      </w:r>
      <w:r w:rsidRPr="005214A0">
        <w:rPr>
          <w:rFonts w:ascii="Arial" w:hAnsi="Arial" w:cs="Arial"/>
        </w:rPr>
        <w:t xml:space="preserve">včetně nákladů souvisejících. </w:t>
      </w:r>
      <w:r>
        <w:rPr>
          <w:rFonts w:ascii="Arial" w:hAnsi="Arial" w:cs="Arial"/>
        </w:rPr>
        <w:t>C</w:t>
      </w:r>
      <w:r w:rsidRPr="005214A0">
        <w:rPr>
          <w:rFonts w:ascii="Arial" w:hAnsi="Arial" w:cs="Arial"/>
        </w:rPr>
        <w:t>eny budou konstantní po celou dobu platnosti smluv.</w:t>
      </w:r>
    </w:p>
    <w:p w14:paraId="1F892A98" w14:textId="77777777" w:rsidR="009A2C0B" w:rsidRDefault="009A2C0B">
      <w:p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0FF564" w14:textId="01E9C055" w:rsidR="001350B9" w:rsidRPr="00D63D44" w:rsidRDefault="001350B9" w:rsidP="001350B9">
      <w:pPr>
        <w:pStyle w:val="Odstavecseseznamem"/>
        <w:numPr>
          <w:ilvl w:val="0"/>
          <w:numId w:val="24"/>
        </w:numPr>
        <w:spacing w:before="240"/>
        <w:ind w:left="284" w:hanging="284"/>
        <w:rPr>
          <w:rFonts w:ascii="Arial" w:hAnsi="Arial" w:cs="Arial"/>
          <w:b/>
          <w:sz w:val="24"/>
          <w:szCs w:val="24"/>
        </w:rPr>
      </w:pPr>
      <w:r w:rsidRPr="008E0189">
        <w:rPr>
          <w:rFonts w:ascii="Arial" w:hAnsi="Arial" w:cs="Arial"/>
          <w:b/>
          <w:sz w:val="24"/>
          <w:szCs w:val="24"/>
        </w:rPr>
        <w:lastRenderedPageBreak/>
        <w:t xml:space="preserve">Nabídková cena B - cena za technickou podporu a servis po dobu </w:t>
      </w:r>
      <w:r>
        <w:rPr>
          <w:rFonts w:ascii="Arial" w:hAnsi="Arial" w:cs="Arial"/>
          <w:b/>
          <w:sz w:val="24"/>
          <w:szCs w:val="24"/>
        </w:rPr>
        <w:t xml:space="preserve">7 let - </w:t>
      </w:r>
      <w:r>
        <w:rPr>
          <w:rFonts w:ascii="Arial" w:eastAsia="Arial" w:hAnsi="Arial" w:cs="Arial"/>
          <w:b/>
          <w:color w:val="FF0000"/>
          <w:sz w:val="24"/>
          <w:szCs w:val="24"/>
        </w:rPr>
        <w:t>Oblastní nemocnice Jičín a.s.</w:t>
      </w:r>
    </w:p>
    <w:p w14:paraId="7F843C0A" w14:textId="7F0DBE25" w:rsidR="00D63D44" w:rsidRPr="00D63D44" w:rsidRDefault="00D63D44" w:rsidP="00D63D44">
      <w:pPr>
        <w:spacing w:before="240" w:after="240" w:line="276" w:lineRule="auto"/>
        <w:jc w:val="both"/>
        <w:rPr>
          <w:rFonts w:ascii="Arial" w:hAnsi="Arial" w:cs="Arial"/>
          <w:i/>
          <w:color w:val="FF0000"/>
        </w:rPr>
      </w:pPr>
      <w:r w:rsidRPr="00D63D44">
        <w:rPr>
          <w:rFonts w:ascii="Arial" w:hAnsi="Arial" w:cs="Arial"/>
          <w:i/>
          <w:color w:val="FF0000"/>
        </w:rPr>
        <w:t>(Servisní smlouva pro Oblastní nemocnic</w:t>
      </w:r>
      <w:r>
        <w:rPr>
          <w:rFonts w:ascii="Arial" w:hAnsi="Arial" w:cs="Arial"/>
          <w:i/>
          <w:color w:val="FF0000"/>
        </w:rPr>
        <w:t>i</w:t>
      </w:r>
      <w:r w:rsidRPr="00D63D44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>Jičín</w:t>
      </w:r>
      <w:r w:rsidRPr="00D63D44">
        <w:rPr>
          <w:rFonts w:ascii="Arial" w:hAnsi="Arial" w:cs="Arial"/>
          <w:i/>
          <w:color w:val="FF0000"/>
        </w:rPr>
        <w:t xml:space="preserve"> a.s. bude uzavřena jen na do</w:t>
      </w:r>
      <w:r>
        <w:rPr>
          <w:rFonts w:ascii="Arial" w:hAnsi="Arial" w:cs="Arial"/>
          <w:i/>
          <w:color w:val="FF0000"/>
        </w:rPr>
        <w:t>b</w:t>
      </w:r>
      <w:r w:rsidRPr="00D63D44">
        <w:rPr>
          <w:rFonts w:ascii="Arial" w:hAnsi="Arial" w:cs="Arial"/>
          <w:i/>
          <w:color w:val="FF0000"/>
        </w:rPr>
        <w:t>u 1 roku)</w:t>
      </w:r>
    </w:p>
    <w:tbl>
      <w:tblPr>
        <w:tblW w:w="20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1062"/>
        <w:gridCol w:w="1062"/>
        <w:gridCol w:w="1063"/>
        <w:gridCol w:w="1063"/>
        <w:gridCol w:w="1063"/>
        <w:gridCol w:w="1063"/>
        <w:gridCol w:w="1063"/>
        <w:gridCol w:w="1064"/>
        <w:gridCol w:w="1063"/>
        <w:gridCol w:w="1063"/>
        <w:gridCol w:w="1063"/>
        <w:gridCol w:w="1064"/>
        <w:gridCol w:w="1063"/>
        <w:gridCol w:w="1063"/>
        <w:gridCol w:w="1063"/>
        <w:gridCol w:w="1067"/>
      </w:tblGrid>
      <w:tr w:rsidR="001350B9" w:rsidRPr="001C0766" w14:paraId="169FAD1C" w14:textId="77777777" w:rsidTr="009A2C0B">
        <w:trPr>
          <w:trHeight w:val="397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DBBD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170BB668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  <w:p w14:paraId="376177F8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88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423CF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E9750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1C0766" w14:paraId="2F534731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C4DF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D4D3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92023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2A5AD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A91D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A0DE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4D34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A1BA5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F33C0C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1C0766" w14:paraId="6AAC8F9E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EA6F" w14:textId="77777777" w:rsidR="001350B9" w:rsidRPr="001C0766" w:rsidRDefault="001350B9" w:rsidP="009A2C0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70A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37A36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42988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1DEC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AC692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8EB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5E8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7E6C4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CD919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18380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EA329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37AF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FB9C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4AA4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4D8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AB0C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1350B9" w:rsidRPr="001C0766" w14:paraId="3E0F29D4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790E8B9E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Servisní p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odpora</w:t>
            </w:r>
          </w:p>
        </w:tc>
      </w:tr>
      <w:tr w:rsidR="00E376BB" w:rsidRPr="001C0766" w14:paraId="5268DA81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4868D" w14:textId="77777777" w:rsidR="00E376BB" w:rsidRPr="001C0766" w:rsidRDefault="00E376BB" w:rsidP="00E376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Síťová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AB594" w14:textId="77777777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4A6E3" w14:textId="77777777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32E2D" w14:textId="007803FD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F5AC6" w14:textId="34919366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A4362" w14:textId="0CBE8985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7DE58" w14:textId="3287A176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9A457" w14:textId="6928F52D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29DA9" w14:textId="760A52BB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72034" w14:textId="0A2E444A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B537D" w14:textId="5FF1622F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ED221" w14:textId="0EF073DD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0F3C" w14:textId="52C2F6D1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54311" w14:textId="7C715F92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CDF2" w14:textId="6D908D5E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BB6E5" w14:textId="77777777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4644F" w14:textId="77777777" w:rsidR="00E376BB" w:rsidRPr="00C84F97" w:rsidRDefault="00E376BB" w:rsidP="00E376B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07173B61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BF29D" w14:textId="77777777" w:rsidR="00D63D44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Serverová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72530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A6619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BA7BF" w14:textId="0AF22128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F1BFB" w14:textId="5DC3F0EC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164F7" w14:textId="482282F3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B5070" w14:textId="301346DE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9CA81" w14:textId="27C4E9E5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A8D55" w14:textId="340FD166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CC0E2" w14:textId="00278678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07120" w14:textId="217D1645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095FE" w14:textId="322C01A3" w:rsidR="00D63D44" w:rsidRDefault="00D63D44" w:rsidP="00D63D44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7020B" w14:textId="2F6B6BF3" w:rsidR="00D63D44" w:rsidRDefault="00D63D44" w:rsidP="00D63D44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658DC" w14:textId="27EDAB51" w:rsidR="00D63D44" w:rsidRDefault="00D63D44" w:rsidP="00D63D44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BA2F3" w14:textId="718C8A16" w:rsidR="00D63D44" w:rsidRDefault="00D63D44" w:rsidP="00D63D44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71281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DAA9D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1FC9EB37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DB2C2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Datové úložiště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F90FF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A5C49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3013B" w14:textId="2EA60974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334C9" w14:textId="7EE8D541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CF9A1" w14:textId="64BCD21D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18402" w14:textId="079763EA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21793" w14:textId="6ABCE563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F0386" w14:textId="1BB33251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6EA19" w14:textId="49285898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F8052" w14:textId="6C9E8C19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AAF52" w14:textId="1CAA8A16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494FD" w14:textId="26DB904F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46A3B" w14:textId="0BFB2C41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C1560" w14:textId="3993B092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CE9B3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E7276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3E991F3D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1685C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Záložní zdroje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D60EB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C0CDB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62691" w14:textId="5C73A2AD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27001" w14:textId="1E469215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F9C59" w14:textId="00C2CDB2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DCED6" w14:textId="190B6CC3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4ACAE" w14:textId="03205081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146E1" w14:textId="70E2D9CE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9245F" w14:textId="74020678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502F1" w14:textId="3DC3AF5A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9465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FAD0D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E94B3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B9415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CC98A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C79CB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4248CC08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2D5F" w14:textId="265CF10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Serverová virtualizace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9508F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43685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C6B7A" w14:textId="0D306FAC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3F506" w14:textId="18B3E38B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BA884" w14:textId="2BAA45BF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B8C8" w14:textId="62C9D229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9888D" w14:textId="374188EF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7664" w14:textId="7C2286B9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2CD1F" w14:textId="1CA4E995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DC3A" w14:textId="64F4B6F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47F3A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1AC1C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4986D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83070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72448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D811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67CADBFF" w14:textId="77777777" w:rsidTr="00D63D44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83029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Software pro zálohování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8C42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D8117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E2346" w14:textId="20F42568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C1F0E" w14:textId="663A2DD6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021D9" w14:textId="74D17986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F396F" w14:textId="02AAAF7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B0243" w14:textId="038C973C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28664" w14:textId="6883A672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A7571" w14:textId="020DF045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860B4" w14:textId="5700A27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2CA29" w14:textId="08E8F28D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889" w14:textId="0431A26D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567BD" w14:textId="123099D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9B1CC" w14:textId="561A0EE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6CDED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6EFD0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67B3D03B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66B2E1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servisní 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podpora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E95B7F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67F76C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8BAD5F" w14:textId="17A9386A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86E5C3" w14:textId="7D0FEC68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2931EC" w14:textId="36782470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6CFA88" w14:textId="2B2469E2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D41E67" w14:textId="01B9C360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9F3DF2" w14:textId="749F1788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182F4D" w14:textId="18A57D63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DB7443" w14:textId="5675B629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081FA1" w14:textId="5606100C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B255E7" w14:textId="10D6D19E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9666D7" w14:textId="1CB0A6A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F443D6" w14:textId="61381059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CDB3ACA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6B2D40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  <w:tr w:rsidR="001350B9" w:rsidRPr="001C0766" w14:paraId="0AE81EF8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78485B6B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Poskytované služby</w:t>
            </w:r>
          </w:p>
        </w:tc>
      </w:tr>
      <w:tr w:rsidR="00D63D44" w:rsidRPr="001C0766" w14:paraId="6FB841EE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D6C1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Poskytování Hot-line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3689B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0C884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9515D" w14:textId="384C3778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155C" w14:textId="611EAFB5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2337" w14:textId="729119EC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E90B" w14:textId="72F40D3E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32C5" w14:textId="48DA2734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9F5D" w14:textId="5CBBD743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D6690" w14:textId="3CF6487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697F" w14:textId="2EAAA244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FF60B" w14:textId="30FD9DDB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ED3B9" w14:textId="479AD50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D1DE1" w14:textId="2E3298D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FE0A9" w14:textId="49B51A18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A7568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FD17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62D68455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63ADB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Poskytování </w:t>
            </w:r>
            <w:proofErr w:type="spellStart"/>
            <w:r w:rsidRPr="001C0766">
              <w:rPr>
                <w:rFonts w:ascii="Arial" w:hAnsi="Arial" w:cs="Arial"/>
                <w:b/>
                <w:bCs/>
                <w:color w:val="000000"/>
              </w:rPr>
              <w:t>HelpDesk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C8C8B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8980C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DDF66" w14:textId="087B39DB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1A20" w14:textId="64AF496F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7482B" w14:textId="62F25E84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86DEA" w14:textId="6360A925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911B" w14:textId="5B4AFF2B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4B69D" w14:textId="4324E353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7DE6" w14:textId="4A11A2AC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CAB9" w14:textId="58590822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E2A2B" w14:textId="177AD19C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4A356" w14:textId="49C35D12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B13C8" w14:textId="0953BAE8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84BF" w14:textId="59E9B97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69DA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8C191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607F1E67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ECE0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Provádění pravidelných profylaktických prohlídek </w:t>
            </w:r>
            <w:r w:rsidRPr="001C0766">
              <w:rPr>
                <w:rFonts w:ascii="Arial" w:hAnsi="Arial" w:cs="Arial"/>
                <w:color w:val="000000"/>
              </w:rPr>
              <w:t>(v intervalu 1 x za 12 měsíců)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2052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3C68E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E41E" w14:textId="65FC138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02505" w14:textId="47E0BE7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924A8" w14:textId="14DBEC0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13D4" w14:textId="2AAF6CD1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57AD7" w14:textId="1BCF71E3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673F" w14:textId="05441C42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386E6" w14:textId="3D50DF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E311" w14:textId="2EB8746B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6083F" w14:textId="60BDB3FD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74980" w14:textId="47F237C6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B401" w14:textId="6FDC2C40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5519F" w14:textId="0CC25146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910A2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08D1" w14:textId="77777777" w:rsidR="00D63D44" w:rsidRPr="001C0766" w:rsidRDefault="00D63D44" w:rsidP="00D63D44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63D44" w:rsidRPr="001C0766" w14:paraId="39B43177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BE4584" w14:textId="77777777" w:rsidR="00D63D44" w:rsidRPr="001C0766" w:rsidRDefault="00D63D44" w:rsidP="00D63D4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 poskytované služby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7D823E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FA3B38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BEC41C" w14:textId="11B92474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764E2C" w14:textId="7BF92EB1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A1CC52" w14:textId="4A6F0942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283390" w14:textId="1EE52BDB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4F09FB" w14:textId="36525B35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3EC6E2" w14:textId="1D69F93A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60D11A" w14:textId="3B5744F9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4295CE" w14:textId="240E63CB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79E4FD" w14:textId="14D8B719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529FFF" w14:textId="1F8DB4FC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D0A432" w14:textId="7E9F3756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37F299" w14:textId="4BC1AE79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62A8A9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ECFD09" w14:textId="77777777" w:rsidR="00D63D44" w:rsidRPr="00C20223" w:rsidRDefault="00D63D44" w:rsidP="00D63D44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</w:tbl>
    <w:p w14:paraId="50DA6AFC" w14:textId="77777777" w:rsidR="001350B9" w:rsidRDefault="001350B9" w:rsidP="001350B9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2101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7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1350B9" w:rsidRPr="00C84F97" w14:paraId="53B0F1EF" w14:textId="77777777" w:rsidTr="009A2C0B">
        <w:trPr>
          <w:trHeight w:val="324"/>
        </w:trPr>
        <w:tc>
          <w:tcPr>
            <w:tcW w:w="2101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center"/>
            <w:hideMark/>
          </w:tcPr>
          <w:p w14:paraId="66472DB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</w:t>
            </w:r>
            <w:proofErr w:type="gramStart"/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celkem 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>( cena</w:t>
            </w:r>
            <w:proofErr w:type="gramEnd"/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za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servisní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podporu + cena za poskytování služeb)</w:t>
            </w:r>
          </w:p>
        </w:tc>
      </w:tr>
      <w:tr w:rsidR="001350B9" w:rsidRPr="00C84F97" w14:paraId="44D6A2CA" w14:textId="77777777" w:rsidTr="009A2C0B">
        <w:trPr>
          <w:trHeight w:val="397"/>
        </w:trPr>
        <w:tc>
          <w:tcPr>
            <w:tcW w:w="39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49B9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4924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F074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6730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C84F97" w14:paraId="4A460F1A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FE669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751D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B7D25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CDEB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7F581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2417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61F6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FED4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F0A2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C84F97" w14:paraId="3614183D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E3F78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5D56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BA1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5227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A02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87E5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3BEF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146F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7800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850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FF5B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36DA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EA8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B8B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E966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D22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3F3FE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D63D44" w:rsidRPr="00C84F97" w14:paraId="7D6E376F" w14:textId="77777777" w:rsidTr="009A2C0B">
        <w:trPr>
          <w:trHeight w:val="454"/>
        </w:trPr>
        <w:tc>
          <w:tcPr>
            <w:tcW w:w="3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BF2A225" w14:textId="77777777" w:rsidR="00D63D44" w:rsidRDefault="00D63D44" w:rsidP="00D63D4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Celková nabídková cena B</w:t>
            </w:r>
          </w:p>
          <w:p w14:paraId="664331F1" w14:textId="77777777" w:rsidR="00D63D44" w:rsidRPr="00C84F97" w:rsidRDefault="00D63D44" w:rsidP="00D63D4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(Celkem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servisní</w:t>
            </w: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podpora + Celkem poskytované služby)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ADFD5D9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81BC3DE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C35F3EB" w14:textId="574331AE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CDB30CC" w14:textId="6CF63A6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FEBE550" w14:textId="452D4FB8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7C91AC8" w14:textId="2CDB78B9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91559FF" w14:textId="44C1117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32A88D8" w14:textId="3718F2CC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1D08E06" w14:textId="27E253E6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8E567ED" w14:textId="533EAF8A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3D0D095" w14:textId="2605466C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CDEA3AC" w14:textId="3A797FF5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439B229" w14:textId="34267D9C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4749CF8" w14:textId="73B7D4AE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8B6BA47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3514E3A6" w14:textId="77777777" w:rsidR="00D63D44" w:rsidRPr="00C84F97" w:rsidRDefault="00D63D44" w:rsidP="00D63D4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</w:tr>
    </w:tbl>
    <w:p w14:paraId="08519F41" w14:textId="489D97B1" w:rsidR="009A2C0B" w:rsidRDefault="001350B9" w:rsidP="001350B9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c</w:t>
      </w:r>
      <w:r w:rsidRPr="005214A0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Pr="005214A0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ují</w:t>
      </w:r>
      <w:r w:rsidRPr="005214A0">
        <w:rPr>
          <w:rFonts w:ascii="Arial" w:hAnsi="Arial" w:cs="Arial"/>
        </w:rPr>
        <w:t xml:space="preserve"> veškeré náklady dodavatele nezbytné pro řádnou a včasnou realizaci předmětu </w:t>
      </w:r>
      <w:r>
        <w:rPr>
          <w:rFonts w:ascii="Arial" w:hAnsi="Arial" w:cs="Arial"/>
        </w:rPr>
        <w:t xml:space="preserve">plnění </w:t>
      </w:r>
      <w:r w:rsidRPr="005214A0">
        <w:rPr>
          <w:rFonts w:ascii="Arial" w:hAnsi="Arial" w:cs="Arial"/>
        </w:rPr>
        <w:t xml:space="preserve">včetně nákladů souvisejících. </w:t>
      </w:r>
      <w:r>
        <w:rPr>
          <w:rFonts w:ascii="Arial" w:hAnsi="Arial" w:cs="Arial"/>
        </w:rPr>
        <w:t>C</w:t>
      </w:r>
      <w:r w:rsidRPr="005214A0">
        <w:rPr>
          <w:rFonts w:ascii="Arial" w:hAnsi="Arial" w:cs="Arial"/>
        </w:rPr>
        <w:t>eny budou konstantní po celou dobu platnosti smluv.</w:t>
      </w:r>
    </w:p>
    <w:p w14:paraId="60D13C56" w14:textId="77777777" w:rsidR="009A2C0B" w:rsidRDefault="009A2C0B">
      <w:p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ADC8EEE" w14:textId="2165E47A" w:rsidR="001350B9" w:rsidRPr="00D63D44" w:rsidRDefault="001350B9" w:rsidP="001350B9">
      <w:pPr>
        <w:pStyle w:val="Odstavecseseznamem"/>
        <w:numPr>
          <w:ilvl w:val="0"/>
          <w:numId w:val="24"/>
        </w:numPr>
        <w:spacing w:before="240"/>
        <w:ind w:left="284" w:hanging="284"/>
        <w:rPr>
          <w:rFonts w:ascii="Arial" w:hAnsi="Arial" w:cs="Arial"/>
          <w:b/>
          <w:sz w:val="24"/>
          <w:szCs w:val="24"/>
        </w:rPr>
      </w:pPr>
      <w:r w:rsidRPr="008E0189">
        <w:rPr>
          <w:rFonts w:ascii="Arial" w:hAnsi="Arial" w:cs="Arial"/>
          <w:b/>
          <w:sz w:val="24"/>
          <w:szCs w:val="24"/>
        </w:rPr>
        <w:lastRenderedPageBreak/>
        <w:t xml:space="preserve">Nabídková cena B - cena za technickou podporu a servis po dobu </w:t>
      </w:r>
      <w:r>
        <w:rPr>
          <w:rFonts w:ascii="Arial" w:hAnsi="Arial" w:cs="Arial"/>
          <w:b/>
          <w:sz w:val="24"/>
          <w:szCs w:val="24"/>
        </w:rPr>
        <w:t>7 let</w:t>
      </w:r>
      <w:r w:rsidR="00721DFB">
        <w:rPr>
          <w:rFonts w:ascii="Arial" w:hAnsi="Arial" w:cs="Arial"/>
          <w:b/>
          <w:sz w:val="24"/>
          <w:szCs w:val="24"/>
        </w:rPr>
        <w:t xml:space="preserve"> - </w:t>
      </w:r>
      <w:r w:rsidR="00721DFB" w:rsidRPr="00721DFB">
        <w:rPr>
          <w:rFonts w:ascii="Arial" w:eastAsia="Arial" w:hAnsi="Arial" w:cs="Arial"/>
          <w:b/>
          <w:color w:val="FF0000"/>
          <w:sz w:val="24"/>
          <w:szCs w:val="24"/>
        </w:rPr>
        <w:t>Městská nemocnice, a.s., Dvůr Králové nad Labem</w:t>
      </w:r>
    </w:p>
    <w:tbl>
      <w:tblPr>
        <w:tblW w:w="20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1062"/>
        <w:gridCol w:w="1062"/>
        <w:gridCol w:w="1063"/>
        <w:gridCol w:w="1063"/>
        <w:gridCol w:w="1063"/>
        <w:gridCol w:w="1063"/>
        <w:gridCol w:w="1063"/>
        <w:gridCol w:w="1064"/>
        <w:gridCol w:w="1063"/>
        <w:gridCol w:w="1063"/>
        <w:gridCol w:w="1063"/>
        <w:gridCol w:w="1064"/>
        <w:gridCol w:w="1063"/>
        <w:gridCol w:w="1063"/>
        <w:gridCol w:w="1063"/>
        <w:gridCol w:w="1067"/>
      </w:tblGrid>
      <w:tr w:rsidR="001350B9" w:rsidRPr="001C0766" w14:paraId="58E7B2A6" w14:textId="77777777" w:rsidTr="009A2C0B">
        <w:trPr>
          <w:trHeight w:val="397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3FB94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  <w:p w14:paraId="18B742AC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  <w:p w14:paraId="49857529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88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73F9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9D546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1C0766" w14:paraId="07844AAE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6A70" w14:textId="77777777" w:rsidR="001350B9" w:rsidRPr="001C0766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92640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2D3DB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6695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249EE6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F0CB66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7ECD5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58CFC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5EB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1C0766" w14:paraId="01D7C98C" w14:textId="77777777" w:rsidTr="009A2C0B">
        <w:trPr>
          <w:trHeight w:val="397"/>
        </w:trPr>
        <w:tc>
          <w:tcPr>
            <w:tcW w:w="3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B186" w14:textId="77777777" w:rsidR="001350B9" w:rsidRPr="001C0766" w:rsidRDefault="001350B9" w:rsidP="009A2C0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46A5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0BE29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FEF7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132EF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AF33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1018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3705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8D8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8AEF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012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F9F9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B57C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4206D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BDFB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10B7E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2BB4A" w14:textId="77777777" w:rsidR="001350B9" w:rsidRPr="00A72EB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72EB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1350B9" w:rsidRPr="001C0766" w14:paraId="2F1B5A7F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E5BB429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Servisní p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odpora</w:t>
            </w:r>
          </w:p>
        </w:tc>
      </w:tr>
      <w:tr w:rsidR="00D9188D" w:rsidRPr="001C0766" w14:paraId="4D0BDD4E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B7D33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Síťová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ED6D0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38F67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131D9" w14:textId="1C89F0D8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20AA1" w14:textId="279D2775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E9031" w14:textId="4917FAB3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E6924" w14:textId="0B5F4562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44C8A" w14:textId="32F43B2E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92864" w14:textId="3248F244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F7180" w14:textId="756E3D34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207ED" w14:textId="016C9D61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6F36D" w14:textId="5DD20F08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57EC1" w14:textId="6C20AED5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C8A01" w14:textId="52FA1C8E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724AC" w14:textId="63456BFE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noProof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6D24C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E7219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7DB3CAE9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92075" w14:textId="77777777" w:rsidR="00D9188D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Serverová infrastruktura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F802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D0D7D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B470E" w14:textId="68F8E4AC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1CB57" w14:textId="09684AAB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2879F" w14:textId="42D20BF3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9AF62" w14:textId="30D55E18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A2D87" w14:textId="225FC3B6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14F3C" w14:textId="1D8AB33D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99DAB" w14:textId="1E3AACEA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2801D" w14:textId="2D66205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9ADF5" w14:textId="174F5EEE" w:rsidR="00D9188D" w:rsidRDefault="00D9188D" w:rsidP="00D9188D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3462C" w14:textId="517CC3B4" w:rsidR="00D9188D" w:rsidRDefault="00D9188D" w:rsidP="00D9188D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812B4" w14:textId="66930C71" w:rsidR="00D9188D" w:rsidRDefault="00D9188D" w:rsidP="00D9188D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23BA9" w14:textId="60CFDB7E" w:rsidR="00D9188D" w:rsidRDefault="00D9188D" w:rsidP="00D9188D">
            <w:pPr>
              <w:jc w:val="center"/>
              <w:rPr>
                <w:b/>
                <w:i/>
                <w:iCs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7AC0B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0002F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0A768782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C438E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Datové úložiště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8998B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74630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C46FF" w14:textId="112CAC74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CA13F" w14:textId="5FCD9EC1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2A3FD" w14:textId="46350C31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9D9EE" w14:textId="75B10E23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A6212" w14:textId="7B83CC2F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10183" w14:textId="3D6152E6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3E88A" w14:textId="694C362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CC9D3" w14:textId="6F38E46A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79FBB" w14:textId="319CC5B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7C157" w14:textId="3A0CD8E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122E9" w14:textId="027F7E88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52B98" w14:textId="79E6C33D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65616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16B1A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3CBAD9A1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94F83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Záložní zdroje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BFA6E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31D63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3582" w14:textId="2CB62DB6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8E33" w14:textId="4A8C533E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C096E" w14:textId="3273B6FB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27EB3" w14:textId="2BBC47CD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38CA5" w14:textId="07ACFD1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753E8" w14:textId="73F2A2F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ACD71" w14:textId="65C353CC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82514" w14:textId="4E8C9909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35B39" w14:textId="034088F4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F91F8" w14:textId="308B3264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F9F07" w14:textId="12FD7FD1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49168" w14:textId="0A1D8D82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B0FA8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487CF" w14:textId="77777777" w:rsidR="00D9188D" w:rsidRPr="00C84F97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4CD54A26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BCFA0" w14:textId="109C0433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Serverová virtualizace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91AAB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0164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F2920" w14:textId="68C115EC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99BA0" w14:textId="68F634FD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40B4A" w14:textId="3BD00DB9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D844" w14:textId="144C1CB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A65C" w14:textId="5E151EBE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4E26D" w14:textId="2A4E7E1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F429E" w14:textId="22382E9B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B8B20" w14:textId="50FE2E4C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541C3" w14:textId="73CBE778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8A87D" w14:textId="4308FBBC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4844D" w14:textId="526A772F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43CFC" w14:textId="344966ED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>
              <w:rPr>
                <w:b/>
                <w:i/>
                <w:iCs/>
                <w:sz w:val="15"/>
                <w:szCs w:val="15"/>
              </w:rPr>
              <w:t>-----------------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8688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9FA54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42FF26FD" w14:textId="77777777" w:rsidTr="000519FA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A6148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Software pro zálohování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2D9F4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03477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9965D" w14:textId="6CF45B7A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A6585" w14:textId="1DE4805F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58331" w14:textId="531F611B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6F3E0" w14:textId="5F1B602A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6A2A1" w14:textId="50B1A6E5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9D48D" w14:textId="5DD368D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C0BCD" w14:textId="5F77585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D8480" w14:textId="3DE4EBA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0F1D9" w14:textId="611F1B38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AF962" w14:textId="00AEEFB6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DFF7D" w14:textId="274C5ACF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F44E9" w14:textId="077D4A20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38B10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ADEB8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247B1278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879233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servisní </w:t>
            </w: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podpora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0083A5" w14:textId="77777777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C737F9" w14:textId="77777777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BAF592" w14:textId="6C0ABD80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6B98A9" w14:textId="23401F55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CC7531" w14:textId="1B0613C8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B8C4EC" w14:textId="667208E2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676FB2" w14:textId="133E02C9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34D0F7" w14:textId="1706B4E9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14A48" w14:textId="7001D38F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CB68A0" w14:textId="418F1F55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798C01" w14:textId="3E73AF2D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FCDFF3" w14:textId="2881B773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284219" w14:textId="4696B30C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7C843D" w14:textId="19726AA0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E9D2C1" w14:textId="77777777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47119A" w14:textId="77777777" w:rsidR="00D9188D" w:rsidRPr="00C20223" w:rsidRDefault="00D9188D" w:rsidP="00D9188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  <w:tr w:rsidR="001350B9" w:rsidRPr="001C0766" w14:paraId="75B20FD3" w14:textId="77777777" w:rsidTr="009A2C0B">
        <w:trPr>
          <w:trHeight w:val="454"/>
        </w:trPr>
        <w:tc>
          <w:tcPr>
            <w:tcW w:w="2097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2080510C" w14:textId="77777777" w:rsidR="001350B9" w:rsidRPr="001C0766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Poskytované služby</w:t>
            </w:r>
          </w:p>
        </w:tc>
      </w:tr>
      <w:tr w:rsidR="00D9188D" w:rsidRPr="001C0766" w14:paraId="4CE6E931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0305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>Poskytování Hot-line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A9EA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93A57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00E9E" w14:textId="1FFEDBB1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DBCA1" w14:textId="18D385A5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68A5" w14:textId="21A2D89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D5AF5" w14:textId="66E8DF25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73AC0" w14:textId="014F6ED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5B81B" w14:textId="147D72DE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D447" w14:textId="112C2D1A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73FF" w14:textId="6ECF3B91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CD10" w14:textId="0924376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A6F9" w14:textId="319F6EF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4EDC" w14:textId="5BCF5FE5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34CD" w14:textId="7E378AB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5F03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CB4F6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41F93F39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D840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Poskytování </w:t>
            </w:r>
            <w:proofErr w:type="spellStart"/>
            <w:r w:rsidRPr="001C0766">
              <w:rPr>
                <w:rFonts w:ascii="Arial" w:hAnsi="Arial" w:cs="Arial"/>
                <w:b/>
                <w:bCs/>
                <w:color w:val="000000"/>
              </w:rPr>
              <w:t>HelpDesk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0F082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77C39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57E1C" w14:textId="2E9DEAAB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3C520" w14:textId="118A431A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2501" w14:textId="7DF62768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8309" w14:textId="49D4CD3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5CAC8" w14:textId="3FB242C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144AD" w14:textId="1006E5A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4A1E0" w14:textId="5369CC92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E01F" w14:textId="597B59EF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CE59F" w14:textId="40C07336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1CEDE" w14:textId="4396341C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9E6C7" w14:textId="77D42042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728BF" w14:textId="0AC5EE16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31A08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54F0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D9188D" w:rsidRPr="001C0766" w14:paraId="43D1C567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0D4F" w14:textId="77777777" w:rsidR="00D9188D" w:rsidRPr="001C0766" w:rsidRDefault="00D9188D" w:rsidP="00D9188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</w:rPr>
              <w:t xml:space="preserve">Provádění pravidelných profylaktických prohlídek </w:t>
            </w:r>
            <w:r w:rsidRPr="001C0766">
              <w:rPr>
                <w:rFonts w:ascii="Arial" w:hAnsi="Arial" w:cs="Arial"/>
                <w:color w:val="000000"/>
              </w:rPr>
              <w:t>(v intervalu 1 x za 12 měsíců)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55FB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720F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9305" w14:textId="0BB2819A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2478" w14:textId="150301C0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00E2" w14:textId="41D446F8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D085" w14:textId="69CA719C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13FE1" w14:textId="32FB2233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721C" w14:textId="5DF6ED56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247B5" w14:textId="09082CDB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5B2B0" w14:textId="10F08F0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4CBCD" w14:textId="53950909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4459" w14:textId="25C1144B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9F21C" w14:textId="6B7D8894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E59A" w14:textId="0B5C9169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1F15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7562D" w14:textId="77777777" w:rsidR="00D9188D" w:rsidRPr="001C0766" w:rsidRDefault="00D9188D" w:rsidP="00D9188D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highlight w:val="yellow"/>
              </w:rPr>
              <w:t>doplnit</w:t>
            </w:r>
          </w:p>
        </w:tc>
      </w:tr>
      <w:tr w:rsidR="008725AA" w:rsidRPr="001C0766" w14:paraId="2728FA48" w14:textId="77777777" w:rsidTr="009A2C0B">
        <w:trPr>
          <w:trHeight w:val="51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8EDE14" w14:textId="77777777" w:rsidR="008725AA" w:rsidRPr="001C0766" w:rsidRDefault="008725AA" w:rsidP="008725A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7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 poskytované služby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EA810E" w14:textId="77777777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65BD1D" w14:textId="77777777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15093A" w14:textId="0D731E79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0FF47A" w14:textId="35C9385D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22B048" w14:textId="4B26D1A3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D18A55" w14:textId="2C7801B5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B49FFF" w14:textId="0AA1659A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6AA732" w14:textId="2E5D4130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9CED6C" w14:textId="09F59657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4D3448" w14:textId="69AD6605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DB8527" w14:textId="58AD66A4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8FD83A" w14:textId="47DC6F79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66DF3E" w14:textId="40BE30AA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8F33E0" w14:textId="6F0C43DA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C5F6DB" w14:textId="77777777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9C31A2" w14:textId="77777777" w:rsidR="008725AA" w:rsidRPr="00C20223" w:rsidRDefault="008725AA" w:rsidP="008725A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C202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doplnit součet</w:t>
            </w:r>
          </w:p>
        </w:tc>
      </w:tr>
    </w:tbl>
    <w:p w14:paraId="6A165B52" w14:textId="77777777" w:rsidR="001350B9" w:rsidRDefault="001350B9" w:rsidP="001350B9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2101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7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1350B9" w:rsidRPr="00C84F97" w14:paraId="60EA3403" w14:textId="77777777" w:rsidTr="009A2C0B">
        <w:trPr>
          <w:trHeight w:val="324"/>
        </w:trPr>
        <w:tc>
          <w:tcPr>
            <w:tcW w:w="2101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center"/>
            <w:hideMark/>
          </w:tcPr>
          <w:p w14:paraId="76BA375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</w:t>
            </w:r>
            <w:proofErr w:type="gramStart"/>
            <w:r w:rsidRPr="00C84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celkem 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>( cena</w:t>
            </w:r>
            <w:proofErr w:type="gramEnd"/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za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servisní</w:t>
            </w:r>
            <w:r w:rsidRPr="00C84F97">
              <w:rPr>
                <w:rFonts w:ascii="Arial" w:hAnsi="Arial" w:cs="Arial"/>
                <w:color w:val="000000"/>
                <w:sz w:val="24"/>
                <w:szCs w:val="24"/>
              </w:rPr>
              <w:t xml:space="preserve"> podporu + cena za poskytování služeb)</w:t>
            </w:r>
          </w:p>
        </w:tc>
      </w:tr>
      <w:tr w:rsidR="001350B9" w:rsidRPr="00C84F97" w14:paraId="23CFD75E" w14:textId="77777777" w:rsidTr="009A2C0B">
        <w:trPr>
          <w:trHeight w:val="397"/>
        </w:trPr>
        <w:tc>
          <w:tcPr>
            <w:tcW w:w="39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3979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4924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B9D6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roční podpory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D54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</w:tc>
      </w:tr>
      <w:tr w:rsidR="001350B9" w:rsidRPr="00C84F97" w14:paraId="00F4A7B1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5EB11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7D4A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1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6C11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2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AA42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3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8AF0F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4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09716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5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0E92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6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D65EC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rok 7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BBFA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Součet za roky 1 až 7</w:t>
            </w:r>
          </w:p>
        </w:tc>
      </w:tr>
      <w:tr w:rsidR="001350B9" w:rsidRPr="00C84F97" w14:paraId="2A0A6558" w14:textId="77777777" w:rsidTr="009A2C0B">
        <w:trPr>
          <w:trHeight w:val="397"/>
        </w:trPr>
        <w:tc>
          <w:tcPr>
            <w:tcW w:w="3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1D6FD" w14:textId="77777777" w:rsidR="001350B9" w:rsidRPr="00C84F97" w:rsidRDefault="001350B9" w:rsidP="009A2C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18FC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507B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55264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A38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CBD7A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AAB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B0D90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3A6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939B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8637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DB57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79642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C5358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29FD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5B2A3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 DPH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30E59" w14:textId="77777777" w:rsidR="001350B9" w:rsidRPr="00C84F97" w:rsidRDefault="001350B9" w:rsidP="009A2C0B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 DPH</w:t>
            </w:r>
          </w:p>
        </w:tc>
      </w:tr>
      <w:tr w:rsidR="008725AA" w:rsidRPr="00C84F97" w14:paraId="6BFB5D7E" w14:textId="77777777" w:rsidTr="009A2C0B">
        <w:trPr>
          <w:trHeight w:val="454"/>
        </w:trPr>
        <w:tc>
          <w:tcPr>
            <w:tcW w:w="3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BDEA1DB" w14:textId="77777777" w:rsidR="008725AA" w:rsidRDefault="008725AA" w:rsidP="008725A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4F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Celková nabídková cena B</w:t>
            </w:r>
          </w:p>
          <w:p w14:paraId="56F433EF" w14:textId="77777777" w:rsidR="008725AA" w:rsidRPr="00C84F97" w:rsidRDefault="008725AA" w:rsidP="008725A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(Celkem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servisní</w:t>
            </w:r>
            <w:r w:rsidRPr="00C84F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podpora + Celkem poskytované služby)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1794EE2" w14:textId="77777777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5D425FE" w14:textId="77777777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6C25EB5" w14:textId="6047937A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9B83300" w14:textId="1FE8237D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A895A66" w14:textId="3F7306E9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25DB4E7" w14:textId="536EC0BD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FF1BE15" w14:textId="2F454EA3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816265C" w14:textId="603AD1C4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4CA85A5" w14:textId="18CB5BC1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875C5E8" w14:textId="2F6C5797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936539D" w14:textId="55D08C42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4326AF5" w14:textId="34523F96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1D3DDFF8" w14:textId="1B08378D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9C5F1F3" w14:textId="42A26790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69DFF4B4" w14:textId="77777777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FBBA024" w14:textId="77777777" w:rsidR="008725AA" w:rsidRPr="00C84F97" w:rsidRDefault="008725AA" w:rsidP="008725A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84F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highlight w:val="yellow"/>
              </w:rPr>
              <w:t>doplnit</w:t>
            </w:r>
          </w:p>
        </w:tc>
      </w:tr>
    </w:tbl>
    <w:p w14:paraId="162DAECA" w14:textId="288F31E5" w:rsidR="001350B9" w:rsidRPr="00E73E27" w:rsidRDefault="001350B9" w:rsidP="00E73E27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c</w:t>
      </w:r>
      <w:r w:rsidRPr="005214A0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Pr="005214A0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ují</w:t>
      </w:r>
      <w:r w:rsidRPr="005214A0">
        <w:rPr>
          <w:rFonts w:ascii="Arial" w:hAnsi="Arial" w:cs="Arial"/>
        </w:rPr>
        <w:t xml:space="preserve"> veškeré náklady dodavatele nezbytné pro řádnou a včasnou realizaci předmětu </w:t>
      </w:r>
      <w:r>
        <w:rPr>
          <w:rFonts w:ascii="Arial" w:hAnsi="Arial" w:cs="Arial"/>
        </w:rPr>
        <w:t xml:space="preserve">plnění </w:t>
      </w:r>
      <w:r w:rsidRPr="005214A0">
        <w:rPr>
          <w:rFonts w:ascii="Arial" w:hAnsi="Arial" w:cs="Arial"/>
        </w:rPr>
        <w:t xml:space="preserve">včetně nákladů souvisejících. </w:t>
      </w:r>
      <w:r>
        <w:rPr>
          <w:rFonts w:ascii="Arial" w:hAnsi="Arial" w:cs="Arial"/>
        </w:rPr>
        <w:t>C</w:t>
      </w:r>
      <w:r w:rsidRPr="005214A0">
        <w:rPr>
          <w:rFonts w:ascii="Arial" w:hAnsi="Arial" w:cs="Arial"/>
        </w:rPr>
        <w:t>eny budou konstantní po celou dobu platnosti smluv.</w:t>
      </w:r>
    </w:p>
    <w:sectPr w:rsidR="001350B9" w:rsidRPr="00E73E27" w:rsidSect="001C0766">
      <w:pgSz w:w="23808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0BD37" w14:textId="77777777" w:rsidR="008F5C40" w:rsidRDefault="008F5C40" w:rsidP="00C54F03">
      <w:r>
        <w:separator/>
      </w:r>
    </w:p>
  </w:endnote>
  <w:endnote w:type="continuationSeparator" w:id="0">
    <w:p w14:paraId="02D91221" w14:textId="77777777" w:rsidR="008F5C40" w:rsidRDefault="008F5C40" w:rsidP="00C5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754909"/>
      <w:docPartObj>
        <w:docPartGallery w:val="Page Numbers (Bottom of Page)"/>
        <w:docPartUnique/>
      </w:docPartObj>
    </w:sdtPr>
    <w:sdtEndPr/>
    <w:sdtContent>
      <w:p w14:paraId="560D0FCA" w14:textId="27102AAD" w:rsidR="008F5C40" w:rsidRDefault="008F5C40" w:rsidP="0009694A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630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8009E" w14:textId="77777777" w:rsidR="008F5C40" w:rsidRDefault="008F5C40" w:rsidP="00C54F03">
      <w:r>
        <w:separator/>
      </w:r>
    </w:p>
  </w:footnote>
  <w:footnote w:type="continuationSeparator" w:id="0">
    <w:p w14:paraId="3B515BFE" w14:textId="77777777" w:rsidR="008F5C40" w:rsidRDefault="008F5C40" w:rsidP="00C5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73E8F" w14:textId="77777777" w:rsidR="008F5C40" w:rsidRDefault="008F5C40" w:rsidP="000F50F2">
    <w:pPr>
      <w:pStyle w:val="Zhlav"/>
    </w:pPr>
  </w:p>
  <w:p w14:paraId="459834ED" w14:textId="77777777" w:rsidR="008F5C40" w:rsidRPr="00535DD1" w:rsidRDefault="008F5C40" w:rsidP="001618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Veřejná </w:t>
    </w:r>
    <w:r w:rsidRPr="00535DD1">
      <w:rPr>
        <w:rFonts w:ascii="Arial" w:eastAsia="Arial" w:hAnsi="Arial" w:cs="Arial"/>
        <w:color w:val="000000"/>
        <w:sz w:val="16"/>
        <w:szCs w:val="16"/>
      </w:rPr>
      <w:t>zakázka „Nemocniční informační systém Královéhradeckého kraje – dodávka HW“</w:t>
    </w:r>
  </w:p>
  <w:p w14:paraId="120C51ED" w14:textId="4398BE3A" w:rsidR="008F5C40" w:rsidRPr="00C54F03" w:rsidRDefault="008F5C40" w:rsidP="001618C1">
    <w:pPr>
      <w:rPr>
        <w:i/>
      </w:rPr>
    </w:pPr>
    <w:r w:rsidRPr="00535DD1">
      <w:rPr>
        <w:rFonts w:ascii="Arial" w:eastAsia="Arial" w:hAnsi="Arial" w:cs="Arial"/>
        <w:color w:val="000000"/>
        <w:sz w:val="18"/>
        <w:szCs w:val="18"/>
      </w:rPr>
      <w:t>Příloha č. 7 – Nabídková cena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45979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624CD"/>
    <w:multiLevelType w:val="hybridMultilevel"/>
    <w:tmpl w:val="0D80600E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FD39FC"/>
    <w:multiLevelType w:val="multilevel"/>
    <w:tmpl w:val="7C541A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B8C3026"/>
    <w:multiLevelType w:val="hybridMultilevel"/>
    <w:tmpl w:val="29DC3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632C"/>
    <w:multiLevelType w:val="hybridMultilevel"/>
    <w:tmpl w:val="A760A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810E6"/>
    <w:multiLevelType w:val="hybridMultilevel"/>
    <w:tmpl w:val="10EA5E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A707C7"/>
    <w:multiLevelType w:val="hybridMultilevel"/>
    <w:tmpl w:val="2B3C17CE"/>
    <w:lvl w:ilvl="0" w:tplc="04050005">
      <w:start w:val="1"/>
      <w:numFmt w:val="bullet"/>
      <w:pStyle w:val="StylSeznamsodrkami2Zarovnatdoblokudkovn15d"/>
      <w:lvlText w:val="-"/>
      <w:lvlJc w:val="left"/>
      <w:pPr>
        <w:tabs>
          <w:tab w:val="num" w:pos="624"/>
        </w:tabs>
        <w:ind w:left="624" w:hanging="34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7326B"/>
    <w:multiLevelType w:val="hybridMultilevel"/>
    <w:tmpl w:val="F4645ED0"/>
    <w:lvl w:ilvl="0" w:tplc="844A6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A1031"/>
    <w:multiLevelType w:val="hybridMultilevel"/>
    <w:tmpl w:val="B04CE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4DF6"/>
    <w:multiLevelType w:val="hybridMultilevel"/>
    <w:tmpl w:val="6DE80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77C0E"/>
    <w:multiLevelType w:val="hybridMultilevel"/>
    <w:tmpl w:val="0FC41B24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557E92"/>
    <w:multiLevelType w:val="hybridMultilevel"/>
    <w:tmpl w:val="EC923AE8"/>
    <w:lvl w:ilvl="0" w:tplc="23469300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77E40CA"/>
    <w:multiLevelType w:val="hybridMultilevel"/>
    <w:tmpl w:val="187CCDA6"/>
    <w:lvl w:ilvl="0" w:tplc="0A720CE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EC1A500A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E692EFDA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D0801A0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98C2F948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B1ED35C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FC18BDFC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EA0440B8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60C61486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57B914AD"/>
    <w:multiLevelType w:val="hybridMultilevel"/>
    <w:tmpl w:val="BC36F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F1759"/>
    <w:multiLevelType w:val="multilevel"/>
    <w:tmpl w:val="B5F4C55C"/>
    <w:lvl w:ilvl="0">
      <w:numFmt w:val="bullet"/>
      <w:pStyle w:val="OdrkaEQerven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  <w:szCs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  <w:szCs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  <w:szCs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6" w15:restartNumberingAfterBreak="0">
    <w:nsid w:val="61636FFC"/>
    <w:multiLevelType w:val="hybridMultilevel"/>
    <w:tmpl w:val="AA5AD6DA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2716403"/>
    <w:multiLevelType w:val="hybridMultilevel"/>
    <w:tmpl w:val="26BC7492"/>
    <w:lvl w:ilvl="0" w:tplc="9EE06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705C2"/>
    <w:multiLevelType w:val="hybridMultilevel"/>
    <w:tmpl w:val="4280B4A6"/>
    <w:lvl w:ilvl="0" w:tplc="4AB69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F381B"/>
    <w:multiLevelType w:val="hybridMultilevel"/>
    <w:tmpl w:val="2564CE2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4134BFA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C2200"/>
    <w:multiLevelType w:val="hybridMultilevel"/>
    <w:tmpl w:val="40BAA11E"/>
    <w:lvl w:ilvl="0" w:tplc="08ACF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3"/>
  </w:num>
  <w:num w:numId="5">
    <w:abstractNumId w:val="10"/>
  </w:num>
  <w:num w:numId="6">
    <w:abstractNumId w:val="5"/>
  </w:num>
  <w:num w:numId="7">
    <w:abstractNumId w:val="9"/>
  </w:num>
  <w:num w:numId="8">
    <w:abstractNumId w:val="14"/>
  </w:num>
  <w:num w:numId="9">
    <w:abstractNumId w:val="6"/>
  </w:num>
  <w:num w:numId="10">
    <w:abstractNumId w:val="12"/>
  </w:num>
  <w:num w:numId="11">
    <w:abstractNumId w:val="2"/>
  </w:num>
  <w:num w:numId="12">
    <w:abstractNumId w:val="8"/>
  </w:num>
  <w:num w:numId="13">
    <w:abstractNumId w:val="15"/>
  </w:num>
  <w:num w:numId="14">
    <w:abstractNumId w:val="15"/>
  </w:num>
  <w:num w:numId="15">
    <w:abstractNumId w:val="21"/>
  </w:num>
  <w:num w:numId="16">
    <w:abstractNumId w:val="17"/>
  </w:num>
  <w:num w:numId="17">
    <w:abstractNumId w:val="11"/>
  </w:num>
  <w:num w:numId="18">
    <w:abstractNumId w:val="18"/>
  </w:num>
  <w:num w:numId="19">
    <w:abstractNumId w:val="16"/>
  </w:num>
  <w:num w:numId="20">
    <w:abstractNumId w:val="15"/>
  </w:num>
  <w:num w:numId="21">
    <w:abstractNumId w:val="20"/>
  </w:num>
  <w:num w:numId="22">
    <w:abstractNumId w:val="1"/>
  </w:num>
  <w:num w:numId="23">
    <w:abstractNumId w:val="19"/>
  </w:num>
  <w:num w:numId="24">
    <w:abstractNumId w:val="4"/>
  </w:num>
  <w:num w:numId="2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03"/>
    <w:rsid w:val="000021FD"/>
    <w:rsid w:val="000064C1"/>
    <w:rsid w:val="00010DCD"/>
    <w:rsid w:val="000117E5"/>
    <w:rsid w:val="000235A5"/>
    <w:rsid w:val="00024E6A"/>
    <w:rsid w:val="000331E0"/>
    <w:rsid w:val="00037A64"/>
    <w:rsid w:val="00041C5A"/>
    <w:rsid w:val="000438EA"/>
    <w:rsid w:val="000519FA"/>
    <w:rsid w:val="00081B6D"/>
    <w:rsid w:val="000864B9"/>
    <w:rsid w:val="0008795E"/>
    <w:rsid w:val="0009332A"/>
    <w:rsid w:val="00094341"/>
    <w:rsid w:val="0009694A"/>
    <w:rsid w:val="000A0880"/>
    <w:rsid w:val="000A186D"/>
    <w:rsid w:val="000A7F8B"/>
    <w:rsid w:val="000C0685"/>
    <w:rsid w:val="000C2EBC"/>
    <w:rsid w:val="000E3196"/>
    <w:rsid w:val="000E4B52"/>
    <w:rsid w:val="000F50F2"/>
    <w:rsid w:val="001120B6"/>
    <w:rsid w:val="0012181A"/>
    <w:rsid w:val="00127A09"/>
    <w:rsid w:val="001350B9"/>
    <w:rsid w:val="00155448"/>
    <w:rsid w:val="001618C1"/>
    <w:rsid w:val="00166794"/>
    <w:rsid w:val="00173803"/>
    <w:rsid w:val="00177ADB"/>
    <w:rsid w:val="00181667"/>
    <w:rsid w:val="00182453"/>
    <w:rsid w:val="001840E1"/>
    <w:rsid w:val="00186C31"/>
    <w:rsid w:val="00186D27"/>
    <w:rsid w:val="00193FA1"/>
    <w:rsid w:val="001A313F"/>
    <w:rsid w:val="001A6807"/>
    <w:rsid w:val="001B49F9"/>
    <w:rsid w:val="001C0766"/>
    <w:rsid w:val="001C2460"/>
    <w:rsid w:val="001E2B07"/>
    <w:rsid w:val="0020462E"/>
    <w:rsid w:val="00215636"/>
    <w:rsid w:val="00215749"/>
    <w:rsid w:val="00221B48"/>
    <w:rsid w:val="00223FC5"/>
    <w:rsid w:val="0022781D"/>
    <w:rsid w:val="00243563"/>
    <w:rsid w:val="00252157"/>
    <w:rsid w:val="0025506C"/>
    <w:rsid w:val="00264F84"/>
    <w:rsid w:val="0027665B"/>
    <w:rsid w:val="00283A45"/>
    <w:rsid w:val="00284E18"/>
    <w:rsid w:val="002A2BDB"/>
    <w:rsid w:val="002A403C"/>
    <w:rsid w:val="002B1B34"/>
    <w:rsid w:val="002C2BCF"/>
    <w:rsid w:val="002D685D"/>
    <w:rsid w:val="002E075A"/>
    <w:rsid w:val="002E3B02"/>
    <w:rsid w:val="002F11EE"/>
    <w:rsid w:val="002F39F9"/>
    <w:rsid w:val="00302CF9"/>
    <w:rsid w:val="00331C17"/>
    <w:rsid w:val="00337484"/>
    <w:rsid w:val="003424F7"/>
    <w:rsid w:val="00344500"/>
    <w:rsid w:val="0035489B"/>
    <w:rsid w:val="00366547"/>
    <w:rsid w:val="00372BB7"/>
    <w:rsid w:val="00373A28"/>
    <w:rsid w:val="00382E3F"/>
    <w:rsid w:val="00386426"/>
    <w:rsid w:val="00390E44"/>
    <w:rsid w:val="00397C85"/>
    <w:rsid w:val="003A5A0B"/>
    <w:rsid w:val="003B33B2"/>
    <w:rsid w:val="003C00D8"/>
    <w:rsid w:val="003C092F"/>
    <w:rsid w:val="003E34EE"/>
    <w:rsid w:val="003F10DF"/>
    <w:rsid w:val="004010D3"/>
    <w:rsid w:val="004146F0"/>
    <w:rsid w:val="0042716A"/>
    <w:rsid w:val="00427DFE"/>
    <w:rsid w:val="00431028"/>
    <w:rsid w:val="004320AD"/>
    <w:rsid w:val="0044208C"/>
    <w:rsid w:val="00450A1B"/>
    <w:rsid w:val="00452E3C"/>
    <w:rsid w:val="004575C2"/>
    <w:rsid w:val="0046712E"/>
    <w:rsid w:val="00473769"/>
    <w:rsid w:val="00474F8C"/>
    <w:rsid w:val="00476D19"/>
    <w:rsid w:val="0049307C"/>
    <w:rsid w:val="004A5540"/>
    <w:rsid w:val="004B2D37"/>
    <w:rsid w:val="004B6BBF"/>
    <w:rsid w:val="004C545C"/>
    <w:rsid w:val="004C5612"/>
    <w:rsid w:val="004D49E2"/>
    <w:rsid w:val="004D57CE"/>
    <w:rsid w:val="004E76D5"/>
    <w:rsid w:val="004E7B25"/>
    <w:rsid w:val="004F4A2F"/>
    <w:rsid w:val="00503BDD"/>
    <w:rsid w:val="005222FD"/>
    <w:rsid w:val="00531C83"/>
    <w:rsid w:val="00535DD1"/>
    <w:rsid w:val="005441BC"/>
    <w:rsid w:val="0055050D"/>
    <w:rsid w:val="00552F2B"/>
    <w:rsid w:val="00553214"/>
    <w:rsid w:val="00555697"/>
    <w:rsid w:val="00563051"/>
    <w:rsid w:val="00577677"/>
    <w:rsid w:val="00591EAA"/>
    <w:rsid w:val="00593C1C"/>
    <w:rsid w:val="00596532"/>
    <w:rsid w:val="00596E51"/>
    <w:rsid w:val="00597373"/>
    <w:rsid w:val="005A2CDC"/>
    <w:rsid w:val="005B41D1"/>
    <w:rsid w:val="005B4DB6"/>
    <w:rsid w:val="005B5D6C"/>
    <w:rsid w:val="005C44BF"/>
    <w:rsid w:val="005D32A6"/>
    <w:rsid w:val="005D77C9"/>
    <w:rsid w:val="005F34CA"/>
    <w:rsid w:val="005F48B2"/>
    <w:rsid w:val="006052E9"/>
    <w:rsid w:val="00606692"/>
    <w:rsid w:val="0060763A"/>
    <w:rsid w:val="00632294"/>
    <w:rsid w:val="00632648"/>
    <w:rsid w:val="00636CB9"/>
    <w:rsid w:val="0063705C"/>
    <w:rsid w:val="006432A7"/>
    <w:rsid w:val="0066189B"/>
    <w:rsid w:val="0066303E"/>
    <w:rsid w:val="006669B5"/>
    <w:rsid w:val="00675DB6"/>
    <w:rsid w:val="006842F9"/>
    <w:rsid w:val="00690892"/>
    <w:rsid w:val="006A0C63"/>
    <w:rsid w:val="006B0831"/>
    <w:rsid w:val="006C6141"/>
    <w:rsid w:val="006C724D"/>
    <w:rsid w:val="006D71E7"/>
    <w:rsid w:val="006E166C"/>
    <w:rsid w:val="006E3615"/>
    <w:rsid w:val="006F4004"/>
    <w:rsid w:val="006F70D3"/>
    <w:rsid w:val="00721DFB"/>
    <w:rsid w:val="00723A25"/>
    <w:rsid w:val="00724564"/>
    <w:rsid w:val="00747A9E"/>
    <w:rsid w:val="00752747"/>
    <w:rsid w:val="0076312D"/>
    <w:rsid w:val="0076442F"/>
    <w:rsid w:val="00770299"/>
    <w:rsid w:val="007854AC"/>
    <w:rsid w:val="00790CD9"/>
    <w:rsid w:val="00791675"/>
    <w:rsid w:val="007926A8"/>
    <w:rsid w:val="007B0241"/>
    <w:rsid w:val="007B7096"/>
    <w:rsid w:val="007C7F30"/>
    <w:rsid w:val="007D1ECF"/>
    <w:rsid w:val="007D4BAF"/>
    <w:rsid w:val="007F3777"/>
    <w:rsid w:val="00807AEF"/>
    <w:rsid w:val="00810182"/>
    <w:rsid w:val="00820049"/>
    <w:rsid w:val="008301A8"/>
    <w:rsid w:val="00863411"/>
    <w:rsid w:val="008700E1"/>
    <w:rsid w:val="008725AA"/>
    <w:rsid w:val="00874825"/>
    <w:rsid w:val="00875098"/>
    <w:rsid w:val="008803D5"/>
    <w:rsid w:val="008829C4"/>
    <w:rsid w:val="00887871"/>
    <w:rsid w:val="008935AB"/>
    <w:rsid w:val="008A22E3"/>
    <w:rsid w:val="008B2334"/>
    <w:rsid w:val="008B7563"/>
    <w:rsid w:val="008C2D50"/>
    <w:rsid w:val="008D1D46"/>
    <w:rsid w:val="008D762A"/>
    <w:rsid w:val="008E0189"/>
    <w:rsid w:val="008F16C2"/>
    <w:rsid w:val="008F4E1E"/>
    <w:rsid w:val="008F5C40"/>
    <w:rsid w:val="00900628"/>
    <w:rsid w:val="00904548"/>
    <w:rsid w:val="00913553"/>
    <w:rsid w:val="00920EF9"/>
    <w:rsid w:val="00973C9B"/>
    <w:rsid w:val="0097765B"/>
    <w:rsid w:val="00997929"/>
    <w:rsid w:val="009A2C0B"/>
    <w:rsid w:val="009A55C7"/>
    <w:rsid w:val="009B6A31"/>
    <w:rsid w:val="009C45DF"/>
    <w:rsid w:val="009C4AFD"/>
    <w:rsid w:val="009D7D1C"/>
    <w:rsid w:val="009E089A"/>
    <w:rsid w:val="009F58B3"/>
    <w:rsid w:val="009F7DEF"/>
    <w:rsid w:val="00A12A09"/>
    <w:rsid w:val="00A239C7"/>
    <w:rsid w:val="00A30BDB"/>
    <w:rsid w:val="00A359AF"/>
    <w:rsid w:val="00A57C29"/>
    <w:rsid w:val="00A72EB7"/>
    <w:rsid w:val="00A94A80"/>
    <w:rsid w:val="00AA6146"/>
    <w:rsid w:val="00AD0383"/>
    <w:rsid w:val="00AE0A7C"/>
    <w:rsid w:val="00AE68CD"/>
    <w:rsid w:val="00AF14AA"/>
    <w:rsid w:val="00B0074B"/>
    <w:rsid w:val="00B20AFF"/>
    <w:rsid w:val="00B33FA9"/>
    <w:rsid w:val="00B35813"/>
    <w:rsid w:val="00B35924"/>
    <w:rsid w:val="00B422DF"/>
    <w:rsid w:val="00B446D7"/>
    <w:rsid w:val="00B464F8"/>
    <w:rsid w:val="00B54D32"/>
    <w:rsid w:val="00B625D4"/>
    <w:rsid w:val="00B70828"/>
    <w:rsid w:val="00B70CFC"/>
    <w:rsid w:val="00B831F5"/>
    <w:rsid w:val="00B96EAE"/>
    <w:rsid w:val="00BA28A1"/>
    <w:rsid w:val="00BB5D89"/>
    <w:rsid w:val="00BD6A95"/>
    <w:rsid w:val="00BE0ACD"/>
    <w:rsid w:val="00BE1178"/>
    <w:rsid w:val="00BE2F07"/>
    <w:rsid w:val="00BF55B2"/>
    <w:rsid w:val="00C02B92"/>
    <w:rsid w:val="00C14E6E"/>
    <w:rsid w:val="00C20223"/>
    <w:rsid w:val="00C24635"/>
    <w:rsid w:val="00C31089"/>
    <w:rsid w:val="00C4157C"/>
    <w:rsid w:val="00C4170F"/>
    <w:rsid w:val="00C4193C"/>
    <w:rsid w:val="00C54F03"/>
    <w:rsid w:val="00C551C7"/>
    <w:rsid w:val="00C84F97"/>
    <w:rsid w:val="00C97C08"/>
    <w:rsid w:val="00CA2700"/>
    <w:rsid w:val="00CA622E"/>
    <w:rsid w:val="00CA6AE4"/>
    <w:rsid w:val="00CB0E97"/>
    <w:rsid w:val="00CB2579"/>
    <w:rsid w:val="00CC777D"/>
    <w:rsid w:val="00CF6DF1"/>
    <w:rsid w:val="00CF7E10"/>
    <w:rsid w:val="00D16750"/>
    <w:rsid w:val="00D17BB6"/>
    <w:rsid w:val="00D25783"/>
    <w:rsid w:val="00D3721C"/>
    <w:rsid w:val="00D4201C"/>
    <w:rsid w:val="00D455C5"/>
    <w:rsid w:val="00D45689"/>
    <w:rsid w:val="00D5012B"/>
    <w:rsid w:val="00D53A57"/>
    <w:rsid w:val="00D63D44"/>
    <w:rsid w:val="00D75FA1"/>
    <w:rsid w:val="00D768E0"/>
    <w:rsid w:val="00D9188D"/>
    <w:rsid w:val="00D95448"/>
    <w:rsid w:val="00D9782F"/>
    <w:rsid w:val="00DA0F56"/>
    <w:rsid w:val="00DA7226"/>
    <w:rsid w:val="00DB009E"/>
    <w:rsid w:val="00DC3CB0"/>
    <w:rsid w:val="00DD2DD6"/>
    <w:rsid w:val="00DE0FDC"/>
    <w:rsid w:val="00DE5E02"/>
    <w:rsid w:val="00DF0E89"/>
    <w:rsid w:val="00E02790"/>
    <w:rsid w:val="00E039ED"/>
    <w:rsid w:val="00E04E35"/>
    <w:rsid w:val="00E2647F"/>
    <w:rsid w:val="00E369CD"/>
    <w:rsid w:val="00E376BB"/>
    <w:rsid w:val="00E44AA4"/>
    <w:rsid w:val="00E53730"/>
    <w:rsid w:val="00E56828"/>
    <w:rsid w:val="00E612DE"/>
    <w:rsid w:val="00E72292"/>
    <w:rsid w:val="00E72B19"/>
    <w:rsid w:val="00E73518"/>
    <w:rsid w:val="00E73E27"/>
    <w:rsid w:val="00EB0FBF"/>
    <w:rsid w:val="00EC6BD6"/>
    <w:rsid w:val="00EC7378"/>
    <w:rsid w:val="00ED1559"/>
    <w:rsid w:val="00ED3ADB"/>
    <w:rsid w:val="00EE7FCD"/>
    <w:rsid w:val="00EF0537"/>
    <w:rsid w:val="00F01C37"/>
    <w:rsid w:val="00F132FD"/>
    <w:rsid w:val="00F17355"/>
    <w:rsid w:val="00F218BB"/>
    <w:rsid w:val="00F40A5E"/>
    <w:rsid w:val="00F54669"/>
    <w:rsid w:val="00F65EFC"/>
    <w:rsid w:val="00F74A52"/>
    <w:rsid w:val="00F82F62"/>
    <w:rsid w:val="00F8537F"/>
    <w:rsid w:val="00F91BED"/>
    <w:rsid w:val="00F92045"/>
    <w:rsid w:val="00F96DE9"/>
    <w:rsid w:val="00FA28CA"/>
    <w:rsid w:val="00FA548B"/>
    <w:rsid w:val="00FB66C4"/>
    <w:rsid w:val="00FD12D9"/>
    <w:rsid w:val="00FD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7A61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0F50F2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F50F2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F68E0-5038-418B-8CA8-E0854D5C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3141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2020-02-06T10:17:00Z</dcterms:created>
  <dcterms:modified xsi:type="dcterms:W3CDTF">2020-03-26T11:21:00Z</dcterms:modified>
</cp:coreProperties>
</file>