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9A4DCC" w:rsidP="0012474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124742" w:rsidRDefault="00124742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040708">
              <w:rPr>
                <w:rFonts w:ascii="Arial" w:hAnsi="Arial" w:cs="Arial"/>
                <w:b/>
                <w:sz w:val="20"/>
                <w:szCs w:val="20"/>
              </w:rPr>
              <w:t>Snížení energetické náročnosti budovy dílen a garáží ÚS Královehradeckého kraje a.s. - Rychnov n. Kněžnou – zajištění TDS a koordinátora BOZP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362244" w:rsidP="00A835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A8359C">
              <w:rPr>
                <w:rFonts w:ascii="Arial" w:hAnsi="Arial" w:cs="Arial"/>
                <w:sz w:val="20"/>
                <w:szCs w:val="20"/>
              </w:rPr>
              <w:t>služby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9D1349" w:rsidRPr="00F80345" w:rsidTr="0052513C">
        <w:tc>
          <w:tcPr>
            <w:tcW w:w="5000" w:type="pct"/>
            <w:gridSpan w:val="2"/>
            <w:shd w:val="clear" w:color="auto" w:fill="F2F2F2" w:themeFill="background1" w:themeFillShade="F2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F80345">
              <w:rPr>
                <w:rFonts w:ascii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9D1349" w:rsidRPr="00F80345" w:rsidTr="0052513C">
        <w:tc>
          <w:tcPr>
            <w:tcW w:w="440" w:type="pct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9D1349" w:rsidRPr="00F80345" w:rsidTr="0052513C">
        <w:tc>
          <w:tcPr>
            <w:tcW w:w="440" w:type="pct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:rsidR="009D1349" w:rsidRPr="00F80345" w:rsidRDefault="009D1349" w:rsidP="005251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:rsidR="009D1349" w:rsidRDefault="009D1349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:rsidR="00CB5F85" w:rsidRDefault="00CB5F85" w:rsidP="009D1349">
      <w:pPr>
        <w:autoSpaceDE w:val="0"/>
        <w:autoSpaceDN w:val="0"/>
        <w:adjustRightInd w:val="0"/>
        <w:spacing w:before="240" w:after="7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33E" w:rsidRDefault="00CE633E" w:rsidP="002002D1">
      <w:pPr>
        <w:spacing w:after="0" w:line="240" w:lineRule="auto"/>
      </w:pPr>
      <w:r>
        <w:separator/>
      </w:r>
    </w:p>
  </w:endnote>
  <w:endnote w:type="continuationSeparator" w:id="0">
    <w:p w:rsidR="00CE633E" w:rsidRDefault="00CE633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40708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33E" w:rsidRDefault="00CE633E" w:rsidP="002002D1">
      <w:pPr>
        <w:spacing w:after="0" w:line="240" w:lineRule="auto"/>
      </w:pPr>
      <w:r>
        <w:separator/>
      </w:r>
    </w:p>
  </w:footnote>
  <w:footnote w:type="continuationSeparator" w:id="0">
    <w:p w:rsidR="00CE633E" w:rsidRDefault="00CE633E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2FDB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2512C5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40708"/>
    <w:rsid w:val="000A4DF6"/>
    <w:rsid w:val="000C1EE1"/>
    <w:rsid w:val="00124742"/>
    <w:rsid w:val="001923B4"/>
    <w:rsid w:val="001A0B02"/>
    <w:rsid w:val="001B0C12"/>
    <w:rsid w:val="001B595C"/>
    <w:rsid w:val="001C572D"/>
    <w:rsid w:val="001D75A6"/>
    <w:rsid w:val="002002D1"/>
    <w:rsid w:val="00250033"/>
    <w:rsid w:val="002512C5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3492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74D28"/>
    <w:rsid w:val="008B05D1"/>
    <w:rsid w:val="008D47D4"/>
    <w:rsid w:val="00903F99"/>
    <w:rsid w:val="00923085"/>
    <w:rsid w:val="00950059"/>
    <w:rsid w:val="00976161"/>
    <w:rsid w:val="00993B39"/>
    <w:rsid w:val="009A193D"/>
    <w:rsid w:val="009A4DCC"/>
    <w:rsid w:val="009A52FF"/>
    <w:rsid w:val="009D1349"/>
    <w:rsid w:val="009E1134"/>
    <w:rsid w:val="009E4542"/>
    <w:rsid w:val="009F72B3"/>
    <w:rsid w:val="00A04EE3"/>
    <w:rsid w:val="00A1236F"/>
    <w:rsid w:val="00A65597"/>
    <w:rsid w:val="00A8359C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D4E01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CE633E"/>
    <w:rsid w:val="00D15E7C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9DF3D-7594-41C2-80D4-FFA339A3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D1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59845A-FF5F-410A-B2DB-A6CD226CD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71A41-6232-46AC-B76C-E7DDF1F18063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766e70fa-7670-43a6-99e2-cc25946fa8e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Tomáš Hromádko</cp:lastModifiedBy>
  <cp:revision>12</cp:revision>
  <cp:lastPrinted>2017-12-19T10:12:00Z</cp:lastPrinted>
  <dcterms:created xsi:type="dcterms:W3CDTF">2016-10-02T18:12:00Z</dcterms:created>
  <dcterms:modified xsi:type="dcterms:W3CDTF">2020-02-06T12:34:00Z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