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pPr w:leftFromText="141" w:rightFromText="141" w:vertAnchor="text" w:horzAnchor="margin" w:tblpY="362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696140" w:rsidRPr="00A651D5" w:rsidTr="00C45BB7">
        <w:tc>
          <w:tcPr>
            <w:tcW w:w="8897" w:type="dxa"/>
          </w:tcPr>
          <w:p w:rsidR="00696140" w:rsidRPr="00A651D5" w:rsidRDefault="00696140" w:rsidP="00362A7D">
            <w:pPr>
              <w:pStyle w:val="Label"/>
              <w:rPr>
                <w:lang w:val="cs-CZ"/>
              </w:rPr>
            </w:pPr>
            <w:r w:rsidRPr="00A651D5">
              <w:rPr>
                <w:rFonts w:cs="Arial"/>
                <w:szCs w:val="12"/>
                <w:lang w:val="cs-CZ"/>
              </w:rPr>
              <w:t>Název akce:</w:t>
            </w:r>
          </w:p>
          <w:p w:rsidR="00696140" w:rsidRPr="00A651D5" w:rsidRDefault="00A651D5" w:rsidP="00362A7D">
            <w:pPr>
              <w:pStyle w:val="Subject"/>
              <w:rPr>
                <w:sz w:val="20"/>
                <w:lang w:val="cs-CZ"/>
              </w:rPr>
            </w:pPr>
            <w:r w:rsidRPr="00A651D5">
              <w:rPr>
                <w:rStyle w:val="Title1Char"/>
                <w:lang w:val="cs-CZ"/>
              </w:rPr>
              <w:t>Obchvat obce Častolovice (</w:t>
            </w:r>
            <w:r>
              <w:rPr>
                <w:rStyle w:val="Title1Char"/>
                <w:lang w:val="cs-CZ"/>
              </w:rPr>
              <w:t>odklonění silnice II/318, napojení na komunikaci v </w:t>
            </w:r>
            <w:proofErr w:type="spellStart"/>
            <w:r>
              <w:rPr>
                <w:rStyle w:val="Title1Char"/>
                <w:lang w:val="cs-CZ"/>
              </w:rPr>
              <w:t>k.ú</w:t>
            </w:r>
            <w:proofErr w:type="spellEnd"/>
            <w:r>
              <w:rPr>
                <w:rStyle w:val="Title1Char"/>
                <w:lang w:val="cs-CZ"/>
              </w:rPr>
              <w:t>. Libel)</w:t>
            </w:r>
          </w:p>
          <w:p w:rsidR="00696140" w:rsidRPr="00A651D5" w:rsidRDefault="00696140" w:rsidP="00362A7D">
            <w:pPr>
              <w:rPr>
                <w:lang w:val="cs-CZ"/>
              </w:rPr>
            </w:pPr>
          </w:p>
        </w:tc>
      </w:tr>
    </w:tbl>
    <w:tbl>
      <w:tblPr>
        <w:tblStyle w:val="Tabellrutntljust1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  <w:gridCol w:w="4310"/>
      </w:tblGrid>
      <w:tr w:rsidR="001A12D2" w:rsidRPr="00A9458B" w:rsidTr="00C45BB7">
        <w:tc>
          <w:tcPr>
            <w:tcW w:w="4479" w:type="dxa"/>
            <w:tcMar>
              <w:right w:w="142" w:type="dxa"/>
            </w:tcMar>
          </w:tcPr>
          <w:p w:rsidR="001A12D2" w:rsidRPr="00A651D5" w:rsidRDefault="009B3F79" w:rsidP="00362A7D">
            <w:pPr>
              <w:pStyle w:val="Label"/>
              <w:rPr>
                <w:lang w:val="cs-CZ"/>
              </w:rPr>
            </w:pPr>
            <w:r w:rsidRPr="00A651D5">
              <w:rPr>
                <w:lang w:val="cs-CZ"/>
              </w:rPr>
              <w:t>Datum</w:t>
            </w:r>
            <w:r w:rsidR="00F547BB" w:rsidRPr="00A651D5">
              <w:rPr>
                <w:lang w:val="cs-CZ"/>
              </w:rPr>
              <w:t xml:space="preserve"> a čas jednání:</w:t>
            </w:r>
          </w:p>
          <w:p w:rsidR="001A12D2" w:rsidRPr="00A651D5" w:rsidRDefault="00752EB8" w:rsidP="004F08B8">
            <w:pPr>
              <w:rPr>
                <w:lang w:val="cs-CZ"/>
              </w:rPr>
            </w:pPr>
            <w:r>
              <w:rPr>
                <w:lang w:val="cs-CZ"/>
              </w:rPr>
              <w:t>1</w:t>
            </w:r>
            <w:r w:rsidR="00A651D5">
              <w:rPr>
                <w:lang w:val="cs-CZ"/>
              </w:rPr>
              <w:t xml:space="preserve">. </w:t>
            </w:r>
            <w:r>
              <w:rPr>
                <w:lang w:val="cs-CZ"/>
              </w:rPr>
              <w:t>11</w:t>
            </w:r>
            <w:r w:rsidR="00A651D5">
              <w:rPr>
                <w:lang w:val="cs-CZ"/>
              </w:rPr>
              <w:t>. 2018, 1</w:t>
            </w:r>
            <w:r>
              <w:rPr>
                <w:lang w:val="cs-CZ"/>
              </w:rPr>
              <w:t>0</w:t>
            </w:r>
            <w:r w:rsidR="00A651D5">
              <w:rPr>
                <w:lang w:val="cs-CZ"/>
              </w:rPr>
              <w:t>:00</w:t>
            </w:r>
          </w:p>
          <w:p w:rsidR="00A8219D" w:rsidRPr="00A651D5" w:rsidRDefault="00A8219D" w:rsidP="00362A7D">
            <w:pPr>
              <w:rPr>
                <w:sz w:val="10"/>
                <w:lang w:val="cs-CZ" w:eastAsia="sv-SE"/>
              </w:rPr>
            </w:pPr>
          </w:p>
        </w:tc>
        <w:tc>
          <w:tcPr>
            <w:tcW w:w="4310" w:type="dxa"/>
          </w:tcPr>
          <w:p w:rsidR="001A12D2" w:rsidRPr="00A651D5" w:rsidRDefault="0042293B" w:rsidP="00362A7D">
            <w:pPr>
              <w:pStyle w:val="Label"/>
              <w:rPr>
                <w:lang w:val="cs-CZ"/>
              </w:rPr>
            </w:pPr>
            <w:r w:rsidRPr="00A651D5">
              <w:rPr>
                <w:lang w:val="cs-CZ"/>
              </w:rPr>
              <w:t>Místo konání:</w:t>
            </w:r>
          </w:p>
          <w:p w:rsidR="001A12D2" w:rsidRPr="00A651D5" w:rsidRDefault="00A651D5" w:rsidP="004F08B8">
            <w:pPr>
              <w:rPr>
                <w:lang w:val="cs-CZ"/>
              </w:rPr>
            </w:pPr>
            <w:r>
              <w:rPr>
                <w:lang w:val="cs-CZ"/>
              </w:rPr>
              <w:t>Krajský úřad Královéhradeckého kraje</w:t>
            </w:r>
          </w:p>
          <w:p w:rsidR="00362A7D" w:rsidRPr="00A651D5" w:rsidRDefault="00362A7D" w:rsidP="00362A7D">
            <w:pPr>
              <w:pStyle w:val="Bezmezer"/>
              <w:rPr>
                <w:lang w:val="cs-CZ"/>
              </w:rPr>
            </w:pPr>
          </w:p>
        </w:tc>
      </w:tr>
    </w:tbl>
    <w:tbl>
      <w:tblPr>
        <w:tblStyle w:val="Mkatabulky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AD49F6" w:rsidRPr="00A651D5" w:rsidTr="00C45BB7">
        <w:trPr>
          <w:trHeight w:val="341"/>
        </w:trPr>
        <w:tc>
          <w:tcPr>
            <w:tcW w:w="8897" w:type="dxa"/>
          </w:tcPr>
          <w:sdt>
            <w:sdtPr>
              <w:rPr>
                <w:lang w:val="cs-CZ"/>
              </w:rPr>
              <w:alias w:val="Prezence"/>
              <w:tag w:val="Prezence"/>
              <w:id w:val="1632743649"/>
              <w:lock w:val="sdtLocked"/>
              <w:placeholder>
                <w:docPart w:val="645A1F6287DC4C678B931FB6EB317382"/>
              </w:placeholder>
              <w:showingPlcHdr/>
            </w:sdtPr>
            <w:sdtEndPr/>
            <w:sdtContent>
              <w:p w:rsidR="00362A7D" w:rsidRPr="00A651D5" w:rsidRDefault="00362A7D" w:rsidP="00362A7D">
                <w:pPr>
                  <w:pStyle w:val="Label"/>
                  <w:rPr>
                    <w:rFonts w:eastAsiaTheme="minorHAnsi" w:cstheme="minorBidi"/>
                    <w:sz w:val="18"/>
                    <w:lang w:val="cs-CZ" w:eastAsia="en-US"/>
                  </w:rPr>
                </w:pPr>
                <w:r w:rsidRPr="00A651D5">
                  <w:rPr>
                    <w:lang w:val="cs-CZ"/>
                  </w:rPr>
                  <w:t>Přítomni:</w:t>
                </w:r>
              </w:p>
            </w:sdtContent>
          </w:sdt>
          <w:p w:rsidR="00362A7D" w:rsidRPr="00A651D5" w:rsidRDefault="00A651D5" w:rsidP="004F08B8">
            <w:pPr>
              <w:rPr>
                <w:lang w:val="cs-CZ"/>
              </w:rPr>
            </w:pPr>
            <w:r>
              <w:rPr>
                <w:lang w:val="cs-CZ"/>
              </w:rPr>
              <w:t>Dle prezenční listiny</w:t>
            </w:r>
          </w:p>
          <w:p w:rsidR="00F57472" w:rsidRPr="00A651D5" w:rsidRDefault="00094D91" w:rsidP="00F57472">
            <w:pPr>
              <w:pStyle w:val="Label"/>
              <w:rPr>
                <w:lang w:val="cs-CZ"/>
              </w:rPr>
            </w:pPr>
            <w:r w:rsidRPr="00A651D5">
              <w:rPr>
                <w:lang w:val="cs-CZ"/>
              </w:rPr>
              <w:t>Přílohy záznamu:</w:t>
            </w:r>
          </w:p>
          <w:p w:rsidR="00AD49F6" w:rsidRPr="00A651D5" w:rsidRDefault="00A651D5" w:rsidP="004F08B8">
            <w:pPr>
              <w:rPr>
                <w:lang w:val="cs-CZ"/>
              </w:rPr>
            </w:pPr>
            <w:r>
              <w:rPr>
                <w:lang w:val="cs-CZ"/>
              </w:rPr>
              <w:t xml:space="preserve">Prezenční listina, prezentace. </w:t>
            </w:r>
          </w:p>
        </w:tc>
      </w:tr>
    </w:tbl>
    <w:p w:rsidR="00C45BB7" w:rsidRPr="00A651D5" w:rsidRDefault="0042293B" w:rsidP="004F08B8">
      <w:pPr>
        <w:pStyle w:val="Title1"/>
        <w:rPr>
          <w:rStyle w:val="Nadpis2Char"/>
          <w:sz w:val="28"/>
          <w:szCs w:val="32"/>
          <w:lang w:val="cs-CZ"/>
        </w:rPr>
      </w:pPr>
      <w:r w:rsidRPr="00A651D5">
        <w:rPr>
          <w:rStyle w:val="Nadpis2Char"/>
          <w:sz w:val="28"/>
          <w:szCs w:val="32"/>
          <w:lang w:val="cs-CZ"/>
        </w:rPr>
        <w:t>Důvody a cíle jednání</w:t>
      </w:r>
    </w:p>
    <w:p w:rsidR="00AD49F6" w:rsidRPr="00A651D5" w:rsidRDefault="005646F3" w:rsidP="00A9458B">
      <w:pPr>
        <w:rPr>
          <w:lang w:val="cs-CZ" w:eastAsia="sv-SE"/>
        </w:rPr>
      </w:pPr>
      <w:r>
        <w:rPr>
          <w:lang w:val="cs-CZ" w:eastAsia="sv-SE"/>
        </w:rPr>
        <w:t>Pravidelné jednání nad ko</w:t>
      </w:r>
      <w:bookmarkStart w:id="0" w:name="_GoBack"/>
      <w:bookmarkEnd w:id="0"/>
      <w:r>
        <w:rPr>
          <w:lang w:val="cs-CZ" w:eastAsia="sv-SE"/>
        </w:rPr>
        <w:t>nceptem technické studie</w:t>
      </w:r>
    </w:p>
    <w:p w:rsidR="00AD49F6" w:rsidRPr="00A651D5" w:rsidRDefault="0042293B" w:rsidP="00362A7D">
      <w:pPr>
        <w:pStyle w:val="Title1"/>
        <w:rPr>
          <w:lang w:val="cs-CZ"/>
        </w:rPr>
      </w:pPr>
      <w:r w:rsidRPr="00A651D5">
        <w:rPr>
          <w:lang w:val="cs-CZ"/>
        </w:rPr>
        <w:t>Průběh a závěry jednání</w:t>
      </w:r>
    </w:p>
    <w:p w:rsidR="001467FD" w:rsidRPr="00A651D5" w:rsidRDefault="005646F3" w:rsidP="001467FD">
      <w:pPr>
        <w:pStyle w:val="Title1"/>
        <w:numPr>
          <w:ilvl w:val="0"/>
          <w:numId w:val="18"/>
        </w:numPr>
        <w:rPr>
          <w:sz w:val="24"/>
          <w:szCs w:val="24"/>
          <w:lang w:val="cs-CZ"/>
        </w:rPr>
      </w:pPr>
      <w:r>
        <w:rPr>
          <w:rStyle w:val="Title3Char"/>
          <w:lang w:val="cs-CZ"/>
        </w:rPr>
        <w:t>Rozpracovanost technické studie</w:t>
      </w:r>
    </w:p>
    <w:tbl>
      <w:tblPr>
        <w:tblStyle w:val="Svtlseznam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363"/>
      </w:tblGrid>
      <w:tr w:rsidR="007D02E1" w:rsidRPr="00A651D5" w:rsidTr="00A552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bottom w:val="single" w:sz="4" w:space="0" w:color="auto"/>
              <w:right w:val="single" w:sz="8" w:space="0" w:color="000000" w:themeColor="text1"/>
            </w:tcBorders>
            <w:shd w:val="clear" w:color="auto" w:fill="auto"/>
          </w:tcPr>
          <w:p w:rsidR="007D02E1" w:rsidRPr="00A651D5" w:rsidRDefault="007D02E1" w:rsidP="00362A7D">
            <w:pPr>
              <w:rPr>
                <w:color w:val="auto"/>
                <w:lang w:val="cs-CZ" w:eastAsia="sv-SE"/>
              </w:rPr>
            </w:pPr>
            <w:r w:rsidRPr="00A651D5">
              <w:rPr>
                <w:color w:val="auto"/>
                <w:lang w:val="cs-CZ" w:eastAsia="sv-SE"/>
              </w:rPr>
              <w:t>Č.</w:t>
            </w:r>
          </w:p>
        </w:tc>
        <w:tc>
          <w:tcPr>
            <w:tcW w:w="8363" w:type="dxa"/>
            <w:tcBorders>
              <w:left w:val="single" w:sz="8" w:space="0" w:color="000000" w:themeColor="text1"/>
              <w:bottom w:val="single" w:sz="4" w:space="0" w:color="auto"/>
            </w:tcBorders>
            <w:shd w:val="clear" w:color="auto" w:fill="auto"/>
          </w:tcPr>
          <w:p w:rsidR="007D02E1" w:rsidRPr="00A651D5" w:rsidRDefault="007D02E1" w:rsidP="00362A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cs-CZ" w:eastAsia="sv-SE"/>
              </w:rPr>
            </w:pPr>
            <w:r w:rsidRPr="00A651D5">
              <w:rPr>
                <w:color w:val="auto"/>
                <w:lang w:val="cs-CZ" w:eastAsia="sv-SE"/>
              </w:rPr>
              <w:t xml:space="preserve">Závěry </w:t>
            </w:r>
            <w:r w:rsidR="001467FD" w:rsidRPr="00A651D5">
              <w:rPr>
                <w:color w:val="auto"/>
                <w:lang w:val="cs-CZ" w:eastAsia="sv-SE"/>
              </w:rPr>
              <w:t xml:space="preserve">a průběh </w:t>
            </w:r>
            <w:r w:rsidRPr="00A651D5">
              <w:rPr>
                <w:color w:val="auto"/>
                <w:lang w:val="cs-CZ" w:eastAsia="sv-SE"/>
              </w:rPr>
              <w:t>jednání</w:t>
            </w:r>
          </w:p>
        </w:tc>
      </w:tr>
      <w:tr w:rsidR="007D02E1" w:rsidRPr="00A9458B" w:rsidTr="00A55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E1" w:rsidRPr="00A651D5" w:rsidRDefault="007D02E1" w:rsidP="00362A7D">
            <w:pPr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88D" w:rsidRDefault="005646F3" w:rsidP="00362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 xml:space="preserve">Přítomní byli seznámeni s průběhem </w:t>
            </w:r>
            <w:r w:rsidR="001E3775">
              <w:rPr>
                <w:lang w:val="cs-CZ" w:eastAsia="sv-SE"/>
              </w:rPr>
              <w:t xml:space="preserve">prací na zakázce. Byl představen koncept dokumentace a změny oproti </w:t>
            </w:r>
            <w:r w:rsidR="0017488D">
              <w:rPr>
                <w:lang w:val="cs-CZ" w:eastAsia="sv-SE"/>
              </w:rPr>
              <w:t>poslednímu projednání.</w:t>
            </w:r>
            <w:r w:rsidR="001A5305">
              <w:rPr>
                <w:lang w:val="cs-CZ" w:eastAsia="sv-SE"/>
              </w:rPr>
              <w:t xml:space="preserve"> Obsah jednání je detailněji uveden v prezentaci, která slouží jako podklad k tomuto záznamu.</w:t>
            </w:r>
          </w:p>
          <w:p w:rsidR="007D02E1" w:rsidRPr="00A651D5" w:rsidRDefault="0017488D" w:rsidP="00362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Bylo zpracováno kapacitní posouzení pro jednotlivé křižovatky pro intenzity roku 2051 dle dopravního modelu. Všechny křižovatky vyhoví na ÚKD A. Křižovatka I/11 x II/318 vyhoví i bez bypassů. Byl zapracován požadavek na levý i pravý odbočovací pruh na silnici II/318 ve směru na Synkov.</w:t>
            </w:r>
          </w:p>
          <w:p w:rsidR="007D02E1" w:rsidRPr="00A651D5" w:rsidRDefault="007D02E1" w:rsidP="007D02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</w:tc>
      </w:tr>
      <w:tr w:rsidR="007D02E1" w:rsidRPr="00A9458B" w:rsidTr="00A552A7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E1" w:rsidRPr="00A651D5" w:rsidRDefault="007D02E1" w:rsidP="00D831EA">
            <w:pPr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E1" w:rsidRPr="00A651D5" w:rsidRDefault="001E3775" w:rsidP="00D83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Styková křižovatka II/318 směr Synkov</w:t>
            </w:r>
          </w:p>
          <w:p w:rsidR="00526C5F" w:rsidRPr="00A651D5" w:rsidRDefault="00526C5F" w:rsidP="00D83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7D02E1" w:rsidRPr="00A651D5" w:rsidRDefault="0017488D" w:rsidP="00D83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 xml:space="preserve">Byl zapracován požadavek na </w:t>
            </w:r>
            <w:r w:rsidR="006537E1">
              <w:rPr>
                <w:lang w:val="cs-CZ" w:eastAsia="sv-SE"/>
              </w:rPr>
              <w:t xml:space="preserve">levý i pravý odbočovací pruh na silnici II/318 ve směru na Synkov. </w:t>
            </w:r>
            <w:r w:rsidR="001A5305">
              <w:rPr>
                <w:lang w:val="cs-CZ" w:eastAsia="sv-SE"/>
              </w:rPr>
              <w:t>Předložený návrh byl odsouhlasen bez připomínek, vznesen byl pouze dotaz na napojení stávající</w:t>
            </w:r>
            <w:r w:rsidR="00E61114">
              <w:rPr>
                <w:lang w:val="cs-CZ" w:eastAsia="sv-SE"/>
              </w:rPr>
              <w:t xml:space="preserve"> </w:t>
            </w:r>
            <w:r w:rsidR="001A5305">
              <w:rPr>
                <w:lang w:val="cs-CZ" w:eastAsia="sv-SE"/>
              </w:rPr>
              <w:t xml:space="preserve">II/318 směrem na Synkov a výškové řešení navrhované přeložky. Vše bylo vyjasněno, návrh byl schválen v původní podobě. </w:t>
            </w:r>
          </w:p>
          <w:p w:rsidR="00526C5F" w:rsidRPr="00A651D5" w:rsidRDefault="00526C5F" w:rsidP="00D83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7D02E1" w:rsidRPr="00A651D5" w:rsidRDefault="007D02E1" w:rsidP="00D83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 xml:space="preserve">Zodpovědná osoba: </w:t>
            </w:r>
            <w:r w:rsidR="006537E1">
              <w:rPr>
                <w:lang w:val="cs-CZ" w:eastAsia="sv-SE"/>
              </w:rPr>
              <w:t>AF-CITYPLAN</w:t>
            </w:r>
          </w:p>
          <w:p w:rsidR="007D02E1" w:rsidRPr="00A651D5" w:rsidRDefault="007D02E1" w:rsidP="00D83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</w:tc>
      </w:tr>
      <w:tr w:rsidR="007D02E1" w:rsidRPr="00A9458B" w:rsidTr="00A55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E1" w:rsidRPr="00A651D5" w:rsidRDefault="007D02E1" w:rsidP="00D831EA">
            <w:pPr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E1" w:rsidRPr="00A651D5" w:rsidRDefault="0017488D" w:rsidP="00D83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Okružní křižovatky</w:t>
            </w:r>
            <w:r w:rsidR="006537E1">
              <w:rPr>
                <w:lang w:val="cs-CZ" w:eastAsia="sv-SE"/>
              </w:rPr>
              <w:t>,</w:t>
            </w:r>
            <w:r>
              <w:rPr>
                <w:lang w:val="cs-CZ" w:eastAsia="sv-SE"/>
              </w:rPr>
              <w:t xml:space="preserve"> průjezd vozidel typu</w:t>
            </w:r>
            <w:r w:rsidR="006537E1">
              <w:rPr>
                <w:lang w:val="cs-CZ" w:eastAsia="sv-SE"/>
              </w:rPr>
              <w:t xml:space="preserve"> </w:t>
            </w:r>
            <w:r w:rsidR="00F47A42">
              <w:rPr>
                <w:lang w:val="cs-CZ" w:eastAsia="sv-SE"/>
              </w:rPr>
              <w:t>„</w:t>
            </w:r>
            <w:proofErr w:type="spellStart"/>
            <w:r w:rsidR="006537E1">
              <w:rPr>
                <w:lang w:val="cs-CZ" w:eastAsia="sv-SE"/>
              </w:rPr>
              <w:t>Gigaliner</w:t>
            </w:r>
            <w:proofErr w:type="spellEnd"/>
            <w:r w:rsidR="00F47A42">
              <w:rPr>
                <w:lang w:val="cs-CZ" w:eastAsia="sv-SE"/>
              </w:rPr>
              <w:t>“</w:t>
            </w:r>
          </w:p>
          <w:p w:rsidR="00526C5F" w:rsidRPr="00A651D5" w:rsidRDefault="00526C5F" w:rsidP="00D83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7D02E1" w:rsidRPr="00A651D5" w:rsidRDefault="006537E1" w:rsidP="00D83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V</w:t>
            </w:r>
            <w:r w:rsidR="0017488D">
              <w:rPr>
                <w:lang w:val="cs-CZ" w:eastAsia="sv-SE"/>
              </w:rPr>
              <w:t xml:space="preserve">šechny navržené křižovatky vyhoví na průjezd vozidla </w:t>
            </w:r>
            <w:proofErr w:type="spellStart"/>
            <w:r w:rsidR="0017488D">
              <w:rPr>
                <w:lang w:val="cs-CZ" w:eastAsia="sv-SE"/>
              </w:rPr>
              <w:t>Gigaliner</w:t>
            </w:r>
            <w:proofErr w:type="spellEnd"/>
            <w:r w:rsidR="0017488D">
              <w:rPr>
                <w:lang w:val="cs-CZ" w:eastAsia="sv-SE"/>
              </w:rPr>
              <w:t>. Na přání objednatele budou okružní křižovatky I/11 x II/318 a II/318 x II/321 zvětšeny na průměr 45</w:t>
            </w:r>
            <w:r w:rsidR="001A5305">
              <w:rPr>
                <w:lang w:val="cs-CZ" w:eastAsia="sv-SE"/>
              </w:rPr>
              <w:t xml:space="preserve"> </w:t>
            </w:r>
            <w:r w:rsidR="0017488D">
              <w:rPr>
                <w:lang w:val="cs-CZ" w:eastAsia="sv-SE"/>
              </w:rPr>
              <w:t xml:space="preserve">m. Okružní křižovatka I/11 x II/318 bude navržena bez bypassů. </w:t>
            </w:r>
          </w:p>
          <w:p w:rsidR="007D02E1" w:rsidRDefault="007D02E1" w:rsidP="00D83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E61114" w:rsidRPr="00A651D5" w:rsidRDefault="00E61114" w:rsidP="00D83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</w:tc>
      </w:tr>
      <w:tr w:rsidR="007D02E1" w:rsidRPr="00A9458B" w:rsidTr="00A552A7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E1" w:rsidRPr="00A651D5" w:rsidRDefault="007D02E1" w:rsidP="00D831EA">
            <w:pPr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E1" w:rsidRPr="00A651D5" w:rsidRDefault="00BA5696" w:rsidP="00D83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 xml:space="preserve">Souběh záměru s železniční tratí </w:t>
            </w:r>
            <w:r w:rsidR="00E4224C">
              <w:rPr>
                <w:lang w:val="cs-CZ" w:eastAsia="sv-SE"/>
              </w:rPr>
              <w:t>548 00</w:t>
            </w:r>
          </w:p>
          <w:p w:rsidR="00526C5F" w:rsidRPr="00A651D5" w:rsidRDefault="00526C5F" w:rsidP="00D83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BA5696" w:rsidRPr="008E63C7" w:rsidRDefault="0017488D" w:rsidP="001748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 xml:space="preserve">Byl předložen charakteristický řez v místě souběhu. Tento </w:t>
            </w:r>
            <w:r w:rsidRPr="008E63C7">
              <w:rPr>
                <w:lang w:val="cs-CZ" w:eastAsia="sv-SE"/>
              </w:rPr>
              <w:t xml:space="preserve">řez </w:t>
            </w:r>
            <w:r w:rsidR="00BA5F4E" w:rsidRPr="008E63C7">
              <w:rPr>
                <w:lang w:val="cs-CZ" w:eastAsia="sv-SE"/>
              </w:rPr>
              <w:t xml:space="preserve">(kolmý na osu koleje) </w:t>
            </w:r>
            <w:r w:rsidRPr="008E63C7">
              <w:rPr>
                <w:lang w:val="cs-CZ" w:eastAsia="sv-SE"/>
              </w:rPr>
              <w:t xml:space="preserve">bude doplněn o přesný výstup projektanta rekonstrukce tratě v požadovaném místě. </w:t>
            </w:r>
            <w:r w:rsidR="00DD6DE3" w:rsidRPr="008E63C7">
              <w:rPr>
                <w:lang w:val="cs-CZ" w:eastAsia="sv-SE"/>
              </w:rPr>
              <w:t>Do příčného řezu mostní estakády bude přidána polní cesta</w:t>
            </w:r>
            <w:r w:rsidR="001A5305" w:rsidRPr="008E63C7">
              <w:rPr>
                <w:lang w:val="cs-CZ" w:eastAsia="sv-SE"/>
              </w:rPr>
              <w:t>, která je součástí dokumentace železniční stavby</w:t>
            </w:r>
            <w:r w:rsidR="00BA5696" w:rsidRPr="008E63C7">
              <w:rPr>
                <w:lang w:val="cs-CZ" w:eastAsia="sv-SE"/>
              </w:rPr>
              <w:t>.</w:t>
            </w:r>
            <w:r w:rsidR="00BA5F4E" w:rsidRPr="008E63C7">
              <w:rPr>
                <w:lang w:val="cs-CZ" w:eastAsia="sv-SE"/>
              </w:rPr>
              <w:t xml:space="preserve"> Tento řez bude kolmý na osu koleje a bude v místě, kde je pilíř mostní estakády nejblíže ose koleje.</w:t>
            </w:r>
          </w:p>
          <w:p w:rsidR="00526C5F" w:rsidRPr="00A651D5" w:rsidRDefault="00526C5F" w:rsidP="00D83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BA5696" w:rsidRPr="00A651D5" w:rsidRDefault="007D02E1" w:rsidP="00BA5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 xml:space="preserve">Zodpovědná osoba: </w:t>
            </w:r>
            <w:r w:rsidR="00BA5696">
              <w:rPr>
                <w:lang w:val="cs-CZ" w:eastAsia="sv-SE"/>
              </w:rPr>
              <w:t>SŽDC – poskytnou</w:t>
            </w:r>
            <w:r w:rsidR="001E1B79">
              <w:rPr>
                <w:lang w:val="cs-CZ" w:eastAsia="sv-SE"/>
              </w:rPr>
              <w:t>t</w:t>
            </w:r>
            <w:r w:rsidR="00BA5696">
              <w:rPr>
                <w:lang w:val="cs-CZ" w:eastAsia="sv-SE"/>
              </w:rPr>
              <w:t xml:space="preserve"> podklady DUR, AF-CITYPLAN příčný řez v místě </w:t>
            </w:r>
            <w:r w:rsidR="00E4224C">
              <w:rPr>
                <w:lang w:val="cs-CZ" w:eastAsia="sv-SE"/>
              </w:rPr>
              <w:t>mostní estakády</w:t>
            </w:r>
            <w:r w:rsidR="00BA5696">
              <w:rPr>
                <w:lang w:val="cs-CZ" w:eastAsia="sv-SE"/>
              </w:rPr>
              <w:t xml:space="preserve">. </w:t>
            </w:r>
          </w:p>
        </w:tc>
      </w:tr>
      <w:tr w:rsidR="002A2C06" w:rsidRPr="00A9458B" w:rsidTr="00A55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C06" w:rsidRPr="00A651D5" w:rsidRDefault="002A2C06" w:rsidP="00D831EA">
            <w:pPr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lastRenderedPageBreak/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C06" w:rsidRPr="00A651D5" w:rsidRDefault="00DD6DE3" w:rsidP="002A2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Průchod pěších z Kostelce směrem do zámeckého parku Častolovice</w:t>
            </w:r>
            <w:r w:rsidR="00BA5696">
              <w:rPr>
                <w:lang w:val="cs-CZ" w:eastAsia="sv-SE"/>
              </w:rPr>
              <w:t xml:space="preserve">. </w:t>
            </w:r>
          </w:p>
          <w:p w:rsidR="002A2C06" w:rsidRPr="00A651D5" w:rsidRDefault="002A2C06" w:rsidP="002A2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1A5305" w:rsidRDefault="00DD6DE3" w:rsidP="002A2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 xml:space="preserve">Ze strany Kostelce nad Orlicí byl </w:t>
            </w:r>
            <w:r w:rsidR="001A5305">
              <w:rPr>
                <w:lang w:val="cs-CZ" w:eastAsia="sv-SE"/>
              </w:rPr>
              <w:t xml:space="preserve">na tomto jednání </w:t>
            </w:r>
            <w:r>
              <w:rPr>
                <w:lang w:val="cs-CZ" w:eastAsia="sv-SE"/>
              </w:rPr>
              <w:t>vznesen dotaz k převedení pěší vazby Kostelec nad Orlicí směrem do zámeckého parku Častolovice. Tato vazba je v současném stavu využívána pěšími přes stávající železniční trať. Na železniční trati není zřízen přechod ani přejezd</w:t>
            </w:r>
            <w:r w:rsidR="00752EB8">
              <w:rPr>
                <w:lang w:val="cs-CZ" w:eastAsia="sv-SE"/>
              </w:rPr>
              <w:t>, ani připravovaná rekonstrukce dle projektanta</w:t>
            </w:r>
            <w:r w:rsidR="001A5305">
              <w:rPr>
                <w:lang w:val="cs-CZ" w:eastAsia="sv-SE"/>
              </w:rPr>
              <w:t xml:space="preserve"> této dokumentace</w:t>
            </w:r>
            <w:r w:rsidR="00752EB8">
              <w:rPr>
                <w:lang w:val="cs-CZ" w:eastAsia="sv-SE"/>
              </w:rPr>
              <w:t xml:space="preserve"> s tímto nepočítá</w:t>
            </w:r>
            <w:r>
              <w:rPr>
                <w:lang w:val="cs-CZ" w:eastAsia="sv-SE"/>
              </w:rPr>
              <w:t xml:space="preserve">. </w:t>
            </w:r>
            <w:r w:rsidR="001A5305">
              <w:rPr>
                <w:lang w:val="cs-CZ" w:eastAsia="sv-SE"/>
              </w:rPr>
              <w:t>Lze konstatovat, že ve stávajícím stavu bez vybudování silniční přeložky se tak</w:t>
            </w:r>
            <w:r w:rsidR="009E36D8">
              <w:rPr>
                <w:lang w:val="cs-CZ" w:eastAsia="sv-SE"/>
              </w:rPr>
              <w:t xml:space="preserve"> jedná</w:t>
            </w:r>
            <w:r w:rsidR="00752EB8">
              <w:rPr>
                <w:lang w:val="cs-CZ" w:eastAsia="sv-SE"/>
              </w:rPr>
              <w:t xml:space="preserve"> </w:t>
            </w:r>
            <w:r>
              <w:rPr>
                <w:lang w:val="cs-CZ" w:eastAsia="sv-SE"/>
              </w:rPr>
              <w:t>o neoprávněný vstup</w:t>
            </w:r>
            <w:r w:rsidR="00752EB8">
              <w:rPr>
                <w:lang w:val="cs-CZ" w:eastAsia="sv-SE"/>
              </w:rPr>
              <w:t xml:space="preserve"> do kolejiště</w:t>
            </w:r>
            <w:r>
              <w:rPr>
                <w:lang w:val="cs-CZ" w:eastAsia="sv-SE"/>
              </w:rPr>
              <w:t>.</w:t>
            </w:r>
            <w:r w:rsidR="009E36D8">
              <w:rPr>
                <w:lang w:val="cs-CZ" w:eastAsia="sv-SE"/>
              </w:rPr>
              <w:t xml:space="preserve"> V dané oblasti tak není zajištěn oficiální průchod lokalitou a napojení polní cesty do zámeckého parku.</w:t>
            </w:r>
          </w:p>
          <w:p w:rsidR="001A5305" w:rsidRDefault="009E36D8" w:rsidP="002A2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V případě, že bude nutné zajistit průchodnost v dané lokalitě, nabízí se následující varianty:</w:t>
            </w:r>
          </w:p>
          <w:p w:rsidR="009E36D8" w:rsidRPr="008E63C7" w:rsidRDefault="009E36D8" w:rsidP="00E61114">
            <w:pPr>
              <w:pStyle w:val="Odstavecseseznamem"/>
              <w:numPr>
                <w:ilvl w:val="0"/>
                <w:numId w:val="2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 xml:space="preserve">Je možné v silničním návrhu upravit navrhovaný mostní objekt a tím umožnit pěší vazbu k železnici; problémem však zůstává přechod přes železnici, kde je </w:t>
            </w:r>
            <w:r w:rsidRPr="008E63C7">
              <w:rPr>
                <w:lang w:val="cs-CZ" w:eastAsia="sv-SE"/>
              </w:rPr>
              <w:t>možné dále uvažovat s úrovňovým přechodem (nutnost zajistit vybudování nového přejezdu v této lokalitě) nebo navrhnout novou lávku pro pěší pouze pro překročení železniční tratě.</w:t>
            </w:r>
            <w:r w:rsidR="00794355" w:rsidRPr="008E63C7">
              <w:rPr>
                <w:lang w:val="cs-CZ" w:eastAsia="sv-SE"/>
              </w:rPr>
              <w:t xml:space="preserve"> Zástupce SŽDC upozorňuje, že v rámci strategie této státní organizace má být počet úrovňových křížení snižován. Budování nového úrovňového křížení by tedy bylo v rozporu s touto strategií.</w:t>
            </w:r>
          </w:p>
          <w:p w:rsidR="009E36D8" w:rsidRDefault="009E36D8" w:rsidP="00E61114">
            <w:pPr>
              <w:pStyle w:val="Odstavecseseznamem"/>
              <w:numPr>
                <w:ilvl w:val="0"/>
                <w:numId w:val="2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 w:rsidRPr="008E63C7">
              <w:rPr>
                <w:lang w:val="cs-CZ" w:eastAsia="sv-SE"/>
              </w:rPr>
              <w:t xml:space="preserve">Návrh nové lávky, která umožní mimoúrovňové </w:t>
            </w:r>
            <w:r>
              <w:rPr>
                <w:lang w:val="cs-CZ" w:eastAsia="sv-SE"/>
              </w:rPr>
              <w:t xml:space="preserve">křížení jak železniční tratě, tak silniční stavby. </w:t>
            </w:r>
          </w:p>
          <w:p w:rsidR="009E36D8" w:rsidRDefault="009E36D8" w:rsidP="009E36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S ohledem na geologické podmínky a terénní uspořádání trati je však nutné upozornit na to, že vybudování lávky v obou případech bude velmi nákladnou záležitostí, ať již z hlediska investičních nákladů</w:t>
            </w:r>
            <w:r w:rsidR="00147C02">
              <w:rPr>
                <w:lang w:val="cs-CZ" w:eastAsia="sv-SE"/>
              </w:rPr>
              <w:t xml:space="preserve"> (délka lávky, založení pilířů s ohledem na očekávanou hladinu spodních vod)</w:t>
            </w:r>
            <w:r>
              <w:rPr>
                <w:lang w:val="cs-CZ" w:eastAsia="sv-SE"/>
              </w:rPr>
              <w:t>, tak nadále z hlediska provozních nákladů</w:t>
            </w:r>
            <w:r w:rsidR="00147C02">
              <w:rPr>
                <w:lang w:val="cs-CZ" w:eastAsia="sv-SE"/>
              </w:rPr>
              <w:t xml:space="preserve"> (údržba, osvětlení atd.)</w:t>
            </w:r>
            <w:r>
              <w:rPr>
                <w:lang w:val="cs-CZ" w:eastAsia="sv-SE"/>
              </w:rPr>
              <w:t>. S ohledem na přítomnost chráněného území a nepříliš vzdáleného zámku bude nutné zvážit ještě návrh z hlediska ochrany</w:t>
            </w:r>
            <w:r w:rsidR="00147C02">
              <w:rPr>
                <w:lang w:val="cs-CZ" w:eastAsia="sv-SE"/>
              </w:rPr>
              <w:t xml:space="preserve"> krajinného rázu.</w:t>
            </w:r>
          </w:p>
          <w:p w:rsidR="0066258E" w:rsidRDefault="00147C02" w:rsidP="006625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Nutné je také zvážit, kdo bude investorem předkládané investice i s ohledem na to, že v současné době neexistuje oficiální úrovňový př</w:t>
            </w:r>
            <w:r w:rsidR="006A6E74">
              <w:rPr>
                <w:lang w:val="cs-CZ" w:eastAsia="sv-SE"/>
              </w:rPr>
              <w:t>echod přes koleje SŽDC</w:t>
            </w:r>
            <w:r w:rsidR="00B63493">
              <w:rPr>
                <w:lang w:val="cs-CZ" w:eastAsia="sv-SE"/>
              </w:rPr>
              <w:t>.</w:t>
            </w:r>
            <w:r w:rsidR="006A6E74">
              <w:rPr>
                <w:lang w:val="cs-CZ" w:eastAsia="sv-SE"/>
              </w:rPr>
              <w:t xml:space="preserve"> </w:t>
            </w:r>
            <w:r w:rsidR="00B63493">
              <w:rPr>
                <w:lang w:val="cs-CZ" w:eastAsia="sv-SE"/>
              </w:rPr>
              <w:t xml:space="preserve">Lze konstatovat, že se tedy </w:t>
            </w:r>
            <w:r w:rsidR="006A6E74" w:rsidRPr="00B63493">
              <w:rPr>
                <w:lang w:val="cs-CZ" w:eastAsia="sv-SE"/>
              </w:rPr>
              <w:t xml:space="preserve">jedná </w:t>
            </w:r>
            <w:r w:rsidR="00B63493">
              <w:rPr>
                <w:lang w:val="cs-CZ" w:eastAsia="sv-SE"/>
              </w:rPr>
              <w:t xml:space="preserve">pouze </w:t>
            </w:r>
            <w:r w:rsidR="006A6E74" w:rsidRPr="00B63493">
              <w:rPr>
                <w:lang w:val="cs-CZ" w:eastAsia="sv-SE"/>
              </w:rPr>
              <w:t>o slepou polní cestu, která je silniční stavbou zkrácena o cca 15 m.</w:t>
            </w:r>
          </w:p>
          <w:p w:rsidR="0066258E" w:rsidRDefault="0066258E" w:rsidP="002A2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DD6DE3" w:rsidRPr="00A651D5" w:rsidRDefault="008C258D" w:rsidP="002A2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K celé problematice bud</w:t>
            </w:r>
            <w:r w:rsidR="00DD6DE3">
              <w:rPr>
                <w:lang w:val="cs-CZ" w:eastAsia="sv-SE"/>
              </w:rPr>
              <w:t>e svolán</w:t>
            </w:r>
            <w:r>
              <w:rPr>
                <w:lang w:val="cs-CZ" w:eastAsia="sv-SE"/>
              </w:rPr>
              <w:t>o</w:t>
            </w:r>
            <w:r w:rsidR="00DD6DE3">
              <w:rPr>
                <w:lang w:val="cs-CZ" w:eastAsia="sv-SE"/>
              </w:rPr>
              <w:t xml:space="preserve"> </w:t>
            </w:r>
            <w:r>
              <w:rPr>
                <w:lang w:val="cs-CZ" w:eastAsia="sv-SE"/>
              </w:rPr>
              <w:t>jednání na 9.11. od 1</w:t>
            </w:r>
            <w:r w:rsidR="001E2B59">
              <w:rPr>
                <w:lang w:val="cs-CZ" w:eastAsia="sv-SE"/>
              </w:rPr>
              <w:t>1:0</w:t>
            </w:r>
            <w:r>
              <w:rPr>
                <w:lang w:val="cs-CZ" w:eastAsia="sv-SE"/>
              </w:rPr>
              <w:t xml:space="preserve">0 hodin, na které budou pozvání zástupci všech dotčených obcí. </w:t>
            </w:r>
          </w:p>
          <w:p w:rsidR="00BA5696" w:rsidRPr="00A651D5" w:rsidRDefault="00BA5696" w:rsidP="00BA56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cs-CZ" w:eastAsia="sv-SE"/>
              </w:rPr>
            </w:pPr>
          </w:p>
        </w:tc>
      </w:tr>
      <w:tr w:rsidR="002A2C06" w:rsidRPr="00752EB8" w:rsidTr="00A552A7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C06" w:rsidRPr="00752EB8" w:rsidRDefault="002A2C06" w:rsidP="00D831EA">
            <w:pPr>
              <w:rPr>
                <w:lang w:val="cs-CZ" w:eastAsia="sv-SE"/>
              </w:rPr>
            </w:pPr>
            <w:r w:rsidRPr="00752EB8">
              <w:rPr>
                <w:lang w:val="cs-CZ" w:eastAsia="sv-SE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C06" w:rsidRPr="00752EB8" w:rsidRDefault="00DD6DE3" w:rsidP="002A2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 w:rsidRPr="00752EB8">
              <w:rPr>
                <w:lang w:val="cs-CZ" w:eastAsia="sv-SE"/>
              </w:rPr>
              <w:t>Turbo-okružní křižovatka (TOK)</w:t>
            </w:r>
            <w:r w:rsidR="00147C02">
              <w:rPr>
                <w:lang w:val="cs-CZ" w:eastAsia="sv-SE"/>
              </w:rPr>
              <w:t xml:space="preserve"> – křížení stávající I/11 a výhledové přeložky</w:t>
            </w:r>
            <w:r w:rsidR="00BA5696" w:rsidRPr="00752EB8">
              <w:rPr>
                <w:lang w:val="cs-CZ" w:eastAsia="sv-SE"/>
              </w:rPr>
              <w:t xml:space="preserve">. </w:t>
            </w:r>
          </w:p>
          <w:p w:rsidR="002A2C06" w:rsidRPr="00752EB8" w:rsidRDefault="002A2C06" w:rsidP="002A2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147C02" w:rsidRDefault="00DD6DE3" w:rsidP="002A2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 w:rsidRPr="00752EB8">
              <w:rPr>
                <w:lang w:val="cs-CZ" w:eastAsia="sv-SE"/>
              </w:rPr>
              <w:t xml:space="preserve">Zpracovatel byl informován, že po dohodě mezi investorem a ŘSD ČR, nebude TOK součástí záměru připravovaného zpracovatelem. </w:t>
            </w:r>
          </w:p>
          <w:p w:rsidR="00147C02" w:rsidRDefault="00147C02" w:rsidP="002A2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2A2C06" w:rsidRPr="00752EB8" w:rsidRDefault="00147C02" w:rsidP="002A2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POZN. Tuto problematiku s ohledem na napojení na stávající komunikaci I/11 je ovšem nutné nadále řešit, předpoklad na dalším plánovaném výrobním výboru.</w:t>
            </w:r>
          </w:p>
          <w:p w:rsidR="00BA5696" w:rsidRPr="00752EB8" w:rsidRDefault="00BA5696" w:rsidP="002A2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2A2C06" w:rsidRPr="00752EB8" w:rsidRDefault="002A2C06" w:rsidP="00BA5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 w:rsidRPr="00752EB8">
              <w:rPr>
                <w:lang w:val="cs-CZ" w:eastAsia="sv-SE"/>
              </w:rPr>
              <w:t xml:space="preserve">Zodpovědná osoba: </w:t>
            </w:r>
            <w:r w:rsidR="00BA5696" w:rsidRPr="00752EB8">
              <w:rPr>
                <w:lang w:val="cs-CZ" w:eastAsia="sv-SE"/>
              </w:rPr>
              <w:t>AF-CITYPLAN</w:t>
            </w:r>
          </w:p>
          <w:p w:rsidR="00BA5696" w:rsidRPr="00752EB8" w:rsidRDefault="00BA5696" w:rsidP="00BA5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</w:tc>
      </w:tr>
      <w:tr w:rsidR="0066258E" w:rsidRPr="00A9458B" w:rsidTr="00A55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58E" w:rsidRPr="00752EB8" w:rsidRDefault="0066258E" w:rsidP="00D831EA">
            <w:pPr>
              <w:rPr>
                <w:lang w:val="cs-CZ" w:eastAsia="sv-SE"/>
              </w:rPr>
            </w:pPr>
            <w:r>
              <w:rPr>
                <w:lang w:val="cs-CZ" w:eastAsia="sv-SE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58E" w:rsidRPr="00752EB8" w:rsidRDefault="0066258E" w:rsidP="002A2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 xml:space="preserve">Projektant vyžádá vyjádření k investičnímu záměru / záměru projektu od SŽDC, ŘSD a Správy silnic </w:t>
            </w:r>
            <w:proofErr w:type="spellStart"/>
            <w:r>
              <w:rPr>
                <w:lang w:val="cs-CZ" w:eastAsia="sv-SE"/>
              </w:rPr>
              <w:t>p.o</w:t>
            </w:r>
            <w:proofErr w:type="spellEnd"/>
            <w:r>
              <w:rPr>
                <w:lang w:val="cs-CZ" w:eastAsia="sv-SE"/>
              </w:rPr>
              <w:t>. Hradec Králové.</w:t>
            </w:r>
          </w:p>
        </w:tc>
      </w:tr>
      <w:tr w:rsidR="0066258E" w:rsidRPr="00A9458B" w:rsidTr="00A552A7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58E" w:rsidRDefault="0066258E" w:rsidP="00D831EA">
            <w:pPr>
              <w:rPr>
                <w:lang w:val="cs-CZ" w:eastAsia="sv-SE"/>
              </w:rPr>
            </w:pPr>
            <w:r>
              <w:rPr>
                <w:lang w:val="cs-CZ" w:eastAsia="sv-SE"/>
              </w:rPr>
              <w:t>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58E" w:rsidRDefault="0066258E" w:rsidP="002A2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 xml:space="preserve">Projektant byl požádán o prověření všech sítí, zejména vysokotlakého plynovodu a vedení vysokého napětí. </w:t>
            </w:r>
          </w:p>
        </w:tc>
      </w:tr>
    </w:tbl>
    <w:p w:rsidR="001467FD" w:rsidRPr="00752EB8" w:rsidRDefault="001467FD" w:rsidP="00362A7D">
      <w:pPr>
        <w:rPr>
          <w:lang w:val="cs-CZ"/>
        </w:rPr>
      </w:pPr>
    </w:p>
    <w:p w:rsidR="001467FD" w:rsidRPr="00752EB8" w:rsidRDefault="005646F3" w:rsidP="001467FD">
      <w:pPr>
        <w:pStyle w:val="Title1"/>
        <w:numPr>
          <w:ilvl w:val="0"/>
          <w:numId w:val="18"/>
        </w:numPr>
        <w:rPr>
          <w:sz w:val="24"/>
          <w:szCs w:val="24"/>
          <w:lang w:val="cs-CZ"/>
        </w:rPr>
      </w:pPr>
      <w:r w:rsidRPr="00752EB8">
        <w:rPr>
          <w:rStyle w:val="Title3Char"/>
          <w:lang w:val="cs-CZ"/>
        </w:rPr>
        <w:t>Dopravní model</w:t>
      </w:r>
      <w:r w:rsidR="00752EB8">
        <w:rPr>
          <w:rStyle w:val="Title3Char"/>
          <w:lang w:val="cs-CZ"/>
        </w:rPr>
        <w:t xml:space="preserve"> a ekonomické hodnocení</w:t>
      </w:r>
    </w:p>
    <w:tbl>
      <w:tblPr>
        <w:tblStyle w:val="Svtlseznam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363"/>
      </w:tblGrid>
      <w:tr w:rsidR="001467FD" w:rsidRPr="0066258E" w:rsidTr="00A552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bottom w:val="single" w:sz="4" w:space="0" w:color="auto"/>
              <w:right w:val="single" w:sz="8" w:space="0" w:color="000000" w:themeColor="text1"/>
            </w:tcBorders>
            <w:shd w:val="clear" w:color="auto" w:fill="auto"/>
          </w:tcPr>
          <w:p w:rsidR="001467FD" w:rsidRPr="00752EB8" w:rsidRDefault="001467FD" w:rsidP="009E3FA9">
            <w:pPr>
              <w:rPr>
                <w:color w:val="auto"/>
                <w:lang w:val="cs-CZ" w:eastAsia="sv-SE"/>
              </w:rPr>
            </w:pPr>
            <w:r w:rsidRPr="00752EB8">
              <w:rPr>
                <w:color w:val="auto"/>
                <w:lang w:val="cs-CZ" w:eastAsia="sv-SE"/>
              </w:rPr>
              <w:t>Č.</w:t>
            </w:r>
          </w:p>
        </w:tc>
        <w:tc>
          <w:tcPr>
            <w:tcW w:w="8363" w:type="dxa"/>
            <w:tcBorders>
              <w:left w:val="single" w:sz="8" w:space="0" w:color="000000" w:themeColor="text1"/>
              <w:bottom w:val="single" w:sz="4" w:space="0" w:color="auto"/>
            </w:tcBorders>
            <w:shd w:val="clear" w:color="auto" w:fill="auto"/>
          </w:tcPr>
          <w:p w:rsidR="001467FD" w:rsidRPr="00752EB8" w:rsidRDefault="001467FD" w:rsidP="009E3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cs-CZ" w:eastAsia="sv-SE"/>
              </w:rPr>
            </w:pPr>
            <w:r w:rsidRPr="00752EB8">
              <w:rPr>
                <w:color w:val="auto"/>
                <w:lang w:val="cs-CZ" w:eastAsia="sv-SE"/>
              </w:rPr>
              <w:t>Závěry a průběh jednání</w:t>
            </w:r>
          </w:p>
        </w:tc>
      </w:tr>
      <w:tr w:rsidR="001467FD" w:rsidRPr="00A9458B" w:rsidTr="00A55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FD" w:rsidRPr="00752EB8" w:rsidRDefault="001467FD" w:rsidP="009E3FA9">
            <w:pPr>
              <w:rPr>
                <w:lang w:val="cs-CZ" w:eastAsia="sv-SE"/>
              </w:rPr>
            </w:pPr>
            <w:r w:rsidRPr="00752EB8">
              <w:rPr>
                <w:lang w:val="cs-CZ" w:eastAsia="sv-SE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643" w:rsidRDefault="006F6643" w:rsidP="00752E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Dopravní model</w:t>
            </w:r>
          </w:p>
          <w:p w:rsidR="00E61114" w:rsidRPr="00752EB8" w:rsidRDefault="001E1B79" w:rsidP="008E63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 w:rsidRPr="00752EB8">
              <w:rPr>
                <w:lang w:val="cs-CZ" w:eastAsia="sv-SE"/>
              </w:rPr>
              <w:t>Byl představen stav rozpracovanosti stávající dopravní sítě</w:t>
            </w:r>
            <w:r w:rsidR="00752EB8" w:rsidRPr="00752EB8">
              <w:rPr>
                <w:lang w:val="cs-CZ" w:eastAsia="sv-SE"/>
              </w:rPr>
              <w:t xml:space="preserve"> a přítomní byli informování o plánované koordinační schůzce, která proběhne dne 2.11</w:t>
            </w:r>
            <w:r w:rsidR="00D55B01" w:rsidRPr="00752EB8">
              <w:rPr>
                <w:lang w:val="cs-CZ" w:eastAsia="sv-SE"/>
              </w:rPr>
              <w:t>.</w:t>
            </w:r>
            <w:r w:rsidR="006F6643">
              <w:rPr>
                <w:lang w:val="cs-CZ" w:eastAsia="sv-SE"/>
              </w:rPr>
              <w:t>, po této schůzce bude zadavatel neprodleně informován.</w:t>
            </w:r>
          </w:p>
        </w:tc>
      </w:tr>
      <w:tr w:rsidR="00752EB8" w:rsidRPr="00A9458B" w:rsidTr="00A552A7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EB8" w:rsidRPr="00752EB8" w:rsidRDefault="00752EB8" w:rsidP="009E3FA9">
            <w:pPr>
              <w:rPr>
                <w:lang w:val="cs-CZ" w:eastAsia="sv-SE"/>
              </w:rPr>
            </w:pPr>
            <w:r>
              <w:rPr>
                <w:lang w:val="cs-CZ" w:eastAsia="sv-SE"/>
              </w:rPr>
              <w:lastRenderedPageBreak/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643" w:rsidRDefault="006F6643" w:rsidP="00752E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Ekonomické hodnocení</w:t>
            </w:r>
          </w:p>
          <w:p w:rsidR="00752EB8" w:rsidRDefault="00752EB8" w:rsidP="00752E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Přítomní byli seznámení se stavem rozpracovanosti ekonomického hodnocení. Je zpracována ovlivněná dopravní síť a čeká se na koordinační schůzku</w:t>
            </w:r>
            <w:r w:rsidR="006F6643">
              <w:rPr>
                <w:lang w:val="cs-CZ" w:eastAsia="sv-SE"/>
              </w:rPr>
              <w:t>, kde bude upřesněn dopravní model, který bude sloužit jako vstup do ekonomického hodnocení.</w:t>
            </w:r>
          </w:p>
          <w:p w:rsidR="00E61114" w:rsidRPr="00752EB8" w:rsidRDefault="00E61114" w:rsidP="00752E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</w:tc>
      </w:tr>
    </w:tbl>
    <w:p w:rsidR="001467FD" w:rsidRPr="00DD6DE3" w:rsidRDefault="001467FD" w:rsidP="001467FD">
      <w:pPr>
        <w:rPr>
          <w:highlight w:val="yellow"/>
          <w:lang w:val="cs-CZ"/>
        </w:rPr>
      </w:pPr>
    </w:p>
    <w:p w:rsidR="00EE5BCE" w:rsidRPr="00A651D5" w:rsidRDefault="003B05CF" w:rsidP="00094D91">
      <w:pPr>
        <w:jc w:val="right"/>
        <w:rPr>
          <w:lang w:val="cs-CZ"/>
        </w:rPr>
      </w:pPr>
      <w:r w:rsidRPr="00A651D5">
        <w:rPr>
          <w:lang w:val="cs-CZ"/>
        </w:rPr>
        <w:t>Zapsal:</w:t>
      </w:r>
      <w:r w:rsidR="00F547BB" w:rsidRPr="00A651D5">
        <w:rPr>
          <w:lang w:val="cs-CZ"/>
        </w:rPr>
        <w:t xml:space="preserve"> </w:t>
      </w:r>
      <w:r w:rsidR="005646F3">
        <w:rPr>
          <w:lang w:val="cs-CZ"/>
        </w:rPr>
        <w:t>Prokop Nedbal</w:t>
      </w:r>
    </w:p>
    <w:sectPr w:rsidR="00EE5BCE" w:rsidRPr="00A651D5" w:rsidSect="00C3561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274" w:bottom="1134" w:left="1843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D18" w:rsidRDefault="00B65D18" w:rsidP="00D974A9">
      <w:pPr>
        <w:spacing w:after="0" w:line="240" w:lineRule="auto"/>
      </w:pPr>
      <w:r>
        <w:separator/>
      </w:r>
    </w:p>
  </w:endnote>
  <w:endnote w:type="continuationSeparator" w:id="0">
    <w:p w:rsidR="00B65D18" w:rsidRDefault="00B65D18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61D" w:rsidRPr="001A12D2" w:rsidRDefault="00C3561D" w:rsidP="00C3561D">
    <w:pPr>
      <w:pStyle w:val="Zpat"/>
      <w:rPr>
        <w:lang w:val="fr-FR"/>
      </w:rPr>
    </w:pPr>
    <w:r w:rsidRPr="007D7AFE">
      <w:rPr>
        <w:lang w:val="fr-FR"/>
      </w:rPr>
      <w:tab/>
    </w:r>
    <w:r w:rsidRPr="007D7AFE">
      <w:rPr>
        <w:lang w:val="fr-FR"/>
      </w:rPr>
      <w:tab/>
    </w:r>
    <w:r>
      <w:rPr>
        <w:lang w:val="fr-FR"/>
      </w:rPr>
      <w:t>Strana</w:t>
    </w:r>
    <w:r w:rsidRPr="007D7AFE">
      <w:rPr>
        <w:lang w:val="fr-FR"/>
      </w:rPr>
      <w:t xml:space="preserve"> </w:t>
    </w:r>
    <w:r w:rsidRPr="003435D8">
      <w:fldChar w:fldCharType="begin"/>
    </w:r>
    <w:r w:rsidRPr="007D7AFE">
      <w:rPr>
        <w:lang w:val="fr-FR"/>
      </w:rPr>
      <w:instrText>PAGE  \* Arabic  \* MERGEFORMAT</w:instrText>
    </w:r>
    <w:r w:rsidRPr="003435D8">
      <w:fldChar w:fldCharType="separate"/>
    </w:r>
    <w:r w:rsidRPr="00C3561D">
      <w:rPr>
        <w:noProof/>
        <w:lang w:val="fr-FR"/>
      </w:rPr>
      <w:t>2</w:t>
    </w:r>
    <w:r w:rsidRPr="003435D8">
      <w:fldChar w:fldCharType="end"/>
    </w:r>
    <w:r w:rsidRPr="007D7AFE">
      <w:rPr>
        <w:lang w:val="fr-FR"/>
      </w:rPr>
      <w:t xml:space="preserve"> (</w:t>
    </w:r>
    <w:r>
      <w:fldChar w:fldCharType="begin"/>
    </w:r>
    <w:r w:rsidRPr="007D7AFE">
      <w:rPr>
        <w:lang w:val="fr-FR"/>
      </w:rPr>
      <w:instrText>NUMPAGES  \* Arabic  \* MERGEFORMAT</w:instrText>
    </w:r>
    <w:r>
      <w:fldChar w:fldCharType="separate"/>
    </w:r>
    <w:r w:rsidR="00EE250B" w:rsidRPr="00EE250B">
      <w:rPr>
        <w:noProof/>
        <w:lang w:val="fr-FR"/>
      </w:rPr>
      <w:t>2</w:t>
    </w:r>
    <w:r>
      <w:rPr>
        <w:noProof/>
        <w:lang w:val="sv-SE"/>
      </w:rPr>
      <w:fldChar w:fldCharType="end"/>
    </w:r>
    <w:r w:rsidRPr="007D7AFE">
      <w:rPr>
        <w:lang w:val="fr-FR"/>
      </w:rPr>
      <w:t>)</w:t>
    </w:r>
  </w:p>
  <w:p w:rsidR="00EE5BCE" w:rsidRDefault="00EE5BC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D91" w:rsidRPr="00094D91" w:rsidRDefault="00094D91" w:rsidP="00094D91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AF-CITYPLAN s.r.o., Magistrů 1275/13, 140 00 Praha</w:t>
    </w:r>
    <w:r w:rsidRPr="00094D91">
      <w:rPr>
        <w:rFonts w:asciiTheme="majorHAnsi" w:hAnsiTheme="majorHAnsi"/>
        <w:lang w:val="cs-CZ"/>
      </w:rPr>
      <w:t xml:space="preserve"> 4</w:t>
    </w: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, Česká republika;</w:t>
    </w:r>
  </w:p>
  <w:p w:rsidR="00094D91" w:rsidRPr="00094D91" w:rsidRDefault="00094D91" w:rsidP="00094D91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E-mail: </w:t>
    </w:r>
    <w:r w:rsidR="00A9458B">
      <w:fldChar w:fldCharType="begin"/>
    </w:r>
    <w:r w:rsidR="00A9458B" w:rsidRPr="00A9458B">
      <w:rPr>
        <w:lang w:val="it-IT"/>
      </w:rPr>
      <w:instrText xml:space="preserve"> HYPERLINK "mailto:cityplan@afconsult.com" </w:instrText>
    </w:r>
    <w:r w:rsidR="00A9458B">
      <w:fldChar w:fldCharType="separate"/>
    </w:r>
    <w:r w:rsidRPr="00094D91">
      <w:rPr>
        <w:rStyle w:val="FooterAddressChar"/>
        <w:rFonts w:asciiTheme="majorHAnsi" w:eastAsiaTheme="minorHAnsi" w:hAnsiTheme="majorHAnsi" w:cstheme="minorBidi"/>
        <w:lang w:val="cs-CZ" w:eastAsia="en-US"/>
      </w:rPr>
      <w:t>cityplan@afconsult.com</w:t>
    </w:r>
    <w:r w:rsidR="00A9458B">
      <w:rPr>
        <w:rStyle w:val="FooterAddressChar"/>
        <w:rFonts w:asciiTheme="majorHAnsi" w:eastAsiaTheme="minorHAnsi" w:hAnsiTheme="majorHAnsi" w:cstheme="minorBidi"/>
        <w:lang w:val="cs-CZ" w:eastAsia="en-US"/>
      </w:rPr>
      <w:fldChar w:fldCharType="end"/>
    </w: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; Telefon: +420 277 005 500; www.afconsult.com; www.af-cityplan.cz;</w:t>
    </w:r>
  </w:p>
  <w:p w:rsidR="00094D91" w:rsidRPr="00094D91" w:rsidRDefault="00094D91" w:rsidP="00094D91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Zapsána v obchodním rejstříku vedeném Městským soudem v Praze, oddíl C, vložka 25005 </w:t>
    </w:r>
  </w:p>
  <w:p w:rsidR="00094D91" w:rsidRPr="00094D91" w:rsidRDefault="00094D91" w:rsidP="00094D91">
    <w:pPr>
      <w:pStyle w:val="FooterAddress"/>
      <w:ind w:right="-2"/>
      <w:rPr>
        <w:rFonts w:asciiTheme="majorHAnsi" w:hAnsiTheme="majorHAnsi"/>
        <w:szCs w:val="13"/>
        <w:lang w:val="cs-CZ"/>
      </w:rPr>
    </w:pP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IČ: 473 07 218; DIČ: CZ473 07</w:t>
    </w:r>
    <w:r w:rsidR="002A2C06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 </w:t>
    </w: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218</w:t>
    </w:r>
    <w:r w:rsidR="002A2C06"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;</w:t>
    </w:r>
    <w:r w:rsidR="002A2C06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r w:rsidR="002A2C06" w:rsidRPr="002A2C06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ID schránky: </w:t>
    </w:r>
    <w:proofErr w:type="spellStart"/>
    <w:r w:rsidR="002A2C06" w:rsidRPr="002A2C06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wxnvyhk</w:t>
    </w:r>
    <w:proofErr w:type="spellEnd"/>
  </w:p>
  <w:p w:rsidR="001244A9" w:rsidRPr="00094D91" w:rsidRDefault="003435D8" w:rsidP="00C3561D">
    <w:pPr>
      <w:pStyle w:val="Zpat"/>
      <w:tabs>
        <w:tab w:val="left" w:pos="420"/>
      </w:tabs>
      <w:jc w:val="right"/>
      <w:rPr>
        <w:lang w:val="cs-CZ"/>
      </w:rPr>
    </w:pPr>
    <w:r w:rsidRPr="00094D91">
      <w:rPr>
        <w:lang w:val="cs-CZ"/>
      </w:rPr>
      <w:tab/>
    </w:r>
    <w:r w:rsidRPr="00094D91">
      <w:rPr>
        <w:lang w:val="cs-CZ"/>
      </w:rPr>
      <w:fldChar w:fldCharType="begin"/>
    </w:r>
    <w:r w:rsidRPr="00094D91">
      <w:rPr>
        <w:lang w:val="cs-CZ"/>
      </w:rPr>
      <w:instrText>PAGE  \* Arabic  \* MERGEFORMAT</w:instrText>
    </w:r>
    <w:r w:rsidRPr="00094D91">
      <w:rPr>
        <w:lang w:val="cs-CZ"/>
      </w:rPr>
      <w:fldChar w:fldCharType="separate"/>
    </w:r>
    <w:r w:rsidR="008E63C7">
      <w:rPr>
        <w:noProof/>
        <w:lang w:val="cs-CZ"/>
      </w:rPr>
      <w:t>3</w:t>
    </w:r>
    <w:r w:rsidRPr="00094D91">
      <w:rPr>
        <w:lang w:val="cs-CZ"/>
      </w:rPr>
      <w:fldChar w:fldCharType="end"/>
    </w:r>
    <w:r w:rsidR="00FB140E">
      <w:rPr>
        <w:lang w:val="cs-CZ"/>
      </w:rPr>
      <w:t>/</w:t>
    </w:r>
    <w:r w:rsidR="004F08B8" w:rsidRPr="00094D91">
      <w:rPr>
        <w:lang w:val="cs-CZ"/>
      </w:rPr>
      <w:fldChar w:fldCharType="begin"/>
    </w:r>
    <w:r w:rsidR="004F08B8" w:rsidRPr="00094D91">
      <w:rPr>
        <w:lang w:val="cs-CZ"/>
      </w:rPr>
      <w:instrText>NUMPAGES  \* Arabic  \* MERGEFORMAT</w:instrText>
    </w:r>
    <w:r w:rsidR="004F08B8" w:rsidRPr="00094D91">
      <w:rPr>
        <w:lang w:val="cs-CZ"/>
      </w:rPr>
      <w:fldChar w:fldCharType="separate"/>
    </w:r>
    <w:r w:rsidR="008E63C7">
      <w:rPr>
        <w:noProof/>
        <w:lang w:val="cs-CZ"/>
      </w:rPr>
      <w:t>3</w:t>
    </w:r>
    <w:r w:rsidR="004F08B8" w:rsidRPr="00094D91">
      <w:rPr>
        <w:noProof/>
        <w:lang w:val="cs-CZ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289" w:rsidRDefault="00747B21" w:rsidP="00747B21">
    <w:pPr>
      <w:pStyle w:val="FooterAddress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AF-CITYPLAN s.r.o., Magistrů 1275/13, 140 00 Praha, 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PostalCode"/>
        <w:tag w:val="CompPostalCode"/>
        <w:id w:val="1469787199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140 00</w:t>
        </w:r>
      </w:sdtContent>
    </w:sdt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PostalAddress"/>
        <w:tag w:val="CompPostalAddress"/>
        <w:id w:val="-951163345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Praha,</w:t>
        </w:r>
      </w:sdtContent>
    </w:sdt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Country"/>
        <w:tag w:val="CompCountry"/>
        <w:id w:val="1987432484"/>
        <w:text/>
      </w:sdtPr>
      <w:sdtEndPr>
        <w:rPr>
          <w:rStyle w:val="FooterAddressChar"/>
        </w:rPr>
      </w:sdtEndPr>
      <w:sdtContent>
        <w:r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Česká republika</w:t>
        </w:r>
      </w:sdtContent>
    </w:sdt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PhoneFooter"/>
        <w:tag w:val="LPhoneFooter"/>
        <w:id w:val="1720778415"/>
        <w:dataBinding w:prefixMappings="xmlns:ns0='http://schemas.precio.se/dts/templatedata' " w:xpath="/ns0:templatedata[1]/ns0:data[1]/ns0:languages[1]/ns0:language[1]/ns0:contentcontrols[1]/ns0:contentcontrol[47]/ns0:content[1]" w:storeItemID="{57292566-BA5A-47C7-B2E0-6A18D82D6613}"/>
        <w:text w:multiLine="1"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Tel.: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CountryPhone"/>
        <w:tag w:val="CompCountryPhone"/>
        <w:id w:val="-170262648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+420 277 005 500</w:t>
        </w:r>
      </w:sdtContent>
    </w:sdt>
    <w:r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,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CompSate"/>
        <w:tag w:val="LCompSate"/>
        <w:id w:val="2130039220"/>
        <w:dataBinding w:prefixMappings="xmlns:ns0='http://schemas.precio.se/dts/templatedata' " w:xpath="/ns0:templatedata[1]/ns0:data[1]/ns0:languages[1]/ns0:language[1]/ns0:contentcontrols[1]/ns0:contentcontrol[49]/ns0:content[1]" w:storeItemID="{57292566-BA5A-47C7-B2E0-6A18D82D6613}"/>
        <w:text w:multiLine="1"/>
      </w:sdtPr>
      <w:sdtEndPr>
        <w:rPr>
          <w:rStyle w:val="FooterAddressChar"/>
        </w:rPr>
      </w:sdtEndPr>
      <w:sdtContent>
        <w:r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br/>
        </w:r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Sídlo: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Sate"/>
        <w:tag w:val="CompSate"/>
        <w:id w:val="1272042859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Magistrů 1275/13, 140 00 Praha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CompWWWOffice"/>
        <w:tag w:val="_LCompWWWOffice"/>
        <w:id w:val="-713416035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,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WWWOffice"/>
        <w:tag w:val="CompWWWOffice"/>
        <w:id w:val="1028447272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Zapsána v obchodním rejstříku vedeném Městským soudem v Praze, oddíl C, </w:t>
        </w:r>
        <w:r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vložka 25005,                        www.afconsult.com</w:t>
        </w:r>
      </w:sdtContent>
    </w:sdt>
    <w:r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, </w:t>
    </w:r>
    <w:hyperlink r:id="rId1" w:history="1">
      <w:r w:rsidR="004D7289" w:rsidRPr="0042293B"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t>www.af-cityplan.cz</w:t>
      </w:r>
    </w:hyperlink>
    <w:r w:rsidR="004D7289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</w:p>
  <w:p w:rsidR="00747B21" w:rsidRPr="0042293B" w:rsidRDefault="004D7289" w:rsidP="00747B21">
    <w:pPr>
      <w:pStyle w:val="FooterAddress"/>
      <w:rPr>
        <w:rStyle w:val="FooterAddressChar"/>
        <w:rFonts w:asciiTheme="majorHAnsi" w:eastAsiaTheme="minorHAnsi" w:hAnsiTheme="majorHAnsi" w:cstheme="minorBidi"/>
        <w:lang w:val="cs-CZ" w:eastAsia="en-US"/>
      </w:rPr>
    </w:pPr>
    <w:r w:rsidRPr="0042293B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IČ:473 07 218, DIČ: CZ 473 07 218</w:t>
    </w:r>
  </w:p>
  <w:p w:rsidR="00F25499" w:rsidRPr="0040631A" w:rsidRDefault="00A9458B" w:rsidP="00747B21">
    <w:pPr>
      <w:pStyle w:val="Zkladn"/>
      <w:tabs>
        <w:tab w:val="left" w:pos="2268"/>
        <w:tab w:val="left" w:pos="2835"/>
        <w:tab w:val="left" w:pos="6237"/>
      </w:tabs>
      <w:ind w:left="70"/>
      <w:rPr>
        <w:rFonts w:asciiTheme="majorHAnsi" w:hAnsiTheme="majorHAnsi" w:cs="Arial"/>
        <w:sz w:val="14"/>
        <w:szCs w:val="12"/>
        <w:lang w:val="cs-CZ"/>
      </w:rPr>
    </w:pPr>
    <w:sdt>
      <w:sdtPr>
        <w:rPr>
          <w:rStyle w:val="FooterAddressChar"/>
          <w:rFonts w:eastAsiaTheme="minorHAnsi" w:cstheme="minorBidi"/>
          <w:szCs w:val="13"/>
          <w:lang w:val="cs-CZ" w:eastAsia="en-US"/>
        </w:rPr>
        <w:alias w:val="LCompCorporateIdentityNumber"/>
        <w:tag w:val="LCompCorporateIdentityNumber"/>
        <w:id w:val="1244223683"/>
        <w:showingPlcHdr/>
        <w:dataBinding w:prefixMappings="xmlns:ns0='http://schemas.precio.se/dts/templatedata' " w:xpath="/ns0:templatedata[1]/ns0:data[1]/ns0:languages[1]/ns0:language[1]/ns0:contentcontrols[1]/ns0:contentcontrol[48]/ns0:content[1]" w:storeItemID="{57292566-BA5A-47C7-B2E0-6A18D82D6613}"/>
        <w:text w:multiLine="1"/>
      </w:sdtPr>
      <w:sdtEndPr>
        <w:rPr>
          <w:rStyle w:val="FooterAddressChar"/>
        </w:rPr>
      </w:sdtEndPr>
      <w:sdtContent>
        <w:r w:rsidR="004D7289">
          <w:rPr>
            <w:rStyle w:val="FooterAddressChar"/>
            <w:rFonts w:eastAsiaTheme="minorHAnsi" w:cstheme="minorBidi"/>
            <w:szCs w:val="13"/>
            <w:lang w:val="cs-CZ" w:eastAsia="en-US"/>
          </w:rPr>
          <w:t xml:space="preserve">     </w:t>
        </w:r>
      </w:sdtContent>
    </w:sdt>
  </w:p>
  <w:p w:rsidR="003435D8" w:rsidRPr="001A12D2" w:rsidRDefault="001A12D2" w:rsidP="001A12D2">
    <w:pPr>
      <w:pStyle w:val="Zpat"/>
      <w:rPr>
        <w:lang w:val="fr-FR"/>
      </w:rPr>
    </w:pPr>
    <w:r w:rsidRPr="007D7AFE">
      <w:rPr>
        <w:lang w:val="fr-FR"/>
      </w:rPr>
      <w:tab/>
    </w:r>
    <w:r w:rsidRPr="007D7AFE">
      <w:rPr>
        <w:lang w:val="fr-FR"/>
      </w:rPr>
      <w:tab/>
    </w:r>
    <w:r w:rsidR="00E86DA7">
      <w:rPr>
        <w:lang w:val="fr-FR"/>
      </w:rPr>
      <w:t>Strana</w:t>
    </w:r>
    <w:r w:rsidRPr="007D7AFE">
      <w:rPr>
        <w:lang w:val="fr-FR"/>
      </w:rPr>
      <w:t xml:space="preserve"> </w:t>
    </w:r>
    <w:r w:rsidRPr="003435D8">
      <w:fldChar w:fldCharType="begin"/>
    </w:r>
    <w:r w:rsidRPr="007D7AFE">
      <w:rPr>
        <w:lang w:val="fr-FR"/>
      </w:rPr>
      <w:instrText>PAGE  \* Arabic  \* MERGEFORMAT</w:instrText>
    </w:r>
    <w:r w:rsidRPr="003435D8">
      <w:fldChar w:fldCharType="separate"/>
    </w:r>
    <w:r w:rsidR="00C3561D" w:rsidRPr="00C3561D">
      <w:rPr>
        <w:noProof/>
        <w:lang w:val="fr-FR"/>
      </w:rPr>
      <w:t>1</w:t>
    </w:r>
    <w:r w:rsidRPr="003435D8">
      <w:fldChar w:fldCharType="end"/>
    </w:r>
    <w:r w:rsidRPr="007D7AFE">
      <w:rPr>
        <w:lang w:val="fr-FR"/>
      </w:rPr>
      <w:t xml:space="preserve"> (</w:t>
    </w:r>
    <w:r>
      <w:fldChar w:fldCharType="begin"/>
    </w:r>
    <w:r w:rsidRPr="007D7AFE">
      <w:rPr>
        <w:lang w:val="fr-FR"/>
      </w:rPr>
      <w:instrText>NUMPAGES  \* Arabic  \* MERGEFORMAT</w:instrText>
    </w:r>
    <w:r>
      <w:fldChar w:fldCharType="separate"/>
    </w:r>
    <w:r w:rsidR="00EE250B" w:rsidRPr="00EE250B">
      <w:rPr>
        <w:noProof/>
        <w:lang w:val="fr-FR"/>
      </w:rPr>
      <w:t>2</w:t>
    </w:r>
    <w:r>
      <w:rPr>
        <w:noProof/>
        <w:lang w:val="sv-SE"/>
      </w:rPr>
      <w:fldChar w:fldCharType="end"/>
    </w:r>
    <w:r w:rsidRPr="007D7AFE">
      <w:rPr>
        <w:lang w:val="fr-F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D18" w:rsidRDefault="00B65D18" w:rsidP="00D974A9">
      <w:pPr>
        <w:spacing w:after="0" w:line="240" w:lineRule="auto"/>
      </w:pPr>
      <w:r>
        <w:separator/>
      </w:r>
    </w:p>
  </w:footnote>
  <w:footnote w:type="continuationSeparator" w:id="0">
    <w:p w:rsidR="00B65D18" w:rsidRDefault="00B65D18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60F" w:rsidRPr="00EB71A4" w:rsidRDefault="002B560F" w:rsidP="00EB71A4">
    <w:pPr>
      <w:pStyle w:val="Zhlav"/>
    </w:pPr>
  </w:p>
  <w:p w:rsidR="002B560F" w:rsidRPr="00EB71A4" w:rsidRDefault="002B560F" w:rsidP="00EB71A4">
    <w:pPr>
      <w:pStyle w:val="Zhlav"/>
    </w:pPr>
  </w:p>
  <w:p w:rsidR="00801022" w:rsidRPr="00094D91" w:rsidRDefault="00801022" w:rsidP="009F37A4">
    <w:pPr>
      <w:pStyle w:val="DocumentName"/>
    </w:pPr>
    <w:r w:rsidRPr="009F37A4">
      <w:rPr>
        <w:noProof/>
        <w:lang w:val="cs-CZ" w:eastAsia="zh-TW"/>
      </w:rPr>
      <w:drawing>
        <wp:anchor distT="0" distB="0" distL="114300" distR="114300" simplePos="0" relativeHeight="251657216" behindDoc="1" locked="1" layoutInCell="1" allowOverlap="1" wp14:anchorId="45AC16F7" wp14:editId="75F9E71B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AF2" w:rsidRDefault="00696140" w:rsidP="00696140">
    <w:pPr>
      <w:pStyle w:val="Subject"/>
    </w:pPr>
    <w:r>
      <w:rPr>
        <w:lang w:val="cs-CZ"/>
      </w:rPr>
      <w:t>Záznam z jednání</w:t>
    </w:r>
  </w:p>
  <w:p w:rsidR="00D21AF2" w:rsidRPr="009F37A4" w:rsidRDefault="00D21AF2" w:rsidP="009F37A4">
    <w:pPr>
      <w:pStyle w:val="DocumentName"/>
    </w:pPr>
    <w:r w:rsidRPr="00DC2E03">
      <w:rPr>
        <w:noProof/>
        <w:lang w:val="cs-CZ" w:eastAsia="zh-TW"/>
      </w:rPr>
      <w:drawing>
        <wp:anchor distT="0" distB="0" distL="114300" distR="114300" simplePos="0" relativeHeight="251660288" behindDoc="1" locked="1" layoutInCell="1" allowOverlap="1" wp14:anchorId="0F23EDCC" wp14:editId="70666FAB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87A0A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D703CCA"/>
    <w:multiLevelType w:val="singleLevel"/>
    <w:tmpl w:val="A7CCAD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E2225FE"/>
    <w:multiLevelType w:val="multilevel"/>
    <w:tmpl w:val="30442988"/>
    <w:lvl w:ilvl="0">
      <w:start w:val="1"/>
      <w:numFmt w:val="decimal"/>
      <w:pStyle w:val="Nadpis1"/>
      <w:suff w:val="space"/>
      <w:lvlText w:val="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 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 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  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31E29"/>
    <w:multiLevelType w:val="hybridMultilevel"/>
    <w:tmpl w:val="65583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F3A55"/>
    <w:multiLevelType w:val="hybridMultilevel"/>
    <w:tmpl w:val="15BE88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54E3756"/>
    <w:multiLevelType w:val="hybridMultilevel"/>
    <w:tmpl w:val="39D062D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74E8B"/>
    <w:multiLevelType w:val="hybridMultilevel"/>
    <w:tmpl w:val="BC1AA0C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6F37DD"/>
    <w:multiLevelType w:val="multilevel"/>
    <w:tmpl w:val="44AE581E"/>
    <w:lvl w:ilvl="0">
      <w:start w:val="1"/>
      <w:numFmt w:val="decimal"/>
      <w:pStyle w:val="slovanseznam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slovanseznam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slovanseznam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6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1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7"/>
  </w:num>
  <w:num w:numId="11">
    <w:abstractNumId w:val="11"/>
  </w:num>
  <w:num w:numId="12">
    <w:abstractNumId w:val="7"/>
  </w:num>
  <w:num w:numId="13">
    <w:abstractNumId w:val="16"/>
  </w:num>
  <w:num w:numId="14">
    <w:abstractNumId w:val="15"/>
  </w:num>
  <w:num w:numId="15">
    <w:abstractNumId w:val="14"/>
  </w:num>
  <w:num w:numId="16">
    <w:abstractNumId w:val="8"/>
  </w:num>
  <w:num w:numId="17">
    <w:abstractNumId w:val="6"/>
  </w:num>
  <w:num w:numId="18">
    <w:abstractNumId w:val="13"/>
  </w:num>
  <w:num w:numId="19">
    <w:abstractNumId w:val="12"/>
  </w:num>
  <w:num w:numId="20">
    <w:abstractNumId w:val="1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ocumentProtection w:edit="trackedChanges" w:enforcement="1" w:cryptProviderType="rsaAES" w:cryptAlgorithmClass="hash" w:cryptAlgorithmType="typeAny" w:cryptAlgorithmSid="14" w:cryptSpinCount="100000" w:hash="XGxazOl/UTPC7End9udNaul3YZVV2Fo7zp0oZdmH4KSpv4Lv7SAbAmMHDewrNb+aCKroLB5nr2P2uejnmjjduA==" w:salt="LCF8t4s4c243II8hHWJl1A==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50B"/>
    <w:rsid w:val="00000CB0"/>
    <w:rsid w:val="000036A8"/>
    <w:rsid w:val="000039CA"/>
    <w:rsid w:val="000048A1"/>
    <w:rsid w:val="0003526D"/>
    <w:rsid w:val="00041E35"/>
    <w:rsid w:val="000474F5"/>
    <w:rsid w:val="00064439"/>
    <w:rsid w:val="00070504"/>
    <w:rsid w:val="00070B73"/>
    <w:rsid w:val="00084725"/>
    <w:rsid w:val="00084E6F"/>
    <w:rsid w:val="00094D91"/>
    <w:rsid w:val="00096CC9"/>
    <w:rsid w:val="000A300E"/>
    <w:rsid w:val="000A43FB"/>
    <w:rsid w:val="000A6803"/>
    <w:rsid w:val="000C5AC4"/>
    <w:rsid w:val="000D29D8"/>
    <w:rsid w:val="000D7FFA"/>
    <w:rsid w:val="000E0A0D"/>
    <w:rsid w:val="001118E9"/>
    <w:rsid w:val="001244A9"/>
    <w:rsid w:val="0012603C"/>
    <w:rsid w:val="001467FD"/>
    <w:rsid w:val="00147C02"/>
    <w:rsid w:val="00151575"/>
    <w:rsid w:val="001524AF"/>
    <w:rsid w:val="0017488D"/>
    <w:rsid w:val="00194A5C"/>
    <w:rsid w:val="001A12D2"/>
    <w:rsid w:val="001A42A8"/>
    <w:rsid w:val="001A5305"/>
    <w:rsid w:val="001C036B"/>
    <w:rsid w:val="001C26CB"/>
    <w:rsid w:val="001C376C"/>
    <w:rsid w:val="001C5092"/>
    <w:rsid w:val="001C651A"/>
    <w:rsid w:val="001C7DA4"/>
    <w:rsid w:val="001E147E"/>
    <w:rsid w:val="001E1B79"/>
    <w:rsid w:val="001E2B59"/>
    <w:rsid w:val="001E3775"/>
    <w:rsid w:val="001F367D"/>
    <w:rsid w:val="00202386"/>
    <w:rsid w:val="002031B5"/>
    <w:rsid w:val="002046C5"/>
    <w:rsid w:val="00205876"/>
    <w:rsid w:val="00206780"/>
    <w:rsid w:val="002210A8"/>
    <w:rsid w:val="00224970"/>
    <w:rsid w:val="002379F0"/>
    <w:rsid w:val="00244D2C"/>
    <w:rsid w:val="002508E7"/>
    <w:rsid w:val="0025546F"/>
    <w:rsid w:val="00267383"/>
    <w:rsid w:val="0027068B"/>
    <w:rsid w:val="00276AC0"/>
    <w:rsid w:val="00276E4E"/>
    <w:rsid w:val="00282CEA"/>
    <w:rsid w:val="00284B09"/>
    <w:rsid w:val="00285837"/>
    <w:rsid w:val="002A2C06"/>
    <w:rsid w:val="002B396F"/>
    <w:rsid w:val="002B560F"/>
    <w:rsid w:val="002E4C83"/>
    <w:rsid w:val="003019C9"/>
    <w:rsid w:val="0031118B"/>
    <w:rsid w:val="00313F43"/>
    <w:rsid w:val="00316230"/>
    <w:rsid w:val="00316B7C"/>
    <w:rsid w:val="00317DBD"/>
    <w:rsid w:val="003435D8"/>
    <w:rsid w:val="00347540"/>
    <w:rsid w:val="00361342"/>
    <w:rsid w:val="00362A7D"/>
    <w:rsid w:val="00363B0E"/>
    <w:rsid w:val="00373B9D"/>
    <w:rsid w:val="00383F3E"/>
    <w:rsid w:val="00384D16"/>
    <w:rsid w:val="00384D7A"/>
    <w:rsid w:val="003B00C4"/>
    <w:rsid w:val="003B05CF"/>
    <w:rsid w:val="003C5B35"/>
    <w:rsid w:val="003D3B0D"/>
    <w:rsid w:val="003D59ED"/>
    <w:rsid w:val="003D70C7"/>
    <w:rsid w:val="003E666B"/>
    <w:rsid w:val="003F720D"/>
    <w:rsid w:val="00405B66"/>
    <w:rsid w:val="0040631A"/>
    <w:rsid w:val="00406EC0"/>
    <w:rsid w:val="00420731"/>
    <w:rsid w:val="00420B81"/>
    <w:rsid w:val="0042293B"/>
    <w:rsid w:val="00423914"/>
    <w:rsid w:val="0044182F"/>
    <w:rsid w:val="00447658"/>
    <w:rsid w:val="0044780A"/>
    <w:rsid w:val="004563A0"/>
    <w:rsid w:val="0046154B"/>
    <w:rsid w:val="0047586F"/>
    <w:rsid w:val="004A3755"/>
    <w:rsid w:val="004A72D8"/>
    <w:rsid w:val="004C6231"/>
    <w:rsid w:val="004D7289"/>
    <w:rsid w:val="004E3A3A"/>
    <w:rsid w:val="004E530F"/>
    <w:rsid w:val="004F08B8"/>
    <w:rsid w:val="00524986"/>
    <w:rsid w:val="00526C5F"/>
    <w:rsid w:val="005317BF"/>
    <w:rsid w:val="00551A04"/>
    <w:rsid w:val="00557523"/>
    <w:rsid w:val="005646F3"/>
    <w:rsid w:val="00565E51"/>
    <w:rsid w:val="0057356E"/>
    <w:rsid w:val="00575089"/>
    <w:rsid w:val="00577FEA"/>
    <w:rsid w:val="005908E7"/>
    <w:rsid w:val="00596E35"/>
    <w:rsid w:val="005A047B"/>
    <w:rsid w:val="005D242E"/>
    <w:rsid w:val="005D5659"/>
    <w:rsid w:val="005D7803"/>
    <w:rsid w:val="005E24C7"/>
    <w:rsid w:val="005F4778"/>
    <w:rsid w:val="005F4E1D"/>
    <w:rsid w:val="0060587C"/>
    <w:rsid w:val="00605F48"/>
    <w:rsid w:val="006224A0"/>
    <w:rsid w:val="00631CFB"/>
    <w:rsid w:val="00644204"/>
    <w:rsid w:val="0065017A"/>
    <w:rsid w:val="006537E1"/>
    <w:rsid w:val="00653D6F"/>
    <w:rsid w:val="006545D9"/>
    <w:rsid w:val="0066258E"/>
    <w:rsid w:val="006639FC"/>
    <w:rsid w:val="00686D19"/>
    <w:rsid w:val="00690BFC"/>
    <w:rsid w:val="00694FF9"/>
    <w:rsid w:val="00696140"/>
    <w:rsid w:val="006A3B87"/>
    <w:rsid w:val="006A6E74"/>
    <w:rsid w:val="006B130C"/>
    <w:rsid w:val="006C3F17"/>
    <w:rsid w:val="006D6773"/>
    <w:rsid w:val="006F6643"/>
    <w:rsid w:val="00704497"/>
    <w:rsid w:val="00710B65"/>
    <w:rsid w:val="00710FF4"/>
    <w:rsid w:val="00713867"/>
    <w:rsid w:val="00716158"/>
    <w:rsid w:val="00737EF9"/>
    <w:rsid w:val="00747666"/>
    <w:rsid w:val="00747B21"/>
    <w:rsid w:val="00750410"/>
    <w:rsid w:val="00752EB8"/>
    <w:rsid w:val="00756FC5"/>
    <w:rsid w:val="0076011E"/>
    <w:rsid w:val="00761A04"/>
    <w:rsid w:val="00766C61"/>
    <w:rsid w:val="00785931"/>
    <w:rsid w:val="007902D7"/>
    <w:rsid w:val="00793C13"/>
    <w:rsid w:val="00794355"/>
    <w:rsid w:val="007B46C7"/>
    <w:rsid w:val="007D02E1"/>
    <w:rsid w:val="007D3388"/>
    <w:rsid w:val="007D3A15"/>
    <w:rsid w:val="007F2B7A"/>
    <w:rsid w:val="00801022"/>
    <w:rsid w:val="00802AA4"/>
    <w:rsid w:val="008207F0"/>
    <w:rsid w:val="008666A7"/>
    <w:rsid w:val="00884D18"/>
    <w:rsid w:val="00887B14"/>
    <w:rsid w:val="00890DF3"/>
    <w:rsid w:val="008942B3"/>
    <w:rsid w:val="008A0A5B"/>
    <w:rsid w:val="008A123E"/>
    <w:rsid w:val="008B1806"/>
    <w:rsid w:val="008C1C4A"/>
    <w:rsid w:val="008C258D"/>
    <w:rsid w:val="008C68AC"/>
    <w:rsid w:val="008D6B51"/>
    <w:rsid w:val="008E1F16"/>
    <w:rsid w:val="008E63C7"/>
    <w:rsid w:val="00901E1B"/>
    <w:rsid w:val="00915821"/>
    <w:rsid w:val="009176C0"/>
    <w:rsid w:val="00920B51"/>
    <w:rsid w:val="00921488"/>
    <w:rsid w:val="00925DA1"/>
    <w:rsid w:val="009377F2"/>
    <w:rsid w:val="00967465"/>
    <w:rsid w:val="00976D45"/>
    <w:rsid w:val="00990611"/>
    <w:rsid w:val="009B3F79"/>
    <w:rsid w:val="009C4BA8"/>
    <w:rsid w:val="009D0C17"/>
    <w:rsid w:val="009D7B67"/>
    <w:rsid w:val="009E36D8"/>
    <w:rsid w:val="009F37A4"/>
    <w:rsid w:val="009F77A0"/>
    <w:rsid w:val="00A10B49"/>
    <w:rsid w:val="00A21C82"/>
    <w:rsid w:val="00A23099"/>
    <w:rsid w:val="00A230CD"/>
    <w:rsid w:val="00A26790"/>
    <w:rsid w:val="00A2722E"/>
    <w:rsid w:val="00A36688"/>
    <w:rsid w:val="00A552A7"/>
    <w:rsid w:val="00A614A5"/>
    <w:rsid w:val="00A651D5"/>
    <w:rsid w:val="00A75F03"/>
    <w:rsid w:val="00A8219D"/>
    <w:rsid w:val="00A86961"/>
    <w:rsid w:val="00A91088"/>
    <w:rsid w:val="00A91F17"/>
    <w:rsid w:val="00A923C6"/>
    <w:rsid w:val="00A9458B"/>
    <w:rsid w:val="00AA550B"/>
    <w:rsid w:val="00AB5DBC"/>
    <w:rsid w:val="00AC277A"/>
    <w:rsid w:val="00AC770C"/>
    <w:rsid w:val="00AC7A47"/>
    <w:rsid w:val="00AD28D2"/>
    <w:rsid w:val="00AD49F6"/>
    <w:rsid w:val="00AD6E4B"/>
    <w:rsid w:val="00AD7E91"/>
    <w:rsid w:val="00AE157D"/>
    <w:rsid w:val="00AE407C"/>
    <w:rsid w:val="00B00CDA"/>
    <w:rsid w:val="00B10698"/>
    <w:rsid w:val="00B16AC6"/>
    <w:rsid w:val="00B31093"/>
    <w:rsid w:val="00B5406E"/>
    <w:rsid w:val="00B63493"/>
    <w:rsid w:val="00B65747"/>
    <w:rsid w:val="00B65D18"/>
    <w:rsid w:val="00B83886"/>
    <w:rsid w:val="00BA0538"/>
    <w:rsid w:val="00BA555E"/>
    <w:rsid w:val="00BA5696"/>
    <w:rsid w:val="00BA5F4E"/>
    <w:rsid w:val="00BB5075"/>
    <w:rsid w:val="00BC111D"/>
    <w:rsid w:val="00BF0880"/>
    <w:rsid w:val="00C05254"/>
    <w:rsid w:val="00C15C22"/>
    <w:rsid w:val="00C205B1"/>
    <w:rsid w:val="00C23243"/>
    <w:rsid w:val="00C34E8E"/>
    <w:rsid w:val="00C3561D"/>
    <w:rsid w:val="00C45BB7"/>
    <w:rsid w:val="00C53F3E"/>
    <w:rsid w:val="00C5757E"/>
    <w:rsid w:val="00C7299C"/>
    <w:rsid w:val="00C82116"/>
    <w:rsid w:val="00C92C23"/>
    <w:rsid w:val="00C97548"/>
    <w:rsid w:val="00C97592"/>
    <w:rsid w:val="00CA195E"/>
    <w:rsid w:val="00CA21E5"/>
    <w:rsid w:val="00CB666E"/>
    <w:rsid w:val="00CC0479"/>
    <w:rsid w:val="00D01468"/>
    <w:rsid w:val="00D077FC"/>
    <w:rsid w:val="00D14822"/>
    <w:rsid w:val="00D21AF2"/>
    <w:rsid w:val="00D2480D"/>
    <w:rsid w:val="00D304E5"/>
    <w:rsid w:val="00D4490C"/>
    <w:rsid w:val="00D4638B"/>
    <w:rsid w:val="00D52762"/>
    <w:rsid w:val="00D5468D"/>
    <w:rsid w:val="00D55B01"/>
    <w:rsid w:val="00D819C7"/>
    <w:rsid w:val="00D93794"/>
    <w:rsid w:val="00D94B63"/>
    <w:rsid w:val="00D974A9"/>
    <w:rsid w:val="00DB3E94"/>
    <w:rsid w:val="00DB431E"/>
    <w:rsid w:val="00DC0027"/>
    <w:rsid w:val="00DC251D"/>
    <w:rsid w:val="00DC2E03"/>
    <w:rsid w:val="00DC465B"/>
    <w:rsid w:val="00DC6B6D"/>
    <w:rsid w:val="00DD17AF"/>
    <w:rsid w:val="00DD65F9"/>
    <w:rsid w:val="00DD6DE3"/>
    <w:rsid w:val="00DE404B"/>
    <w:rsid w:val="00DE4F4A"/>
    <w:rsid w:val="00DE6C5D"/>
    <w:rsid w:val="00E0657D"/>
    <w:rsid w:val="00E176D3"/>
    <w:rsid w:val="00E314C4"/>
    <w:rsid w:val="00E31F0E"/>
    <w:rsid w:val="00E416F0"/>
    <w:rsid w:val="00E4224C"/>
    <w:rsid w:val="00E53C3B"/>
    <w:rsid w:val="00E61114"/>
    <w:rsid w:val="00E6417B"/>
    <w:rsid w:val="00E64DF1"/>
    <w:rsid w:val="00E75F66"/>
    <w:rsid w:val="00E86034"/>
    <w:rsid w:val="00E86DA7"/>
    <w:rsid w:val="00E950DC"/>
    <w:rsid w:val="00E95B73"/>
    <w:rsid w:val="00E960C3"/>
    <w:rsid w:val="00EA67C5"/>
    <w:rsid w:val="00EB71A4"/>
    <w:rsid w:val="00ED1A5B"/>
    <w:rsid w:val="00ED2CBE"/>
    <w:rsid w:val="00ED5694"/>
    <w:rsid w:val="00EE238A"/>
    <w:rsid w:val="00EE250B"/>
    <w:rsid w:val="00EE5BCE"/>
    <w:rsid w:val="00EE7CB3"/>
    <w:rsid w:val="00F04FF7"/>
    <w:rsid w:val="00F05918"/>
    <w:rsid w:val="00F2355B"/>
    <w:rsid w:val="00F25499"/>
    <w:rsid w:val="00F25944"/>
    <w:rsid w:val="00F27838"/>
    <w:rsid w:val="00F31F51"/>
    <w:rsid w:val="00F42CFD"/>
    <w:rsid w:val="00F42DAA"/>
    <w:rsid w:val="00F47696"/>
    <w:rsid w:val="00F47A42"/>
    <w:rsid w:val="00F502CC"/>
    <w:rsid w:val="00F547BB"/>
    <w:rsid w:val="00F54DF4"/>
    <w:rsid w:val="00F57472"/>
    <w:rsid w:val="00F63409"/>
    <w:rsid w:val="00F75804"/>
    <w:rsid w:val="00F959C1"/>
    <w:rsid w:val="00FA5665"/>
    <w:rsid w:val="00FB140E"/>
    <w:rsid w:val="00FD007A"/>
    <w:rsid w:val="00FF4577"/>
    <w:rsid w:val="00FF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A3F21D"/>
  <w15:docId w15:val="{4FC0BBFD-B117-4D1D-848D-D074B4E73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5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D49F6"/>
    <w:rPr>
      <w:rFonts w:asciiTheme="majorHAnsi" w:hAnsiTheme="majorHAnsi"/>
    </w:rPr>
  </w:style>
  <w:style w:type="paragraph" w:styleId="Nadpis1">
    <w:name w:val="heading 1"/>
    <w:basedOn w:val="Normln"/>
    <w:next w:val="Normln"/>
    <w:link w:val="Nadpis1Char"/>
    <w:uiPriority w:val="4"/>
    <w:qFormat/>
    <w:rsid w:val="00AE407C"/>
    <w:pPr>
      <w:keepNext/>
      <w:keepLines/>
      <w:numPr>
        <w:numId w:val="12"/>
      </w:numPr>
      <w:spacing w:before="240" w:after="80" w:line="240" w:lineRule="auto"/>
      <w:outlineLvl w:val="0"/>
    </w:pPr>
    <w:rPr>
      <w:rFonts w:eastAsiaTheme="majorEastAsia" w:cstheme="majorBidi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4"/>
    <w:qFormat/>
    <w:rsid w:val="00AE407C"/>
    <w:pPr>
      <w:keepNext/>
      <w:keepLines/>
      <w:numPr>
        <w:ilvl w:val="1"/>
        <w:numId w:val="12"/>
      </w:numPr>
      <w:spacing w:before="240" w:after="80" w:line="240" w:lineRule="auto"/>
      <w:outlineLvl w:val="1"/>
    </w:pPr>
    <w:rPr>
      <w:rFonts w:eastAsiaTheme="majorEastAsia" w:cstheme="majorBidi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4"/>
    <w:qFormat/>
    <w:rsid w:val="00AE407C"/>
    <w:pPr>
      <w:keepNext/>
      <w:keepLines/>
      <w:numPr>
        <w:ilvl w:val="2"/>
        <w:numId w:val="12"/>
      </w:numPr>
      <w:spacing w:before="240" w:after="80" w:line="240" w:lineRule="auto"/>
      <w:outlineLvl w:val="2"/>
    </w:pPr>
    <w:rPr>
      <w:rFonts w:eastAsiaTheme="majorEastAsia" w:cstheme="majorBidi"/>
      <w:sz w:val="20"/>
      <w:szCs w:val="24"/>
    </w:rPr>
  </w:style>
  <w:style w:type="paragraph" w:styleId="Nadpis4">
    <w:name w:val="heading 4"/>
    <w:basedOn w:val="Normln"/>
    <w:next w:val="Normln"/>
    <w:link w:val="Nadpis4Char"/>
    <w:uiPriority w:val="4"/>
    <w:qFormat/>
    <w:rsid w:val="00AE407C"/>
    <w:pPr>
      <w:keepNext/>
      <w:keepLines/>
      <w:numPr>
        <w:ilvl w:val="3"/>
        <w:numId w:val="12"/>
      </w:numPr>
      <w:spacing w:before="240" w:after="80" w:line="240" w:lineRule="auto"/>
      <w:outlineLvl w:val="3"/>
    </w:pPr>
    <w:rPr>
      <w:rFonts w:eastAsiaTheme="majorEastAsia" w:cstheme="majorBidi"/>
      <w:iCs/>
    </w:rPr>
  </w:style>
  <w:style w:type="paragraph" w:styleId="Nadpis5">
    <w:name w:val="heading 5"/>
    <w:basedOn w:val="Normln"/>
    <w:next w:val="Normln"/>
    <w:link w:val="Nadpis5Char"/>
    <w:uiPriority w:val="9"/>
    <w:semiHidden/>
    <w:rsid w:val="001C7DA4"/>
    <w:pPr>
      <w:keepNext/>
      <w:keepLines/>
      <w:numPr>
        <w:ilvl w:val="4"/>
        <w:numId w:val="12"/>
      </w:numPr>
      <w:spacing w:before="40" w:after="0"/>
      <w:outlineLvl w:val="4"/>
    </w:pPr>
    <w:rPr>
      <w:rFonts w:eastAsiaTheme="majorEastAsia" w:cstheme="majorBidi"/>
    </w:rPr>
  </w:style>
  <w:style w:type="paragraph" w:styleId="Nadpis6">
    <w:name w:val="heading 6"/>
    <w:basedOn w:val="Normln"/>
    <w:next w:val="Normln"/>
    <w:link w:val="Nadpis6Char"/>
    <w:uiPriority w:val="9"/>
    <w:semiHidden/>
    <w:rsid w:val="001C7DA4"/>
    <w:pPr>
      <w:keepNext/>
      <w:keepLines/>
      <w:numPr>
        <w:ilvl w:val="5"/>
        <w:numId w:val="12"/>
      </w:numPr>
      <w:spacing w:before="40" w:after="0"/>
      <w:outlineLvl w:val="5"/>
    </w:pPr>
    <w:rPr>
      <w:rFonts w:eastAsiaTheme="majorEastAsia" w:cstheme="majorBidi"/>
    </w:rPr>
  </w:style>
  <w:style w:type="paragraph" w:styleId="Nadpis7">
    <w:name w:val="heading 7"/>
    <w:basedOn w:val="Normln"/>
    <w:next w:val="Normln"/>
    <w:link w:val="Nadpis7Char"/>
    <w:uiPriority w:val="9"/>
    <w:semiHidden/>
    <w:rsid w:val="001C7DA4"/>
    <w:pPr>
      <w:keepNext/>
      <w:keepLines/>
      <w:numPr>
        <w:ilvl w:val="6"/>
        <w:numId w:val="12"/>
      </w:numPr>
      <w:spacing w:before="40" w:after="0"/>
      <w:outlineLvl w:val="6"/>
    </w:pPr>
    <w:rPr>
      <w:rFonts w:eastAsiaTheme="majorEastAsia" w:cstheme="majorBidi"/>
      <w:iCs/>
    </w:rPr>
  </w:style>
  <w:style w:type="paragraph" w:styleId="Nadpis8">
    <w:name w:val="heading 8"/>
    <w:basedOn w:val="Normln"/>
    <w:next w:val="Normln"/>
    <w:link w:val="Nadpis8Char"/>
    <w:uiPriority w:val="9"/>
    <w:semiHidden/>
    <w:rsid w:val="001C7DA4"/>
    <w:pPr>
      <w:keepNext/>
      <w:keepLines/>
      <w:numPr>
        <w:ilvl w:val="7"/>
        <w:numId w:val="12"/>
      </w:numPr>
      <w:spacing w:before="40" w:after="0"/>
      <w:outlineLvl w:val="7"/>
    </w:pPr>
    <w:rPr>
      <w:rFonts w:eastAsiaTheme="majorEastAsia" w:cstheme="majorBidi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rsid w:val="001C7DA4"/>
    <w:pPr>
      <w:keepNext/>
      <w:keepLines/>
      <w:numPr>
        <w:ilvl w:val="8"/>
        <w:numId w:val="12"/>
      </w:numPr>
      <w:spacing w:before="40" w:after="0"/>
      <w:outlineLvl w:val="8"/>
    </w:pPr>
    <w:rPr>
      <w:rFonts w:eastAsiaTheme="majorEastAsia" w:cstheme="majorBidi"/>
      <w:i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Normln"/>
    <w:next w:val="Normln"/>
    <w:link w:val="DatumChar"/>
    <w:uiPriority w:val="99"/>
    <w:rsid w:val="00244D2C"/>
    <w:pPr>
      <w:spacing w:line="200" w:lineRule="atLeast"/>
    </w:pPr>
    <w:rPr>
      <w:sz w:val="12"/>
    </w:rPr>
  </w:style>
  <w:style w:type="paragraph" w:styleId="Seznamsodrkami">
    <w:name w:val="List Bullet"/>
    <w:basedOn w:val="Normln"/>
    <w:uiPriority w:val="7"/>
    <w:qFormat/>
    <w:rsid w:val="00D14822"/>
    <w:pPr>
      <w:numPr>
        <w:numId w:val="7"/>
      </w:numPr>
      <w:spacing w:after="80"/>
    </w:pPr>
  </w:style>
  <w:style w:type="paragraph" w:styleId="Seznamsodrkami2">
    <w:name w:val="List Bullet 2"/>
    <w:basedOn w:val="Normln"/>
    <w:uiPriority w:val="7"/>
    <w:rsid w:val="00D14822"/>
    <w:pPr>
      <w:numPr>
        <w:ilvl w:val="1"/>
        <w:numId w:val="7"/>
      </w:numPr>
      <w:spacing w:after="60"/>
    </w:pPr>
  </w:style>
  <w:style w:type="paragraph" w:styleId="Seznamsodrkami3">
    <w:name w:val="List Bullet 3"/>
    <w:basedOn w:val="Normln"/>
    <w:uiPriority w:val="7"/>
    <w:rsid w:val="00D14822"/>
    <w:pPr>
      <w:numPr>
        <w:ilvl w:val="2"/>
        <w:numId w:val="7"/>
      </w:numPr>
      <w:spacing w:after="40"/>
    </w:pPr>
  </w:style>
  <w:style w:type="paragraph" w:styleId="Odstavecseseznamem">
    <w:name w:val="List Paragraph"/>
    <w:basedOn w:val="Normln"/>
    <w:uiPriority w:val="34"/>
    <w:semiHidden/>
    <w:qFormat/>
    <w:rsid w:val="00C23243"/>
    <w:pPr>
      <w:ind w:left="720"/>
      <w:contextualSpacing/>
    </w:pPr>
  </w:style>
  <w:style w:type="paragraph" w:styleId="slovanseznam">
    <w:name w:val="List Number"/>
    <w:basedOn w:val="Normln"/>
    <w:uiPriority w:val="7"/>
    <w:qFormat/>
    <w:rsid w:val="00AC770C"/>
    <w:pPr>
      <w:numPr>
        <w:numId w:val="14"/>
      </w:numPr>
      <w:spacing w:after="80"/>
    </w:pPr>
  </w:style>
  <w:style w:type="paragraph" w:styleId="slovanseznam2">
    <w:name w:val="List Number 2"/>
    <w:basedOn w:val="Normln"/>
    <w:uiPriority w:val="7"/>
    <w:rsid w:val="00AC770C"/>
    <w:pPr>
      <w:numPr>
        <w:ilvl w:val="1"/>
        <w:numId w:val="14"/>
      </w:numPr>
      <w:spacing w:after="60"/>
    </w:pPr>
  </w:style>
  <w:style w:type="paragraph" w:styleId="slovanseznam3">
    <w:name w:val="List Number 3"/>
    <w:basedOn w:val="Normln"/>
    <w:uiPriority w:val="7"/>
    <w:rsid w:val="00AC770C"/>
    <w:pPr>
      <w:numPr>
        <w:ilvl w:val="2"/>
        <w:numId w:val="14"/>
      </w:numPr>
      <w:spacing w:after="40"/>
    </w:pPr>
  </w:style>
  <w:style w:type="paragraph" w:styleId="Zhlav">
    <w:name w:val="header"/>
    <w:basedOn w:val="Bezmezer"/>
    <w:link w:val="ZhlavChar"/>
    <w:uiPriority w:val="99"/>
    <w:rsid w:val="00EB71A4"/>
  </w:style>
  <w:style w:type="character" w:customStyle="1" w:styleId="ZhlavChar">
    <w:name w:val="Záhlaví Char"/>
    <w:basedOn w:val="Standardnpsmoodstavce"/>
    <w:link w:val="Zhlav"/>
    <w:uiPriority w:val="99"/>
    <w:rsid w:val="00EB71A4"/>
  </w:style>
  <w:style w:type="paragraph" w:styleId="Zpat">
    <w:name w:val="footer"/>
    <w:basedOn w:val="Normln"/>
    <w:link w:val="ZpatChar"/>
    <w:uiPriority w:val="99"/>
    <w:rsid w:val="003435D8"/>
    <w:pPr>
      <w:tabs>
        <w:tab w:val="center" w:pos="3686"/>
        <w:tab w:val="right" w:pos="7936"/>
      </w:tabs>
      <w:spacing w:after="0" w:line="170" w:lineRule="exact"/>
    </w:pPr>
    <w:rPr>
      <w:sz w:val="13"/>
    </w:rPr>
  </w:style>
  <w:style w:type="character" w:customStyle="1" w:styleId="ZpatChar">
    <w:name w:val="Zápatí Char"/>
    <w:basedOn w:val="Standardnpsmoodstavce"/>
    <w:link w:val="Zpat"/>
    <w:uiPriority w:val="99"/>
    <w:rsid w:val="003435D8"/>
    <w:rPr>
      <w:rFonts w:asciiTheme="majorHAnsi" w:hAnsiTheme="majorHAnsi"/>
      <w:sz w:val="13"/>
    </w:rPr>
  </w:style>
  <w:style w:type="character" w:customStyle="1" w:styleId="DatumChar">
    <w:name w:val="Datum Char"/>
    <w:basedOn w:val="Standardnpsmoodstavce"/>
    <w:link w:val="Datum"/>
    <w:uiPriority w:val="99"/>
    <w:rsid w:val="00244D2C"/>
    <w:rPr>
      <w:rFonts w:asciiTheme="majorHAnsi" w:hAnsiTheme="majorHAnsi"/>
      <w:sz w:val="12"/>
    </w:rPr>
  </w:style>
  <w:style w:type="character" w:customStyle="1" w:styleId="Nadpis1Char">
    <w:name w:val="Nadpis 1 Char"/>
    <w:basedOn w:val="Standardnpsmoodstavce"/>
    <w:link w:val="Nadpis1"/>
    <w:uiPriority w:val="4"/>
    <w:rsid w:val="00AE407C"/>
    <w:rPr>
      <w:rFonts w:asciiTheme="majorHAnsi" w:eastAsiaTheme="majorEastAsia" w:hAnsiTheme="majorHAnsi" w:cstheme="majorBidi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4"/>
    <w:rsid w:val="00AE407C"/>
    <w:rPr>
      <w:rFonts w:asciiTheme="majorHAnsi" w:eastAsiaTheme="majorEastAsia" w:hAnsiTheme="majorHAnsi" w:cstheme="majorBidi"/>
      <w:sz w:val="24"/>
      <w:szCs w:val="26"/>
    </w:rPr>
  </w:style>
  <w:style w:type="paragraph" w:customStyle="1" w:styleId="Subject">
    <w:name w:val="Subject"/>
    <w:basedOn w:val="Normln"/>
    <w:next w:val="Normln"/>
    <w:qFormat/>
    <w:rsid w:val="00AE407C"/>
    <w:pPr>
      <w:spacing w:before="240" w:after="240" w:line="240" w:lineRule="auto"/>
    </w:pPr>
    <w:rPr>
      <w:rFonts w:eastAsia="Arial" w:cs="Arial"/>
      <w:sz w:val="32"/>
      <w:szCs w:val="13"/>
      <w:lang w:eastAsia="sv-SE"/>
    </w:rPr>
  </w:style>
  <w:style w:type="character" w:styleId="slostrnky">
    <w:name w:val="page number"/>
    <w:basedOn w:val="Standardnpsmoodstavce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Nadpis3Char">
    <w:name w:val="Nadpis 3 Char"/>
    <w:basedOn w:val="Standardnpsmoodstavce"/>
    <w:link w:val="Nadpis3"/>
    <w:uiPriority w:val="4"/>
    <w:rsid w:val="00AE407C"/>
    <w:rPr>
      <w:rFonts w:asciiTheme="majorHAnsi" w:eastAsiaTheme="majorEastAsia" w:hAnsiTheme="majorHAnsi" w:cstheme="majorBidi"/>
      <w:sz w:val="20"/>
      <w:szCs w:val="24"/>
    </w:rPr>
  </w:style>
  <w:style w:type="character" w:customStyle="1" w:styleId="Nadpis4Char">
    <w:name w:val="Nadpis 4 Char"/>
    <w:basedOn w:val="Standardnpsmoodstavce"/>
    <w:link w:val="Nadpis4"/>
    <w:uiPriority w:val="4"/>
    <w:rsid w:val="00AE407C"/>
    <w:rPr>
      <w:rFonts w:asciiTheme="majorHAnsi" w:eastAsiaTheme="majorEastAsia" w:hAnsiTheme="majorHAnsi" w:cstheme="majorBidi"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Nadpis1"/>
    <w:next w:val="Normln"/>
    <w:link w:val="Title1Char"/>
    <w:uiPriority w:val="9"/>
    <w:qFormat/>
    <w:rsid w:val="00D4638B"/>
    <w:pPr>
      <w:numPr>
        <w:numId w:val="0"/>
      </w:numPr>
    </w:pPr>
  </w:style>
  <w:style w:type="paragraph" w:customStyle="1" w:styleId="Title2">
    <w:name w:val="Title 2"/>
    <w:basedOn w:val="Nadpis2"/>
    <w:next w:val="Normln"/>
    <w:link w:val="Title2Char"/>
    <w:uiPriority w:val="9"/>
    <w:qFormat/>
    <w:rsid w:val="00D4638B"/>
    <w:pPr>
      <w:numPr>
        <w:ilvl w:val="0"/>
        <w:numId w:val="0"/>
      </w:numPr>
    </w:pPr>
  </w:style>
  <w:style w:type="paragraph" w:customStyle="1" w:styleId="Title3">
    <w:name w:val="Title 3"/>
    <w:basedOn w:val="Nadpis3"/>
    <w:next w:val="Normln"/>
    <w:link w:val="Title3Char"/>
    <w:uiPriority w:val="9"/>
    <w:qFormat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ln"/>
    <w:uiPriority w:val="8"/>
    <w:rsid w:val="00AE407C"/>
    <w:pPr>
      <w:spacing w:after="0"/>
    </w:pPr>
    <w:rPr>
      <w:rFonts w:asciiTheme="majorHAnsi" w:hAnsiTheme="majorHAnsi"/>
      <w:caps/>
      <w:sz w:val="36"/>
      <w:szCs w:val="40"/>
    </w:rPr>
  </w:style>
  <w:style w:type="paragraph" w:styleId="Nadpisobsahu">
    <w:name w:val="TOC Heading"/>
    <w:basedOn w:val="Nadpis1"/>
    <w:next w:val="Normln"/>
    <w:uiPriority w:val="39"/>
    <w:unhideWhenUsed/>
    <w:rsid w:val="00B31093"/>
    <w:pPr>
      <w:keepNext w:val="0"/>
      <w:keepLines w:val="0"/>
      <w:numPr>
        <w:numId w:val="0"/>
      </w:numPr>
      <w:spacing w:after="0" w:line="288" w:lineRule="auto"/>
      <w:outlineLvl w:val="9"/>
    </w:pPr>
    <w:rPr>
      <w:sz w:val="24"/>
    </w:rPr>
  </w:style>
  <w:style w:type="paragraph" w:styleId="Obsah1">
    <w:name w:val="toc 1"/>
    <w:basedOn w:val="Normln"/>
    <w:next w:val="Normln"/>
    <w:autoRedefine/>
    <w:uiPriority w:val="39"/>
    <w:rsid w:val="008A0A5B"/>
    <w:pPr>
      <w:tabs>
        <w:tab w:val="right" w:leader="dot" w:pos="7938"/>
      </w:tabs>
      <w:spacing w:before="200" w:after="60"/>
    </w:pPr>
  </w:style>
  <w:style w:type="paragraph" w:styleId="Obsah2">
    <w:name w:val="toc 2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221"/>
    </w:pPr>
  </w:style>
  <w:style w:type="paragraph" w:styleId="Obsah3">
    <w:name w:val="toc 3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442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ln"/>
    <w:next w:val="Normln"/>
    <w:uiPriority w:val="8"/>
    <w:rsid w:val="00244D2C"/>
    <w:pPr>
      <w:spacing w:after="0" w:line="200" w:lineRule="atLeast"/>
    </w:pPr>
    <w:rPr>
      <w:rFonts w:eastAsia="Arial" w:cs="Mangal"/>
      <w:sz w:val="12"/>
      <w:lang w:eastAsia="sv-SE"/>
    </w:rPr>
  </w:style>
  <w:style w:type="character" w:customStyle="1" w:styleId="VERSALER">
    <w:name w:val="VERSALER"/>
    <w:basedOn w:val="Standardnpsmoodstavce"/>
    <w:uiPriority w:val="99"/>
    <w:semiHidden/>
    <w:rsid w:val="00920B51"/>
    <w:rPr>
      <w:caps/>
    </w:rPr>
  </w:style>
  <w:style w:type="paragraph" w:styleId="Bezmezer">
    <w:name w:val="No Spacing"/>
    <w:qFormat/>
    <w:rsid w:val="00285837"/>
    <w:pPr>
      <w:spacing w:after="0"/>
    </w:pPr>
    <w:rPr>
      <w:rFonts w:asciiTheme="majorHAnsi" w:hAnsiTheme="majorHAnsi"/>
    </w:rPr>
  </w:style>
  <w:style w:type="paragraph" w:styleId="Adresanaoblku">
    <w:name w:val="envelope address"/>
    <w:basedOn w:val="Normln"/>
    <w:uiPriority w:val="8"/>
    <w:rsid w:val="006545D9"/>
    <w:pPr>
      <w:spacing w:after="0"/>
    </w:p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8942B3"/>
    <w:rPr>
      <w:color w:val="5F5F5F" w:themeColor="hyperlink"/>
      <w:u w:val="single"/>
    </w:rPr>
  </w:style>
  <w:style w:type="paragraph" w:customStyle="1" w:styleId="Title4">
    <w:name w:val="Title 4"/>
    <w:basedOn w:val="Nadpis4"/>
    <w:next w:val="Normln"/>
    <w:uiPriority w:val="9"/>
    <w:qFormat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ln"/>
    <w:uiPriority w:val="19"/>
    <w:rsid w:val="00925DA1"/>
    <w:rPr>
      <w:vanish/>
    </w:rPr>
  </w:style>
  <w:style w:type="paragraph" w:styleId="Obsah4">
    <w:name w:val="toc 4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658"/>
    </w:pPr>
  </w:style>
  <w:style w:type="paragraph" w:styleId="Obsah5">
    <w:name w:val="toc 5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</w:style>
  <w:style w:type="paragraph" w:styleId="Obsah6">
    <w:name w:val="toc 6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</w:style>
  <w:style w:type="paragraph" w:styleId="Obsah7">
    <w:name w:val="toc 7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</w:style>
  <w:style w:type="paragraph" w:styleId="Obsah8">
    <w:name w:val="toc 8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</w:style>
  <w:style w:type="paragraph" w:styleId="Obsah9">
    <w:name w:val="toc 9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</w:style>
  <w:style w:type="character" w:styleId="Zstupntext">
    <w:name w:val="Placeholder Text"/>
    <w:basedOn w:val="Standardnpsmoodstavce"/>
    <w:uiPriority w:val="99"/>
    <w:rsid w:val="008A0A5B"/>
    <w:rPr>
      <w:color w:val="auto"/>
    </w:rPr>
  </w:style>
  <w:style w:type="character" w:customStyle="1" w:styleId="Title1Char">
    <w:name w:val="Title 1 Char"/>
    <w:basedOn w:val="Nadpis1Char"/>
    <w:link w:val="Title1"/>
    <w:uiPriority w:val="9"/>
    <w:rsid w:val="000D7FFA"/>
    <w:rPr>
      <w:rFonts w:asciiTheme="majorHAnsi" w:eastAsiaTheme="majorEastAsia" w:hAnsiTheme="majorHAnsi" w:cstheme="majorBidi"/>
      <w:b w:val="0"/>
      <w:sz w:val="32"/>
      <w:szCs w:val="32"/>
    </w:rPr>
  </w:style>
  <w:style w:type="character" w:customStyle="1" w:styleId="Title2Char">
    <w:name w:val="Title 2 Char"/>
    <w:basedOn w:val="Nadpis2Char"/>
    <w:link w:val="Title2"/>
    <w:uiPriority w:val="9"/>
    <w:rsid w:val="000D7FFA"/>
    <w:rPr>
      <w:rFonts w:asciiTheme="majorHAnsi" w:eastAsiaTheme="majorEastAsia" w:hAnsiTheme="majorHAnsi" w:cstheme="majorBidi"/>
      <w:sz w:val="28"/>
      <w:szCs w:val="26"/>
    </w:rPr>
  </w:style>
  <w:style w:type="character" w:customStyle="1" w:styleId="Title3Char">
    <w:name w:val="Title 3 Char"/>
    <w:basedOn w:val="Nadpis3Char"/>
    <w:link w:val="Title3"/>
    <w:uiPriority w:val="9"/>
    <w:rsid w:val="000D7FFA"/>
    <w:rPr>
      <w:rFonts w:asciiTheme="majorHAnsi" w:eastAsiaTheme="majorEastAsia" w:hAnsiTheme="majorHAnsi" w:cstheme="majorBidi"/>
      <w:sz w:val="24"/>
      <w:szCs w:val="24"/>
    </w:rPr>
  </w:style>
  <w:style w:type="table" w:customStyle="1" w:styleId="Tabellrutntljust1">
    <w:name w:val="Tabellrutnät ljust1"/>
    <w:basedOn w:val="Normlntabulka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Normlntabulka"/>
    <w:uiPriority w:val="99"/>
    <w:rsid w:val="00AE407C"/>
    <w:pPr>
      <w:spacing w:before="40" w:after="40"/>
    </w:pPr>
    <w:tblPr>
      <w:tblBorders>
        <w:top w:val="single" w:sz="4" w:space="0" w:color="506070" w:themeColor="text2"/>
        <w:left w:val="single" w:sz="4" w:space="0" w:color="506070" w:themeColor="text2"/>
        <w:bottom w:val="single" w:sz="4" w:space="0" w:color="506070" w:themeColor="text2"/>
        <w:right w:val="single" w:sz="4" w:space="0" w:color="506070" w:themeColor="text2"/>
        <w:insideH w:val="single" w:sz="4" w:space="0" w:color="506070" w:themeColor="text2"/>
        <w:insideV w:val="single" w:sz="4" w:space="0" w:color="506070" w:themeColor="text2"/>
      </w:tblBorders>
    </w:tblPr>
  </w:style>
  <w:style w:type="paragraph" w:customStyle="1" w:styleId="TOCEnclosures">
    <w:name w:val="TOC Enclosures"/>
    <w:basedOn w:val="Bezmezer"/>
    <w:uiPriority w:val="39"/>
    <w:rsid w:val="00DE4F4A"/>
    <w:pPr>
      <w:tabs>
        <w:tab w:val="right" w:leader="dot" w:pos="7938"/>
      </w:tabs>
      <w:spacing w:after="60"/>
    </w:pPr>
  </w:style>
  <w:style w:type="paragraph" w:styleId="Titulek">
    <w:name w:val="caption"/>
    <w:basedOn w:val="Normln"/>
    <w:next w:val="Normln"/>
    <w:uiPriority w:val="35"/>
    <w:qFormat/>
    <w:rsid w:val="003D70C7"/>
    <w:pPr>
      <w:spacing w:after="200" w:line="240" w:lineRule="auto"/>
    </w:pPr>
    <w:rPr>
      <w:i/>
      <w:iCs/>
      <w:color w:val="506070" w:themeColor="text2"/>
      <w:sz w:val="12"/>
    </w:rPr>
  </w:style>
  <w:style w:type="paragraph" w:customStyle="1" w:styleId="Tableheading">
    <w:name w:val="Table heading"/>
    <w:basedOn w:val="Normln"/>
    <w:uiPriority w:val="19"/>
    <w:qFormat/>
    <w:rsid w:val="003D70C7"/>
    <w:pPr>
      <w:spacing w:before="40" w:after="40"/>
    </w:pPr>
  </w:style>
  <w:style w:type="paragraph" w:customStyle="1" w:styleId="Zkladn">
    <w:name w:val="Základní"/>
    <w:basedOn w:val="Normln"/>
    <w:rsid w:val="00F25499"/>
    <w:pPr>
      <w:spacing w:after="0" w:line="240" w:lineRule="auto"/>
    </w:pPr>
    <w:rPr>
      <w:rFonts w:ascii="Times New Roman" w:eastAsia="Times New Roman" w:hAnsi="Times New Roman" w:cs="Times New Roman"/>
      <w:kern w:val="20"/>
      <w:sz w:val="22"/>
      <w:szCs w:val="20"/>
      <w:lang w:val="en-US" w:eastAsia="cs-CZ"/>
    </w:rPr>
  </w:style>
  <w:style w:type="character" w:styleId="Siln">
    <w:name w:val="Strong"/>
    <w:basedOn w:val="Standardnpsmoodstavce"/>
    <w:uiPriority w:val="22"/>
    <w:qFormat/>
    <w:rsid w:val="00DC465B"/>
    <w:rPr>
      <w:b/>
      <w:bCs/>
    </w:rPr>
  </w:style>
  <w:style w:type="paragraph" w:styleId="Zkladntext2">
    <w:name w:val="Body Text 2"/>
    <w:basedOn w:val="Normln"/>
    <w:link w:val="Zkladntext2Char"/>
    <w:rsid w:val="00BA05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Zkladntext2Char">
    <w:name w:val="Základní text 2 Char"/>
    <w:basedOn w:val="Standardnpsmoodstavce"/>
    <w:link w:val="Zkladntext2"/>
    <w:rsid w:val="00BA0538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kladntext3">
    <w:name w:val="Body Text 3"/>
    <w:basedOn w:val="Normln"/>
    <w:link w:val="Zkladntext3Char"/>
    <w:rsid w:val="00BA0538"/>
    <w:pPr>
      <w:spacing w:after="0" w:line="240" w:lineRule="auto"/>
    </w:pPr>
    <w:rPr>
      <w:rFonts w:ascii="Times New Roman" w:eastAsia="Times New Roman" w:hAnsi="Times New Roman" w:cs="Times New Roman"/>
      <w:sz w:val="22"/>
      <w:szCs w:val="20"/>
      <w:lang w:val="cs-CZ" w:eastAsia="cs-CZ"/>
    </w:rPr>
  </w:style>
  <w:style w:type="character" w:customStyle="1" w:styleId="Zkladntext3Char">
    <w:name w:val="Základní text 3 Char"/>
    <w:basedOn w:val="Standardnpsmoodstavce"/>
    <w:link w:val="Zkladntext3"/>
    <w:rsid w:val="00BA0538"/>
    <w:rPr>
      <w:rFonts w:ascii="Times New Roman" w:eastAsia="Times New Roman" w:hAnsi="Times New Roman" w:cs="Times New Roman"/>
      <w:sz w:val="22"/>
      <w:szCs w:val="20"/>
      <w:lang w:val="cs-CZ" w:eastAsia="cs-CZ"/>
    </w:rPr>
  </w:style>
  <w:style w:type="character" w:customStyle="1" w:styleId="Styl1">
    <w:name w:val="Styl1"/>
    <w:basedOn w:val="Standardnpsmoodstavce"/>
    <w:uiPriority w:val="1"/>
    <w:rsid w:val="00704497"/>
  </w:style>
  <w:style w:type="paragraph" w:styleId="Nzev">
    <w:name w:val="Title"/>
    <w:basedOn w:val="Normln"/>
    <w:next w:val="Normln"/>
    <w:link w:val="NzevChar"/>
    <w:uiPriority w:val="2"/>
    <w:qFormat/>
    <w:rsid w:val="00696140"/>
    <w:pPr>
      <w:pBdr>
        <w:bottom w:val="single" w:sz="8" w:space="4" w:color="00B1AC" w:themeColor="accent1"/>
      </w:pBdr>
      <w:spacing w:after="300" w:line="240" w:lineRule="auto"/>
      <w:contextualSpacing/>
    </w:pPr>
    <w:rPr>
      <w:rFonts w:eastAsiaTheme="majorEastAsia" w:cstheme="majorBidi"/>
      <w:color w:val="3C4753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2"/>
    <w:rsid w:val="00696140"/>
    <w:rPr>
      <w:rFonts w:asciiTheme="majorHAnsi" w:eastAsiaTheme="majorEastAsia" w:hAnsiTheme="majorHAnsi" w:cstheme="majorBidi"/>
      <w:color w:val="3C4753" w:themeColor="text2" w:themeShade="BF"/>
      <w:spacing w:val="5"/>
      <w:kern w:val="28"/>
      <w:sz w:val="52"/>
      <w:szCs w:val="52"/>
    </w:rPr>
  </w:style>
  <w:style w:type="table" w:styleId="Svtlstnovn">
    <w:name w:val="Light Shading"/>
    <w:basedOn w:val="Normlntabulka"/>
    <w:uiPriority w:val="60"/>
    <w:rsid w:val="00F547B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eznam">
    <w:name w:val="Light List"/>
    <w:basedOn w:val="Normlntabulka"/>
    <w:uiPriority w:val="61"/>
    <w:rsid w:val="00C45BB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FooterAddress">
    <w:name w:val="FooterAddress"/>
    <w:link w:val="FooterAddressChar"/>
    <w:uiPriority w:val="11"/>
    <w:rsid w:val="00347540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Standardnpsmoodstavce"/>
    <w:link w:val="FooterAddress"/>
    <w:uiPriority w:val="11"/>
    <w:rsid w:val="00347540"/>
    <w:rPr>
      <w:rFonts w:eastAsia="Arial" w:cs="Mangal"/>
      <w:sz w:val="13"/>
      <w:lang w:val="en-US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8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f-cityplan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45A1F6287DC4C678B931FB6EB3173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6AF7D-0217-445D-916D-7153FA786658}"/>
      </w:docPartPr>
      <w:docPartBody>
        <w:p w:rsidR="00AF4677" w:rsidRDefault="00AF4677">
          <w:pPr>
            <w:pStyle w:val="645A1F6287DC4C678B931FB6EB317382"/>
          </w:pPr>
          <w:r>
            <w:t>Přítomni: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677"/>
    <w:rsid w:val="002B4DD8"/>
    <w:rsid w:val="00A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45A1F6287DC4C678B931FB6EB317382">
    <w:name w:val="645A1F6287DC4C678B931FB6EB317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ÅF Word">
      <a:dk1>
        <a:sysClr val="windowText" lastClr="000000"/>
      </a:dk1>
      <a:lt1>
        <a:sysClr val="window" lastClr="FFFFFF"/>
      </a:lt1>
      <a:dk2>
        <a:srgbClr val="506070"/>
      </a:dk2>
      <a:lt2>
        <a:srgbClr val="C0B0A0"/>
      </a:lt2>
      <a:accent1>
        <a:srgbClr val="00B1AC"/>
      </a:accent1>
      <a:accent2>
        <a:srgbClr val="0039A6"/>
      </a:accent2>
      <a:accent3>
        <a:srgbClr val="0096DB"/>
      </a:accent3>
      <a:accent4>
        <a:srgbClr val="66BC29"/>
      </a:accent4>
      <a:accent5>
        <a:srgbClr val="AC27A8"/>
      </a:accent5>
      <a:accent6>
        <a:srgbClr val="FB4357"/>
      </a:accent6>
      <a:hlink>
        <a:srgbClr val="5F5F5F"/>
      </a:hlink>
      <a:folHlink>
        <a:srgbClr val="919191"/>
      </a:folHlink>
    </a:clrScheme>
    <a:fontScheme name="ÅF Verdana Georgia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243CE-74DD-4B06-A588-91C1B957B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807</Words>
  <Characters>4762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Nedbal Prokop</dc:creator>
  <cp:lastModifiedBy>Nedbal Prokop</cp:lastModifiedBy>
  <cp:revision>4</cp:revision>
  <cp:lastPrinted>2015-10-29T09:09:00Z</cp:lastPrinted>
  <dcterms:created xsi:type="dcterms:W3CDTF">2018-11-19T08:59:00Z</dcterms:created>
  <dcterms:modified xsi:type="dcterms:W3CDTF">2019-01-30T15:37:00Z</dcterms:modified>
</cp:coreProperties>
</file>