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EE6F85" w14:textId="77777777" w:rsidR="00097C28" w:rsidRPr="00867F07" w:rsidRDefault="00097C28" w:rsidP="00867F07">
      <w:pPr>
        <w:jc w:val="center"/>
        <w:rPr>
          <w:rFonts w:ascii="Arial" w:hAnsi="Arial" w:cs="Arial"/>
          <w:b/>
        </w:rPr>
      </w:pPr>
      <w:bookmarkStart w:id="0" w:name="_Hlk7182319"/>
      <w:bookmarkEnd w:id="0"/>
      <w:r w:rsidRPr="00867F07">
        <w:rPr>
          <w:rFonts w:ascii="Arial" w:hAnsi="Arial" w:cs="Arial"/>
          <w:b/>
        </w:rPr>
        <w:t>Snížení energetické náročnosti budov odborného výcviku SŠ řemeslné v Jaroměři</w:t>
      </w:r>
    </w:p>
    <w:p w14:paraId="40393934" w14:textId="77777777" w:rsidR="00097C28" w:rsidRPr="00867F07" w:rsidRDefault="00097C28" w:rsidP="00867F07">
      <w:pPr>
        <w:jc w:val="both"/>
        <w:rPr>
          <w:rFonts w:ascii="Arial" w:hAnsi="Arial" w:cs="Arial"/>
          <w:noProof/>
          <w:sz w:val="20"/>
          <w:szCs w:val="20"/>
        </w:rPr>
      </w:pPr>
      <w:r w:rsidRPr="00867F07">
        <w:rPr>
          <w:rFonts w:ascii="Arial" w:hAnsi="Arial" w:cs="Arial"/>
          <w:noProof/>
          <w:sz w:val="20"/>
          <w:szCs w:val="20"/>
        </w:rPr>
        <w:t>Fotografie objektů</w:t>
      </w:r>
    </w:p>
    <w:p w14:paraId="6E544B57" w14:textId="77777777" w:rsidR="00097C28" w:rsidRPr="00867F07" w:rsidRDefault="00097C28" w:rsidP="00867F07">
      <w:pPr>
        <w:jc w:val="both"/>
        <w:rPr>
          <w:rFonts w:ascii="Arial" w:hAnsi="Arial" w:cs="Arial"/>
          <w:sz w:val="20"/>
          <w:szCs w:val="20"/>
        </w:rPr>
      </w:pPr>
      <w:r w:rsidRPr="00867F07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7A9D27A9" wp14:editId="7A077CA5">
            <wp:extent cx="5535738" cy="3781425"/>
            <wp:effectExtent l="0" t="0" r="8255" b="0"/>
            <wp:docPr id="4" name="Zástupný symbol pro obsah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Zástupný symbol pro obsah 3"/>
                    <pic:cNvPicPr>
                      <a:picLocks noGrp="1" noChangeAspect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091"/>
                    <a:stretch/>
                  </pic:blipFill>
                  <pic:spPr bwMode="auto">
                    <a:xfrm>
                      <a:off x="0" y="0"/>
                      <a:ext cx="5536143" cy="37817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DB4570" w14:textId="77777777" w:rsidR="00097C28" w:rsidRPr="00867F07" w:rsidRDefault="00097C28" w:rsidP="00867F07">
      <w:pPr>
        <w:jc w:val="both"/>
        <w:rPr>
          <w:rFonts w:ascii="Arial" w:hAnsi="Arial" w:cs="Arial"/>
          <w:sz w:val="20"/>
          <w:szCs w:val="20"/>
        </w:rPr>
      </w:pPr>
    </w:p>
    <w:p w14:paraId="2103A4D8" w14:textId="77777777" w:rsidR="00097C28" w:rsidRPr="00867F07" w:rsidRDefault="00097C28" w:rsidP="00867F07">
      <w:pPr>
        <w:jc w:val="both"/>
        <w:rPr>
          <w:rFonts w:ascii="Arial" w:hAnsi="Arial" w:cs="Arial"/>
          <w:sz w:val="20"/>
          <w:szCs w:val="20"/>
        </w:rPr>
      </w:pPr>
      <w:r w:rsidRPr="00867F07">
        <w:rPr>
          <w:rFonts w:ascii="Arial" w:hAnsi="Arial" w:cs="Arial"/>
          <w:b/>
          <w:sz w:val="20"/>
          <w:szCs w:val="20"/>
        </w:rPr>
        <w:t>Předmět projektu jsou objekty</w:t>
      </w:r>
      <w:r w:rsidRPr="00867F07">
        <w:rPr>
          <w:rFonts w:ascii="Arial" w:hAnsi="Arial" w:cs="Arial"/>
          <w:sz w:val="20"/>
          <w:szCs w:val="20"/>
        </w:rPr>
        <w:t xml:space="preserve"> – SO02 1 Keramická dílna, 2 Tesařská dílna, 3 Ruční dílna, 2 Keramická dílna</w:t>
      </w:r>
    </w:p>
    <w:p w14:paraId="23D7AD11" w14:textId="77777777" w:rsidR="00475E4C" w:rsidRPr="00867F07" w:rsidRDefault="00475E4C" w:rsidP="00867F07">
      <w:pPr>
        <w:jc w:val="both"/>
        <w:rPr>
          <w:rFonts w:ascii="Arial" w:hAnsi="Arial" w:cs="Arial"/>
        </w:rPr>
      </w:pPr>
      <w:r w:rsidRPr="00867F07">
        <w:rPr>
          <w:rFonts w:ascii="Arial" w:hAnsi="Arial" w:cs="Arial"/>
          <w:noProof/>
          <w:lang w:eastAsia="cs-CZ"/>
        </w:rPr>
        <w:drawing>
          <wp:inline distT="0" distB="0" distL="0" distR="0" wp14:anchorId="36D8542D" wp14:editId="242219F1">
            <wp:extent cx="5522484" cy="3676650"/>
            <wp:effectExtent l="0" t="0" r="254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564" cy="36800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171A4D" w14:textId="77777777" w:rsidR="00CF5986" w:rsidRPr="00867F07" w:rsidRDefault="00CF5986" w:rsidP="00867F07">
      <w:pPr>
        <w:jc w:val="both"/>
        <w:rPr>
          <w:rFonts w:ascii="Arial" w:hAnsi="Arial" w:cs="Arial"/>
        </w:rPr>
      </w:pPr>
    </w:p>
    <w:p w14:paraId="2558CD7F" w14:textId="77777777" w:rsidR="00CF5986" w:rsidRPr="00867F07" w:rsidRDefault="00CF5986" w:rsidP="00867F07">
      <w:pPr>
        <w:jc w:val="both"/>
        <w:rPr>
          <w:rFonts w:ascii="Arial" w:hAnsi="Arial" w:cs="Arial"/>
          <w:b/>
          <w:sz w:val="20"/>
          <w:szCs w:val="20"/>
        </w:rPr>
      </w:pPr>
      <w:r w:rsidRPr="00867F07">
        <w:rPr>
          <w:rFonts w:ascii="Arial" w:hAnsi="Arial" w:cs="Arial"/>
          <w:b/>
          <w:sz w:val="20"/>
          <w:szCs w:val="20"/>
        </w:rPr>
        <w:lastRenderedPageBreak/>
        <w:t>Popis současného stavu</w:t>
      </w:r>
    </w:p>
    <w:p w14:paraId="043FA7A8" w14:textId="77777777" w:rsidR="0060362D" w:rsidRPr="00867F07" w:rsidRDefault="0060362D" w:rsidP="00867F07">
      <w:pPr>
        <w:jc w:val="both"/>
        <w:rPr>
          <w:rFonts w:ascii="Arial" w:hAnsi="Arial" w:cs="Arial"/>
          <w:b/>
          <w:sz w:val="20"/>
          <w:szCs w:val="20"/>
        </w:rPr>
      </w:pPr>
    </w:p>
    <w:p w14:paraId="345D803D" w14:textId="77777777" w:rsidR="0060362D" w:rsidRPr="00867F07" w:rsidRDefault="0060362D" w:rsidP="00867F07">
      <w:pPr>
        <w:jc w:val="both"/>
        <w:rPr>
          <w:rFonts w:ascii="Arial" w:eastAsia="Times New Roman" w:hAnsi="Arial" w:cs="Arial"/>
          <w:b/>
          <w:u w:val="single"/>
          <w:lang w:eastAsia="cs-CZ"/>
        </w:rPr>
      </w:pPr>
      <w:r w:rsidRPr="00867F07">
        <w:rPr>
          <w:rFonts w:ascii="Arial" w:eastAsia="Times New Roman" w:hAnsi="Arial" w:cs="Arial"/>
          <w:b/>
          <w:u w:val="single"/>
          <w:lang w:eastAsia="cs-CZ"/>
        </w:rPr>
        <w:t>TRUHLÁŘSKÉ DÍLNY A KERAMICKÁ DÍLNA</w:t>
      </w:r>
    </w:p>
    <w:p w14:paraId="020D7BAE" w14:textId="77777777" w:rsidR="0060362D" w:rsidRPr="00867F07" w:rsidRDefault="0060362D" w:rsidP="00867F07">
      <w:pPr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Stávající zájmový objekt se nachází v areálu truhlářských dílen Střední školy řemeslné v Jaroměři, který je slouží pro výuku v oborech tesař, truhlář a umělecký keramik.</w:t>
      </w:r>
    </w:p>
    <w:p w14:paraId="5A4E7BAE" w14:textId="77777777" w:rsidR="0060362D" w:rsidRPr="00867F07" w:rsidRDefault="0060362D" w:rsidP="00867F07">
      <w:pPr>
        <w:spacing w:after="0"/>
        <w:jc w:val="both"/>
        <w:rPr>
          <w:rFonts w:ascii="Arial" w:eastAsia="Times New Roman" w:hAnsi="Arial" w:cs="Arial"/>
          <w:b/>
          <w:u w:val="single"/>
          <w:lang w:eastAsia="cs-CZ"/>
        </w:rPr>
      </w:pPr>
      <w:r w:rsidRPr="00867F07">
        <w:rPr>
          <w:rFonts w:ascii="Arial" w:eastAsia="Times New Roman" w:hAnsi="Arial" w:cs="Arial"/>
          <w:b/>
          <w:u w:val="single"/>
          <w:lang w:eastAsia="cs-CZ"/>
        </w:rPr>
        <w:t>Členění areálu na objekty:</w:t>
      </w:r>
    </w:p>
    <w:p w14:paraId="0FEBA845" w14:textId="77777777" w:rsidR="0060362D" w:rsidRPr="00867F07" w:rsidRDefault="0060362D" w:rsidP="00867F07">
      <w:pPr>
        <w:pStyle w:val="Odstavecseseznamem"/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867F07">
        <w:rPr>
          <w:rFonts w:ascii="Arial" w:hAnsi="Arial" w:cs="Arial"/>
        </w:rPr>
        <w:t>Keramická dílna</w:t>
      </w:r>
    </w:p>
    <w:p w14:paraId="5EA31251" w14:textId="77777777" w:rsidR="0060362D" w:rsidRPr="00867F07" w:rsidRDefault="0060362D" w:rsidP="00867F07">
      <w:pPr>
        <w:pStyle w:val="Odstavecseseznamem"/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867F07">
        <w:rPr>
          <w:rFonts w:ascii="Arial" w:hAnsi="Arial" w:cs="Arial"/>
        </w:rPr>
        <w:t>Tesařská dílna</w:t>
      </w:r>
    </w:p>
    <w:p w14:paraId="3102908F" w14:textId="77777777" w:rsidR="0060362D" w:rsidRPr="00867F07" w:rsidRDefault="0060362D" w:rsidP="00867F07">
      <w:pPr>
        <w:pStyle w:val="Odstavecseseznamem"/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867F07">
        <w:rPr>
          <w:rFonts w:ascii="Arial" w:hAnsi="Arial" w:cs="Arial"/>
        </w:rPr>
        <w:t>Ruční dílna I.</w:t>
      </w:r>
    </w:p>
    <w:p w14:paraId="4A707D57" w14:textId="77777777" w:rsidR="0060362D" w:rsidRPr="00867F07" w:rsidRDefault="0060362D" w:rsidP="00867F07">
      <w:pPr>
        <w:pStyle w:val="Odstavecseseznamem"/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867F07">
        <w:rPr>
          <w:rFonts w:ascii="Arial" w:hAnsi="Arial" w:cs="Arial"/>
        </w:rPr>
        <w:t>Strojní dílna</w:t>
      </w:r>
    </w:p>
    <w:p w14:paraId="58853FB5" w14:textId="77777777" w:rsidR="0060362D" w:rsidRPr="00867F07" w:rsidRDefault="0060362D" w:rsidP="00867F07">
      <w:pPr>
        <w:pStyle w:val="Odstavecseseznamem"/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867F07">
        <w:rPr>
          <w:rFonts w:ascii="Arial" w:hAnsi="Arial" w:cs="Arial"/>
        </w:rPr>
        <w:t>Ruční dílna II.</w:t>
      </w:r>
    </w:p>
    <w:p w14:paraId="0AE9D913" w14:textId="77777777" w:rsidR="0060362D" w:rsidRPr="00867F07" w:rsidRDefault="0060362D" w:rsidP="00867F07">
      <w:pPr>
        <w:pStyle w:val="Odstavecseseznamem"/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867F07">
        <w:rPr>
          <w:rFonts w:ascii="Arial" w:hAnsi="Arial" w:cs="Arial"/>
        </w:rPr>
        <w:t>Sklad řeziva</w:t>
      </w:r>
    </w:p>
    <w:p w14:paraId="48396AF8" w14:textId="77777777" w:rsidR="0060362D" w:rsidRPr="00867F07" w:rsidRDefault="0060362D" w:rsidP="00867F07">
      <w:pPr>
        <w:pStyle w:val="Odstavecseseznamem"/>
        <w:spacing w:after="0"/>
        <w:jc w:val="both"/>
        <w:rPr>
          <w:rFonts w:ascii="Arial" w:hAnsi="Arial" w:cs="Arial"/>
        </w:rPr>
      </w:pPr>
    </w:p>
    <w:p w14:paraId="5DC9875B" w14:textId="77777777" w:rsidR="0060362D" w:rsidRPr="00867F07" w:rsidRDefault="0060362D" w:rsidP="00867F07">
      <w:pPr>
        <w:pStyle w:val="Odstavecseseznamem"/>
        <w:spacing w:after="0"/>
        <w:ind w:left="0"/>
        <w:jc w:val="both"/>
        <w:rPr>
          <w:rFonts w:ascii="Arial" w:hAnsi="Arial" w:cs="Arial"/>
          <w:b/>
          <w:u w:val="single"/>
        </w:rPr>
      </w:pPr>
      <w:r w:rsidRPr="00867F07">
        <w:rPr>
          <w:rFonts w:ascii="Arial" w:hAnsi="Arial" w:cs="Arial"/>
          <w:b/>
          <w:u w:val="single"/>
        </w:rPr>
        <w:t>Popis stávajícího stavu jednotlivých objektů:</w:t>
      </w:r>
    </w:p>
    <w:p w14:paraId="175A910B" w14:textId="77777777" w:rsidR="0060362D" w:rsidRPr="00867F07" w:rsidRDefault="0060362D" w:rsidP="00867F07">
      <w:pPr>
        <w:pStyle w:val="Odstavecseseznamem"/>
        <w:spacing w:after="0"/>
        <w:ind w:left="0"/>
        <w:jc w:val="both"/>
        <w:rPr>
          <w:rFonts w:ascii="Arial" w:hAnsi="Arial" w:cs="Arial"/>
          <w:b/>
          <w:u w:val="single"/>
        </w:rPr>
      </w:pPr>
    </w:p>
    <w:p w14:paraId="087B0474" w14:textId="77777777" w:rsidR="0060362D" w:rsidRPr="00867F07" w:rsidRDefault="0060362D" w:rsidP="00867F07">
      <w:pPr>
        <w:pStyle w:val="Odstavecseseznamem"/>
        <w:numPr>
          <w:ilvl w:val="0"/>
          <w:numId w:val="2"/>
        </w:numPr>
        <w:spacing w:after="0"/>
        <w:jc w:val="both"/>
        <w:rPr>
          <w:rFonts w:ascii="Arial" w:hAnsi="Arial" w:cs="Arial"/>
          <w:b/>
          <w:i/>
        </w:rPr>
      </w:pPr>
      <w:r w:rsidRPr="00867F07">
        <w:rPr>
          <w:rFonts w:ascii="Arial" w:hAnsi="Arial" w:cs="Arial"/>
          <w:b/>
          <w:i/>
        </w:rPr>
        <w:t>Keramická dílna</w:t>
      </w:r>
    </w:p>
    <w:p w14:paraId="09E050F8" w14:textId="77777777" w:rsidR="0060362D" w:rsidRPr="00867F07" w:rsidRDefault="0060362D" w:rsidP="00867F07">
      <w:pPr>
        <w:spacing w:after="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Dílna o rozměrech - 9,80 x 14,60 m je zděná (</w:t>
      </w:r>
      <w:proofErr w:type="spellStart"/>
      <w:r w:rsidRPr="00867F07">
        <w:rPr>
          <w:rFonts w:ascii="Arial" w:eastAsia="Times New Roman" w:hAnsi="Arial" w:cs="Arial"/>
          <w:lang w:eastAsia="cs-CZ"/>
        </w:rPr>
        <w:t>tl</w:t>
      </w:r>
      <w:proofErr w:type="spellEnd"/>
      <w:r w:rsidRPr="00867F07">
        <w:rPr>
          <w:rFonts w:ascii="Arial" w:eastAsia="Times New Roman" w:hAnsi="Arial" w:cs="Arial"/>
          <w:lang w:eastAsia="cs-CZ"/>
        </w:rPr>
        <w:t xml:space="preserve">. </w:t>
      </w:r>
      <w:proofErr w:type="gramStart"/>
      <w:r w:rsidRPr="00867F07">
        <w:rPr>
          <w:rFonts w:ascii="Arial" w:eastAsia="Times New Roman" w:hAnsi="Arial" w:cs="Arial"/>
          <w:lang w:eastAsia="cs-CZ"/>
        </w:rPr>
        <w:t>300mm</w:t>
      </w:r>
      <w:proofErr w:type="gramEnd"/>
      <w:r w:rsidRPr="00867F07">
        <w:rPr>
          <w:rFonts w:ascii="Arial" w:eastAsia="Times New Roman" w:hAnsi="Arial" w:cs="Arial"/>
          <w:lang w:eastAsia="cs-CZ"/>
        </w:rPr>
        <w:t xml:space="preserve">) s nefunkčními zdvojenými okny. Strop je obložen palubkami bez tepelné izolace. Místnost je vytápěna teplovzdušným agregátem na </w:t>
      </w:r>
      <w:proofErr w:type="gramStart"/>
      <w:r w:rsidRPr="00867F07">
        <w:rPr>
          <w:rFonts w:ascii="Arial" w:eastAsia="Times New Roman" w:hAnsi="Arial" w:cs="Arial"/>
          <w:lang w:eastAsia="cs-CZ"/>
        </w:rPr>
        <w:t>plyn - ROBUR</w:t>
      </w:r>
      <w:proofErr w:type="gramEnd"/>
      <w:r w:rsidRPr="00867F07">
        <w:rPr>
          <w:rFonts w:ascii="Arial" w:eastAsia="Times New Roman" w:hAnsi="Arial" w:cs="Arial"/>
          <w:lang w:eastAsia="cs-CZ"/>
        </w:rPr>
        <w:t xml:space="preserve">. </w:t>
      </w:r>
    </w:p>
    <w:p w14:paraId="7170325C" w14:textId="77777777" w:rsidR="0060362D" w:rsidRPr="00867F07" w:rsidRDefault="0060362D" w:rsidP="00867F07">
      <w:pPr>
        <w:spacing w:after="0"/>
        <w:jc w:val="both"/>
        <w:rPr>
          <w:rFonts w:ascii="Arial" w:eastAsia="Times New Roman" w:hAnsi="Arial" w:cs="Arial"/>
          <w:lang w:eastAsia="cs-CZ"/>
        </w:rPr>
      </w:pPr>
    </w:p>
    <w:p w14:paraId="46516EA3" w14:textId="215B1703" w:rsidR="0060362D" w:rsidRPr="00867F07" w:rsidRDefault="0060362D" w:rsidP="00867F07">
      <w:pPr>
        <w:pStyle w:val="Odstavecseseznamem"/>
        <w:numPr>
          <w:ilvl w:val="0"/>
          <w:numId w:val="2"/>
        </w:numPr>
        <w:spacing w:after="0"/>
        <w:jc w:val="both"/>
        <w:rPr>
          <w:rFonts w:ascii="Arial" w:eastAsia="Times New Roman" w:hAnsi="Arial" w:cs="Arial"/>
          <w:b/>
          <w:i/>
          <w:lang w:eastAsia="cs-CZ"/>
        </w:rPr>
      </w:pPr>
      <w:r w:rsidRPr="00867F07">
        <w:rPr>
          <w:rFonts w:ascii="Arial" w:eastAsia="Times New Roman" w:hAnsi="Arial" w:cs="Arial"/>
          <w:b/>
          <w:i/>
          <w:lang w:eastAsia="cs-CZ"/>
        </w:rPr>
        <w:t>Tesařská dílna</w:t>
      </w:r>
    </w:p>
    <w:p w14:paraId="3D0E4F43" w14:textId="77777777" w:rsidR="0060362D" w:rsidRPr="00867F07" w:rsidRDefault="0060362D" w:rsidP="00867F07">
      <w:pPr>
        <w:tabs>
          <w:tab w:val="left" w:pos="426"/>
        </w:tabs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Dílna o rozměrech - 18,50 x 15,40 m je zděná (</w:t>
      </w:r>
      <w:proofErr w:type="spellStart"/>
      <w:r w:rsidRPr="00867F07">
        <w:rPr>
          <w:rFonts w:ascii="Arial" w:eastAsia="Times New Roman" w:hAnsi="Arial" w:cs="Arial"/>
          <w:lang w:eastAsia="cs-CZ"/>
        </w:rPr>
        <w:t>tl</w:t>
      </w:r>
      <w:proofErr w:type="spellEnd"/>
      <w:r w:rsidRPr="00867F07">
        <w:rPr>
          <w:rFonts w:ascii="Arial" w:eastAsia="Times New Roman" w:hAnsi="Arial" w:cs="Arial"/>
          <w:lang w:eastAsia="cs-CZ"/>
        </w:rPr>
        <w:t xml:space="preserve">. </w:t>
      </w:r>
      <w:proofErr w:type="gramStart"/>
      <w:r w:rsidRPr="00867F07">
        <w:rPr>
          <w:rFonts w:ascii="Arial" w:eastAsia="Times New Roman" w:hAnsi="Arial" w:cs="Arial"/>
          <w:lang w:eastAsia="cs-CZ"/>
        </w:rPr>
        <w:t>500mm</w:t>
      </w:r>
      <w:proofErr w:type="gramEnd"/>
      <w:r w:rsidRPr="00867F07">
        <w:rPr>
          <w:rFonts w:ascii="Arial" w:eastAsia="Times New Roman" w:hAnsi="Arial" w:cs="Arial"/>
          <w:lang w:eastAsia="cs-CZ"/>
        </w:rPr>
        <w:t xml:space="preserve">) se zdvojenými okny. Strop z ŽB monolitický. Nad tesařskou dílnou v 1. patře se nachází jídelna a šatny pro žáky.  Objekt je vytápěn plynovým kotlem – stáří cca 18 let (v dílně jsou pouze tři radiátory). Zhruba polovinu plochy zabírají sušárna řeziva a sklad </w:t>
      </w:r>
      <w:proofErr w:type="spellStart"/>
      <w:r w:rsidRPr="00867F07">
        <w:rPr>
          <w:rFonts w:ascii="Arial" w:eastAsia="Times New Roman" w:hAnsi="Arial" w:cs="Arial"/>
          <w:lang w:eastAsia="cs-CZ"/>
        </w:rPr>
        <w:t>dřevomateriálů</w:t>
      </w:r>
      <w:proofErr w:type="spellEnd"/>
      <w:r w:rsidRPr="00867F07">
        <w:rPr>
          <w:rFonts w:ascii="Arial" w:eastAsia="Times New Roman" w:hAnsi="Arial" w:cs="Arial"/>
          <w:lang w:eastAsia="cs-CZ"/>
        </w:rPr>
        <w:t>.</w:t>
      </w:r>
    </w:p>
    <w:p w14:paraId="69039454" w14:textId="77777777" w:rsidR="0060362D" w:rsidRPr="00867F07" w:rsidRDefault="0060362D" w:rsidP="00867F07">
      <w:pPr>
        <w:tabs>
          <w:tab w:val="left" w:pos="426"/>
        </w:tabs>
        <w:spacing w:after="0" w:line="240" w:lineRule="auto"/>
        <w:ind w:right="-340"/>
        <w:jc w:val="both"/>
        <w:rPr>
          <w:rFonts w:ascii="Arial" w:eastAsia="Times New Roman" w:hAnsi="Arial" w:cs="Arial"/>
          <w:b/>
          <w:i/>
          <w:lang w:eastAsia="cs-CZ"/>
        </w:rPr>
      </w:pPr>
    </w:p>
    <w:p w14:paraId="495E564C" w14:textId="77777777" w:rsidR="0060362D" w:rsidRPr="00867F07" w:rsidRDefault="0060362D" w:rsidP="00867F07">
      <w:pPr>
        <w:pStyle w:val="Odstavecseseznamem"/>
        <w:spacing w:after="0"/>
        <w:jc w:val="both"/>
        <w:rPr>
          <w:rFonts w:ascii="Arial" w:hAnsi="Arial" w:cs="Arial"/>
          <w:b/>
          <w:color w:val="FF0000"/>
          <w:u w:val="single"/>
        </w:rPr>
      </w:pPr>
    </w:p>
    <w:p w14:paraId="43217E25" w14:textId="77777777" w:rsidR="0060362D" w:rsidRPr="00867F07" w:rsidRDefault="0060362D" w:rsidP="00867F07">
      <w:pPr>
        <w:pStyle w:val="Odstavecseseznamem"/>
        <w:numPr>
          <w:ilvl w:val="0"/>
          <w:numId w:val="2"/>
        </w:numPr>
        <w:tabs>
          <w:tab w:val="left" w:pos="426"/>
        </w:tabs>
        <w:spacing w:after="0" w:line="240" w:lineRule="auto"/>
        <w:ind w:right="-340"/>
        <w:jc w:val="both"/>
        <w:rPr>
          <w:rFonts w:ascii="Arial" w:eastAsia="Times New Roman" w:hAnsi="Arial" w:cs="Arial"/>
          <w:b/>
          <w:i/>
          <w:lang w:eastAsia="cs-CZ"/>
        </w:rPr>
      </w:pPr>
      <w:r w:rsidRPr="00867F07">
        <w:rPr>
          <w:rFonts w:ascii="Arial" w:eastAsia="Times New Roman" w:hAnsi="Arial" w:cs="Arial"/>
          <w:b/>
          <w:i/>
          <w:lang w:eastAsia="cs-CZ"/>
        </w:rPr>
        <w:t>Ruční dílna I.</w:t>
      </w:r>
    </w:p>
    <w:p w14:paraId="76F137CA" w14:textId="77777777" w:rsidR="0060362D" w:rsidRPr="00867F07" w:rsidRDefault="0060362D" w:rsidP="00867F07">
      <w:p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 xml:space="preserve">Dílna o rozměrech - 18,50 x 14,70 m. V rohu dílny je umístěna kancelář učitelů OV o rozměrech 6 x 4 m. Dílna je zděná, dostatečně vytápěná dvěma teplovzdušnými plynovými </w:t>
      </w:r>
      <w:proofErr w:type="gramStart"/>
      <w:r w:rsidRPr="00867F07">
        <w:rPr>
          <w:rFonts w:ascii="Arial" w:eastAsia="Times New Roman" w:hAnsi="Arial" w:cs="Arial"/>
          <w:lang w:eastAsia="cs-CZ"/>
        </w:rPr>
        <w:t>jednotkami - ROBUR</w:t>
      </w:r>
      <w:proofErr w:type="gramEnd"/>
      <w:r w:rsidRPr="00867F07">
        <w:rPr>
          <w:rFonts w:ascii="Arial" w:eastAsia="Times New Roman" w:hAnsi="Arial" w:cs="Arial"/>
          <w:lang w:eastAsia="cs-CZ"/>
        </w:rPr>
        <w:t>. V zimních měsících jsou úniky tepla hlavně přes stropní konstrukci, která není dostatečně odizolovaná a okenními a dveřními výplněmi.</w:t>
      </w:r>
    </w:p>
    <w:p w14:paraId="1EF6453C" w14:textId="77777777" w:rsidR="0060362D" w:rsidRPr="00867F07" w:rsidRDefault="0060362D" w:rsidP="00867F07">
      <w:pPr>
        <w:tabs>
          <w:tab w:val="left" w:pos="426"/>
        </w:tabs>
        <w:spacing w:after="0" w:line="240" w:lineRule="auto"/>
        <w:ind w:right="-340"/>
        <w:jc w:val="both"/>
        <w:rPr>
          <w:rFonts w:ascii="Arial" w:eastAsia="Times New Roman" w:hAnsi="Arial" w:cs="Arial"/>
          <w:b/>
          <w:i/>
          <w:lang w:eastAsia="cs-CZ"/>
        </w:rPr>
      </w:pPr>
    </w:p>
    <w:p w14:paraId="68CAC438" w14:textId="77777777" w:rsidR="0060362D" w:rsidRPr="00867F07" w:rsidRDefault="0060362D" w:rsidP="00867F07">
      <w:pPr>
        <w:pStyle w:val="Odstavecseseznamem"/>
        <w:spacing w:after="0"/>
        <w:jc w:val="both"/>
        <w:rPr>
          <w:rFonts w:ascii="Arial" w:hAnsi="Arial" w:cs="Arial"/>
          <w:b/>
          <w:color w:val="FF0000"/>
          <w:u w:val="single"/>
        </w:rPr>
      </w:pPr>
    </w:p>
    <w:p w14:paraId="45D685BD" w14:textId="77777777" w:rsidR="0060362D" w:rsidRPr="00867F07" w:rsidRDefault="0060362D" w:rsidP="00867F07">
      <w:pPr>
        <w:pStyle w:val="Odstavecseseznamem"/>
        <w:numPr>
          <w:ilvl w:val="0"/>
          <w:numId w:val="2"/>
        </w:numPr>
        <w:tabs>
          <w:tab w:val="left" w:pos="426"/>
        </w:tabs>
        <w:spacing w:after="0" w:line="240" w:lineRule="auto"/>
        <w:ind w:right="-340"/>
        <w:jc w:val="both"/>
        <w:rPr>
          <w:rFonts w:ascii="Arial" w:eastAsia="Times New Roman" w:hAnsi="Arial" w:cs="Arial"/>
          <w:b/>
          <w:i/>
          <w:lang w:eastAsia="cs-CZ"/>
        </w:rPr>
      </w:pPr>
      <w:r w:rsidRPr="00867F07">
        <w:rPr>
          <w:rFonts w:ascii="Arial" w:eastAsia="Times New Roman" w:hAnsi="Arial" w:cs="Arial"/>
          <w:b/>
          <w:i/>
          <w:lang w:eastAsia="cs-CZ"/>
        </w:rPr>
        <w:t>Strojní dílna</w:t>
      </w:r>
    </w:p>
    <w:p w14:paraId="51D584FE" w14:textId="77777777" w:rsidR="0060362D" w:rsidRPr="00867F07" w:rsidRDefault="0060362D" w:rsidP="00867F07">
      <w:pPr>
        <w:spacing w:after="0" w:line="240" w:lineRule="auto"/>
        <w:ind w:right="-340"/>
        <w:jc w:val="both"/>
        <w:rPr>
          <w:rFonts w:ascii="Arial" w:eastAsia="Times New Roman" w:hAnsi="Arial" w:cs="Arial"/>
          <w:b/>
          <w:i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 xml:space="preserve">Strojní dílna o rozměrech - 14,50 x 17,60 m nesplňuje parametry na výuku tesařů a truhlářů. Obvodové stěny jsou montované, téměř bez jakékoli tepelné izolace. Strop je z hliníkových plechů také bez izolace. Vytápěná je třemi teplovzdušnými plynovými jednotkami – ROBUR.  </w:t>
      </w:r>
      <w:r w:rsidRPr="00867F07">
        <w:rPr>
          <w:rFonts w:ascii="Arial" w:hAnsi="Arial" w:cs="Arial"/>
        </w:rPr>
        <w:t xml:space="preserve">Díky odsávání hoblovaček a prachu od strojů centrálním odsáváním, dochází k enormnímu úniku teplého vzduchu z místnosti (nasává studený venkovní vzduch) a tím k velkým tepelným ztrátám. V zimních měsících se teplota ve strojovně jen málokdy dostane nad </w:t>
      </w:r>
      <w:proofErr w:type="gramStart"/>
      <w:r w:rsidRPr="00867F07">
        <w:rPr>
          <w:rFonts w:ascii="Arial" w:hAnsi="Arial" w:cs="Arial"/>
        </w:rPr>
        <w:t>15</w:t>
      </w:r>
      <w:r w:rsidRPr="00867F07">
        <w:rPr>
          <w:rFonts w:ascii="Arial" w:hAnsi="Arial" w:cs="Arial"/>
          <w:vertAlign w:val="superscript"/>
        </w:rPr>
        <w:t>0</w:t>
      </w:r>
      <w:r w:rsidRPr="00867F07">
        <w:rPr>
          <w:rFonts w:ascii="Arial" w:hAnsi="Arial" w:cs="Arial"/>
        </w:rPr>
        <w:t>C</w:t>
      </w:r>
      <w:proofErr w:type="gramEnd"/>
      <w:r w:rsidRPr="00867F07">
        <w:rPr>
          <w:rFonts w:ascii="Arial" w:hAnsi="Arial" w:cs="Arial"/>
        </w:rPr>
        <w:t xml:space="preserve">. </w:t>
      </w:r>
    </w:p>
    <w:p w14:paraId="075BDC3E" w14:textId="77777777" w:rsidR="0060362D" w:rsidRPr="00867F07" w:rsidRDefault="0060362D" w:rsidP="00867F07">
      <w:pPr>
        <w:pStyle w:val="Odstavecseseznamem"/>
        <w:ind w:left="0"/>
        <w:jc w:val="both"/>
        <w:rPr>
          <w:rFonts w:ascii="Arial" w:eastAsia="Times New Roman" w:hAnsi="Arial" w:cs="Arial"/>
          <w:b/>
          <w:i/>
          <w:color w:val="FF0000"/>
          <w:lang w:eastAsia="cs-CZ"/>
        </w:rPr>
      </w:pPr>
    </w:p>
    <w:p w14:paraId="6A1CF370" w14:textId="77777777" w:rsidR="0060362D" w:rsidRPr="00867F07" w:rsidRDefault="0060362D" w:rsidP="00867F07">
      <w:pPr>
        <w:pStyle w:val="Odstavecseseznamem"/>
        <w:numPr>
          <w:ilvl w:val="0"/>
          <w:numId w:val="2"/>
        </w:numPr>
        <w:tabs>
          <w:tab w:val="left" w:pos="426"/>
        </w:tabs>
        <w:spacing w:after="0" w:line="240" w:lineRule="auto"/>
        <w:ind w:right="-340"/>
        <w:jc w:val="both"/>
        <w:rPr>
          <w:rFonts w:ascii="Arial" w:eastAsia="Times New Roman" w:hAnsi="Arial" w:cs="Arial"/>
          <w:b/>
          <w:i/>
          <w:lang w:eastAsia="cs-CZ"/>
        </w:rPr>
      </w:pPr>
      <w:r w:rsidRPr="00867F07">
        <w:rPr>
          <w:rFonts w:ascii="Arial" w:eastAsia="Times New Roman" w:hAnsi="Arial" w:cs="Arial"/>
          <w:b/>
          <w:i/>
          <w:lang w:eastAsia="cs-CZ"/>
        </w:rPr>
        <w:t>Ruční dílna II.</w:t>
      </w:r>
    </w:p>
    <w:p w14:paraId="73B40360" w14:textId="77777777" w:rsidR="0060362D" w:rsidRPr="00867F07" w:rsidRDefault="0060362D" w:rsidP="00867F07">
      <w:p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 xml:space="preserve">Dílna o rozměrech - 14,50 x 13,20 m </w:t>
      </w:r>
      <w:r w:rsidRPr="00867F07">
        <w:rPr>
          <w:rFonts w:ascii="Arial" w:hAnsi="Arial" w:cs="Arial"/>
        </w:rPr>
        <w:t xml:space="preserve">navazuje na strojovnu a je stejné konstrukce. </w:t>
      </w:r>
      <w:r w:rsidRPr="00867F07">
        <w:rPr>
          <w:rFonts w:ascii="Arial" w:eastAsia="Times New Roman" w:hAnsi="Arial" w:cs="Arial"/>
          <w:lang w:eastAsia="cs-CZ"/>
        </w:rPr>
        <w:t xml:space="preserve">Obvodové stěny jsou montované, téměř bez jakékoli tepelné izolace. Strop stejný jako ve strojní dílně. Vytápěná je dvěma teplovzdušnými plynovými jednotkami – ROBUR.  </w:t>
      </w:r>
    </w:p>
    <w:p w14:paraId="5BF26519" w14:textId="77777777" w:rsidR="0060362D" w:rsidRPr="00867F07" w:rsidRDefault="0060362D" w:rsidP="00867F07">
      <w:pPr>
        <w:pStyle w:val="Odstavecseseznamem"/>
        <w:ind w:left="0"/>
        <w:jc w:val="both"/>
        <w:rPr>
          <w:rFonts w:ascii="Arial" w:eastAsia="Times New Roman" w:hAnsi="Arial" w:cs="Arial"/>
          <w:b/>
          <w:i/>
          <w:color w:val="FF0000"/>
          <w:lang w:eastAsia="cs-CZ"/>
        </w:rPr>
      </w:pPr>
    </w:p>
    <w:p w14:paraId="04974066" w14:textId="77777777" w:rsidR="00867F07" w:rsidRDefault="00867F07" w:rsidP="00867F07">
      <w:pPr>
        <w:pStyle w:val="Odstavecseseznamem"/>
        <w:spacing w:after="0"/>
        <w:ind w:left="0"/>
        <w:jc w:val="both"/>
        <w:rPr>
          <w:rFonts w:ascii="Arial" w:hAnsi="Arial" w:cs="Arial"/>
          <w:b/>
          <w:u w:val="single"/>
        </w:rPr>
      </w:pPr>
    </w:p>
    <w:p w14:paraId="2280EA63" w14:textId="77777777" w:rsidR="00867F07" w:rsidRDefault="00867F07" w:rsidP="00867F07">
      <w:pPr>
        <w:pStyle w:val="Odstavecseseznamem"/>
        <w:spacing w:after="0"/>
        <w:ind w:left="0"/>
        <w:jc w:val="both"/>
        <w:rPr>
          <w:rFonts w:ascii="Arial" w:hAnsi="Arial" w:cs="Arial"/>
          <w:b/>
          <w:u w:val="single"/>
        </w:rPr>
      </w:pPr>
    </w:p>
    <w:p w14:paraId="6908CAB2" w14:textId="77777777" w:rsidR="00867F07" w:rsidRDefault="00867F07" w:rsidP="00867F07">
      <w:pPr>
        <w:pStyle w:val="Odstavecseseznamem"/>
        <w:spacing w:after="0"/>
        <w:ind w:left="0"/>
        <w:jc w:val="both"/>
        <w:rPr>
          <w:rFonts w:ascii="Arial" w:hAnsi="Arial" w:cs="Arial"/>
          <w:b/>
          <w:u w:val="single"/>
        </w:rPr>
      </w:pPr>
    </w:p>
    <w:p w14:paraId="7D1D4738" w14:textId="46ACAA29" w:rsidR="0060362D" w:rsidRPr="00867F07" w:rsidRDefault="0060362D" w:rsidP="00867F07">
      <w:pPr>
        <w:pStyle w:val="Odstavecseseznamem"/>
        <w:spacing w:after="0"/>
        <w:ind w:left="0"/>
        <w:jc w:val="both"/>
        <w:rPr>
          <w:rFonts w:ascii="Arial" w:hAnsi="Arial" w:cs="Arial"/>
          <w:b/>
          <w:u w:val="single"/>
        </w:rPr>
      </w:pPr>
      <w:r w:rsidRPr="00867F07">
        <w:rPr>
          <w:rFonts w:ascii="Arial" w:hAnsi="Arial" w:cs="Arial"/>
          <w:b/>
          <w:u w:val="single"/>
        </w:rPr>
        <w:lastRenderedPageBreak/>
        <w:t>Navrhované stavební úpravy jednotlivých objektů:</w:t>
      </w:r>
    </w:p>
    <w:p w14:paraId="6742390F" w14:textId="77777777" w:rsidR="0060362D" w:rsidRPr="00867F07" w:rsidRDefault="0060362D" w:rsidP="00867F07">
      <w:pPr>
        <w:pStyle w:val="Odstavecseseznamem"/>
        <w:spacing w:after="0"/>
        <w:ind w:left="0"/>
        <w:jc w:val="both"/>
        <w:rPr>
          <w:rFonts w:ascii="Arial" w:hAnsi="Arial" w:cs="Arial"/>
          <w:b/>
          <w:u w:val="single"/>
        </w:rPr>
      </w:pPr>
    </w:p>
    <w:p w14:paraId="7293EF41" w14:textId="77777777" w:rsidR="0060362D" w:rsidRPr="00867F07" w:rsidRDefault="0060362D" w:rsidP="00867F07">
      <w:pPr>
        <w:pStyle w:val="Odstavecseseznamem"/>
        <w:numPr>
          <w:ilvl w:val="0"/>
          <w:numId w:val="3"/>
        </w:numPr>
        <w:spacing w:after="0"/>
        <w:jc w:val="both"/>
        <w:rPr>
          <w:rFonts w:ascii="Arial" w:hAnsi="Arial" w:cs="Arial"/>
          <w:b/>
          <w:i/>
        </w:rPr>
      </w:pPr>
      <w:r w:rsidRPr="00867F07">
        <w:rPr>
          <w:rFonts w:ascii="Arial" w:hAnsi="Arial" w:cs="Arial"/>
          <w:b/>
          <w:i/>
        </w:rPr>
        <w:t>Keramická dílna</w:t>
      </w:r>
    </w:p>
    <w:p w14:paraId="304E85A7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Dodatečné zateplení obvodových stěn</w:t>
      </w:r>
    </w:p>
    <w:p w14:paraId="4F6A2704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Zateplení stropní konstrukce</w:t>
      </w:r>
    </w:p>
    <w:p w14:paraId="3667AC01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Výměna okenních a dveřních výplní</w:t>
      </w:r>
    </w:p>
    <w:p w14:paraId="423E7D40" w14:textId="77777777" w:rsidR="0060362D" w:rsidRPr="00867F07" w:rsidRDefault="0060362D" w:rsidP="00867F07">
      <w:pPr>
        <w:pStyle w:val="Odstavecseseznamem"/>
        <w:spacing w:after="0" w:line="240" w:lineRule="auto"/>
        <w:ind w:left="1080" w:right="-340"/>
        <w:jc w:val="both"/>
        <w:rPr>
          <w:rFonts w:ascii="Arial" w:eastAsia="Times New Roman" w:hAnsi="Arial" w:cs="Arial"/>
          <w:lang w:eastAsia="cs-CZ"/>
        </w:rPr>
      </w:pPr>
    </w:p>
    <w:p w14:paraId="7257E6C0" w14:textId="77777777" w:rsidR="0060362D" w:rsidRPr="00867F07" w:rsidRDefault="0060362D" w:rsidP="00867F07">
      <w:pPr>
        <w:pStyle w:val="Odstavecseseznamem"/>
        <w:numPr>
          <w:ilvl w:val="0"/>
          <w:numId w:val="3"/>
        </w:numPr>
        <w:tabs>
          <w:tab w:val="left" w:pos="426"/>
        </w:tabs>
        <w:spacing w:after="0" w:line="240" w:lineRule="auto"/>
        <w:ind w:right="-340"/>
        <w:jc w:val="both"/>
        <w:rPr>
          <w:rFonts w:ascii="Arial" w:eastAsia="Times New Roman" w:hAnsi="Arial" w:cs="Arial"/>
          <w:b/>
          <w:i/>
          <w:lang w:eastAsia="cs-CZ"/>
        </w:rPr>
      </w:pPr>
      <w:r w:rsidRPr="00867F07">
        <w:rPr>
          <w:rFonts w:ascii="Arial" w:eastAsia="Times New Roman" w:hAnsi="Arial" w:cs="Arial"/>
          <w:b/>
          <w:i/>
          <w:lang w:eastAsia="cs-CZ"/>
        </w:rPr>
        <w:t>Tesařská dílna</w:t>
      </w:r>
    </w:p>
    <w:p w14:paraId="313C402C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Dodatečné zateplení obvodových stěn</w:t>
      </w:r>
    </w:p>
    <w:p w14:paraId="6F76AB87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Zateplení stropní konstrukce</w:t>
      </w:r>
    </w:p>
    <w:p w14:paraId="369F4830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Výměna okenních a dveřních výplní</w:t>
      </w:r>
    </w:p>
    <w:p w14:paraId="1E4FFB6F" w14:textId="77777777" w:rsidR="0060362D" w:rsidRPr="00867F07" w:rsidRDefault="0060362D" w:rsidP="00867F07">
      <w:pPr>
        <w:pStyle w:val="Odstavecseseznamem"/>
        <w:tabs>
          <w:tab w:val="left" w:pos="426"/>
        </w:tabs>
        <w:spacing w:after="0" w:line="240" w:lineRule="auto"/>
        <w:ind w:left="0" w:right="-340"/>
        <w:jc w:val="both"/>
        <w:rPr>
          <w:rFonts w:ascii="Arial" w:eastAsia="Times New Roman" w:hAnsi="Arial" w:cs="Arial"/>
          <w:lang w:eastAsia="cs-CZ"/>
        </w:rPr>
      </w:pPr>
    </w:p>
    <w:p w14:paraId="7D6D89BE" w14:textId="77777777" w:rsidR="0060362D" w:rsidRPr="00867F07" w:rsidRDefault="0060362D" w:rsidP="00867F07">
      <w:pPr>
        <w:pStyle w:val="Odstavecseseznamem"/>
        <w:numPr>
          <w:ilvl w:val="0"/>
          <w:numId w:val="3"/>
        </w:numPr>
        <w:tabs>
          <w:tab w:val="left" w:pos="426"/>
        </w:tabs>
        <w:spacing w:after="0" w:line="240" w:lineRule="auto"/>
        <w:ind w:right="-340"/>
        <w:jc w:val="both"/>
        <w:rPr>
          <w:rFonts w:ascii="Arial" w:eastAsia="Times New Roman" w:hAnsi="Arial" w:cs="Arial"/>
          <w:b/>
          <w:i/>
          <w:lang w:eastAsia="cs-CZ"/>
        </w:rPr>
      </w:pPr>
      <w:r w:rsidRPr="00867F07">
        <w:rPr>
          <w:rFonts w:ascii="Arial" w:eastAsia="Times New Roman" w:hAnsi="Arial" w:cs="Arial"/>
          <w:b/>
          <w:i/>
          <w:lang w:eastAsia="cs-CZ"/>
        </w:rPr>
        <w:t>Ruční dílna I.</w:t>
      </w:r>
    </w:p>
    <w:p w14:paraId="6E4A359B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Dodatečné zateplení obvodových stěn</w:t>
      </w:r>
    </w:p>
    <w:p w14:paraId="2FF7779E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Zateplení stropní konstrukce</w:t>
      </w:r>
    </w:p>
    <w:p w14:paraId="43B4A910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Výměna okenních a dveřních výplní</w:t>
      </w:r>
    </w:p>
    <w:p w14:paraId="04C69B4A" w14:textId="77777777" w:rsidR="0060362D" w:rsidRPr="00867F07" w:rsidRDefault="0060362D" w:rsidP="00867F07">
      <w:pPr>
        <w:pStyle w:val="Odstavecseseznamem"/>
        <w:tabs>
          <w:tab w:val="left" w:pos="426"/>
        </w:tabs>
        <w:spacing w:after="0" w:line="240" w:lineRule="auto"/>
        <w:ind w:left="1080" w:right="-340"/>
        <w:jc w:val="both"/>
        <w:rPr>
          <w:rFonts w:ascii="Arial" w:eastAsia="Times New Roman" w:hAnsi="Arial" w:cs="Arial"/>
          <w:lang w:eastAsia="cs-CZ"/>
        </w:rPr>
      </w:pPr>
    </w:p>
    <w:p w14:paraId="52401C81" w14:textId="77777777" w:rsidR="0060362D" w:rsidRPr="00867F07" w:rsidRDefault="0060362D" w:rsidP="00867F07">
      <w:pPr>
        <w:pStyle w:val="Odstavecseseznamem"/>
        <w:numPr>
          <w:ilvl w:val="0"/>
          <w:numId w:val="3"/>
        </w:numPr>
        <w:tabs>
          <w:tab w:val="left" w:pos="426"/>
        </w:tabs>
        <w:spacing w:after="0" w:line="240" w:lineRule="auto"/>
        <w:ind w:right="-340"/>
        <w:jc w:val="both"/>
        <w:rPr>
          <w:rFonts w:ascii="Arial" w:eastAsia="Times New Roman" w:hAnsi="Arial" w:cs="Arial"/>
          <w:b/>
          <w:i/>
          <w:lang w:eastAsia="cs-CZ"/>
        </w:rPr>
      </w:pPr>
      <w:r w:rsidRPr="00867F07">
        <w:rPr>
          <w:rFonts w:ascii="Arial" w:eastAsia="Times New Roman" w:hAnsi="Arial" w:cs="Arial"/>
          <w:b/>
          <w:i/>
          <w:lang w:eastAsia="cs-CZ"/>
        </w:rPr>
        <w:t>Strojní dílna</w:t>
      </w:r>
    </w:p>
    <w:p w14:paraId="00926AAB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Zateplení obvodových stěn</w:t>
      </w:r>
    </w:p>
    <w:p w14:paraId="0C12C185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Zateplení stropní konstrukce</w:t>
      </w:r>
    </w:p>
    <w:p w14:paraId="4696C2EA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Výměna okenních a dveřních výplní</w:t>
      </w:r>
    </w:p>
    <w:p w14:paraId="161DB6DF" w14:textId="77777777" w:rsidR="0060362D" w:rsidRPr="00867F07" w:rsidRDefault="0060362D" w:rsidP="00867F07">
      <w:pPr>
        <w:pStyle w:val="Odstavecseseznamem"/>
        <w:tabs>
          <w:tab w:val="left" w:pos="426"/>
        </w:tabs>
        <w:spacing w:after="0" w:line="240" w:lineRule="auto"/>
        <w:ind w:left="1080" w:right="-340"/>
        <w:jc w:val="both"/>
        <w:rPr>
          <w:rFonts w:ascii="Arial" w:eastAsia="Times New Roman" w:hAnsi="Arial" w:cs="Arial"/>
          <w:lang w:eastAsia="cs-CZ"/>
        </w:rPr>
      </w:pPr>
      <w:bookmarkStart w:id="1" w:name="_GoBack"/>
      <w:bookmarkEnd w:id="1"/>
    </w:p>
    <w:p w14:paraId="0CFD50CC" w14:textId="77777777" w:rsidR="0060362D" w:rsidRPr="00867F07" w:rsidRDefault="0060362D" w:rsidP="00867F07">
      <w:pPr>
        <w:pStyle w:val="Odstavecseseznamem"/>
        <w:numPr>
          <w:ilvl w:val="0"/>
          <w:numId w:val="3"/>
        </w:numPr>
        <w:tabs>
          <w:tab w:val="left" w:pos="426"/>
        </w:tabs>
        <w:spacing w:after="0" w:line="240" w:lineRule="auto"/>
        <w:ind w:right="-340"/>
        <w:jc w:val="both"/>
        <w:rPr>
          <w:rFonts w:ascii="Arial" w:eastAsia="Times New Roman" w:hAnsi="Arial" w:cs="Arial"/>
          <w:b/>
          <w:i/>
          <w:lang w:eastAsia="cs-CZ"/>
        </w:rPr>
      </w:pPr>
      <w:r w:rsidRPr="00867F07">
        <w:rPr>
          <w:rFonts w:ascii="Arial" w:eastAsia="Times New Roman" w:hAnsi="Arial" w:cs="Arial"/>
          <w:b/>
          <w:i/>
          <w:lang w:eastAsia="cs-CZ"/>
        </w:rPr>
        <w:t>Ruční dílna II.</w:t>
      </w:r>
    </w:p>
    <w:p w14:paraId="6D115608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Dodatečné zateplení obvodových stěn</w:t>
      </w:r>
    </w:p>
    <w:p w14:paraId="4D1E6C63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Zateplení stropní konstrukce</w:t>
      </w:r>
    </w:p>
    <w:p w14:paraId="2330F8FE" w14:textId="77777777" w:rsidR="0060362D" w:rsidRPr="00867F07" w:rsidRDefault="0060362D" w:rsidP="00867F07">
      <w:pPr>
        <w:pStyle w:val="Odstavecseseznamem"/>
        <w:numPr>
          <w:ilvl w:val="0"/>
          <w:numId w:val="4"/>
        </w:numPr>
        <w:spacing w:after="0" w:line="240" w:lineRule="auto"/>
        <w:ind w:right="-340"/>
        <w:jc w:val="both"/>
        <w:rPr>
          <w:rFonts w:ascii="Arial" w:eastAsia="Times New Roman" w:hAnsi="Arial" w:cs="Arial"/>
          <w:lang w:eastAsia="cs-CZ"/>
        </w:rPr>
      </w:pPr>
      <w:r w:rsidRPr="00867F07">
        <w:rPr>
          <w:rFonts w:ascii="Arial" w:eastAsia="Times New Roman" w:hAnsi="Arial" w:cs="Arial"/>
          <w:lang w:eastAsia="cs-CZ"/>
        </w:rPr>
        <w:t>Výměna okenních a dveřních výplní</w:t>
      </w:r>
    </w:p>
    <w:p w14:paraId="059BEA50" w14:textId="0CBC77F5" w:rsidR="0060362D" w:rsidRDefault="0060362D" w:rsidP="00352EB9">
      <w:pPr>
        <w:spacing w:after="0"/>
        <w:jc w:val="both"/>
        <w:rPr>
          <w:rFonts w:ascii="Arial" w:hAnsi="Arial" w:cs="Arial"/>
        </w:rPr>
      </w:pPr>
    </w:p>
    <w:p w14:paraId="3552A8ED" w14:textId="5637BC9C" w:rsidR="00352EB9" w:rsidRPr="00352EB9" w:rsidRDefault="00352EB9" w:rsidP="00352EB9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Součástí předmětu díla je řešení zajištění výměny vzduchu ve všech předmětných objektech v souladu s podmínkami Operačního programu Životní prostředí.</w:t>
      </w:r>
    </w:p>
    <w:p w14:paraId="4978C4D2" w14:textId="77777777" w:rsidR="0060362D" w:rsidRPr="00867F07" w:rsidRDefault="0060362D" w:rsidP="00867F07">
      <w:pPr>
        <w:pStyle w:val="Odstavecseseznamem"/>
        <w:spacing w:after="0"/>
        <w:jc w:val="both"/>
        <w:rPr>
          <w:rFonts w:ascii="Arial" w:hAnsi="Arial" w:cs="Arial"/>
        </w:rPr>
      </w:pPr>
    </w:p>
    <w:p w14:paraId="39238A40" w14:textId="77777777" w:rsidR="0060362D" w:rsidRPr="00867F07" w:rsidRDefault="0060362D" w:rsidP="00867F07">
      <w:pPr>
        <w:pStyle w:val="Odstavecseseznamem"/>
        <w:spacing w:after="0"/>
        <w:jc w:val="both"/>
        <w:rPr>
          <w:rFonts w:ascii="Arial" w:hAnsi="Arial" w:cs="Arial"/>
        </w:rPr>
      </w:pPr>
    </w:p>
    <w:p w14:paraId="237B8A8D" w14:textId="77777777" w:rsidR="0060362D" w:rsidRPr="00867F07" w:rsidRDefault="0060362D" w:rsidP="00867F07">
      <w:pPr>
        <w:jc w:val="both"/>
        <w:rPr>
          <w:rFonts w:ascii="Arial" w:hAnsi="Arial" w:cs="Arial"/>
          <w:b/>
        </w:rPr>
      </w:pPr>
      <w:r w:rsidRPr="00867F07">
        <w:rPr>
          <w:rFonts w:ascii="Arial" w:hAnsi="Arial" w:cs="Arial"/>
          <w:b/>
        </w:rPr>
        <w:t>Seznam příloh:</w:t>
      </w:r>
    </w:p>
    <w:p w14:paraId="557EF9C5" w14:textId="77777777" w:rsidR="0060362D" w:rsidRPr="00867F07" w:rsidRDefault="0060362D" w:rsidP="00867F07">
      <w:pPr>
        <w:numPr>
          <w:ilvl w:val="1"/>
          <w:numId w:val="4"/>
        </w:numPr>
        <w:tabs>
          <w:tab w:val="clear" w:pos="1440"/>
          <w:tab w:val="num" w:pos="284"/>
        </w:tabs>
        <w:spacing w:after="200" w:line="276" w:lineRule="auto"/>
        <w:ind w:left="426" w:firstLine="0"/>
        <w:jc w:val="both"/>
        <w:rPr>
          <w:rFonts w:ascii="Arial" w:hAnsi="Arial" w:cs="Arial"/>
        </w:rPr>
      </w:pPr>
      <w:r w:rsidRPr="00867F07">
        <w:rPr>
          <w:rFonts w:ascii="Arial" w:hAnsi="Arial" w:cs="Arial"/>
        </w:rPr>
        <w:t>Situační výkres areálu truhlářské dílny</w:t>
      </w:r>
    </w:p>
    <w:p w14:paraId="190F7DDF" w14:textId="77777777" w:rsidR="0060362D" w:rsidRPr="00867F07" w:rsidRDefault="0060362D" w:rsidP="00867F07">
      <w:pPr>
        <w:jc w:val="both"/>
        <w:rPr>
          <w:rFonts w:ascii="Arial" w:hAnsi="Arial" w:cs="Arial"/>
          <w:b/>
          <w:sz w:val="20"/>
          <w:szCs w:val="20"/>
        </w:rPr>
      </w:pPr>
    </w:p>
    <w:p w14:paraId="487B8269" w14:textId="77777777" w:rsidR="0060362D" w:rsidRPr="00867F07" w:rsidRDefault="0060362D" w:rsidP="00867F07">
      <w:pPr>
        <w:jc w:val="both"/>
        <w:rPr>
          <w:rFonts w:ascii="Arial" w:hAnsi="Arial" w:cs="Arial"/>
          <w:b/>
          <w:sz w:val="20"/>
          <w:szCs w:val="20"/>
        </w:rPr>
      </w:pPr>
    </w:p>
    <w:sectPr w:rsidR="0060362D" w:rsidRPr="00867F07" w:rsidSect="00097C28">
      <w:footerReference w:type="default" r:id="rId10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F04465" w14:textId="77777777" w:rsidR="00FF710F" w:rsidRDefault="00FF710F" w:rsidP="00097C28">
      <w:pPr>
        <w:spacing w:after="0" w:line="240" w:lineRule="auto"/>
      </w:pPr>
      <w:r>
        <w:separator/>
      </w:r>
    </w:p>
  </w:endnote>
  <w:endnote w:type="continuationSeparator" w:id="0">
    <w:p w14:paraId="5CF1930A" w14:textId="77777777" w:rsidR="00FF710F" w:rsidRDefault="00FF710F" w:rsidP="00097C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57433679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14:paraId="6D280DFD" w14:textId="77777777" w:rsidR="00097C28" w:rsidRPr="00097C28" w:rsidRDefault="00097C28" w:rsidP="00097C28">
        <w:pPr>
          <w:pStyle w:val="Zpat"/>
          <w:jc w:val="center"/>
          <w:rPr>
            <w:rFonts w:ascii="Arial" w:hAnsi="Arial" w:cs="Arial"/>
            <w:sz w:val="20"/>
            <w:szCs w:val="20"/>
          </w:rPr>
        </w:pPr>
        <w:r w:rsidRPr="00097C28">
          <w:rPr>
            <w:rFonts w:ascii="Arial" w:hAnsi="Arial" w:cs="Arial"/>
            <w:sz w:val="20"/>
            <w:szCs w:val="20"/>
          </w:rPr>
          <w:fldChar w:fldCharType="begin"/>
        </w:r>
        <w:r w:rsidRPr="00097C28">
          <w:rPr>
            <w:rFonts w:ascii="Arial" w:hAnsi="Arial" w:cs="Arial"/>
            <w:sz w:val="20"/>
            <w:szCs w:val="20"/>
          </w:rPr>
          <w:instrText>PAGE   \* MERGEFORMAT</w:instrText>
        </w:r>
        <w:r w:rsidRPr="00097C28">
          <w:rPr>
            <w:rFonts w:ascii="Arial" w:hAnsi="Arial" w:cs="Arial"/>
            <w:sz w:val="20"/>
            <w:szCs w:val="20"/>
          </w:rPr>
          <w:fldChar w:fldCharType="separate"/>
        </w:r>
        <w:r w:rsidR="003F6547">
          <w:rPr>
            <w:rFonts w:ascii="Arial" w:hAnsi="Arial" w:cs="Arial"/>
            <w:noProof/>
            <w:sz w:val="20"/>
            <w:szCs w:val="20"/>
          </w:rPr>
          <w:t>2</w:t>
        </w:r>
        <w:r w:rsidRPr="00097C28">
          <w:rPr>
            <w:rFonts w:ascii="Arial" w:hAnsi="Arial" w:cs="Arial"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C9D993" w14:textId="77777777" w:rsidR="00FF710F" w:rsidRDefault="00FF710F" w:rsidP="00097C28">
      <w:pPr>
        <w:spacing w:after="0" w:line="240" w:lineRule="auto"/>
      </w:pPr>
      <w:r>
        <w:separator/>
      </w:r>
    </w:p>
  </w:footnote>
  <w:footnote w:type="continuationSeparator" w:id="0">
    <w:p w14:paraId="5D4985B8" w14:textId="77777777" w:rsidR="00FF710F" w:rsidRDefault="00FF710F" w:rsidP="00097C2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C05FAD"/>
    <w:multiLevelType w:val="hybridMultilevel"/>
    <w:tmpl w:val="FEBAB666"/>
    <w:lvl w:ilvl="0" w:tplc="94DAF3C8">
      <w:start w:val="1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8692389"/>
    <w:multiLevelType w:val="hybridMultilevel"/>
    <w:tmpl w:val="23222C0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4C650BF"/>
    <w:multiLevelType w:val="hybridMultilevel"/>
    <w:tmpl w:val="B2FAD61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769C1800"/>
    <w:multiLevelType w:val="hybridMultilevel"/>
    <w:tmpl w:val="5F163550"/>
    <w:lvl w:ilvl="0" w:tplc="F00CAA44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sz w:val="24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5E4C"/>
    <w:rsid w:val="00097C28"/>
    <w:rsid w:val="000B14B4"/>
    <w:rsid w:val="002165B0"/>
    <w:rsid w:val="00341819"/>
    <w:rsid w:val="00352EB9"/>
    <w:rsid w:val="003F6547"/>
    <w:rsid w:val="00475E4C"/>
    <w:rsid w:val="0060362D"/>
    <w:rsid w:val="00867F07"/>
    <w:rsid w:val="00CF5986"/>
    <w:rsid w:val="00E969E0"/>
    <w:rsid w:val="00F95147"/>
    <w:rsid w:val="00FF71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B46461"/>
  <w15:chartTrackingRefBased/>
  <w15:docId w15:val="{DE3FDF16-174E-408A-95C2-19BC9390F7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475E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75E4C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097C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97C28"/>
  </w:style>
  <w:style w:type="paragraph" w:styleId="Zpat">
    <w:name w:val="footer"/>
    <w:basedOn w:val="Normln"/>
    <w:link w:val="ZpatChar"/>
    <w:uiPriority w:val="99"/>
    <w:unhideWhenUsed/>
    <w:rsid w:val="00097C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97C28"/>
  </w:style>
  <w:style w:type="character" w:styleId="Odkaznakoment">
    <w:name w:val="annotation reference"/>
    <w:basedOn w:val="Standardnpsmoodstavce"/>
    <w:uiPriority w:val="99"/>
    <w:semiHidden/>
    <w:unhideWhenUsed/>
    <w:rsid w:val="00CF598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F5986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F5986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598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5986"/>
    <w:rPr>
      <w:b/>
      <w:bCs/>
      <w:sz w:val="20"/>
      <w:szCs w:val="20"/>
    </w:rPr>
  </w:style>
  <w:style w:type="paragraph" w:styleId="Odstavecseseznamem">
    <w:name w:val="List Paragraph"/>
    <w:basedOn w:val="Normln"/>
    <w:uiPriority w:val="34"/>
    <w:qFormat/>
    <w:rsid w:val="0060362D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0E93E2-4BD3-4449-AE7B-CF06CF7711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456</Words>
  <Characters>2693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Lenka Bacovska</dc:creator>
  <cp:keywords/>
  <dc:description/>
  <cp:lastModifiedBy>Lenka Bacovska</cp:lastModifiedBy>
  <cp:revision>3</cp:revision>
  <dcterms:created xsi:type="dcterms:W3CDTF">2019-05-07T11:53:00Z</dcterms:created>
  <dcterms:modified xsi:type="dcterms:W3CDTF">2019-05-07T11:55:00Z</dcterms:modified>
</cp:coreProperties>
</file>