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30249F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30249F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30249F">
              <w:rPr>
                <w:b/>
                <w:sz w:val="30"/>
                <w:szCs w:val="30"/>
              </w:rPr>
              <w:t>3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30249F">
              <w:rPr>
                <w:b/>
                <w:sz w:val="30"/>
                <w:szCs w:val="30"/>
              </w:rPr>
              <w:t>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30249F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30249F">
              <w:rPr>
                <w:b/>
                <w:sz w:val="30"/>
                <w:szCs w:val="30"/>
              </w:rPr>
              <w:t>3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30249F">
              <w:rPr>
                <w:b/>
                <w:sz w:val="30"/>
                <w:szCs w:val="30"/>
              </w:rPr>
              <w:t>C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6411772"/>
      <w:r w:rsidRPr="00F627C6">
        <w:lastRenderedPageBreak/>
        <w:t>Obsah</w:t>
      </w:r>
      <w:bookmarkEnd w:id="0"/>
    </w:p>
    <w:p w:rsidR="007A40B3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6411772" w:history="1">
        <w:r w:rsidR="007A40B3" w:rsidRPr="00587D76">
          <w:rPr>
            <w:rStyle w:val="Hypertextovodkaz"/>
            <w:noProof/>
          </w:rPr>
          <w:t>Obsah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_Toc446411772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2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73" w:history="1">
        <w:r w:rsidR="007A40B3" w:rsidRPr="00587D76">
          <w:rPr>
            <w:rStyle w:val="Hypertextovodkaz"/>
            <w:noProof/>
          </w:rPr>
          <w:t>D.1</w:t>
        </w:r>
        <w:r w:rsidR="007A40B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Architektonické, materiálové a výtvarné řešení - objekt SO 03 - C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_Toc446411773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3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74" w:history="1">
        <w:r w:rsidR="007A40B3" w:rsidRPr="00587D76">
          <w:rPr>
            <w:rStyle w:val="Hypertextovodkaz"/>
            <w:noProof/>
          </w:rPr>
          <w:t>D.2</w:t>
        </w:r>
        <w:r w:rsidR="007A40B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Dispoziční a provozní řešení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_Toc446411774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3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75" w:history="1">
        <w:r w:rsidR="007A40B3" w:rsidRPr="00587D76">
          <w:rPr>
            <w:rStyle w:val="Hypertextovodkaz"/>
            <w:noProof/>
          </w:rPr>
          <w:t>D.3</w:t>
        </w:r>
        <w:r w:rsidR="007A40B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Bezbariérové užívání stavby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_Toc446411775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3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76" w:history="1">
        <w:r w:rsidR="007A40B3" w:rsidRPr="00587D76">
          <w:rPr>
            <w:rStyle w:val="Hypertextovodkaz"/>
            <w:noProof/>
          </w:rPr>
          <w:t>D.4</w:t>
        </w:r>
        <w:r w:rsidR="007A40B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Konstrukční a stavebně technické řešení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_Toc446411776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3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777" w:history="1">
        <w:r w:rsidR="007A40B3" w:rsidRPr="00587D76">
          <w:rPr>
            <w:rStyle w:val="Hypertextovodkaz"/>
            <w:noProof/>
          </w:rPr>
          <w:t>D.4.1.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Popis stávajícího objektu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_Toc446411777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3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778" w:history="1">
        <w:r w:rsidR="007A40B3" w:rsidRPr="00587D76">
          <w:rPr>
            <w:rStyle w:val="Hypertextovodkaz"/>
            <w:noProof/>
          </w:rPr>
          <w:t>D.4.2.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Popis navrhovaného řešení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_Toc446411778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4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79" w:history="1">
        <w:r w:rsidR="007A40B3" w:rsidRPr="00587D76">
          <w:rPr>
            <w:rStyle w:val="Hypertextovodkaz"/>
            <w:noProof/>
          </w:rPr>
          <w:t>a)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Zateplení stávajícího objektu -  objekt S0 03 C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_Toc446411779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4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0" w:history="1">
        <w:r w:rsidR="007A40B3" w:rsidRPr="00587D76">
          <w:rPr>
            <w:rStyle w:val="Hypertextovodkaz"/>
            <w:noProof/>
          </w:rPr>
          <w:t>b)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Střecha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_Toc446411780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5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1" w:history="1">
        <w:r w:rsidR="007A40B3" w:rsidRPr="00587D76">
          <w:rPr>
            <w:rStyle w:val="Hypertextovodkaz"/>
            <w:noProof/>
          </w:rPr>
          <w:t>c)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Zednické práce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_Toc446411781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2" w:history="1">
        <w:r w:rsidR="007A40B3" w:rsidRPr="00587D76">
          <w:rPr>
            <w:rStyle w:val="Hypertextovodkaz"/>
            <w:noProof/>
          </w:rPr>
          <w:t>d)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Omítky vnější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_Toc446411782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3" w:history="1">
        <w:r w:rsidR="007A40B3" w:rsidRPr="00587D76">
          <w:rPr>
            <w:rStyle w:val="Hypertextovodkaz"/>
            <w:noProof/>
          </w:rPr>
          <w:t>e)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Omítky vnitřní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_Toc446411783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4" w:history="1">
        <w:r w:rsidR="007A40B3" w:rsidRPr="00587D76">
          <w:rPr>
            <w:rStyle w:val="Hypertextovodkaz"/>
            <w:noProof/>
          </w:rPr>
          <w:t>f)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Výmalby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_Toc446411784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5" w:history="1">
        <w:r w:rsidR="007A40B3" w:rsidRPr="00587D76">
          <w:rPr>
            <w:rStyle w:val="Hypertextovodkaz"/>
            <w:noProof/>
          </w:rPr>
          <w:t>g)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Podlahy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_Toc446411785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6" w:history="1">
        <w:r w:rsidR="007A40B3" w:rsidRPr="00587D76">
          <w:rPr>
            <w:rStyle w:val="Hypertextovodkaz"/>
            <w:noProof/>
          </w:rPr>
          <w:t>h)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Schodiště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_Toc446411786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7" w:history="1">
        <w:r w:rsidR="007A40B3" w:rsidRPr="00587D76">
          <w:rPr>
            <w:rStyle w:val="Hypertextovodkaz"/>
            <w:noProof/>
          </w:rPr>
          <w:t>i)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Výplně otvorů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_Toc446411787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6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8" w:history="1">
        <w:r w:rsidR="007A40B3" w:rsidRPr="00587D76">
          <w:rPr>
            <w:rStyle w:val="Hypertextovodkaz"/>
            <w:noProof/>
          </w:rPr>
          <w:t>j)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Klempířské prvky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_Toc446411788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7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89" w:history="1">
        <w:r w:rsidR="007A40B3" w:rsidRPr="00587D76">
          <w:rPr>
            <w:rStyle w:val="Hypertextovodkaz"/>
            <w:noProof/>
          </w:rPr>
          <w:t>k)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Zámečnické prvky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_Toc446411789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7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90" w:history="1">
        <w:r w:rsidR="007A40B3" w:rsidRPr="00587D76">
          <w:rPr>
            <w:rStyle w:val="Hypertextovodkaz"/>
            <w:noProof/>
          </w:rPr>
          <w:t>l)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Kamenné portály a ostění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_Toc446411790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7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91" w:history="1">
        <w:r w:rsidR="007A40B3" w:rsidRPr="00587D76">
          <w:rPr>
            <w:rStyle w:val="Hypertextovodkaz"/>
            <w:noProof/>
          </w:rPr>
          <w:t>m)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Okapní chodníčky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_Toc446411791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8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92" w:history="1">
        <w:r w:rsidR="007A40B3" w:rsidRPr="00587D76">
          <w:rPr>
            <w:rStyle w:val="Hypertextovodkaz"/>
            <w:noProof/>
          </w:rPr>
          <w:t>n)</w:t>
        </w:r>
        <w:r w:rsidR="007A40B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Závěrečná ustanovení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_Toc446411792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8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240047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93" w:history="1">
        <w:r w:rsidR="007A40B3" w:rsidRPr="00587D76">
          <w:rPr>
            <w:rStyle w:val="Hypertextovodkaz"/>
            <w:noProof/>
          </w:rPr>
          <w:t>D.5</w:t>
        </w:r>
        <w:r w:rsidR="007A40B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A40B3" w:rsidRPr="00587D76">
          <w:rPr>
            <w:rStyle w:val="Hypertextovodkaz"/>
            <w:noProof/>
          </w:rPr>
          <w:t>Obrázková příloha</w:t>
        </w:r>
        <w:r w:rsidR="007A40B3">
          <w:rPr>
            <w:noProof/>
            <w:webHidden/>
          </w:rPr>
          <w:tab/>
        </w:r>
        <w:r w:rsidR="007A40B3">
          <w:rPr>
            <w:noProof/>
            <w:webHidden/>
          </w:rPr>
          <w:fldChar w:fldCharType="begin"/>
        </w:r>
        <w:r w:rsidR="007A40B3">
          <w:rPr>
            <w:noProof/>
            <w:webHidden/>
          </w:rPr>
          <w:instrText xml:space="preserve"> PAGEREF _Toc446411793 \h </w:instrText>
        </w:r>
        <w:r w:rsidR="007A40B3">
          <w:rPr>
            <w:noProof/>
            <w:webHidden/>
          </w:rPr>
        </w:r>
        <w:r w:rsidR="007A40B3">
          <w:rPr>
            <w:noProof/>
            <w:webHidden/>
          </w:rPr>
          <w:fldChar w:fldCharType="separate"/>
        </w:r>
        <w:r w:rsidR="004D45AA">
          <w:rPr>
            <w:noProof/>
            <w:webHidden/>
          </w:rPr>
          <w:t>8</w:t>
        </w:r>
        <w:r w:rsidR="007A40B3">
          <w:rPr>
            <w:noProof/>
            <w:webHidden/>
          </w:rPr>
          <w:fldChar w:fldCharType="end"/>
        </w:r>
      </w:hyperlink>
    </w:p>
    <w:p w:rsidR="007A40B3" w:rsidRDefault="007A40B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6411773"/>
      <w:r w:rsidR="0072504E" w:rsidRPr="00BE65EE">
        <w:lastRenderedPageBreak/>
        <w:t>Architektonické, materiálové a výtvarné řešení</w:t>
      </w:r>
      <w:r w:rsidR="00622426" w:rsidRPr="00BE65EE">
        <w:t xml:space="preserve"> - objekt SO 0</w:t>
      </w:r>
      <w:r w:rsidR="0030249F">
        <w:t>3</w:t>
      </w:r>
      <w:r w:rsidR="00622426" w:rsidRPr="00BE65EE">
        <w:t xml:space="preserve"> - </w:t>
      </w:r>
      <w:r w:rsidR="0030249F">
        <w:t>C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konstrukcí.</w:t>
      </w:r>
      <w:r w:rsidR="00FE13F1" w:rsidRPr="00BE65EE">
        <w:t xml:space="preserve"> Střecha je jednoplášťová plochá</w:t>
      </w:r>
    </w:p>
    <w:p w:rsidR="00A34FB4" w:rsidRPr="00BE65EE" w:rsidRDefault="00A34FB4" w:rsidP="00A34FB4">
      <w:r w:rsidRPr="00BE65EE">
        <w:t>Jedná se o stávající budovu, je kladen důraz na to, aby se neměnil stávající ráz budovy.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BE65EE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862CBD">
        <w:t xml:space="preserve">Stavební firma zrealizuje </w:t>
      </w:r>
      <w:proofErr w:type="spellStart"/>
      <w:r w:rsidR="00862CBD">
        <w:t>mock</w:t>
      </w:r>
      <w:proofErr w:type="spellEnd"/>
      <w:r w:rsidR="00862CBD">
        <w:t>-up pás v šíři 1 m na ka</w:t>
      </w:r>
      <w:r w:rsidR="00862CBD">
        <w:t>ž</w:t>
      </w:r>
      <w:r w:rsidR="00862CBD">
        <w:t xml:space="preserve">dém řešeném objektu pro odsouhlasení všemi zainteresovanými stranami.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>Podmínkou je deklarace vhodnosti omítkového souvrství včetně malby na konkrétní zdivo a stanovení tec</w:t>
      </w:r>
      <w:r w:rsidR="0072504E" w:rsidRPr="00BE65EE">
        <w:t>h</w:t>
      </w:r>
      <w:r w:rsidR="0072504E" w:rsidRPr="00BE65EE">
        <w:t>nologického postupu aplikace se smluvně deklarovanou životností.</w:t>
      </w:r>
      <w:r w:rsidR="00862CBD">
        <w:t xml:space="preserve"> </w:t>
      </w:r>
    </w:p>
    <w:p w:rsidR="008E39AB" w:rsidRDefault="003213D1" w:rsidP="008E39AB">
      <w:pPr>
        <w:pStyle w:val="Odstavecseseznamem"/>
        <w:autoSpaceDE w:val="0"/>
        <w:autoSpaceDN w:val="0"/>
        <w:adjustRightInd w:val="0"/>
        <w:spacing w:before="0" w:after="0"/>
        <w:ind w:left="851"/>
        <w:jc w:val="left"/>
      </w:pPr>
      <w:r w:rsidRPr="00FF5C37">
        <w:t xml:space="preserve">Zvoleným barevným odstínem </w:t>
      </w:r>
      <w:r w:rsidR="0030249F" w:rsidRPr="00FF5C37">
        <w:t>pro objekt SO 03</w:t>
      </w:r>
      <w:r w:rsidR="00FE13F1" w:rsidRPr="00FF5C37">
        <w:t xml:space="preserve"> – </w:t>
      </w:r>
      <w:r w:rsidR="0030249F" w:rsidRPr="00FF5C37">
        <w:t>C</w:t>
      </w:r>
      <w:r w:rsidR="00FE13F1" w:rsidRPr="00FF5C37">
        <w:t xml:space="preserve"> </w:t>
      </w:r>
      <w:r w:rsidR="00E2194C">
        <w:t xml:space="preserve">je světle zelená </w:t>
      </w:r>
      <w:proofErr w:type="spellStart"/>
      <w:r w:rsidR="00E2194C">
        <w:t>Agave</w:t>
      </w:r>
      <w:proofErr w:type="spellEnd"/>
      <w:r w:rsidR="00E2194C">
        <w:t xml:space="preserve">  - viz výkres barevn</w:t>
      </w:r>
      <w:r w:rsidR="00E2194C">
        <w:t>é</w:t>
      </w:r>
      <w:r w:rsidR="00E2194C">
        <w:t>ho řešení</w:t>
      </w:r>
      <w:r w:rsidR="008E39AB">
        <w:t xml:space="preserve"> + </w:t>
      </w:r>
      <w:r w:rsidR="008E39AB">
        <w:t>(BUDE SPECIFIKOVÁNO PŘÍMO PO VÝBĚRU PŘESNÉHO FASÁDNÍHO ODSTÍNU)</w:t>
      </w:r>
    </w:p>
    <w:p w:rsidR="0072504E" w:rsidRPr="00FF5C37" w:rsidRDefault="00E2194C" w:rsidP="0072504E">
      <w:r>
        <w:t>.</w:t>
      </w:r>
    </w:p>
    <w:p w:rsidR="0072504E" w:rsidRPr="008E57E7" w:rsidRDefault="008F41AC" w:rsidP="008F41AC">
      <w:pPr>
        <w:pStyle w:val="Nadpis1"/>
      </w:pPr>
      <w:bookmarkStart w:id="2" w:name="_Toc446411774"/>
      <w:r w:rsidRPr="008E57E7">
        <w:t>Dispoziční a provozní řešení</w:t>
      </w:r>
      <w:bookmarkEnd w:id="2"/>
    </w:p>
    <w:p w:rsidR="0072504E" w:rsidRPr="00BE65EE" w:rsidRDefault="0072504E" w:rsidP="00FE13F1">
      <w:r w:rsidRPr="00BE65EE">
        <w:t xml:space="preserve">Jedná se o stávající </w:t>
      </w:r>
      <w:r w:rsidR="00D20DA4">
        <w:t>tří</w:t>
      </w:r>
      <w:r w:rsidRPr="00BE65EE">
        <w:t>podlažní objekt s</w:t>
      </w:r>
      <w:r w:rsidR="00D20DA4">
        <w:t xml:space="preserve"> jedním podzemním podlažím. </w:t>
      </w:r>
      <w:r w:rsidRPr="00BE65EE">
        <w:t xml:space="preserve">Provozní řešení </w:t>
      </w:r>
      <w:r w:rsidR="00FE13F1" w:rsidRPr="00BE65EE">
        <w:t>není jakkoliv dotč</w:t>
      </w:r>
      <w:r w:rsidR="00FE13F1" w:rsidRPr="00BE65EE">
        <w:t>e</w:t>
      </w:r>
      <w:r w:rsidR="00FE13F1" w:rsidRPr="00BE65EE">
        <w:t>no</w:t>
      </w:r>
      <w:r w:rsidRPr="00BE65EE">
        <w:t xml:space="preserve">. </w:t>
      </w:r>
      <w:r w:rsidR="00FE13F1" w:rsidRPr="00BE65EE">
        <w:t xml:space="preserve">V 1.NP se jedná se </w:t>
      </w:r>
      <w:r w:rsidR="00441F3A">
        <w:t xml:space="preserve">o prostory </w:t>
      </w:r>
      <w:r w:rsidR="008E57E7">
        <w:t>vedení školy</w:t>
      </w:r>
      <w:r w:rsidR="00441F3A">
        <w:t xml:space="preserve"> v návaznosti na</w:t>
      </w:r>
      <w:r w:rsidR="00FE13F1" w:rsidRPr="00BE65EE">
        <w:t xml:space="preserve"> učebny s propojovací chodbou směrem k objektům </w:t>
      </w:r>
      <w:r w:rsidR="00862CBD">
        <w:t xml:space="preserve">A </w:t>
      </w:r>
      <w:proofErr w:type="spellStart"/>
      <w:r w:rsidR="00FE13F1" w:rsidRPr="00BE65EE">
        <w:t>a</w:t>
      </w:r>
      <w:proofErr w:type="spellEnd"/>
      <w:r w:rsidR="00FE13F1" w:rsidRPr="00BE65EE">
        <w:t xml:space="preserve"> </w:t>
      </w:r>
      <w:r w:rsidR="00862CBD">
        <w:t>F</w:t>
      </w:r>
      <w:r w:rsidR="00FE13F1" w:rsidRPr="00BE65EE">
        <w:t>.</w:t>
      </w:r>
      <w:r w:rsidR="00862CBD">
        <w:t xml:space="preserve"> Dispozičně jde o </w:t>
      </w:r>
      <w:proofErr w:type="spellStart"/>
      <w:r w:rsidR="00862CBD">
        <w:t>třítrakt</w:t>
      </w:r>
      <w:proofErr w:type="spellEnd"/>
      <w:r w:rsidR="00862CBD">
        <w:t>.</w:t>
      </w:r>
      <w:r w:rsidR="000612D3">
        <w:t xml:space="preserve"> </w:t>
      </w:r>
      <w:proofErr w:type="gramStart"/>
      <w:r w:rsidR="000612D3">
        <w:t>2.a 3. NP</w:t>
      </w:r>
      <w:proofErr w:type="gramEnd"/>
      <w:r w:rsidR="000612D3">
        <w:t xml:space="preserve">  je řešeno funkčně pro učebny v návaznosti na objekty A </w:t>
      </w:r>
      <w:proofErr w:type="spellStart"/>
      <w:r w:rsidR="000612D3">
        <w:t>a</w:t>
      </w:r>
      <w:proofErr w:type="spellEnd"/>
      <w:r w:rsidR="000612D3">
        <w:t>.</w:t>
      </w:r>
      <w:r w:rsidR="004910D1">
        <w:t xml:space="preserve"> </w:t>
      </w:r>
      <w:r w:rsidR="000612D3">
        <w:t>F</w:t>
      </w:r>
    </w:p>
    <w:p w:rsidR="0072504E" w:rsidRPr="00BE65EE" w:rsidRDefault="00FE13F1" w:rsidP="0072504E">
      <w:proofErr w:type="gramStart"/>
      <w:r w:rsidRPr="00BE65EE">
        <w:t>V </w:t>
      </w:r>
      <w:r w:rsidR="004A34EB">
        <w:t xml:space="preserve"> </w:t>
      </w:r>
      <w:r w:rsidRPr="00BE65EE">
        <w:t>1.PP</w:t>
      </w:r>
      <w:proofErr w:type="gramEnd"/>
      <w:r w:rsidRPr="00BE65EE">
        <w:t xml:space="preserve"> jsou prostory</w:t>
      </w:r>
      <w:r w:rsidR="0030249F">
        <w:t xml:space="preserve"> šaten</w:t>
      </w:r>
      <w:r w:rsidR="00622426" w:rsidRPr="00BE65EE">
        <w:t xml:space="preserve"> </w:t>
      </w:r>
      <w:r w:rsidR="0030249F">
        <w:t>v</w:t>
      </w:r>
      <w:r w:rsidR="00622426" w:rsidRPr="00BE65EE">
        <w:t> n</w:t>
      </w:r>
      <w:r w:rsidR="0030249F">
        <w:t>á</w:t>
      </w:r>
      <w:r w:rsidR="00622426" w:rsidRPr="00BE65EE">
        <w:t>vaz</w:t>
      </w:r>
      <w:r w:rsidR="0030249F">
        <w:t>nost</w:t>
      </w:r>
      <w:r w:rsidR="00622426" w:rsidRPr="00BE65EE">
        <w:t xml:space="preserve">í </w:t>
      </w:r>
      <w:r w:rsidR="00D20DA4">
        <w:t xml:space="preserve">na </w:t>
      </w:r>
      <w:r w:rsidR="0030249F">
        <w:t>chodb</w:t>
      </w:r>
      <w:r w:rsidR="00622426" w:rsidRPr="00BE65EE">
        <w:t>u směrem k objektu SO 0</w:t>
      </w:r>
      <w:r w:rsidR="004910D1">
        <w:t>1</w:t>
      </w:r>
      <w:r w:rsidR="00622426" w:rsidRPr="00BE65EE">
        <w:t xml:space="preserve"> – </w:t>
      </w:r>
      <w:r w:rsidR="004910D1">
        <w:t>A</w:t>
      </w:r>
      <w:r w:rsidR="0030249F">
        <w:t xml:space="preserve"> </w:t>
      </w:r>
      <w:proofErr w:type="spellStart"/>
      <w:r w:rsidR="006E063C">
        <w:t>a</w:t>
      </w:r>
      <w:proofErr w:type="spellEnd"/>
      <w:r w:rsidR="006E063C">
        <w:t xml:space="preserve"> </w:t>
      </w:r>
      <w:r w:rsidR="004910D1" w:rsidRPr="00BE65EE">
        <w:t>SO 0</w:t>
      </w:r>
      <w:r w:rsidR="004910D1">
        <w:t>2</w:t>
      </w:r>
      <w:r w:rsidR="004910D1" w:rsidRPr="00BE65EE">
        <w:t xml:space="preserve"> – </w:t>
      </w:r>
      <w:r w:rsidR="004910D1">
        <w:t>B.</w:t>
      </w:r>
    </w:p>
    <w:p w:rsidR="00FE13F1" w:rsidRPr="00BE65EE" w:rsidRDefault="00FE13F1" w:rsidP="0072504E"/>
    <w:p w:rsidR="0072504E" w:rsidRPr="00BE65EE" w:rsidRDefault="008F41AC" w:rsidP="008F41AC">
      <w:pPr>
        <w:pStyle w:val="Nadpis1"/>
      </w:pPr>
      <w:bookmarkStart w:id="3" w:name="_Toc446411775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CE0AAB" w:rsidP="00FE13F1">
      <w:r>
        <w:t xml:space="preserve">Stavební úpravy </w:t>
      </w:r>
      <w:r w:rsidR="00DD650A">
        <w:t>(zateplení obvodového pláště)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6411776"/>
      <w:r w:rsidRPr="00BE65EE">
        <w:t>Konstrukční a stavebně technické řešení</w:t>
      </w:r>
      <w:bookmarkEnd w:id="4"/>
    </w:p>
    <w:p w:rsidR="00DC77AE" w:rsidRPr="00BE65EE" w:rsidRDefault="00DC77AE" w:rsidP="00DC77AE">
      <w:pPr>
        <w:pStyle w:val="Nadpis2"/>
      </w:pPr>
      <w:bookmarkStart w:id="5" w:name="_Toc446411777"/>
      <w:r w:rsidRPr="00BE65EE">
        <w:t xml:space="preserve">Popis stávajícího </w:t>
      </w:r>
      <w:r w:rsidR="00622426" w:rsidRPr="00BE65EE">
        <w:t>objektu</w:t>
      </w:r>
      <w:bookmarkEnd w:id="5"/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="0030249F">
        <w:t>C</w:t>
      </w:r>
      <w:r w:rsidRPr="00BE65EE">
        <w:t xml:space="preserve"> -</w:t>
      </w:r>
      <w:r w:rsidR="0030249F">
        <w:t xml:space="preserve"> </w:t>
      </w:r>
      <w:r w:rsidRPr="00BE65EE">
        <w:t>SO 0</w:t>
      </w:r>
      <w:r w:rsidR="0030249F">
        <w:t>3</w:t>
      </w:r>
      <w:r w:rsidRPr="00BE65EE">
        <w:t xml:space="preserve"> je půdorysně </w:t>
      </w:r>
      <w:r w:rsidR="00CD781F" w:rsidRPr="00BE65EE">
        <w:t>obdélníkového</w:t>
      </w:r>
      <w:r w:rsidR="0030249F">
        <w:t xml:space="preserve"> </w:t>
      </w:r>
      <w:r w:rsidRPr="00BE65EE">
        <w:t xml:space="preserve">tvaru </w:t>
      </w:r>
      <w:r w:rsidR="000E2B40">
        <w:t xml:space="preserve">s rozměry 43050 mm x 16100 mm se </w:t>
      </w:r>
      <w:r w:rsidR="0030249F">
        <w:t xml:space="preserve">dvěma </w:t>
      </w:r>
      <w:r w:rsidRPr="00BE65EE">
        <w:t>schodiš</w:t>
      </w:r>
      <w:r w:rsidR="0030249F">
        <w:t>ti</w:t>
      </w:r>
      <w:r w:rsidRPr="00BE65EE">
        <w:t>.</w:t>
      </w:r>
    </w:p>
    <w:p w:rsidR="00CD781F" w:rsidRPr="00BE65EE" w:rsidRDefault="00622426" w:rsidP="00CE0AAB">
      <w:r w:rsidRPr="00BE65EE">
        <w:t xml:space="preserve"> </w:t>
      </w:r>
      <w:r w:rsidR="00296641" w:rsidRPr="00BE65EE">
        <w:t xml:space="preserve">       </w:t>
      </w:r>
      <w:r w:rsidRPr="00BE65EE">
        <w:t xml:space="preserve">Výškově je 1.NP </w:t>
      </w:r>
      <w:r w:rsidR="00CE0AAB">
        <w:t xml:space="preserve">situováno </w:t>
      </w:r>
      <w:r w:rsidR="0066310E" w:rsidRPr="00BE65EE">
        <w:t xml:space="preserve">na </w:t>
      </w:r>
      <w:proofErr w:type="gramStart"/>
      <w:r w:rsidR="0066310E" w:rsidRPr="00BE65EE">
        <w:t>úrov</w:t>
      </w:r>
      <w:r w:rsidR="00CE0AAB">
        <w:t>eň</w:t>
      </w:r>
      <w:r w:rsidR="0066310E" w:rsidRPr="00BE65EE">
        <w:t xml:space="preserve"> :</w:t>
      </w:r>
      <w:r w:rsidR="0066310E" w:rsidRPr="00BE65EE">
        <w:rPr>
          <w:b/>
        </w:rPr>
        <w:t>+</w:t>
      </w:r>
      <w:r w:rsidR="00D20DA4">
        <w:rPr>
          <w:b/>
        </w:rPr>
        <w:t>1</w:t>
      </w:r>
      <w:r w:rsidR="0066310E" w:rsidRPr="00BE65EE">
        <w:rPr>
          <w:b/>
        </w:rPr>
        <w:t>,</w:t>
      </w:r>
      <w:r w:rsidR="00D20DA4">
        <w:rPr>
          <w:b/>
        </w:rPr>
        <w:t>13</w:t>
      </w:r>
      <w:r w:rsidR="0066310E" w:rsidRPr="00BE65EE">
        <w:rPr>
          <w:b/>
        </w:rPr>
        <w:t>0</w:t>
      </w:r>
      <w:proofErr w:type="gramEnd"/>
      <w:r w:rsidR="0066310E" w:rsidRPr="00BE65EE">
        <w:rPr>
          <w:b/>
        </w:rPr>
        <w:t xml:space="preserve"> = +35</w:t>
      </w:r>
      <w:r w:rsidR="00D20DA4">
        <w:rPr>
          <w:b/>
        </w:rPr>
        <w:t>3</w:t>
      </w:r>
      <w:r w:rsidR="0066310E" w:rsidRPr="00BE65EE">
        <w:rPr>
          <w:b/>
        </w:rPr>
        <w:t>,</w:t>
      </w:r>
      <w:r w:rsidR="00D20DA4">
        <w:rPr>
          <w:b/>
        </w:rPr>
        <w:t>28</w:t>
      </w:r>
      <w:r w:rsidR="0066310E" w:rsidRPr="00BE65EE">
        <w:rPr>
          <w:b/>
        </w:rPr>
        <w:t xml:space="preserve">0 </w:t>
      </w:r>
      <w:proofErr w:type="spellStart"/>
      <w:r w:rsidR="0066310E" w:rsidRPr="00BE65EE">
        <w:rPr>
          <w:b/>
        </w:rPr>
        <w:t>m.n.m</w:t>
      </w:r>
      <w:proofErr w:type="spellEnd"/>
      <w:r w:rsidR="0066310E" w:rsidRPr="00BE65EE">
        <w:rPr>
          <w:b/>
        </w:rPr>
        <w:t>.</w:t>
      </w:r>
      <w:r w:rsidR="000E2B40">
        <w:t xml:space="preserve">, </w:t>
      </w:r>
      <w:r w:rsidR="00A71C82" w:rsidRPr="00BE65EE">
        <w:t xml:space="preserve">vychází </w:t>
      </w:r>
      <w:r w:rsidR="0066310E" w:rsidRPr="00BE65EE">
        <w:t xml:space="preserve">tedy </w:t>
      </w:r>
      <w:r w:rsidR="00A71C82" w:rsidRPr="00BE65EE">
        <w:t xml:space="preserve">z </w:t>
      </w:r>
      <w:r w:rsidR="00DD650A">
        <w:t>projektu</w:t>
      </w:r>
      <w:r w:rsidR="0066310E" w:rsidRPr="00BE65EE">
        <w:t xml:space="preserve"> </w:t>
      </w:r>
      <w:r w:rsidR="00296641" w:rsidRPr="00BE65EE">
        <w:t>k</w:t>
      </w:r>
      <w:r w:rsidR="0066310E" w:rsidRPr="00BE65EE">
        <w:t> </w:t>
      </w:r>
      <w:r w:rsidR="00296641" w:rsidRPr="00BE65EE">
        <w:t>dat</w:t>
      </w:r>
      <w:r w:rsidR="0066310E" w:rsidRPr="00BE65EE">
        <w:t xml:space="preserve">u </w:t>
      </w:r>
      <w:r w:rsidR="0066310E" w:rsidRPr="00BE65EE">
        <w:rPr>
          <w:b/>
        </w:rPr>
        <w:t>30.11.1964.</w:t>
      </w:r>
      <w:r w:rsidR="00CE0AAB">
        <w:rPr>
          <w:b/>
        </w:rPr>
        <w:t xml:space="preserve"> </w:t>
      </w:r>
      <w:r w:rsidR="00CE0AAB">
        <w:t>a tím, že respektuje +-0,000</w:t>
      </w:r>
      <w:r w:rsidR="00CE0AAB" w:rsidRPr="00BE65EE">
        <w:t xml:space="preserve"> na</w:t>
      </w:r>
      <w:r w:rsidR="00CE0AAB" w:rsidRPr="00CE0AAB">
        <w:t xml:space="preserve"> úrovni</w:t>
      </w:r>
      <w:r w:rsidR="00CE0AAB">
        <w:rPr>
          <w:b/>
        </w:rPr>
        <w:t xml:space="preserve"> </w:t>
      </w:r>
      <w:r w:rsidR="00CE0AAB" w:rsidRPr="00BE65EE">
        <w:rPr>
          <w:b/>
        </w:rPr>
        <w:t xml:space="preserve">+ 352,150 </w:t>
      </w:r>
      <w:proofErr w:type="spellStart"/>
      <w:r w:rsidR="00CE0AAB" w:rsidRPr="00BE65EE">
        <w:rPr>
          <w:b/>
        </w:rPr>
        <w:t>m.n.m</w:t>
      </w:r>
      <w:proofErr w:type="spellEnd"/>
      <w:r w:rsidR="00CE0AAB" w:rsidRPr="00BE65EE">
        <w:t>., jako výšku hrubé podlahy</w:t>
      </w:r>
      <w:r w:rsidR="00CE0AAB">
        <w:t xml:space="preserve"> objektu SO 01- A</w:t>
      </w:r>
      <w:r w:rsidR="00CE0AAB" w:rsidRPr="00BE65EE">
        <w:t>.</w:t>
      </w:r>
    </w:p>
    <w:p w:rsidR="00622426" w:rsidRPr="00BE65EE" w:rsidRDefault="00622426" w:rsidP="00622426">
      <w:pPr>
        <w:ind w:left="0"/>
      </w:pPr>
    </w:p>
    <w:p w:rsidR="00CD781F" w:rsidRPr="00BE65EE" w:rsidRDefault="0066310E" w:rsidP="00CD781F">
      <w:r w:rsidRPr="00BE65EE">
        <w:lastRenderedPageBreak/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>objekt zděný, stro</w:t>
      </w:r>
      <w:r w:rsidR="00D20DA4">
        <w:t>py jsou prefabrikované panelové, v místech vnitřních schodišť jsou železobetonové desky</w:t>
      </w:r>
      <w:r w:rsidR="00BE5CEF" w:rsidRPr="00BE65EE">
        <w:t>.</w:t>
      </w:r>
    </w:p>
    <w:p w:rsidR="00DC77AE" w:rsidRPr="00BE65EE" w:rsidRDefault="00DC77AE" w:rsidP="00DC77AE">
      <w:pPr>
        <w:pStyle w:val="Nadpis2"/>
      </w:pPr>
      <w:bookmarkStart w:id="6" w:name="_Toc446411778"/>
      <w:r w:rsidRPr="00BE65EE"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6411779"/>
      <w:r w:rsidRPr="00BE65EE">
        <w:t>Zateplení stávajícího objektu -  objekt S0 0</w:t>
      </w:r>
      <w:r w:rsidR="004A34EB">
        <w:t>3</w:t>
      </w:r>
      <w:r w:rsidR="002178B7" w:rsidRPr="00BE65EE">
        <w:t xml:space="preserve"> </w:t>
      </w:r>
      <w:r w:rsidR="004A34EB">
        <w:t>C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0612D3">
        <w:rPr>
          <w:b/>
        </w:rPr>
        <w:t xml:space="preserve"> </w:t>
      </w:r>
      <w:r w:rsidR="00F768B8" w:rsidRPr="00BE65EE">
        <w:rPr>
          <w:b/>
        </w:rPr>
        <w:t>-</w:t>
      </w:r>
      <w:r w:rsidR="000612D3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1F45C2" w:rsidRDefault="001F45C2" w:rsidP="001F45C2">
      <w:pPr>
        <w:ind w:left="1571"/>
        <w:rPr>
          <w:b/>
        </w:rPr>
      </w:pPr>
    </w:p>
    <w:p w:rsidR="00C603FB" w:rsidRPr="00BE65EE" w:rsidRDefault="00C603FB" w:rsidP="00C603FB">
      <w:r w:rsidRPr="00BE65EE">
        <w:t>STÁVAJÍCÍ</w:t>
      </w:r>
      <w:r>
        <w:t xml:space="preserve"> SOUVRSTVÍ (směrem z interiéru)</w:t>
      </w:r>
    </w:p>
    <w:p w:rsidR="00C603FB" w:rsidRPr="00BE65EE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BE65EE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Stáva</w:t>
      </w:r>
      <w:r w:rsidR="006E063C">
        <w:t xml:space="preserve">jící zdivo – zdivo z cihel CDM </w:t>
      </w:r>
      <w:r>
        <w:t>na maltu M100</w:t>
      </w:r>
    </w:p>
    <w:p w:rsidR="00C603FB" w:rsidRDefault="00C603FB" w:rsidP="00CD2F5F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C603FB" w:rsidRDefault="00C603FB" w:rsidP="001F45C2">
      <w:pPr>
        <w:ind w:left="1571"/>
        <w:rPr>
          <w:b/>
        </w:rPr>
      </w:pPr>
      <w:r>
        <w:rPr>
          <w:b/>
        </w:rPr>
        <w:t>+</w:t>
      </w:r>
    </w:p>
    <w:p w:rsidR="00C603FB" w:rsidRPr="00BE65EE" w:rsidRDefault="00C603FB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="006E4A4E" w:rsidRPr="00BE65EE">
        <w:t xml:space="preserve"> </w:t>
      </w:r>
      <w:r w:rsidR="001F45C2">
        <w:t xml:space="preserve"> </w:t>
      </w:r>
      <w:proofErr w:type="gramStart"/>
      <w:r w:rsidR="006E4A4E" w:rsidRPr="00BE65EE">
        <w:t>tl.140</w:t>
      </w:r>
      <w:proofErr w:type="gramEnd"/>
      <w:r w:rsidR="006E4A4E" w:rsidRPr="00BE65EE">
        <w:t xml:space="preserve"> mm</w:t>
      </w:r>
      <w:r w:rsidR="003C6DB8">
        <w:t>, EPS 70 F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4A4E" w:rsidRDefault="006E4A4E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proofErr w:type="gramEnd"/>
      <w:r w:rsidRPr="00F00431">
        <w:rPr>
          <w:b/>
          <w:u w:val="single"/>
        </w:rPr>
        <w:t>. 20 mm</w:t>
      </w:r>
      <w:r w:rsidR="00240047">
        <w:rPr>
          <w:b/>
          <w:u w:val="single"/>
        </w:rPr>
        <w:t xml:space="preserve"> (EPS P popř. XPS)</w:t>
      </w:r>
    </w:p>
    <w:p w:rsidR="00F00431" w:rsidRPr="00AA7458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AA7458">
        <w:t xml:space="preserve"> 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240047" w:rsidRDefault="00AA7458" w:rsidP="00240047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240047">
        <w:t xml:space="preserve"> </w:t>
      </w:r>
      <w:r w:rsidR="00240047">
        <w:t>(BUDE SPECIFIKOVÁNO PŘÍMO PO VÝBĚRU PŘESNÉHO FASÁDNÍHO ODSTÍNU)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AA7458" w:rsidRPr="00F00431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="007C1CE8" w:rsidRPr="00BE65EE">
        <w:rPr>
          <w:b/>
        </w:rPr>
        <w:t>- KONTAKTNÍ ZATEPLOVACÍ SYSTÉM   -  skladba OP 02</w:t>
      </w:r>
    </w:p>
    <w:p w:rsidR="002178B7" w:rsidRPr="00BE65EE" w:rsidRDefault="002178B7" w:rsidP="002178B7">
      <w:pPr>
        <w:ind w:left="1571"/>
        <w:rPr>
          <w:b/>
        </w:rPr>
      </w:pPr>
    </w:p>
    <w:p w:rsidR="00874864" w:rsidRDefault="002178B7" w:rsidP="00874864">
      <w:pPr>
        <w:rPr>
          <w:b/>
        </w:rPr>
      </w:pPr>
      <w:r w:rsidRPr="00BE65EE">
        <w:rPr>
          <w:b/>
        </w:rPr>
        <w:t xml:space="preserve">              Skladba </w:t>
      </w:r>
      <w:proofErr w:type="gramStart"/>
      <w:r w:rsidRPr="00BE65EE">
        <w:rPr>
          <w:b/>
        </w:rPr>
        <w:t xml:space="preserve">použitá </w:t>
      </w:r>
      <w:r w:rsidR="004A34EB">
        <w:rPr>
          <w:b/>
        </w:rPr>
        <w:t xml:space="preserve"> </w:t>
      </w:r>
      <w:r w:rsidRPr="00BE65EE">
        <w:rPr>
          <w:b/>
        </w:rPr>
        <w:t>v 1.PP</w:t>
      </w:r>
      <w:proofErr w:type="gramEnd"/>
      <w:r w:rsidRPr="00BE65EE">
        <w:rPr>
          <w:b/>
        </w:rPr>
        <w:t xml:space="preserve"> a obvodovém soklu  - min 300 mm nad upraveným terénem</w:t>
      </w:r>
    </w:p>
    <w:p w:rsidR="00D31A15" w:rsidRPr="00BE65EE" w:rsidRDefault="00D31A15" w:rsidP="00874864">
      <w:pPr>
        <w:rPr>
          <w:b/>
        </w:rPr>
      </w:pPr>
    </w:p>
    <w:p w:rsidR="00874864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rPr>
          <w:b/>
        </w:rPr>
      </w:pPr>
      <w:r w:rsidRPr="00BE65EE">
        <w:t>Vodou ředitelný disperzní penetrační nátěr pod lepící a stěrkovou hmotu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Desky z pěnového, samozhášivého a stabilizovaného polystyrenu vypěněného do formy EPS P</w:t>
      </w:r>
      <w:r w:rsidR="00240047">
        <w:t xml:space="preserve"> </w:t>
      </w:r>
      <w:proofErr w:type="spellStart"/>
      <w:r w:rsidR="00240047">
        <w:t>popř.XPS</w:t>
      </w:r>
      <w:proofErr w:type="spellEnd"/>
      <w:r w:rsidRPr="00BE65EE">
        <w:t xml:space="preserve">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>m-</w:t>
      </w:r>
      <w:r w:rsidRPr="00FF5C37">
        <w:t xml:space="preserve">1.K  </w:t>
      </w:r>
      <w:proofErr w:type="spellStart"/>
      <w:r w:rsidRPr="00FF5C37">
        <w:t>tl</w:t>
      </w:r>
      <w:proofErr w:type="spellEnd"/>
      <w:proofErr w:type="gramEnd"/>
      <w:r w:rsidRPr="00FF5C37">
        <w:t>. 1</w:t>
      </w:r>
      <w:r w:rsidR="00FF5C37" w:rsidRPr="00FF5C37">
        <w:t>2</w:t>
      </w:r>
      <w:r w:rsidRPr="00FF5C37">
        <w:t>0 mm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lastRenderedPageBreak/>
        <w:t>Jednosložková lepící a stěrková hmota na bázi cementu s výztužnou vrstvou ze skleněné síťoviny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240047" w:rsidRDefault="006E3CF4" w:rsidP="00240047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C9105C">
        <w:t xml:space="preserve"> (v případě, že bude použit systém více jak 300 mm nad </w:t>
      </w:r>
      <w:proofErr w:type="gramStart"/>
      <w:r w:rsidR="00C9105C">
        <w:t>terén</w:t>
      </w:r>
      <w:proofErr w:type="gramEnd"/>
      <w:r w:rsidR="00240047">
        <w:t xml:space="preserve">  </w:t>
      </w:r>
      <w:r w:rsidR="00240047">
        <w:t>(</w:t>
      </w:r>
      <w:r w:rsidR="00240047">
        <w:t xml:space="preserve"> </w:t>
      </w:r>
      <w:proofErr w:type="gramStart"/>
      <w:r w:rsidR="00240047">
        <w:t>PŘESNÝ</w:t>
      </w:r>
      <w:proofErr w:type="gramEnd"/>
      <w:r w:rsidR="00240047">
        <w:t xml:space="preserve"> ODSTÍN A ZRNITOST </w:t>
      </w:r>
      <w:r w:rsidR="00240047">
        <w:t>BUDE SPECIFIKOVÁN</w:t>
      </w:r>
      <w:r w:rsidR="00240047">
        <w:t>A</w:t>
      </w:r>
      <w:r w:rsidR="00240047">
        <w:t xml:space="preserve"> PŘÍMO PO VÝBĚRU PŘESNÉHO FASÁDNÍHO ODSTÍNU)</w:t>
      </w:r>
    </w:p>
    <w:p w:rsidR="006E3CF4" w:rsidRDefault="006E3CF4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C9105C" w:rsidRPr="00CE0AAB" w:rsidRDefault="00C9105C" w:rsidP="00C9105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i/>
        </w:rPr>
      </w:pPr>
      <w:r w:rsidRPr="00C9105C">
        <w:t>spodní část  - sokl 300 mm na</w:t>
      </w:r>
      <w:r w:rsidR="00814BF5">
        <w:t>d</w:t>
      </w:r>
      <w:r w:rsidRPr="00C9105C">
        <w:t xml:space="preserve"> terén</w:t>
      </w:r>
      <w:r w:rsidR="00CE0AAB">
        <w:t>em</w:t>
      </w:r>
      <w:r w:rsidRPr="00C9105C">
        <w:t xml:space="preserve">  - </w:t>
      </w:r>
      <w:r w:rsidR="00CE0AAB">
        <w:t xml:space="preserve">finální povrchová úprava </w:t>
      </w:r>
      <w:r w:rsidR="001A2160">
        <w:t xml:space="preserve"> -</w:t>
      </w:r>
      <w:r w:rsidRPr="00C9105C">
        <w:t xml:space="preserve"> dekorativní omítka na bázi pryskyřic se systémovou penetrací</w:t>
      </w:r>
    </w:p>
    <w:p w:rsidR="002178B7" w:rsidRPr="00BE65EE" w:rsidRDefault="002178B7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C77AE" w:rsidRPr="00BE65EE" w:rsidRDefault="00DC77AE" w:rsidP="00DC77AE">
      <w:pPr>
        <w:pStyle w:val="Nadpis3"/>
      </w:pPr>
      <w:bookmarkStart w:id="8" w:name="_Toc446411780"/>
      <w:r w:rsidRPr="00BE65EE">
        <w:t>Střecha</w:t>
      </w:r>
      <w:bookmarkEnd w:id="8"/>
    </w:p>
    <w:p w:rsidR="00FC100C" w:rsidRPr="00BE65EE" w:rsidRDefault="00073700" w:rsidP="00FC100C">
      <w:r w:rsidRPr="00BE65EE">
        <w:t>Stávající plochá střecha bude kompletně zateplena</w:t>
      </w:r>
      <w:r w:rsidR="00A711E3" w:rsidRPr="00BE65EE">
        <w:t xml:space="preserve"> a </w:t>
      </w:r>
      <w:proofErr w:type="spellStart"/>
      <w:r w:rsidR="00A711E3" w:rsidRPr="00BE65EE">
        <w:t>vyspádována</w:t>
      </w:r>
      <w:proofErr w:type="spellEnd"/>
      <w:r w:rsidR="00A711E3" w:rsidRPr="00BE65EE">
        <w:t xml:space="preserve"> dle stávajících spádů.</w:t>
      </w:r>
      <w:r w:rsidRPr="00BE65EE">
        <w:t xml:space="preserve"> </w:t>
      </w:r>
      <w:r w:rsidR="00A94B6A" w:rsidRPr="00BE65EE">
        <w:t xml:space="preserve">Všechny </w:t>
      </w:r>
      <w:proofErr w:type="spellStart"/>
      <w:r w:rsidR="00A94B6A" w:rsidRPr="00BE65EE">
        <w:t>vpustě</w:t>
      </w:r>
      <w:proofErr w:type="spellEnd"/>
      <w:r w:rsidR="00A94B6A" w:rsidRPr="00BE65EE">
        <w:t xml:space="preserve"> budou kompletně demontovány a nahrazeny novými</w:t>
      </w:r>
      <w:r w:rsidR="00C9105C">
        <w:t xml:space="preserve"> se stejnými technickými parametry.</w:t>
      </w:r>
      <w:r w:rsidR="00CE0AAB">
        <w:t xml:space="preserve"> </w:t>
      </w:r>
      <w:r w:rsidR="00FC100C">
        <w:t>Dodavatel předloží technickému dozoru stavby vzorky k odsouhlasení ještě před montáží.</w:t>
      </w:r>
    </w:p>
    <w:p w:rsidR="00323AF3" w:rsidRPr="00BE65EE" w:rsidRDefault="00323AF3" w:rsidP="00DC77AE"/>
    <w:p w:rsidR="00323AF3" w:rsidRPr="00C82CAF" w:rsidRDefault="00323AF3" w:rsidP="00DC77AE">
      <w:pPr>
        <w:rPr>
          <w:b/>
        </w:rPr>
      </w:pPr>
      <w:r w:rsidRPr="00C82CAF">
        <w:rPr>
          <w:b/>
        </w:rPr>
        <w:t>Skla</w:t>
      </w:r>
      <w:r w:rsidR="00FC100C">
        <w:rPr>
          <w:b/>
        </w:rPr>
        <w:t xml:space="preserve">dba střešního pláště </w:t>
      </w:r>
      <w:r w:rsidRPr="00C82CAF">
        <w:rPr>
          <w:b/>
        </w:rPr>
        <w:t>- R 01</w:t>
      </w:r>
    </w:p>
    <w:p w:rsidR="00323AF3" w:rsidRPr="00BE65EE" w:rsidRDefault="00323AF3" w:rsidP="00DC77AE"/>
    <w:p w:rsidR="00323AF3" w:rsidRDefault="00157B50" w:rsidP="00157B50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C603FB" w:rsidRDefault="00C603FB" w:rsidP="00157B50">
      <w:pPr>
        <w:autoSpaceDE w:val="0"/>
        <w:autoSpaceDN w:val="0"/>
        <w:adjustRightInd w:val="0"/>
        <w:spacing w:before="0" w:after="0"/>
        <w:jc w:val="left"/>
      </w:pPr>
    </w:p>
    <w:p w:rsidR="00C603FB" w:rsidRPr="00FF5C37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924BE" w:rsidRPr="00FF5C37" w:rsidRDefault="00CD2F5F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FF5C37">
        <w:t>násyp</w:t>
      </w:r>
      <w:r w:rsidR="00C603FB" w:rsidRPr="00FF5C37">
        <w:t xml:space="preserve"> </w:t>
      </w:r>
      <w:r w:rsidR="001F1609" w:rsidRPr="00FF5C37">
        <w:t xml:space="preserve">- </w:t>
      </w:r>
      <w:r w:rsidRPr="00FE0616">
        <w:rPr>
          <w:bCs/>
        </w:rPr>
        <w:t>dekorativní kamenivo frakce 16/32</w:t>
      </w:r>
      <w:r w:rsidRPr="00FF5C37">
        <w:rPr>
          <w:b/>
          <w:bCs/>
        </w:rPr>
        <w:t xml:space="preserve"> </w:t>
      </w:r>
    </w:p>
    <w:p w:rsidR="001F1609" w:rsidRPr="00BE65EE" w:rsidRDefault="001F1609" w:rsidP="001F160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Textilie z netkaných polypropylenových vláken o plošné hmotnosti </w:t>
      </w:r>
      <w:r w:rsidR="00FF5C37">
        <w:t>5</w:t>
      </w:r>
      <w:r w:rsidRPr="00BE65EE">
        <w:t>00 g.m-2</w:t>
      </w:r>
    </w:p>
    <w:p w:rsidR="00D924BE" w:rsidRPr="00FF5C37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FF5C37">
        <w:t>Folie z měkčeného PVC určená k</w:t>
      </w:r>
      <w:r w:rsidR="00157B50" w:rsidRPr="00FF5C37">
        <w:t> </w:t>
      </w:r>
      <w:r w:rsidRPr="00FF5C37">
        <w:t>přitížení</w:t>
      </w:r>
      <w:r w:rsidR="00157B50" w:rsidRPr="00FF5C37">
        <w:t xml:space="preserve"> </w:t>
      </w:r>
      <w:r w:rsidRPr="00FF5C37">
        <w:t>a do vegetačních střech, vyztužená skleněnou rohoží</w:t>
      </w:r>
      <w:r w:rsidR="00157B50" w:rsidRPr="00FF5C37">
        <w:t xml:space="preserve"> </w:t>
      </w:r>
      <w:r w:rsidRPr="00FF5C37">
        <w:t>(volně položit na podklad, všechny části, které budou</w:t>
      </w:r>
      <w:r w:rsidR="00157B50" w:rsidRPr="00FF5C37">
        <w:t xml:space="preserve"> </w:t>
      </w:r>
      <w:r w:rsidRPr="00FF5C37">
        <w:t>trvale vystavené UV záření opracovat folií</w:t>
      </w:r>
      <w:r w:rsidR="00157B50" w:rsidRPr="00FF5C37">
        <w:t>)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</w:t>
      </w:r>
      <w:r w:rsidR="00157B50" w:rsidRPr="00BE65EE">
        <w:t xml:space="preserve"> </w:t>
      </w:r>
      <w:r w:rsidRPr="00BE65EE">
        <w:t>o plošné hmotnosti 300 g.m-2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Dílce z pěnového, samozhášivého a stabilizovaného</w:t>
      </w:r>
      <w:r w:rsidR="00157B50" w:rsidRPr="00BE65EE">
        <w:t xml:space="preserve"> </w:t>
      </w:r>
      <w:r w:rsidRPr="00BE65EE">
        <w:t xml:space="preserve">polystyrenu, napětí polystyrenu v tlaku při 10%deformaci &gt; 100 </w:t>
      </w:r>
      <w:proofErr w:type="spellStart"/>
      <w:r w:rsidRPr="00BE65EE">
        <w:t>kPa</w:t>
      </w:r>
      <w:proofErr w:type="spellEnd"/>
      <w:r w:rsidR="00157B50" w:rsidRPr="00BE65EE">
        <w:t xml:space="preserve"> </w:t>
      </w:r>
      <w:r w:rsidRPr="00BE65EE">
        <w:t>EPS 100</w:t>
      </w:r>
      <w:r w:rsidR="00240047">
        <w:t>S</w:t>
      </w:r>
      <w:bookmarkStart w:id="9" w:name="_GoBack"/>
      <w:bookmarkEnd w:id="9"/>
      <w:r w:rsidR="00157B50" w:rsidRPr="00BE65EE">
        <w:t xml:space="preserve"> </w:t>
      </w:r>
      <w:r w:rsidRPr="00BE65EE">
        <w:t xml:space="preserve">(ve dvou vrstvách pokládaných vzájemně na </w:t>
      </w:r>
      <w:proofErr w:type="spellStart"/>
      <w:proofErr w:type="gramStart"/>
      <w:r w:rsidRPr="00BE65EE">
        <w:t>vazbu,montážně</w:t>
      </w:r>
      <w:proofErr w:type="spellEnd"/>
      <w:proofErr w:type="gramEnd"/>
      <w:r w:rsidRPr="00BE65EE">
        <w:t xml:space="preserve"> fixovat k podkladu mechanickým</w:t>
      </w:r>
      <w:r w:rsidR="00157B50" w:rsidRPr="00BE65EE">
        <w:t xml:space="preserve"> </w:t>
      </w:r>
      <w:r w:rsidRPr="00BE65EE">
        <w:t>kotvením)</w:t>
      </w:r>
      <w:r w:rsidR="00157B50" w:rsidRPr="00BE65EE">
        <w:t xml:space="preserve"> </w:t>
      </w:r>
      <w:proofErr w:type="spellStart"/>
      <w:r w:rsidR="00157B50" w:rsidRPr="00BE65EE">
        <w:t>tl</w:t>
      </w:r>
      <w:proofErr w:type="spellEnd"/>
      <w:r w:rsidR="00157B50" w:rsidRPr="00BE65EE">
        <w:t>.</w:t>
      </w:r>
      <w:r w:rsidRPr="00BE65EE">
        <w:t xml:space="preserve"> 240</w:t>
      </w:r>
      <w:r w:rsidR="00157B50" w:rsidRPr="00BE65EE">
        <w:t xml:space="preserve"> mm</w:t>
      </w:r>
    </w:p>
    <w:p w:rsidR="00157B50" w:rsidRPr="00FF5C37" w:rsidRDefault="00FF5C37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u w:val="single"/>
        </w:rPr>
      </w:pPr>
      <w:proofErr w:type="spellStart"/>
      <w:r>
        <w:t>Geot</w:t>
      </w:r>
      <w:r w:rsidR="00157B50" w:rsidRPr="00BE65EE">
        <w:t>extilie</w:t>
      </w:r>
      <w:proofErr w:type="spellEnd"/>
      <w:r w:rsidR="00157B50" w:rsidRPr="00BE65EE">
        <w:t xml:space="preserve"> z netkaných polypropylenových vláken o plošné h</w:t>
      </w:r>
      <w:r>
        <w:t>motnosti 5</w:t>
      </w:r>
      <w:r w:rsidR="00157B50" w:rsidRPr="00BE65EE">
        <w:t xml:space="preserve">00 g.m-2 </w:t>
      </w:r>
      <w:r w:rsidR="00157B50" w:rsidRPr="00FF5C37">
        <w:rPr>
          <w:u w:val="single"/>
        </w:rPr>
        <w:t>(pouze v případě, že by jako podkladní vrstva byla fólie z měkčeného PVC</w:t>
      </w:r>
    </w:p>
    <w:p w:rsidR="00D924BE" w:rsidRPr="00BE65EE" w:rsidRDefault="00D924BE" w:rsidP="00D924B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924BE" w:rsidRPr="00BE65EE" w:rsidRDefault="00D924BE" w:rsidP="00D924B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D924BE" w:rsidRPr="00BE65EE" w:rsidRDefault="00D924BE" w:rsidP="00D924BE">
      <w:pPr>
        <w:autoSpaceDE w:val="0"/>
        <w:autoSpaceDN w:val="0"/>
        <w:adjustRightInd w:val="0"/>
        <w:spacing w:before="0" w:after="0"/>
        <w:jc w:val="left"/>
      </w:pPr>
    </w:p>
    <w:p w:rsidR="00157B50" w:rsidRDefault="00157B50" w:rsidP="00157B50">
      <w:r w:rsidRPr="00BE65EE">
        <w:t>STÁVAJÍCÍ</w:t>
      </w:r>
      <w:r w:rsidR="00F627C6">
        <w:t xml:space="preserve"> SOUVRSTVÍ</w:t>
      </w:r>
    </w:p>
    <w:p w:rsidR="000612D3" w:rsidRDefault="000612D3" w:rsidP="00157B50"/>
    <w:p w:rsidR="000612D3" w:rsidRPr="006E063C" w:rsidRDefault="000612D3" w:rsidP="000612D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6E063C">
        <w:t>???????PVC fólie??????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Souvrství pásů z oxidovaného asfaltu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P</w:t>
      </w:r>
      <w:r w:rsidR="001F1609">
        <w:t>ó</w:t>
      </w:r>
      <w:r w:rsidRPr="00BE65EE">
        <w:t xml:space="preserve">robetonové tvárnice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Škvárový násyp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Železobetonové stropní panely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Vnitřní vápenocementová omítka </w:t>
      </w: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světlíků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Pr="00BE65EE" w:rsidRDefault="001C1354" w:rsidP="00DD650A">
      <w:r>
        <w:lastRenderedPageBreak/>
        <w:t>Na všech střechách bude umístěn záchytný systém</w:t>
      </w:r>
      <w:r w:rsidR="00CD745A">
        <w:t xml:space="preserve"> pro čištění fasád. Záchytná „</w:t>
      </w:r>
      <w:r w:rsidR="00DD650A">
        <w:t>oka“</w:t>
      </w:r>
      <w:r w:rsidR="00CD745A">
        <w:t xml:space="preserve"> budou</w:t>
      </w:r>
      <w:r w:rsidR="003A26BE">
        <w:t xml:space="preserve"> ocelová, </w:t>
      </w:r>
      <w:r w:rsidR="00CD745A">
        <w:t>ko</w:t>
      </w:r>
      <w:r w:rsidR="00CD745A">
        <w:t>t</w:t>
      </w:r>
      <w:r w:rsidR="00CD745A">
        <w:t xml:space="preserve">vena do atik, spoje mezi oplechováním a záchytnými oky budou </w:t>
      </w:r>
      <w:proofErr w:type="spellStart"/>
      <w:r w:rsidR="00CD745A">
        <w:t>vysilikonovány</w:t>
      </w:r>
      <w:proofErr w:type="spellEnd"/>
      <w:r w:rsidR="00CD745A">
        <w:t>.</w:t>
      </w:r>
    </w:p>
    <w:p w:rsidR="00A94B6A" w:rsidRPr="00BE65EE" w:rsidRDefault="00A94B6A" w:rsidP="00DC77AE"/>
    <w:p w:rsidR="00A94B6A" w:rsidRPr="006E063C" w:rsidRDefault="00A94B6A" w:rsidP="00DC77AE">
      <w:pPr>
        <w:rPr>
          <w:u w:val="single"/>
        </w:rPr>
      </w:pPr>
      <w:r w:rsidRPr="00BE65EE">
        <w:t xml:space="preserve">Vzhledem k tomu, že k dnešnímu dni </w:t>
      </w:r>
      <w:r w:rsidRPr="006E063C">
        <w:rPr>
          <w:u w:val="single"/>
        </w:rPr>
        <w:t>nebyly provedeny sondy na základě požadavku Krajského úřadu Kr</w:t>
      </w:r>
      <w:r w:rsidRPr="006E063C">
        <w:rPr>
          <w:u w:val="single"/>
        </w:rPr>
        <w:t>á</w:t>
      </w:r>
      <w:r w:rsidRPr="006E063C">
        <w:rPr>
          <w:u w:val="single"/>
        </w:rPr>
        <w:t xml:space="preserve">lovehradeckého kraje a zápisu z KD </w:t>
      </w:r>
      <w:r w:rsidR="00D00310" w:rsidRPr="006E063C">
        <w:rPr>
          <w:u w:val="single"/>
        </w:rPr>
        <w:t>z </w:t>
      </w:r>
      <w:proofErr w:type="gramStart"/>
      <w:r w:rsidR="00D00310" w:rsidRPr="006E063C">
        <w:rPr>
          <w:u w:val="single"/>
        </w:rPr>
        <w:t>8.3.</w:t>
      </w:r>
      <w:r w:rsidRPr="006E063C">
        <w:rPr>
          <w:u w:val="single"/>
        </w:rPr>
        <w:t>2016</w:t>
      </w:r>
      <w:proofErr w:type="gramEnd"/>
      <w:r w:rsidRPr="006E063C">
        <w:rPr>
          <w:u w:val="single"/>
        </w:rPr>
        <w:t xml:space="preserve"> projektant nemůže přesně garantovat skladbu střešních plášťů a navazujících konstrukcí!</w:t>
      </w:r>
    </w:p>
    <w:p w:rsidR="003A26BE" w:rsidRDefault="003A26BE" w:rsidP="003A26BE">
      <w:r>
        <w:t xml:space="preserve">V případě, že by jako </w:t>
      </w:r>
      <w:r w:rsidR="00D00310">
        <w:t xml:space="preserve">stávající </w:t>
      </w:r>
      <w:r>
        <w:t>finální vrstva byla použita fólie z měkčeného PVC</w:t>
      </w:r>
      <w:r w:rsidR="00C603FB">
        <w:t xml:space="preserve"> </w:t>
      </w:r>
      <w:r w:rsidR="00FA1011">
        <w:t xml:space="preserve">u stávající skladby </w:t>
      </w:r>
      <w:r w:rsidR="00C603FB">
        <w:t xml:space="preserve">(není nikde </w:t>
      </w:r>
      <w:proofErr w:type="spellStart"/>
      <w:r w:rsidR="00C603FB">
        <w:t>zanešena</w:t>
      </w:r>
      <w:proofErr w:type="spellEnd"/>
      <w:r w:rsidR="00C603FB">
        <w:t xml:space="preserve"> v PD)</w:t>
      </w:r>
      <w:r>
        <w:t xml:space="preserve">, bude použita jako separační vrstva </w:t>
      </w:r>
      <w:r w:rsidR="006E063C">
        <w:t xml:space="preserve">použita </w:t>
      </w:r>
      <w:proofErr w:type="spellStart"/>
      <w:r>
        <w:t>geot</w:t>
      </w:r>
      <w:r w:rsidRPr="00BE65EE">
        <w:t>extilie</w:t>
      </w:r>
      <w:proofErr w:type="spellEnd"/>
      <w:r w:rsidRPr="00BE65EE">
        <w:t xml:space="preserve"> z netkaných polypropylen</w:t>
      </w:r>
      <w:r w:rsidRPr="00BE65EE">
        <w:t>o</w:t>
      </w:r>
      <w:r w:rsidRPr="00BE65EE">
        <w:t xml:space="preserve">vých vláken o plošné hmotnosti </w:t>
      </w:r>
      <w:r w:rsidR="001F1609">
        <w:t>5</w:t>
      </w:r>
      <w:r w:rsidRPr="00BE65EE">
        <w:t xml:space="preserve">00 g.m-2 </w:t>
      </w:r>
      <w:r w:rsidR="00D00310">
        <w:t>mezi stávající a navrhovanou skladbou</w:t>
      </w:r>
      <w:r w:rsidR="00C603FB">
        <w:t>.</w:t>
      </w:r>
    </w:p>
    <w:p w:rsidR="00717400" w:rsidRPr="008226DB" w:rsidRDefault="00717400" w:rsidP="008226DB">
      <w:pPr>
        <w:rPr>
          <w:color w:val="FF0000"/>
          <w:u w:val="single"/>
        </w:rPr>
      </w:pPr>
      <w:r w:rsidRPr="001A2160">
        <w:rPr>
          <w:b/>
        </w:rPr>
        <w:t>Vzhledem k tomu, že objekt SO 03  - C sousedí s objektem SO 06 – F, kde dochází k zateplení stře</w:t>
      </w:r>
      <w:r w:rsidRPr="001A2160">
        <w:rPr>
          <w:b/>
        </w:rPr>
        <w:t>š</w:t>
      </w:r>
      <w:r w:rsidRPr="001A2160">
        <w:rPr>
          <w:b/>
        </w:rPr>
        <w:t>ního pláště a tím i zvýšení celkové výšky střešní roviny, je nutno provést vyzdění (zvednutí) atiky u objektu SO 03, tak, aby na sebe atiky vzájemně výškově navazovaly</w:t>
      </w:r>
      <w:r>
        <w:t>. Jako zdivo bude použito</w:t>
      </w:r>
      <w:r w:rsidR="0010341D">
        <w:t xml:space="preserve"> </w:t>
      </w:r>
      <w:r w:rsidR="0010341D" w:rsidRPr="0010341D">
        <w:t>beton</w:t>
      </w:r>
      <w:r w:rsidR="0010341D" w:rsidRPr="0010341D">
        <w:t>o</w:t>
      </w:r>
      <w:r w:rsidR="0010341D" w:rsidRPr="0010341D">
        <w:t>vé ztr</w:t>
      </w:r>
      <w:r w:rsidR="00FE0616">
        <w:t>acené</w:t>
      </w:r>
      <w:r w:rsidR="00FF5C37">
        <w:t xml:space="preserve"> bednění</w:t>
      </w:r>
      <w:r w:rsidR="001A2160">
        <w:t xml:space="preserve"> - </w:t>
      </w:r>
      <w:r w:rsidR="00FF5C37">
        <w:t xml:space="preserve"> rozměry </w:t>
      </w:r>
      <w:r w:rsidR="0010341D" w:rsidRPr="0010341D">
        <w:t>500</w:t>
      </w:r>
      <w:r w:rsidR="00FF5C37">
        <w:t xml:space="preserve"> </w:t>
      </w:r>
      <w:r w:rsidR="0010341D" w:rsidRPr="0010341D">
        <w:t>x</w:t>
      </w:r>
      <w:r w:rsidR="00FF5C37">
        <w:t xml:space="preserve"> š na základě </w:t>
      </w:r>
      <w:proofErr w:type="spellStart"/>
      <w:r w:rsidR="00FF5C37">
        <w:t>tl</w:t>
      </w:r>
      <w:proofErr w:type="spellEnd"/>
      <w:r w:rsidR="00FF5C37">
        <w:t xml:space="preserve">. </w:t>
      </w:r>
      <w:proofErr w:type="gramStart"/>
      <w:r w:rsidR="00FF5C37">
        <w:t>dané</w:t>
      </w:r>
      <w:proofErr w:type="gramEnd"/>
      <w:r w:rsidR="00FF5C37">
        <w:t xml:space="preserve"> sousedící konstrukce</w:t>
      </w:r>
      <w:r w:rsidR="0010341D" w:rsidRPr="0010341D">
        <w:t xml:space="preserve">x250 mm </w:t>
      </w:r>
      <w:r w:rsidR="0010341D">
        <w:t xml:space="preserve">barva </w:t>
      </w:r>
      <w:r w:rsidR="0010341D" w:rsidRPr="0010341D">
        <w:t>šedá</w:t>
      </w:r>
      <w:r w:rsidR="0010341D">
        <w:t xml:space="preserve">, </w:t>
      </w:r>
      <w:proofErr w:type="spellStart"/>
      <w:r w:rsidR="00FF5C37">
        <w:t>tz</w:t>
      </w:r>
      <w:proofErr w:type="spellEnd"/>
      <w:r w:rsidR="00FF5C37">
        <w:t xml:space="preserve">. </w:t>
      </w:r>
      <w:r w:rsidR="0010341D">
        <w:t>vždy na základě t</w:t>
      </w:r>
      <w:r w:rsidR="008226DB">
        <w:t>loušťky jednotlivých konstrukcí (viz detaily a skladby konstrukcí)</w:t>
      </w:r>
      <w:r w:rsidR="008226DB" w:rsidRPr="008226DB">
        <w:t>.</w:t>
      </w:r>
    </w:p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10" w:name="_Toc446411781"/>
      <w:r w:rsidRPr="00BE65EE">
        <w:t>Zednické práce</w:t>
      </w:r>
      <w:bookmarkEnd w:id="10"/>
    </w:p>
    <w:p w:rsidR="00253C9C" w:rsidRDefault="00BB74B3" w:rsidP="00253C9C">
      <w:r w:rsidRPr="00BE65EE">
        <w:t xml:space="preserve">Zednické práce se týkají především </w:t>
      </w:r>
      <w:r w:rsidR="00253C9C" w:rsidRPr="00BE65EE">
        <w:t xml:space="preserve">již zmiňovaných stavebních prací v souvislosti s lepením kontaktního zateplovacího systému s následnými silikonovými omítkami - specifikace finálních omítek je řešena v bodě </w:t>
      </w:r>
      <w:proofErr w:type="gramStart"/>
      <w:r w:rsidR="00253C9C" w:rsidRPr="00BE65EE">
        <w:t>D4.2.</w:t>
      </w:r>
      <w:proofErr w:type="gramEnd"/>
    </w:p>
    <w:p w:rsidR="004910D1" w:rsidRDefault="004910D1" w:rsidP="00253C9C"/>
    <w:p w:rsidR="004910D1" w:rsidRPr="001A2160" w:rsidRDefault="004910D1" w:rsidP="00253C9C">
      <w:pPr>
        <w:rPr>
          <w:b/>
          <w:u w:val="single"/>
        </w:rPr>
      </w:pPr>
      <w:r>
        <w:t>Zednické práce budou u tohoto objektu spočívat v dozdění stávajících stavebních otvorů</w:t>
      </w:r>
      <w:r w:rsidR="003C6DB8">
        <w:t xml:space="preserve"> </w:t>
      </w:r>
      <w:r w:rsidR="003C6DB8" w:rsidRPr="001A2160">
        <w:rPr>
          <w:b/>
          <w:u w:val="single"/>
        </w:rPr>
        <w:t>dle požadavku investora</w:t>
      </w:r>
      <w:r w:rsidRPr="001A2160">
        <w:rPr>
          <w:b/>
          <w:u w:val="single"/>
        </w:rPr>
        <w:t>:</w:t>
      </w:r>
    </w:p>
    <w:p w:rsidR="004910D1" w:rsidRDefault="004910D1" w:rsidP="00253C9C">
      <w:r>
        <w:t xml:space="preserve">Pod francouzskými okny směrem do dvora – položka W08 </w:t>
      </w:r>
    </w:p>
    <w:p w:rsidR="004910D1" w:rsidRDefault="004910D1" w:rsidP="004910D1">
      <w:r>
        <w:t>Dozdění parapetu a požadavku investora –</w:t>
      </w:r>
      <w:r w:rsidR="0010341D">
        <w:t xml:space="preserve"> položka W05</w:t>
      </w:r>
    </w:p>
    <w:p w:rsidR="0010341D" w:rsidRDefault="00FE0616" w:rsidP="004910D1">
      <w:r>
        <w:t xml:space="preserve">A dále označených prvků </w:t>
      </w:r>
      <w:r w:rsidR="0010341D">
        <w:t xml:space="preserve">- viz legenda výkresů – </w:t>
      </w:r>
      <w:proofErr w:type="spellStart"/>
      <w:r>
        <w:t>tz</w:t>
      </w:r>
      <w:proofErr w:type="spellEnd"/>
      <w:r>
        <w:t xml:space="preserve">. </w:t>
      </w:r>
      <w:r w:rsidR="0010341D">
        <w:t>d</w:t>
      </w:r>
      <w:r>
        <w:t xml:space="preserve">ozdění atik </w:t>
      </w:r>
      <w:r w:rsidR="0010341D">
        <w:t xml:space="preserve">- prolévané tvárnice - </w:t>
      </w:r>
      <w:r w:rsidR="0010341D" w:rsidRPr="0010341D">
        <w:t xml:space="preserve">betonové </w:t>
      </w:r>
      <w:r>
        <w:t xml:space="preserve">tvárnice </w:t>
      </w:r>
      <w:r w:rsidR="0010341D" w:rsidRPr="0010341D">
        <w:t>ztraceného bednění Standard T40 PD 500x</w:t>
      </w:r>
      <w:r>
        <w:t xml:space="preserve">š na základě </w:t>
      </w:r>
      <w:proofErr w:type="spellStart"/>
      <w:r>
        <w:t>tl</w:t>
      </w:r>
      <w:proofErr w:type="spellEnd"/>
      <w:r>
        <w:t xml:space="preserve">. </w:t>
      </w:r>
      <w:proofErr w:type="gramStart"/>
      <w:r>
        <w:t>dané</w:t>
      </w:r>
      <w:proofErr w:type="gramEnd"/>
      <w:r>
        <w:t xml:space="preserve"> sousedící konstrukce</w:t>
      </w:r>
      <w:r w:rsidR="003C6DB8">
        <w:t xml:space="preserve"> </w:t>
      </w:r>
      <w:r w:rsidR="0010341D" w:rsidRPr="0010341D">
        <w:t>x</w:t>
      </w:r>
      <w:r w:rsidR="003C6DB8">
        <w:t xml:space="preserve"> </w:t>
      </w:r>
      <w:r w:rsidR="0010341D" w:rsidRPr="0010341D">
        <w:t>250 mm šedá</w:t>
      </w:r>
      <w:r w:rsidR="0010341D">
        <w:t xml:space="preserve"> na základě tloušťky jednotlivých konstrukcí</w:t>
      </w:r>
    </w:p>
    <w:p w:rsidR="00BF413C" w:rsidRDefault="00BF413C" w:rsidP="004910D1"/>
    <w:p w:rsidR="00BF413C" w:rsidRDefault="00BF413C" w:rsidP="004910D1">
      <w:r>
        <w:t>Bourací práce spočívají již se zmiňovaným oknem W05.</w:t>
      </w:r>
    </w:p>
    <w:p w:rsidR="004910D1" w:rsidRPr="00BE65EE" w:rsidRDefault="004910D1" w:rsidP="00253C9C"/>
    <w:p w:rsidR="00DC77AE" w:rsidRPr="00BE65EE" w:rsidRDefault="00DC77AE" w:rsidP="00DC77AE"/>
    <w:p w:rsidR="00DC77AE" w:rsidRPr="00BE65EE" w:rsidRDefault="00DC77AE" w:rsidP="00DC77AE">
      <w:pPr>
        <w:pStyle w:val="Nadpis3"/>
      </w:pPr>
      <w:bookmarkStart w:id="11" w:name="_Toc446411782"/>
      <w:r w:rsidRPr="00BE65EE">
        <w:t>Omítky vnější</w:t>
      </w:r>
      <w:bookmarkEnd w:id="11"/>
    </w:p>
    <w:p w:rsidR="00253C9C" w:rsidRPr="00BE65EE" w:rsidRDefault="00253C9C" w:rsidP="00253C9C">
      <w:r w:rsidRPr="00BE65EE">
        <w:t xml:space="preserve">Bude použit kontaktní zateplovací systém  - specifikace finálních omítek je řešena v bodě </w:t>
      </w:r>
      <w:proofErr w:type="gramStart"/>
      <w:r w:rsidRPr="00BE65EE">
        <w:t>D4.2.</w:t>
      </w:r>
      <w:proofErr w:type="gramEnd"/>
    </w:p>
    <w:p w:rsidR="00DC77AE" w:rsidRPr="00BE65EE" w:rsidRDefault="00DC77AE" w:rsidP="00DC77AE">
      <w:pPr>
        <w:pStyle w:val="Nadpis3"/>
      </w:pPr>
      <w:bookmarkStart w:id="12" w:name="_Toc446411783"/>
      <w:r w:rsidRPr="00BE65EE">
        <w:t>Omítky vnitřní</w:t>
      </w:r>
      <w:bookmarkEnd w:id="12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3" w:name="_Toc446411784"/>
      <w:r w:rsidRPr="00BE65EE">
        <w:t>V</w:t>
      </w:r>
      <w:r w:rsidR="00141CBC" w:rsidRPr="00BE65EE">
        <w:t>ýmalby</w:t>
      </w:r>
      <w:bookmarkEnd w:id="13"/>
    </w:p>
    <w:p w:rsidR="00141CBC" w:rsidRPr="00BE65EE" w:rsidRDefault="0078696D" w:rsidP="00141CBC">
      <w:r w:rsidRPr="00BE65EE">
        <w:t xml:space="preserve">Všechny </w:t>
      </w:r>
      <w:r w:rsidR="00253C9C" w:rsidRPr="00BE65EE">
        <w:t xml:space="preserve">dotčené stěny budou </w:t>
      </w:r>
      <w:r w:rsidR="00253C9C" w:rsidRPr="006E063C">
        <w:rPr>
          <w:u w:val="single"/>
        </w:rPr>
        <w:t>znovu kompletně vymalovány</w:t>
      </w:r>
      <w:r w:rsidR="00253C9C" w:rsidRPr="00BE65EE">
        <w:t xml:space="preserve"> - použití - aplikace minimálně ve dvou vrs</w:t>
      </w:r>
      <w:r w:rsidR="00253C9C" w:rsidRPr="00BE65EE">
        <w:t>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4" w:name="_Toc446411785"/>
      <w:r w:rsidRPr="00BE65EE">
        <w:t>Podlahy</w:t>
      </w:r>
      <w:bookmarkEnd w:id="14"/>
    </w:p>
    <w:p w:rsidR="00317DCF" w:rsidRPr="00BE65EE" w:rsidRDefault="00253C9C" w:rsidP="00DC77AE">
      <w:r w:rsidRPr="00BE65EE">
        <w:t>Zateplení obvodového pláště se jakkoliv nedotkne vnitřních podlah</w:t>
      </w:r>
      <w:r w:rsidR="00D00310">
        <w:t>.</w:t>
      </w:r>
    </w:p>
    <w:p w:rsidR="00DC77AE" w:rsidRPr="00BE65EE" w:rsidRDefault="00DC77AE" w:rsidP="00DC77AE">
      <w:pPr>
        <w:pStyle w:val="Nadpis3"/>
      </w:pPr>
      <w:bookmarkStart w:id="15" w:name="_Toc446411786"/>
      <w:r w:rsidRPr="00BE65EE">
        <w:lastRenderedPageBreak/>
        <w:t>Schodiště</w:t>
      </w:r>
      <w:bookmarkEnd w:id="15"/>
    </w:p>
    <w:p w:rsidR="00253C9C" w:rsidRPr="00BE65EE" w:rsidRDefault="00253C9C" w:rsidP="00253C9C">
      <w:r w:rsidRPr="00BE65EE">
        <w:t>Zateplení obvodového pláště se jakkoliv nedotkne vnitřních schodišť objektu SO 0</w:t>
      </w:r>
      <w:r w:rsidR="00D00310">
        <w:t>3</w:t>
      </w:r>
      <w:r w:rsidRPr="00BE65EE">
        <w:t xml:space="preserve">  - </w:t>
      </w:r>
      <w:r w:rsidR="00D00310">
        <w:t>C</w:t>
      </w:r>
      <w:r w:rsidRPr="00BE65EE">
        <w:t>.</w:t>
      </w:r>
    </w:p>
    <w:p w:rsidR="00DC77AE" w:rsidRPr="00BE65EE" w:rsidRDefault="00DC77AE" w:rsidP="00DC77AE">
      <w:pPr>
        <w:pStyle w:val="Nadpis3"/>
      </w:pPr>
      <w:bookmarkStart w:id="16" w:name="_Toc446411787"/>
      <w:r w:rsidRPr="00BE65EE">
        <w:t>Výplně otvorů</w:t>
      </w:r>
      <w:bookmarkEnd w:id="16"/>
    </w:p>
    <w:p w:rsidR="00DC77AE" w:rsidRPr="00BE65EE" w:rsidRDefault="00073700" w:rsidP="00DC77AE">
      <w:r w:rsidRPr="00BE65EE">
        <w:t xml:space="preserve">Projekt řeší kompletní výměnu okenních otvorů. </w:t>
      </w:r>
      <w:r w:rsidR="00D00310">
        <w:t>Na tento objekt bu</w:t>
      </w:r>
      <w:r w:rsidR="00C82CAF">
        <w:t>dou použita</w:t>
      </w:r>
      <w:r w:rsidR="00D00310">
        <w:t xml:space="preserve"> plastová okna.</w:t>
      </w:r>
      <w:r w:rsidRPr="00BE65EE">
        <w:t xml:space="preserve">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AF7675" w:rsidRPr="00BE65EE" w:rsidRDefault="00073700" w:rsidP="00DC77AE">
      <w:r w:rsidRPr="00BE65EE">
        <w:t xml:space="preserve">Specifikace oken – </w:t>
      </w:r>
    </w:p>
    <w:p w:rsidR="00073700" w:rsidRPr="00BE65EE" w:rsidRDefault="00AF7675" w:rsidP="00DC77AE">
      <w:r w:rsidRPr="00BE65EE">
        <w:t>p</w:t>
      </w:r>
      <w:r w:rsidR="00073700" w:rsidRPr="00BE65EE">
        <w:t>lastové okno pětikomorové, třída A</w:t>
      </w:r>
    </w:p>
    <w:p w:rsidR="00073700" w:rsidRPr="00BE65EE" w:rsidRDefault="00D00310" w:rsidP="00DC77AE">
      <w:r>
        <w:t>Materiál -*</w:t>
      </w:r>
      <w:r w:rsidR="00073700" w:rsidRPr="00BE65EE">
        <w:t>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EE05D6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EE05D6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Pr="00BE65EE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9C4238" w:rsidRPr="00BE65EE" w:rsidRDefault="009C4238" w:rsidP="006D6E74"/>
    <w:p w:rsidR="00073700" w:rsidRDefault="00073700" w:rsidP="00DC77AE">
      <w:pPr>
        <w:rPr>
          <w:u w:val="single"/>
        </w:rPr>
      </w:pPr>
      <w:r w:rsidRPr="00BE65EE">
        <w:t xml:space="preserve">Všechna okna budou </w:t>
      </w:r>
      <w:r w:rsidRPr="007F6824">
        <w:t>vybavena</w:t>
      </w:r>
      <w:r w:rsidRPr="00DC3F5F">
        <w:rPr>
          <w:u w:val="single"/>
        </w:rPr>
        <w:t xml:space="preserve"> vnitřními žaluziemi</w:t>
      </w:r>
      <w:r w:rsidR="00AF7675" w:rsidRPr="00BE65EE">
        <w:t xml:space="preserve">, dveře únikové – směrem do exteriéru budou </w:t>
      </w:r>
      <w:r w:rsidR="00AF7675" w:rsidRPr="00DC3F5F">
        <w:rPr>
          <w:u w:val="single"/>
        </w:rPr>
        <w:t xml:space="preserve">mít </w:t>
      </w:r>
      <w:proofErr w:type="spellStart"/>
      <w:r w:rsidR="00AF7675" w:rsidRPr="00DC3F5F">
        <w:rPr>
          <w:u w:val="single"/>
        </w:rPr>
        <w:t>pan</w:t>
      </w:r>
      <w:r w:rsidR="00AF7675" w:rsidRPr="00DC3F5F">
        <w:rPr>
          <w:u w:val="single"/>
        </w:rPr>
        <w:t>i</w:t>
      </w:r>
      <w:r w:rsidR="00AF7675" w:rsidRPr="00DC3F5F">
        <w:rPr>
          <w:u w:val="single"/>
        </w:rPr>
        <w:t>kové</w:t>
      </w:r>
      <w:proofErr w:type="spellEnd"/>
      <w:r w:rsidR="00AF7675" w:rsidRPr="00DC3F5F">
        <w:rPr>
          <w:u w:val="single"/>
        </w:rPr>
        <w:t xml:space="preserve"> kování.</w:t>
      </w:r>
    </w:p>
    <w:p w:rsidR="00473B20" w:rsidRPr="00DC3F5F" w:rsidRDefault="00473B20" w:rsidP="00DC77AE">
      <w:pPr>
        <w:rPr>
          <w:u w:val="single"/>
        </w:rPr>
      </w:pPr>
      <w:r>
        <w:rPr>
          <w:u w:val="single"/>
        </w:rPr>
        <w:t>V prostorech, kde je řešena rekuperace bude do oken zabudována speciální větrací mřížka - rozměry min. 800*450 mm (</w:t>
      </w:r>
      <w:r w:rsidRPr="00473B20">
        <w:t>viz tabulka oken a část VZT)</w:t>
      </w:r>
      <w:r>
        <w:t>. Dodavatel předloží projektantovi výrobní dokumentaci.</w:t>
      </w:r>
    </w:p>
    <w:p w:rsidR="00F627C6" w:rsidRDefault="00F627C6" w:rsidP="00DC77AE"/>
    <w:p w:rsidR="00DC3F5F" w:rsidRDefault="00DC3F5F" w:rsidP="00DC3F5F">
      <w:pPr>
        <w:pStyle w:val="Nadpis3"/>
      </w:pPr>
      <w:bookmarkStart w:id="17" w:name="_Toc446411788"/>
      <w:r>
        <w:t>Klempířské prvky</w:t>
      </w:r>
      <w:bookmarkEnd w:id="17"/>
    </w:p>
    <w:p w:rsidR="00DC3F5F" w:rsidRPr="00BE65EE" w:rsidRDefault="00DC3F5F" w:rsidP="00DC3F5F">
      <w:r>
        <w:t xml:space="preserve">Klempířské prvky, jako jsou </w:t>
      </w:r>
      <w:r w:rsidR="00AA7458">
        <w:t>oplechování atik</w:t>
      </w:r>
      <w:r>
        <w:t>, v</w:t>
      </w:r>
      <w:r w:rsidRPr="00BE65EE">
        <w:t>enkovní parapet</w:t>
      </w:r>
      <w:r w:rsidR="00AA7458">
        <w:t xml:space="preserve">y </w:t>
      </w:r>
      <w:r>
        <w:t xml:space="preserve">budou vyměněny a provedeny z </w:t>
      </w:r>
      <w:r w:rsidRPr="00BE65EE">
        <w:t>titanzi</w:t>
      </w:r>
      <w:r w:rsidRPr="00BE65EE">
        <w:t>n</w:t>
      </w:r>
      <w:r w:rsidRPr="00BE65EE">
        <w:t>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DC3F5F" w:rsidRDefault="00DC3F5F" w:rsidP="00DC77AE"/>
    <w:p w:rsidR="00DC3F5F" w:rsidRDefault="00DC3F5F" w:rsidP="00DC3F5F">
      <w:pPr>
        <w:pStyle w:val="Nadpis3"/>
      </w:pPr>
      <w:bookmarkStart w:id="18" w:name="_Toc446411789"/>
      <w:r>
        <w:t>Zámečnické prvky</w:t>
      </w:r>
      <w:bookmarkEnd w:id="18"/>
    </w:p>
    <w:p w:rsidR="00B457C1" w:rsidRDefault="00B457C1" w:rsidP="00B457C1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Hromosvody budou zachovány v původní podobě, budou funkční, nebude s nimi jakkoliv manipulováno, budou pouze prodlouženy (předpokládaná délka prodloužení cca o 5 m – 10 m na jeden svod). Vzhledem k tomu, že k dnešnímu dni je platná revizní zpráva ze dne </w:t>
      </w:r>
      <w:proofErr w:type="gramStart"/>
      <w:r>
        <w:t>16.12.2012</w:t>
      </w:r>
      <w:proofErr w:type="gramEnd"/>
      <w:r>
        <w:t xml:space="preserve"> (viz příloha), je nutno hromosvody následně namontovat tak, aby při odchodu stavební firmy resp. po d</w:t>
      </w:r>
      <w:r>
        <w:t>o</w:t>
      </w:r>
      <w:r>
        <w:t>končení stavby mohl investor opět provést pouze revizi.</w:t>
      </w:r>
    </w:p>
    <w:p w:rsidR="00DC3F5F" w:rsidRPr="00DC3F5F" w:rsidRDefault="00DC3F5F" w:rsidP="00DC3F5F">
      <w:r>
        <w:t>Mříže u anglických dvorků budou demontovány, zkráceny, obroušeny, natřeny (2</w:t>
      </w:r>
      <w:r w:rsidR="00AA7458">
        <w:t xml:space="preserve"> </w:t>
      </w:r>
      <w:r>
        <w:t>x</w:t>
      </w:r>
      <w:r w:rsidR="00AA7458">
        <w:t xml:space="preserve"> </w:t>
      </w:r>
      <w:r>
        <w:t>základní nátěr + 1*</w:t>
      </w:r>
      <w:proofErr w:type="spellStart"/>
      <w:r>
        <w:t>final</w:t>
      </w:r>
      <w:proofErr w:type="spellEnd"/>
      <w:r>
        <w:t xml:space="preserve"> nátěr – barva černá) a zpátky osazeny na přidaný úhelník.</w:t>
      </w:r>
      <w:r w:rsidR="00FE0616">
        <w:t xml:space="preserve"> Bude řešen i záchytný systém - ocelová oka v rámci atik – viz tabulka zámečnických prvků.</w:t>
      </w:r>
    </w:p>
    <w:p w:rsidR="00DC3F5F" w:rsidRDefault="00DC3F5F" w:rsidP="00DC77AE"/>
    <w:p w:rsidR="00DC3F5F" w:rsidRPr="00BE65EE" w:rsidRDefault="00DC3F5F" w:rsidP="00DC77AE"/>
    <w:p w:rsidR="00325B1C" w:rsidRDefault="00325B1C" w:rsidP="00325B1C">
      <w:pPr>
        <w:pStyle w:val="Nadpis3"/>
      </w:pPr>
      <w:bookmarkStart w:id="19" w:name="_Toc446411790"/>
      <w:r w:rsidRPr="00BE65EE">
        <w:t>Kamenné portály</w:t>
      </w:r>
      <w:r w:rsidR="00D71762" w:rsidRPr="00BE65EE">
        <w:t xml:space="preserve"> a ostění</w:t>
      </w:r>
      <w:bookmarkEnd w:id="19"/>
    </w:p>
    <w:p w:rsidR="004A1A1E" w:rsidRPr="004A1A1E" w:rsidRDefault="004A1A1E" w:rsidP="004A1A1E"/>
    <w:p w:rsidR="00325B1C" w:rsidRDefault="003A26BE" w:rsidP="00325B1C">
      <w:r>
        <w:t xml:space="preserve">Ostění všech </w:t>
      </w:r>
      <w:r w:rsidR="00552255">
        <w:t>oken bude zatepleno ext</w:t>
      </w:r>
      <w:r w:rsidR="00AA7458">
        <w:t xml:space="preserve">rudovaným polystyrénem </w:t>
      </w:r>
      <w:proofErr w:type="spellStart"/>
      <w:r w:rsidR="00AA7458">
        <w:t>tl</w:t>
      </w:r>
      <w:proofErr w:type="spellEnd"/>
      <w:r w:rsidR="00AA7458">
        <w:t xml:space="preserve"> 20 mm </w:t>
      </w:r>
    </w:p>
    <w:p w:rsidR="00AA7458" w:rsidRDefault="00AA7458" w:rsidP="00325B1C">
      <w:r>
        <w:t xml:space="preserve">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lastRenderedPageBreak/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AA7458" w:rsidRPr="00BE65EE" w:rsidRDefault="00AA7458" w:rsidP="00325B1C"/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0" w:name="_Toc446411791"/>
      <w:r w:rsidRPr="00BE65EE">
        <w:t>Okapní chodníčky</w:t>
      </w:r>
      <w:bookmarkEnd w:id="20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proofErr w:type="gramStart"/>
      <w:r w:rsidRPr="00BE65EE">
        <w:t>budou</w:t>
      </w:r>
      <w:proofErr w:type="gramEnd"/>
      <w:r w:rsidRPr="00BE65EE">
        <w:t xml:space="preserve"> 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78696D" w:rsidP="00945BCB">
      <w:r w:rsidRPr="00BE65EE">
        <w:t>skladba</w:t>
      </w:r>
    </w:p>
    <w:p w:rsidR="00945BCB" w:rsidRPr="00BE65EE" w:rsidRDefault="00945BCB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t>vibrolisovaná</w:t>
      </w:r>
      <w:proofErr w:type="spellEnd"/>
      <w:r w:rsidRPr="00945BCB">
        <w:t xml:space="preserve"> dvouvrstvá betonová dlažba</w:t>
      </w:r>
      <w:r w:rsidR="0078696D" w:rsidRPr="00BE65EE">
        <w:t xml:space="preserve">, </w:t>
      </w:r>
      <w:r w:rsidRPr="00945BCB">
        <w:t>mrazuvzdorná</w:t>
      </w:r>
      <w:r w:rsidR="0078696D"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="0078696D" w:rsidRPr="00BE65EE">
        <w:t xml:space="preserve">, </w:t>
      </w:r>
      <w:r w:rsidRPr="00945BCB">
        <w:t>vysoce otěruvzdorná tryskaná nášlapná vrstva</w:t>
      </w:r>
    </w:p>
    <w:p w:rsidR="00E22FB6" w:rsidRPr="00E22FB6" w:rsidRDefault="00E22FB6" w:rsidP="00E22FB6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E22FB6">
        <w:t>štěrkový podsyp kamenná drť frakce 4-8mm</w:t>
      </w:r>
    </w:p>
    <w:p w:rsidR="0078696D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1E219E" w:rsidRDefault="001E219E" w:rsidP="001E219E">
      <w:pPr>
        <w:spacing w:before="100" w:beforeAutospacing="1" w:after="100" w:afterAutospacing="1" w:line="360" w:lineRule="atLeast"/>
        <w:ind w:left="1020"/>
        <w:jc w:val="left"/>
      </w:pPr>
    </w:p>
    <w:p w:rsidR="001E219E" w:rsidRPr="00BE65EE" w:rsidRDefault="001E219E" w:rsidP="001E219E">
      <w:pPr>
        <w:pStyle w:val="Nadpis3"/>
      </w:pPr>
      <w:bookmarkStart w:id="21" w:name="_Toc446411792"/>
      <w:r>
        <w:t>Závěrečná ustanovení</w:t>
      </w:r>
      <w:bookmarkEnd w:id="21"/>
    </w:p>
    <w:p w:rsidR="001E219E" w:rsidRDefault="001E219E" w:rsidP="001E219E">
      <w:pPr>
        <w:pStyle w:val="Odstavecseseznamem"/>
      </w:pPr>
      <w:r w:rsidRPr="000E7667">
        <w:rPr>
          <w:u w:val="single"/>
        </w:rPr>
        <w:t>Na základě dohody a zápisu z kontrolního dne 8.3.2016 - bod V. bylo ze strany Krajského Úřadu Královehr</w:t>
      </w:r>
      <w:r w:rsidRPr="000E7667">
        <w:rPr>
          <w:u w:val="single"/>
        </w:rPr>
        <w:t>a</w:t>
      </w:r>
      <w:r w:rsidRPr="000E7667">
        <w:rPr>
          <w:u w:val="single"/>
        </w:rPr>
        <w:t>deckého kraje (odbor investic, oddělení přípravy a realizace staveb) - referentky V. Janderové  požadová</w:t>
      </w:r>
      <w:r w:rsidR="00B457C1">
        <w:rPr>
          <w:u w:val="single"/>
        </w:rPr>
        <w:t>no provedení střešních sond</w:t>
      </w:r>
      <w:r w:rsidRPr="000E7667">
        <w:rPr>
          <w:u w:val="single"/>
        </w:rPr>
        <w:t xml:space="preserve">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předání k 16.3.2016 zhotoviteli v písemné formě ze strany objednatele. Vzhledem k tomu, že tak nebylo učiněno a ze strany projektanta byly provedeny veškeré možné kroky, projektant nebere na sebe  zodpovědnost za př</w:t>
      </w:r>
      <w:r>
        <w:t>í</w:t>
      </w:r>
      <w:r>
        <w:t xml:space="preserve">padné neshody, chyby v rámci navržení zateplovaných konstrukcí a konstrukcí navazujících a tím i možnosti zvýšení finančních nákladů stavby. </w:t>
      </w:r>
    </w:p>
    <w:p w:rsidR="001E219E" w:rsidRDefault="001E219E" w:rsidP="001E219E">
      <w:pPr>
        <w:pStyle w:val="Odstavecseseznamem"/>
      </w:pPr>
    </w:p>
    <w:p w:rsidR="00946E34" w:rsidRDefault="00946E34" w:rsidP="00946E34">
      <w:pPr>
        <w:pStyle w:val="Nadpis1"/>
      </w:pPr>
      <w:bookmarkStart w:id="22" w:name="_Toc446411793"/>
      <w:r>
        <w:t>Obrázková příloha</w:t>
      </w:r>
      <w:bookmarkEnd w:id="22"/>
    </w:p>
    <w:p w:rsidR="00717400" w:rsidRPr="00717400" w:rsidRDefault="00717400" w:rsidP="00717400">
      <w:pPr>
        <w:pStyle w:val="Nadpis2"/>
        <w:numPr>
          <w:ilvl w:val="0"/>
          <w:numId w:val="0"/>
        </w:numPr>
        <w:ind w:left="851"/>
      </w:pPr>
    </w:p>
    <w:p w:rsidR="00BC7450" w:rsidRDefault="00BC7450" w:rsidP="00BC7450">
      <w:pPr>
        <w:pStyle w:val="Nadpis3"/>
        <w:numPr>
          <w:ilvl w:val="0"/>
          <w:numId w:val="0"/>
        </w:numPr>
        <w:ind w:left="864"/>
      </w:pPr>
      <w:bookmarkStart w:id="23" w:name="_Toc446068185"/>
      <w:bookmarkStart w:id="24" w:name="_Toc446411794"/>
      <w:r>
        <w:rPr>
          <w:noProof/>
        </w:rPr>
        <w:lastRenderedPageBreak/>
        <w:drawing>
          <wp:inline distT="0" distB="0" distL="0" distR="0" wp14:anchorId="1D491DC4" wp14:editId="1907B336">
            <wp:extent cx="3095706" cy="2321781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8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284" cy="232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1A1E">
        <w:t xml:space="preserve">    </w:t>
      </w:r>
      <w:r w:rsidR="00717400">
        <w:t xml:space="preserve"> </w:t>
      </w:r>
      <w:r w:rsidR="004A1A1E" w:rsidRPr="004A1A1E">
        <w:rPr>
          <w:rFonts w:cs="Times New Roman"/>
          <w:b w:val="0"/>
          <w:bCs w:val="0"/>
          <w:sz w:val="22"/>
          <w:szCs w:val="20"/>
        </w:rPr>
        <w:t>f</w:t>
      </w:r>
      <w:r w:rsidR="00717400" w:rsidRPr="00FC100C">
        <w:rPr>
          <w:rFonts w:cs="Times New Roman"/>
          <w:b w:val="0"/>
          <w:bCs w:val="0"/>
          <w:sz w:val="22"/>
          <w:szCs w:val="20"/>
        </w:rPr>
        <w:t xml:space="preserve">asáda směrem z ulice </w:t>
      </w:r>
      <w:r w:rsidR="004A1A1E">
        <w:rPr>
          <w:rFonts w:cs="Times New Roman"/>
          <w:b w:val="0"/>
          <w:bCs w:val="0"/>
          <w:sz w:val="22"/>
          <w:szCs w:val="20"/>
        </w:rPr>
        <w:t>Dukelská</w:t>
      </w:r>
      <w:bookmarkEnd w:id="23"/>
      <w:bookmarkEnd w:id="24"/>
    </w:p>
    <w:p w:rsidR="00BC7450" w:rsidRDefault="00BC7450" w:rsidP="00BC7450"/>
    <w:p w:rsidR="008844C2" w:rsidRDefault="00717400" w:rsidP="00BC7450">
      <w:r>
        <w:rPr>
          <w:noProof/>
        </w:rPr>
        <w:drawing>
          <wp:inline distT="0" distB="0" distL="0" distR="0">
            <wp:extent cx="3061252" cy="2295940"/>
            <wp:effectExtent l="0" t="0" r="635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5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585" cy="230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4A1A1E">
        <w:t xml:space="preserve">    </w:t>
      </w:r>
      <w:r>
        <w:t>f</w:t>
      </w:r>
      <w:r w:rsidRPr="00FC100C">
        <w:t>asáda směrem z</w:t>
      </w:r>
      <w:r>
        <w:t>e dvora</w:t>
      </w:r>
    </w:p>
    <w:p w:rsidR="00717400" w:rsidRDefault="00717400" w:rsidP="00BC7450"/>
    <w:p w:rsidR="008844C2" w:rsidRPr="00BC7450" w:rsidRDefault="00717400" w:rsidP="00BC7450">
      <w:r>
        <w:rPr>
          <w:noProof/>
        </w:rPr>
        <w:drawing>
          <wp:inline distT="0" distB="0" distL="0" distR="0" wp14:anchorId="102ED582" wp14:editId="6FC19026">
            <wp:extent cx="3101009" cy="2325758"/>
            <wp:effectExtent l="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227" cy="2328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7400">
        <w:t xml:space="preserve"> </w:t>
      </w:r>
      <w:r w:rsidR="004A1A1E">
        <w:t xml:space="preserve">   </w:t>
      </w:r>
      <w:r>
        <w:t>f</w:t>
      </w:r>
      <w:r w:rsidRPr="00FC100C">
        <w:t>asáda směrem z</w:t>
      </w:r>
      <w:r>
        <w:t>e dvora</w:t>
      </w:r>
    </w:p>
    <w:p w:rsidR="00FC100C" w:rsidRDefault="00FC100C" w:rsidP="0010341D">
      <w:pPr>
        <w:pStyle w:val="Nadpis3"/>
        <w:numPr>
          <w:ilvl w:val="0"/>
          <w:numId w:val="0"/>
        </w:numPr>
        <w:ind w:left="864"/>
      </w:pPr>
      <w:r>
        <w:t xml:space="preserve"> </w:t>
      </w:r>
      <w:r w:rsidR="00C72EF4">
        <w:t xml:space="preserve"> </w:t>
      </w:r>
      <w:r>
        <w:t xml:space="preserve">     </w:t>
      </w:r>
    </w:p>
    <w:sectPr w:rsidR="00FC100C" w:rsidSect="00A93DB3">
      <w:headerReference w:type="default" r:id="rId14"/>
      <w:footerReference w:type="default" r:id="rId15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9F" w:rsidRDefault="0030249F">
      <w:r>
        <w:separator/>
      </w:r>
    </w:p>
  </w:endnote>
  <w:endnote w:type="continuationSeparator" w:id="0">
    <w:p w:rsidR="0030249F" w:rsidRDefault="0030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49F" w:rsidRDefault="0030249F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49F" w:rsidRDefault="0030249F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9F" w:rsidRDefault="0030249F">
      <w:r>
        <w:separator/>
      </w:r>
    </w:p>
  </w:footnote>
  <w:footnote w:type="continuationSeparator" w:id="0">
    <w:p w:rsidR="0030249F" w:rsidRDefault="00302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49F" w:rsidRPr="008A4A89" w:rsidRDefault="0030249F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30249F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60783C" w:rsidRDefault="0030249F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30249F" w:rsidRPr="0060783C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30249F" w:rsidRPr="00483840" w:rsidRDefault="0030249F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D45AA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D01_TZ_DURaDSP_C_final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30249F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30249F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39AB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0249F" w:rsidRPr="00483840" w:rsidRDefault="0030249F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0047">
            <w:rPr>
              <w:rFonts w:ascii="Arial Narrow" w:hAnsi="Arial Narrow"/>
              <w:noProof/>
              <w:color w:val="808080"/>
              <w:sz w:val="18"/>
              <w:szCs w:val="18"/>
            </w:rPr>
            <w:t>9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0047">
            <w:rPr>
              <w:rFonts w:ascii="Arial Narrow" w:hAnsi="Arial Narrow"/>
              <w:noProof/>
              <w:color w:val="808080"/>
              <w:sz w:val="18"/>
              <w:szCs w:val="18"/>
            </w:rPr>
            <w:t>9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30249F" w:rsidRPr="009B70E1" w:rsidRDefault="0030249F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7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8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9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55537"/>
    <w:multiLevelType w:val="multilevel"/>
    <w:tmpl w:val="E82C9B0E"/>
    <w:numStyleLink w:val="Styl1"/>
  </w:abstractNum>
  <w:abstractNum w:abstractNumId="21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3">
    <w:nsid w:val="54DC3EC6"/>
    <w:multiLevelType w:val="hybridMultilevel"/>
    <w:tmpl w:val="E4C4E1E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29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2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3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4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5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7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8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9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0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39"/>
  </w:num>
  <w:num w:numId="3">
    <w:abstractNumId w:val="41"/>
  </w:num>
  <w:num w:numId="4">
    <w:abstractNumId w:val="33"/>
  </w:num>
  <w:num w:numId="5">
    <w:abstractNumId w:val="5"/>
  </w:num>
  <w:num w:numId="6">
    <w:abstractNumId w:val="21"/>
  </w:num>
  <w:num w:numId="7">
    <w:abstractNumId w:val="31"/>
  </w:num>
  <w:num w:numId="8">
    <w:abstractNumId w:val="11"/>
  </w:num>
  <w:num w:numId="9">
    <w:abstractNumId w:val="26"/>
  </w:num>
  <w:num w:numId="10">
    <w:abstractNumId w:val="0"/>
  </w:num>
  <w:num w:numId="11">
    <w:abstractNumId w:val="36"/>
  </w:num>
  <w:num w:numId="12">
    <w:abstractNumId w:val="4"/>
  </w:num>
  <w:num w:numId="13">
    <w:abstractNumId w:val="28"/>
  </w:num>
  <w:num w:numId="14">
    <w:abstractNumId w:val="32"/>
  </w:num>
  <w:num w:numId="15">
    <w:abstractNumId w:val="29"/>
  </w:num>
  <w:num w:numId="16">
    <w:abstractNumId w:val="16"/>
  </w:num>
  <w:num w:numId="17">
    <w:abstractNumId w:val="9"/>
  </w:num>
  <w:num w:numId="18">
    <w:abstractNumId w:val="38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  <w:num w:numId="23">
    <w:abstractNumId w:val="13"/>
  </w:num>
  <w:num w:numId="24">
    <w:abstractNumId w:val="35"/>
  </w:num>
  <w:num w:numId="25">
    <w:abstractNumId w:val="25"/>
  </w:num>
  <w:num w:numId="26">
    <w:abstractNumId w:val="7"/>
  </w:num>
  <w:num w:numId="27">
    <w:abstractNumId w:val="2"/>
  </w:num>
  <w:num w:numId="28">
    <w:abstractNumId w:val="37"/>
  </w:num>
  <w:num w:numId="29">
    <w:abstractNumId w:val="22"/>
  </w:num>
  <w:num w:numId="30">
    <w:abstractNumId w:val="15"/>
  </w:num>
  <w:num w:numId="31">
    <w:abstractNumId w:val="34"/>
  </w:num>
  <w:num w:numId="32">
    <w:abstractNumId w:val="17"/>
  </w:num>
  <w:num w:numId="33">
    <w:abstractNumId w:val="20"/>
  </w:num>
  <w:num w:numId="34">
    <w:abstractNumId w:val="41"/>
  </w:num>
  <w:num w:numId="35">
    <w:abstractNumId w:val="41"/>
  </w:num>
  <w:num w:numId="36">
    <w:abstractNumId w:val="41"/>
  </w:num>
  <w:num w:numId="37">
    <w:abstractNumId w:val="19"/>
  </w:num>
  <w:num w:numId="38">
    <w:abstractNumId w:val="14"/>
  </w:num>
  <w:num w:numId="39">
    <w:abstractNumId w:val="8"/>
  </w:num>
  <w:num w:numId="40">
    <w:abstractNumId w:val="24"/>
  </w:num>
  <w:num w:numId="41">
    <w:abstractNumId w:val="27"/>
  </w:num>
  <w:num w:numId="42">
    <w:abstractNumId w:val="23"/>
  </w:num>
  <w:num w:numId="43">
    <w:abstractNumId w:val="30"/>
  </w:num>
  <w:num w:numId="44">
    <w:abstractNumId w:val="4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1371A"/>
    <w:rsid w:val="000168BA"/>
    <w:rsid w:val="00027A99"/>
    <w:rsid w:val="00032CC1"/>
    <w:rsid w:val="000409A4"/>
    <w:rsid w:val="00051CFA"/>
    <w:rsid w:val="00061187"/>
    <w:rsid w:val="000612D3"/>
    <w:rsid w:val="00073700"/>
    <w:rsid w:val="000809FB"/>
    <w:rsid w:val="0008150A"/>
    <w:rsid w:val="000878AB"/>
    <w:rsid w:val="000902A3"/>
    <w:rsid w:val="00095869"/>
    <w:rsid w:val="000B59BD"/>
    <w:rsid w:val="000B763A"/>
    <w:rsid w:val="000C070C"/>
    <w:rsid w:val="000C5945"/>
    <w:rsid w:val="000D2BF8"/>
    <w:rsid w:val="000E2B40"/>
    <w:rsid w:val="000E3919"/>
    <w:rsid w:val="000E4FEC"/>
    <w:rsid w:val="000E67A8"/>
    <w:rsid w:val="0010341D"/>
    <w:rsid w:val="001036E0"/>
    <w:rsid w:val="001054B9"/>
    <w:rsid w:val="001144E9"/>
    <w:rsid w:val="00114E72"/>
    <w:rsid w:val="0013229C"/>
    <w:rsid w:val="00135D7A"/>
    <w:rsid w:val="001412FB"/>
    <w:rsid w:val="00141CBC"/>
    <w:rsid w:val="001450B1"/>
    <w:rsid w:val="001465FF"/>
    <w:rsid w:val="0014793C"/>
    <w:rsid w:val="00147FFD"/>
    <w:rsid w:val="00150826"/>
    <w:rsid w:val="00154BAB"/>
    <w:rsid w:val="00155A65"/>
    <w:rsid w:val="00157B50"/>
    <w:rsid w:val="00157DB8"/>
    <w:rsid w:val="001725C5"/>
    <w:rsid w:val="00176C74"/>
    <w:rsid w:val="001770D9"/>
    <w:rsid w:val="001825E5"/>
    <w:rsid w:val="00184BC5"/>
    <w:rsid w:val="0019275F"/>
    <w:rsid w:val="001A2160"/>
    <w:rsid w:val="001A65ED"/>
    <w:rsid w:val="001A701B"/>
    <w:rsid w:val="001A7B74"/>
    <w:rsid w:val="001B060E"/>
    <w:rsid w:val="001B7F66"/>
    <w:rsid w:val="001C1354"/>
    <w:rsid w:val="001C22CF"/>
    <w:rsid w:val="001D0B3C"/>
    <w:rsid w:val="001D229D"/>
    <w:rsid w:val="001E219E"/>
    <w:rsid w:val="001E59D8"/>
    <w:rsid w:val="001E6E19"/>
    <w:rsid w:val="001F0E0D"/>
    <w:rsid w:val="001F1609"/>
    <w:rsid w:val="001F3053"/>
    <w:rsid w:val="001F45C2"/>
    <w:rsid w:val="00203FA8"/>
    <w:rsid w:val="002178B7"/>
    <w:rsid w:val="00217A0A"/>
    <w:rsid w:val="00220884"/>
    <w:rsid w:val="002272A1"/>
    <w:rsid w:val="00232708"/>
    <w:rsid w:val="002345D8"/>
    <w:rsid w:val="00240047"/>
    <w:rsid w:val="00242485"/>
    <w:rsid w:val="0024645B"/>
    <w:rsid w:val="002477A3"/>
    <w:rsid w:val="00253C9C"/>
    <w:rsid w:val="00253CF2"/>
    <w:rsid w:val="00254BF1"/>
    <w:rsid w:val="00257F23"/>
    <w:rsid w:val="00260154"/>
    <w:rsid w:val="002667F7"/>
    <w:rsid w:val="002733D5"/>
    <w:rsid w:val="00273BF4"/>
    <w:rsid w:val="002761D9"/>
    <w:rsid w:val="00281E61"/>
    <w:rsid w:val="00294943"/>
    <w:rsid w:val="00296641"/>
    <w:rsid w:val="002967D7"/>
    <w:rsid w:val="002A4A9B"/>
    <w:rsid w:val="002A7B59"/>
    <w:rsid w:val="002B301B"/>
    <w:rsid w:val="002C27FB"/>
    <w:rsid w:val="002C3AAF"/>
    <w:rsid w:val="002F1236"/>
    <w:rsid w:val="002F3A41"/>
    <w:rsid w:val="002F52C1"/>
    <w:rsid w:val="0030249F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50C97"/>
    <w:rsid w:val="00356B95"/>
    <w:rsid w:val="00380EE9"/>
    <w:rsid w:val="00381373"/>
    <w:rsid w:val="00393697"/>
    <w:rsid w:val="003A163A"/>
    <w:rsid w:val="003A26BE"/>
    <w:rsid w:val="003A2B97"/>
    <w:rsid w:val="003A6245"/>
    <w:rsid w:val="003B0147"/>
    <w:rsid w:val="003B01A3"/>
    <w:rsid w:val="003B4013"/>
    <w:rsid w:val="003B44A0"/>
    <w:rsid w:val="003B457D"/>
    <w:rsid w:val="003B7346"/>
    <w:rsid w:val="003B7CE3"/>
    <w:rsid w:val="003C6DB8"/>
    <w:rsid w:val="003D37AF"/>
    <w:rsid w:val="003D4A11"/>
    <w:rsid w:val="003D6FE7"/>
    <w:rsid w:val="003E022F"/>
    <w:rsid w:val="003E12BB"/>
    <w:rsid w:val="003F27B2"/>
    <w:rsid w:val="00404906"/>
    <w:rsid w:val="0041233D"/>
    <w:rsid w:val="00417B93"/>
    <w:rsid w:val="00426D55"/>
    <w:rsid w:val="004278D9"/>
    <w:rsid w:val="00433D73"/>
    <w:rsid w:val="004358F1"/>
    <w:rsid w:val="004417C9"/>
    <w:rsid w:val="00441F3A"/>
    <w:rsid w:val="00447DA7"/>
    <w:rsid w:val="00447E43"/>
    <w:rsid w:val="00455C93"/>
    <w:rsid w:val="0046512E"/>
    <w:rsid w:val="00473B20"/>
    <w:rsid w:val="00477544"/>
    <w:rsid w:val="004910D1"/>
    <w:rsid w:val="004918AC"/>
    <w:rsid w:val="00495498"/>
    <w:rsid w:val="00496EB6"/>
    <w:rsid w:val="00496F73"/>
    <w:rsid w:val="004A1A1E"/>
    <w:rsid w:val="004A3442"/>
    <w:rsid w:val="004A34EB"/>
    <w:rsid w:val="004A3C2F"/>
    <w:rsid w:val="004A6DA2"/>
    <w:rsid w:val="004A7667"/>
    <w:rsid w:val="004B005D"/>
    <w:rsid w:val="004B347D"/>
    <w:rsid w:val="004B5A08"/>
    <w:rsid w:val="004D0C2D"/>
    <w:rsid w:val="004D45AA"/>
    <w:rsid w:val="004D5242"/>
    <w:rsid w:val="004D57BB"/>
    <w:rsid w:val="004D7BB2"/>
    <w:rsid w:val="004D7EA1"/>
    <w:rsid w:val="004E67BC"/>
    <w:rsid w:val="004E7168"/>
    <w:rsid w:val="004F1ACF"/>
    <w:rsid w:val="004F2A7D"/>
    <w:rsid w:val="004F4200"/>
    <w:rsid w:val="004F6A2E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2255"/>
    <w:rsid w:val="005523CC"/>
    <w:rsid w:val="005532BA"/>
    <w:rsid w:val="00560A6F"/>
    <w:rsid w:val="00561780"/>
    <w:rsid w:val="00564D38"/>
    <w:rsid w:val="005706BF"/>
    <w:rsid w:val="00574ADB"/>
    <w:rsid w:val="005840D7"/>
    <w:rsid w:val="00587CE5"/>
    <w:rsid w:val="005973D9"/>
    <w:rsid w:val="005C716A"/>
    <w:rsid w:val="005D6688"/>
    <w:rsid w:val="005F05B1"/>
    <w:rsid w:val="005F531A"/>
    <w:rsid w:val="005F549C"/>
    <w:rsid w:val="0060055C"/>
    <w:rsid w:val="006033A7"/>
    <w:rsid w:val="00606426"/>
    <w:rsid w:val="00606643"/>
    <w:rsid w:val="0061288F"/>
    <w:rsid w:val="00616405"/>
    <w:rsid w:val="00622426"/>
    <w:rsid w:val="00626EDD"/>
    <w:rsid w:val="006309CF"/>
    <w:rsid w:val="00633115"/>
    <w:rsid w:val="00633451"/>
    <w:rsid w:val="00641234"/>
    <w:rsid w:val="0066310E"/>
    <w:rsid w:val="0066545F"/>
    <w:rsid w:val="006755D0"/>
    <w:rsid w:val="00680F4C"/>
    <w:rsid w:val="0068285D"/>
    <w:rsid w:val="006841DB"/>
    <w:rsid w:val="00692E1D"/>
    <w:rsid w:val="006936D6"/>
    <w:rsid w:val="00695601"/>
    <w:rsid w:val="006B0DEB"/>
    <w:rsid w:val="006B3F16"/>
    <w:rsid w:val="006B5EEC"/>
    <w:rsid w:val="006D4289"/>
    <w:rsid w:val="006D6E74"/>
    <w:rsid w:val="006D7E07"/>
    <w:rsid w:val="006E063C"/>
    <w:rsid w:val="006E3CF4"/>
    <w:rsid w:val="006E40D3"/>
    <w:rsid w:val="006E4A4E"/>
    <w:rsid w:val="006E6C18"/>
    <w:rsid w:val="006F09D8"/>
    <w:rsid w:val="00700F34"/>
    <w:rsid w:val="007026AC"/>
    <w:rsid w:val="007053B3"/>
    <w:rsid w:val="00714384"/>
    <w:rsid w:val="007149F7"/>
    <w:rsid w:val="00717400"/>
    <w:rsid w:val="00722EDC"/>
    <w:rsid w:val="0072345A"/>
    <w:rsid w:val="0072504E"/>
    <w:rsid w:val="00727391"/>
    <w:rsid w:val="00734D45"/>
    <w:rsid w:val="00744AF1"/>
    <w:rsid w:val="00746DC4"/>
    <w:rsid w:val="00755B0E"/>
    <w:rsid w:val="00762B7B"/>
    <w:rsid w:val="007631C2"/>
    <w:rsid w:val="00770A7C"/>
    <w:rsid w:val="00771CD3"/>
    <w:rsid w:val="0077332A"/>
    <w:rsid w:val="00774009"/>
    <w:rsid w:val="00776D36"/>
    <w:rsid w:val="0078696D"/>
    <w:rsid w:val="00793B7E"/>
    <w:rsid w:val="00795E9C"/>
    <w:rsid w:val="007A2887"/>
    <w:rsid w:val="007A4035"/>
    <w:rsid w:val="007A40B3"/>
    <w:rsid w:val="007A585D"/>
    <w:rsid w:val="007B6A53"/>
    <w:rsid w:val="007B7201"/>
    <w:rsid w:val="007C1CE8"/>
    <w:rsid w:val="007C3B20"/>
    <w:rsid w:val="007C7689"/>
    <w:rsid w:val="007D2116"/>
    <w:rsid w:val="007E709D"/>
    <w:rsid w:val="007F2F9E"/>
    <w:rsid w:val="007F4C62"/>
    <w:rsid w:val="007F6824"/>
    <w:rsid w:val="007F7DF3"/>
    <w:rsid w:val="00804DDC"/>
    <w:rsid w:val="00806E2B"/>
    <w:rsid w:val="00814BF5"/>
    <w:rsid w:val="008151E5"/>
    <w:rsid w:val="008226DB"/>
    <w:rsid w:val="008250FA"/>
    <w:rsid w:val="00825B58"/>
    <w:rsid w:val="0082711A"/>
    <w:rsid w:val="008376C6"/>
    <w:rsid w:val="00837A7A"/>
    <w:rsid w:val="008419A3"/>
    <w:rsid w:val="00842C12"/>
    <w:rsid w:val="00855057"/>
    <w:rsid w:val="008550C0"/>
    <w:rsid w:val="00857755"/>
    <w:rsid w:val="00861EF9"/>
    <w:rsid w:val="00862456"/>
    <w:rsid w:val="00862CBD"/>
    <w:rsid w:val="008747AB"/>
    <w:rsid w:val="00874864"/>
    <w:rsid w:val="00883A9E"/>
    <w:rsid w:val="008844C2"/>
    <w:rsid w:val="0089668B"/>
    <w:rsid w:val="008A1440"/>
    <w:rsid w:val="008A21FE"/>
    <w:rsid w:val="008A4A89"/>
    <w:rsid w:val="008B5368"/>
    <w:rsid w:val="008C51B1"/>
    <w:rsid w:val="008D0BE7"/>
    <w:rsid w:val="008D59EF"/>
    <w:rsid w:val="008E39AB"/>
    <w:rsid w:val="008E57E7"/>
    <w:rsid w:val="008E63A2"/>
    <w:rsid w:val="008F035D"/>
    <w:rsid w:val="008F0402"/>
    <w:rsid w:val="008F0B9E"/>
    <w:rsid w:val="008F41AC"/>
    <w:rsid w:val="008F4F3D"/>
    <w:rsid w:val="00900B0D"/>
    <w:rsid w:val="009025B4"/>
    <w:rsid w:val="00905734"/>
    <w:rsid w:val="009132D2"/>
    <w:rsid w:val="009162B3"/>
    <w:rsid w:val="009229E6"/>
    <w:rsid w:val="00926660"/>
    <w:rsid w:val="00943049"/>
    <w:rsid w:val="00945BCB"/>
    <w:rsid w:val="00946E34"/>
    <w:rsid w:val="00950DA1"/>
    <w:rsid w:val="00954275"/>
    <w:rsid w:val="00956160"/>
    <w:rsid w:val="00964A4C"/>
    <w:rsid w:val="009717FD"/>
    <w:rsid w:val="009768A2"/>
    <w:rsid w:val="0098360C"/>
    <w:rsid w:val="00985FCD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4238"/>
    <w:rsid w:val="009C4EE2"/>
    <w:rsid w:val="009C5B8C"/>
    <w:rsid w:val="009C6C3A"/>
    <w:rsid w:val="009D79E2"/>
    <w:rsid w:val="009F3355"/>
    <w:rsid w:val="00A0212F"/>
    <w:rsid w:val="00A061B2"/>
    <w:rsid w:val="00A070A1"/>
    <w:rsid w:val="00A1029B"/>
    <w:rsid w:val="00A12141"/>
    <w:rsid w:val="00A235C6"/>
    <w:rsid w:val="00A2511E"/>
    <w:rsid w:val="00A31973"/>
    <w:rsid w:val="00A34FB4"/>
    <w:rsid w:val="00A4558D"/>
    <w:rsid w:val="00A4694A"/>
    <w:rsid w:val="00A469C9"/>
    <w:rsid w:val="00A47629"/>
    <w:rsid w:val="00A52398"/>
    <w:rsid w:val="00A56F8A"/>
    <w:rsid w:val="00A657AA"/>
    <w:rsid w:val="00A711E3"/>
    <w:rsid w:val="00A71C82"/>
    <w:rsid w:val="00A801A9"/>
    <w:rsid w:val="00A80E52"/>
    <w:rsid w:val="00A80FB9"/>
    <w:rsid w:val="00A83A69"/>
    <w:rsid w:val="00A85FA9"/>
    <w:rsid w:val="00A93DB3"/>
    <w:rsid w:val="00A94B6A"/>
    <w:rsid w:val="00AA55A5"/>
    <w:rsid w:val="00AA6BEA"/>
    <w:rsid w:val="00AA7458"/>
    <w:rsid w:val="00AB11C9"/>
    <w:rsid w:val="00AB1381"/>
    <w:rsid w:val="00AB1534"/>
    <w:rsid w:val="00AB339A"/>
    <w:rsid w:val="00AD088E"/>
    <w:rsid w:val="00AD3380"/>
    <w:rsid w:val="00AD4264"/>
    <w:rsid w:val="00AD51AE"/>
    <w:rsid w:val="00AD684D"/>
    <w:rsid w:val="00AE12B0"/>
    <w:rsid w:val="00AE5FB0"/>
    <w:rsid w:val="00AF5F90"/>
    <w:rsid w:val="00AF7675"/>
    <w:rsid w:val="00B07CA0"/>
    <w:rsid w:val="00B1400B"/>
    <w:rsid w:val="00B204D9"/>
    <w:rsid w:val="00B232E6"/>
    <w:rsid w:val="00B32B5B"/>
    <w:rsid w:val="00B350D3"/>
    <w:rsid w:val="00B40672"/>
    <w:rsid w:val="00B4076D"/>
    <w:rsid w:val="00B457C1"/>
    <w:rsid w:val="00B46EE4"/>
    <w:rsid w:val="00B55D3E"/>
    <w:rsid w:val="00B60294"/>
    <w:rsid w:val="00B605CC"/>
    <w:rsid w:val="00B6591A"/>
    <w:rsid w:val="00B670EB"/>
    <w:rsid w:val="00B70173"/>
    <w:rsid w:val="00B742F4"/>
    <w:rsid w:val="00B74371"/>
    <w:rsid w:val="00B9087B"/>
    <w:rsid w:val="00B9115E"/>
    <w:rsid w:val="00B92A73"/>
    <w:rsid w:val="00B949A5"/>
    <w:rsid w:val="00BA5AC6"/>
    <w:rsid w:val="00BA5C45"/>
    <w:rsid w:val="00BA7DC2"/>
    <w:rsid w:val="00BB1B8C"/>
    <w:rsid w:val="00BB533A"/>
    <w:rsid w:val="00BB74B3"/>
    <w:rsid w:val="00BC0206"/>
    <w:rsid w:val="00BC7450"/>
    <w:rsid w:val="00BD6F2A"/>
    <w:rsid w:val="00BE2544"/>
    <w:rsid w:val="00BE5CEF"/>
    <w:rsid w:val="00BE65EE"/>
    <w:rsid w:val="00BE76B1"/>
    <w:rsid w:val="00BF413C"/>
    <w:rsid w:val="00BF41BB"/>
    <w:rsid w:val="00BF456B"/>
    <w:rsid w:val="00BF5FF7"/>
    <w:rsid w:val="00C0217F"/>
    <w:rsid w:val="00C074C7"/>
    <w:rsid w:val="00C1329B"/>
    <w:rsid w:val="00C137F7"/>
    <w:rsid w:val="00C214DC"/>
    <w:rsid w:val="00C23B17"/>
    <w:rsid w:val="00C415EB"/>
    <w:rsid w:val="00C46364"/>
    <w:rsid w:val="00C50656"/>
    <w:rsid w:val="00C53DD5"/>
    <w:rsid w:val="00C603FB"/>
    <w:rsid w:val="00C72EF4"/>
    <w:rsid w:val="00C82CAF"/>
    <w:rsid w:val="00C83362"/>
    <w:rsid w:val="00C86F9A"/>
    <w:rsid w:val="00C8777C"/>
    <w:rsid w:val="00C9105C"/>
    <w:rsid w:val="00C94973"/>
    <w:rsid w:val="00C97843"/>
    <w:rsid w:val="00CA29BE"/>
    <w:rsid w:val="00CA5447"/>
    <w:rsid w:val="00CA7D5A"/>
    <w:rsid w:val="00CB194B"/>
    <w:rsid w:val="00CB29CB"/>
    <w:rsid w:val="00CB2FFA"/>
    <w:rsid w:val="00CB447A"/>
    <w:rsid w:val="00CB635E"/>
    <w:rsid w:val="00CB6F33"/>
    <w:rsid w:val="00CC2F85"/>
    <w:rsid w:val="00CC313C"/>
    <w:rsid w:val="00CD2F5F"/>
    <w:rsid w:val="00CD745A"/>
    <w:rsid w:val="00CD781F"/>
    <w:rsid w:val="00CE0AAB"/>
    <w:rsid w:val="00CE33DC"/>
    <w:rsid w:val="00CE6C0A"/>
    <w:rsid w:val="00CF35F3"/>
    <w:rsid w:val="00CF6F4C"/>
    <w:rsid w:val="00D00310"/>
    <w:rsid w:val="00D051A7"/>
    <w:rsid w:val="00D05236"/>
    <w:rsid w:val="00D0687E"/>
    <w:rsid w:val="00D11701"/>
    <w:rsid w:val="00D13889"/>
    <w:rsid w:val="00D14D16"/>
    <w:rsid w:val="00D164AB"/>
    <w:rsid w:val="00D1769E"/>
    <w:rsid w:val="00D20DA4"/>
    <w:rsid w:val="00D24C8A"/>
    <w:rsid w:val="00D31A15"/>
    <w:rsid w:val="00D50346"/>
    <w:rsid w:val="00D5333C"/>
    <w:rsid w:val="00D62D5E"/>
    <w:rsid w:val="00D71762"/>
    <w:rsid w:val="00D719A5"/>
    <w:rsid w:val="00D72E3E"/>
    <w:rsid w:val="00D770DA"/>
    <w:rsid w:val="00D808B6"/>
    <w:rsid w:val="00D87A7A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4886"/>
    <w:rsid w:val="00DF610B"/>
    <w:rsid w:val="00E1385F"/>
    <w:rsid w:val="00E205C6"/>
    <w:rsid w:val="00E2194C"/>
    <w:rsid w:val="00E21F24"/>
    <w:rsid w:val="00E22FB6"/>
    <w:rsid w:val="00E256F1"/>
    <w:rsid w:val="00E35F47"/>
    <w:rsid w:val="00E3744F"/>
    <w:rsid w:val="00E402BD"/>
    <w:rsid w:val="00E4249B"/>
    <w:rsid w:val="00E454EC"/>
    <w:rsid w:val="00E53465"/>
    <w:rsid w:val="00E56501"/>
    <w:rsid w:val="00E72377"/>
    <w:rsid w:val="00E72D12"/>
    <w:rsid w:val="00E83BF0"/>
    <w:rsid w:val="00E85BB3"/>
    <w:rsid w:val="00E90A54"/>
    <w:rsid w:val="00E90D49"/>
    <w:rsid w:val="00EB0E67"/>
    <w:rsid w:val="00EC1DCB"/>
    <w:rsid w:val="00ED4BC5"/>
    <w:rsid w:val="00EE05D6"/>
    <w:rsid w:val="00EE13F4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26637"/>
    <w:rsid w:val="00F337F7"/>
    <w:rsid w:val="00F476F5"/>
    <w:rsid w:val="00F516ED"/>
    <w:rsid w:val="00F52220"/>
    <w:rsid w:val="00F60647"/>
    <w:rsid w:val="00F627C6"/>
    <w:rsid w:val="00F73515"/>
    <w:rsid w:val="00F73B1C"/>
    <w:rsid w:val="00F743C9"/>
    <w:rsid w:val="00F74597"/>
    <w:rsid w:val="00F768B8"/>
    <w:rsid w:val="00F77F32"/>
    <w:rsid w:val="00F83399"/>
    <w:rsid w:val="00F8342B"/>
    <w:rsid w:val="00F861E8"/>
    <w:rsid w:val="00F9049B"/>
    <w:rsid w:val="00F94AF7"/>
    <w:rsid w:val="00FA1011"/>
    <w:rsid w:val="00FA3ECC"/>
    <w:rsid w:val="00FB0F2F"/>
    <w:rsid w:val="00FC100C"/>
    <w:rsid w:val="00FD7ED8"/>
    <w:rsid w:val="00FE0616"/>
    <w:rsid w:val="00FE0CA4"/>
    <w:rsid w:val="00FE13F1"/>
    <w:rsid w:val="00FE6B18"/>
    <w:rsid w:val="00FF2AFD"/>
    <w:rsid w:val="00FF32C5"/>
    <w:rsid w:val="00FF5474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1E219E"/>
    <w:rPr>
      <w:rFonts w:ascii="Arial Narrow" w:hAnsi="Arial Narrow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1E219E"/>
    <w:rPr>
      <w:rFonts w:ascii="Arial Narrow" w:hAnsi="Arial Narrow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DF155-933B-4E50-B4C7-3E13D9D0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2105</Words>
  <Characters>13807</Characters>
  <Application>Microsoft Office Word</Application>
  <DocSecurity>0</DocSecurity>
  <Lines>115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15881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18</cp:revision>
  <cp:lastPrinted>2017-04-25T06:16:00Z</cp:lastPrinted>
  <dcterms:created xsi:type="dcterms:W3CDTF">2016-03-30T10:38:00Z</dcterms:created>
  <dcterms:modified xsi:type="dcterms:W3CDTF">2017-07-31T07:09:00Z</dcterms:modified>
</cp:coreProperties>
</file>