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2753F" w:rsidRPr="00317745" w:rsidRDefault="0002753F" w:rsidP="0002753F">
      <w:pPr>
        <w:rPr>
          <w:rFonts w:cs="Arial"/>
          <w:b/>
          <w:bCs/>
          <w:color w:val="FF0000"/>
          <w:kern w:val="32"/>
          <w:sz w:val="28"/>
          <w:szCs w:val="28"/>
        </w:rPr>
      </w:pPr>
      <w:r w:rsidRPr="00317745">
        <w:rPr>
          <w:rFonts w:cs="Arial"/>
          <w:b/>
          <w:bCs/>
          <w:color w:val="FF0000"/>
          <w:kern w:val="32"/>
          <w:sz w:val="28"/>
          <w:szCs w:val="28"/>
        </w:rPr>
        <w:t>Základními parametry pro výpočty jsou odraznosti povrchů definované dle</w:t>
      </w:r>
      <w:r w:rsidRPr="00317745">
        <w:rPr>
          <w:rFonts w:cs="Arial"/>
          <w:b/>
          <w:bCs/>
          <w:color w:val="FF0000"/>
          <w:kern w:val="32"/>
          <w:sz w:val="30"/>
          <w:szCs w:val="30"/>
        </w:rPr>
        <w:t xml:space="preserve"> </w:t>
      </w:r>
      <w:r w:rsidRPr="00317745">
        <w:rPr>
          <w:rFonts w:cs="Arial"/>
          <w:b/>
          <w:bCs/>
          <w:color w:val="FF0000"/>
          <w:kern w:val="32"/>
          <w:sz w:val="28"/>
          <w:szCs w:val="28"/>
        </w:rPr>
        <w:t xml:space="preserve">ČSN 73 0580 – tabulka </w:t>
      </w:r>
      <w:proofErr w:type="gramStart"/>
      <w:r w:rsidRPr="00317745">
        <w:rPr>
          <w:rFonts w:cs="Arial"/>
          <w:b/>
          <w:bCs/>
          <w:color w:val="FF0000"/>
          <w:kern w:val="32"/>
          <w:sz w:val="28"/>
          <w:szCs w:val="28"/>
        </w:rPr>
        <w:t>A.4:</w:t>
      </w:r>
      <w:proofErr w:type="gramEnd"/>
    </w:p>
    <w:p w:rsidR="0002753F" w:rsidRPr="00317745" w:rsidRDefault="0002753F" w:rsidP="0002753F">
      <w:pPr>
        <w:rPr>
          <w:color w:val="FF0000"/>
        </w:rPr>
      </w:pPr>
    </w:p>
    <w:p w:rsidR="0002753F" w:rsidRPr="00317745" w:rsidRDefault="0002753F" w:rsidP="0002753F">
      <w:pPr>
        <w:rPr>
          <w:color w:val="FF0000"/>
        </w:rPr>
      </w:pPr>
      <w:r w:rsidRPr="00317745">
        <w:rPr>
          <w:color w:val="FF0000"/>
        </w:rPr>
        <w:t>POVRCH STĚN – BÍLÁ VÝMALBA (stěny, stropy) - činitel odrazu světla 0,75 – 0,8</w:t>
      </w:r>
    </w:p>
    <w:p w:rsidR="0002753F" w:rsidRDefault="0002753F" w:rsidP="0002753F">
      <w:pPr>
        <w:rPr>
          <w:color w:val="FF0000"/>
        </w:rPr>
      </w:pPr>
      <w:r w:rsidRPr="00317745">
        <w:rPr>
          <w:color w:val="FF0000"/>
        </w:rPr>
        <w:t>POVRCH PODLAH – POVRCH KRÉMOVÝ, BÉŽOVÝ (podlahy) - činitel odrazu světla 0,6 - 0,7</w:t>
      </w:r>
    </w:p>
    <w:p w:rsidR="00E36E8B" w:rsidRDefault="00E36E8B" w:rsidP="0002753F">
      <w:pPr>
        <w:rPr>
          <w:color w:val="FF0000"/>
        </w:rPr>
      </w:pPr>
    </w:p>
    <w:p w:rsidR="00E36E8B" w:rsidRDefault="00E36E8B" w:rsidP="00E36E8B">
      <w:r>
        <w:rPr>
          <w:color w:val="0070C0"/>
        </w:rPr>
        <w:t xml:space="preserve">MODŘE </w:t>
      </w:r>
      <w:r>
        <w:t>jsou uvedeny naše</w:t>
      </w:r>
      <w:r w:rsidR="00381A0A">
        <w:t xml:space="preserve"> (p. Koberové a moje Ing. Tiché)</w:t>
      </w:r>
      <w:r>
        <w:t xml:space="preserve"> poznámky</w:t>
      </w:r>
      <w:r w:rsidR="00381A0A">
        <w:t xml:space="preserve"> a naše vyjádření.</w:t>
      </w:r>
    </w:p>
    <w:p w:rsidR="00E36E8B" w:rsidRPr="009A7A96" w:rsidRDefault="009A7A96" w:rsidP="0002753F">
      <w:pPr>
        <w:rPr>
          <w:color w:val="0070C0"/>
        </w:rPr>
      </w:pPr>
      <w:r>
        <w:rPr>
          <w:color w:val="0070C0"/>
        </w:rPr>
        <w:t xml:space="preserve">Není </w:t>
      </w:r>
      <w:proofErr w:type="gramStart"/>
      <w:r>
        <w:rPr>
          <w:color w:val="0070C0"/>
        </w:rPr>
        <w:t>jasné z čeho</w:t>
      </w:r>
      <w:proofErr w:type="gramEnd"/>
      <w:r>
        <w:rPr>
          <w:color w:val="0070C0"/>
        </w:rPr>
        <w:t xml:space="preserve"> projektant vycházel při vyhodnocení dle normy – u některých místností s min. činitelem denní osvětlenosti nad 1,5 % (požadavek ČSN) má uvedeno  NEVYHOVUJE</w:t>
      </w:r>
    </w:p>
    <w:p w:rsidR="0002753F" w:rsidRDefault="0002753F" w:rsidP="0002753F">
      <w:pPr>
        <w:rPr>
          <w:u w:val="single"/>
        </w:rPr>
      </w:pPr>
    </w:p>
    <w:tbl>
      <w:tblPr>
        <w:tblStyle w:val="Mkatabulky"/>
        <w:tblW w:w="8789" w:type="dxa"/>
        <w:tblLook w:val="04A0" w:firstRow="1" w:lastRow="0" w:firstColumn="1" w:lastColumn="0" w:noHBand="0" w:noVBand="1"/>
      </w:tblPr>
      <w:tblGrid>
        <w:gridCol w:w="957"/>
        <w:gridCol w:w="1523"/>
        <w:gridCol w:w="1754"/>
        <w:gridCol w:w="1485"/>
        <w:gridCol w:w="1511"/>
        <w:gridCol w:w="1559"/>
      </w:tblGrid>
      <w:tr w:rsidR="0002753F" w:rsidTr="00C7447A">
        <w:tc>
          <w:tcPr>
            <w:tcW w:w="957" w:type="dxa"/>
          </w:tcPr>
          <w:p w:rsidR="0002753F" w:rsidRPr="0092020E" w:rsidRDefault="0002753F" w:rsidP="00C7447A">
            <w:pPr>
              <w:ind w:left="0"/>
              <w:rPr>
                <w:b/>
              </w:rPr>
            </w:pPr>
            <w:r>
              <w:rPr>
                <w:b/>
              </w:rPr>
              <w:t xml:space="preserve">OBJEKT A </w:t>
            </w:r>
          </w:p>
        </w:tc>
        <w:tc>
          <w:tcPr>
            <w:tcW w:w="1523" w:type="dxa"/>
          </w:tcPr>
          <w:p w:rsidR="0002753F" w:rsidRPr="0092020E" w:rsidRDefault="0002753F" w:rsidP="00C7447A">
            <w:pPr>
              <w:ind w:left="0"/>
            </w:pPr>
            <w:r w:rsidRPr="0092020E">
              <w:t>OZNAČ</w:t>
            </w:r>
            <w:r>
              <w:t>ENÍ</w:t>
            </w:r>
            <w:r w:rsidRPr="0092020E">
              <w:t xml:space="preserve"> MÍSTNOSTI</w:t>
            </w:r>
          </w:p>
        </w:tc>
        <w:tc>
          <w:tcPr>
            <w:tcW w:w="1754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  <w:r>
              <w:t xml:space="preserve">MINIMÁLNÍ </w:t>
            </w:r>
            <w:r w:rsidRPr="0092020E">
              <w:t>Činitel denní osvětlenosti E [%]</w:t>
            </w:r>
          </w:p>
        </w:tc>
        <w:tc>
          <w:tcPr>
            <w:tcW w:w="1485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  <w:r>
              <w:t xml:space="preserve">MAXIMÁLNÍ </w:t>
            </w:r>
            <w:r w:rsidRPr="0092020E">
              <w:t>Činitel denní osvětlenosti E [%]</w:t>
            </w:r>
          </w:p>
        </w:tc>
        <w:tc>
          <w:tcPr>
            <w:tcW w:w="1511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  <w:r>
              <w:t xml:space="preserve">PRŮMĚRNÝÍ </w:t>
            </w:r>
            <w:r w:rsidRPr="0092020E">
              <w:t>Činitel denní osvětlenosti E [%]</w:t>
            </w:r>
          </w:p>
        </w:tc>
        <w:tc>
          <w:tcPr>
            <w:tcW w:w="1559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  <w:r>
              <w:rPr>
                <w:u w:val="single"/>
              </w:rPr>
              <w:t xml:space="preserve">VYHODNOCENÍ DLE NORMY </w:t>
            </w:r>
          </w:p>
        </w:tc>
      </w:tr>
      <w:tr w:rsidR="0002753F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Pr="0092020E" w:rsidRDefault="0002753F" w:rsidP="00C7447A">
            <w:pPr>
              <w:ind w:left="0"/>
            </w:pPr>
            <w:r>
              <w:t>M</w:t>
            </w:r>
            <w:r w:rsidRPr="0092020E">
              <w:t xml:space="preserve">003 – </w:t>
            </w:r>
            <w:r>
              <w:t>stávající stav</w:t>
            </w:r>
          </w:p>
        </w:tc>
        <w:tc>
          <w:tcPr>
            <w:tcW w:w="1754" w:type="dxa"/>
          </w:tcPr>
          <w:p w:rsidR="0002753F" w:rsidRPr="00317745" w:rsidRDefault="0002753F" w:rsidP="00C7447A">
            <w:pPr>
              <w:ind w:left="0"/>
              <w:jc w:val="center"/>
              <w:rPr>
                <w:color w:val="FF0000"/>
              </w:rPr>
            </w:pPr>
            <w:r w:rsidRPr="00317745">
              <w:rPr>
                <w:color w:val="FF0000"/>
              </w:rPr>
              <w:t>2,5</w:t>
            </w:r>
          </w:p>
        </w:tc>
        <w:tc>
          <w:tcPr>
            <w:tcW w:w="1485" w:type="dxa"/>
          </w:tcPr>
          <w:p w:rsidR="0002753F" w:rsidRPr="00317745" w:rsidRDefault="0002753F" w:rsidP="00C7447A">
            <w:pPr>
              <w:ind w:left="0"/>
              <w:jc w:val="center"/>
              <w:rPr>
                <w:color w:val="FF0000"/>
              </w:rPr>
            </w:pPr>
            <w:r w:rsidRPr="00317745">
              <w:rPr>
                <w:color w:val="FF0000"/>
              </w:rPr>
              <w:t>12,2</w:t>
            </w:r>
          </w:p>
        </w:tc>
        <w:tc>
          <w:tcPr>
            <w:tcW w:w="1511" w:type="dxa"/>
          </w:tcPr>
          <w:p w:rsidR="0002753F" w:rsidRPr="00317745" w:rsidRDefault="0002753F" w:rsidP="00C7447A">
            <w:pPr>
              <w:ind w:left="0"/>
              <w:jc w:val="center"/>
              <w:rPr>
                <w:color w:val="FF0000"/>
              </w:rPr>
            </w:pPr>
            <w:r w:rsidRPr="00317745">
              <w:rPr>
                <w:color w:val="FF0000"/>
              </w:rPr>
              <w:t>5,0</w:t>
            </w:r>
          </w:p>
        </w:tc>
        <w:tc>
          <w:tcPr>
            <w:tcW w:w="1559" w:type="dxa"/>
          </w:tcPr>
          <w:p w:rsidR="0002753F" w:rsidRPr="00317745" w:rsidRDefault="0002753F" w:rsidP="00C7447A">
            <w:pPr>
              <w:ind w:left="0"/>
              <w:rPr>
                <w:b/>
                <w:color w:val="FF0000"/>
              </w:rPr>
            </w:pPr>
            <w:r w:rsidRPr="00317745">
              <w:rPr>
                <w:b/>
                <w:color w:val="FF0000"/>
              </w:rPr>
              <w:t>VYHOVUJE</w:t>
            </w:r>
            <w:bookmarkStart w:id="0" w:name="_GoBack"/>
            <w:bookmarkEnd w:id="0"/>
          </w:p>
        </w:tc>
      </w:tr>
      <w:tr w:rsidR="0002753F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Pr="0092020E" w:rsidRDefault="0002753F" w:rsidP="00C7447A">
            <w:pPr>
              <w:ind w:left="0"/>
            </w:pPr>
            <w:r>
              <w:t>M</w:t>
            </w:r>
            <w:r w:rsidRPr="0092020E">
              <w:t xml:space="preserve">003 – </w:t>
            </w:r>
            <w:r>
              <w:t>navrhovaný stav</w:t>
            </w:r>
          </w:p>
        </w:tc>
        <w:tc>
          <w:tcPr>
            <w:tcW w:w="1754" w:type="dxa"/>
          </w:tcPr>
          <w:p w:rsidR="0002753F" w:rsidRPr="004E2524" w:rsidRDefault="0002753F" w:rsidP="00C7447A">
            <w:pPr>
              <w:ind w:left="0"/>
              <w:jc w:val="center"/>
              <w:rPr>
                <w:color w:val="FF0000"/>
              </w:rPr>
            </w:pPr>
            <w:r w:rsidRPr="004E2524">
              <w:rPr>
                <w:color w:val="FF0000"/>
              </w:rPr>
              <w:t>2,4</w:t>
            </w:r>
          </w:p>
        </w:tc>
        <w:tc>
          <w:tcPr>
            <w:tcW w:w="1485" w:type="dxa"/>
          </w:tcPr>
          <w:p w:rsidR="0002753F" w:rsidRPr="004E2524" w:rsidRDefault="0002753F" w:rsidP="00C7447A">
            <w:pPr>
              <w:ind w:left="0"/>
              <w:jc w:val="center"/>
              <w:rPr>
                <w:color w:val="FF0000"/>
              </w:rPr>
            </w:pPr>
            <w:r w:rsidRPr="004E2524">
              <w:rPr>
                <w:color w:val="FF0000"/>
              </w:rPr>
              <w:t>12,2</w:t>
            </w:r>
          </w:p>
        </w:tc>
        <w:tc>
          <w:tcPr>
            <w:tcW w:w="1511" w:type="dxa"/>
          </w:tcPr>
          <w:p w:rsidR="0002753F" w:rsidRPr="004E2524" w:rsidRDefault="0002753F" w:rsidP="00C7447A">
            <w:pPr>
              <w:ind w:left="0"/>
              <w:jc w:val="center"/>
              <w:rPr>
                <w:color w:val="FF0000"/>
              </w:rPr>
            </w:pPr>
            <w:r w:rsidRPr="004E2524">
              <w:rPr>
                <w:color w:val="FF0000"/>
              </w:rPr>
              <w:t>4,</w:t>
            </w:r>
            <w:r>
              <w:rPr>
                <w:color w:val="FF0000"/>
              </w:rPr>
              <w:t>9</w:t>
            </w:r>
          </w:p>
        </w:tc>
        <w:tc>
          <w:tcPr>
            <w:tcW w:w="1559" w:type="dxa"/>
          </w:tcPr>
          <w:p w:rsidR="0002753F" w:rsidRPr="00C70205" w:rsidRDefault="0002753F" w:rsidP="00C7447A">
            <w:pPr>
              <w:ind w:left="0"/>
              <w:rPr>
                <w:b/>
                <w:color w:val="0070C0"/>
                <w:u w:val="single"/>
              </w:rPr>
            </w:pPr>
            <w:r w:rsidRPr="00D176B5">
              <w:rPr>
                <w:b/>
                <w:color w:val="FF0000"/>
                <w:u w:val="single"/>
              </w:rPr>
              <w:t>NEVYHOVUJE</w:t>
            </w:r>
            <w:r w:rsidR="00C70205">
              <w:rPr>
                <w:b/>
                <w:color w:val="0070C0"/>
                <w:u w:val="single"/>
              </w:rPr>
              <w:t xml:space="preserve"> </w:t>
            </w:r>
          </w:p>
          <w:p w:rsidR="009D7743" w:rsidRPr="00D176B5" w:rsidRDefault="009D7743" w:rsidP="00C7447A">
            <w:pPr>
              <w:ind w:left="0"/>
              <w:rPr>
                <w:b/>
                <w:color w:val="FF0000"/>
                <w:u w:val="single"/>
              </w:rPr>
            </w:pPr>
            <w:r w:rsidRPr="009D7743">
              <w:rPr>
                <w:b/>
                <w:color w:val="0070C0"/>
                <w:u w:val="single"/>
              </w:rPr>
              <w:t>VYHOVUJE</w:t>
            </w:r>
          </w:p>
        </w:tc>
      </w:tr>
      <w:tr w:rsidR="0002753F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754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485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11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59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</w:tr>
      <w:tr w:rsidR="0002753F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Pr="0092020E" w:rsidRDefault="0002753F" w:rsidP="00C7447A">
            <w:pPr>
              <w:ind w:left="0"/>
            </w:pPr>
            <w:r>
              <w:t>M001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02753F" w:rsidRPr="009513A3" w:rsidRDefault="0002753F" w:rsidP="00C7447A">
            <w:pPr>
              <w:ind w:left="0"/>
              <w:jc w:val="center"/>
              <w:rPr>
                <w:color w:val="FF0000"/>
              </w:rPr>
            </w:pPr>
            <w:r w:rsidRPr="009513A3">
              <w:rPr>
                <w:color w:val="FF0000"/>
              </w:rPr>
              <w:t>3,</w:t>
            </w:r>
            <w:r>
              <w:rPr>
                <w:color w:val="FF0000"/>
              </w:rPr>
              <w:t>0</w:t>
            </w:r>
          </w:p>
        </w:tc>
        <w:tc>
          <w:tcPr>
            <w:tcW w:w="1485" w:type="dxa"/>
          </w:tcPr>
          <w:p w:rsidR="0002753F" w:rsidRPr="009513A3" w:rsidRDefault="0002753F" w:rsidP="00C7447A">
            <w:pPr>
              <w:ind w:left="0"/>
              <w:jc w:val="center"/>
              <w:rPr>
                <w:color w:val="FF0000"/>
              </w:rPr>
            </w:pPr>
            <w:r w:rsidRPr="009513A3">
              <w:rPr>
                <w:color w:val="FF0000"/>
              </w:rPr>
              <w:t>15,8</w:t>
            </w:r>
          </w:p>
        </w:tc>
        <w:tc>
          <w:tcPr>
            <w:tcW w:w="1511" w:type="dxa"/>
          </w:tcPr>
          <w:p w:rsidR="0002753F" w:rsidRPr="009513A3" w:rsidRDefault="0002753F" w:rsidP="00C7447A">
            <w:pPr>
              <w:ind w:left="0"/>
              <w:jc w:val="center"/>
              <w:rPr>
                <w:color w:val="FF0000"/>
              </w:rPr>
            </w:pPr>
            <w:r w:rsidRPr="009513A3">
              <w:rPr>
                <w:color w:val="FF0000"/>
              </w:rPr>
              <w:t>6,4</w:t>
            </w:r>
          </w:p>
        </w:tc>
        <w:tc>
          <w:tcPr>
            <w:tcW w:w="1559" w:type="dxa"/>
          </w:tcPr>
          <w:p w:rsidR="0002753F" w:rsidRPr="009513A3" w:rsidRDefault="0002753F" w:rsidP="00C7447A">
            <w:pPr>
              <w:ind w:left="0"/>
              <w:rPr>
                <w:b/>
                <w:color w:val="FF0000"/>
                <w:u w:val="single"/>
              </w:rPr>
            </w:pPr>
            <w:r w:rsidRPr="009513A3">
              <w:rPr>
                <w:b/>
                <w:color w:val="FF0000"/>
                <w:u w:val="single"/>
              </w:rPr>
              <w:t>VYHOVUJE</w:t>
            </w:r>
          </w:p>
        </w:tc>
      </w:tr>
      <w:tr w:rsidR="0002753F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Pr="0092020E" w:rsidRDefault="0002753F" w:rsidP="00C7447A">
            <w:pPr>
              <w:ind w:left="0"/>
            </w:pPr>
            <w:r>
              <w:t>M001</w:t>
            </w:r>
            <w:r w:rsidRPr="0092020E">
              <w:t xml:space="preserve"> – </w:t>
            </w:r>
            <w:r>
              <w:t>navrhovaný stav</w:t>
            </w:r>
          </w:p>
        </w:tc>
        <w:tc>
          <w:tcPr>
            <w:tcW w:w="1754" w:type="dxa"/>
          </w:tcPr>
          <w:p w:rsidR="0002753F" w:rsidRPr="00297B77" w:rsidRDefault="0002753F" w:rsidP="00C7447A">
            <w:pPr>
              <w:ind w:left="0"/>
              <w:jc w:val="center"/>
              <w:rPr>
                <w:color w:val="FF0000"/>
              </w:rPr>
            </w:pPr>
            <w:r w:rsidRPr="00297B77">
              <w:rPr>
                <w:color w:val="FF0000"/>
              </w:rPr>
              <w:t>2,9</w:t>
            </w:r>
          </w:p>
        </w:tc>
        <w:tc>
          <w:tcPr>
            <w:tcW w:w="1485" w:type="dxa"/>
          </w:tcPr>
          <w:p w:rsidR="0002753F" w:rsidRPr="00297B77" w:rsidRDefault="0002753F" w:rsidP="00C7447A">
            <w:pPr>
              <w:ind w:left="0"/>
              <w:jc w:val="center"/>
              <w:rPr>
                <w:color w:val="FF0000"/>
              </w:rPr>
            </w:pPr>
            <w:r w:rsidRPr="00297B77">
              <w:rPr>
                <w:color w:val="FF0000"/>
              </w:rPr>
              <w:t>16,2</w:t>
            </w:r>
          </w:p>
        </w:tc>
        <w:tc>
          <w:tcPr>
            <w:tcW w:w="1511" w:type="dxa"/>
          </w:tcPr>
          <w:p w:rsidR="0002753F" w:rsidRPr="00297B77" w:rsidRDefault="0002753F" w:rsidP="00C7447A">
            <w:pPr>
              <w:ind w:left="0"/>
              <w:jc w:val="center"/>
              <w:rPr>
                <w:color w:val="FF0000"/>
              </w:rPr>
            </w:pPr>
            <w:r w:rsidRPr="00297B77">
              <w:rPr>
                <w:color w:val="FF0000"/>
              </w:rPr>
              <w:t>6,3</w:t>
            </w:r>
          </w:p>
        </w:tc>
        <w:tc>
          <w:tcPr>
            <w:tcW w:w="1559" w:type="dxa"/>
          </w:tcPr>
          <w:p w:rsidR="0002753F" w:rsidRPr="00297B77" w:rsidRDefault="0002753F" w:rsidP="00C7447A">
            <w:pPr>
              <w:ind w:left="0"/>
              <w:rPr>
                <w:b/>
                <w:color w:val="FF0000"/>
              </w:rPr>
            </w:pPr>
            <w:r w:rsidRPr="00297B77">
              <w:rPr>
                <w:b/>
                <w:color w:val="FF0000"/>
                <w:u w:val="single"/>
              </w:rPr>
              <w:t>VYHOVUJE</w:t>
            </w:r>
          </w:p>
        </w:tc>
      </w:tr>
    </w:tbl>
    <w:p w:rsidR="001C126C" w:rsidRDefault="00FA0462"/>
    <w:p w:rsidR="0002753F" w:rsidRDefault="0002753F"/>
    <w:tbl>
      <w:tblPr>
        <w:tblStyle w:val="Mkatabulky"/>
        <w:tblW w:w="8789" w:type="dxa"/>
        <w:tblLook w:val="04A0" w:firstRow="1" w:lastRow="0" w:firstColumn="1" w:lastColumn="0" w:noHBand="0" w:noVBand="1"/>
      </w:tblPr>
      <w:tblGrid>
        <w:gridCol w:w="957"/>
        <w:gridCol w:w="1523"/>
        <w:gridCol w:w="1754"/>
        <w:gridCol w:w="1485"/>
        <w:gridCol w:w="1511"/>
        <w:gridCol w:w="1559"/>
      </w:tblGrid>
      <w:tr w:rsidR="0002753F" w:rsidTr="00C7447A">
        <w:tc>
          <w:tcPr>
            <w:tcW w:w="957" w:type="dxa"/>
          </w:tcPr>
          <w:p w:rsidR="0002753F" w:rsidRPr="0092020E" w:rsidRDefault="0002753F" w:rsidP="00C7447A">
            <w:pPr>
              <w:ind w:left="0"/>
              <w:rPr>
                <w:b/>
              </w:rPr>
            </w:pPr>
            <w:r>
              <w:rPr>
                <w:b/>
              </w:rPr>
              <w:t xml:space="preserve">OBJEKT E </w:t>
            </w:r>
          </w:p>
        </w:tc>
        <w:tc>
          <w:tcPr>
            <w:tcW w:w="1523" w:type="dxa"/>
          </w:tcPr>
          <w:p w:rsidR="0002753F" w:rsidRPr="0092020E" w:rsidRDefault="0002753F" w:rsidP="00C7447A">
            <w:pPr>
              <w:ind w:left="0"/>
            </w:pPr>
            <w:r w:rsidRPr="0092020E">
              <w:t>OZNAČ</w:t>
            </w:r>
            <w:r>
              <w:t>ENÍ</w:t>
            </w:r>
            <w:r w:rsidRPr="0092020E">
              <w:t xml:space="preserve"> MÍSTNOSTI</w:t>
            </w:r>
          </w:p>
        </w:tc>
        <w:tc>
          <w:tcPr>
            <w:tcW w:w="1754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  <w:r>
              <w:t xml:space="preserve">MINIMÁLNÍ </w:t>
            </w:r>
            <w:r w:rsidRPr="0092020E">
              <w:t>Činitel denní osvětlenosti E [%]</w:t>
            </w:r>
          </w:p>
        </w:tc>
        <w:tc>
          <w:tcPr>
            <w:tcW w:w="1485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  <w:r>
              <w:t xml:space="preserve">MAXIMÁLNÍ </w:t>
            </w:r>
            <w:r w:rsidRPr="0092020E">
              <w:t>Činitel denní osvětlenosti E [%]</w:t>
            </w:r>
          </w:p>
        </w:tc>
        <w:tc>
          <w:tcPr>
            <w:tcW w:w="1511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  <w:r>
              <w:t xml:space="preserve">PRŮMĚRNÝÍ </w:t>
            </w:r>
            <w:r w:rsidRPr="0092020E">
              <w:t>Činitel denní osvětlenosti E [%]</w:t>
            </w:r>
          </w:p>
        </w:tc>
        <w:tc>
          <w:tcPr>
            <w:tcW w:w="1559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  <w:r>
              <w:rPr>
                <w:u w:val="single"/>
              </w:rPr>
              <w:t xml:space="preserve">VYHODNOCENÍ DLE NORMY </w:t>
            </w:r>
          </w:p>
        </w:tc>
      </w:tr>
      <w:tr w:rsidR="0002753F" w:rsidRPr="00306582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Pr="0092020E" w:rsidRDefault="0002753F" w:rsidP="00C7447A">
            <w:pPr>
              <w:ind w:left="0"/>
            </w:pPr>
            <w:r>
              <w:t>M178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02753F" w:rsidRPr="00306582" w:rsidRDefault="0002753F" w:rsidP="00C7447A">
            <w:pPr>
              <w:ind w:left="0"/>
              <w:jc w:val="center"/>
              <w:rPr>
                <w:color w:val="FF0000"/>
              </w:rPr>
            </w:pPr>
            <w:r w:rsidRPr="00306582">
              <w:rPr>
                <w:color w:val="FF0000"/>
              </w:rPr>
              <w:t>1,3</w:t>
            </w:r>
          </w:p>
        </w:tc>
        <w:tc>
          <w:tcPr>
            <w:tcW w:w="1485" w:type="dxa"/>
          </w:tcPr>
          <w:p w:rsidR="0002753F" w:rsidRPr="00306582" w:rsidRDefault="0002753F" w:rsidP="00C7447A">
            <w:pPr>
              <w:ind w:left="0"/>
              <w:jc w:val="center"/>
              <w:rPr>
                <w:color w:val="FF0000"/>
              </w:rPr>
            </w:pPr>
            <w:r w:rsidRPr="00306582">
              <w:rPr>
                <w:color w:val="FF0000"/>
              </w:rPr>
              <w:t>11,4</w:t>
            </w:r>
          </w:p>
        </w:tc>
        <w:tc>
          <w:tcPr>
            <w:tcW w:w="1511" w:type="dxa"/>
          </w:tcPr>
          <w:p w:rsidR="0002753F" w:rsidRPr="00306582" w:rsidRDefault="0002753F" w:rsidP="00C7447A">
            <w:pPr>
              <w:tabs>
                <w:tab w:val="left" w:pos="501"/>
                <w:tab w:val="center" w:pos="647"/>
              </w:tabs>
              <w:ind w:left="0"/>
              <w:jc w:val="center"/>
              <w:rPr>
                <w:color w:val="FF0000"/>
              </w:rPr>
            </w:pPr>
            <w:r w:rsidRPr="00306582">
              <w:rPr>
                <w:color w:val="FF0000"/>
              </w:rPr>
              <w:t>3,2</w:t>
            </w:r>
          </w:p>
        </w:tc>
        <w:tc>
          <w:tcPr>
            <w:tcW w:w="1559" w:type="dxa"/>
          </w:tcPr>
          <w:p w:rsidR="0002753F" w:rsidRPr="00306582" w:rsidRDefault="0002753F" w:rsidP="00C7447A">
            <w:pPr>
              <w:ind w:left="0"/>
              <w:rPr>
                <w:b/>
                <w:color w:val="FF0000"/>
              </w:rPr>
            </w:pPr>
            <w:r w:rsidRPr="00306582">
              <w:rPr>
                <w:b/>
                <w:color w:val="FF0000"/>
              </w:rPr>
              <w:t>NEVYHOVUJE</w:t>
            </w:r>
          </w:p>
        </w:tc>
      </w:tr>
      <w:tr w:rsidR="0002753F" w:rsidRPr="00297B77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Pr="0092020E" w:rsidRDefault="0002753F" w:rsidP="00C7447A">
            <w:pPr>
              <w:ind w:left="0"/>
            </w:pPr>
            <w:r>
              <w:t>M178</w:t>
            </w:r>
            <w:r w:rsidRPr="0092020E">
              <w:t xml:space="preserve"> – </w:t>
            </w:r>
            <w:r>
              <w:t>navrhovaný stav</w:t>
            </w:r>
          </w:p>
        </w:tc>
        <w:tc>
          <w:tcPr>
            <w:tcW w:w="1754" w:type="dxa"/>
          </w:tcPr>
          <w:p w:rsidR="0002753F" w:rsidRPr="00297B77" w:rsidRDefault="0002753F" w:rsidP="00C7447A">
            <w:pPr>
              <w:ind w:left="0"/>
              <w:jc w:val="center"/>
              <w:rPr>
                <w:color w:val="FF0000"/>
              </w:rPr>
            </w:pPr>
            <w:r w:rsidRPr="00297B77">
              <w:rPr>
                <w:color w:val="FF0000"/>
              </w:rPr>
              <w:t>1,1</w:t>
            </w:r>
          </w:p>
        </w:tc>
        <w:tc>
          <w:tcPr>
            <w:tcW w:w="1485" w:type="dxa"/>
          </w:tcPr>
          <w:p w:rsidR="0002753F" w:rsidRPr="00297B77" w:rsidRDefault="0002753F" w:rsidP="00C7447A">
            <w:pPr>
              <w:ind w:left="0"/>
              <w:jc w:val="center"/>
              <w:rPr>
                <w:color w:val="FF0000"/>
              </w:rPr>
            </w:pPr>
            <w:r w:rsidRPr="00297B77">
              <w:rPr>
                <w:color w:val="FF0000"/>
              </w:rPr>
              <w:t>10,9</w:t>
            </w:r>
          </w:p>
        </w:tc>
        <w:tc>
          <w:tcPr>
            <w:tcW w:w="1511" w:type="dxa"/>
          </w:tcPr>
          <w:p w:rsidR="0002753F" w:rsidRPr="00297B77" w:rsidRDefault="0002753F" w:rsidP="00C7447A">
            <w:pPr>
              <w:ind w:left="0"/>
              <w:jc w:val="center"/>
              <w:rPr>
                <w:color w:val="FF0000"/>
              </w:rPr>
            </w:pPr>
            <w:r w:rsidRPr="00297B77">
              <w:rPr>
                <w:color w:val="FF0000"/>
              </w:rPr>
              <w:t>2,9</w:t>
            </w:r>
          </w:p>
        </w:tc>
        <w:tc>
          <w:tcPr>
            <w:tcW w:w="1559" w:type="dxa"/>
          </w:tcPr>
          <w:p w:rsidR="0002753F" w:rsidRPr="00297B77" w:rsidRDefault="0002753F" w:rsidP="00C7447A">
            <w:pPr>
              <w:ind w:left="0"/>
              <w:rPr>
                <w:b/>
                <w:color w:val="FF0000"/>
              </w:rPr>
            </w:pPr>
            <w:r w:rsidRPr="00297B77">
              <w:rPr>
                <w:b/>
                <w:color w:val="FF0000"/>
              </w:rPr>
              <w:t>NEVYHOVUJE</w:t>
            </w:r>
          </w:p>
        </w:tc>
      </w:tr>
      <w:tr w:rsidR="0002753F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754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485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11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59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</w:tr>
      <w:tr w:rsidR="0002753F" w:rsidRPr="00E210FE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Pr="0092020E" w:rsidRDefault="0002753F" w:rsidP="00C7447A">
            <w:pPr>
              <w:ind w:left="0"/>
            </w:pPr>
            <w:r>
              <w:t>M179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02753F" w:rsidRPr="00E210FE" w:rsidRDefault="0002753F" w:rsidP="00C7447A">
            <w:pPr>
              <w:ind w:left="0"/>
              <w:jc w:val="center"/>
              <w:rPr>
                <w:color w:val="FF0000"/>
              </w:rPr>
            </w:pPr>
            <w:r w:rsidRPr="00E210FE">
              <w:rPr>
                <w:color w:val="FF0000"/>
              </w:rPr>
              <w:t>1,9</w:t>
            </w:r>
          </w:p>
        </w:tc>
        <w:tc>
          <w:tcPr>
            <w:tcW w:w="1485" w:type="dxa"/>
          </w:tcPr>
          <w:p w:rsidR="0002753F" w:rsidRPr="00E210FE" w:rsidRDefault="0002753F" w:rsidP="00C7447A">
            <w:pPr>
              <w:ind w:left="0"/>
              <w:jc w:val="center"/>
              <w:rPr>
                <w:color w:val="FF0000"/>
              </w:rPr>
            </w:pPr>
            <w:r w:rsidRPr="00E210FE">
              <w:rPr>
                <w:color w:val="FF0000"/>
              </w:rPr>
              <w:t>10,3</w:t>
            </w:r>
          </w:p>
        </w:tc>
        <w:tc>
          <w:tcPr>
            <w:tcW w:w="1511" w:type="dxa"/>
          </w:tcPr>
          <w:p w:rsidR="0002753F" w:rsidRPr="00E210FE" w:rsidRDefault="0002753F" w:rsidP="00C7447A">
            <w:pPr>
              <w:ind w:left="0"/>
              <w:jc w:val="center"/>
              <w:rPr>
                <w:color w:val="FF0000"/>
              </w:rPr>
            </w:pPr>
            <w:r w:rsidRPr="00E210FE">
              <w:rPr>
                <w:color w:val="FF0000"/>
              </w:rPr>
              <w:t>4,0</w:t>
            </w:r>
          </w:p>
        </w:tc>
        <w:tc>
          <w:tcPr>
            <w:tcW w:w="1559" w:type="dxa"/>
          </w:tcPr>
          <w:p w:rsidR="0002753F" w:rsidRDefault="0002753F" w:rsidP="00C7447A">
            <w:pPr>
              <w:ind w:left="0"/>
              <w:rPr>
                <w:b/>
                <w:color w:val="FF0000"/>
              </w:rPr>
            </w:pPr>
            <w:r w:rsidRPr="00E210FE">
              <w:rPr>
                <w:b/>
                <w:color w:val="FF0000"/>
              </w:rPr>
              <w:t>NEVYHOVUJE</w:t>
            </w:r>
          </w:p>
          <w:p w:rsidR="009D7743" w:rsidRPr="00E210FE" w:rsidRDefault="009D7743" w:rsidP="00C7447A">
            <w:pPr>
              <w:ind w:left="0"/>
              <w:rPr>
                <w:b/>
                <w:color w:val="FF0000"/>
                <w:u w:val="single"/>
              </w:rPr>
            </w:pPr>
            <w:r w:rsidRPr="009D7743">
              <w:rPr>
                <w:b/>
                <w:color w:val="0070C0"/>
                <w:u w:val="single"/>
              </w:rPr>
              <w:t>VYHOVUJE</w:t>
            </w:r>
          </w:p>
        </w:tc>
      </w:tr>
      <w:tr w:rsidR="0002753F" w:rsidRPr="004E2524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Pr="0092020E" w:rsidRDefault="0002753F" w:rsidP="00C7447A">
            <w:pPr>
              <w:ind w:left="0"/>
            </w:pPr>
            <w:r>
              <w:t>M179</w:t>
            </w:r>
            <w:r w:rsidRPr="0092020E">
              <w:t xml:space="preserve"> – </w:t>
            </w:r>
            <w:r>
              <w:t>navrhovaný stav</w:t>
            </w:r>
          </w:p>
        </w:tc>
        <w:tc>
          <w:tcPr>
            <w:tcW w:w="1754" w:type="dxa"/>
          </w:tcPr>
          <w:p w:rsidR="0002753F" w:rsidRPr="004E2524" w:rsidRDefault="0002753F" w:rsidP="00C7447A">
            <w:pPr>
              <w:ind w:left="0"/>
              <w:jc w:val="center"/>
              <w:rPr>
                <w:color w:val="FF0000"/>
              </w:rPr>
            </w:pPr>
            <w:r w:rsidRPr="004E2524">
              <w:rPr>
                <w:color w:val="FF0000"/>
              </w:rPr>
              <w:t>1,8</w:t>
            </w:r>
          </w:p>
        </w:tc>
        <w:tc>
          <w:tcPr>
            <w:tcW w:w="1485" w:type="dxa"/>
          </w:tcPr>
          <w:p w:rsidR="0002753F" w:rsidRPr="004E2524" w:rsidRDefault="0002753F" w:rsidP="00C7447A">
            <w:pPr>
              <w:ind w:left="0"/>
              <w:jc w:val="center"/>
              <w:rPr>
                <w:color w:val="FF0000"/>
              </w:rPr>
            </w:pPr>
            <w:r w:rsidRPr="004E2524">
              <w:rPr>
                <w:color w:val="FF0000"/>
              </w:rPr>
              <w:t>10,3</w:t>
            </w:r>
          </w:p>
        </w:tc>
        <w:tc>
          <w:tcPr>
            <w:tcW w:w="1511" w:type="dxa"/>
          </w:tcPr>
          <w:p w:rsidR="0002753F" w:rsidRPr="004E2524" w:rsidRDefault="0002753F" w:rsidP="00C7447A">
            <w:pPr>
              <w:ind w:left="0"/>
              <w:jc w:val="center"/>
              <w:rPr>
                <w:color w:val="FF0000"/>
              </w:rPr>
            </w:pPr>
            <w:r w:rsidRPr="004E2524">
              <w:rPr>
                <w:color w:val="FF0000"/>
              </w:rPr>
              <w:t>3,9</w:t>
            </w:r>
          </w:p>
        </w:tc>
        <w:tc>
          <w:tcPr>
            <w:tcW w:w="1559" w:type="dxa"/>
          </w:tcPr>
          <w:p w:rsidR="0002753F" w:rsidRDefault="0002753F" w:rsidP="00C7447A">
            <w:pPr>
              <w:ind w:left="0"/>
              <w:rPr>
                <w:b/>
                <w:color w:val="FF0000"/>
              </w:rPr>
            </w:pPr>
            <w:r w:rsidRPr="004E2524">
              <w:rPr>
                <w:b/>
                <w:color w:val="FF0000"/>
              </w:rPr>
              <w:t>NEVYHOVUJE</w:t>
            </w:r>
          </w:p>
          <w:p w:rsidR="009D7743" w:rsidRPr="004E2524" w:rsidRDefault="009D7743" w:rsidP="00C7447A">
            <w:pPr>
              <w:ind w:left="0"/>
              <w:rPr>
                <w:b/>
                <w:color w:val="FF0000"/>
              </w:rPr>
            </w:pPr>
            <w:r w:rsidRPr="009D7743">
              <w:rPr>
                <w:b/>
                <w:color w:val="0070C0"/>
                <w:u w:val="single"/>
              </w:rPr>
              <w:t>VYHOVUJE</w:t>
            </w:r>
          </w:p>
        </w:tc>
      </w:tr>
    </w:tbl>
    <w:p w:rsidR="0002753F" w:rsidRDefault="0002753F"/>
    <w:p w:rsidR="0002753F" w:rsidRDefault="0002753F"/>
    <w:tbl>
      <w:tblPr>
        <w:tblStyle w:val="Mkatabulky"/>
        <w:tblW w:w="8789" w:type="dxa"/>
        <w:tblLook w:val="04A0" w:firstRow="1" w:lastRow="0" w:firstColumn="1" w:lastColumn="0" w:noHBand="0" w:noVBand="1"/>
      </w:tblPr>
      <w:tblGrid>
        <w:gridCol w:w="957"/>
        <w:gridCol w:w="1523"/>
        <w:gridCol w:w="1754"/>
        <w:gridCol w:w="1485"/>
        <w:gridCol w:w="1511"/>
        <w:gridCol w:w="1559"/>
      </w:tblGrid>
      <w:tr w:rsidR="0002753F" w:rsidTr="00C7447A">
        <w:tc>
          <w:tcPr>
            <w:tcW w:w="957" w:type="dxa"/>
          </w:tcPr>
          <w:p w:rsidR="0002753F" w:rsidRPr="0092020E" w:rsidRDefault="0002753F" w:rsidP="00C7447A">
            <w:pPr>
              <w:ind w:left="0"/>
              <w:rPr>
                <w:b/>
              </w:rPr>
            </w:pPr>
            <w:r>
              <w:rPr>
                <w:b/>
              </w:rPr>
              <w:lastRenderedPageBreak/>
              <w:t>OBJEKT C</w:t>
            </w:r>
          </w:p>
        </w:tc>
        <w:tc>
          <w:tcPr>
            <w:tcW w:w="1523" w:type="dxa"/>
          </w:tcPr>
          <w:p w:rsidR="0002753F" w:rsidRPr="0092020E" w:rsidRDefault="0002753F" w:rsidP="00C7447A">
            <w:pPr>
              <w:ind w:left="0"/>
            </w:pPr>
            <w:r w:rsidRPr="0092020E">
              <w:t>OZNAČ</w:t>
            </w:r>
            <w:r>
              <w:t>ENÍ</w:t>
            </w:r>
            <w:r w:rsidRPr="0092020E">
              <w:t xml:space="preserve"> MÍSTNOSTI</w:t>
            </w:r>
          </w:p>
        </w:tc>
        <w:tc>
          <w:tcPr>
            <w:tcW w:w="1754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  <w:r>
              <w:t xml:space="preserve">MINIMÁLNÍ </w:t>
            </w:r>
            <w:r w:rsidRPr="0092020E">
              <w:t>Činitel denní osvětlenosti E [%]</w:t>
            </w:r>
          </w:p>
        </w:tc>
        <w:tc>
          <w:tcPr>
            <w:tcW w:w="1485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  <w:r>
              <w:t xml:space="preserve">MAXIMÁLNÍ </w:t>
            </w:r>
            <w:r w:rsidRPr="0092020E">
              <w:t>Činitel denní osvětlenosti E [%]</w:t>
            </w:r>
          </w:p>
        </w:tc>
        <w:tc>
          <w:tcPr>
            <w:tcW w:w="1511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  <w:r>
              <w:t xml:space="preserve">PRŮMĚRNÝÍ </w:t>
            </w:r>
            <w:r w:rsidRPr="0092020E">
              <w:t>Činitel denní osvětlenosti E [%]</w:t>
            </w:r>
          </w:p>
        </w:tc>
        <w:tc>
          <w:tcPr>
            <w:tcW w:w="1559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  <w:r>
              <w:rPr>
                <w:u w:val="single"/>
              </w:rPr>
              <w:t xml:space="preserve">VYHODNOCENÍ DLE NORMY </w:t>
            </w:r>
          </w:p>
        </w:tc>
      </w:tr>
      <w:tr w:rsidR="0002753F" w:rsidRPr="0092020E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Pr="0092020E" w:rsidRDefault="0002753F" w:rsidP="00C7447A">
            <w:pPr>
              <w:ind w:left="0"/>
            </w:pPr>
            <w:r>
              <w:t>M021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02753F" w:rsidRPr="00E210FE" w:rsidRDefault="0002753F" w:rsidP="00C7447A">
            <w:pPr>
              <w:ind w:left="0"/>
              <w:jc w:val="center"/>
              <w:rPr>
                <w:color w:val="FF0000"/>
              </w:rPr>
            </w:pPr>
            <w:r w:rsidRPr="00E210FE">
              <w:rPr>
                <w:color w:val="FF0000"/>
              </w:rPr>
              <w:t>2,2</w:t>
            </w:r>
          </w:p>
          <w:p w:rsidR="0002753F" w:rsidRPr="00E210FE" w:rsidRDefault="0002753F" w:rsidP="00C7447A">
            <w:pPr>
              <w:ind w:left="0"/>
              <w:jc w:val="center"/>
              <w:rPr>
                <w:color w:val="FF0000"/>
              </w:rPr>
            </w:pPr>
          </w:p>
        </w:tc>
        <w:tc>
          <w:tcPr>
            <w:tcW w:w="1485" w:type="dxa"/>
          </w:tcPr>
          <w:p w:rsidR="0002753F" w:rsidRPr="00E210FE" w:rsidRDefault="0002753F" w:rsidP="00C7447A">
            <w:pPr>
              <w:ind w:left="0"/>
              <w:jc w:val="center"/>
              <w:rPr>
                <w:color w:val="FF0000"/>
              </w:rPr>
            </w:pPr>
            <w:r w:rsidRPr="00E210FE">
              <w:rPr>
                <w:color w:val="FF0000"/>
              </w:rPr>
              <w:t>12,6</w:t>
            </w:r>
          </w:p>
        </w:tc>
        <w:tc>
          <w:tcPr>
            <w:tcW w:w="1511" w:type="dxa"/>
          </w:tcPr>
          <w:p w:rsidR="0002753F" w:rsidRPr="00E210FE" w:rsidRDefault="0002753F" w:rsidP="00C7447A">
            <w:pPr>
              <w:tabs>
                <w:tab w:val="left" w:pos="501"/>
                <w:tab w:val="center" w:pos="647"/>
              </w:tabs>
              <w:ind w:left="0"/>
              <w:jc w:val="center"/>
              <w:rPr>
                <w:color w:val="FF0000"/>
              </w:rPr>
            </w:pPr>
            <w:r w:rsidRPr="00E210FE">
              <w:rPr>
                <w:color w:val="FF0000"/>
              </w:rPr>
              <w:t>4,5</w:t>
            </w:r>
          </w:p>
        </w:tc>
        <w:tc>
          <w:tcPr>
            <w:tcW w:w="1559" w:type="dxa"/>
          </w:tcPr>
          <w:p w:rsidR="0002753F" w:rsidRDefault="0002753F" w:rsidP="00C7447A">
            <w:pPr>
              <w:ind w:left="0"/>
              <w:rPr>
                <w:b/>
                <w:color w:val="FF0000"/>
              </w:rPr>
            </w:pPr>
            <w:r w:rsidRPr="00E210FE">
              <w:rPr>
                <w:b/>
                <w:color w:val="FF0000"/>
              </w:rPr>
              <w:t>NEVYHOVUJE</w:t>
            </w:r>
          </w:p>
          <w:p w:rsidR="009D7743" w:rsidRPr="00E210FE" w:rsidRDefault="009D7743" w:rsidP="00C7447A">
            <w:pPr>
              <w:ind w:left="0"/>
              <w:rPr>
                <w:b/>
                <w:color w:val="FF0000"/>
              </w:rPr>
            </w:pPr>
            <w:r w:rsidRPr="009D7743">
              <w:rPr>
                <w:b/>
                <w:color w:val="0070C0"/>
                <w:u w:val="single"/>
              </w:rPr>
              <w:t>VYHOVUJE</w:t>
            </w:r>
          </w:p>
        </w:tc>
      </w:tr>
      <w:tr w:rsidR="0002753F" w:rsidRPr="0092020E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Pr="0092020E" w:rsidRDefault="0002753F" w:rsidP="00C7447A">
            <w:pPr>
              <w:ind w:left="0"/>
            </w:pPr>
            <w:r>
              <w:t>M021</w:t>
            </w:r>
            <w:r w:rsidRPr="0092020E">
              <w:t xml:space="preserve"> – </w:t>
            </w:r>
            <w:r>
              <w:t>navrhovaný stav</w:t>
            </w:r>
          </w:p>
        </w:tc>
        <w:tc>
          <w:tcPr>
            <w:tcW w:w="1754" w:type="dxa"/>
          </w:tcPr>
          <w:p w:rsidR="0002753F" w:rsidRPr="004E2524" w:rsidRDefault="0002753F" w:rsidP="00C7447A">
            <w:pPr>
              <w:ind w:left="0"/>
              <w:jc w:val="center"/>
              <w:rPr>
                <w:color w:val="FF0000"/>
              </w:rPr>
            </w:pPr>
            <w:r w:rsidRPr="004E2524">
              <w:rPr>
                <w:color w:val="FF0000"/>
              </w:rPr>
              <w:t>2,0</w:t>
            </w:r>
          </w:p>
        </w:tc>
        <w:tc>
          <w:tcPr>
            <w:tcW w:w="1485" w:type="dxa"/>
          </w:tcPr>
          <w:p w:rsidR="0002753F" w:rsidRPr="004E2524" w:rsidRDefault="0002753F" w:rsidP="00C7447A">
            <w:pPr>
              <w:ind w:left="0"/>
              <w:jc w:val="center"/>
              <w:rPr>
                <w:color w:val="FF0000"/>
              </w:rPr>
            </w:pPr>
            <w:r w:rsidRPr="004E2524">
              <w:rPr>
                <w:color w:val="FF0000"/>
              </w:rPr>
              <w:t>12,6</w:t>
            </w:r>
          </w:p>
        </w:tc>
        <w:tc>
          <w:tcPr>
            <w:tcW w:w="1511" w:type="dxa"/>
          </w:tcPr>
          <w:p w:rsidR="0002753F" w:rsidRPr="004E2524" w:rsidRDefault="0002753F" w:rsidP="00C7447A">
            <w:pPr>
              <w:ind w:left="0"/>
              <w:jc w:val="center"/>
              <w:rPr>
                <w:color w:val="FF0000"/>
              </w:rPr>
            </w:pPr>
            <w:r w:rsidRPr="004E2524">
              <w:rPr>
                <w:color w:val="FF0000"/>
              </w:rPr>
              <w:t>4,3</w:t>
            </w:r>
          </w:p>
        </w:tc>
        <w:tc>
          <w:tcPr>
            <w:tcW w:w="1559" w:type="dxa"/>
          </w:tcPr>
          <w:p w:rsidR="0002753F" w:rsidRDefault="0002753F" w:rsidP="00C7447A">
            <w:pPr>
              <w:ind w:left="0"/>
              <w:rPr>
                <w:b/>
                <w:color w:val="FF0000"/>
              </w:rPr>
            </w:pPr>
            <w:r w:rsidRPr="004E2524">
              <w:rPr>
                <w:b/>
                <w:color w:val="FF0000"/>
              </w:rPr>
              <w:t>NEVYHOVUJE</w:t>
            </w:r>
          </w:p>
          <w:p w:rsidR="009D7743" w:rsidRPr="004E2524" w:rsidRDefault="009D7743" w:rsidP="00C7447A">
            <w:pPr>
              <w:ind w:left="0"/>
              <w:rPr>
                <w:b/>
                <w:color w:val="FF0000"/>
              </w:rPr>
            </w:pPr>
            <w:r w:rsidRPr="009D7743">
              <w:rPr>
                <w:b/>
                <w:color w:val="0070C0"/>
                <w:u w:val="single"/>
              </w:rPr>
              <w:t>VYHOVUJE</w:t>
            </w:r>
          </w:p>
        </w:tc>
      </w:tr>
      <w:tr w:rsidR="0002753F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754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485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11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59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</w:tr>
      <w:tr w:rsidR="0002753F" w:rsidRPr="00304602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Pr="0092020E" w:rsidRDefault="0002753F" w:rsidP="00C7447A">
            <w:pPr>
              <w:ind w:left="0"/>
            </w:pPr>
            <w:r>
              <w:t>M023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02753F" w:rsidRPr="00AA4589" w:rsidRDefault="0002753F" w:rsidP="00C7447A">
            <w:pPr>
              <w:ind w:left="0"/>
              <w:jc w:val="center"/>
              <w:rPr>
                <w:color w:val="FF0000"/>
              </w:rPr>
            </w:pPr>
            <w:r w:rsidRPr="00AA4589">
              <w:rPr>
                <w:color w:val="FF0000"/>
              </w:rPr>
              <w:t>2,4</w:t>
            </w:r>
          </w:p>
        </w:tc>
        <w:tc>
          <w:tcPr>
            <w:tcW w:w="1485" w:type="dxa"/>
          </w:tcPr>
          <w:p w:rsidR="0002753F" w:rsidRPr="00AA4589" w:rsidRDefault="0002753F" w:rsidP="00C7447A">
            <w:pPr>
              <w:ind w:left="0"/>
              <w:jc w:val="center"/>
              <w:rPr>
                <w:color w:val="FF0000"/>
              </w:rPr>
            </w:pPr>
            <w:r>
              <w:rPr>
                <w:color w:val="FF0000"/>
              </w:rPr>
              <w:t>11,0</w:t>
            </w:r>
          </w:p>
        </w:tc>
        <w:tc>
          <w:tcPr>
            <w:tcW w:w="1511" w:type="dxa"/>
          </w:tcPr>
          <w:p w:rsidR="0002753F" w:rsidRPr="00AA4589" w:rsidRDefault="0002753F" w:rsidP="00C7447A">
            <w:pPr>
              <w:ind w:left="0"/>
              <w:jc w:val="center"/>
              <w:rPr>
                <w:color w:val="FF0000"/>
              </w:rPr>
            </w:pPr>
            <w:r w:rsidRPr="00AA4589">
              <w:rPr>
                <w:color w:val="FF0000"/>
              </w:rPr>
              <w:t>4,8</w:t>
            </w:r>
          </w:p>
        </w:tc>
        <w:tc>
          <w:tcPr>
            <w:tcW w:w="1559" w:type="dxa"/>
          </w:tcPr>
          <w:p w:rsidR="0002753F" w:rsidRDefault="0002753F" w:rsidP="00C7447A">
            <w:pPr>
              <w:ind w:left="0"/>
              <w:rPr>
                <w:b/>
                <w:color w:val="FF0000"/>
              </w:rPr>
            </w:pPr>
            <w:r w:rsidRPr="00AA4589">
              <w:rPr>
                <w:b/>
                <w:color w:val="FF0000"/>
              </w:rPr>
              <w:t>NEVYHOVUJE</w:t>
            </w:r>
          </w:p>
          <w:p w:rsidR="009D7743" w:rsidRPr="00AA4589" w:rsidRDefault="009D7743" w:rsidP="00C7447A">
            <w:pPr>
              <w:ind w:left="0"/>
              <w:rPr>
                <w:b/>
                <w:color w:val="FF0000"/>
                <w:u w:val="single"/>
              </w:rPr>
            </w:pPr>
            <w:r w:rsidRPr="009D7743">
              <w:rPr>
                <w:b/>
                <w:color w:val="0070C0"/>
                <w:u w:val="single"/>
              </w:rPr>
              <w:t>VYHOVUJE</w:t>
            </w:r>
          </w:p>
        </w:tc>
      </w:tr>
      <w:tr w:rsidR="0002753F" w:rsidRPr="0092020E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Pr="0092020E" w:rsidRDefault="0002753F" w:rsidP="00C7447A">
            <w:pPr>
              <w:ind w:left="0"/>
            </w:pPr>
            <w:r>
              <w:t>M023</w:t>
            </w:r>
            <w:r w:rsidRPr="0092020E">
              <w:t xml:space="preserve"> – </w:t>
            </w:r>
            <w:r>
              <w:t>navrhovaný stav</w:t>
            </w:r>
          </w:p>
        </w:tc>
        <w:tc>
          <w:tcPr>
            <w:tcW w:w="1754" w:type="dxa"/>
          </w:tcPr>
          <w:p w:rsidR="0002753F" w:rsidRPr="00FE400C" w:rsidRDefault="0002753F" w:rsidP="00C7447A">
            <w:pPr>
              <w:ind w:left="0"/>
              <w:jc w:val="center"/>
              <w:rPr>
                <w:color w:val="FF0000"/>
              </w:rPr>
            </w:pPr>
            <w:r w:rsidRPr="00FE400C">
              <w:rPr>
                <w:color w:val="FF0000"/>
              </w:rPr>
              <w:t>2,2</w:t>
            </w:r>
          </w:p>
        </w:tc>
        <w:tc>
          <w:tcPr>
            <w:tcW w:w="1485" w:type="dxa"/>
          </w:tcPr>
          <w:p w:rsidR="0002753F" w:rsidRPr="00FE400C" w:rsidRDefault="0002753F" w:rsidP="00C7447A">
            <w:pPr>
              <w:ind w:left="0"/>
              <w:jc w:val="center"/>
              <w:rPr>
                <w:color w:val="FF0000"/>
              </w:rPr>
            </w:pPr>
            <w:r w:rsidRPr="00FE400C">
              <w:rPr>
                <w:color w:val="FF0000"/>
              </w:rPr>
              <w:t>10,4</w:t>
            </w:r>
          </w:p>
        </w:tc>
        <w:tc>
          <w:tcPr>
            <w:tcW w:w="1511" w:type="dxa"/>
          </w:tcPr>
          <w:p w:rsidR="0002753F" w:rsidRPr="00FE400C" w:rsidRDefault="0002753F" w:rsidP="00C7447A">
            <w:pPr>
              <w:ind w:left="0"/>
              <w:jc w:val="center"/>
              <w:rPr>
                <w:color w:val="FF0000"/>
              </w:rPr>
            </w:pPr>
            <w:r w:rsidRPr="00FE400C">
              <w:rPr>
                <w:color w:val="FF0000"/>
              </w:rPr>
              <w:t>4,5</w:t>
            </w:r>
          </w:p>
        </w:tc>
        <w:tc>
          <w:tcPr>
            <w:tcW w:w="1559" w:type="dxa"/>
          </w:tcPr>
          <w:p w:rsidR="0002753F" w:rsidRDefault="0002753F" w:rsidP="00C7447A">
            <w:pPr>
              <w:ind w:left="0"/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NE</w:t>
            </w:r>
            <w:r w:rsidRPr="00FE400C">
              <w:rPr>
                <w:b/>
                <w:color w:val="FF0000"/>
              </w:rPr>
              <w:t>VYHOVUJE</w:t>
            </w:r>
          </w:p>
          <w:p w:rsidR="009D7743" w:rsidRPr="00FE400C" w:rsidRDefault="009D7743" w:rsidP="00C7447A">
            <w:pPr>
              <w:ind w:left="0"/>
              <w:rPr>
                <w:b/>
                <w:color w:val="FF0000"/>
              </w:rPr>
            </w:pPr>
            <w:r w:rsidRPr="009D7743">
              <w:rPr>
                <w:b/>
                <w:color w:val="0070C0"/>
                <w:u w:val="single"/>
              </w:rPr>
              <w:t>VYHOVUJE</w:t>
            </w:r>
          </w:p>
        </w:tc>
      </w:tr>
      <w:tr w:rsidR="0002753F" w:rsidRPr="0092020E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Default="0002753F" w:rsidP="00C7447A">
            <w:pPr>
              <w:ind w:left="0"/>
            </w:pPr>
          </w:p>
        </w:tc>
        <w:tc>
          <w:tcPr>
            <w:tcW w:w="1754" w:type="dxa"/>
          </w:tcPr>
          <w:p w:rsidR="0002753F" w:rsidRDefault="0002753F" w:rsidP="00C7447A">
            <w:pPr>
              <w:ind w:left="0"/>
              <w:jc w:val="center"/>
            </w:pPr>
          </w:p>
        </w:tc>
        <w:tc>
          <w:tcPr>
            <w:tcW w:w="1485" w:type="dxa"/>
          </w:tcPr>
          <w:p w:rsidR="0002753F" w:rsidRDefault="0002753F" w:rsidP="00C7447A">
            <w:pPr>
              <w:ind w:left="0"/>
              <w:jc w:val="center"/>
            </w:pPr>
          </w:p>
        </w:tc>
        <w:tc>
          <w:tcPr>
            <w:tcW w:w="1511" w:type="dxa"/>
          </w:tcPr>
          <w:p w:rsidR="0002753F" w:rsidRDefault="0002753F" w:rsidP="00C7447A">
            <w:pPr>
              <w:ind w:left="0"/>
              <w:jc w:val="center"/>
            </w:pPr>
          </w:p>
        </w:tc>
        <w:tc>
          <w:tcPr>
            <w:tcW w:w="1559" w:type="dxa"/>
          </w:tcPr>
          <w:p w:rsidR="0002753F" w:rsidRPr="0092020E" w:rsidRDefault="0002753F" w:rsidP="00C7447A">
            <w:pPr>
              <w:ind w:left="0"/>
              <w:rPr>
                <w:b/>
              </w:rPr>
            </w:pPr>
          </w:p>
        </w:tc>
      </w:tr>
      <w:tr w:rsidR="0002753F" w:rsidRPr="0092020E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Pr="0092020E" w:rsidRDefault="0002753F" w:rsidP="00C7447A">
            <w:pPr>
              <w:ind w:left="0"/>
            </w:pPr>
            <w:r>
              <w:t>M110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02753F" w:rsidRPr="00586E34" w:rsidRDefault="0002753F" w:rsidP="00C7447A">
            <w:pPr>
              <w:ind w:left="0"/>
              <w:jc w:val="center"/>
              <w:rPr>
                <w:color w:val="FF0000"/>
              </w:rPr>
            </w:pPr>
            <w:r w:rsidRPr="00586E34">
              <w:rPr>
                <w:color w:val="FF0000"/>
              </w:rPr>
              <w:t>1,1</w:t>
            </w:r>
          </w:p>
        </w:tc>
        <w:tc>
          <w:tcPr>
            <w:tcW w:w="1485" w:type="dxa"/>
          </w:tcPr>
          <w:p w:rsidR="0002753F" w:rsidRPr="00586E34" w:rsidRDefault="0002753F" w:rsidP="00C7447A">
            <w:pPr>
              <w:ind w:left="0"/>
              <w:jc w:val="center"/>
              <w:rPr>
                <w:color w:val="FF0000"/>
              </w:rPr>
            </w:pPr>
            <w:r w:rsidRPr="00586E34">
              <w:rPr>
                <w:color w:val="FF0000"/>
              </w:rPr>
              <w:t>10,7</w:t>
            </w:r>
          </w:p>
        </w:tc>
        <w:tc>
          <w:tcPr>
            <w:tcW w:w="1511" w:type="dxa"/>
          </w:tcPr>
          <w:p w:rsidR="0002753F" w:rsidRPr="00586E34" w:rsidRDefault="0002753F" w:rsidP="00C7447A">
            <w:pPr>
              <w:ind w:left="0"/>
              <w:jc w:val="center"/>
              <w:rPr>
                <w:color w:val="FF0000"/>
              </w:rPr>
            </w:pPr>
            <w:r w:rsidRPr="00586E34">
              <w:rPr>
                <w:color w:val="FF0000"/>
              </w:rPr>
              <w:t>3,2</w:t>
            </w:r>
          </w:p>
        </w:tc>
        <w:tc>
          <w:tcPr>
            <w:tcW w:w="1559" w:type="dxa"/>
          </w:tcPr>
          <w:p w:rsidR="0002753F" w:rsidRPr="00586E34" w:rsidRDefault="0002753F" w:rsidP="00C7447A">
            <w:pPr>
              <w:ind w:left="0"/>
              <w:rPr>
                <w:b/>
                <w:color w:val="FF0000"/>
              </w:rPr>
            </w:pPr>
            <w:r w:rsidRPr="00586E34">
              <w:rPr>
                <w:b/>
                <w:color w:val="FF0000"/>
              </w:rPr>
              <w:t>NEVYHOVUJE</w:t>
            </w:r>
          </w:p>
        </w:tc>
      </w:tr>
      <w:tr w:rsidR="0002753F" w:rsidRPr="0092020E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Pr="0092020E" w:rsidRDefault="0002753F" w:rsidP="00C7447A">
            <w:pPr>
              <w:ind w:left="0"/>
            </w:pPr>
            <w:r>
              <w:t>M110</w:t>
            </w:r>
            <w:r w:rsidRPr="0092020E">
              <w:t xml:space="preserve"> – </w:t>
            </w:r>
            <w:r>
              <w:t>navrhovaný stav</w:t>
            </w:r>
          </w:p>
        </w:tc>
        <w:tc>
          <w:tcPr>
            <w:tcW w:w="1754" w:type="dxa"/>
          </w:tcPr>
          <w:p w:rsidR="0002753F" w:rsidRPr="00FE400C" w:rsidRDefault="0002753F" w:rsidP="00C7447A">
            <w:pPr>
              <w:ind w:left="0"/>
              <w:jc w:val="center"/>
              <w:rPr>
                <w:color w:val="FF0000"/>
              </w:rPr>
            </w:pPr>
            <w:r>
              <w:rPr>
                <w:color w:val="FF0000"/>
              </w:rPr>
              <w:t>1,0</w:t>
            </w:r>
          </w:p>
        </w:tc>
        <w:tc>
          <w:tcPr>
            <w:tcW w:w="1485" w:type="dxa"/>
          </w:tcPr>
          <w:p w:rsidR="0002753F" w:rsidRPr="00FE400C" w:rsidRDefault="0002753F" w:rsidP="00C7447A">
            <w:pPr>
              <w:ind w:left="0"/>
              <w:jc w:val="center"/>
              <w:rPr>
                <w:color w:val="FF0000"/>
              </w:rPr>
            </w:pPr>
            <w:r>
              <w:rPr>
                <w:color w:val="FF0000"/>
              </w:rPr>
              <w:t>9,8</w:t>
            </w:r>
          </w:p>
        </w:tc>
        <w:tc>
          <w:tcPr>
            <w:tcW w:w="1511" w:type="dxa"/>
          </w:tcPr>
          <w:p w:rsidR="0002753F" w:rsidRPr="00FE400C" w:rsidRDefault="0002753F" w:rsidP="00C7447A">
            <w:pPr>
              <w:ind w:left="0"/>
              <w:jc w:val="center"/>
              <w:rPr>
                <w:color w:val="FF0000"/>
              </w:rPr>
            </w:pPr>
            <w:r>
              <w:rPr>
                <w:color w:val="FF0000"/>
              </w:rPr>
              <w:t>3,0</w:t>
            </w:r>
          </w:p>
        </w:tc>
        <w:tc>
          <w:tcPr>
            <w:tcW w:w="1559" w:type="dxa"/>
          </w:tcPr>
          <w:p w:rsidR="0002753F" w:rsidRPr="00FE400C" w:rsidRDefault="0002753F" w:rsidP="00C7447A">
            <w:pPr>
              <w:ind w:left="0"/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NE</w:t>
            </w:r>
            <w:r w:rsidRPr="00FE400C">
              <w:rPr>
                <w:b/>
                <w:color w:val="FF0000"/>
              </w:rPr>
              <w:t>VYHOVUJE</w:t>
            </w:r>
          </w:p>
        </w:tc>
      </w:tr>
      <w:tr w:rsidR="0002753F" w:rsidRPr="0092020E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Default="0002753F" w:rsidP="00C7447A">
            <w:pPr>
              <w:ind w:left="0"/>
            </w:pPr>
            <w:r>
              <w:t>M111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02753F" w:rsidRPr="00142834" w:rsidRDefault="0002753F" w:rsidP="00C7447A">
            <w:pPr>
              <w:ind w:left="0"/>
              <w:jc w:val="center"/>
              <w:rPr>
                <w:color w:val="FF0000"/>
              </w:rPr>
            </w:pPr>
            <w:r w:rsidRPr="00142834">
              <w:rPr>
                <w:color w:val="FF0000"/>
              </w:rPr>
              <w:t>1,9</w:t>
            </w:r>
          </w:p>
          <w:p w:rsidR="0002753F" w:rsidRPr="00142834" w:rsidRDefault="0002753F" w:rsidP="00C7447A">
            <w:pPr>
              <w:ind w:left="0"/>
              <w:jc w:val="center"/>
              <w:rPr>
                <w:color w:val="FF0000"/>
              </w:rPr>
            </w:pPr>
          </w:p>
        </w:tc>
        <w:tc>
          <w:tcPr>
            <w:tcW w:w="1485" w:type="dxa"/>
          </w:tcPr>
          <w:p w:rsidR="0002753F" w:rsidRPr="00142834" w:rsidRDefault="0002753F" w:rsidP="00C7447A">
            <w:pPr>
              <w:ind w:left="0"/>
              <w:jc w:val="center"/>
              <w:rPr>
                <w:color w:val="FF0000"/>
              </w:rPr>
            </w:pPr>
            <w:r w:rsidRPr="00142834">
              <w:rPr>
                <w:color w:val="FF0000"/>
              </w:rPr>
              <w:t>10,9</w:t>
            </w:r>
          </w:p>
        </w:tc>
        <w:tc>
          <w:tcPr>
            <w:tcW w:w="1511" w:type="dxa"/>
          </w:tcPr>
          <w:p w:rsidR="0002753F" w:rsidRPr="00142834" w:rsidRDefault="0002753F" w:rsidP="00C7447A">
            <w:pPr>
              <w:ind w:left="0"/>
              <w:jc w:val="center"/>
              <w:rPr>
                <w:color w:val="FF0000"/>
              </w:rPr>
            </w:pPr>
            <w:r w:rsidRPr="00142834">
              <w:rPr>
                <w:color w:val="FF0000"/>
              </w:rPr>
              <w:t>4,5</w:t>
            </w:r>
          </w:p>
        </w:tc>
        <w:tc>
          <w:tcPr>
            <w:tcW w:w="1559" w:type="dxa"/>
          </w:tcPr>
          <w:p w:rsidR="0002753F" w:rsidRDefault="0002753F" w:rsidP="00C7447A">
            <w:pPr>
              <w:ind w:left="0"/>
              <w:rPr>
                <w:b/>
                <w:color w:val="FF0000"/>
              </w:rPr>
            </w:pPr>
            <w:r w:rsidRPr="00142834">
              <w:rPr>
                <w:b/>
                <w:color w:val="FF0000"/>
              </w:rPr>
              <w:t>NEVYHOVUJE</w:t>
            </w:r>
          </w:p>
          <w:p w:rsidR="009D7743" w:rsidRPr="00142834" w:rsidRDefault="009D7743" w:rsidP="00C7447A">
            <w:pPr>
              <w:ind w:left="0"/>
              <w:rPr>
                <w:b/>
                <w:color w:val="FF0000"/>
              </w:rPr>
            </w:pPr>
            <w:r w:rsidRPr="009D7743">
              <w:rPr>
                <w:b/>
                <w:color w:val="0070C0"/>
                <w:u w:val="single"/>
              </w:rPr>
              <w:t>VYHOVUJE</w:t>
            </w:r>
          </w:p>
        </w:tc>
      </w:tr>
      <w:tr w:rsidR="0002753F" w:rsidRPr="0092020E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Default="0002753F" w:rsidP="00C7447A">
            <w:pPr>
              <w:ind w:left="0"/>
            </w:pPr>
            <w:r>
              <w:t>M111</w:t>
            </w:r>
            <w:r w:rsidRPr="0092020E">
              <w:t xml:space="preserve"> – </w:t>
            </w:r>
            <w:r>
              <w:t>navrhovaný stav</w:t>
            </w:r>
          </w:p>
        </w:tc>
        <w:tc>
          <w:tcPr>
            <w:tcW w:w="1754" w:type="dxa"/>
          </w:tcPr>
          <w:p w:rsidR="0002753F" w:rsidRPr="00070190" w:rsidRDefault="0002753F" w:rsidP="00C7447A">
            <w:pPr>
              <w:ind w:left="0"/>
              <w:jc w:val="center"/>
              <w:rPr>
                <w:color w:val="FF0000"/>
              </w:rPr>
            </w:pPr>
            <w:r w:rsidRPr="00070190">
              <w:rPr>
                <w:color w:val="FF0000"/>
              </w:rPr>
              <w:t>1,8</w:t>
            </w:r>
          </w:p>
        </w:tc>
        <w:tc>
          <w:tcPr>
            <w:tcW w:w="1485" w:type="dxa"/>
          </w:tcPr>
          <w:p w:rsidR="0002753F" w:rsidRPr="00070190" w:rsidRDefault="0002753F" w:rsidP="00C7447A">
            <w:pPr>
              <w:ind w:left="0"/>
              <w:jc w:val="center"/>
              <w:rPr>
                <w:color w:val="FF0000"/>
              </w:rPr>
            </w:pPr>
            <w:r w:rsidRPr="00070190">
              <w:rPr>
                <w:color w:val="FF0000"/>
              </w:rPr>
              <w:t>10,6</w:t>
            </w:r>
          </w:p>
        </w:tc>
        <w:tc>
          <w:tcPr>
            <w:tcW w:w="1511" w:type="dxa"/>
          </w:tcPr>
          <w:p w:rsidR="0002753F" w:rsidRPr="00070190" w:rsidRDefault="0002753F" w:rsidP="00C7447A">
            <w:pPr>
              <w:ind w:left="0"/>
              <w:jc w:val="center"/>
              <w:rPr>
                <w:color w:val="FF0000"/>
              </w:rPr>
            </w:pPr>
            <w:r w:rsidRPr="00070190">
              <w:rPr>
                <w:color w:val="FF0000"/>
              </w:rPr>
              <w:t>3,8</w:t>
            </w:r>
          </w:p>
        </w:tc>
        <w:tc>
          <w:tcPr>
            <w:tcW w:w="1559" w:type="dxa"/>
          </w:tcPr>
          <w:p w:rsidR="0002753F" w:rsidRDefault="0002753F" w:rsidP="00C7447A">
            <w:pPr>
              <w:ind w:left="0"/>
              <w:rPr>
                <w:b/>
                <w:color w:val="FF0000"/>
              </w:rPr>
            </w:pPr>
            <w:r w:rsidRPr="00070190">
              <w:rPr>
                <w:b/>
                <w:color w:val="FF0000"/>
              </w:rPr>
              <w:t>NEVYHOVUJE</w:t>
            </w:r>
          </w:p>
          <w:p w:rsidR="009D7743" w:rsidRPr="00070190" w:rsidRDefault="009D7743" w:rsidP="00C7447A">
            <w:pPr>
              <w:ind w:left="0"/>
              <w:rPr>
                <w:b/>
                <w:color w:val="FF0000"/>
              </w:rPr>
            </w:pPr>
            <w:r w:rsidRPr="009D7743">
              <w:rPr>
                <w:b/>
                <w:color w:val="0070C0"/>
                <w:u w:val="single"/>
              </w:rPr>
              <w:t>VYHOVUJE</w:t>
            </w:r>
          </w:p>
        </w:tc>
      </w:tr>
      <w:tr w:rsidR="0002753F" w:rsidRPr="0092020E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Default="0002753F" w:rsidP="00C7447A">
            <w:pPr>
              <w:ind w:left="0"/>
            </w:pPr>
          </w:p>
        </w:tc>
        <w:tc>
          <w:tcPr>
            <w:tcW w:w="1754" w:type="dxa"/>
          </w:tcPr>
          <w:p w:rsidR="0002753F" w:rsidRDefault="0002753F" w:rsidP="00C7447A">
            <w:pPr>
              <w:ind w:left="0"/>
              <w:jc w:val="center"/>
            </w:pPr>
          </w:p>
        </w:tc>
        <w:tc>
          <w:tcPr>
            <w:tcW w:w="1485" w:type="dxa"/>
          </w:tcPr>
          <w:p w:rsidR="0002753F" w:rsidRDefault="0002753F" w:rsidP="00C7447A">
            <w:pPr>
              <w:ind w:left="0"/>
              <w:jc w:val="center"/>
            </w:pPr>
          </w:p>
        </w:tc>
        <w:tc>
          <w:tcPr>
            <w:tcW w:w="1511" w:type="dxa"/>
          </w:tcPr>
          <w:p w:rsidR="0002753F" w:rsidRDefault="0002753F" w:rsidP="00C7447A">
            <w:pPr>
              <w:ind w:left="0"/>
              <w:jc w:val="center"/>
            </w:pPr>
          </w:p>
        </w:tc>
        <w:tc>
          <w:tcPr>
            <w:tcW w:w="1559" w:type="dxa"/>
          </w:tcPr>
          <w:p w:rsidR="0002753F" w:rsidRPr="0092020E" w:rsidRDefault="0002753F" w:rsidP="00C7447A">
            <w:pPr>
              <w:ind w:left="0"/>
              <w:rPr>
                <w:b/>
              </w:rPr>
            </w:pPr>
          </w:p>
        </w:tc>
      </w:tr>
      <w:tr w:rsidR="0002753F" w:rsidRPr="0092020E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Pr="0092020E" w:rsidRDefault="0002753F" w:rsidP="00C7447A">
            <w:pPr>
              <w:ind w:left="0"/>
            </w:pPr>
            <w:r>
              <w:t>M112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02753F" w:rsidRPr="001D6CF5" w:rsidRDefault="0002753F" w:rsidP="00C7447A">
            <w:pPr>
              <w:ind w:left="0"/>
              <w:jc w:val="center"/>
              <w:rPr>
                <w:color w:val="FF0000"/>
              </w:rPr>
            </w:pPr>
            <w:r w:rsidRPr="001D6CF5">
              <w:rPr>
                <w:color w:val="FF0000"/>
              </w:rPr>
              <w:t>2,5</w:t>
            </w:r>
          </w:p>
        </w:tc>
        <w:tc>
          <w:tcPr>
            <w:tcW w:w="1485" w:type="dxa"/>
          </w:tcPr>
          <w:p w:rsidR="0002753F" w:rsidRPr="001D6CF5" w:rsidRDefault="0002753F" w:rsidP="00C7447A">
            <w:pPr>
              <w:ind w:left="0"/>
              <w:jc w:val="center"/>
              <w:rPr>
                <w:color w:val="FF0000"/>
              </w:rPr>
            </w:pPr>
            <w:r w:rsidRPr="001D6CF5">
              <w:rPr>
                <w:color w:val="FF0000"/>
              </w:rPr>
              <w:t>12,1</w:t>
            </w:r>
          </w:p>
        </w:tc>
        <w:tc>
          <w:tcPr>
            <w:tcW w:w="1511" w:type="dxa"/>
          </w:tcPr>
          <w:p w:rsidR="0002753F" w:rsidRPr="001D6CF5" w:rsidRDefault="0002753F" w:rsidP="00C7447A">
            <w:pPr>
              <w:ind w:left="0"/>
              <w:jc w:val="center"/>
              <w:rPr>
                <w:color w:val="FF0000"/>
              </w:rPr>
            </w:pPr>
            <w:r w:rsidRPr="001D6CF5">
              <w:rPr>
                <w:color w:val="FF0000"/>
              </w:rPr>
              <w:t>5,1</w:t>
            </w:r>
          </w:p>
        </w:tc>
        <w:tc>
          <w:tcPr>
            <w:tcW w:w="1559" w:type="dxa"/>
          </w:tcPr>
          <w:p w:rsidR="0002753F" w:rsidRPr="001D6CF5" w:rsidRDefault="0002753F" w:rsidP="00C7447A">
            <w:pPr>
              <w:ind w:left="0"/>
              <w:rPr>
                <w:b/>
                <w:color w:val="FF0000"/>
              </w:rPr>
            </w:pPr>
            <w:r w:rsidRPr="001D6CF5">
              <w:rPr>
                <w:b/>
                <w:color w:val="FF0000"/>
              </w:rPr>
              <w:t>VYHOVUJE</w:t>
            </w:r>
          </w:p>
        </w:tc>
      </w:tr>
      <w:tr w:rsidR="0002753F" w:rsidRPr="0092020E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Pr="0092020E" w:rsidRDefault="0002753F" w:rsidP="00C7447A">
            <w:pPr>
              <w:ind w:left="0"/>
            </w:pPr>
            <w:r>
              <w:t>M112</w:t>
            </w:r>
            <w:r w:rsidRPr="0092020E">
              <w:t xml:space="preserve"> – </w:t>
            </w:r>
            <w:r>
              <w:t>navrhovaný stav</w:t>
            </w:r>
          </w:p>
        </w:tc>
        <w:tc>
          <w:tcPr>
            <w:tcW w:w="1754" w:type="dxa"/>
          </w:tcPr>
          <w:p w:rsidR="0002753F" w:rsidRPr="001F6808" w:rsidRDefault="0002753F" w:rsidP="00C7447A">
            <w:pPr>
              <w:ind w:left="0"/>
              <w:jc w:val="center"/>
              <w:rPr>
                <w:color w:val="FF0000"/>
              </w:rPr>
            </w:pPr>
            <w:r w:rsidRPr="001F6808">
              <w:rPr>
                <w:color w:val="FF0000"/>
              </w:rPr>
              <w:t>1,</w:t>
            </w:r>
            <w:r>
              <w:rPr>
                <w:color w:val="FF0000"/>
              </w:rPr>
              <w:t>1</w:t>
            </w:r>
          </w:p>
        </w:tc>
        <w:tc>
          <w:tcPr>
            <w:tcW w:w="1485" w:type="dxa"/>
          </w:tcPr>
          <w:p w:rsidR="0002753F" w:rsidRPr="001F6808" w:rsidRDefault="0002753F" w:rsidP="00C7447A">
            <w:pPr>
              <w:ind w:left="0"/>
              <w:jc w:val="center"/>
              <w:rPr>
                <w:color w:val="FF0000"/>
              </w:rPr>
            </w:pPr>
            <w:r>
              <w:rPr>
                <w:color w:val="FF0000"/>
              </w:rPr>
              <w:t>10,5</w:t>
            </w:r>
          </w:p>
        </w:tc>
        <w:tc>
          <w:tcPr>
            <w:tcW w:w="1511" w:type="dxa"/>
          </w:tcPr>
          <w:p w:rsidR="0002753F" w:rsidRPr="001F6808" w:rsidRDefault="0002753F" w:rsidP="00C7447A">
            <w:pPr>
              <w:ind w:left="0"/>
              <w:jc w:val="center"/>
              <w:rPr>
                <w:color w:val="FF0000"/>
              </w:rPr>
            </w:pPr>
            <w:r w:rsidRPr="001F6808">
              <w:rPr>
                <w:color w:val="FF0000"/>
              </w:rPr>
              <w:t>3,</w:t>
            </w:r>
            <w:r>
              <w:rPr>
                <w:color w:val="FF0000"/>
              </w:rPr>
              <w:t>3</w:t>
            </w:r>
          </w:p>
        </w:tc>
        <w:tc>
          <w:tcPr>
            <w:tcW w:w="1559" w:type="dxa"/>
          </w:tcPr>
          <w:p w:rsidR="0002753F" w:rsidRPr="001F6808" w:rsidRDefault="0002753F" w:rsidP="00C7447A">
            <w:pPr>
              <w:ind w:left="0"/>
              <w:rPr>
                <w:b/>
                <w:color w:val="FF0000"/>
              </w:rPr>
            </w:pPr>
            <w:r w:rsidRPr="001F6808">
              <w:rPr>
                <w:b/>
                <w:color w:val="FF0000"/>
              </w:rPr>
              <w:t>NEVYHOVUJE</w:t>
            </w:r>
          </w:p>
        </w:tc>
      </w:tr>
      <w:tr w:rsidR="0002753F" w:rsidRPr="0092020E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Default="0002753F" w:rsidP="00C7447A">
            <w:pPr>
              <w:ind w:left="0"/>
            </w:pPr>
          </w:p>
        </w:tc>
        <w:tc>
          <w:tcPr>
            <w:tcW w:w="1754" w:type="dxa"/>
          </w:tcPr>
          <w:p w:rsidR="0002753F" w:rsidRDefault="0002753F" w:rsidP="00C7447A">
            <w:pPr>
              <w:ind w:left="0"/>
              <w:jc w:val="center"/>
            </w:pPr>
          </w:p>
        </w:tc>
        <w:tc>
          <w:tcPr>
            <w:tcW w:w="1485" w:type="dxa"/>
          </w:tcPr>
          <w:p w:rsidR="0002753F" w:rsidRDefault="0002753F" w:rsidP="00C7447A">
            <w:pPr>
              <w:ind w:left="0"/>
              <w:jc w:val="center"/>
            </w:pPr>
          </w:p>
        </w:tc>
        <w:tc>
          <w:tcPr>
            <w:tcW w:w="1511" w:type="dxa"/>
          </w:tcPr>
          <w:p w:rsidR="0002753F" w:rsidRDefault="0002753F" w:rsidP="00C7447A">
            <w:pPr>
              <w:ind w:left="0"/>
              <w:jc w:val="center"/>
            </w:pPr>
          </w:p>
        </w:tc>
        <w:tc>
          <w:tcPr>
            <w:tcW w:w="1559" w:type="dxa"/>
          </w:tcPr>
          <w:p w:rsidR="0002753F" w:rsidRPr="0092020E" w:rsidRDefault="0002753F" w:rsidP="00C7447A">
            <w:pPr>
              <w:ind w:left="0"/>
              <w:rPr>
                <w:b/>
              </w:rPr>
            </w:pPr>
          </w:p>
        </w:tc>
      </w:tr>
      <w:tr w:rsidR="0002753F" w:rsidRPr="0092020E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Default="0002753F" w:rsidP="00C7447A">
            <w:pPr>
              <w:ind w:left="0"/>
            </w:pPr>
            <w:r>
              <w:t>M114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02753F" w:rsidRPr="003634D9" w:rsidRDefault="0002753F" w:rsidP="00C7447A">
            <w:pPr>
              <w:ind w:left="0"/>
              <w:jc w:val="center"/>
              <w:rPr>
                <w:color w:val="FF0000"/>
              </w:rPr>
            </w:pPr>
            <w:r w:rsidRPr="003634D9">
              <w:rPr>
                <w:color w:val="FF0000"/>
              </w:rPr>
              <w:t>2,</w:t>
            </w:r>
            <w:r>
              <w:rPr>
                <w:color w:val="FF0000"/>
              </w:rPr>
              <w:t>4</w:t>
            </w:r>
          </w:p>
        </w:tc>
        <w:tc>
          <w:tcPr>
            <w:tcW w:w="1485" w:type="dxa"/>
          </w:tcPr>
          <w:p w:rsidR="0002753F" w:rsidRPr="003634D9" w:rsidRDefault="0002753F" w:rsidP="00C7447A">
            <w:pPr>
              <w:ind w:left="0"/>
              <w:jc w:val="center"/>
              <w:rPr>
                <w:color w:val="FF0000"/>
              </w:rPr>
            </w:pPr>
            <w:r w:rsidRPr="003634D9">
              <w:rPr>
                <w:color w:val="FF0000"/>
              </w:rPr>
              <w:t>1</w:t>
            </w:r>
            <w:r>
              <w:rPr>
                <w:color w:val="FF0000"/>
              </w:rPr>
              <w:t>1</w:t>
            </w:r>
            <w:r w:rsidRPr="003634D9">
              <w:rPr>
                <w:color w:val="FF0000"/>
              </w:rPr>
              <w:t>,</w:t>
            </w:r>
            <w:r>
              <w:rPr>
                <w:color w:val="FF0000"/>
              </w:rPr>
              <w:t>3</w:t>
            </w:r>
          </w:p>
        </w:tc>
        <w:tc>
          <w:tcPr>
            <w:tcW w:w="1511" w:type="dxa"/>
          </w:tcPr>
          <w:p w:rsidR="0002753F" w:rsidRPr="003634D9" w:rsidRDefault="0002753F" w:rsidP="00C7447A">
            <w:pPr>
              <w:ind w:left="0"/>
              <w:jc w:val="center"/>
              <w:rPr>
                <w:color w:val="FF0000"/>
              </w:rPr>
            </w:pPr>
            <w:r>
              <w:rPr>
                <w:color w:val="FF0000"/>
              </w:rPr>
              <w:t>4</w:t>
            </w:r>
            <w:r w:rsidRPr="003634D9">
              <w:rPr>
                <w:color w:val="FF0000"/>
              </w:rPr>
              <w:t>,</w:t>
            </w:r>
            <w:r>
              <w:rPr>
                <w:color w:val="FF0000"/>
              </w:rPr>
              <w:t>9</w:t>
            </w:r>
          </w:p>
        </w:tc>
        <w:tc>
          <w:tcPr>
            <w:tcW w:w="1559" w:type="dxa"/>
          </w:tcPr>
          <w:p w:rsidR="0002753F" w:rsidRDefault="0002753F" w:rsidP="00C7447A">
            <w:pPr>
              <w:ind w:left="0"/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NE</w:t>
            </w:r>
            <w:r w:rsidRPr="003634D9">
              <w:rPr>
                <w:b/>
                <w:color w:val="FF0000"/>
              </w:rPr>
              <w:t>VYHOVUJE</w:t>
            </w:r>
          </w:p>
          <w:p w:rsidR="009D7743" w:rsidRPr="003634D9" w:rsidRDefault="009D7743" w:rsidP="00C7447A">
            <w:pPr>
              <w:ind w:left="0"/>
              <w:rPr>
                <w:b/>
                <w:color w:val="FF0000"/>
              </w:rPr>
            </w:pPr>
            <w:r w:rsidRPr="009D7743">
              <w:rPr>
                <w:b/>
                <w:color w:val="0070C0"/>
                <w:u w:val="single"/>
              </w:rPr>
              <w:t>VYHOVUJE</w:t>
            </w:r>
          </w:p>
        </w:tc>
      </w:tr>
      <w:tr w:rsidR="0002753F" w:rsidRPr="0092020E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Default="0002753F" w:rsidP="00C7447A">
            <w:pPr>
              <w:ind w:left="0"/>
            </w:pPr>
            <w:r>
              <w:t>M114</w:t>
            </w:r>
            <w:r w:rsidRPr="0092020E">
              <w:t xml:space="preserve"> – </w:t>
            </w:r>
            <w:r>
              <w:t>navrhovaný stav</w:t>
            </w:r>
          </w:p>
        </w:tc>
        <w:tc>
          <w:tcPr>
            <w:tcW w:w="1754" w:type="dxa"/>
          </w:tcPr>
          <w:p w:rsidR="0002753F" w:rsidRPr="001F6808" w:rsidRDefault="0002753F" w:rsidP="00C7447A">
            <w:pPr>
              <w:ind w:left="0"/>
              <w:jc w:val="center"/>
              <w:rPr>
                <w:color w:val="FF0000"/>
              </w:rPr>
            </w:pPr>
            <w:r w:rsidRPr="001F6808">
              <w:rPr>
                <w:color w:val="FF0000"/>
              </w:rPr>
              <w:t>2,5</w:t>
            </w:r>
          </w:p>
        </w:tc>
        <w:tc>
          <w:tcPr>
            <w:tcW w:w="1485" w:type="dxa"/>
          </w:tcPr>
          <w:p w:rsidR="0002753F" w:rsidRPr="001F6808" w:rsidRDefault="0002753F" w:rsidP="00C7447A">
            <w:pPr>
              <w:ind w:left="0"/>
              <w:jc w:val="center"/>
              <w:rPr>
                <w:color w:val="FF0000"/>
              </w:rPr>
            </w:pPr>
            <w:r w:rsidRPr="001F6808">
              <w:rPr>
                <w:color w:val="FF0000"/>
              </w:rPr>
              <w:t>11,2</w:t>
            </w:r>
          </w:p>
        </w:tc>
        <w:tc>
          <w:tcPr>
            <w:tcW w:w="1511" w:type="dxa"/>
          </w:tcPr>
          <w:p w:rsidR="0002753F" w:rsidRPr="001F6808" w:rsidRDefault="0002753F" w:rsidP="00C7447A">
            <w:pPr>
              <w:ind w:left="0"/>
              <w:jc w:val="center"/>
              <w:rPr>
                <w:color w:val="FF0000"/>
              </w:rPr>
            </w:pPr>
            <w:r w:rsidRPr="001F6808">
              <w:rPr>
                <w:color w:val="FF0000"/>
              </w:rPr>
              <w:t>4,9</w:t>
            </w:r>
          </w:p>
        </w:tc>
        <w:tc>
          <w:tcPr>
            <w:tcW w:w="1559" w:type="dxa"/>
          </w:tcPr>
          <w:p w:rsidR="0002753F" w:rsidRDefault="0002753F" w:rsidP="00C7447A">
            <w:pPr>
              <w:ind w:left="0"/>
              <w:rPr>
                <w:b/>
                <w:color w:val="FF0000"/>
              </w:rPr>
            </w:pPr>
            <w:r w:rsidRPr="001F6808">
              <w:rPr>
                <w:b/>
                <w:color w:val="FF0000"/>
              </w:rPr>
              <w:t>NEVYHOVUJE</w:t>
            </w:r>
          </w:p>
          <w:p w:rsidR="009D7743" w:rsidRPr="001F6808" w:rsidRDefault="009D7743" w:rsidP="00C7447A">
            <w:pPr>
              <w:ind w:left="0"/>
              <w:rPr>
                <w:b/>
                <w:color w:val="FF0000"/>
              </w:rPr>
            </w:pPr>
            <w:r w:rsidRPr="009D7743">
              <w:rPr>
                <w:b/>
                <w:color w:val="0070C0"/>
                <w:u w:val="single"/>
              </w:rPr>
              <w:t>VYHOVUJE</w:t>
            </w:r>
          </w:p>
        </w:tc>
      </w:tr>
      <w:tr w:rsidR="0002753F" w:rsidRPr="0092020E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Default="0002753F" w:rsidP="00C7447A">
            <w:pPr>
              <w:ind w:left="0"/>
            </w:pPr>
          </w:p>
        </w:tc>
        <w:tc>
          <w:tcPr>
            <w:tcW w:w="1754" w:type="dxa"/>
          </w:tcPr>
          <w:p w:rsidR="0002753F" w:rsidRDefault="0002753F" w:rsidP="00C7447A">
            <w:pPr>
              <w:ind w:left="0"/>
              <w:jc w:val="center"/>
            </w:pPr>
          </w:p>
        </w:tc>
        <w:tc>
          <w:tcPr>
            <w:tcW w:w="1485" w:type="dxa"/>
          </w:tcPr>
          <w:p w:rsidR="0002753F" w:rsidRDefault="0002753F" w:rsidP="00C7447A">
            <w:pPr>
              <w:ind w:left="0"/>
              <w:jc w:val="center"/>
            </w:pPr>
          </w:p>
        </w:tc>
        <w:tc>
          <w:tcPr>
            <w:tcW w:w="1511" w:type="dxa"/>
          </w:tcPr>
          <w:p w:rsidR="0002753F" w:rsidRDefault="0002753F" w:rsidP="00C7447A">
            <w:pPr>
              <w:ind w:left="0"/>
              <w:jc w:val="center"/>
            </w:pPr>
          </w:p>
        </w:tc>
        <w:tc>
          <w:tcPr>
            <w:tcW w:w="1559" w:type="dxa"/>
          </w:tcPr>
          <w:p w:rsidR="0002753F" w:rsidRPr="0092020E" w:rsidRDefault="0002753F" w:rsidP="00C7447A">
            <w:pPr>
              <w:ind w:left="0"/>
              <w:rPr>
                <w:b/>
              </w:rPr>
            </w:pPr>
          </w:p>
        </w:tc>
      </w:tr>
      <w:tr w:rsidR="0002753F" w:rsidRPr="0092020E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Default="0002753F" w:rsidP="00C7447A">
            <w:pPr>
              <w:ind w:left="0"/>
            </w:pPr>
          </w:p>
        </w:tc>
        <w:tc>
          <w:tcPr>
            <w:tcW w:w="1754" w:type="dxa"/>
          </w:tcPr>
          <w:p w:rsidR="0002753F" w:rsidRDefault="0002753F" w:rsidP="00C7447A">
            <w:pPr>
              <w:ind w:left="0"/>
              <w:jc w:val="center"/>
            </w:pPr>
          </w:p>
        </w:tc>
        <w:tc>
          <w:tcPr>
            <w:tcW w:w="1485" w:type="dxa"/>
          </w:tcPr>
          <w:p w:rsidR="0002753F" w:rsidRDefault="0002753F" w:rsidP="00C7447A">
            <w:pPr>
              <w:ind w:left="0"/>
              <w:jc w:val="center"/>
            </w:pPr>
          </w:p>
        </w:tc>
        <w:tc>
          <w:tcPr>
            <w:tcW w:w="1511" w:type="dxa"/>
          </w:tcPr>
          <w:p w:rsidR="0002753F" w:rsidRDefault="0002753F" w:rsidP="00C7447A">
            <w:pPr>
              <w:ind w:left="0"/>
              <w:jc w:val="center"/>
            </w:pPr>
          </w:p>
        </w:tc>
        <w:tc>
          <w:tcPr>
            <w:tcW w:w="1559" w:type="dxa"/>
          </w:tcPr>
          <w:p w:rsidR="0002753F" w:rsidRPr="0092020E" w:rsidRDefault="0002753F" w:rsidP="00C7447A">
            <w:pPr>
              <w:ind w:left="0"/>
              <w:rPr>
                <w:b/>
              </w:rPr>
            </w:pPr>
          </w:p>
        </w:tc>
      </w:tr>
      <w:tr w:rsidR="0002753F" w:rsidRPr="0092020E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Pr="0092020E" w:rsidRDefault="0002753F" w:rsidP="00C7447A">
            <w:pPr>
              <w:ind w:left="0"/>
            </w:pPr>
            <w:r>
              <w:t>M202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02753F" w:rsidRPr="00A90DA7" w:rsidRDefault="0002753F" w:rsidP="00C7447A">
            <w:pPr>
              <w:ind w:left="0"/>
              <w:jc w:val="center"/>
              <w:rPr>
                <w:color w:val="FF0000"/>
              </w:rPr>
            </w:pPr>
            <w:r w:rsidRPr="00A90DA7">
              <w:rPr>
                <w:color w:val="FF0000"/>
              </w:rPr>
              <w:t>1,8</w:t>
            </w:r>
          </w:p>
          <w:p w:rsidR="0002753F" w:rsidRPr="00A90DA7" w:rsidRDefault="0002753F" w:rsidP="00C7447A">
            <w:pPr>
              <w:ind w:left="0"/>
              <w:jc w:val="center"/>
              <w:rPr>
                <w:color w:val="FF0000"/>
              </w:rPr>
            </w:pPr>
          </w:p>
        </w:tc>
        <w:tc>
          <w:tcPr>
            <w:tcW w:w="1485" w:type="dxa"/>
          </w:tcPr>
          <w:p w:rsidR="0002753F" w:rsidRPr="00A90DA7" w:rsidRDefault="0002753F" w:rsidP="00C7447A">
            <w:pPr>
              <w:ind w:left="0"/>
              <w:jc w:val="center"/>
              <w:rPr>
                <w:color w:val="FF0000"/>
              </w:rPr>
            </w:pPr>
            <w:r w:rsidRPr="00A90DA7">
              <w:rPr>
                <w:color w:val="FF0000"/>
              </w:rPr>
              <w:t>10,6</w:t>
            </w:r>
          </w:p>
        </w:tc>
        <w:tc>
          <w:tcPr>
            <w:tcW w:w="1511" w:type="dxa"/>
          </w:tcPr>
          <w:p w:rsidR="0002753F" w:rsidRPr="00A90DA7" w:rsidRDefault="0002753F" w:rsidP="00C7447A">
            <w:pPr>
              <w:ind w:left="0"/>
              <w:jc w:val="center"/>
              <w:rPr>
                <w:color w:val="FF0000"/>
              </w:rPr>
            </w:pPr>
            <w:r w:rsidRPr="00A90DA7">
              <w:rPr>
                <w:color w:val="FF0000"/>
              </w:rPr>
              <w:t>3,7</w:t>
            </w:r>
          </w:p>
        </w:tc>
        <w:tc>
          <w:tcPr>
            <w:tcW w:w="1559" w:type="dxa"/>
          </w:tcPr>
          <w:p w:rsidR="0002753F" w:rsidRDefault="0002753F" w:rsidP="00C7447A">
            <w:pPr>
              <w:ind w:left="0"/>
              <w:rPr>
                <w:b/>
                <w:color w:val="FF0000"/>
              </w:rPr>
            </w:pPr>
            <w:r w:rsidRPr="00A90DA7">
              <w:rPr>
                <w:b/>
                <w:color w:val="FF0000"/>
              </w:rPr>
              <w:t>NEVYHOVUJE</w:t>
            </w:r>
          </w:p>
          <w:p w:rsidR="009D7743" w:rsidRPr="00A90DA7" w:rsidRDefault="009D7743" w:rsidP="00C7447A">
            <w:pPr>
              <w:ind w:left="0"/>
              <w:rPr>
                <w:b/>
                <w:color w:val="FF0000"/>
                <w:u w:val="single"/>
              </w:rPr>
            </w:pPr>
            <w:r w:rsidRPr="009D7743">
              <w:rPr>
                <w:b/>
                <w:color w:val="0070C0"/>
                <w:u w:val="single"/>
              </w:rPr>
              <w:t>VYHOVUJE</w:t>
            </w:r>
          </w:p>
        </w:tc>
      </w:tr>
      <w:tr w:rsidR="0002753F" w:rsidRPr="0092020E" w:rsidTr="00C7447A">
        <w:tc>
          <w:tcPr>
            <w:tcW w:w="957" w:type="dxa"/>
          </w:tcPr>
          <w:p w:rsidR="0002753F" w:rsidRDefault="0002753F" w:rsidP="00C7447A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02753F" w:rsidRPr="0092020E" w:rsidRDefault="0002753F" w:rsidP="00C7447A">
            <w:pPr>
              <w:ind w:left="0"/>
            </w:pPr>
            <w:r>
              <w:t>M202</w:t>
            </w:r>
            <w:r w:rsidRPr="0092020E">
              <w:t xml:space="preserve"> – </w:t>
            </w:r>
            <w:r>
              <w:lastRenderedPageBreak/>
              <w:t>navrhovaný stav</w:t>
            </w:r>
          </w:p>
        </w:tc>
        <w:tc>
          <w:tcPr>
            <w:tcW w:w="1754" w:type="dxa"/>
          </w:tcPr>
          <w:p w:rsidR="0002753F" w:rsidRPr="00D044F0" w:rsidRDefault="0002753F" w:rsidP="00C7447A">
            <w:pPr>
              <w:ind w:left="0"/>
              <w:jc w:val="center"/>
              <w:rPr>
                <w:color w:val="FF0000"/>
              </w:rPr>
            </w:pPr>
            <w:r w:rsidRPr="00D044F0">
              <w:rPr>
                <w:color w:val="FF0000"/>
              </w:rPr>
              <w:lastRenderedPageBreak/>
              <w:t>1,8</w:t>
            </w:r>
          </w:p>
        </w:tc>
        <w:tc>
          <w:tcPr>
            <w:tcW w:w="1485" w:type="dxa"/>
          </w:tcPr>
          <w:p w:rsidR="0002753F" w:rsidRPr="00D044F0" w:rsidRDefault="0002753F" w:rsidP="00C7447A">
            <w:pPr>
              <w:ind w:left="0"/>
              <w:jc w:val="center"/>
              <w:rPr>
                <w:color w:val="FF0000"/>
              </w:rPr>
            </w:pPr>
            <w:r w:rsidRPr="00D044F0">
              <w:rPr>
                <w:color w:val="FF0000"/>
              </w:rPr>
              <w:t>10,6</w:t>
            </w:r>
          </w:p>
        </w:tc>
        <w:tc>
          <w:tcPr>
            <w:tcW w:w="1511" w:type="dxa"/>
          </w:tcPr>
          <w:p w:rsidR="0002753F" w:rsidRPr="00D044F0" w:rsidRDefault="0002753F" w:rsidP="00C7447A">
            <w:pPr>
              <w:ind w:left="0"/>
              <w:jc w:val="center"/>
              <w:rPr>
                <w:color w:val="FF0000"/>
              </w:rPr>
            </w:pPr>
            <w:r w:rsidRPr="00D044F0">
              <w:rPr>
                <w:color w:val="FF0000"/>
              </w:rPr>
              <w:t>3,8</w:t>
            </w:r>
          </w:p>
        </w:tc>
        <w:tc>
          <w:tcPr>
            <w:tcW w:w="1559" w:type="dxa"/>
          </w:tcPr>
          <w:p w:rsidR="0002753F" w:rsidRDefault="0002753F" w:rsidP="00C7447A">
            <w:pPr>
              <w:ind w:left="0"/>
              <w:rPr>
                <w:b/>
                <w:color w:val="FF0000"/>
              </w:rPr>
            </w:pPr>
            <w:r w:rsidRPr="00D044F0">
              <w:rPr>
                <w:b/>
                <w:color w:val="FF0000"/>
              </w:rPr>
              <w:t>NEVYHOVUJE</w:t>
            </w:r>
          </w:p>
          <w:p w:rsidR="009D7743" w:rsidRPr="00D044F0" w:rsidRDefault="009D7743" w:rsidP="00C7447A">
            <w:pPr>
              <w:ind w:left="0"/>
              <w:rPr>
                <w:b/>
                <w:color w:val="FF0000"/>
              </w:rPr>
            </w:pPr>
            <w:r w:rsidRPr="009D7743">
              <w:rPr>
                <w:b/>
                <w:color w:val="0070C0"/>
                <w:u w:val="single"/>
              </w:rPr>
              <w:lastRenderedPageBreak/>
              <w:t>VYHOVUJE</w:t>
            </w:r>
          </w:p>
        </w:tc>
      </w:tr>
    </w:tbl>
    <w:p w:rsidR="0002753F" w:rsidRDefault="0002753F"/>
    <w:p w:rsidR="0002753F" w:rsidRDefault="0002753F"/>
    <w:p w:rsidR="0002753F" w:rsidRDefault="0002753F"/>
    <w:p w:rsidR="00AE2A46" w:rsidRDefault="00AE2A46" w:rsidP="00A9603B">
      <w:pPr>
        <w:pStyle w:val="Odstavecseseznamem"/>
        <w:numPr>
          <w:ilvl w:val="0"/>
          <w:numId w:val="1"/>
        </w:numPr>
        <w:rPr>
          <w:rFonts w:ascii="Tahoma" w:eastAsiaTheme="minorHAnsi" w:hAnsi="Tahoma" w:cs="Tahoma"/>
          <w:color w:val="0070C0"/>
          <w:sz w:val="18"/>
          <w:szCs w:val="18"/>
          <w:lang w:eastAsia="en-US"/>
        </w:rPr>
      </w:pPr>
      <w:r w:rsidRPr="00A9603B">
        <w:rPr>
          <w:color w:val="0070C0"/>
        </w:rPr>
        <w:t xml:space="preserve">Vypracované protokoly jsou nazvány </w:t>
      </w:r>
      <w:r w:rsidRPr="00A9603B">
        <w:rPr>
          <w:rFonts w:ascii="Tahoma" w:eastAsiaTheme="minorHAnsi" w:hAnsi="Tahoma" w:cs="Tahoma"/>
          <w:sz w:val="18"/>
          <w:szCs w:val="18"/>
          <w:lang w:eastAsia="en-US"/>
        </w:rPr>
        <w:t xml:space="preserve">Výpočet činitele denní osvětlenosti, </w:t>
      </w:r>
      <w:r w:rsidRPr="00A9603B">
        <w:rPr>
          <w:rFonts w:ascii="Tahoma" w:eastAsiaTheme="minorHAnsi" w:hAnsi="Tahoma" w:cs="Tahoma"/>
          <w:color w:val="0070C0"/>
          <w:sz w:val="18"/>
          <w:szCs w:val="18"/>
          <w:lang w:eastAsia="en-US"/>
        </w:rPr>
        <w:t>ale jsou zadány údaje související s denním osvětlením i údaje osvětlení umělého – výsledek je jakýsi koeficient denního osvětlení zahrnující i umělé</w:t>
      </w:r>
      <w:r w:rsidR="00E36E8B" w:rsidRPr="00A9603B">
        <w:rPr>
          <w:rFonts w:ascii="Tahoma" w:eastAsiaTheme="minorHAnsi" w:hAnsi="Tahoma" w:cs="Tahoma"/>
          <w:color w:val="0070C0"/>
          <w:sz w:val="18"/>
          <w:szCs w:val="18"/>
          <w:lang w:eastAsia="en-US"/>
        </w:rPr>
        <w:t xml:space="preserve">. Výpočet by měl být pouze denní a tam kde to </w:t>
      </w:r>
      <w:proofErr w:type="gramStart"/>
      <w:r w:rsidR="00E36E8B" w:rsidRPr="00A9603B">
        <w:rPr>
          <w:rFonts w:ascii="Tahoma" w:eastAsiaTheme="minorHAnsi" w:hAnsi="Tahoma" w:cs="Tahoma"/>
          <w:color w:val="0070C0"/>
          <w:sz w:val="18"/>
          <w:szCs w:val="18"/>
          <w:lang w:eastAsia="en-US"/>
        </w:rPr>
        <w:t>nevyhovuje,  se</w:t>
      </w:r>
      <w:proofErr w:type="gramEnd"/>
      <w:r w:rsidR="00E36E8B" w:rsidRPr="00A9603B">
        <w:rPr>
          <w:rFonts w:ascii="Tahoma" w:eastAsiaTheme="minorHAnsi" w:hAnsi="Tahoma" w:cs="Tahoma"/>
          <w:color w:val="0070C0"/>
          <w:sz w:val="18"/>
          <w:szCs w:val="18"/>
          <w:lang w:eastAsia="en-US"/>
        </w:rPr>
        <w:t xml:space="preserve"> přidá výpočet umělého osvětlení – sdružené osvětlení.</w:t>
      </w:r>
    </w:p>
    <w:p w:rsidR="00506048" w:rsidRPr="00C70205" w:rsidRDefault="00C70205" w:rsidP="00506048">
      <w:pPr>
        <w:pStyle w:val="Odstavecseseznamem"/>
        <w:ind w:left="1571"/>
        <w:rPr>
          <w:rFonts w:ascii="Tahoma" w:eastAsiaTheme="minorHAnsi" w:hAnsi="Tahoma" w:cs="Tahoma"/>
          <w:b/>
          <w:color w:val="0070C0"/>
          <w:sz w:val="18"/>
          <w:szCs w:val="18"/>
          <w:lang w:eastAsia="en-US"/>
        </w:rPr>
      </w:pPr>
      <w:r w:rsidRPr="00C70205">
        <w:rPr>
          <w:rFonts w:ascii="Tahoma" w:eastAsiaTheme="minorHAnsi" w:hAnsi="Tahoma" w:cs="Tahoma"/>
          <w:b/>
          <w:color w:val="0070C0"/>
          <w:sz w:val="18"/>
          <w:szCs w:val="18"/>
          <w:lang w:eastAsia="en-US"/>
        </w:rPr>
        <w:t xml:space="preserve">Z předložených výpočtu se nedá vyhodnotit </w:t>
      </w:r>
      <w:proofErr w:type="gramStart"/>
      <w:r w:rsidRPr="00C70205">
        <w:rPr>
          <w:rFonts w:ascii="Tahoma" w:eastAsiaTheme="minorHAnsi" w:hAnsi="Tahoma" w:cs="Tahoma"/>
          <w:b/>
          <w:color w:val="0070C0"/>
          <w:sz w:val="18"/>
          <w:szCs w:val="18"/>
          <w:lang w:eastAsia="en-US"/>
        </w:rPr>
        <w:t>nic</w:t>
      </w:r>
      <w:r>
        <w:rPr>
          <w:rFonts w:ascii="Tahoma" w:eastAsiaTheme="minorHAnsi" w:hAnsi="Tahoma" w:cs="Tahoma"/>
          <w:b/>
          <w:color w:val="0070C0"/>
          <w:sz w:val="18"/>
          <w:szCs w:val="18"/>
          <w:lang w:eastAsia="en-US"/>
        </w:rPr>
        <w:t xml:space="preserve"> </w:t>
      </w:r>
      <w:r w:rsidRPr="00C70205">
        <w:rPr>
          <w:rFonts w:ascii="Tahoma" w:eastAsiaTheme="minorHAnsi" w:hAnsi="Tahoma" w:cs="Tahoma"/>
          <w:b/>
          <w:color w:val="0070C0"/>
          <w:sz w:val="18"/>
          <w:szCs w:val="18"/>
          <w:lang w:eastAsia="en-US"/>
        </w:rPr>
        <w:t>!!!</w:t>
      </w:r>
      <w:proofErr w:type="gramEnd"/>
    </w:p>
    <w:p w:rsidR="001F506A" w:rsidRPr="001F506A" w:rsidRDefault="00A9603B" w:rsidP="001F506A">
      <w:pPr>
        <w:pStyle w:val="Odstavecseseznamem"/>
        <w:numPr>
          <w:ilvl w:val="0"/>
          <w:numId w:val="1"/>
        </w:numPr>
        <w:spacing w:before="144" w:after="144"/>
        <w:rPr>
          <w:bCs/>
          <w:color w:val="0070C0"/>
        </w:rPr>
      </w:pPr>
      <w:r w:rsidRPr="00A9603B">
        <w:rPr>
          <w:bCs/>
          <w:color w:val="0070C0"/>
        </w:rPr>
        <w:t>Dále nikde není odkaz na normu k sdruženému osvětlení 36 0020-1 Sdružené osvětlení.</w:t>
      </w:r>
      <w:r w:rsidR="00C70205">
        <w:rPr>
          <w:bCs/>
          <w:color w:val="0070C0"/>
        </w:rPr>
        <w:t xml:space="preserve"> </w:t>
      </w:r>
      <w:r w:rsidR="00506048">
        <w:rPr>
          <w:bCs/>
          <w:color w:val="0070C0"/>
        </w:rPr>
        <w:t xml:space="preserve"> </w:t>
      </w:r>
      <w:r w:rsidRPr="00506048">
        <w:rPr>
          <w:bCs/>
          <w:color w:val="0070C0"/>
        </w:rPr>
        <w:t xml:space="preserve">Kde je stanovena úroveň denní složky sdruženého osvětlení bod </w:t>
      </w:r>
      <w:proofErr w:type="gramStart"/>
      <w:r w:rsidRPr="00506048">
        <w:rPr>
          <w:bCs/>
          <w:color w:val="0070C0"/>
        </w:rPr>
        <w:t>4.4</w:t>
      </w:r>
      <w:proofErr w:type="gramEnd"/>
      <w:r w:rsidRPr="00506048">
        <w:rPr>
          <w:bCs/>
          <w:color w:val="0070C0"/>
        </w:rPr>
        <w:t xml:space="preserve">. a </w:t>
      </w:r>
      <w:r w:rsidR="00C70205">
        <w:rPr>
          <w:bCs/>
          <w:color w:val="0070C0"/>
        </w:rPr>
        <w:t xml:space="preserve"> CITACE : </w:t>
      </w:r>
      <w:r w:rsidRPr="00506048">
        <w:rPr>
          <w:bCs/>
          <w:color w:val="0070C0"/>
        </w:rPr>
        <w:t xml:space="preserve">v bodě 4.4.1 </w:t>
      </w:r>
      <w:r w:rsidR="00506048">
        <w:rPr>
          <w:bCs/>
          <w:color w:val="0070C0"/>
        </w:rPr>
        <w:t xml:space="preserve"> je uvedeno</w:t>
      </w:r>
      <w:r w:rsidRPr="00506048">
        <w:rPr>
          <w:bCs/>
          <w:color w:val="0070C0"/>
        </w:rPr>
        <w:t xml:space="preserve"> – Ve vnitřním prostoru se sdruženým osvětlením musí být zachován dostatečný podíl denní složky, v závislosti na obtížnosti zrakových činností vyjádřené zařazením do tříd podle 3.7.ČSN 73 0580-1., musí být splněné minimální hodnoty činitele denní </w:t>
      </w:r>
      <w:proofErr w:type="spellStart"/>
      <w:r w:rsidRPr="00506048">
        <w:rPr>
          <w:bCs/>
          <w:color w:val="0070C0"/>
        </w:rPr>
        <w:t>osvětelnosti</w:t>
      </w:r>
      <w:proofErr w:type="spellEnd"/>
      <w:r w:rsidRPr="00506048">
        <w:rPr>
          <w:bCs/>
          <w:color w:val="0070C0"/>
        </w:rPr>
        <w:t xml:space="preserve">. Průměrná hodnota činitele denní </w:t>
      </w:r>
      <w:proofErr w:type="spellStart"/>
      <w:r w:rsidRPr="00506048">
        <w:rPr>
          <w:bCs/>
          <w:color w:val="0070C0"/>
        </w:rPr>
        <w:t>osvětelnosti</w:t>
      </w:r>
      <w:proofErr w:type="spellEnd"/>
      <w:r w:rsidRPr="00506048">
        <w:rPr>
          <w:bCs/>
          <w:color w:val="0070C0"/>
        </w:rPr>
        <w:t xml:space="preserve"> 1% musí být splněna ve všech případech, tedy při bočním nebo kombinovaném osvětlení.</w:t>
      </w:r>
      <w:r w:rsidR="00EE745C" w:rsidRPr="00506048">
        <w:rPr>
          <w:bCs/>
          <w:color w:val="0070C0"/>
        </w:rPr>
        <w:t xml:space="preserve"> </w:t>
      </w:r>
      <w:r w:rsidR="00EE745C" w:rsidRPr="00506048">
        <w:rPr>
          <w:b/>
          <w:bCs/>
          <w:color w:val="0070C0"/>
        </w:rPr>
        <w:t xml:space="preserve">Ve školách je zraková třída </w:t>
      </w:r>
      <w:proofErr w:type="gramStart"/>
      <w:r w:rsidR="00EE745C" w:rsidRPr="00506048">
        <w:rPr>
          <w:b/>
          <w:bCs/>
          <w:color w:val="0070C0"/>
        </w:rPr>
        <w:t>IV  tedy</w:t>
      </w:r>
      <w:proofErr w:type="gramEnd"/>
      <w:r w:rsidR="00EE745C" w:rsidRPr="00506048">
        <w:rPr>
          <w:b/>
          <w:bCs/>
          <w:color w:val="0070C0"/>
        </w:rPr>
        <w:t xml:space="preserve"> minimální  hodnota je 0,5 % a průměrná je 1% - pokud v učebnách je toto dodrženo, může být použito sdružené osvětlení. Viz bod </w:t>
      </w:r>
      <w:proofErr w:type="gramStart"/>
      <w:r w:rsidR="00EE745C" w:rsidRPr="00506048">
        <w:rPr>
          <w:b/>
          <w:bCs/>
          <w:color w:val="0070C0"/>
        </w:rPr>
        <w:t>4.5</w:t>
      </w:r>
      <w:proofErr w:type="gramEnd"/>
      <w:r w:rsidR="00EE745C" w:rsidRPr="00506048">
        <w:rPr>
          <w:b/>
          <w:bCs/>
          <w:color w:val="0070C0"/>
        </w:rPr>
        <w:t xml:space="preserve">. úroveň doplňujícího umělého osvětlení -4.5.2  V případě vnitřních  prostorů s bočními osvětlovacími otvory se u udržovaných osvětleností 200 </w:t>
      </w:r>
      <w:proofErr w:type="spellStart"/>
      <w:r w:rsidR="00EE745C" w:rsidRPr="00506048">
        <w:rPr>
          <w:b/>
          <w:bCs/>
          <w:color w:val="0070C0"/>
        </w:rPr>
        <w:t>lx</w:t>
      </w:r>
      <w:proofErr w:type="spellEnd"/>
      <w:r w:rsidR="00EE745C" w:rsidRPr="00506048">
        <w:rPr>
          <w:b/>
          <w:bCs/>
          <w:color w:val="0070C0"/>
        </w:rPr>
        <w:t xml:space="preserve"> až 500 </w:t>
      </w:r>
      <w:proofErr w:type="spellStart"/>
      <w:r w:rsidR="00EE745C" w:rsidRPr="00506048">
        <w:rPr>
          <w:b/>
          <w:bCs/>
          <w:color w:val="0070C0"/>
        </w:rPr>
        <w:t>lx</w:t>
      </w:r>
      <w:proofErr w:type="spellEnd"/>
      <w:r w:rsidR="00EE745C" w:rsidRPr="00506048">
        <w:rPr>
          <w:b/>
          <w:bCs/>
          <w:color w:val="0070C0"/>
        </w:rPr>
        <w:t xml:space="preserve"> včetně</w:t>
      </w:r>
      <w:r w:rsidR="00506048">
        <w:rPr>
          <w:b/>
          <w:bCs/>
          <w:color w:val="0070C0"/>
        </w:rPr>
        <w:t>,</w:t>
      </w:r>
      <w:r w:rsidR="00EE745C" w:rsidRPr="00506048">
        <w:rPr>
          <w:b/>
          <w:bCs/>
          <w:color w:val="0070C0"/>
        </w:rPr>
        <w:t xml:space="preserve">  navýší o jeden stupeň řady </w:t>
      </w:r>
      <w:proofErr w:type="spellStart"/>
      <w:r w:rsidR="00EE745C" w:rsidRPr="00506048">
        <w:rPr>
          <w:b/>
          <w:bCs/>
          <w:color w:val="0070C0"/>
        </w:rPr>
        <w:t>osvětelnosti</w:t>
      </w:r>
      <w:proofErr w:type="spellEnd"/>
      <w:r w:rsidR="00EE745C" w:rsidRPr="00506048">
        <w:rPr>
          <w:b/>
          <w:bCs/>
          <w:color w:val="0070C0"/>
        </w:rPr>
        <w:t xml:space="preserve"> podle 4.2 ČSN EN 12665.</w:t>
      </w:r>
    </w:p>
    <w:p w:rsidR="001F506A" w:rsidRDefault="001F506A" w:rsidP="001F506A">
      <w:pPr>
        <w:pStyle w:val="Odstavecseseznamem"/>
        <w:spacing w:before="144" w:after="144"/>
        <w:ind w:left="1571"/>
        <w:rPr>
          <w:b/>
          <w:bCs/>
          <w:color w:val="0070C0"/>
        </w:rPr>
      </w:pPr>
    </w:p>
    <w:p w:rsidR="001F506A" w:rsidRDefault="00EE745C" w:rsidP="001F506A">
      <w:pPr>
        <w:pStyle w:val="Odstavecseseznamem"/>
        <w:spacing w:before="144" w:after="144"/>
        <w:ind w:left="1571"/>
        <w:rPr>
          <w:b/>
          <w:bCs/>
          <w:color w:val="0070C0"/>
        </w:rPr>
      </w:pPr>
      <w:r w:rsidRPr="001F506A">
        <w:rPr>
          <w:b/>
          <w:bCs/>
          <w:color w:val="0070C0"/>
        </w:rPr>
        <w:t xml:space="preserve">Nezapomenout také na rovnoměrnost  sdruženého osvětlení  bod </w:t>
      </w:r>
      <w:proofErr w:type="gramStart"/>
      <w:r w:rsidRPr="001F506A">
        <w:rPr>
          <w:b/>
          <w:bCs/>
          <w:color w:val="0070C0"/>
        </w:rPr>
        <w:t>4.6. normy</w:t>
      </w:r>
      <w:proofErr w:type="gramEnd"/>
      <w:r w:rsidRPr="001F506A">
        <w:rPr>
          <w:b/>
          <w:bCs/>
          <w:color w:val="0070C0"/>
        </w:rPr>
        <w:t xml:space="preserve"> na sdružené osvětlení.</w:t>
      </w:r>
    </w:p>
    <w:p w:rsidR="001F506A" w:rsidRDefault="001F506A" w:rsidP="001F506A">
      <w:pPr>
        <w:pStyle w:val="Odstavecseseznamem"/>
        <w:spacing w:before="144" w:after="144"/>
        <w:ind w:left="1571"/>
        <w:rPr>
          <w:b/>
          <w:bCs/>
          <w:color w:val="0070C0"/>
        </w:rPr>
      </w:pPr>
    </w:p>
    <w:p w:rsidR="00A9603B" w:rsidRPr="001F506A" w:rsidRDefault="00A9603B" w:rsidP="001F506A">
      <w:pPr>
        <w:pStyle w:val="Odstavecseseznamem"/>
        <w:spacing w:before="144" w:after="144"/>
        <w:ind w:left="1571"/>
        <w:rPr>
          <w:bCs/>
          <w:color w:val="0070C0"/>
        </w:rPr>
      </w:pPr>
      <w:r>
        <w:rPr>
          <w:rFonts w:ascii="Tahoma" w:eastAsiaTheme="minorHAnsi" w:hAnsi="Tahoma" w:cs="Tahoma"/>
          <w:color w:val="0070C0"/>
          <w:sz w:val="18"/>
          <w:szCs w:val="18"/>
          <w:lang w:eastAsia="en-US"/>
        </w:rPr>
        <w:t>Jestli jsou hodnoty uvedené v</w:t>
      </w:r>
      <w:r w:rsidR="00C70205">
        <w:rPr>
          <w:rFonts w:ascii="Tahoma" w:eastAsiaTheme="minorHAnsi" w:hAnsi="Tahoma" w:cs="Tahoma"/>
          <w:color w:val="0070C0"/>
          <w:sz w:val="18"/>
          <w:szCs w:val="18"/>
          <w:lang w:eastAsia="en-US"/>
        </w:rPr>
        <w:t> </w:t>
      </w:r>
      <w:r>
        <w:rPr>
          <w:rFonts w:ascii="Tahoma" w:eastAsiaTheme="minorHAnsi" w:hAnsi="Tahoma" w:cs="Tahoma"/>
          <w:color w:val="0070C0"/>
          <w:sz w:val="18"/>
          <w:szCs w:val="18"/>
          <w:lang w:eastAsia="en-US"/>
        </w:rPr>
        <w:t>tabulce</w:t>
      </w:r>
      <w:r w:rsidR="00C70205">
        <w:rPr>
          <w:rFonts w:ascii="Tahoma" w:eastAsiaTheme="minorHAnsi" w:hAnsi="Tahoma" w:cs="Tahoma"/>
          <w:color w:val="0070C0"/>
          <w:sz w:val="18"/>
          <w:szCs w:val="18"/>
          <w:lang w:eastAsia="en-US"/>
        </w:rPr>
        <w:t xml:space="preserve"> na začátku</w:t>
      </w:r>
      <w:r>
        <w:rPr>
          <w:rFonts w:ascii="Tahoma" w:eastAsiaTheme="minorHAnsi" w:hAnsi="Tahoma" w:cs="Tahoma"/>
          <w:color w:val="0070C0"/>
          <w:sz w:val="18"/>
          <w:szCs w:val="18"/>
          <w:lang w:eastAsia="en-US"/>
        </w:rPr>
        <w:t xml:space="preserve"> </w:t>
      </w:r>
      <w:r w:rsidRPr="00C70205">
        <w:rPr>
          <w:rFonts w:ascii="Tahoma" w:eastAsiaTheme="minorHAnsi" w:hAnsi="Tahoma" w:cs="Tahoma"/>
          <w:b/>
          <w:color w:val="0070C0"/>
          <w:sz w:val="18"/>
          <w:szCs w:val="18"/>
          <w:lang w:eastAsia="en-US"/>
        </w:rPr>
        <w:t>opravdu pouze hodnoty denního osvětlení</w:t>
      </w:r>
      <w:r>
        <w:rPr>
          <w:rFonts w:ascii="Tahoma" w:eastAsiaTheme="minorHAnsi" w:hAnsi="Tahoma" w:cs="Tahoma"/>
          <w:color w:val="0070C0"/>
          <w:sz w:val="18"/>
          <w:szCs w:val="18"/>
          <w:lang w:eastAsia="en-US"/>
        </w:rPr>
        <w:t xml:space="preserve">, tak </w:t>
      </w:r>
      <w:r w:rsidR="00C70205">
        <w:rPr>
          <w:rFonts w:ascii="Tahoma" w:eastAsiaTheme="minorHAnsi" w:hAnsi="Tahoma" w:cs="Tahoma"/>
          <w:color w:val="0070C0"/>
          <w:sz w:val="18"/>
          <w:szCs w:val="18"/>
          <w:lang w:eastAsia="en-US"/>
        </w:rPr>
        <w:t xml:space="preserve">opakujeme, že </w:t>
      </w:r>
      <w:r>
        <w:rPr>
          <w:rFonts w:ascii="Tahoma" w:eastAsiaTheme="minorHAnsi" w:hAnsi="Tahoma" w:cs="Tahoma"/>
          <w:color w:val="0070C0"/>
          <w:sz w:val="18"/>
          <w:szCs w:val="18"/>
          <w:lang w:eastAsia="en-US"/>
        </w:rPr>
        <w:t>tam, kde nevyhovují ČSN pro denní osvětlení, by bylo možné osvětlení sdružené –</w:t>
      </w:r>
      <w:r w:rsidR="00C70205">
        <w:rPr>
          <w:rFonts w:ascii="Tahoma" w:eastAsiaTheme="minorHAnsi" w:hAnsi="Tahoma" w:cs="Tahoma"/>
          <w:color w:val="0070C0"/>
          <w:sz w:val="18"/>
          <w:szCs w:val="18"/>
          <w:lang w:eastAsia="en-US"/>
        </w:rPr>
        <w:t xml:space="preserve"> z uvedené tabulky je</w:t>
      </w:r>
      <w:r>
        <w:rPr>
          <w:rFonts w:ascii="Tahoma" w:eastAsiaTheme="minorHAnsi" w:hAnsi="Tahoma" w:cs="Tahoma"/>
          <w:color w:val="0070C0"/>
          <w:sz w:val="18"/>
          <w:szCs w:val="18"/>
          <w:lang w:eastAsia="en-US"/>
        </w:rPr>
        <w:t xml:space="preserve"> E </w:t>
      </w:r>
      <w:proofErr w:type="gramStart"/>
      <w:r w:rsidR="00C70205">
        <w:rPr>
          <w:rFonts w:ascii="Tahoma" w:eastAsiaTheme="minorHAnsi" w:hAnsi="Tahoma" w:cs="Tahoma"/>
          <w:color w:val="0070C0"/>
          <w:sz w:val="18"/>
          <w:szCs w:val="18"/>
          <w:lang w:eastAsia="en-US"/>
        </w:rPr>
        <w:t xml:space="preserve">min. </w:t>
      </w:r>
      <w:r>
        <w:rPr>
          <w:rFonts w:ascii="Tahoma" w:eastAsiaTheme="minorHAnsi" w:hAnsi="Tahoma" w:cs="Tahoma"/>
          <w:color w:val="0070C0"/>
          <w:sz w:val="18"/>
          <w:szCs w:val="18"/>
          <w:lang w:eastAsia="en-US"/>
        </w:rPr>
        <w:t xml:space="preserve"> všude</w:t>
      </w:r>
      <w:proofErr w:type="gramEnd"/>
      <w:r>
        <w:rPr>
          <w:rFonts w:ascii="Tahoma" w:eastAsiaTheme="minorHAnsi" w:hAnsi="Tahoma" w:cs="Tahoma"/>
          <w:color w:val="0070C0"/>
          <w:sz w:val="18"/>
          <w:szCs w:val="18"/>
          <w:lang w:eastAsia="en-US"/>
        </w:rPr>
        <w:t xml:space="preserve"> vyšší než 0,5 %, E průměrná je všude vyšší než 1,5 %.</w:t>
      </w:r>
    </w:p>
    <w:p w:rsidR="00A9603B" w:rsidRDefault="00A9603B" w:rsidP="00A9603B">
      <w:pPr>
        <w:ind w:left="0"/>
        <w:rPr>
          <w:rFonts w:ascii="Tahoma" w:eastAsiaTheme="minorHAnsi" w:hAnsi="Tahoma" w:cs="Tahoma"/>
          <w:color w:val="0070C0"/>
          <w:sz w:val="18"/>
          <w:szCs w:val="18"/>
          <w:lang w:eastAsia="en-US"/>
        </w:rPr>
      </w:pPr>
    </w:p>
    <w:p w:rsidR="00DE7225" w:rsidRPr="00A9603B" w:rsidRDefault="00DE7225" w:rsidP="00A9603B">
      <w:pPr>
        <w:pStyle w:val="Odstavecseseznamem"/>
        <w:numPr>
          <w:ilvl w:val="0"/>
          <w:numId w:val="1"/>
        </w:numPr>
        <w:rPr>
          <w:rFonts w:ascii="Tahoma" w:eastAsiaTheme="minorHAnsi" w:hAnsi="Tahoma" w:cs="Tahoma"/>
          <w:color w:val="0070C0"/>
          <w:sz w:val="18"/>
          <w:szCs w:val="18"/>
          <w:lang w:eastAsia="en-US"/>
        </w:rPr>
      </w:pPr>
      <w:r w:rsidRPr="00A9603B">
        <w:rPr>
          <w:rFonts w:ascii="Tahoma" w:hAnsi="Tahoma" w:cs="Tahoma"/>
          <w:color w:val="0070C0"/>
          <w:sz w:val="18"/>
          <w:szCs w:val="18"/>
        </w:rPr>
        <w:t>Porovnáním dochází při výměně oken o snížení činitele denního osvětlení o 0,1 – 0,2 %, ale u místnosti M112 v objektu C dochází k poklesu o 1,4 % (z 2,5 na 1,1 %)  - asi udělali někde chybu.</w:t>
      </w:r>
    </w:p>
    <w:p w:rsidR="00520957" w:rsidRDefault="00520957" w:rsidP="00DE7225">
      <w:pPr>
        <w:ind w:left="0"/>
        <w:rPr>
          <w:rFonts w:ascii="Tahoma" w:eastAsiaTheme="minorHAnsi" w:hAnsi="Tahoma" w:cs="Tahoma"/>
          <w:color w:val="0070C0"/>
          <w:sz w:val="18"/>
          <w:szCs w:val="18"/>
          <w:lang w:eastAsia="en-US"/>
        </w:rPr>
      </w:pPr>
    </w:p>
    <w:p w:rsidR="009D65B3" w:rsidRDefault="009D65B3">
      <w:pPr>
        <w:rPr>
          <w:rFonts w:ascii="Tahoma" w:eastAsiaTheme="minorHAnsi" w:hAnsi="Tahoma" w:cs="Tahoma"/>
          <w:color w:val="0070C0"/>
          <w:sz w:val="18"/>
          <w:szCs w:val="18"/>
          <w:lang w:eastAsia="en-US"/>
        </w:rPr>
      </w:pPr>
      <w:r>
        <w:rPr>
          <w:rFonts w:ascii="Tahoma" w:eastAsiaTheme="minorHAnsi" w:hAnsi="Tahoma" w:cs="Tahoma"/>
          <w:color w:val="0070C0"/>
          <w:sz w:val="18"/>
          <w:szCs w:val="18"/>
          <w:lang w:eastAsia="en-US"/>
        </w:rPr>
        <w:t>CITACE Z</w:t>
      </w:r>
      <w:r w:rsidR="00BB31B6">
        <w:rPr>
          <w:rFonts w:ascii="Tahoma" w:eastAsiaTheme="minorHAnsi" w:hAnsi="Tahoma" w:cs="Tahoma"/>
          <w:color w:val="0070C0"/>
          <w:sz w:val="18"/>
          <w:szCs w:val="18"/>
          <w:lang w:eastAsia="en-US"/>
        </w:rPr>
        <w:t xml:space="preserve"> předložené </w:t>
      </w:r>
      <w:r>
        <w:rPr>
          <w:rFonts w:ascii="Tahoma" w:eastAsiaTheme="minorHAnsi" w:hAnsi="Tahoma" w:cs="Tahoma"/>
          <w:color w:val="0070C0"/>
          <w:sz w:val="18"/>
          <w:szCs w:val="18"/>
          <w:lang w:eastAsia="en-US"/>
        </w:rPr>
        <w:t>Průvodní zprávy</w:t>
      </w:r>
      <w:r w:rsidR="00BB31B6">
        <w:rPr>
          <w:rFonts w:ascii="Tahoma" w:eastAsiaTheme="minorHAnsi" w:hAnsi="Tahoma" w:cs="Tahoma"/>
          <w:color w:val="0070C0"/>
          <w:sz w:val="18"/>
          <w:szCs w:val="18"/>
          <w:lang w:eastAsia="en-US"/>
        </w:rPr>
        <w:t>:</w:t>
      </w:r>
    </w:p>
    <w:p w:rsidR="00520957" w:rsidRDefault="00520957" w:rsidP="00520957">
      <w:pPr>
        <w:rPr>
          <w:u w:val="single"/>
        </w:rPr>
      </w:pPr>
      <w:r>
        <w:rPr>
          <w:u w:val="single"/>
        </w:rPr>
        <w:t xml:space="preserve">Z doložených výpočtů a předchozí tabulky je patrné, které místnosti dle normy ČSN 73 05 80 vyhovují a které nevyhovují včetně konkrétních hodnot </w:t>
      </w:r>
      <w:r>
        <w:t>č</w:t>
      </w:r>
      <w:r w:rsidRPr="0092020E">
        <w:t>initel</w:t>
      </w:r>
      <w:r>
        <w:t>e</w:t>
      </w:r>
      <w:r w:rsidRPr="0092020E">
        <w:t xml:space="preserve"> denní osvětlenosti E</w:t>
      </w:r>
      <w:r>
        <w:t>. Místnosti, které nevyhovují ve stávajícím stavu, nevyhovují ani obráceně</w:t>
      </w:r>
    </w:p>
    <w:p w:rsidR="00520957" w:rsidRPr="00E90277" w:rsidRDefault="00520957" w:rsidP="00520957">
      <w:r>
        <w:t>S</w:t>
      </w:r>
      <w:r w:rsidRPr="00E90277">
        <w:t>tavebními úpravami dojde k mírnému pokles</w:t>
      </w:r>
      <w:r>
        <w:t>u činitele denní osvětlenosti E, jak dokládají výpočty.</w:t>
      </w:r>
    </w:p>
    <w:p w:rsidR="00520957" w:rsidRDefault="00520957" w:rsidP="00520957">
      <w:pPr>
        <w:rPr>
          <w:b/>
        </w:rPr>
      </w:pPr>
      <w:r>
        <w:t xml:space="preserve">V praxi pak bude rozdíl zanedbatelný a bez problémů doplnitelný umělým osvětlením, které vždy nahrazuje přirozené osvětlení v případech, kdy za různých klimatických podmínek není dostatečné. Nutno upozornit, že výpočet činitele denní osvětlenosti počítá s konstantní intenzitou světla v interiéru, která je v praxi proměnlivá. Dále je nutno připomenout, že osazením nuceného větrání dojde k zaručenému splnění hygienických podmínek na koncentraci CO2 dle vyhlášky 268/2009Sb, která je při přirozeném větrání </w:t>
      </w:r>
      <w:proofErr w:type="spellStart"/>
      <w:r>
        <w:t>nezaručitelná</w:t>
      </w:r>
      <w:proofErr w:type="spellEnd"/>
      <w:r>
        <w:t xml:space="preserve">. </w:t>
      </w:r>
      <w:r w:rsidRPr="00520957">
        <w:rPr>
          <w:b/>
        </w:rPr>
        <w:t>Po hygienické stránce tedy dochází k rapidnímu zlepšení vnitřního prostředí za cenu nepostřehnutelného snížení činitele denní osvětlenosti, který je možno nahradit umělým osvětlením, které pokryje i hodnotu činitele denní osvětlenosti E = 0.</w:t>
      </w:r>
    </w:p>
    <w:p w:rsidR="00520957" w:rsidRDefault="00520957" w:rsidP="00520957">
      <w:r>
        <w:rPr>
          <w:b/>
          <w:color w:val="0070C0"/>
        </w:rPr>
        <w:t xml:space="preserve">NO TO JE ZAJÍMAVÉ  - takže se může učit i v bezokenních prostorách??? </w:t>
      </w:r>
      <w:r>
        <w:t>Pokud by dotčený orgán hygieny i nadále trval na dodržení č</w:t>
      </w:r>
      <w:r w:rsidRPr="0092020E">
        <w:t>initel</w:t>
      </w:r>
      <w:r>
        <w:t xml:space="preserve">e denní osvětlenosti, přestože ani v současnosti nevyhovuje, bylo by nutné snížit počet žáků v kmenových učebnách (od vzdálenější stěny od oken) a rozdělit učebnu na pobytovou a nepobytovou část. Stávající stav objektu neumožňuje vytvořit </w:t>
      </w:r>
      <w:r>
        <w:lastRenderedPageBreak/>
        <w:t>rozumnější technické řešení pro zlepšení vnitřních hygienických podmínek, odvoláváme se tedy na § 2 vyhlášky 268/2009 Sb., které cituji</w:t>
      </w:r>
    </w:p>
    <w:p w:rsidR="00312B14" w:rsidRDefault="00312B14" w:rsidP="00520957">
      <w:pPr>
        <w:rPr>
          <w:b/>
          <w:color w:val="0070C0"/>
        </w:rPr>
      </w:pPr>
    </w:p>
    <w:p w:rsidR="00312B14" w:rsidRDefault="00312B14" w:rsidP="00520957">
      <w:pPr>
        <w:rPr>
          <w:b/>
          <w:color w:val="0070C0"/>
        </w:rPr>
      </w:pPr>
    </w:p>
    <w:p w:rsidR="00312B14" w:rsidRDefault="00312B14" w:rsidP="00520957">
      <w:pPr>
        <w:rPr>
          <w:b/>
          <w:color w:val="0070C0"/>
        </w:rPr>
      </w:pPr>
    </w:p>
    <w:p w:rsidR="00312B14" w:rsidRDefault="00312B14" w:rsidP="00520957">
      <w:pPr>
        <w:rPr>
          <w:b/>
          <w:color w:val="0070C0"/>
        </w:rPr>
      </w:pPr>
    </w:p>
    <w:p w:rsidR="00312B14" w:rsidRDefault="00312B14" w:rsidP="00520957">
      <w:pPr>
        <w:rPr>
          <w:b/>
          <w:color w:val="0070C0"/>
        </w:rPr>
      </w:pPr>
    </w:p>
    <w:p w:rsidR="00312B14" w:rsidRDefault="00312B14" w:rsidP="00520957">
      <w:pPr>
        <w:rPr>
          <w:b/>
          <w:color w:val="0070C0"/>
        </w:rPr>
      </w:pPr>
    </w:p>
    <w:p w:rsidR="00312B14" w:rsidRDefault="00312B14" w:rsidP="00520957">
      <w:pPr>
        <w:rPr>
          <w:b/>
          <w:color w:val="0070C0"/>
        </w:rPr>
      </w:pPr>
    </w:p>
    <w:p w:rsidR="00312B14" w:rsidRDefault="00312B14" w:rsidP="00520957">
      <w:pPr>
        <w:rPr>
          <w:b/>
          <w:color w:val="0070C0"/>
        </w:rPr>
      </w:pPr>
    </w:p>
    <w:p w:rsidR="00312B14" w:rsidRDefault="00312B14" w:rsidP="00520957">
      <w:pPr>
        <w:rPr>
          <w:b/>
          <w:color w:val="0070C0"/>
        </w:rPr>
      </w:pPr>
    </w:p>
    <w:p w:rsidR="00312B14" w:rsidRDefault="00312B14" w:rsidP="00520957">
      <w:pPr>
        <w:rPr>
          <w:b/>
          <w:color w:val="0070C0"/>
        </w:rPr>
      </w:pPr>
    </w:p>
    <w:p w:rsidR="00DE7225" w:rsidRPr="003604E7" w:rsidRDefault="00312B14" w:rsidP="00312B14">
      <w:pPr>
        <w:rPr>
          <w:color w:val="0070C0"/>
        </w:rPr>
      </w:pPr>
      <w:r>
        <w:rPr>
          <w:b/>
          <w:color w:val="0070C0"/>
        </w:rPr>
        <w:t>Dále jsou ve zprávě uvedeny následující požadavky a postupy:</w:t>
      </w:r>
    </w:p>
    <w:p w:rsidR="00520957" w:rsidRPr="00520957" w:rsidRDefault="00520957" w:rsidP="00520957">
      <w:pPr>
        <w:spacing w:before="144" w:after="144"/>
        <w:rPr>
          <w:color w:val="000000"/>
        </w:rPr>
      </w:pPr>
      <w:r>
        <w:rPr>
          <w:b/>
          <w:noProof/>
        </w:rPr>
        <w:drawing>
          <wp:inline distT="0" distB="0" distL="0" distR="0" wp14:anchorId="71D04399" wp14:editId="5DBE3652">
            <wp:extent cx="4252822" cy="3356974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2070" cy="3356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957" w:rsidRDefault="003604E7">
      <w:pPr>
        <w:rPr>
          <w:color w:val="0070C0"/>
        </w:rPr>
      </w:pPr>
      <w:r>
        <w:rPr>
          <w:b/>
          <w:noProof/>
        </w:rPr>
        <w:drawing>
          <wp:inline distT="0" distB="0" distL="0" distR="0" wp14:anchorId="22CC7CE2" wp14:editId="19DFB7E1">
            <wp:extent cx="4644562" cy="2147977"/>
            <wp:effectExtent l="0" t="0" r="3810" b="508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9700" cy="2154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6AA5" w:rsidRDefault="00366AA5">
      <w:pPr>
        <w:rPr>
          <w:color w:val="0070C0"/>
        </w:rPr>
      </w:pPr>
    </w:p>
    <w:p w:rsidR="00366AA5" w:rsidRDefault="00366AA5" w:rsidP="00366AA5">
      <w:pPr>
        <w:spacing w:before="144" w:after="144"/>
        <w:rPr>
          <w:i/>
          <w:color w:val="000000"/>
        </w:rPr>
      </w:pPr>
      <w:r>
        <w:rPr>
          <w:b/>
          <w:bCs/>
          <w:i/>
          <w:color w:val="000000"/>
        </w:rPr>
        <w:t>„</w:t>
      </w:r>
      <w:r w:rsidRPr="00F82B4F">
        <w:rPr>
          <w:b/>
          <w:bCs/>
          <w:i/>
          <w:color w:val="000000"/>
        </w:rPr>
        <w:t xml:space="preserve"> (1)</w:t>
      </w:r>
      <w:r w:rsidRPr="00F82B4F">
        <w:rPr>
          <w:i/>
          <w:color w:val="000000"/>
        </w:rPr>
        <w:t xml:space="preserve"> Ustanovení této vyhlášky se uplatní též u zařízení, změn dokončených staveb, udržovacích prací, změn v užívání staveb, u dočasných staveb zařízení staveniště, jakož i u staveb, které jsou kulturními </w:t>
      </w:r>
      <w:r w:rsidRPr="00F82B4F">
        <w:rPr>
          <w:i/>
          <w:color w:val="000000"/>
        </w:rPr>
        <w:lastRenderedPageBreak/>
        <w:t>památkami</w:t>
      </w:r>
      <w:hyperlink r:id="rId8" w:anchor="f4006102" w:history="1">
        <w:r w:rsidRPr="00F82B4F">
          <w:rPr>
            <w:rStyle w:val="Hypertextovodkaz"/>
            <w:b/>
            <w:bCs/>
            <w:i/>
            <w:vertAlign w:val="superscript"/>
          </w:rPr>
          <w:t>1</w:t>
        </w:r>
        <w:r w:rsidRPr="00F82B4F">
          <w:rPr>
            <w:rStyle w:val="Hypertextovodkaz"/>
            <w:b/>
            <w:bCs/>
            <w:i/>
          </w:rPr>
          <w:t>)</w:t>
        </w:r>
      </w:hyperlink>
      <w:r w:rsidRPr="00F82B4F">
        <w:rPr>
          <w:i/>
          <w:color w:val="000000"/>
        </w:rPr>
        <w:t xml:space="preserve"> nebo jsou v památkových rezervacích nebo památkových zónách, pokud to závažné územně technické nebo stavebně technické důvody nevylučují.</w:t>
      </w:r>
      <w:r>
        <w:rPr>
          <w:i/>
          <w:color w:val="000000"/>
        </w:rPr>
        <w:t xml:space="preserve">“ </w:t>
      </w:r>
    </w:p>
    <w:p w:rsidR="00366AA5" w:rsidRPr="00A9603B" w:rsidRDefault="00366AA5" w:rsidP="00366AA5">
      <w:pPr>
        <w:pStyle w:val="Odstavecseseznamem"/>
        <w:numPr>
          <w:ilvl w:val="0"/>
          <w:numId w:val="1"/>
        </w:numPr>
        <w:spacing w:before="144" w:after="144"/>
        <w:rPr>
          <w:b/>
          <w:bCs/>
          <w:color w:val="0070C0"/>
        </w:rPr>
      </w:pPr>
      <w:r>
        <w:rPr>
          <w:b/>
          <w:bCs/>
          <w:color w:val="0070C0"/>
        </w:rPr>
        <w:t xml:space="preserve">Všude jsou v Průvodní zprávě </w:t>
      </w:r>
      <w:r w:rsidRPr="00A9603B">
        <w:rPr>
          <w:b/>
          <w:bCs/>
          <w:color w:val="0070C0"/>
        </w:rPr>
        <w:t xml:space="preserve">ODKAZY NA VYHL 268/2009 Sb. </w:t>
      </w:r>
      <w:r>
        <w:rPr>
          <w:b/>
          <w:bCs/>
          <w:color w:val="0070C0"/>
        </w:rPr>
        <w:t xml:space="preserve"> – OSVĚTLENÍ VE ŠKOLÁCH  se řídí § 12 VYHLÁŠKY č. </w:t>
      </w:r>
      <w:r w:rsidRPr="00A9603B">
        <w:rPr>
          <w:b/>
          <w:bCs/>
          <w:color w:val="0070C0"/>
        </w:rPr>
        <w:t xml:space="preserve"> 410/2005 Sb., o hygienických požadavcích  na prostory a provoz zařízení a provozoven pro výchovu a vzdělávání dětí a mladistvých</w:t>
      </w:r>
      <w:r>
        <w:rPr>
          <w:b/>
          <w:bCs/>
          <w:color w:val="0070C0"/>
        </w:rPr>
        <w:t xml:space="preserve">, ve znění pozdějších </w:t>
      </w:r>
      <w:proofErr w:type="gramStart"/>
      <w:r>
        <w:rPr>
          <w:b/>
          <w:bCs/>
          <w:color w:val="0070C0"/>
        </w:rPr>
        <w:t>předpisů</w:t>
      </w:r>
      <w:r w:rsidRPr="00A9603B">
        <w:rPr>
          <w:b/>
          <w:bCs/>
          <w:color w:val="0070C0"/>
        </w:rPr>
        <w:t xml:space="preserve"> !!!!</w:t>
      </w:r>
      <w:proofErr w:type="gramEnd"/>
    </w:p>
    <w:p w:rsidR="00366AA5" w:rsidRDefault="00366AA5" w:rsidP="00366AA5">
      <w:pPr>
        <w:spacing w:before="144" w:after="144"/>
        <w:ind w:left="0"/>
        <w:rPr>
          <w:b/>
          <w:bCs/>
          <w:color w:val="0070C0"/>
        </w:rPr>
      </w:pPr>
    </w:p>
    <w:p w:rsidR="00DE7225" w:rsidRDefault="00DE7225">
      <w:pPr>
        <w:rPr>
          <w:color w:val="0070C0"/>
        </w:rPr>
      </w:pPr>
    </w:p>
    <w:p w:rsidR="00312B14" w:rsidRDefault="00312B14" w:rsidP="00DE7225">
      <w:pPr>
        <w:rPr>
          <w:b/>
          <w:color w:val="0070C0"/>
          <w:u w:val="single"/>
        </w:rPr>
      </w:pPr>
    </w:p>
    <w:p w:rsidR="00312B14" w:rsidRDefault="00312B14" w:rsidP="00DE7225">
      <w:pPr>
        <w:rPr>
          <w:b/>
          <w:color w:val="0070C0"/>
          <w:u w:val="single"/>
        </w:rPr>
      </w:pPr>
    </w:p>
    <w:p w:rsidR="00312B14" w:rsidRDefault="00312B14" w:rsidP="00DE7225">
      <w:pPr>
        <w:rPr>
          <w:b/>
          <w:color w:val="0070C0"/>
          <w:u w:val="single"/>
        </w:rPr>
      </w:pPr>
    </w:p>
    <w:p w:rsidR="00DE7225" w:rsidRPr="00C70205" w:rsidRDefault="00A9603B" w:rsidP="00DE7225">
      <w:pPr>
        <w:rPr>
          <w:b/>
          <w:color w:val="0070C0"/>
          <w:u w:val="single"/>
        </w:rPr>
      </w:pPr>
      <w:r w:rsidRPr="00C70205">
        <w:rPr>
          <w:b/>
          <w:color w:val="0070C0"/>
          <w:u w:val="single"/>
        </w:rPr>
        <w:t xml:space="preserve"> Co je třeba udělat:</w:t>
      </w:r>
    </w:p>
    <w:p w:rsidR="00366AA5" w:rsidRPr="00366AA5" w:rsidRDefault="00A9603B" w:rsidP="001F506A">
      <w:pPr>
        <w:pStyle w:val="Odstavecseseznamem"/>
        <w:numPr>
          <w:ilvl w:val="0"/>
          <w:numId w:val="3"/>
        </w:numPr>
        <w:rPr>
          <w:color w:val="0070C0"/>
        </w:rPr>
      </w:pPr>
      <w:r>
        <w:rPr>
          <w:color w:val="0070C0"/>
        </w:rPr>
        <w:t xml:space="preserve">Předložit výpočet </w:t>
      </w:r>
      <w:r w:rsidRPr="00A9603B">
        <w:rPr>
          <w:b/>
          <w:color w:val="0070C0"/>
          <w:u w:val="single"/>
        </w:rPr>
        <w:t xml:space="preserve">DENNÍHO OSVĚTLENÍ </w:t>
      </w:r>
      <w:r w:rsidRPr="00D62688">
        <w:rPr>
          <w:color w:val="0070C0"/>
          <w:u w:val="single"/>
        </w:rPr>
        <w:t>bez zahrnutí umělého osvětlení</w:t>
      </w:r>
    </w:p>
    <w:p w:rsidR="001F506A" w:rsidRDefault="00366AA5" w:rsidP="00366AA5">
      <w:pPr>
        <w:pStyle w:val="Odstavecseseznamem"/>
        <w:ind w:left="1571"/>
        <w:rPr>
          <w:color w:val="0070C0"/>
        </w:rPr>
      </w:pPr>
      <w:r>
        <w:rPr>
          <w:color w:val="0070C0"/>
        </w:rPr>
        <w:t xml:space="preserve">ze zaslaných </w:t>
      </w:r>
      <w:proofErr w:type="gramStart"/>
      <w:r>
        <w:rPr>
          <w:color w:val="0070C0"/>
        </w:rPr>
        <w:t xml:space="preserve">protokolů  </w:t>
      </w:r>
      <w:r w:rsidR="00BB31B6">
        <w:rPr>
          <w:color w:val="0070C0"/>
        </w:rPr>
        <w:t>(</w:t>
      </w:r>
      <w:r w:rsidR="00EE745C">
        <w:rPr>
          <w:color w:val="0070C0"/>
        </w:rPr>
        <w:t>viz</w:t>
      </w:r>
      <w:proofErr w:type="gramEnd"/>
      <w:r w:rsidR="00EE745C">
        <w:rPr>
          <w:color w:val="0070C0"/>
        </w:rPr>
        <w:t xml:space="preserve"> protokol</w:t>
      </w:r>
      <w:r w:rsidR="00BB31B6">
        <w:rPr>
          <w:color w:val="0070C0"/>
        </w:rPr>
        <w:t>,</w:t>
      </w:r>
      <w:r>
        <w:rPr>
          <w:color w:val="0070C0"/>
        </w:rPr>
        <w:t xml:space="preserve"> který posíláme jako příklad)</w:t>
      </w:r>
      <w:r w:rsidR="00EE745C">
        <w:rPr>
          <w:color w:val="0070C0"/>
        </w:rPr>
        <w:t xml:space="preserve"> </w:t>
      </w:r>
      <w:r>
        <w:rPr>
          <w:color w:val="0070C0"/>
        </w:rPr>
        <w:t xml:space="preserve">nelze úroveň denního osvětlení posoudit. </w:t>
      </w:r>
      <w:r w:rsidR="00EE745C">
        <w:rPr>
          <w:color w:val="0070C0"/>
        </w:rPr>
        <w:t>V</w:t>
      </w:r>
      <w:r>
        <w:rPr>
          <w:color w:val="0070C0"/>
        </w:rPr>
        <w:t> </w:t>
      </w:r>
      <w:r w:rsidR="00EE745C">
        <w:rPr>
          <w:color w:val="0070C0"/>
        </w:rPr>
        <w:t>úvodu</w:t>
      </w:r>
      <w:r>
        <w:rPr>
          <w:color w:val="0070C0"/>
        </w:rPr>
        <w:t xml:space="preserve"> protokolů</w:t>
      </w:r>
      <w:r w:rsidR="00EE745C">
        <w:rPr>
          <w:color w:val="0070C0"/>
        </w:rPr>
        <w:t xml:space="preserve"> je uvedeno, že se jedná o denní osvětlení</w:t>
      </w:r>
      <w:r>
        <w:rPr>
          <w:color w:val="0070C0"/>
        </w:rPr>
        <w:t>,</w:t>
      </w:r>
      <w:r w:rsidR="00EE745C">
        <w:rPr>
          <w:color w:val="0070C0"/>
        </w:rPr>
        <w:t xml:space="preserve"> a</w:t>
      </w:r>
      <w:r>
        <w:rPr>
          <w:color w:val="0070C0"/>
        </w:rPr>
        <w:t>le</w:t>
      </w:r>
      <w:r w:rsidR="00EE745C">
        <w:rPr>
          <w:color w:val="0070C0"/>
        </w:rPr>
        <w:t xml:space="preserve"> dále ve v</w:t>
      </w:r>
      <w:r w:rsidR="00BB31B6">
        <w:rPr>
          <w:color w:val="0070C0"/>
        </w:rPr>
        <w:t xml:space="preserve">ýpočtu už </w:t>
      </w:r>
      <w:r>
        <w:rPr>
          <w:color w:val="0070C0"/>
        </w:rPr>
        <w:t>jsou údaje o osvětlovacích tělesech, jsou zakreslené použité zářivky????</w:t>
      </w:r>
      <w:r w:rsidR="00A9603B">
        <w:rPr>
          <w:color w:val="0070C0"/>
        </w:rPr>
        <w:t xml:space="preserve">. </w:t>
      </w:r>
      <w:r w:rsidR="00BB31B6">
        <w:rPr>
          <w:color w:val="0070C0"/>
        </w:rPr>
        <w:t xml:space="preserve"> </w:t>
      </w:r>
      <w:r w:rsidR="00A9603B">
        <w:rPr>
          <w:color w:val="0070C0"/>
        </w:rPr>
        <w:t>Na základě výsledků</w:t>
      </w:r>
      <w:r w:rsidR="00312B14">
        <w:rPr>
          <w:color w:val="0070C0"/>
        </w:rPr>
        <w:t xml:space="preserve"> výpočtu denního osvětlení</w:t>
      </w:r>
      <w:r w:rsidR="00A9603B">
        <w:rPr>
          <w:color w:val="0070C0"/>
        </w:rPr>
        <w:t xml:space="preserve">, v učebnách kde nevyhovuje </w:t>
      </w:r>
      <w:r w:rsidR="00EE745C">
        <w:rPr>
          <w:color w:val="0070C0"/>
        </w:rPr>
        <w:t>činitel</w:t>
      </w:r>
      <w:r w:rsidR="00A9603B">
        <w:rPr>
          <w:color w:val="0070C0"/>
        </w:rPr>
        <w:t xml:space="preserve"> denního osvětlení, zakomponovat sdružené osvětlení a doložit výpočet sdruženého osvětlení pro dané učebny kde nevycházelo denní osvětlení!</w:t>
      </w:r>
      <w:r w:rsidR="00D62688">
        <w:rPr>
          <w:color w:val="0070C0"/>
        </w:rPr>
        <w:t xml:space="preserve"> Z předložených výpočtu musí být jasné</w:t>
      </w:r>
      <w:r w:rsidR="00BB31B6">
        <w:rPr>
          <w:color w:val="0070C0"/>
        </w:rPr>
        <w:t>,</w:t>
      </w:r>
      <w:r w:rsidR="00D62688">
        <w:rPr>
          <w:color w:val="0070C0"/>
        </w:rPr>
        <w:t xml:space="preserve"> co vyhovuje a co již ne!!! A tam kde nevyhovuje jaká je náprava</w:t>
      </w:r>
      <w:r w:rsidR="001F506A">
        <w:rPr>
          <w:color w:val="0070C0"/>
        </w:rPr>
        <w:t xml:space="preserve"> </w:t>
      </w:r>
      <w:r w:rsidR="00D62688">
        <w:rPr>
          <w:color w:val="0070C0"/>
        </w:rPr>
        <w:t xml:space="preserve">( </w:t>
      </w:r>
      <w:proofErr w:type="gramStart"/>
      <w:r w:rsidR="00BB31B6">
        <w:rPr>
          <w:color w:val="0070C0"/>
        </w:rPr>
        <w:t>viz.</w:t>
      </w:r>
      <w:proofErr w:type="gramEnd"/>
      <w:r w:rsidR="00BB31B6">
        <w:rPr>
          <w:color w:val="0070C0"/>
        </w:rPr>
        <w:t xml:space="preserve"> Použití</w:t>
      </w:r>
      <w:r w:rsidR="00D62688">
        <w:rPr>
          <w:color w:val="0070C0"/>
        </w:rPr>
        <w:t xml:space="preserve"> sdruženého osvětlení)</w:t>
      </w:r>
      <w:r w:rsidR="001F506A">
        <w:rPr>
          <w:color w:val="0070C0"/>
        </w:rPr>
        <w:t xml:space="preserve"> - zvlášť výpočet.</w:t>
      </w:r>
    </w:p>
    <w:p w:rsidR="001F506A" w:rsidRDefault="001F506A" w:rsidP="001F506A">
      <w:pPr>
        <w:pStyle w:val="Odstavecseseznamem"/>
        <w:ind w:left="1571"/>
        <w:rPr>
          <w:color w:val="0070C0"/>
        </w:rPr>
      </w:pPr>
    </w:p>
    <w:p w:rsidR="00A9603B" w:rsidRPr="00395428" w:rsidRDefault="00A9603B" w:rsidP="001F506A">
      <w:pPr>
        <w:pStyle w:val="Odstavecseseznamem"/>
        <w:numPr>
          <w:ilvl w:val="0"/>
          <w:numId w:val="3"/>
        </w:numPr>
        <w:rPr>
          <w:color w:val="0070C0"/>
        </w:rPr>
      </w:pPr>
      <w:r w:rsidRPr="001F506A">
        <w:rPr>
          <w:color w:val="0070C0"/>
        </w:rPr>
        <w:t xml:space="preserve">Používat legislativu týkající se škol tj. </w:t>
      </w:r>
      <w:r w:rsidRPr="001F506A">
        <w:rPr>
          <w:b/>
          <w:bCs/>
          <w:color w:val="0070C0"/>
        </w:rPr>
        <w:t>vyhlášku 410/2005 Sb., o hygienických požadavcích na prostory a provoz zařízení a provozoven pro výchovu a vzdělávání dětí a mladistvých ve znění pozdějších předpisů s odkazem na normy pro denní osvětlení, sdružené osvětlení</w:t>
      </w:r>
      <w:r w:rsidR="00EE745C" w:rsidRPr="001F506A">
        <w:rPr>
          <w:b/>
          <w:bCs/>
          <w:color w:val="0070C0"/>
        </w:rPr>
        <w:t>.</w:t>
      </w:r>
      <w:r w:rsidR="001F506A">
        <w:rPr>
          <w:b/>
          <w:bCs/>
          <w:color w:val="0070C0"/>
        </w:rPr>
        <w:t xml:space="preserve"> V § 12 výše citované vyhlášky je vše k</w:t>
      </w:r>
      <w:r w:rsidR="00395428">
        <w:rPr>
          <w:b/>
          <w:bCs/>
          <w:color w:val="0070C0"/>
        </w:rPr>
        <w:t> </w:t>
      </w:r>
      <w:r w:rsidR="001F506A">
        <w:rPr>
          <w:b/>
          <w:bCs/>
          <w:color w:val="0070C0"/>
        </w:rPr>
        <w:t>osvětlení</w:t>
      </w:r>
    </w:p>
    <w:p w:rsidR="00395428" w:rsidRDefault="00395428" w:rsidP="00395428">
      <w:pPr>
        <w:pStyle w:val="Odstavecseseznamem"/>
        <w:rPr>
          <w:color w:val="0070C0"/>
        </w:rPr>
      </w:pPr>
    </w:p>
    <w:p w:rsidR="00BB31B6" w:rsidRDefault="00BB31B6" w:rsidP="00395428">
      <w:pPr>
        <w:pStyle w:val="Odstavecseseznamem"/>
        <w:rPr>
          <w:color w:val="0070C0"/>
        </w:rPr>
      </w:pPr>
    </w:p>
    <w:p w:rsidR="00BB31B6" w:rsidRPr="00395428" w:rsidRDefault="00BB31B6" w:rsidP="00395428">
      <w:pPr>
        <w:pStyle w:val="Odstavecseseznamem"/>
        <w:rPr>
          <w:color w:val="0070C0"/>
        </w:rPr>
      </w:pPr>
    </w:p>
    <w:p w:rsidR="00395428" w:rsidRPr="00BB31B6" w:rsidRDefault="00395428" w:rsidP="00BB31B6">
      <w:pPr>
        <w:rPr>
          <w:color w:val="0070C0"/>
        </w:rPr>
      </w:pPr>
      <w:r w:rsidRPr="00BB31B6">
        <w:rPr>
          <w:color w:val="0070C0"/>
        </w:rPr>
        <w:t xml:space="preserve">Citace z vyhlášky č. 410/2005 Sb. týkající se osvětlení, my </w:t>
      </w:r>
      <w:proofErr w:type="gramStart"/>
      <w:r w:rsidRPr="00BB31B6">
        <w:rPr>
          <w:color w:val="0070C0"/>
        </w:rPr>
        <w:t>řešíme</w:t>
      </w:r>
      <w:proofErr w:type="gramEnd"/>
      <w:r w:rsidRPr="00BB31B6">
        <w:rPr>
          <w:color w:val="0070C0"/>
        </w:rPr>
        <w:t xml:space="preserve"> odstavec 1 </w:t>
      </w:r>
      <w:r w:rsidR="00BB31B6">
        <w:rPr>
          <w:color w:val="0070C0"/>
        </w:rPr>
        <w:t xml:space="preserve"> </w:t>
      </w:r>
      <w:r w:rsidRPr="00BB31B6">
        <w:rPr>
          <w:color w:val="0070C0"/>
        </w:rPr>
        <w:t xml:space="preserve">neboť se </w:t>
      </w:r>
      <w:proofErr w:type="gramStart"/>
      <w:r w:rsidRPr="00BB31B6">
        <w:rPr>
          <w:color w:val="0070C0"/>
        </w:rPr>
        <w:t>jedná</w:t>
      </w:r>
      <w:proofErr w:type="gramEnd"/>
      <w:r w:rsidRPr="00BB31B6">
        <w:rPr>
          <w:color w:val="0070C0"/>
        </w:rPr>
        <w:t xml:space="preserve"> o kmenové učebny- dlouhodobý pobyt: </w:t>
      </w:r>
    </w:p>
    <w:p w:rsid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center"/>
        <w:rPr>
          <w:rFonts w:ascii="Courier New" w:hAnsi="Courier New" w:cs="Courier New"/>
          <w:sz w:val="20"/>
        </w:rPr>
      </w:pP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center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>Osvětlení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center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>§ 12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rPr>
          <w:rFonts w:ascii="Courier New" w:hAnsi="Courier New" w:cs="Courier New"/>
          <w:sz w:val="20"/>
        </w:rPr>
      </w:pPr>
    </w:p>
    <w:p w:rsidR="00395428" w:rsidRPr="00395428" w:rsidRDefault="00395428" w:rsidP="00395428">
      <w:pPr>
        <w:pStyle w:val="Odstavecseseznamem"/>
        <w:numPr>
          <w:ilvl w:val="0"/>
          <w:numId w:val="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rPr>
          <w:rFonts w:ascii="Courier New" w:hAnsi="Courier New" w:cs="Courier New"/>
          <w:b/>
          <w:sz w:val="20"/>
        </w:rPr>
      </w:pPr>
      <w:r>
        <w:rPr>
          <w:rFonts w:ascii="Courier New" w:hAnsi="Courier New" w:cs="Courier New"/>
          <w:b/>
          <w:sz w:val="20"/>
        </w:rPr>
        <w:t xml:space="preserve">Ve </w:t>
      </w:r>
      <w:r w:rsidRPr="00395428">
        <w:rPr>
          <w:rFonts w:ascii="Courier New" w:hAnsi="Courier New" w:cs="Courier New"/>
          <w:b/>
          <w:sz w:val="20"/>
        </w:rPr>
        <w:t>vnitřních prostorech budov zařízení pro výchovu a vzdělávání a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rPr>
          <w:rFonts w:ascii="Courier New" w:hAnsi="Courier New" w:cs="Courier New"/>
          <w:b/>
          <w:sz w:val="20"/>
        </w:rPr>
      </w:pPr>
      <w:r w:rsidRPr="00395428">
        <w:rPr>
          <w:rFonts w:ascii="Courier New" w:hAnsi="Courier New" w:cs="Courier New"/>
          <w:b/>
          <w:sz w:val="20"/>
        </w:rPr>
        <w:t xml:space="preserve">   </w:t>
      </w:r>
      <w:r>
        <w:rPr>
          <w:rFonts w:ascii="Courier New" w:hAnsi="Courier New" w:cs="Courier New"/>
          <w:b/>
          <w:sz w:val="20"/>
        </w:rPr>
        <w:t xml:space="preserve"> </w:t>
      </w:r>
      <w:proofErr w:type="gramStart"/>
      <w:r>
        <w:rPr>
          <w:rFonts w:ascii="Courier New" w:hAnsi="Courier New" w:cs="Courier New"/>
          <w:b/>
          <w:sz w:val="20"/>
        </w:rPr>
        <w:t>provozovnách</w:t>
      </w:r>
      <w:proofErr w:type="gramEnd"/>
      <w:r>
        <w:rPr>
          <w:rFonts w:ascii="Courier New" w:hAnsi="Courier New" w:cs="Courier New"/>
          <w:b/>
          <w:sz w:val="20"/>
        </w:rPr>
        <w:t xml:space="preserve"> pro </w:t>
      </w:r>
      <w:r w:rsidRPr="00395428">
        <w:rPr>
          <w:rFonts w:ascii="Courier New" w:hAnsi="Courier New" w:cs="Courier New"/>
          <w:b/>
          <w:sz w:val="20"/>
        </w:rPr>
        <w:t>výchovu a vzdělávání, určených k dlouhodobému pobytu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426" w:hanging="426"/>
        <w:rPr>
          <w:rFonts w:ascii="Courier New" w:hAnsi="Courier New" w:cs="Courier New"/>
          <w:b/>
          <w:sz w:val="20"/>
        </w:rPr>
      </w:pPr>
      <w:r w:rsidRPr="00395428">
        <w:rPr>
          <w:rFonts w:ascii="Courier New" w:hAnsi="Courier New" w:cs="Courier New"/>
          <w:b/>
          <w:sz w:val="20"/>
        </w:rPr>
        <w:t xml:space="preserve">  </w:t>
      </w:r>
      <w:r>
        <w:rPr>
          <w:rFonts w:ascii="Courier New" w:hAnsi="Courier New" w:cs="Courier New"/>
          <w:b/>
          <w:sz w:val="20"/>
        </w:rPr>
        <w:t xml:space="preserve">  žáků,</w:t>
      </w:r>
      <w:r w:rsidR="00BB31B6">
        <w:rPr>
          <w:rFonts w:ascii="Courier New" w:hAnsi="Courier New" w:cs="Courier New"/>
          <w:b/>
          <w:sz w:val="20"/>
        </w:rPr>
        <w:t xml:space="preserve"> musí být vyhovující denní</w:t>
      </w:r>
      <w:r w:rsidRPr="00395428">
        <w:rPr>
          <w:rFonts w:ascii="Courier New" w:hAnsi="Courier New" w:cs="Courier New"/>
          <w:b/>
          <w:sz w:val="20"/>
        </w:rPr>
        <w:t xml:space="preserve"> osvětlení</w:t>
      </w:r>
      <w:r w:rsidR="00BB31B6">
        <w:rPr>
          <w:rFonts w:ascii="Courier New" w:hAnsi="Courier New" w:cs="Courier New"/>
          <w:b/>
          <w:sz w:val="20"/>
        </w:rPr>
        <w:t xml:space="preserve"> odpovídající</w:t>
      </w:r>
      <w:r w:rsidRPr="00395428">
        <w:rPr>
          <w:rFonts w:ascii="Courier New" w:hAnsi="Courier New" w:cs="Courier New"/>
          <w:b/>
          <w:sz w:val="20"/>
        </w:rPr>
        <w:t xml:space="preserve"> normovým</w:t>
      </w:r>
      <w:r>
        <w:rPr>
          <w:rFonts w:ascii="Courier New" w:hAnsi="Courier New" w:cs="Courier New"/>
          <w:b/>
          <w:sz w:val="20"/>
        </w:rPr>
        <w:t xml:space="preserve"> požadavkům (ČSN 730580-1,2,3</w:t>
      </w:r>
      <w:r w:rsidRPr="00395428">
        <w:rPr>
          <w:rFonts w:ascii="Courier New" w:hAnsi="Courier New" w:cs="Courier New"/>
          <w:b/>
          <w:sz w:val="20"/>
        </w:rPr>
        <w:t xml:space="preserve">). </w:t>
      </w:r>
      <w:r>
        <w:rPr>
          <w:rFonts w:ascii="Courier New" w:hAnsi="Courier New" w:cs="Courier New"/>
          <w:b/>
          <w:sz w:val="20"/>
          <w:u w:val="single"/>
        </w:rPr>
        <w:t xml:space="preserve">U užívaných staveb je po předchozím </w:t>
      </w:r>
      <w:r w:rsidRPr="00395428">
        <w:rPr>
          <w:rFonts w:ascii="Courier New" w:hAnsi="Courier New" w:cs="Courier New"/>
          <w:b/>
          <w:sz w:val="20"/>
          <w:u w:val="single"/>
        </w:rPr>
        <w:t>projednání s</w:t>
      </w:r>
      <w:r>
        <w:rPr>
          <w:rFonts w:ascii="Courier New" w:hAnsi="Courier New" w:cs="Courier New"/>
          <w:b/>
          <w:sz w:val="20"/>
          <w:u w:val="single"/>
        </w:rPr>
        <w:t xml:space="preserve"> orgánem ochrany veřejného zdraví výjimečně možné použít </w:t>
      </w:r>
      <w:r w:rsidRPr="00395428">
        <w:rPr>
          <w:rFonts w:ascii="Courier New" w:hAnsi="Courier New" w:cs="Courier New"/>
          <w:b/>
          <w:sz w:val="20"/>
          <w:u w:val="single"/>
        </w:rPr>
        <w:t>celkové</w:t>
      </w:r>
      <w:r>
        <w:rPr>
          <w:rFonts w:ascii="Courier New" w:hAnsi="Courier New" w:cs="Courier New"/>
          <w:b/>
          <w:sz w:val="20"/>
          <w:u w:val="single"/>
        </w:rPr>
        <w:t xml:space="preserve"> sdružené osvětlení. </w:t>
      </w:r>
      <w:r w:rsidR="00BB31B6">
        <w:rPr>
          <w:rFonts w:ascii="Courier New" w:hAnsi="Courier New" w:cs="Courier New"/>
          <w:b/>
          <w:sz w:val="20"/>
          <w:u w:val="single"/>
        </w:rPr>
        <w:t>Toto osvětlení musí být</w:t>
      </w:r>
      <w:r w:rsidRPr="00395428">
        <w:rPr>
          <w:rFonts w:ascii="Courier New" w:hAnsi="Courier New" w:cs="Courier New"/>
          <w:b/>
          <w:sz w:val="20"/>
          <w:u w:val="single"/>
        </w:rPr>
        <w:t xml:space="preserve"> v souladu s</w:t>
      </w:r>
      <w:r>
        <w:rPr>
          <w:rFonts w:ascii="Courier New" w:hAnsi="Courier New" w:cs="Courier New"/>
          <w:b/>
          <w:sz w:val="20"/>
          <w:u w:val="single"/>
        </w:rPr>
        <w:t> </w:t>
      </w:r>
      <w:r w:rsidRPr="00395428">
        <w:rPr>
          <w:rFonts w:ascii="Courier New" w:hAnsi="Courier New" w:cs="Courier New"/>
          <w:b/>
          <w:sz w:val="20"/>
          <w:u w:val="single"/>
        </w:rPr>
        <w:t>normovými</w:t>
      </w:r>
      <w:r>
        <w:rPr>
          <w:rFonts w:ascii="Courier New" w:hAnsi="Courier New" w:cs="Courier New"/>
          <w:b/>
          <w:sz w:val="20"/>
          <w:u w:val="single"/>
        </w:rPr>
        <w:t xml:space="preserve"> </w:t>
      </w:r>
      <w:r w:rsidRPr="00395428">
        <w:rPr>
          <w:rFonts w:ascii="Courier New" w:hAnsi="Courier New" w:cs="Courier New"/>
          <w:b/>
          <w:sz w:val="20"/>
          <w:u w:val="single"/>
        </w:rPr>
        <w:t>pož</w:t>
      </w:r>
      <w:r w:rsidR="00BB31B6">
        <w:rPr>
          <w:rFonts w:ascii="Courier New" w:hAnsi="Courier New" w:cs="Courier New"/>
          <w:b/>
          <w:sz w:val="20"/>
          <w:u w:val="single"/>
        </w:rPr>
        <w:t>adavky české technické normy</w:t>
      </w:r>
      <w:r w:rsidRPr="00395428">
        <w:rPr>
          <w:rFonts w:ascii="Courier New" w:hAnsi="Courier New" w:cs="Courier New"/>
          <w:b/>
          <w:sz w:val="20"/>
          <w:u w:val="single"/>
        </w:rPr>
        <w:t xml:space="preserve"> u</w:t>
      </w:r>
      <w:r w:rsidR="00BB31B6">
        <w:rPr>
          <w:rFonts w:ascii="Courier New" w:hAnsi="Courier New" w:cs="Courier New"/>
          <w:b/>
          <w:sz w:val="20"/>
          <w:u w:val="single"/>
        </w:rPr>
        <w:t>pravující</w:t>
      </w:r>
      <w:r>
        <w:rPr>
          <w:rFonts w:ascii="Courier New" w:hAnsi="Courier New" w:cs="Courier New"/>
          <w:b/>
          <w:sz w:val="20"/>
          <w:u w:val="single"/>
        </w:rPr>
        <w:t xml:space="preserve"> sdružené osvětlení (ČSN 360020</w:t>
      </w:r>
      <w:r w:rsidRPr="00395428">
        <w:rPr>
          <w:rFonts w:ascii="Courier New" w:hAnsi="Courier New" w:cs="Courier New"/>
          <w:b/>
          <w:sz w:val="20"/>
          <w:u w:val="single"/>
        </w:rPr>
        <w:t>.</w:t>
      </w:r>
      <w:r>
        <w:rPr>
          <w:rFonts w:ascii="Courier New" w:hAnsi="Courier New" w:cs="Courier New"/>
          <w:b/>
          <w:sz w:val="20"/>
          <w:u w:val="single"/>
        </w:rPr>
        <w:t xml:space="preserve"> Místa žáků v lavicích </w:t>
      </w:r>
      <w:r w:rsidRPr="00395428">
        <w:rPr>
          <w:rFonts w:ascii="Courier New" w:hAnsi="Courier New" w:cs="Courier New"/>
          <w:b/>
          <w:sz w:val="20"/>
          <w:u w:val="single"/>
        </w:rPr>
        <w:t>musí být v učebnách orientována tak, aby žáci</w:t>
      </w:r>
      <w:r>
        <w:rPr>
          <w:rFonts w:ascii="Courier New" w:hAnsi="Courier New" w:cs="Courier New"/>
          <w:b/>
          <w:sz w:val="20"/>
          <w:u w:val="single"/>
        </w:rPr>
        <w:t xml:space="preserve"> nebyli v zorném poli oslňováni </w:t>
      </w:r>
      <w:r w:rsidRPr="00395428">
        <w:rPr>
          <w:rFonts w:ascii="Courier New" w:hAnsi="Courier New" w:cs="Courier New"/>
          <w:b/>
          <w:sz w:val="20"/>
          <w:u w:val="single"/>
        </w:rPr>
        <w:t>jasem osvětlovacích otvorů a ani si</w:t>
      </w:r>
      <w:r>
        <w:rPr>
          <w:rFonts w:ascii="Courier New" w:hAnsi="Courier New" w:cs="Courier New"/>
          <w:b/>
          <w:sz w:val="20"/>
          <w:u w:val="single"/>
        </w:rPr>
        <w:t xml:space="preserve"> </w:t>
      </w:r>
      <w:r w:rsidRPr="00395428">
        <w:rPr>
          <w:rFonts w:ascii="Courier New" w:hAnsi="Courier New" w:cs="Courier New"/>
          <w:b/>
          <w:sz w:val="20"/>
          <w:u w:val="single"/>
        </w:rPr>
        <w:t>nestínili místo zrakového úkolu.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 xml:space="preserve">   </w:t>
      </w:r>
      <w:proofErr w:type="gramStart"/>
      <w:r w:rsidRPr="00395428">
        <w:rPr>
          <w:rFonts w:ascii="Courier New" w:hAnsi="Courier New" w:cs="Courier New"/>
          <w:sz w:val="20"/>
        </w:rPr>
        <w:t>(2)  V prostorech</w:t>
      </w:r>
      <w:proofErr w:type="gramEnd"/>
      <w:r w:rsidRPr="00395428">
        <w:rPr>
          <w:rFonts w:ascii="Courier New" w:hAnsi="Courier New" w:cs="Courier New"/>
          <w:sz w:val="20"/>
        </w:rPr>
        <w:t xml:space="preserve"> určených pouze ke krátkodobému pobytu je možné použít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 xml:space="preserve">   </w:t>
      </w:r>
      <w:proofErr w:type="gramStart"/>
      <w:r w:rsidRPr="00395428">
        <w:rPr>
          <w:rFonts w:ascii="Courier New" w:hAnsi="Courier New" w:cs="Courier New"/>
          <w:sz w:val="20"/>
        </w:rPr>
        <w:t xml:space="preserve">celkového  </w:t>
      </w:r>
      <w:r w:rsidR="00BB31B6">
        <w:rPr>
          <w:rFonts w:ascii="Courier New" w:hAnsi="Courier New" w:cs="Courier New"/>
          <w:sz w:val="20"/>
        </w:rPr>
        <w:t xml:space="preserve"> sdruženého</w:t>
      </w:r>
      <w:proofErr w:type="gramEnd"/>
      <w:r w:rsidR="00BB31B6">
        <w:rPr>
          <w:rFonts w:ascii="Courier New" w:hAnsi="Courier New" w:cs="Courier New"/>
          <w:sz w:val="20"/>
        </w:rPr>
        <w:t xml:space="preserve">   osvětlení.  Dále </w:t>
      </w:r>
      <w:proofErr w:type="gramStart"/>
      <w:r w:rsidRPr="00395428">
        <w:rPr>
          <w:rFonts w:ascii="Courier New" w:hAnsi="Courier New" w:cs="Courier New"/>
          <w:sz w:val="20"/>
        </w:rPr>
        <w:t>je  možné</w:t>
      </w:r>
      <w:proofErr w:type="gramEnd"/>
      <w:r w:rsidRPr="00395428">
        <w:rPr>
          <w:rFonts w:ascii="Courier New" w:hAnsi="Courier New" w:cs="Courier New"/>
          <w:sz w:val="20"/>
        </w:rPr>
        <w:t xml:space="preserve">  celkové  sdružené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 xml:space="preserve">   </w:t>
      </w:r>
      <w:proofErr w:type="gramStart"/>
      <w:r w:rsidRPr="00395428">
        <w:rPr>
          <w:rFonts w:ascii="Courier New" w:hAnsi="Courier New" w:cs="Courier New"/>
          <w:sz w:val="20"/>
        </w:rPr>
        <w:t>osvětlení  použít</w:t>
      </w:r>
      <w:proofErr w:type="gramEnd"/>
      <w:r w:rsidRPr="00395428">
        <w:rPr>
          <w:rFonts w:ascii="Courier New" w:hAnsi="Courier New" w:cs="Courier New"/>
          <w:sz w:val="20"/>
        </w:rPr>
        <w:t xml:space="preserve">  v  případech  s  jiným uspořádáním lavic než čelem k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 xml:space="preserve">   tabuli nebo v dílnách při potřebě osvětlit stíněné povrchy. Pro žáky se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 xml:space="preserve">   </w:t>
      </w:r>
      <w:proofErr w:type="gramStart"/>
      <w:r w:rsidRPr="00395428">
        <w:rPr>
          <w:rFonts w:ascii="Courier New" w:hAnsi="Courier New" w:cs="Courier New"/>
          <w:sz w:val="20"/>
        </w:rPr>
        <w:t>zrakovým  postižením</w:t>
      </w:r>
      <w:proofErr w:type="gramEnd"/>
      <w:r w:rsidRPr="00395428">
        <w:rPr>
          <w:rFonts w:ascii="Courier New" w:hAnsi="Courier New" w:cs="Courier New"/>
          <w:sz w:val="20"/>
        </w:rPr>
        <w:t xml:space="preserve">  nebo  zrakovými  vadami je nutné zajistit denní i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 xml:space="preserve">   </w:t>
      </w:r>
      <w:proofErr w:type="gramStart"/>
      <w:r w:rsidRPr="00395428">
        <w:rPr>
          <w:rFonts w:ascii="Courier New" w:hAnsi="Courier New" w:cs="Courier New"/>
          <w:sz w:val="20"/>
        </w:rPr>
        <w:t>umělé  osvětlení</w:t>
      </w:r>
      <w:proofErr w:type="gramEnd"/>
      <w:r w:rsidRPr="00395428">
        <w:rPr>
          <w:rFonts w:ascii="Courier New" w:hAnsi="Courier New" w:cs="Courier New"/>
          <w:sz w:val="20"/>
        </w:rPr>
        <w:t xml:space="preserve">  odpovídající specifickým potřebám podle stupně jejich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 xml:space="preserve">   postižení^12,^14).  </w:t>
      </w:r>
      <w:proofErr w:type="gramStart"/>
      <w:r w:rsidRPr="00395428">
        <w:rPr>
          <w:rFonts w:ascii="Courier New" w:hAnsi="Courier New" w:cs="Courier New"/>
          <w:sz w:val="20"/>
        </w:rPr>
        <w:t>V  soustavě</w:t>
      </w:r>
      <w:proofErr w:type="gramEnd"/>
      <w:r w:rsidRPr="00395428">
        <w:rPr>
          <w:rFonts w:ascii="Courier New" w:hAnsi="Courier New" w:cs="Courier New"/>
          <w:sz w:val="20"/>
        </w:rPr>
        <w:t xml:space="preserve"> sdruženého osvětlení denní i doplňující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lastRenderedPageBreak/>
        <w:t xml:space="preserve">   </w:t>
      </w:r>
      <w:proofErr w:type="gramStart"/>
      <w:r w:rsidRPr="00395428">
        <w:rPr>
          <w:rFonts w:ascii="Courier New" w:hAnsi="Courier New" w:cs="Courier New"/>
          <w:sz w:val="20"/>
        </w:rPr>
        <w:t>umělé   osvětlení</w:t>
      </w:r>
      <w:proofErr w:type="gramEnd"/>
      <w:r w:rsidRPr="00395428">
        <w:rPr>
          <w:rFonts w:ascii="Courier New" w:hAnsi="Courier New" w:cs="Courier New"/>
          <w:sz w:val="20"/>
        </w:rPr>
        <w:t xml:space="preserve">   musí   vyhovovat  příslušným  normovým  hodnotám  a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 xml:space="preserve">   požadavkům^13).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 xml:space="preserve">   </w:t>
      </w:r>
      <w:proofErr w:type="gramStart"/>
      <w:r w:rsidRPr="00395428">
        <w:rPr>
          <w:rFonts w:ascii="Courier New" w:hAnsi="Courier New" w:cs="Courier New"/>
          <w:sz w:val="20"/>
        </w:rPr>
        <w:t>(3)  Parametry</w:t>
      </w:r>
      <w:proofErr w:type="gramEnd"/>
      <w:r w:rsidRPr="00395428">
        <w:rPr>
          <w:rFonts w:ascii="Courier New" w:hAnsi="Courier New" w:cs="Courier New"/>
          <w:sz w:val="20"/>
        </w:rPr>
        <w:t xml:space="preserve"> umělého osvětlení ve vnitřních prostorech budov zařízení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 xml:space="preserve">   </w:t>
      </w:r>
      <w:proofErr w:type="gramStart"/>
      <w:r w:rsidRPr="00395428">
        <w:rPr>
          <w:rFonts w:ascii="Courier New" w:hAnsi="Courier New" w:cs="Courier New"/>
          <w:sz w:val="20"/>
        </w:rPr>
        <w:t>pro  výchovu</w:t>
      </w:r>
      <w:proofErr w:type="gramEnd"/>
      <w:r w:rsidRPr="00395428">
        <w:rPr>
          <w:rFonts w:ascii="Courier New" w:hAnsi="Courier New" w:cs="Courier New"/>
          <w:sz w:val="20"/>
        </w:rPr>
        <w:t xml:space="preserve">  a vzdělávání a provozovnách pro výchovu a vzdělávání musí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 xml:space="preserve">   </w:t>
      </w:r>
      <w:proofErr w:type="gramStart"/>
      <w:r w:rsidRPr="00395428">
        <w:rPr>
          <w:rFonts w:ascii="Courier New" w:hAnsi="Courier New" w:cs="Courier New"/>
          <w:sz w:val="20"/>
        </w:rPr>
        <w:t>odpovídat   normovým</w:t>
      </w:r>
      <w:proofErr w:type="gramEnd"/>
      <w:r w:rsidRPr="00395428">
        <w:rPr>
          <w:rFonts w:ascii="Courier New" w:hAnsi="Courier New" w:cs="Courier New"/>
          <w:sz w:val="20"/>
        </w:rPr>
        <w:t xml:space="preserve">   požadavkům   české  technické  normy  upravující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 xml:space="preserve">   </w:t>
      </w:r>
      <w:proofErr w:type="gramStart"/>
      <w:r w:rsidRPr="00395428">
        <w:rPr>
          <w:rFonts w:ascii="Courier New" w:hAnsi="Courier New" w:cs="Courier New"/>
          <w:sz w:val="20"/>
        </w:rPr>
        <w:t>požadavky  na</w:t>
      </w:r>
      <w:proofErr w:type="gramEnd"/>
      <w:r w:rsidRPr="00395428">
        <w:rPr>
          <w:rFonts w:ascii="Courier New" w:hAnsi="Courier New" w:cs="Courier New"/>
          <w:sz w:val="20"/>
        </w:rPr>
        <w:t xml:space="preserve">  osvětlení pro vnitřní pracovní prostory^14). Barevný tón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 xml:space="preserve">   </w:t>
      </w:r>
      <w:proofErr w:type="gramStart"/>
      <w:r w:rsidRPr="00395428">
        <w:rPr>
          <w:rFonts w:ascii="Courier New" w:hAnsi="Courier New" w:cs="Courier New"/>
          <w:sz w:val="20"/>
        </w:rPr>
        <w:t>umělého  světla</w:t>
      </w:r>
      <w:proofErr w:type="gramEnd"/>
      <w:r w:rsidRPr="00395428">
        <w:rPr>
          <w:rFonts w:ascii="Courier New" w:hAnsi="Courier New" w:cs="Courier New"/>
          <w:sz w:val="20"/>
        </w:rPr>
        <w:t xml:space="preserve"> volit pro hodnoty Em L 200 </w:t>
      </w:r>
      <w:proofErr w:type="spellStart"/>
      <w:r w:rsidRPr="00395428">
        <w:rPr>
          <w:rFonts w:ascii="Courier New" w:hAnsi="Courier New" w:cs="Courier New"/>
          <w:sz w:val="20"/>
        </w:rPr>
        <w:t>lx</w:t>
      </w:r>
      <w:proofErr w:type="spellEnd"/>
      <w:r w:rsidRPr="00395428">
        <w:rPr>
          <w:rFonts w:ascii="Courier New" w:hAnsi="Courier New" w:cs="Courier New"/>
          <w:sz w:val="20"/>
        </w:rPr>
        <w:t xml:space="preserve"> teple bílý; 200 </w:t>
      </w:r>
      <w:proofErr w:type="spellStart"/>
      <w:r w:rsidRPr="00395428">
        <w:rPr>
          <w:rFonts w:ascii="Courier New" w:hAnsi="Courier New" w:cs="Courier New"/>
          <w:sz w:val="20"/>
        </w:rPr>
        <w:t>lx</w:t>
      </w:r>
      <w:proofErr w:type="spellEnd"/>
      <w:r w:rsidRPr="00395428">
        <w:rPr>
          <w:rFonts w:ascii="Courier New" w:hAnsi="Courier New" w:cs="Courier New"/>
          <w:sz w:val="20"/>
        </w:rPr>
        <w:t xml:space="preserve"> &lt; Em L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 xml:space="preserve">   </w:t>
      </w:r>
      <w:proofErr w:type="gramStart"/>
      <w:r w:rsidRPr="00395428">
        <w:rPr>
          <w:rFonts w:ascii="Courier New" w:hAnsi="Courier New" w:cs="Courier New"/>
          <w:sz w:val="20"/>
        </w:rPr>
        <w:t xml:space="preserve">1000  </w:t>
      </w:r>
      <w:proofErr w:type="spellStart"/>
      <w:r w:rsidRPr="00395428">
        <w:rPr>
          <w:rFonts w:ascii="Courier New" w:hAnsi="Courier New" w:cs="Courier New"/>
          <w:sz w:val="20"/>
        </w:rPr>
        <w:t>lx</w:t>
      </w:r>
      <w:proofErr w:type="spellEnd"/>
      <w:proofErr w:type="gramEnd"/>
      <w:r w:rsidRPr="00395428">
        <w:rPr>
          <w:rFonts w:ascii="Courier New" w:hAnsi="Courier New" w:cs="Courier New"/>
          <w:sz w:val="20"/>
        </w:rPr>
        <w:t xml:space="preserve">  neutrálně  bílý;  </w:t>
      </w:r>
      <w:proofErr w:type="gramStart"/>
      <w:r w:rsidRPr="00395428">
        <w:rPr>
          <w:rFonts w:ascii="Courier New" w:hAnsi="Courier New" w:cs="Courier New"/>
          <w:sz w:val="20"/>
        </w:rPr>
        <w:t>Em  &gt;  1000</w:t>
      </w:r>
      <w:proofErr w:type="gramEnd"/>
      <w:r w:rsidRPr="00395428">
        <w:rPr>
          <w:rFonts w:ascii="Courier New" w:hAnsi="Courier New" w:cs="Courier New"/>
          <w:sz w:val="20"/>
        </w:rPr>
        <w:t xml:space="preserve"> </w:t>
      </w:r>
      <w:proofErr w:type="spellStart"/>
      <w:r w:rsidRPr="00395428">
        <w:rPr>
          <w:rFonts w:ascii="Courier New" w:hAnsi="Courier New" w:cs="Courier New"/>
          <w:sz w:val="20"/>
        </w:rPr>
        <w:t>lx</w:t>
      </w:r>
      <w:proofErr w:type="spellEnd"/>
      <w:r w:rsidRPr="00395428">
        <w:rPr>
          <w:rFonts w:ascii="Courier New" w:hAnsi="Courier New" w:cs="Courier New"/>
          <w:sz w:val="20"/>
        </w:rPr>
        <w:t xml:space="preserve"> chladně bílý podle normových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 xml:space="preserve">   požadavků^14). Rovnoměrnost umělého osvětlení na chodbách a schodištích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 xml:space="preserve">   musí být větší než 0,2.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 xml:space="preserve">   (4) Osvětlení tabule musí odpovídat normovým požadavkům české technické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 xml:space="preserve">   </w:t>
      </w:r>
      <w:proofErr w:type="gramStart"/>
      <w:r w:rsidRPr="00395428">
        <w:rPr>
          <w:rFonts w:ascii="Courier New" w:hAnsi="Courier New" w:cs="Courier New"/>
          <w:sz w:val="20"/>
        </w:rPr>
        <w:t>normy   upravující</w:t>
      </w:r>
      <w:proofErr w:type="gramEnd"/>
      <w:r w:rsidRPr="00395428">
        <w:rPr>
          <w:rFonts w:ascii="Courier New" w:hAnsi="Courier New" w:cs="Courier New"/>
          <w:sz w:val="20"/>
        </w:rPr>
        <w:t xml:space="preserve">   požadavky   na   osvětlení  pro  vnitřní  pracovní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 xml:space="preserve">   prostory^14).  </w:t>
      </w:r>
      <w:proofErr w:type="gramStart"/>
      <w:r w:rsidRPr="00395428">
        <w:rPr>
          <w:rFonts w:ascii="Courier New" w:hAnsi="Courier New" w:cs="Courier New"/>
          <w:sz w:val="20"/>
        </w:rPr>
        <w:t>Osvětlenost  bílé</w:t>
      </w:r>
      <w:proofErr w:type="gramEnd"/>
      <w:r w:rsidRPr="00395428">
        <w:rPr>
          <w:rFonts w:ascii="Courier New" w:hAnsi="Courier New" w:cs="Courier New"/>
          <w:sz w:val="20"/>
        </w:rPr>
        <w:t xml:space="preserve"> tabule musí mít nejméně stejnou úroveň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 xml:space="preserve">   </w:t>
      </w:r>
      <w:proofErr w:type="gramStart"/>
      <w:r w:rsidRPr="00395428">
        <w:rPr>
          <w:rFonts w:ascii="Courier New" w:hAnsi="Courier New" w:cs="Courier New"/>
          <w:sz w:val="20"/>
        </w:rPr>
        <w:t>jako   osvětlenost</w:t>
      </w:r>
      <w:proofErr w:type="gramEnd"/>
      <w:r w:rsidRPr="00395428">
        <w:rPr>
          <w:rFonts w:ascii="Courier New" w:hAnsi="Courier New" w:cs="Courier New"/>
          <w:sz w:val="20"/>
        </w:rPr>
        <w:t xml:space="preserve">  učebny.  </w:t>
      </w:r>
      <w:proofErr w:type="gramStart"/>
      <w:r w:rsidRPr="00395428">
        <w:rPr>
          <w:rFonts w:ascii="Courier New" w:hAnsi="Courier New" w:cs="Courier New"/>
          <w:sz w:val="20"/>
        </w:rPr>
        <w:t>Tabule  musí</w:t>
      </w:r>
      <w:proofErr w:type="gramEnd"/>
      <w:r w:rsidRPr="00395428">
        <w:rPr>
          <w:rFonts w:ascii="Courier New" w:hAnsi="Courier New" w:cs="Courier New"/>
          <w:sz w:val="20"/>
        </w:rPr>
        <w:t xml:space="preserve">  mít  matný  povrch,  což  se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 xml:space="preserve">   </w:t>
      </w:r>
      <w:proofErr w:type="gramStart"/>
      <w:r w:rsidRPr="00395428">
        <w:rPr>
          <w:rFonts w:ascii="Courier New" w:hAnsi="Courier New" w:cs="Courier New"/>
          <w:sz w:val="20"/>
        </w:rPr>
        <w:t>nevztahuje  na</w:t>
      </w:r>
      <w:proofErr w:type="gramEnd"/>
      <w:r w:rsidRPr="00395428">
        <w:rPr>
          <w:rFonts w:ascii="Courier New" w:hAnsi="Courier New" w:cs="Courier New"/>
          <w:sz w:val="20"/>
        </w:rPr>
        <w:t xml:space="preserve">  tabule,  na které se nepíše křídou. Ze všech pracovních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 xml:space="preserve">   </w:t>
      </w:r>
      <w:proofErr w:type="gramStart"/>
      <w:r w:rsidRPr="00395428">
        <w:rPr>
          <w:rFonts w:ascii="Courier New" w:hAnsi="Courier New" w:cs="Courier New"/>
          <w:sz w:val="20"/>
        </w:rPr>
        <w:t>míst  ve</w:t>
      </w:r>
      <w:proofErr w:type="gramEnd"/>
      <w:r w:rsidRPr="00395428">
        <w:rPr>
          <w:rFonts w:ascii="Courier New" w:hAnsi="Courier New" w:cs="Courier New"/>
          <w:sz w:val="20"/>
        </w:rPr>
        <w:t xml:space="preserve">  směru pohledu na tabuli musí být vyloučeno zrcadlení svítidel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 xml:space="preserve">   </w:t>
      </w:r>
      <w:proofErr w:type="gramStart"/>
      <w:r w:rsidRPr="00395428">
        <w:rPr>
          <w:rFonts w:ascii="Courier New" w:hAnsi="Courier New" w:cs="Courier New"/>
          <w:sz w:val="20"/>
        </w:rPr>
        <w:t>na  tabuli</w:t>
      </w:r>
      <w:proofErr w:type="gramEnd"/>
      <w:r w:rsidRPr="00395428">
        <w:rPr>
          <w:rFonts w:ascii="Courier New" w:hAnsi="Courier New" w:cs="Courier New"/>
          <w:sz w:val="20"/>
        </w:rPr>
        <w:t xml:space="preserve">.  </w:t>
      </w:r>
      <w:proofErr w:type="gramStart"/>
      <w:r w:rsidRPr="00395428">
        <w:rPr>
          <w:rFonts w:ascii="Courier New" w:hAnsi="Courier New" w:cs="Courier New"/>
          <w:sz w:val="20"/>
        </w:rPr>
        <w:t>Ve  stěně</w:t>
      </w:r>
      <w:proofErr w:type="gramEnd"/>
      <w:r w:rsidRPr="00395428">
        <w:rPr>
          <w:rFonts w:ascii="Courier New" w:hAnsi="Courier New" w:cs="Courier New"/>
          <w:sz w:val="20"/>
        </w:rPr>
        <w:t xml:space="preserve"> za tabulí nesmí být osvětlovací otvor (okno nebo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 xml:space="preserve">   </w:t>
      </w:r>
      <w:proofErr w:type="gramStart"/>
      <w:r w:rsidRPr="00395428">
        <w:rPr>
          <w:rFonts w:ascii="Courier New" w:hAnsi="Courier New" w:cs="Courier New"/>
          <w:sz w:val="20"/>
        </w:rPr>
        <w:t>střešní   okno</w:t>
      </w:r>
      <w:proofErr w:type="gramEnd"/>
      <w:r w:rsidRPr="00395428">
        <w:rPr>
          <w:rFonts w:ascii="Courier New" w:hAnsi="Courier New" w:cs="Courier New"/>
          <w:sz w:val="20"/>
        </w:rPr>
        <w:t>),   v  opačném  případě  musí  být  zakryt  neprůsvitným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 xml:space="preserve">   </w:t>
      </w:r>
      <w:proofErr w:type="gramStart"/>
      <w:r w:rsidRPr="00395428">
        <w:rPr>
          <w:rFonts w:ascii="Courier New" w:hAnsi="Courier New" w:cs="Courier New"/>
          <w:sz w:val="20"/>
        </w:rPr>
        <w:t>materiálem,  jehož</w:t>
      </w:r>
      <w:proofErr w:type="gramEnd"/>
      <w:r w:rsidRPr="00395428">
        <w:rPr>
          <w:rFonts w:ascii="Courier New" w:hAnsi="Courier New" w:cs="Courier New"/>
          <w:sz w:val="20"/>
        </w:rPr>
        <w:t xml:space="preserve">  činitel  odrazu  světla  se  blíží hodnotě činitele</w:t>
      </w:r>
    </w:p>
    <w:p w:rsidR="00395428" w:rsidRPr="00395428" w:rsidRDefault="00395428" w:rsidP="003954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/>
        <w:jc w:val="left"/>
        <w:rPr>
          <w:rFonts w:ascii="Courier New" w:hAnsi="Courier New" w:cs="Courier New"/>
          <w:sz w:val="20"/>
        </w:rPr>
      </w:pPr>
      <w:r w:rsidRPr="00395428">
        <w:rPr>
          <w:rFonts w:ascii="Courier New" w:hAnsi="Courier New" w:cs="Courier New"/>
          <w:sz w:val="20"/>
        </w:rPr>
        <w:t xml:space="preserve">   odrazu této stěny.</w:t>
      </w:r>
    </w:p>
    <w:p w:rsidR="00395428" w:rsidRPr="001F506A" w:rsidRDefault="00395428" w:rsidP="00395428">
      <w:pPr>
        <w:pStyle w:val="Odstavecseseznamem"/>
        <w:ind w:left="1571"/>
        <w:rPr>
          <w:color w:val="0070C0"/>
        </w:rPr>
      </w:pPr>
    </w:p>
    <w:p w:rsidR="00A9603B" w:rsidRPr="00A9603B" w:rsidRDefault="00A9603B" w:rsidP="00A9603B">
      <w:pPr>
        <w:pStyle w:val="Odstavecseseznamem"/>
        <w:ind w:left="1211"/>
        <w:rPr>
          <w:color w:val="0070C0"/>
        </w:rPr>
      </w:pPr>
      <w:r>
        <w:rPr>
          <w:color w:val="0070C0"/>
        </w:rPr>
        <w:t>.</w:t>
      </w:r>
    </w:p>
    <w:sectPr w:rsidR="00A9603B" w:rsidRPr="00A9603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altName w:val="Arial"/>
    <w:charset w:val="EE"/>
    <w:family w:val="swiss"/>
    <w:pitch w:val="variable"/>
    <w:sig w:usb0="00000000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1A1DD6"/>
    <w:multiLevelType w:val="hybridMultilevel"/>
    <w:tmpl w:val="CB6C6D9A"/>
    <w:lvl w:ilvl="0" w:tplc="040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">
    <w:nsid w:val="3970484C"/>
    <w:multiLevelType w:val="hybridMultilevel"/>
    <w:tmpl w:val="8398FF12"/>
    <w:lvl w:ilvl="0" w:tplc="1BBEC8F8">
      <w:start w:val="1"/>
      <w:numFmt w:val="decimal"/>
      <w:lvlText w:val="%1."/>
      <w:lvlJc w:val="left"/>
      <w:pPr>
        <w:ind w:left="1571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291" w:hanging="360"/>
      </w:pPr>
    </w:lvl>
    <w:lvl w:ilvl="2" w:tplc="0405001B" w:tentative="1">
      <w:start w:val="1"/>
      <w:numFmt w:val="lowerRoman"/>
      <w:lvlText w:val="%3."/>
      <w:lvlJc w:val="right"/>
      <w:pPr>
        <w:ind w:left="3011" w:hanging="180"/>
      </w:pPr>
    </w:lvl>
    <w:lvl w:ilvl="3" w:tplc="0405000F" w:tentative="1">
      <w:start w:val="1"/>
      <w:numFmt w:val="decimal"/>
      <w:lvlText w:val="%4."/>
      <w:lvlJc w:val="left"/>
      <w:pPr>
        <w:ind w:left="3731" w:hanging="360"/>
      </w:pPr>
    </w:lvl>
    <w:lvl w:ilvl="4" w:tplc="04050019" w:tentative="1">
      <w:start w:val="1"/>
      <w:numFmt w:val="lowerLetter"/>
      <w:lvlText w:val="%5."/>
      <w:lvlJc w:val="left"/>
      <w:pPr>
        <w:ind w:left="4451" w:hanging="360"/>
      </w:pPr>
    </w:lvl>
    <w:lvl w:ilvl="5" w:tplc="0405001B" w:tentative="1">
      <w:start w:val="1"/>
      <w:numFmt w:val="lowerRoman"/>
      <w:lvlText w:val="%6."/>
      <w:lvlJc w:val="right"/>
      <w:pPr>
        <w:ind w:left="5171" w:hanging="180"/>
      </w:pPr>
    </w:lvl>
    <w:lvl w:ilvl="6" w:tplc="0405000F" w:tentative="1">
      <w:start w:val="1"/>
      <w:numFmt w:val="decimal"/>
      <w:lvlText w:val="%7."/>
      <w:lvlJc w:val="left"/>
      <w:pPr>
        <w:ind w:left="5891" w:hanging="360"/>
      </w:pPr>
    </w:lvl>
    <w:lvl w:ilvl="7" w:tplc="04050019" w:tentative="1">
      <w:start w:val="1"/>
      <w:numFmt w:val="lowerLetter"/>
      <w:lvlText w:val="%8."/>
      <w:lvlJc w:val="left"/>
      <w:pPr>
        <w:ind w:left="6611" w:hanging="360"/>
      </w:pPr>
    </w:lvl>
    <w:lvl w:ilvl="8" w:tplc="040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">
    <w:nsid w:val="4DB011FD"/>
    <w:multiLevelType w:val="hybridMultilevel"/>
    <w:tmpl w:val="36245170"/>
    <w:lvl w:ilvl="0" w:tplc="82B836A2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931" w:hanging="360"/>
      </w:pPr>
    </w:lvl>
    <w:lvl w:ilvl="2" w:tplc="0405001B" w:tentative="1">
      <w:start w:val="1"/>
      <w:numFmt w:val="lowerRoman"/>
      <w:lvlText w:val="%3."/>
      <w:lvlJc w:val="right"/>
      <w:pPr>
        <w:ind w:left="2651" w:hanging="180"/>
      </w:pPr>
    </w:lvl>
    <w:lvl w:ilvl="3" w:tplc="0405000F" w:tentative="1">
      <w:start w:val="1"/>
      <w:numFmt w:val="decimal"/>
      <w:lvlText w:val="%4."/>
      <w:lvlJc w:val="left"/>
      <w:pPr>
        <w:ind w:left="3371" w:hanging="360"/>
      </w:pPr>
    </w:lvl>
    <w:lvl w:ilvl="4" w:tplc="04050019" w:tentative="1">
      <w:start w:val="1"/>
      <w:numFmt w:val="lowerLetter"/>
      <w:lvlText w:val="%5."/>
      <w:lvlJc w:val="left"/>
      <w:pPr>
        <w:ind w:left="4091" w:hanging="360"/>
      </w:pPr>
    </w:lvl>
    <w:lvl w:ilvl="5" w:tplc="0405001B" w:tentative="1">
      <w:start w:val="1"/>
      <w:numFmt w:val="lowerRoman"/>
      <w:lvlText w:val="%6."/>
      <w:lvlJc w:val="right"/>
      <w:pPr>
        <w:ind w:left="4811" w:hanging="180"/>
      </w:pPr>
    </w:lvl>
    <w:lvl w:ilvl="6" w:tplc="0405000F" w:tentative="1">
      <w:start w:val="1"/>
      <w:numFmt w:val="decimal"/>
      <w:lvlText w:val="%7."/>
      <w:lvlJc w:val="left"/>
      <w:pPr>
        <w:ind w:left="5531" w:hanging="360"/>
      </w:pPr>
    </w:lvl>
    <w:lvl w:ilvl="7" w:tplc="04050019" w:tentative="1">
      <w:start w:val="1"/>
      <w:numFmt w:val="lowerLetter"/>
      <w:lvlText w:val="%8."/>
      <w:lvlJc w:val="left"/>
      <w:pPr>
        <w:ind w:left="6251" w:hanging="360"/>
      </w:pPr>
    </w:lvl>
    <w:lvl w:ilvl="8" w:tplc="040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">
    <w:nsid w:val="619D2194"/>
    <w:multiLevelType w:val="hybridMultilevel"/>
    <w:tmpl w:val="6F36C7A4"/>
    <w:lvl w:ilvl="0" w:tplc="A1D88E0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753F"/>
    <w:rsid w:val="0002753F"/>
    <w:rsid w:val="001F506A"/>
    <w:rsid w:val="00312B14"/>
    <w:rsid w:val="003604E7"/>
    <w:rsid w:val="00366AA5"/>
    <w:rsid w:val="00381A0A"/>
    <w:rsid w:val="00395428"/>
    <w:rsid w:val="00426213"/>
    <w:rsid w:val="00506048"/>
    <w:rsid w:val="00520957"/>
    <w:rsid w:val="00810C37"/>
    <w:rsid w:val="008C61A9"/>
    <w:rsid w:val="0093267C"/>
    <w:rsid w:val="009A7A96"/>
    <w:rsid w:val="009D65B3"/>
    <w:rsid w:val="009D7743"/>
    <w:rsid w:val="00A65DDE"/>
    <w:rsid w:val="00A9603B"/>
    <w:rsid w:val="00AD5F33"/>
    <w:rsid w:val="00AE2A46"/>
    <w:rsid w:val="00BB31B6"/>
    <w:rsid w:val="00C70205"/>
    <w:rsid w:val="00D62688"/>
    <w:rsid w:val="00DE7225"/>
    <w:rsid w:val="00E15F56"/>
    <w:rsid w:val="00E36E8B"/>
    <w:rsid w:val="00EE745C"/>
    <w:rsid w:val="00FA04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02753F"/>
    <w:pPr>
      <w:spacing w:before="60" w:after="60" w:line="240" w:lineRule="auto"/>
      <w:ind w:left="851"/>
      <w:jc w:val="both"/>
    </w:pPr>
    <w:rPr>
      <w:rFonts w:ascii="Arial Narrow" w:eastAsia="Times New Roman" w:hAnsi="Arial Narrow" w:cs="Times New Roman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59"/>
    <w:rsid w:val="000275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9D7743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D7743"/>
    <w:rPr>
      <w:rFonts w:ascii="Segoe UI" w:eastAsia="Times New Roman" w:hAnsi="Segoe UI" w:cs="Segoe UI"/>
      <w:sz w:val="18"/>
      <w:szCs w:val="18"/>
      <w:lang w:eastAsia="cs-CZ"/>
    </w:rPr>
  </w:style>
  <w:style w:type="character" w:styleId="Hypertextovodkaz">
    <w:name w:val="Hyperlink"/>
    <w:uiPriority w:val="99"/>
    <w:rsid w:val="00520957"/>
    <w:rPr>
      <w:color w:val="0000FF"/>
      <w:u w:val="single"/>
    </w:rPr>
  </w:style>
  <w:style w:type="paragraph" w:styleId="Odstavecseseznamem">
    <w:name w:val="List Paragraph"/>
    <w:basedOn w:val="Normln"/>
    <w:uiPriority w:val="34"/>
    <w:qFormat/>
    <w:rsid w:val="00A9603B"/>
    <w:pPr>
      <w:ind w:left="720"/>
      <w:contextualSpacing/>
    </w:pPr>
  </w:style>
  <w:style w:type="paragraph" w:styleId="FormtovanvHTML">
    <w:name w:val="HTML Preformatted"/>
    <w:basedOn w:val="Normln"/>
    <w:link w:val="FormtovanvHTMLChar"/>
    <w:uiPriority w:val="99"/>
    <w:semiHidden/>
    <w:unhideWhenUsed/>
    <w:rsid w:val="0039542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/>
      <w:ind w:left="0"/>
      <w:jc w:val="left"/>
    </w:pPr>
    <w:rPr>
      <w:rFonts w:ascii="Courier New" w:hAnsi="Courier New" w:cs="Courier New"/>
      <w:sz w:val="20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395428"/>
    <w:rPr>
      <w:rFonts w:ascii="Courier New" w:eastAsia="Times New Roman" w:hAnsi="Courier New" w:cs="Courier New"/>
      <w:sz w:val="20"/>
      <w:szCs w:val="20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02753F"/>
    <w:pPr>
      <w:spacing w:before="60" w:after="60" w:line="240" w:lineRule="auto"/>
      <w:ind w:left="851"/>
      <w:jc w:val="both"/>
    </w:pPr>
    <w:rPr>
      <w:rFonts w:ascii="Arial Narrow" w:eastAsia="Times New Roman" w:hAnsi="Arial Narrow" w:cs="Times New Roman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59"/>
    <w:rsid w:val="000275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9D7743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D7743"/>
    <w:rPr>
      <w:rFonts w:ascii="Segoe UI" w:eastAsia="Times New Roman" w:hAnsi="Segoe UI" w:cs="Segoe UI"/>
      <w:sz w:val="18"/>
      <w:szCs w:val="18"/>
      <w:lang w:eastAsia="cs-CZ"/>
    </w:rPr>
  </w:style>
  <w:style w:type="character" w:styleId="Hypertextovodkaz">
    <w:name w:val="Hyperlink"/>
    <w:uiPriority w:val="99"/>
    <w:rsid w:val="00520957"/>
    <w:rPr>
      <w:color w:val="0000FF"/>
      <w:u w:val="single"/>
    </w:rPr>
  </w:style>
  <w:style w:type="paragraph" w:styleId="Odstavecseseznamem">
    <w:name w:val="List Paragraph"/>
    <w:basedOn w:val="Normln"/>
    <w:uiPriority w:val="34"/>
    <w:qFormat/>
    <w:rsid w:val="00A9603B"/>
    <w:pPr>
      <w:ind w:left="720"/>
      <w:contextualSpacing/>
    </w:pPr>
  </w:style>
  <w:style w:type="paragraph" w:styleId="FormtovanvHTML">
    <w:name w:val="HTML Preformatted"/>
    <w:basedOn w:val="Normln"/>
    <w:link w:val="FormtovanvHTMLChar"/>
    <w:uiPriority w:val="99"/>
    <w:semiHidden/>
    <w:unhideWhenUsed/>
    <w:rsid w:val="0039542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/>
      <w:ind w:left="0"/>
      <w:jc w:val="left"/>
    </w:pPr>
    <w:rPr>
      <w:rFonts w:ascii="Courier New" w:hAnsi="Courier New" w:cs="Courier New"/>
      <w:sz w:val="20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395428"/>
    <w:rPr>
      <w:rFonts w:ascii="Courier New" w:eastAsia="Times New Roman" w:hAnsi="Courier New" w:cs="Courier New"/>
      <w:sz w:val="20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161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zakonyprolidi.cz/cs/2009-268" TargetMode="External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1508</Words>
  <Characters>8904</Characters>
  <Application>Microsoft Office Word</Application>
  <DocSecurity>4</DocSecurity>
  <Lines>74</Lines>
  <Paragraphs>20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10392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Hana Koberová</dc:creator>
  <cp:lastModifiedBy>Jiří Rychter</cp:lastModifiedBy>
  <cp:revision>2</cp:revision>
  <cp:lastPrinted>2017-03-28T11:48:00Z</cp:lastPrinted>
  <dcterms:created xsi:type="dcterms:W3CDTF">2017-03-30T14:12:00Z</dcterms:created>
  <dcterms:modified xsi:type="dcterms:W3CDTF">2017-03-30T14:12:00Z</dcterms:modified>
</cp:coreProperties>
</file>