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spacing w:after="0" w:line="240" w:lineRule="auto"/>
        <w:jc w:val="both"/>
        <w:rPr>
          <w:rFonts w:eastAsia="Arial Unicode MS" w:cs="Arial"/>
          <w:b/>
          <w:i/>
          <w:snapToGrid w:val="0"/>
        </w:rPr>
      </w:pPr>
      <w:r>
        <w:rPr>
          <w:rFonts w:eastAsia="Arial Unicode MS" w:cs="Arial"/>
          <w:b/>
          <w:i/>
          <w:snapToGrid w:val="0"/>
        </w:rPr>
        <w:t xml:space="preserve">Příloha č. 1 zadávacích podmínek: </w:t>
      </w:r>
    </w:p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spacing w:after="0" w:line="240" w:lineRule="auto"/>
        <w:jc w:val="both"/>
        <w:rPr>
          <w:rFonts w:eastAsia="Arial Unicode MS" w:cs="Arial"/>
          <w:b/>
          <w:i/>
          <w:snapToGrid w:val="0"/>
        </w:rPr>
      </w:pPr>
    </w:p>
    <w:p w:rsidR="00A14596" w:rsidRPr="006F141A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spacing w:after="0" w:line="240" w:lineRule="auto"/>
        <w:jc w:val="both"/>
        <w:rPr>
          <w:rFonts w:eastAsia="Arial Unicode MS" w:cs="Arial"/>
          <w:b/>
          <w:i/>
          <w:snapToGrid w:val="0"/>
          <w:u w:val="single"/>
        </w:rPr>
      </w:pPr>
      <w:r w:rsidRPr="006F141A">
        <w:rPr>
          <w:rFonts w:eastAsia="Arial Unicode MS" w:cs="Arial"/>
          <w:b/>
          <w:i/>
          <w:snapToGrid w:val="0"/>
          <w:u w:val="single"/>
        </w:rPr>
        <w:t xml:space="preserve">Specifikace předmětu veřejné zakázky </w:t>
      </w:r>
      <w:r>
        <w:rPr>
          <w:rFonts w:eastAsia="Arial Unicode MS" w:cs="Arial"/>
          <w:b/>
          <w:i/>
          <w:snapToGrid w:val="0"/>
          <w:u w:val="single"/>
        </w:rPr>
        <w:t>–</w:t>
      </w:r>
      <w:r w:rsidRPr="006F141A">
        <w:rPr>
          <w:rFonts w:eastAsia="Arial Unicode MS" w:cs="Arial"/>
          <w:b/>
          <w:i/>
          <w:snapToGrid w:val="0"/>
          <w:u w:val="single"/>
        </w:rPr>
        <w:t xml:space="preserve"> </w:t>
      </w:r>
      <w:r>
        <w:rPr>
          <w:rFonts w:eastAsia="Arial Unicode MS" w:cs="Arial"/>
          <w:b/>
          <w:i/>
          <w:snapToGrid w:val="0"/>
          <w:u w:val="single"/>
        </w:rPr>
        <w:t>Modernizace techniky pro knihovnický systém</w:t>
      </w:r>
    </w:p>
    <w:p w:rsidR="00A14596" w:rsidRPr="006F141A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spacing w:after="120"/>
        <w:jc w:val="both"/>
        <w:rPr>
          <w:rFonts w:eastAsia="Arial Unicode MS" w:cs="Arial"/>
          <w:b/>
          <w:i/>
          <w:snapToGrid w:val="0"/>
        </w:rPr>
      </w:pPr>
    </w:p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spacing w:after="120"/>
        <w:jc w:val="both"/>
        <w:rPr>
          <w:rFonts w:cs="Arial"/>
          <w:bCs/>
        </w:rPr>
      </w:pPr>
      <w:r>
        <w:t>R</w:t>
      </w:r>
      <w:r w:rsidRPr="006D4ADD">
        <w:t xml:space="preserve">ozšíření stávajícího Blade šasi HP BL c3000 o </w:t>
      </w:r>
      <w:r>
        <w:t>jeden</w:t>
      </w:r>
      <w:r w:rsidRPr="006D4ADD">
        <w:t xml:space="preserve"> Blade server s minimální konfigurací dle zadání tak, aby byla zajištěna kompatibilita se stávajícím šasi a ostatními servery. </w:t>
      </w:r>
      <w:r>
        <w:t>Z důvodů fungujícího současného Blade šasi a zachování kompatibility s tímto stávajícím systémem zadavatele není možné požadovat jiné zařízení než zařízení uvedené v tabulce č. 1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7"/>
        <w:gridCol w:w="851"/>
        <w:gridCol w:w="5665"/>
        <w:gridCol w:w="2139"/>
      </w:tblGrid>
      <w:tr w:rsidR="00A14596" w:rsidRPr="006D4ADD" w:rsidTr="00D25F11">
        <w:trPr>
          <w:trHeight w:val="481"/>
          <w:jc w:val="center"/>
        </w:trPr>
        <w:tc>
          <w:tcPr>
            <w:tcW w:w="717" w:type="dxa"/>
            <w:shd w:val="clear" w:color="auto" w:fill="BFBFBF"/>
            <w:vAlign w:val="center"/>
          </w:tcPr>
          <w:p w:rsidR="00A14596" w:rsidRPr="006D4ADD" w:rsidRDefault="00A14596" w:rsidP="00D25F1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D4ADD">
              <w:rPr>
                <w:rFonts w:cs="Calibri"/>
                <w:b/>
                <w:bCs/>
                <w:color w:val="000000"/>
              </w:rPr>
              <w:t>Počet ks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A14596" w:rsidRPr="006D4ADD" w:rsidRDefault="00A14596" w:rsidP="00D25F1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P/N výrobce</w:t>
            </w:r>
          </w:p>
        </w:tc>
        <w:tc>
          <w:tcPr>
            <w:tcW w:w="5665" w:type="dxa"/>
            <w:shd w:val="clear" w:color="auto" w:fill="BFBFBF"/>
            <w:noWrap/>
            <w:vAlign w:val="center"/>
            <w:hideMark/>
          </w:tcPr>
          <w:p w:rsidR="00A14596" w:rsidRPr="006D4ADD" w:rsidRDefault="00A14596" w:rsidP="00D25F1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D4ADD">
              <w:rPr>
                <w:rFonts w:cs="Calibri"/>
                <w:b/>
                <w:bCs/>
                <w:color w:val="000000"/>
              </w:rPr>
              <w:t>Popis</w:t>
            </w:r>
          </w:p>
        </w:tc>
        <w:tc>
          <w:tcPr>
            <w:tcW w:w="2139" w:type="dxa"/>
            <w:shd w:val="clear" w:color="auto" w:fill="BFBFBF"/>
            <w:vAlign w:val="center"/>
          </w:tcPr>
          <w:p w:rsidR="00A14596" w:rsidRPr="00FE3FAF" w:rsidRDefault="00A14596" w:rsidP="00D25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umožňuje</w:t>
            </w:r>
          </w:p>
        </w:tc>
      </w:tr>
      <w:tr w:rsidR="00A14596" w:rsidRPr="00C83436" w:rsidTr="00D25F11">
        <w:trPr>
          <w:trHeight w:val="300"/>
          <w:jc w:val="center"/>
        </w:trPr>
        <w:tc>
          <w:tcPr>
            <w:tcW w:w="717" w:type="dxa"/>
            <w:vAlign w:val="center"/>
          </w:tcPr>
          <w:p w:rsidR="00A14596" w:rsidRDefault="00A14596" w:rsidP="00D2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14596" w:rsidRPr="00C83436" w:rsidRDefault="00A14596" w:rsidP="00D25F11">
            <w:pPr>
              <w:jc w:val="center"/>
              <w:rPr>
                <w:rFonts w:cs="Arial"/>
              </w:rPr>
            </w:pPr>
            <w:r w:rsidRPr="00C83436">
              <w:rPr>
                <w:rFonts w:cs="Arial"/>
              </w:rPr>
              <w:t>863442-B21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A14596" w:rsidRPr="00C83436" w:rsidRDefault="00A14596" w:rsidP="00D25F11">
            <w:pPr>
              <w:rPr>
                <w:color w:val="000000"/>
              </w:rPr>
            </w:pPr>
            <w:r w:rsidRPr="00C83436">
              <w:rPr>
                <w:rFonts w:cs="Arial"/>
              </w:rPr>
              <w:t xml:space="preserve">HPE </w:t>
            </w:r>
            <w:proofErr w:type="spellStart"/>
            <w:r w:rsidRPr="00C83436">
              <w:rPr>
                <w:rFonts w:cs="Arial"/>
              </w:rPr>
              <w:t>ProLiant</w:t>
            </w:r>
            <w:proofErr w:type="spellEnd"/>
            <w:r w:rsidRPr="00C83436">
              <w:rPr>
                <w:rFonts w:cs="Arial"/>
              </w:rPr>
              <w:t xml:space="preserve"> BL460c Gen10 10Gb_20Gb </w:t>
            </w:r>
            <w:proofErr w:type="spellStart"/>
            <w:r w:rsidRPr="00C83436">
              <w:rPr>
                <w:rFonts w:cs="Arial"/>
              </w:rPr>
              <w:t>FlexibleLOM</w:t>
            </w:r>
            <w:proofErr w:type="spellEnd"/>
            <w:r w:rsidRPr="00C83436">
              <w:rPr>
                <w:rFonts w:cs="Arial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A14596" w:rsidRPr="00FE3FAF" w:rsidRDefault="00A14596" w:rsidP="00D25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rovnocenné řešení</w:t>
            </w:r>
          </w:p>
        </w:tc>
      </w:tr>
      <w:tr w:rsidR="00A14596" w:rsidRPr="00C83436" w:rsidTr="00D25F11">
        <w:trPr>
          <w:trHeight w:val="300"/>
          <w:jc w:val="center"/>
        </w:trPr>
        <w:tc>
          <w:tcPr>
            <w:tcW w:w="717" w:type="dxa"/>
            <w:vAlign w:val="center"/>
          </w:tcPr>
          <w:p w:rsidR="00A14596" w:rsidRDefault="00A14596" w:rsidP="00D2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14596" w:rsidRPr="00C83436" w:rsidRDefault="00A14596" w:rsidP="00D25F11">
            <w:pPr>
              <w:jc w:val="center"/>
              <w:rPr>
                <w:rFonts w:cs="Arial"/>
              </w:rPr>
            </w:pPr>
            <w:r w:rsidRPr="00C83436">
              <w:rPr>
                <w:rFonts w:cs="Arial"/>
              </w:rPr>
              <w:t>875945-L21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A14596" w:rsidRPr="00C83436" w:rsidRDefault="00A14596" w:rsidP="00D25F11">
            <w:pPr>
              <w:rPr>
                <w:color w:val="000000"/>
              </w:rPr>
            </w:pPr>
            <w:r w:rsidRPr="00C83436">
              <w:rPr>
                <w:rFonts w:cs="Arial"/>
              </w:rPr>
              <w:t xml:space="preserve">HPE BL460c Gen10 Intel </w:t>
            </w:r>
            <w:proofErr w:type="spellStart"/>
            <w:r w:rsidRPr="00C83436">
              <w:rPr>
                <w:rFonts w:cs="Arial"/>
              </w:rPr>
              <w:t>Xeon</w:t>
            </w:r>
            <w:proofErr w:type="spellEnd"/>
            <w:r w:rsidRPr="00C83436">
              <w:rPr>
                <w:rFonts w:cs="Arial"/>
              </w:rPr>
              <w:t>-</w:t>
            </w:r>
            <w:proofErr w:type="spellStart"/>
            <w:r w:rsidRPr="00C83436">
              <w:rPr>
                <w:rFonts w:cs="Arial"/>
              </w:rPr>
              <w:t>Gold</w:t>
            </w:r>
            <w:proofErr w:type="spellEnd"/>
            <w:r w:rsidRPr="00C83436">
              <w:rPr>
                <w:rFonts w:cs="Arial"/>
              </w:rPr>
              <w:t xml:space="preserve"> 6136 (3.0GHz_12-</w:t>
            </w:r>
            <w:proofErr w:type="spellStart"/>
            <w:r w:rsidRPr="00C83436">
              <w:rPr>
                <w:rFonts w:cs="Arial"/>
              </w:rPr>
              <w:t>core</w:t>
            </w:r>
            <w:proofErr w:type="spellEnd"/>
            <w:r w:rsidRPr="00C83436">
              <w:rPr>
                <w:rFonts w:cs="Arial"/>
              </w:rPr>
              <w:t>_150W) FIO</w:t>
            </w:r>
          </w:p>
        </w:tc>
        <w:tc>
          <w:tcPr>
            <w:tcW w:w="2139" w:type="dxa"/>
            <w:vAlign w:val="bottom"/>
          </w:tcPr>
          <w:p w:rsidR="00A14596" w:rsidRPr="00FE3FAF" w:rsidRDefault="00A14596" w:rsidP="00D25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rovnocenné řešení</w:t>
            </w:r>
          </w:p>
        </w:tc>
      </w:tr>
      <w:tr w:rsidR="00A14596" w:rsidRPr="00C83436" w:rsidTr="00D25F11">
        <w:trPr>
          <w:trHeight w:val="300"/>
          <w:jc w:val="center"/>
        </w:trPr>
        <w:tc>
          <w:tcPr>
            <w:tcW w:w="717" w:type="dxa"/>
            <w:vAlign w:val="center"/>
          </w:tcPr>
          <w:p w:rsidR="00A14596" w:rsidRDefault="00A14596" w:rsidP="00D2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14596" w:rsidRPr="00C83436" w:rsidRDefault="00A14596" w:rsidP="00D25F11">
            <w:pPr>
              <w:jc w:val="center"/>
              <w:rPr>
                <w:rFonts w:cs="Arial"/>
              </w:rPr>
            </w:pPr>
            <w:r w:rsidRPr="00C83436">
              <w:rPr>
                <w:rFonts w:cs="Arial"/>
              </w:rPr>
              <w:t>815100-B21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A14596" w:rsidRPr="00C83436" w:rsidRDefault="00A14596" w:rsidP="00D25F11">
            <w:pPr>
              <w:rPr>
                <w:color w:val="000000"/>
              </w:rPr>
            </w:pPr>
            <w:r w:rsidRPr="00C83436">
              <w:rPr>
                <w:rFonts w:cs="Arial"/>
              </w:rPr>
              <w:t xml:space="preserve">HPE 32GB (1x32GB) </w:t>
            </w:r>
            <w:proofErr w:type="spellStart"/>
            <w:r w:rsidRPr="00C83436">
              <w:rPr>
                <w:rFonts w:cs="Arial"/>
              </w:rPr>
              <w:t>Dual</w:t>
            </w:r>
            <w:proofErr w:type="spellEnd"/>
            <w:r w:rsidRPr="00C83436">
              <w:rPr>
                <w:rFonts w:cs="Arial"/>
              </w:rPr>
              <w:t xml:space="preserve"> Rank x4 DDR4-2666 CAS-19-19-19 </w:t>
            </w:r>
            <w:proofErr w:type="spellStart"/>
            <w:r w:rsidRPr="00C83436">
              <w:rPr>
                <w:rFonts w:cs="Arial"/>
              </w:rPr>
              <w:t>Registered</w:t>
            </w:r>
            <w:proofErr w:type="spellEnd"/>
          </w:p>
        </w:tc>
        <w:tc>
          <w:tcPr>
            <w:tcW w:w="2139" w:type="dxa"/>
            <w:vAlign w:val="bottom"/>
          </w:tcPr>
          <w:p w:rsidR="00A14596" w:rsidRPr="00FE3FAF" w:rsidRDefault="00A14596" w:rsidP="00D25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rovnocenné řešení</w:t>
            </w:r>
          </w:p>
        </w:tc>
      </w:tr>
      <w:tr w:rsidR="00A14596" w:rsidRPr="00C83436" w:rsidTr="00D25F11">
        <w:trPr>
          <w:trHeight w:val="300"/>
          <w:jc w:val="center"/>
        </w:trPr>
        <w:tc>
          <w:tcPr>
            <w:tcW w:w="717" w:type="dxa"/>
            <w:vAlign w:val="center"/>
          </w:tcPr>
          <w:p w:rsidR="00A14596" w:rsidRDefault="00A14596" w:rsidP="00D2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14596" w:rsidRPr="00C83436" w:rsidRDefault="00A14596" w:rsidP="00D25F11">
            <w:pPr>
              <w:jc w:val="center"/>
              <w:rPr>
                <w:rFonts w:cs="Arial"/>
              </w:rPr>
            </w:pPr>
            <w:r w:rsidRPr="00C83436">
              <w:rPr>
                <w:rFonts w:cs="Arial"/>
              </w:rPr>
              <w:t>832514-B21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A14596" w:rsidRPr="00C83436" w:rsidRDefault="00A14596" w:rsidP="00D25F11">
            <w:pPr>
              <w:rPr>
                <w:color w:val="000000"/>
              </w:rPr>
            </w:pPr>
            <w:r w:rsidRPr="00C83436">
              <w:rPr>
                <w:rFonts w:cs="Arial"/>
              </w:rPr>
              <w:t xml:space="preserve">HPE 1TB SAS 12G </w:t>
            </w:r>
            <w:proofErr w:type="spellStart"/>
            <w:r w:rsidRPr="00C83436">
              <w:rPr>
                <w:rFonts w:cs="Arial"/>
              </w:rPr>
              <w:t>Midline</w:t>
            </w:r>
            <w:proofErr w:type="spellEnd"/>
            <w:r w:rsidRPr="00C83436">
              <w:rPr>
                <w:rFonts w:cs="Arial"/>
              </w:rPr>
              <w:t xml:space="preserve"> 7,2K SFF (2.5in) SC 1yr </w:t>
            </w:r>
            <w:proofErr w:type="spellStart"/>
            <w:r w:rsidRPr="00C83436">
              <w:rPr>
                <w:rFonts w:cs="Arial"/>
              </w:rPr>
              <w:t>Wty</w:t>
            </w:r>
            <w:proofErr w:type="spellEnd"/>
            <w:r w:rsidRPr="00C83436">
              <w:rPr>
                <w:rFonts w:cs="Arial"/>
              </w:rPr>
              <w:t xml:space="preserve"> </w:t>
            </w:r>
            <w:proofErr w:type="spellStart"/>
            <w:r w:rsidRPr="00C83436">
              <w:rPr>
                <w:rFonts w:cs="Arial"/>
              </w:rPr>
              <w:t>Digitally</w:t>
            </w:r>
            <w:proofErr w:type="spellEnd"/>
            <w:r w:rsidRPr="00C83436">
              <w:rPr>
                <w:rFonts w:cs="Arial"/>
              </w:rPr>
              <w:t xml:space="preserve"> </w:t>
            </w:r>
            <w:proofErr w:type="spellStart"/>
            <w:r w:rsidRPr="00C83436">
              <w:rPr>
                <w:rFonts w:cs="Arial"/>
              </w:rPr>
              <w:t>Sig</w:t>
            </w:r>
            <w:proofErr w:type="spellEnd"/>
          </w:p>
        </w:tc>
        <w:tc>
          <w:tcPr>
            <w:tcW w:w="2139" w:type="dxa"/>
            <w:vAlign w:val="bottom"/>
          </w:tcPr>
          <w:p w:rsidR="00A14596" w:rsidRDefault="00A14596" w:rsidP="00D25F11">
            <w:r w:rsidRPr="002B1933">
              <w:rPr>
                <w:rFonts w:ascii="Arial" w:hAnsi="Arial" w:cs="Arial"/>
                <w:sz w:val="20"/>
                <w:szCs w:val="20"/>
              </w:rPr>
              <w:t>rovnocenné řešení</w:t>
            </w:r>
          </w:p>
        </w:tc>
      </w:tr>
      <w:tr w:rsidR="00A14596" w:rsidRPr="00C83436" w:rsidTr="00D25F11">
        <w:trPr>
          <w:trHeight w:val="300"/>
          <w:jc w:val="center"/>
        </w:trPr>
        <w:tc>
          <w:tcPr>
            <w:tcW w:w="717" w:type="dxa"/>
            <w:vAlign w:val="center"/>
          </w:tcPr>
          <w:p w:rsidR="00A14596" w:rsidRDefault="00A14596" w:rsidP="00D2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14596" w:rsidRPr="00C83436" w:rsidRDefault="00A14596" w:rsidP="00D25F11">
            <w:pPr>
              <w:jc w:val="center"/>
              <w:rPr>
                <w:rFonts w:cs="Arial"/>
              </w:rPr>
            </w:pPr>
            <w:r w:rsidRPr="00C83436">
              <w:rPr>
                <w:rFonts w:cs="Arial"/>
              </w:rPr>
              <w:t>700065-B21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A14596" w:rsidRPr="00C83436" w:rsidRDefault="00A14596" w:rsidP="00D25F11">
            <w:pPr>
              <w:rPr>
                <w:color w:val="000000"/>
              </w:rPr>
            </w:pPr>
            <w:r w:rsidRPr="00C83436">
              <w:rPr>
                <w:rFonts w:cs="Arial"/>
              </w:rPr>
              <w:t xml:space="preserve">HPE </w:t>
            </w:r>
            <w:proofErr w:type="spellStart"/>
            <w:r w:rsidRPr="00C83436">
              <w:rPr>
                <w:rFonts w:cs="Arial"/>
              </w:rPr>
              <w:t>FlexFabric</w:t>
            </w:r>
            <w:proofErr w:type="spellEnd"/>
            <w:r w:rsidRPr="00C83436">
              <w:rPr>
                <w:rFonts w:cs="Arial"/>
              </w:rPr>
              <w:t xml:space="preserve"> </w:t>
            </w:r>
            <w:proofErr w:type="gramStart"/>
            <w:r w:rsidRPr="00C83436">
              <w:rPr>
                <w:rFonts w:cs="Arial"/>
              </w:rPr>
              <w:t>20Gb 2-port</w:t>
            </w:r>
            <w:proofErr w:type="gramEnd"/>
            <w:r w:rsidRPr="00C83436">
              <w:rPr>
                <w:rFonts w:cs="Arial"/>
              </w:rPr>
              <w:t xml:space="preserve"> 630FLB Adapter</w:t>
            </w:r>
          </w:p>
        </w:tc>
        <w:tc>
          <w:tcPr>
            <w:tcW w:w="2139" w:type="dxa"/>
            <w:vAlign w:val="bottom"/>
          </w:tcPr>
          <w:p w:rsidR="00A14596" w:rsidRDefault="00A14596" w:rsidP="00D25F11">
            <w:r w:rsidRPr="002B1933">
              <w:rPr>
                <w:rFonts w:ascii="Arial" w:hAnsi="Arial" w:cs="Arial"/>
                <w:sz w:val="20"/>
                <w:szCs w:val="20"/>
              </w:rPr>
              <w:t>rovnocenné řešení</w:t>
            </w:r>
          </w:p>
        </w:tc>
      </w:tr>
      <w:tr w:rsidR="00A14596" w:rsidRPr="00C83436" w:rsidTr="00D25F11">
        <w:trPr>
          <w:trHeight w:val="300"/>
          <w:jc w:val="center"/>
        </w:trPr>
        <w:tc>
          <w:tcPr>
            <w:tcW w:w="717" w:type="dxa"/>
            <w:vAlign w:val="center"/>
          </w:tcPr>
          <w:p w:rsidR="00A14596" w:rsidRDefault="00A14596" w:rsidP="00D2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14596" w:rsidRPr="00C83436" w:rsidRDefault="00A14596" w:rsidP="00D25F11">
            <w:pPr>
              <w:jc w:val="center"/>
              <w:rPr>
                <w:rFonts w:cs="Arial"/>
              </w:rPr>
            </w:pPr>
            <w:r w:rsidRPr="00C83436">
              <w:rPr>
                <w:rFonts w:cs="Arial"/>
              </w:rPr>
              <w:t>804367-B21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A14596" w:rsidRPr="00C83436" w:rsidRDefault="00A14596" w:rsidP="00D25F11">
            <w:pPr>
              <w:rPr>
                <w:color w:val="000000"/>
              </w:rPr>
            </w:pPr>
            <w:r w:rsidRPr="00C83436">
              <w:rPr>
                <w:rFonts w:cs="Arial"/>
              </w:rPr>
              <w:t xml:space="preserve">HPE </w:t>
            </w:r>
            <w:proofErr w:type="spellStart"/>
            <w:r w:rsidRPr="00C83436">
              <w:rPr>
                <w:rFonts w:cs="Arial"/>
              </w:rPr>
              <w:t>Smart</w:t>
            </w:r>
            <w:proofErr w:type="spellEnd"/>
            <w:r w:rsidRPr="00C83436">
              <w:rPr>
                <w:rFonts w:cs="Arial"/>
              </w:rPr>
              <w:t xml:space="preserve"> </w:t>
            </w:r>
            <w:proofErr w:type="spellStart"/>
            <w:r w:rsidRPr="00C83436">
              <w:rPr>
                <w:rFonts w:cs="Arial"/>
              </w:rPr>
              <w:t>Array</w:t>
            </w:r>
            <w:proofErr w:type="spellEnd"/>
            <w:r w:rsidRPr="00C83436">
              <w:rPr>
                <w:rFonts w:cs="Arial"/>
              </w:rPr>
              <w:t xml:space="preserve"> P204i-b SR Gen10 (4 </w:t>
            </w:r>
            <w:proofErr w:type="spellStart"/>
            <w:r w:rsidRPr="00C83436">
              <w:rPr>
                <w:rFonts w:cs="Arial"/>
              </w:rPr>
              <w:t>internal</w:t>
            </w:r>
            <w:proofErr w:type="spellEnd"/>
            <w:r w:rsidRPr="00C83436">
              <w:rPr>
                <w:rFonts w:cs="Arial"/>
              </w:rPr>
              <w:t xml:space="preserve"> </w:t>
            </w:r>
            <w:proofErr w:type="spellStart"/>
            <w:r w:rsidRPr="00C83436">
              <w:rPr>
                <w:rFonts w:cs="Arial"/>
              </w:rPr>
              <w:t>Lanes</w:t>
            </w:r>
            <w:proofErr w:type="spellEnd"/>
            <w:r w:rsidRPr="00C83436">
              <w:rPr>
                <w:rFonts w:cs="Arial"/>
              </w:rPr>
              <w:t xml:space="preserve">_1GB </w:t>
            </w:r>
            <w:proofErr w:type="spellStart"/>
            <w:r w:rsidRPr="00C83436">
              <w:rPr>
                <w:rFonts w:cs="Arial"/>
              </w:rPr>
              <w:t>Cache</w:t>
            </w:r>
            <w:proofErr w:type="spellEnd"/>
            <w:r w:rsidRPr="00C83436">
              <w:rPr>
                <w:rFonts w:cs="Arial"/>
              </w:rPr>
              <w:t>) 12G</w:t>
            </w:r>
          </w:p>
        </w:tc>
        <w:tc>
          <w:tcPr>
            <w:tcW w:w="2139" w:type="dxa"/>
            <w:vAlign w:val="bottom"/>
          </w:tcPr>
          <w:p w:rsidR="00A14596" w:rsidRDefault="00A14596" w:rsidP="00D25F11">
            <w:r w:rsidRPr="002B1933">
              <w:rPr>
                <w:rFonts w:ascii="Arial" w:hAnsi="Arial" w:cs="Arial"/>
                <w:sz w:val="20"/>
                <w:szCs w:val="20"/>
              </w:rPr>
              <w:t>rovnocenné řešení</w:t>
            </w:r>
          </w:p>
        </w:tc>
      </w:tr>
      <w:tr w:rsidR="00A14596" w:rsidRPr="00C83436" w:rsidTr="00D25F11">
        <w:trPr>
          <w:trHeight w:val="300"/>
          <w:jc w:val="center"/>
        </w:trPr>
        <w:tc>
          <w:tcPr>
            <w:tcW w:w="717" w:type="dxa"/>
            <w:vAlign w:val="center"/>
          </w:tcPr>
          <w:p w:rsidR="00A14596" w:rsidRDefault="00A14596" w:rsidP="00D2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14596" w:rsidRPr="00C83436" w:rsidRDefault="00A14596" w:rsidP="00D25F11">
            <w:pPr>
              <w:jc w:val="center"/>
              <w:rPr>
                <w:rFonts w:cs="Arial"/>
              </w:rPr>
            </w:pPr>
            <w:r w:rsidRPr="00C83436">
              <w:rPr>
                <w:rFonts w:cs="Arial"/>
              </w:rPr>
              <w:t>710608-B21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A14596" w:rsidRPr="00C83436" w:rsidRDefault="00A14596" w:rsidP="00D25F11">
            <w:pPr>
              <w:rPr>
                <w:color w:val="000000"/>
              </w:rPr>
            </w:pPr>
            <w:r w:rsidRPr="00C83436">
              <w:rPr>
                <w:rFonts w:cs="Arial"/>
              </w:rPr>
              <w:t xml:space="preserve">HPE QMH2672 16Gb </w:t>
            </w:r>
            <w:proofErr w:type="spellStart"/>
            <w:r w:rsidRPr="00C83436">
              <w:rPr>
                <w:rFonts w:cs="Arial"/>
              </w:rPr>
              <w:t>Fibre</w:t>
            </w:r>
            <w:proofErr w:type="spellEnd"/>
            <w:r w:rsidRPr="00C83436">
              <w:rPr>
                <w:rFonts w:cs="Arial"/>
              </w:rPr>
              <w:t xml:space="preserve"> </w:t>
            </w:r>
            <w:proofErr w:type="spellStart"/>
            <w:r w:rsidRPr="00C83436">
              <w:rPr>
                <w:rFonts w:cs="Arial"/>
              </w:rPr>
              <w:t>Channel</w:t>
            </w:r>
            <w:proofErr w:type="spellEnd"/>
            <w:r w:rsidRPr="00C83436">
              <w:rPr>
                <w:rFonts w:cs="Arial"/>
              </w:rPr>
              <w:t xml:space="preserve"> Host Bus Adapter</w:t>
            </w:r>
          </w:p>
        </w:tc>
        <w:tc>
          <w:tcPr>
            <w:tcW w:w="2139" w:type="dxa"/>
            <w:vAlign w:val="bottom"/>
          </w:tcPr>
          <w:p w:rsidR="00A14596" w:rsidRDefault="00A14596" w:rsidP="00D25F11">
            <w:r w:rsidRPr="002B1933">
              <w:rPr>
                <w:rFonts w:ascii="Arial" w:hAnsi="Arial" w:cs="Arial"/>
                <w:sz w:val="20"/>
                <w:szCs w:val="20"/>
              </w:rPr>
              <w:t>rovnocenné řešení</w:t>
            </w:r>
          </w:p>
        </w:tc>
      </w:tr>
      <w:tr w:rsidR="00A14596" w:rsidRPr="00C83436" w:rsidTr="00D25F11">
        <w:trPr>
          <w:trHeight w:val="300"/>
          <w:jc w:val="center"/>
        </w:trPr>
        <w:tc>
          <w:tcPr>
            <w:tcW w:w="717" w:type="dxa"/>
            <w:vAlign w:val="center"/>
          </w:tcPr>
          <w:p w:rsidR="00A14596" w:rsidRDefault="00A14596" w:rsidP="00D2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14596" w:rsidRPr="00C83436" w:rsidRDefault="00A14596" w:rsidP="00D25F11">
            <w:pPr>
              <w:jc w:val="center"/>
              <w:rPr>
                <w:rFonts w:cs="Arial"/>
              </w:rPr>
            </w:pPr>
            <w:r w:rsidRPr="00C83436">
              <w:rPr>
                <w:rFonts w:cs="Arial"/>
              </w:rPr>
              <w:t>875238-B21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A14596" w:rsidRPr="00C83436" w:rsidRDefault="00A14596" w:rsidP="00D25F11">
            <w:pPr>
              <w:rPr>
                <w:color w:val="000000"/>
              </w:rPr>
            </w:pPr>
            <w:r w:rsidRPr="00C83436">
              <w:rPr>
                <w:rFonts w:cs="Arial"/>
              </w:rPr>
              <w:t xml:space="preserve">HPE 12W </w:t>
            </w:r>
            <w:proofErr w:type="spellStart"/>
            <w:r w:rsidRPr="00C83436">
              <w:rPr>
                <w:rFonts w:cs="Arial"/>
              </w:rPr>
              <w:t>Smart</w:t>
            </w:r>
            <w:proofErr w:type="spellEnd"/>
            <w:r w:rsidRPr="00C83436">
              <w:rPr>
                <w:rFonts w:cs="Arial"/>
              </w:rPr>
              <w:t xml:space="preserve"> </w:t>
            </w:r>
            <w:proofErr w:type="spellStart"/>
            <w:r w:rsidRPr="00C83436">
              <w:rPr>
                <w:rFonts w:cs="Arial"/>
              </w:rPr>
              <w:t>Storrage</w:t>
            </w:r>
            <w:proofErr w:type="spellEnd"/>
            <w:r w:rsidRPr="00C83436">
              <w:rPr>
                <w:rFonts w:cs="Arial"/>
              </w:rPr>
              <w:t xml:space="preserve"> </w:t>
            </w:r>
            <w:proofErr w:type="spellStart"/>
            <w:r w:rsidRPr="00C83436">
              <w:rPr>
                <w:rFonts w:cs="Arial"/>
              </w:rPr>
              <w:t>Battery</w:t>
            </w:r>
            <w:proofErr w:type="spellEnd"/>
            <w:r w:rsidRPr="00C83436">
              <w:rPr>
                <w:rFonts w:cs="Arial"/>
              </w:rPr>
              <w:t xml:space="preserve"> (</w:t>
            </w:r>
            <w:proofErr w:type="spellStart"/>
            <w:r w:rsidRPr="00C83436">
              <w:rPr>
                <w:rFonts w:cs="Arial"/>
              </w:rPr>
              <w:t>up</w:t>
            </w:r>
            <w:proofErr w:type="spellEnd"/>
            <w:r w:rsidRPr="00C83436">
              <w:rPr>
                <w:rFonts w:cs="Arial"/>
              </w:rPr>
              <w:t xml:space="preserve"> to 3 </w:t>
            </w:r>
            <w:proofErr w:type="spellStart"/>
            <w:r w:rsidRPr="00C83436">
              <w:rPr>
                <w:rFonts w:cs="Arial"/>
              </w:rPr>
              <w:t>Devices</w:t>
            </w:r>
            <w:proofErr w:type="spellEnd"/>
            <w:r w:rsidRPr="00C83436">
              <w:rPr>
                <w:rFonts w:cs="Arial"/>
              </w:rPr>
              <w:t xml:space="preserve">) </w:t>
            </w:r>
            <w:proofErr w:type="spellStart"/>
            <w:r w:rsidRPr="00C83436">
              <w:rPr>
                <w:rFonts w:cs="Arial"/>
              </w:rPr>
              <w:t>for</w:t>
            </w:r>
            <w:proofErr w:type="spellEnd"/>
            <w:r w:rsidRPr="00C83436">
              <w:rPr>
                <w:rFonts w:cs="Arial"/>
              </w:rPr>
              <w:t xml:space="preserve"> Blade Systém</w:t>
            </w:r>
          </w:p>
        </w:tc>
        <w:tc>
          <w:tcPr>
            <w:tcW w:w="2139" w:type="dxa"/>
            <w:vAlign w:val="bottom"/>
          </w:tcPr>
          <w:p w:rsidR="00A14596" w:rsidRDefault="00A14596" w:rsidP="00D25F11">
            <w:r w:rsidRPr="002B1933">
              <w:rPr>
                <w:rFonts w:ascii="Arial" w:hAnsi="Arial" w:cs="Arial"/>
                <w:sz w:val="20"/>
                <w:szCs w:val="20"/>
              </w:rPr>
              <w:t>rovnocenné řešení</w:t>
            </w:r>
          </w:p>
        </w:tc>
      </w:tr>
      <w:tr w:rsidR="00A14596" w:rsidRPr="00C83436" w:rsidTr="00D25F11">
        <w:trPr>
          <w:trHeight w:val="300"/>
          <w:jc w:val="center"/>
        </w:trPr>
        <w:tc>
          <w:tcPr>
            <w:tcW w:w="717" w:type="dxa"/>
            <w:vAlign w:val="center"/>
          </w:tcPr>
          <w:p w:rsidR="00A14596" w:rsidRDefault="00A14596" w:rsidP="00D2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14596" w:rsidRPr="00C83436" w:rsidRDefault="00A14596" w:rsidP="00D25F11">
            <w:pPr>
              <w:jc w:val="center"/>
              <w:rPr>
                <w:rFonts w:cs="Arial"/>
              </w:rPr>
            </w:pPr>
            <w:r w:rsidRPr="00C83436">
              <w:rPr>
                <w:rFonts w:cs="Arial"/>
              </w:rPr>
              <w:t>512485-B21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A14596" w:rsidRPr="00C83436" w:rsidRDefault="00A14596" w:rsidP="00D25F11">
            <w:pPr>
              <w:rPr>
                <w:color w:val="000000"/>
              </w:rPr>
            </w:pPr>
            <w:r w:rsidRPr="00C83436">
              <w:rPr>
                <w:rFonts w:cs="Arial"/>
              </w:rPr>
              <w:t xml:space="preserve">HPE </w:t>
            </w:r>
            <w:proofErr w:type="spellStart"/>
            <w:r w:rsidRPr="00C83436">
              <w:rPr>
                <w:rFonts w:cs="Arial"/>
              </w:rPr>
              <w:t>iLO</w:t>
            </w:r>
            <w:proofErr w:type="spellEnd"/>
            <w:r w:rsidRPr="00C83436">
              <w:rPr>
                <w:rFonts w:cs="Arial"/>
              </w:rPr>
              <w:t xml:space="preserve"> </w:t>
            </w:r>
            <w:proofErr w:type="spellStart"/>
            <w:proofErr w:type="gramStart"/>
            <w:r w:rsidRPr="00C83436">
              <w:rPr>
                <w:rFonts w:cs="Arial"/>
              </w:rPr>
              <w:t>Advanced</w:t>
            </w:r>
            <w:proofErr w:type="spellEnd"/>
            <w:r w:rsidRPr="00C83436">
              <w:rPr>
                <w:rFonts w:cs="Arial"/>
              </w:rPr>
              <w:t xml:space="preserve"> 1-server</w:t>
            </w:r>
            <w:proofErr w:type="gramEnd"/>
            <w:r w:rsidRPr="00C83436">
              <w:rPr>
                <w:rFonts w:cs="Arial"/>
              </w:rPr>
              <w:t xml:space="preserve"> </w:t>
            </w:r>
            <w:proofErr w:type="spellStart"/>
            <w:r w:rsidRPr="00C83436">
              <w:rPr>
                <w:rFonts w:cs="Arial"/>
              </w:rPr>
              <w:t>License</w:t>
            </w:r>
            <w:proofErr w:type="spellEnd"/>
            <w:r w:rsidRPr="00C83436">
              <w:rPr>
                <w:rFonts w:cs="Arial"/>
              </w:rPr>
              <w:t xml:space="preserve"> </w:t>
            </w:r>
            <w:proofErr w:type="spellStart"/>
            <w:r w:rsidRPr="00C83436">
              <w:rPr>
                <w:rFonts w:cs="Arial"/>
              </w:rPr>
              <w:t>with</w:t>
            </w:r>
            <w:proofErr w:type="spellEnd"/>
            <w:r w:rsidRPr="00C83436">
              <w:rPr>
                <w:rFonts w:cs="Arial"/>
              </w:rPr>
              <w:t xml:space="preserve"> 1yr Support on </w:t>
            </w:r>
            <w:proofErr w:type="spellStart"/>
            <w:r w:rsidRPr="00C83436">
              <w:rPr>
                <w:rFonts w:cs="Arial"/>
              </w:rPr>
              <w:t>iLO</w:t>
            </w:r>
            <w:proofErr w:type="spellEnd"/>
            <w:r w:rsidRPr="00C83436">
              <w:rPr>
                <w:rFonts w:cs="Arial"/>
              </w:rPr>
              <w:t xml:space="preserve"> </w:t>
            </w:r>
            <w:proofErr w:type="spellStart"/>
            <w:r w:rsidRPr="00C83436">
              <w:rPr>
                <w:rFonts w:cs="Arial"/>
              </w:rPr>
              <w:t>License</w:t>
            </w:r>
            <w:proofErr w:type="spellEnd"/>
          </w:p>
        </w:tc>
        <w:tc>
          <w:tcPr>
            <w:tcW w:w="2139" w:type="dxa"/>
            <w:vAlign w:val="bottom"/>
          </w:tcPr>
          <w:p w:rsidR="00A14596" w:rsidRDefault="00A14596" w:rsidP="00D25F11">
            <w:r w:rsidRPr="002B1933">
              <w:rPr>
                <w:rFonts w:ascii="Arial" w:hAnsi="Arial" w:cs="Arial"/>
                <w:sz w:val="20"/>
                <w:szCs w:val="20"/>
              </w:rPr>
              <w:t>rovnocenné řešení</w:t>
            </w:r>
          </w:p>
        </w:tc>
      </w:tr>
      <w:tr w:rsidR="00A14596" w:rsidRPr="00C83436" w:rsidTr="00D25F11">
        <w:trPr>
          <w:trHeight w:val="300"/>
          <w:jc w:val="center"/>
        </w:trPr>
        <w:tc>
          <w:tcPr>
            <w:tcW w:w="717" w:type="dxa"/>
            <w:vAlign w:val="center"/>
          </w:tcPr>
          <w:p w:rsidR="00A14596" w:rsidRDefault="00A14596" w:rsidP="00D2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14596" w:rsidRPr="00C83436" w:rsidRDefault="00A14596" w:rsidP="00D25F11">
            <w:pPr>
              <w:jc w:val="center"/>
              <w:rPr>
                <w:rFonts w:cs="Arial"/>
              </w:rPr>
            </w:pPr>
            <w:r w:rsidRPr="00C83436">
              <w:rPr>
                <w:rFonts w:cs="Arial"/>
              </w:rPr>
              <w:t>H7LZ4E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A14596" w:rsidRPr="00C83436" w:rsidRDefault="00A14596" w:rsidP="00D25F11">
            <w:pPr>
              <w:rPr>
                <w:color w:val="000000"/>
              </w:rPr>
            </w:pPr>
            <w:r w:rsidRPr="00C83436">
              <w:rPr>
                <w:rFonts w:cs="Arial"/>
              </w:rPr>
              <w:t xml:space="preserve">HPE 5 </w:t>
            </w:r>
            <w:proofErr w:type="spellStart"/>
            <w:r w:rsidRPr="00C83436">
              <w:rPr>
                <w:rFonts w:cs="Arial"/>
              </w:rPr>
              <w:t>Year</w:t>
            </w:r>
            <w:proofErr w:type="spellEnd"/>
            <w:r w:rsidRPr="00C83436">
              <w:rPr>
                <w:rFonts w:cs="Arial"/>
              </w:rPr>
              <w:t xml:space="preserve"> </w:t>
            </w:r>
            <w:proofErr w:type="spellStart"/>
            <w:r w:rsidRPr="00C83436">
              <w:rPr>
                <w:rFonts w:cs="Arial"/>
              </w:rPr>
              <w:t>Foundation</w:t>
            </w:r>
            <w:proofErr w:type="spellEnd"/>
            <w:r w:rsidRPr="00C83436">
              <w:rPr>
                <w:rFonts w:cs="Arial"/>
              </w:rPr>
              <w:t xml:space="preserve"> Care </w:t>
            </w:r>
            <w:proofErr w:type="spellStart"/>
            <w:r w:rsidRPr="00C83436">
              <w:rPr>
                <w:rFonts w:cs="Arial"/>
              </w:rPr>
              <w:t>Call</w:t>
            </w:r>
            <w:proofErr w:type="spellEnd"/>
            <w:r w:rsidRPr="00C83436">
              <w:rPr>
                <w:rFonts w:cs="Arial"/>
              </w:rPr>
              <w:t xml:space="preserve"> to </w:t>
            </w:r>
            <w:proofErr w:type="spellStart"/>
            <w:r w:rsidRPr="00C83436">
              <w:rPr>
                <w:rFonts w:cs="Arial"/>
              </w:rPr>
              <w:t>Repair</w:t>
            </w:r>
            <w:proofErr w:type="spellEnd"/>
            <w:r w:rsidRPr="00C83436">
              <w:rPr>
                <w:rFonts w:cs="Arial"/>
              </w:rPr>
              <w:t xml:space="preserve"> </w:t>
            </w:r>
            <w:proofErr w:type="spellStart"/>
            <w:r w:rsidRPr="00C83436">
              <w:rPr>
                <w:rFonts w:cs="Arial"/>
              </w:rPr>
              <w:t>ProLiant</w:t>
            </w:r>
            <w:proofErr w:type="spellEnd"/>
            <w:r w:rsidRPr="00C83436">
              <w:rPr>
                <w:rFonts w:cs="Arial"/>
              </w:rPr>
              <w:t xml:space="preserve"> BL460c Gen10</w:t>
            </w:r>
          </w:p>
        </w:tc>
        <w:tc>
          <w:tcPr>
            <w:tcW w:w="2139" w:type="dxa"/>
            <w:vAlign w:val="bottom"/>
          </w:tcPr>
          <w:p w:rsidR="00A14596" w:rsidRDefault="00A14596" w:rsidP="00D25F11">
            <w:r w:rsidRPr="002B1933">
              <w:rPr>
                <w:rFonts w:ascii="Arial" w:hAnsi="Arial" w:cs="Arial"/>
                <w:sz w:val="20"/>
                <w:szCs w:val="20"/>
              </w:rPr>
              <w:t>rovnocenné řešení</w:t>
            </w:r>
          </w:p>
        </w:tc>
      </w:tr>
      <w:tr w:rsidR="00A14596" w:rsidRPr="00C83436" w:rsidTr="00D25F11">
        <w:trPr>
          <w:trHeight w:val="300"/>
          <w:jc w:val="center"/>
        </w:trPr>
        <w:tc>
          <w:tcPr>
            <w:tcW w:w="717" w:type="dxa"/>
            <w:vAlign w:val="center"/>
          </w:tcPr>
          <w:p w:rsidR="00A14596" w:rsidRDefault="00A14596" w:rsidP="00D2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14596" w:rsidRPr="00C83436" w:rsidRDefault="00A14596" w:rsidP="00D25F11">
            <w:pPr>
              <w:rPr>
                <w:rFonts w:cs="Arial"/>
              </w:rPr>
            </w:pP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A14596" w:rsidRPr="00C83436" w:rsidRDefault="00A14596" w:rsidP="00D25F11">
            <w:pPr>
              <w:rPr>
                <w:color w:val="000000"/>
              </w:rPr>
            </w:pPr>
            <w:r w:rsidRPr="00C83436">
              <w:rPr>
                <w:rFonts w:cs="Arial"/>
              </w:rPr>
              <w:t xml:space="preserve">Operační systém Linux </w:t>
            </w:r>
            <w:proofErr w:type="spellStart"/>
            <w:r w:rsidRPr="00C83436">
              <w:rPr>
                <w:rFonts w:cs="Arial"/>
              </w:rPr>
              <w:t>Red</w:t>
            </w:r>
            <w:proofErr w:type="spellEnd"/>
            <w:r w:rsidRPr="00C83436">
              <w:rPr>
                <w:rFonts w:cs="Arial"/>
              </w:rPr>
              <w:t xml:space="preserve"> </w:t>
            </w:r>
            <w:proofErr w:type="spellStart"/>
            <w:r w:rsidRPr="00C83436">
              <w:rPr>
                <w:rFonts w:cs="Arial"/>
              </w:rPr>
              <w:t>Hat</w:t>
            </w:r>
            <w:proofErr w:type="spellEnd"/>
            <w:r w:rsidRPr="00C83436">
              <w:rPr>
                <w:rFonts w:cs="Arial"/>
              </w:rPr>
              <w:t xml:space="preserve"> </w:t>
            </w:r>
            <w:proofErr w:type="spellStart"/>
            <w:r w:rsidRPr="00C83436">
              <w:rPr>
                <w:rFonts w:cs="Arial"/>
              </w:rPr>
              <w:t>Enterprise</w:t>
            </w:r>
            <w:proofErr w:type="spellEnd"/>
            <w:r w:rsidRPr="00C83436">
              <w:rPr>
                <w:rFonts w:cs="Arial"/>
              </w:rPr>
              <w:t xml:space="preserve"> Server s podporou na 5 let</w:t>
            </w:r>
          </w:p>
        </w:tc>
        <w:tc>
          <w:tcPr>
            <w:tcW w:w="2139" w:type="dxa"/>
            <w:vAlign w:val="bottom"/>
          </w:tcPr>
          <w:p w:rsidR="00A14596" w:rsidRDefault="00A14596" w:rsidP="00D25F11">
            <w:r w:rsidRPr="002B1933">
              <w:rPr>
                <w:rFonts w:ascii="Arial" w:hAnsi="Arial" w:cs="Arial"/>
                <w:sz w:val="20"/>
                <w:szCs w:val="20"/>
              </w:rPr>
              <w:t>rovnocenné řešení</w:t>
            </w:r>
          </w:p>
        </w:tc>
      </w:tr>
      <w:tr w:rsidR="00A14596" w:rsidRPr="00C83436" w:rsidTr="00D25F11">
        <w:trPr>
          <w:trHeight w:val="300"/>
          <w:jc w:val="center"/>
        </w:trPr>
        <w:tc>
          <w:tcPr>
            <w:tcW w:w="717" w:type="dxa"/>
            <w:vAlign w:val="center"/>
          </w:tcPr>
          <w:p w:rsidR="00A14596" w:rsidRDefault="00A14596" w:rsidP="00D2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14596" w:rsidRPr="00C83436" w:rsidRDefault="00A14596" w:rsidP="00D25F11">
            <w:pPr>
              <w:rPr>
                <w:color w:val="000000"/>
              </w:rPr>
            </w:pP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A14596" w:rsidRPr="00C83436" w:rsidRDefault="00A14596" w:rsidP="00D25F11">
            <w:pPr>
              <w:rPr>
                <w:color w:val="000000"/>
              </w:rPr>
            </w:pPr>
            <w:r w:rsidRPr="00C83436">
              <w:rPr>
                <w:color w:val="000000"/>
              </w:rPr>
              <w:t>Montáž, instalace a konfigurace</w:t>
            </w:r>
          </w:p>
        </w:tc>
        <w:tc>
          <w:tcPr>
            <w:tcW w:w="2139" w:type="dxa"/>
          </w:tcPr>
          <w:p w:rsidR="00A14596" w:rsidRPr="00C83436" w:rsidRDefault="00A14596" w:rsidP="00D25F11">
            <w:pPr>
              <w:rPr>
                <w:color w:val="000000"/>
              </w:rPr>
            </w:pPr>
          </w:p>
        </w:tc>
      </w:tr>
    </w:tbl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spacing w:after="120"/>
        <w:jc w:val="both"/>
        <w:rPr>
          <w:rFonts w:cs="Arial"/>
          <w:bCs/>
        </w:rPr>
      </w:pPr>
    </w:p>
    <w:p w:rsidR="00A14596" w:rsidRPr="006F141A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center"/>
        <w:rPr>
          <w:i/>
          <w:sz w:val="18"/>
          <w:szCs w:val="18"/>
        </w:rPr>
      </w:pPr>
      <w:r w:rsidRPr="006F141A">
        <w:rPr>
          <w:i/>
          <w:sz w:val="18"/>
          <w:szCs w:val="18"/>
        </w:rPr>
        <w:t xml:space="preserve">Tabulka č. 1 </w:t>
      </w:r>
      <w:r>
        <w:rPr>
          <w:i/>
          <w:sz w:val="18"/>
          <w:szCs w:val="18"/>
        </w:rPr>
        <w:t>–</w:t>
      </w:r>
      <w:r w:rsidRPr="006F141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Specifikace blade serveru</w:t>
      </w:r>
    </w:p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spacing w:after="120"/>
        <w:jc w:val="both"/>
        <w:rPr>
          <w:rFonts w:cs="Arial"/>
          <w:bCs/>
        </w:rPr>
      </w:pPr>
    </w:p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spacing w:after="120"/>
        <w:jc w:val="both"/>
        <w:rPr>
          <w:rFonts w:cs="Arial"/>
          <w:bCs/>
        </w:rPr>
      </w:pPr>
    </w:p>
    <w:p w:rsidR="00A14596" w:rsidRPr="006F141A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spacing w:after="120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Dodavatel</w:t>
      </w:r>
      <w:r w:rsidRPr="006F141A">
        <w:rPr>
          <w:rFonts w:cs="Arial"/>
          <w:bCs/>
        </w:rPr>
        <w:t xml:space="preserve"> je povinen ve své nabídce předložit vyplněnou níže uvedenou tabulku mandatorních požadavků pro </w:t>
      </w:r>
      <w:r>
        <w:rPr>
          <w:rFonts w:cs="Arial"/>
          <w:bCs/>
        </w:rPr>
        <w:t>diskové pole</w:t>
      </w:r>
      <w:r w:rsidRPr="006F141A">
        <w:rPr>
          <w:rFonts w:cs="Arial"/>
          <w:bCs/>
        </w:rPr>
        <w:t xml:space="preserve"> (tabulka č.</w:t>
      </w:r>
      <w:r>
        <w:rPr>
          <w:rFonts w:cs="Arial"/>
          <w:bCs/>
        </w:rPr>
        <w:t xml:space="preserve"> 2</w:t>
      </w:r>
      <w:r w:rsidRPr="006F141A">
        <w:rPr>
          <w:rFonts w:cs="Arial"/>
          <w:bCs/>
        </w:rPr>
        <w:t>)</w:t>
      </w:r>
    </w:p>
    <w:p w:rsidR="00A14596" w:rsidRPr="006F141A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Cs/>
        </w:rPr>
      </w:pPr>
    </w:p>
    <w:tbl>
      <w:tblPr>
        <w:tblW w:w="5000" w:type="pct"/>
        <w:jc w:val="center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5646"/>
        <w:gridCol w:w="2077"/>
        <w:gridCol w:w="1479"/>
      </w:tblGrid>
      <w:tr w:rsidR="00A14596" w:rsidTr="00D25F11">
        <w:trPr>
          <w:trHeight w:val="288"/>
          <w:jc w:val="center"/>
        </w:trPr>
        <w:tc>
          <w:tcPr>
            <w:tcW w:w="564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60" w:type="dxa"/>
            </w:tcMar>
            <w:vAlign w:val="center"/>
          </w:tcPr>
          <w:p w:rsidR="00A14596" w:rsidRPr="006F141A" w:rsidRDefault="00A14596" w:rsidP="00D25F1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F141A">
              <w:rPr>
                <w:rFonts w:cs="Calibri"/>
                <w:b/>
                <w:bCs/>
                <w:color w:val="000000"/>
              </w:rPr>
              <w:t>Požadavek na funkcionalitu</w:t>
            </w:r>
          </w:p>
        </w:tc>
        <w:tc>
          <w:tcPr>
            <w:tcW w:w="2077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vAlign w:val="center"/>
          </w:tcPr>
          <w:p w:rsidR="00A14596" w:rsidRPr="006F141A" w:rsidRDefault="00A14596" w:rsidP="00D25F1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F141A">
              <w:rPr>
                <w:rFonts w:cs="Calibri"/>
                <w:b/>
                <w:bCs/>
                <w:color w:val="000000"/>
              </w:rPr>
              <w:t>Minimální požadavky</w:t>
            </w:r>
          </w:p>
        </w:tc>
        <w:tc>
          <w:tcPr>
            <w:tcW w:w="147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C0C0C0"/>
            <w:vAlign w:val="center"/>
          </w:tcPr>
          <w:p w:rsidR="00A14596" w:rsidRPr="006F141A" w:rsidRDefault="00A14596" w:rsidP="00D25F1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F141A">
              <w:rPr>
                <w:rFonts w:cs="Calibri"/>
                <w:b/>
                <w:bCs/>
                <w:color w:val="000000"/>
              </w:rPr>
              <w:t>Splňuje ANO/NE</w:t>
            </w: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0"/>
            </w:pPr>
            <w:r w:rsidRPr="001D7F34">
              <w:rPr>
                <w:rFonts w:ascii="Arial" w:hAnsi="Arial" w:cs="Arial"/>
                <w:sz w:val="20"/>
                <w:szCs w:val="20"/>
              </w:rPr>
              <w:t xml:space="preserve">Diskové pole s montáží do </w:t>
            </w:r>
            <w:proofErr w:type="spellStart"/>
            <w:r w:rsidRPr="001D7F34">
              <w:rPr>
                <w:rFonts w:ascii="Arial" w:hAnsi="Arial" w:cs="Arial"/>
                <w:sz w:val="20"/>
                <w:szCs w:val="20"/>
              </w:rPr>
              <w:t>standartního</w:t>
            </w:r>
            <w:proofErr w:type="spellEnd"/>
            <w:r w:rsidRPr="001D7F34">
              <w:rPr>
                <w:rFonts w:ascii="Arial" w:hAnsi="Arial" w:cs="Arial"/>
                <w:sz w:val="20"/>
                <w:szCs w:val="20"/>
              </w:rPr>
              <w:t xml:space="preserve"> 19” racku, velikost max. 4U</w:t>
            </w:r>
          </w:p>
        </w:tc>
        <w:tc>
          <w:tcPr>
            <w:tcW w:w="20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jc w:val="center"/>
              <w:rPr>
                <w:rFonts w:cs="Calibri"/>
                <w:color w:val="000000"/>
              </w:rPr>
            </w:pPr>
            <w:r w:rsidRPr="006F141A">
              <w:rPr>
                <w:rFonts w:cs="Calibri"/>
                <w:color w:val="000000"/>
              </w:rPr>
              <w:t>ano </w:t>
            </w:r>
          </w:p>
        </w:tc>
        <w:tc>
          <w:tcPr>
            <w:tcW w:w="1479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  <w:r w:rsidRPr="006F141A">
              <w:rPr>
                <w:rFonts w:cs="Calibri"/>
                <w:color w:val="000000"/>
                <w:lang w:val="en-US"/>
              </w:rPr>
              <w:t> </w:t>
            </w: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0"/>
            </w:pPr>
            <w:r w:rsidRPr="001D7F34">
              <w:rPr>
                <w:rFonts w:ascii="Arial" w:hAnsi="Arial" w:cs="Arial"/>
                <w:sz w:val="20"/>
                <w:szCs w:val="20"/>
              </w:rPr>
              <w:t xml:space="preserve">Diskové pole s redundantními řadiči, pracujícími v režimu </w:t>
            </w:r>
            <w:proofErr w:type="spellStart"/>
            <w:r w:rsidRPr="001D7F34">
              <w:rPr>
                <w:rFonts w:ascii="Arial" w:hAnsi="Arial" w:cs="Arial"/>
                <w:sz w:val="20"/>
                <w:szCs w:val="20"/>
              </w:rPr>
              <w:t>acti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podle standartu ALUA. Celková paměť na řadičích musí být min. 16GB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jc w:val="center"/>
              <w:rPr>
                <w:rFonts w:cs="Calibri"/>
                <w:color w:val="000000"/>
              </w:rPr>
            </w:pPr>
            <w:r w:rsidRPr="006F141A">
              <w:rPr>
                <w:rFonts w:cs="Calibri"/>
                <w:color w:val="000000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  <w:r w:rsidRPr="006F141A">
              <w:rPr>
                <w:rFonts w:cs="Calibri"/>
                <w:color w:val="000000"/>
                <w:lang w:val="en-US"/>
              </w:rPr>
              <w:t> </w:t>
            </w: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Výkon pole na úrovni front-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portů min. 200 000 IOPS (8k, 100%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jc w:val="center"/>
              <w:rPr>
                <w:rFonts w:cs="Calibri"/>
                <w:color w:val="000000"/>
              </w:rPr>
            </w:pPr>
            <w:r w:rsidRPr="006F141A">
              <w:rPr>
                <w:rFonts w:cs="Calibri"/>
                <w:color w:val="000000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  <w:r w:rsidRPr="006F141A">
              <w:rPr>
                <w:rFonts w:cs="Calibri"/>
                <w:color w:val="000000"/>
                <w:lang w:val="en-US"/>
              </w:rPr>
              <w:t> </w:t>
            </w: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spacing w:after="0"/>
              <w:ind w:left="5" w:hanging="5"/>
            </w:pPr>
            <w:r w:rsidRPr="001D7F34">
              <w:rPr>
                <w:rFonts w:ascii="Arial" w:hAnsi="Arial" w:cs="Arial"/>
                <w:sz w:val="20"/>
                <w:szCs w:val="20"/>
              </w:rPr>
              <w:t xml:space="preserve">Nabízené pole musí být vybaveno min.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7F34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16/</w:t>
            </w:r>
            <w:r w:rsidRPr="001D7F34">
              <w:rPr>
                <w:rFonts w:ascii="Arial" w:hAnsi="Arial" w:cs="Arial"/>
                <w:sz w:val="20"/>
                <w:szCs w:val="20"/>
              </w:rPr>
              <w:t>8Gb FC</w:t>
            </w:r>
            <w:r>
              <w:rPr>
                <w:rFonts w:ascii="Arial" w:hAnsi="Arial" w:cs="Arial"/>
                <w:sz w:val="20"/>
                <w:szCs w:val="20"/>
              </w:rPr>
              <w:t xml:space="preserve"> SFP+</w:t>
            </w:r>
            <w:r w:rsidRPr="001D7F34">
              <w:rPr>
                <w:rFonts w:ascii="Arial" w:hAnsi="Arial" w:cs="Arial"/>
                <w:sz w:val="20"/>
                <w:szCs w:val="20"/>
              </w:rPr>
              <w:t xml:space="preserve"> rozhraním</w:t>
            </w:r>
            <w:r>
              <w:rPr>
                <w:rFonts w:ascii="Arial" w:hAnsi="Arial" w:cs="Arial"/>
                <w:sz w:val="20"/>
                <w:szCs w:val="20"/>
              </w:rPr>
              <w:t xml:space="preserve"> (4x na řadiči) a dodáno včetně min. 4 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SFP+ modulů a 4 ks 5m propojovacích kabelů 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jc w:val="center"/>
              <w:rPr>
                <w:rFonts w:cs="Calibri"/>
                <w:color w:val="000000"/>
              </w:rPr>
            </w:pPr>
            <w:r w:rsidRPr="006F141A">
              <w:rPr>
                <w:rFonts w:cs="Calibri"/>
                <w:color w:val="000000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  <w:r w:rsidRPr="006F141A">
              <w:rPr>
                <w:rFonts w:cs="Calibri"/>
                <w:color w:val="000000"/>
                <w:lang w:val="en-US"/>
              </w:rPr>
              <w:t> </w:t>
            </w: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765EE5" w:rsidRDefault="00A14596" w:rsidP="00D25F11">
            <w:pPr>
              <w:spacing w:after="0"/>
              <w:ind w:left="5" w:hanging="5"/>
              <w:rPr>
                <w:rFonts w:ascii="Arial" w:hAnsi="Arial" w:cs="Arial"/>
                <w:sz w:val="20"/>
                <w:szCs w:val="20"/>
              </w:rPr>
            </w:pPr>
            <w:r w:rsidRPr="001D7F34">
              <w:rPr>
                <w:rFonts w:ascii="Arial" w:hAnsi="Arial" w:cs="Arial"/>
                <w:sz w:val="20"/>
                <w:szCs w:val="20"/>
              </w:rPr>
              <w:t>Diskové pole musí podporovat pos</w:t>
            </w:r>
            <w:r>
              <w:rPr>
                <w:rFonts w:ascii="Arial" w:hAnsi="Arial" w:cs="Arial"/>
                <w:sz w:val="20"/>
                <w:szCs w:val="20"/>
              </w:rPr>
              <w:t>lední generaci SAS disků (12Gb)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jc w:val="center"/>
              <w:rPr>
                <w:rFonts w:cs="Calibri"/>
                <w:color w:val="000000"/>
              </w:rPr>
            </w:pPr>
            <w:r w:rsidRPr="006F141A">
              <w:rPr>
                <w:rFonts w:cs="Calibri"/>
                <w:color w:val="000000"/>
              </w:rPr>
              <w:t>ano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0"/>
            </w:pPr>
            <w:r w:rsidRPr="001D7F34">
              <w:rPr>
                <w:rFonts w:ascii="Arial" w:hAnsi="Arial" w:cs="Arial"/>
                <w:sz w:val="20"/>
                <w:szCs w:val="20"/>
              </w:rPr>
              <w:t xml:space="preserve">Pole musí být osazeno min.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7F34">
              <w:rPr>
                <w:rFonts w:ascii="Arial" w:hAnsi="Arial" w:cs="Arial"/>
                <w:sz w:val="20"/>
                <w:szCs w:val="20"/>
              </w:rPr>
              <w:t>2 TB RAW kapacity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na 7.2k 12G SAS discích a min. 4 TB RAW kapacity na 12G SSD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Mixed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Use discích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jc w:val="center"/>
              <w:rPr>
                <w:rFonts w:cs="Calibri"/>
                <w:color w:val="000000"/>
              </w:rPr>
            </w:pPr>
            <w:r w:rsidRPr="006F141A">
              <w:rPr>
                <w:rFonts w:cs="Calibri"/>
                <w:color w:val="000000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0"/>
            </w:pPr>
            <w:r w:rsidRPr="001D7F34">
              <w:rPr>
                <w:rFonts w:ascii="Arial" w:hAnsi="Arial" w:cs="Arial"/>
                <w:sz w:val="20"/>
                <w:szCs w:val="20"/>
              </w:rPr>
              <w:t>Upgrade pole na novější generaci řadičů je možné provést jako „data-in-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 tj. pouze výměnou řadičů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4596" w:rsidRDefault="00A14596" w:rsidP="00D25F11">
            <w:pPr>
              <w:jc w:val="center"/>
            </w:pPr>
            <w:r w:rsidRPr="00EE3917">
              <w:rPr>
                <w:rFonts w:cs="Calibri"/>
                <w:color w:val="000000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5"/>
            </w:pPr>
            <w:proofErr w:type="spellStart"/>
            <w:r w:rsidRPr="001D7F34">
              <w:rPr>
                <w:rFonts w:ascii="Arial" w:hAnsi="Arial" w:cs="Arial"/>
                <w:sz w:val="20"/>
                <w:szCs w:val="20"/>
              </w:rPr>
              <w:t>Cache</w:t>
            </w:r>
            <w:proofErr w:type="spellEnd"/>
            <w:r w:rsidRPr="001D7F34">
              <w:rPr>
                <w:rFonts w:ascii="Arial" w:hAnsi="Arial" w:cs="Arial"/>
                <w:sz w:val="20"/>
                <w:szCs w:val="20"/>
              </w:rPr>
              <w:t xml:space="preserve"> paměť musí být zálohována (bateriemi, vysokokapacitními kondenzátory nebo podobnou </w:t>
            </w:r>
            <w:r>
              <w:rPr>
                <w:rFonts w:ascii="Arial" w:hAnsi="Arial" w:cs="Arial"/>
                <w:sz w:val="20"/>
                <w:szCs w:val="20"/>
              </w:rPr>
              <w:t>technologií) po dobu min. 5 let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4596" w:rsidRDefault="00A14596" w:rsidP="00D25F11">
            <w:pPr>
              <w:jc w:val="center"/>
            </w:pPr>
            <w:r w:rsidRPr="00EE3917">
              <w:rPr>
                <w:rFonts w:cs="Calibri"/>
                <w:color w:val="000000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5"/>
            </w:pPr>
            <w:r w:rsidRPr="001D7F34">
              <w:rPr>
                <w:rFonts w:ascii="Arial" w:hAnsi="Arial" w:cs="Arial"/>
                <w:sz w:val="20"/>
                <w:szCs w:val="20"/>
              </w:rPr>
              <w:t>Pole musí být vysoce dostupné a podporovat přidávání a náhradu disků za běhu, mít redundantní</w:t>
            </w:r>
            <w:r>
              <w:rPr>
                <w:rFonts w:ascii="Arial" w:hAnsi="Arial" w:cs="Arial"/>
                <w:sz w:val="20"/>
                <w:szCs w:val="20"/>
              </w:rPr>
              <w:t xml:space="preserve"> řadiče, napájení a ventilátory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4596" w:rsidRDefault="00A14596" w:rsidP="00D25F11">
            <w:pPr>
              <w:jc w:val="center"/>
            </w:pPr>
            <w:r w:rsidRPr="00EE3917">
              <w:rPr>
                <w:rFonts w:cs="Calibri"/>
                <w:color w:val="000000"/>
              </w:rPr>
              <w:t>ano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5"/>
            </w:pPr>
            <w:r>
              <w:rPr>
                <w:rFonts w:ascii="Arial" w:hAnsi="Arial" w:cs="Arial"/>
                <w:sz w:val="20"/>
                <w:szCs w:val="20"/>
              </w:rPr>
              <w:t xml:space="preserve">Pole </w:t>
            </w:r>
            <w:r w:rsidRPr="001D7F34">
              <w:rPr>
                <w:rFonts w:ascii="Arial" w:hAnsi="Arial" w:cs="Arial"/>
                <w:sz w:val="20"/>
                <w:szCs w:val="20"/>
              </w:rPr>
              <w:t>podpor</w:t>
            </w:r>
            <w:r>
              <w:rPr>
                <w:rFonts w:ascii="Arial" w:hAnsi="Arial" w:cs="Arial"/>
                <w:sz w:val="20"/>
                <w:szCs w:val="20"/>
              </w:rPr>
              <w:t>uje</w:t>
            </w:r>
            <w:r w:rsidRPr="001D7F34">
              <w:rPr>
                <w:rFonts w:ascii="Arial" w:hAnsi="Arial" w:cs="Arial"/>
                <w:sz w:val="20"/>
                <w:szCs w:val="20"/>
              </w:rPr>
              <w:t xml:space="preserve"> RAID geom</w:t>
            </w:r>
            <w:r>
              <w:rPr>
                <w:rFonts w:ascii="Arial" w:hAnsi="Arial" w:cs="Arial"/>
                <w:sz w:val="20"/>
                <w:szCs w:val="20"/>
              </w:rPr>
              <w:t>etrie: 0, 1, 1+0, 3, 5, 5+0 a 6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4596" w:rsidRDefault="00A14596" w:rsidP="00D25F11">
            <w:pPr>
              <w:jc w:val="center"/>
            </w:pPr>
            <w:r w:rsidRPr="00EE3917">
              <w:rPr>
                <w:rFonts w:cs="Calibri"/>
                <w:color w:val="000000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5"/>
            </w:pPr>
            <w:r w:rsidRPr="001D7F34">
              <w:rPr>
                <w:rFonts w:ascii="Arial" w:hAnsi="Arial" w:cs="Arial"/>
                <w:sz w:val="20"/>
                <w:szCs w:val="20"/>
              </w:rPr>
              <w:t>Pole musí umož</w:t>
            </w:r>
            <w:r>
              <w:rPr>
                <w:rFonts w:ascii="Arial" w:hAnsi="Arial" w:cs="Arial"/>
                <w:sz w:val="20"/>
                <w:szCs w:val="20"/>
              </w:rPr>
              <w:t>ň</w:t>
            </w:r>
            <w:r w:rsidRPr="001D7F34">
              <w:rPr>
                <w:rFonts w:ascii="Arial" w:hAnsi="Arial" w:cs="Arial"/>
                <w:sz w:val="20"/>
                <w:szCs w:val="20"/>
              </w:rPr>
              <w:t xml:space="preserve">ovat vytvoření alespoň 512 logických disků (LUN). Velikost jednoho </w:t>
            </w:r>
            <w:proofErr w:type="spellStart"/>
            <w:r w:rsidRPr="001D7F34">
              <w:rPr>
                <w:rFonts w:ascii="Arial" w:hAnsi="Arial" w:cs="Arial"/>
                <w:sz w:val="20"/>
                <w:szCs w:val="20"/>
              </w:rPr>
              <w:t>LUNu</w:t>
            </w:r>
            <w:proofErr w:type="spellEnd"/>
            <w:r w:rsidRPr="001D7F34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>
              <w:rPr>
                <w:rFonts w:ascii="Arial" w:hAnsi="Arial" w:cs="Arial"/>
                <w:sz w:val="20"/>
                <w:szCs w:val="20"/>
              </w:rPr>
              <w:t>100TB nebo větší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4596" w:rsidRDefault="00A14596" w:rsidP="00D25F11">
            <w:pPr>
              <w:jc w:val="center"/>
            </w:pPr>
            <w:r w:rsidRPr="00EE3917">
              <w:rPr>
                <w:rFonts w:cs="Calibri"/>
                <w:color w:val="000000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5"/>
            </w:pPr>
            <w:r w:rsidRPr="001D7F34">
              <w:rPr>
                <w:rFonts w:ascii="Arial" w:hAnsi="Arial" w:cs="Arial"/>
                <w:sz w:val="20"/>
                <w:szCs w:val="20"/>
              </w:rPr>
              <w:t>Všechny typy disků (SSD, SAS a případně SATA) musí být možno kombinovat v jedné diskové polici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4596" w:rsidRDefault="00A14596" w:rsidP="00D25F11">
            <w:pPr>
              <w:jc w:val="center"/>
            </w:pPr>
            <w:r w:rsidRPr="00EE3917">
              <w:rPr>
                <w:rFonts w:cs="Calibri"/>
                <w:color w:val="000000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5"/>
            </w:pPr>
            <w:r w:rsidRPr="001D7F34">
              <w:rPr>
                <w:rFonts w:ascii="Arial" w:hAnsi="Arial" w:cs="Arial"/>
                <w:sz w:val="20"/>
                <w:szCs w:val="20"/>
              </w:rPr>
              <w:t xml:space="preserve">Pole </w:t>
            </w:r>
            <w:r>
              <w:rPr>
                <w:rFonts w:ascii="Arial" w:hAnsi="Arial" w:cs="Arial"/>
                <w:sz w:val="20"/>
                <w:szCs w:val="20"/>
              </w:rPr>
              <w:t>musí</w:t>
            </w:r>
            <w:r w:rsidRPr="001D7F34">
              <w:rPr>
                <w:rFonts w:ascii="Arial" w:hAnsi="Arial" w:cs="Arial"/>
                <w:sz w:val="20"/>
                <w:szCs w:val="20"/>
              </w:rPr>
              <w:t xml:space="preserve"> být škálovatelné na </w:t>
            </w:r>
            <w:r>
              <w:rPr>
                <w:rFonts w:ascii="Arial" w:hAnsi="Arial" w:cs="Arial"/>
                <w:sz w:val="20"/>
                <w:szCs w:val="20"/>
              </w:rPr>
              <w:t>více než 90 disků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4596" w:rsidRPr="004B72A4" w:rsidRDefault="00A14596" w:rsidP="00D25F11">
            <w:pPr>
              <w:pStyle w:val="Odstavecseseznamem"/>
              <w:ind w:left="0"/>
              <w:jc w:val="center"/>
            </w:pPr>
            <w:r w:rsidRPr="00EE3917">
              <w:rPr>
                <w:rFonts w:cs="Calibri"/>
                <w:color w:val="000000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  <w:r w:rsidRPr="006F141A">
              <w:rPr>
                <w:rFonts w:cs="Calibri"/>
                <w:color w:val="000000"/>
                <w:lang w:val="en-US"/>
              </w:rPr>
              <w:t> </w:t>
            </w: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0"/>
            </w:pPr>
            <w:r w:rsidRPr="001D7F34">
              <w:rPr>
                <w:rFonts w:ascii="Arial" w:hAnsi="Arial" w:cs="Arial"/>
                <w:sz w:val="20"/>
                <w:szCs w:val="20"/>
              </w:rPr>
              <w:t xml:space="preserve">Pole </w:t>
            </w:r>
            <w:r>
              <w:rPr>
                <w:rFonts w:ascii="Arial" w:hAnsi="Arial" w:cs="Arial"/>
                <w:sz w:val="20"/>
                <w:szCs w:val="20"/>
              </w:rPr>
              <w:t>musí</w:t>
            </w:r>
            <w:r w:rsidRPr="001D7F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podporovat </w:t>
            </w:r>
            <w:r w:rsidRPr="001D7F34">
              <w:rPr>
                <w:rFonts w:ascii="Arial" w:hAnsi="Arial" w:cs="Arial"/>
                <w:sz w:val="20"/>
                <w:szCs w:val="20"/>
              </w:rPr>
              <w:t xml:space="preserve">automatické přesouvání blokových dat mezi diskovými </w:t>
            </w:r>
            <w:proofErr w:type="spellStart"/>
            <w:r w:rsidRPr="001D7F34">
              <w:rPr>
                <w:rFonts w:ascii="Arial" w:hAnsi="Arial" w:cs="Arial"/>
                <w:sz w:val="20"/>
                <w:szCs w:val="20"/>
              </w:rPr>
              <w:t>tiery</w:t>
            </w:r>
            <w:proofErr w:type="spellEnd"/>
            <w:r w:rsidRPr="001D7F34">
              <w:rPr>
                <w:rFonts w:ascii="Arial" w:hAnsi="Arial" w:cs="Arial"/>
                <w:sz w:val="20"/>
                <w:szCs w:val="20"/>
              </w:rPr>
              <w:t xml:space="preserve"> (tvořené n</w:t>
            </w:r>
            <w:r>
              <w:rPr>
                <w:rFonts w:ascii="Arial" w:hAnsi="Arial" w:cs="Arial"/>
                <w:sz w:val="20"/>
                <w:szCs w:val="20"/>
              </w:rPr>
              <w:t>apř. 10k SAS a 7.2k SATA disky)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jc w:val="center"/>
              <w:rPr>
                <w:rFonts w:cs="Calibri"/>
              </w:rPr>
            </w:pPr>
            <w:r w:rsidRPr="006F141A">
              <w:rPr>
                <w:rFonts w:cs="Calibri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0"/>
            </w:pPr>
            <w:r w:rsidRPr="001D7F34">
              <w:rPr>
                <w:rFonts w:ascii="Arial" w:hAnsi="Arial" w:cs="Arial"/>
                <w:sz w:val="20"/>
                <w:szCs w:val="20"/>
              </w:rPr>
              <w:t xml:space="preserve">Musí být možné rozšíření DRAM </w:t>
            </w:r>
            <w:proofErr w:type="spellStart"/>
            <w:r w:rsidRPr="001D7F34">
              <w:rPr>
                <w:rFonts w:ascii="Arial" w:hAnsi="Arial" w:cs="Arial"/>
                <w:sz w:val="20"/>
                <w:szCs w:val="20"/>
              </w:rPr>
              <w:t>cache</w:t>
            </w:r>
            <w:proofErr w:type="spellEnd"/>
            <w:r w:rsidRPr="001D7F34">
              <w:rPr>
                <w:rFonts w:ascii="Arial" w:hAnsi="Arial" w:cs="Arial"/>
                <w:sz w:val="20"/>
                <w:szCs w:val="20"/>
              </w:rPr>
              <w:t xml:space="preserve"> řadičů pomocí SSD disků</w:t>
            </w:r>
            <w:r>
              <w:rPr>
                <w:rFonts w:ascii="Arial" w:hAnsi="Arial" w:cs="Arial"/>
                <w:sz w:val="20"/>
                <w:szCs w:val="20"/>
              </w:rPr>
              <w:t xml:space="preserve"> na min. 8TB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jc w:val="center"/>
              <w:rPr>
                <w:rFonts w:cs="Calibri"/>
              </w:rPr>
            </w:pPr>
            <w:r w:rsidRPr="006F141A">
              <w:rPr>
                <w:rFonts w:cs="Calibri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0"/>
            </w:pPr>
            <w:r w:rsidRPr="001D7F34">
              <w:rPr>
                <w:rFonts w:ascii="Arial" w:hAnsi="Arial" w:cs="Arial"/>
                <w:sz w:val="20"/>
                <w:szCs w:val="20"/>
              </w:rPr>
              <w:t xml:space="preserve">Pole musí podporovat </w:t>
            </w:r>
            <w:proofErr w:type="spellStart"/>
            <w:r w:rsidRPr="001D7F34">
              <w:rPr>
                <w:rFonts w:ascii="Arial" w:hAnsi="Arial" w:cs="Arial"/>
                <w:sz w:val="20"/>
                <w:szCs w:val="20"/>
              </w:rPr>
              <w:t>wide</w:t>
            </w:r>
            <w:proofErr w:type="spellEnd"/>
            <w:r w:rsidRPr="001D7F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7F34">
              <w:rPr>
                <w:rFonts w:ascii="Arial" w:hAnsi="Arial" w:cs="Arial"/>
                <w:sz w:val="20"/>
                <w:szCs w:val="20"/>
              </w:rPr>
              <w:t>striping</w:t>
            </w:r>
            <w:proofErr w:type="spellEnd"/>
            <w:r w:rsidRPr="001D7F34">
              <w:rPr>
                <w:rFonts w:ascii="Arial" w:hAnsi="Arial" w:cs="Arial"/>
                <w:sz w:val="20"/>
                <w:szCs w:val="20"/>
              </w:rPr>
              <w:t xml:space="preserve"> tj. umět sdružovat disky stejný</w:t>
            </w:r>
            <w:r>
              <w:rPr>
                <w:rFonts w:ascii="Arial" w:hAnsi="Arial" w:cs="Arial"/>
                <w:sz w:val="20"/>
                <w:szCs w:val="20"/>
              </w:rPr>
              <w:t>ch parametrů do logických celků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4596" w:rsidRDefault="00A14596" w:rsidP="00D25F11">
            <w:pPr>
              <w:jc w:val="center"/>
            </w:pPr>
            <w:r w:rsidRPr="00421F22">
              <w:rPr>
                <w:rFonts w:cs="Calibri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0"/>
            </w:pPr>
            <w:r w:rsidRPr="001D7F34">
              <w:rPr>
                <w:rFonts w:ascii="Arial" w:hAnsi="Arial" w:cs="Arial"/>
                <w:sz w:val="20"/>
                <w:szCs w:val="20"/>
              </w:rPr>
              <w:t xml:space="preserve">Pole podporuje a má plně </w:t>
            </w:r>
            <w:proofErr w:type="spellStart"/>
            <w:r w:rsidRPr="001D7F34">
              <w:rPr>
                <w:rFonts w:ascii="Arial" w:hAnsi="Arial" w:cs="Arial"/>
                <w:sz w:val="20"/>
                <w:szCs w:val="20"/>
              </w:rPr>
              <w:t>zalicencovanou</w:t>
            </w:r>
            <w:proofErr w:type="spellEnd"/>
            <w:r w:rsidRPr="001D7F34">
              <w:rPr>
                <w:rFonts w:ascii="Arial" w:hAnsi="Arial" w:cs="Arial"/>
                <w:sz w:val="20"/>
                <w:szCs w:val="20"/>
              </w:rPr>
              <w:t xml:space="preserve"> funkcionalitu </w:t>
            </w:r>
            <w:proofErr w:type="spellStart"/>
            <w:r w:rsidRPr="001D7F34">
              <w:rPr>
                <w:rFonts w:ascii="Arial" w:hAnsi="Arial" w:cs="Arial"/>
                <w:sz w:val="20"/>
                <w:szCs w:val="20"/>
              </w:rPr>
              <w:t>Thin</w:t>
            </w:r>
            <w:proofErr w:type="spellEnd"/>
            <w:r w:rsidRPr="001D7F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7F34">
              <w:rPr>
                <w:rFonts w:ascii="Arial" w:hAnsi="Arial" w:cs="Arial"/>
                <w:sz w:val="20"/>
                <w:szCs w:val="20"/>
              </w:rPr>
              <w:t>Provisioningu</w:t>
            </w:r>
            <w:proofErr w:type="spellEnd"/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4596" w:rsidRDefault="00A14596" w:rsidP="00D25F11">
            <w:pPr>
              <w:jc w:val="center"/>
            </w:pPr>
            <w:r w:rsidRPr="00421F22">
              <w:rPr>
                <w:rFonts w:cs="Calibri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0"/>
            </w:pPr>
            <w:r w:rsidRPr="001D7F34">
              <w:rPr>
                <w:rFonts w:ascii="Arial" w:hAnsi="Arial" w:cs="Arial"/>
                <w:sz w:val="20"/>
                <w:szCs w:val="20"/>
              </w:rPr>
              <w:t>Požadujeme dodání funkcionality s měřením výkonnosti na úrovni jednotlivých komponent pole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4596" w:rsidRDefault="00A14596" w:rsidP="00D25F11">
            <w:pPr>
              <w:jc w:val="center"/>
            </w:pPr>
            <w:r w:rsidRPr="00421F22">
              <w:rPr>
                <w:rFonts w:cs="Calibri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0" w:firstLine="5"/>
            </w:pPr>
            <w:r w:rsidRPr="001D7F34">
              <w:rPr>
                <w:rFonts w:ascii="Arial" w:hAnsi="Arial" w:cs="Arial"/>
                <w:sz w:val="20"/>
                <w:szCs w:val="20"/>
              </w:rPr>
              <w:t>Z důvodu úspory energie by pole mělo umět automaticky vypínat disky po určité (nastavitelné) d</w:t>
            </w:r>
            <w:r>
              <w:rPr>
                <w:rFonts w:ascii="Arial" w:hAnsi="Arial" w:cs="Arial"/>
                <w:sz w:val="20"/>
                <w:szCs w:val="20"/>
              </w:rPr>
              <w:t xml:space="preserve">obě nečinnosti (Disk spin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4596" w:rsidRDefault="00A14596" w:rsidP="00D25F11">
            <w:pPr>
              <w:jc w:val="center"/>
            </w:pPr>
            <w:r w:rsidRPr="00421F22">
              <w:rPr>
                <w:rFonts w:cs="Calibri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0"/>
            </w:pPr>
            <w:r w:rsidRPr="001D7F34">
              <w:rPr>
                <w:rFonts w:ascii="Arial" w:hAnsi="Arial" w:cs="Arial"/>
                <w:sz w:val="20"/>
                <w:szCs w:val="20"/>
              </w:rPr>
              <w:t xml:space="preserve">Nabízená technologie musí umět vytvářet </w:t>
            </w:r>
            <w:proofErr w:type="spellStart"/>
            <w:r w:rsidRPr="001D7F34">
              <w:rPr>
                <w:rFonts w:ascii="Arial" w:hAnsi="Arial" w:cs="Arial"/>
                <w:sz w:val="20"/>
                <w:szCs w:val="20"/>
              </w:rPr>
              <w:t>snapshoty</w:t>
            </w:r>
            <w:proofErr w:type="spellEnd"/>
            <w:r w:rsidRPr="001D7F34">
              <w:rPr>
                <w:rFonts w:ascii="Arial" w:hAnsi="Arial" w:cs="Arial"/>
                <w:sz w:val="20"/>
                <w:szCs w:val="20"/>
              </w:rPr>
              <w:t xml:space="preserve"> a klony </w:t>
            </w:r>
            <w:proofErr w:type="spellStart"/>
            <w:r w:rsidRPr="001D7F34">
              <w:rPr>
                <w:rFonts w:ascii="Arial" w:hAnsi="Arial" w:cs="Arial"/>
                <w:sz w:val="20"/>
                <w:szCs w:val="20"/>
              </w:rPr>
              <w:t>LUNů</w:t>
            </w:r>
            <w:proofErr w:type="spellEnd"/>
            <w:r w:rsidRPr="001D7F34">
              <w:rPr>
                <w:rFonts w:ascii="Arial" w:hAnsi="Arial" w:cs="Arial"/>
                <w:sz w:val="20"/>
                <w:szCs w:val="20"/>
              </w:rPr>
              <w:t xml:space="preserve"> a musí být možné vytvořit až 512 </w:t>
            </w:r>
            <w:proofErr w:type="spellStart"/>
            <w:r w:rsidRPr="001D7F34">
              <w:rPr>
                <w:rFonts w:ascii="Arial" w:hAnsi="Arial" w:cs="Arial"/>
                <w:sz w:val="20"/>
                <w:szCs w:val="20"/>
              </w:rPr>
              <w:t>snapshotů</w:t>
            </w:r>
            <w:proofErr w:type="spellEnd"/>
            <w:r w:rsidRPr="001D7F34">
              <w:rPr>
                <w:rFonts w:ascii="Arial" w:hAnsi="Arial" w:cs="Arial"/>
                <w:sz w:val="20"/>
                <w:szCs w:val="20"/>
              </w:rPr>
              <w:t xml:space="preserve"> jednoh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úrovni diskového pole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4596" w:rsidRDefault="00A14596" w:rsidP="00D25F11">
            <w:pPr>
              <w:jc w:val="center"/>
            </w:pPr>
            <w:r w:rsidRPr="00421F22">
              <w:rPr>
                <w:rFonts w:cs="Calibri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0"/>
            </w:pPr>
            <w:r w:rsidRPr="001D7F34">
              <w:rPr>
                <w:rFonts w:ascii="Arial" w:hAnsi="Arial" w:cs="Arial"/>
                <w:sz w:val="20"/>
                <w:szCs w:val="20"/>
              </w:rPr>
              <w:t xml:space="preserve">Pole musí umět nastavit </w:t>
            </w:r>
            <w:proofErr w:type="spellStart"/>
            <w:r w:rsidRPr="001D7F34">
              <w:rPr>
                <w:rFonts w:ascii="Arial" w:hAnsi="Arial" w:cs="Arial"/>
                <w:sz w:val="20"/>
                <w:szCs w:val="20"/>
              </w:rPr>
              <w:t>spare</w:t>
            </w:r>
            <w:proofErr w:type="spellEnd"/>
            <w:r w:rsidRPr="001D7F34">
              <w:rPr>
                <w:rFonts w:ascii="Arial" w:hAnsi="Arial" w:cs="Arial"/>
                <w:sz w:val="20"/>
                <w:szCs w:val="20"/>
              </w:rPr>
              <w:t xml:space="preserve"> disky dedikované (pro </w:t>
            </w:r>
            <w:proofErr w:type="gramStart"/>
            <w:r w:rsidRPr="001D7F34">
              <w:rPr>
                <w:rFonts w:ascii="Arial" w:hAnsi="Arial" w:cs="Arial"/>
                <w:sz w:val="20"/>
                <w:szCs w:val="20"/>
              </w:rPr>
              <w:t>určitou</w:t>
            </w:r>
            <w:proofErr w:type="gramEnd"/>
            <w:r w:rsidRPr="001D7F34">
              <w:rPr>
                <w:rFonts w:ascii="Arial" w:hAnsi="Arial" w:cs="Arial"/>
                <w:sz w:val="20"/>
                <w:szCs w:val="20"/>
              </w:rPr>
              <w:t xml:space="preserve"> RAID sk</w:t>
            </w:r>
            <w:r>
              <w:rPr>
                <w:rFonts w:ascii="Arial" w:hAnsi="Arial" w:cs="Arial"/>
                <w:sz w:val="20"/>
                <w:szCs w:val="20"/>
              </w:rPr>
              <w:t>upinu) i globální pro celé pole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4596" w:rsidRDefault="00A14596" w:rsidP="00D25F11">
            <w:pPr>
              <w:jc w:val="center"/>
            </w:pPr>
            <w:r w:rsidRPr="00421F22">
              <w:rPr>
                <w:rFonts w:cs="Calibri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0"/>
            </w:pPr>
            <w:r w:rsidRPr="001D7F34">
              <w:rPr>
                <w:rFonts w:ascii="Arial" w:hAnsi="Arial" w:cs="Arial"/>
                <w:sz w:val="20"/>
                <w:szCs w:val="20"/>
              </w:rPr>
              <w:t xml:space="preserve">Pole podporuje standarty typu MPIO pro připojení </w:t>
            </w:r>
            <w:proofErr w:type="spellStart"/>
            <w:r w:rsidRPr="001D7F34">
              <w:rPr>
                <w:rFonts w:ascii="Arial" w:hAnsi="Arial" w:cs="Arial"/>
                <w:sz w:val="20"/>
                <w:szCs w:val="20"/>
              </w:rPr>
              <w:t>LUNů</w:t>
            </w:r>
            <w:proofErr w:type="spellEnd"/>
            <w:r w:rsidRPr="001D7F34">
              <w:rPr>
                <w:rFonts w:ascii="Arial" w:hAnsi="Arial" w:cs="Arial"/>
                <w:sz w:val="20"/>
                <w:szCs w:val="20"/>
              </w:rPr>
              <w:t xml:space="preserve"> více cestami. Pokud je k tomu zapotřebí specializovaný SW, požadujeme přiložit licence pro neomezený počet server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jc w:val="center"/>
              <w:rPr>
                <w:rFonts w:cs="Calibri"/>
                <w:color w:val="000000"/>
              </w:rPr>
            </w:pPr>
            <w:r w:rsidRPr="006F141A">
              <w:rPr>
                <w:rFonts w:cs="Calibri"/>
                <w:color w:val="000000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  <w:r w:rsidRPr="006F141A">
              <w:rPr>
                <w:rFonts w:cs="Calibri"/>
                <w:color w:val="000000"/>
                <w:lang w:val="en-US"/>
              </w:rPr>
              <w:t> </w:t>
            </w:r>
          </w:p>
        </w:tc>
      </w:tr>
      <w:tr w:rsidR="00A14596" w:rsidRPr="00E62596" w:rsidTr="00D25F11">
        <w:trPr>
          <w:trHeight w:val="288"/>
          <w:jc w:val="center"/>
        </w:trPr>
        <w:tc>
          <w:tcPr>
            <w:tcW w:w="564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596" w:rsidRPr="004B72A4" w:rsidRDefault="00A14596" w:rsidP="00D25F11">
            <w:pPr>
              <w:pStyle w:val="Odstavecseseznamem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Požadujeme</w:t>
            </w:r>
            <w:r w:rsidRPr="001D7F34">
              <w:rPr>
                <w:rFonts w:ascii="Arial" w:hAnsi="Arial" w:cs="Arial"/>
                <w:sz w:val="20"/>
                <w:szCs w:val="20"/>
              </w:rPr>
              <w:t xml:space="preserve"> pole od stejného výrobce jako další nabízené komponenty, aby byla využita synergie jednotné správy takov</w:t>
            </w:r>
            <w:r>
              <w:rPr>
                <w:rFonts w:ascii="Arial" w:hAnsi="Arial" w:cs="Arial"/>
                <w:sz w:val="20"/>
                <w:szCs w:val="20"/>
              </w:rPr>
              <w:t>ého prostředí</w:t>
            </w:r>
          </w:p>
        </w:tc>
        <w:tc>
          <w:tcPr>
            <w:tcW w:w="20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jc w:val="center"/>
              <w:rPr>
                <w:rFonts w:cs="Calibri"/>
                <w:color w:val="000000"/>
              </w:rPr>
            </w:pPr>
            <w:r w:rsidRPr="006F141A">
              <w:rPr>
                <w:rFonts w:cs="Calibri"/>
                <w:color w:val="000000"/>
              </w:rPr>
              <w:t>ano</w:t>
            </w:r>
          </w:p>
        </w:tc>
        <w:tc>
          <w:tcPr>
            <w:tcW w:w="147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14596" w:rsidRPr="006F141A" w:rsidRDefault="00A14596" w:rsidP="00D25F11">
            <w:pPr>
              <w:rPr>
                <w:rFonts w:cs="Calibri"/>
                <w:color w:val="000000"/>
                <w:lang w:val="en-US"/>
              </w:rPr>
            </w:pPr>
            <w:r w:rsidRPr="006F141A">
              <w:rPr>
                <w:rFonts w:cs="Calibri"/>
                <w:color w:val="000000"/>
                <w:lang w:val="en-US"/>
              </w:rPr>
              <w:t> </w:t>
            </w:r>
          </w:p>
        </w:tc>
      </w:tr>
    </w:tbl>
    <w:p w:rsidR="00A14596" w:rsidRPr="006F141A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Cs/>
        </w:rPr>
      </w:pPr>
    </w:p>
    <w:p w:rsidR="00A14596" w:rsidRPr="006F141A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center"/>
        <w:rPr>
          <w:i/>
          <w:sz w:val="18"/>
          <w:szCs w:val="18"/>
        </w:rPr>
      </w:pPr>
      <w:r w:rsidRPr="006F141A">
        <w:rPr>
          <w:i/>
          <w:sz w:val="18"/>
          <w:szCs w:val="18"/>
        </w:rPr>
        <w:t xml:space="preserve">Tabulka č. </w:t>
      </w:r>
      <w:r>
        <w:rPr>
          <w:i/>
          <w:sz w:val="18"/>
          <w:szCs w:val="18"/>
        </w:rPr>
        <w:t>2</w:t>
      </w:r>
      <w:r w:rsidRPr="006F141A">
        <w:rPr>
          <w:i/>
          <w:sz w:val="18"/>
          <w:szCs w:val="18"/>
        </w:rPr>
        <w:t xml:space="preserve"> - Mandatorní požadavky pro </w:t>
      </w:r>
      <w:r>
        <w:rPr>
          <w:i/>
          <w:sz w:val="18"/>
          <w:szCs w:val="18"/>
        </w:rPr>
        <w:t>diskové pole</w:t>
      </w:r>
    </w:p>
    <w:p w:rsidR="00A14596" w:rsidRPr="006F141A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center"/>
        <w:rPr>
          <w:i/>
          <w:sz w:val="18"/>
          <w:szCs w:val="18"/>
        </w:rPr>
      </w:pPr>
    </w:p>
    <w:p w:rsidR="00A14596" w:rsidRPr="006F141A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Cs/>
        </w:rPr>
      </w:pPr>
    </w:p>
    <w:p w:rsidR="00A14596" w:rsidRPr="006F141A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Cs/>
        </w:rPr>
      </w:pPr>
    </w:p>
    <w:p w:rsidR="00A14596" w:rsidRPr="006F141A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Cs/>
        </w:rPr>
      </w:pPr>
    </w:p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/>
          <w:bCs/>
          <w:i/>
        </w:rPr>
      </w:pPr>
    </w:p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/>
          <w:bCs/>
          <w:i/>
        </w:rPr>
      </w:pPr>
    </w:p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/>
          <w:bCs/>
          <w:i/>
        </w:rPr>
      </w:pPr>
    </w:p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/>
          <w:bCs/>
          <w:i/>
        </w:rPr>
      </w:pPr>
    </w:p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/>
          <w:bCs/>
          <w:i/>
        </w:rPr>
      </w:pPr>
    </w:p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/>
          <w:bCs/>
          <w:i/>
        </w:rPr>
      </w:pPr>
    </w:p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/>
          <w:bCs/>
          <w:i/>
        </w:rPr>
      </w:pPr>
    </w:p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/>
          <w:bCs/>
          <w:i/>
        </w:rPr>
      </w:pPr>
    </w:p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/>
          <w:bCs/>
          <w:i/>
        </w:rPr>
      </w:pPr>
    </w:p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/>
          <w:bCs/>
          <w:i/>
        </w:rPr>
      </w:pPr>
    </w:p>
    <w:p w:rsidR="00A14596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/>
          <w:bCs/>
          <w:i/>
        </w:rPr>
      </w:pPr>
    </w:p>
    <w:p w:rsidR="00A14596" w:rsidRPr="006F141A" w:rsidRDefault="00A14596" w:rsidP="00A14596">
      <w:pPr>
        <w:widowControl w:val="0"/>
        <w:tabs>
          <w:tab w:val="left" w:pos="432"/>
          <w:tab w:val="left" w:pos="1152"/>
          <w:tab w:val="left" w:pos="1584"/>
          <w:tab w:val="left" w:pos="1728"/>
          <w:tab w:val="left" w:pos="3312"/>
          <w:tab w:val="left" w:pos="4032"/>
        </w:tabs>
        <w:jc w:val="both"/>
        <w:rPr>
          <w:rFonts w:cs="Arial"/>
          <w:b/>
          <w:bCs/>
          <w:i/>
        </w:rPr>
      </w:pPr>
    </w:p>
    <w:p w:rsidR="00A14596" w:rsidRDefault="00A14596" w:rsidP="00A14596">
      <w:pPr>
        <w:spacing w:after="120"/>
      </w:pPr>
    </w:p>
    <w:p w:rsidR="0072201C" w:rsidRDefault="0072201C"/>
    <w:sectPr w:rsidR="0072201C" w:rsidSect="007220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6C" w:rsidRDefault="0021236C" w:rsidP="0021236C">
      <w:pPr>
        <w:spacing w:after="0" w:line="240" w:lineRule="auto"/>
      </w:pPr>
      <w:r>
        <w:separator/>
      </w:r>
    </w:p>
  </w:endnote>
  <w:endnote w:type="continuationSeparator" w:id="0">
    <w:p w:rsidR="0021236C" w:rsidRDefault="0021236C" w:rsidP="0021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731802"/>
      <w:docPartObj>
        <w:docPartGallery w:val="Page Numbers (Bottom of Page)"/>
        <w:docPartUnique/>
      </w:docPartObj>
    </w:sdtPr>
    <w:sdtContent>
      <w:p w:rsidR="0021236C" w:rsidRDefault="0021236C">
        <w:pPr>
          <w:pStyle w:val="Zpat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236C" w:rsidRDefault="002123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6C" w:rsidRDefault="0021236C" w:rsidP="0021236C">
      <w:pPr>
        <w:spacing w:after="0" w:line="240" w:lineRule="auto"/>
      </w:pPr>
      <w:r>
        <w:separator/>
      </w:r>
    </w:p>
  </w:footnote>
  <w:footnote w:type="continuationSeparator" w:id="0">
    <w:p w:rsidR="0021236C" w:rsidRDefault="0021236C" w:rsidP="00212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4596"/>
    <w:rsid w:val="00032E27"/>
    <w:rsid w:val="00060630"/>
    <w:rsid w:val="00067237"/>
    <w:rsid w:val="00087E23"/>
    <w:rsid w:val="000B63C8"/>
    <w:rsid w:val="00120815"/>
    <w:rsid w:val="0018245F"/>
    <w:rsid w:val="0021236C"/>
    <w:rsid w:val="002D373B"/>
    <w:rsid w:val="00301954"/>
    <w:rsid w:val="00302828"/>
    <w:rsid w:val="00337A2B"/>
    <w:rsid w:val="00383F7A"/>
    <w:rsid w:val="005364AD"/>
    <w:rsid w:val="005A00F0"/>
    <w:rsid w:val="00651E4A"/>
    <w:rsid w:val="0072201C"/>
    <w:rsid w:val="007E22E4"/>
    <w:rsid w:val="00850A44"/>
    <w:rsid w:val="00852F4C"/>
    <w:rsid w:val="009D2539"/>
    <w:rsid w:val="009F693D"/>
    <w:rsid w:val="00A14596"/>
    <w:rsid w:val="00AD0801"/>
    <w:rsid w:val="00AF2E30"/>
    <w:rsid w:val="00B62B6E"/>
    <w:rsid w:val="00B752BE"/>
    <w:rsid w:val="00BD17B0"/>
    <w:rsid w:val="00E44072"/>
    <w:rsid w:val="00EA0BDC"/>
    <w:rsid w:val="00F2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5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14596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21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236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1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36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3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1CBE"/>
    <w:rsid w:val="00B8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F8DDA8123FB4AC1BED22975EF1698BE">
    <w:name w:val="6F8DDA8123FB4AC1BED22975EF1698BE"/>
    <w:rsid w:val="00B81C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Červený Ivan</dc:creator>
  <cp:lastModifiedBy>Červený Ivan</cp:lastModifiedBy>
  <cp:revision>2</cp:revision>
  <dcterms:created xsi:type="dcterms:W3CDTF">2018-06-29T07:09:00Z</dcterms:created>
  <dcterms:modified xsi:type="dcterms:W3CDTF">2018-06-29T07:15:00Z</dcterms:modified>
</cp:coreProperties>
</file>