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2AC271" w14:textId="77777777" w:rsidR="00C66DA3" w:rsidRPr="00C5658A" w:rsidRDefault="009A4DCC" w:rsidP="002A6A68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 xml:space="preserve">Seznam </w:t>
      </w:r>
      <w:r w:rsidR="002E2FDB">
        <w:rPr>
          <w:rFonts w:ascii="Arial" w:hAnsi="Arial" w:cs="Arial"/>
          <w:b/>
          <w:bCs/>
          <w:sz w:val="24"/>
          <w:szCs w:val="32"/>
        </w:rPr>
        <w:t>pod</w:t>
      </w:r>
      <w:r>
        <w:rPr>
          <w:rFonts w:ascii="Arial" w:hAnsi="Arial" w:cs="Arial"/>
          <w:b/>
          <w:bCs/>
          <w:sz w:val="24"/>
          <w:szCs w:val="32"/>
        </w:rPr>
        <w:t>dodavatelů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559980C8" w14:textId="77777777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7F7231E1" w14:textId="77777777"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14:paraId="5AF073DB" w14:textId="3E05B424" w:rsidR="00C5658A" w:rsidRPr="00AA7992" w:rsidRDefault="001F0A1F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  <w:highlight w:val="cyan"/>
              </w:rPr>
            </w:pPr>
            <w:r w:rsidRPr="001F0A1F">
              <w:rPr>
                <w:rFonts w:ascii="Arial" w:hAnsi="Arial" w:cs="Arial"/>
                <w:b/>
                <w:sz w:val="20"/>
                <w:szCs w:val="20"/>
              </w:rPr>
              <w:t>Transformace ÚSP pro mládež Kvasiny – rekonstrukce objektu v lokalitě Týniště nad Orlicí – stavební práce</w:t>
            </w:r>
          </w:p>
        </w:tc>
      </w:tr>
      <w:tr w:rsidR="00F86835" w:rsidRPr="00CB5F85" w14:paraId="6EDA4E99" w14:textId="77777777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7CEE6BE4" w14:textId="77777777" w:rsidR="00F86835" w:rsidRPr="00CB5F85" w:rsidRDefault="00F86835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14:paraId="61AE17F7" w14:textId="77777777" w:rsidR="00F86835" w:rsidRPr="00CB5F85" w:rsidRDefault="00F86835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IČO 708 89 546</w:t>
            </w:r>
            <w:bookmarkStart w:id="0" w:name="_GoBack"/>
            <w:bookmarkEnd w:id="0"/>
          </w:p>
        </w:tc>
      </w:tr>
      <w:tr w:rsidR="00C5658A" w:rsidRPr="00CB5F85" w14:paraId="3E9C8211" w14:textId="77777777" w:rsidTr="00C5658A">
        <w:tc>
          <w:tcPr>
            <w:tcW w:w="1367" w:type="pct"/>
            <w:shd w:val="clear" w:color="auto" w:fill="F2F2F2" w:themeFill="background1" w:themeFillShade="F2"/>
          </w:tcPr>
          <w:p w14:paraId="480624B0" w14:textId="77777777"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14:paraId="2EBA5D5D" w14:textId="3A9CAE58" w:rsidR="00C5658A" w:rsidRPr="00CB5F85" w:rsidRDefault="00362244" w:rsidP="00ED2A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2244">
              <w:rPr>
                <w:rFonts w:ascii="Arial" w:hAnsi="Arial" w:cs="Arial"/>
                <w:sz w:val="20"/>
                <w:szCs w:val="20"/>
              </w:rPr>
              <w:t xml:space="preserve">otevřené řízení veřejné zakázky na stavební práce v </w:t>
            </w:r>
            <w:r w:rsidR="00ED2A15">
              <w:rPr>
                <w:rFonts w:ascii="Arial" w:hAnsi="Arial" w:cs="Arial"/>
                <w:sz w:val="20"/>
                <w:szCs w:val="20"/>
              </w:rPr>
              <w:t>nad</w:t>
            </w:r>
            <w:r w:rsidRPr="00362244">
              <w:rPr>
                <w:rFonts w:ascii="Arial" w:hAnsi="Arial" w:cs="Arial"/>
                <w:sz w:val="20"/>
                <w:szCs w:val="20"/>
              </w:rPr>
              <w:t>limitním režimu</w:t>
            </w:r>
          </w:p>
        </w:tc>
      </w:tr>
    </w:tbl>
    <w:p w14:paraId="15369261" w14:textId="77777777" w:rsidR="00B37081" w:rsidRPr="00CB5F85" w:rsidRDefault="00B37081" w:rsidP="00C66D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62C7DBE9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699A62A9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6C7577BC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284C76C7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187570CF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27C447AF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717F4C86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3BA799CE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136FD7C3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2FFEC1DE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5B602B74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44B5066B" w14:textId="77777777"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9A4DCC" w:rsidRPr="00CB5F85" w14:paraId="4D8021C8" w14:textId="77777777" w:rsidTr="009A4DCC"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6FC401A6" w14:textId="77777777" w:rsidR="009A4DCC" w:rsidRPr="00CB5F85" w:rsidRDefault="009A4DCC" w:rsidP="00381F3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 xml:space="preserve">Identifikační údaje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dodavatele</w:t>
            </w:r>
          </w:p>
        </w:tc>
      </w:tr>
      <w:tr w:rsidR="009A4DCC" w:rsidRPr="00CB5F85" w14:paraId="7DDC7E01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479CE5D3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6929A644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14:paraId="604AF370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EDADD82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7D70827D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14:paraId="10D56D92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3669FD9C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1B330F0F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14:paraId="3682BDCE" w14:textId="77777777" w:rsidTr="009A4DCC">
        <w:tc>
          <w:tcPr>
            <w:tcW w:w="5000" w:type="pct"/>
            <w:gridSpan w:val="2"/>
            <w:shd w:val="clear" w:color="auto" w:fill="D9D9D9" w:themeFill="background1" w:themeFillShade="D9"/>
          </w:tcPr>
          <w:p w14:paraId="66D93994" w14:textId="77777777" w:rsidR="009A4DCC" w:rsidRPr="00CB5F85" w:rsidRDefault="009A4DCC" w:rsidP="00381F31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Plnění, které bude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 realizovat</w:t>
            </w:r>
          </w:p>
        </w:tc>
      </w:tr>
      <w:tr w:rsidR="009A4DCC" w:rsidRPr="00CB5F85" w14:paraId="4AC4AFD3" w14:textId="77777777" w:rsidTr="009A4DCC">
        <w:tc>
          <w:tcPr>
            <w:tcW w:w="5000" w:type="pct"/>
            <w:gridSpan w:val="2"/>
            <w:shd w:val="clear" w:color="auto" w:fill="FFFFFF" w:themeFill="background1"/>
          </w:tcPr>
          <w:p w14:paraId="50B855E9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14:paraId="0DE01C26" w14:textId="77777777" w:rsidTr="009A4DCC">
        <w:tc>
          <w:tcPr>
            <w:tcW w:w="5000" w:type="pct"/>
            <w:gridSpan w:val="2"/>
            <w:shd w:val="clear" w:color="auto" w:fill="D9D9D9" w:themeFill="background1" w:themeFillShade="D9"/>
          </w:tcPr>
          <w:p w14:paraId="769A05DE" w14:textId="77777777" w:rsidR="009A4DCC" w:rsidRPr="00CB5F85" w:rsidRDefault="009A4DCC" w:rsidP="00381F3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A4DCC">
              <w:rPr>
                <w:rFonts w:ascii="Arial" w:hAnsi="Arial" w:cs="Arial"/>
                <w:sz w:val="20"/>
                <w:szCs w:val="20"/>
              </w:rPr>
              <w:t xml:space="preserve">Jedná se o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 w:rsidRPr="009A4DCC">
              <w:rPr>
                <w:rFonts w:ascii="Arial" w:hAnsi="Arial" w:cs="Arial"/>
                <w:sz w:val="20"/>
                <w:szCs w:val="20"/>
              </w:rPr>
              <w:t>dodavatele, kterým dodavatel prokazuje splnění části kvalifikačních předpokladů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</w:tr>
      <w:tr w:rsidR="009A4DCC" w:rsidRPr="009A4DCC" w14:paraId="69AB45B9" w14:textId="77777777" w:rsidTr="009A4DCC">
        <w:tc>
          <w:tcPr>
            <w:tcW w:w="5000" w:type="pct"/>
            <w:gridSpan w:val="2"/>
            <w:shd w:val="clear" w:color="auto" w:fill="FFFFFF" w:themeFill="background1"/>
          </w:tcPr>
          <w:p w14:paraId="69A49314" w14:textId="77777777" w:rsidR="009A4DCC" w:rsidRPr="009A4DCC" w:rsidRDefault="009A4DCC" w:rsidP="009A4D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6A9EB3C7" w14:textId="77777777"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p w14:paraId="6563D6DF" w14:textId="77777777" w:rsidR="009A4DCC" w:rsidRDefault="009A4DCC" w:rsidP="009A4DCC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Tabulku užije dodavatel tolikrát, kolik </w:t>
      </w:r>
      <w:r w:rsidR="00381F31">
        <w:rPr>
          <w:rFonts w:ascii="Arial" w:hAnsi="Arial" w:cs="Arial"/>
          <w:sz w:val="20"/>
          <w:szCs w:val="20"/>
        </w:rPr>
        <w:t>pod</w:t>
      </w:r>
      <w:r>
        <w:rPr>
          <w:rFonts w:ascii="Arial" w:hAnsi="Arial" w:cs="Arial"/>
          <w:sz w:val="20"/>
          <w:szCs w:val="20"/>
        </w:rPr>
        <w:t>dodavatelů hodlá pří plnění veřejné zakázky využít.</w:t>
      </w:r>
    </w:p>
    <w:p w14:paraId="42371356" w14:textId="77777777" w:rsidR="00CB5F85" w:rsidRDefault="00CB5F85" w:rsidP="00CB5F85">
      <w:pPr>
        <w:autoSpaceDE w:val="0"/>
        <w:autoSpaceDN w:val="0"/>
        <w:adjustRightInd w:val="0"/>
        <w:spacing w:before="840" w:after="14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14:paraId="55ED9A6A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14:paraId="1749BBFD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14:paraId="02BD8678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D71FAD" w14:textId="77777777" w:rsidR="001F3D14" w:rsidRDefault="001F3D14" w:rsidP="002002D1">
      <w:pPr>
        <w:spacing w:after="0" w:line="240" w:lineRule="auto"/>
      </w:pPr>
      <w:r>
        <w:separator/>
      </w:r>
    </w:p>
  </w:endnote>
  <w:endnote w:type="continuationSeparator" w:id="0">
    <w:p w14:paraId="2BB0B605" w14:textId="77777777" w:rsidR="001F3D14" w:rsidRDefault="001F3D14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689DC83B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1F0A1F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08175B99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29EFF2" w14:textId="77777777" w:rsidR="001F3D14" w:rsidRDefault="001F3D14" w:rsidP="002002D1">
      <w:pPr>
        <w:spacing w:after="0" w:line="240" w:lineRule="auto"/>
      </w:pPr>
      <w:r>
        <w:separator/>
      </w:r>
    </w:p>
  </w:footnote>
  <w:footnote w:type="continuationSeparator" w:id="0">
    <w:p w14:paraId="315E1A76" w14:textId="77777777" w:rsidR="001F3D14" w:rsidRDefault="001F3D14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7B9EA" w14:textId="77777777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2E2FDB">
      <w:rPr>
        <w:rFonts w:ascii="Arial" w:hAnsi="Arial" w:cs="Arial"/>
        <w:bCs/>
        <w:sz w:val="16"/>
      </w:rPr>
      <w:t>5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A3"/>
    <w:rsid w:val="00025F66"/>
    <w:rsid w:val="000A4DF6"/>
    <w:rsid w:val="001923B4"/>
    <w:rsid w:val="001A0B02"/>
    <w:rsid w:val="001B0C12"/>
    <w:rsid w:val="001B595C"/>
    <w:rsid w:val="001C572D"/>
    <w:rsid w:val="001D75A6"/>
    <w:rsid w:val="001F0A1F"/>
    <w:rsid w:val="001F3D14"/>
    <w:rsid w:val="002002D1"/>
    <w:rsid w:val="002471B6"/>
    <w:rsid w:val="00250033"/>
    <w:rsid w:val="00262118"/>
    <w:rsid w:val="00270491"/>
    <w:rsid w:val="00280472"/>
    <w:rsid w:val="002951F5"/>
    <w:rsid w:val="002A6A68"/>
    <w:rsid w:val="002C4D05"/>
    <w:rsid w:val="002D411B"/>
    <w:rsid w:val="002E2FDB"/>
    <w:rsid w:val="00304593"/>
    <w:rsid w:val="00311C50"/>
    <w:rsid w:val="003352C9"/>
    <w:rsid w:val="003525E0"/>
    <w:rsid w:val="00362244"/>
    <w:rsid w:val="00375ED8"/>
    <w:rsid w:val="00381F31"/>
    <w:rsid w:val="0038267D"/>
    <w:rsid w:val="003F6449"/>
    <w:rsid w:val="00405C94"/>
    <w:rsid w:val="00420897"/>
    <w:rsid w:val="0042601D"/>
    <w:rsid w:val="00431805"/>
    <w:rsid w:val="0046756A"/>
    <w:rsid w:val="00485A87"/>
    <w:rsid w:val="004C5B9C"/>
    <w:rsid w:val="004D7A76"/>
    <w:rsid w:val="00535601"/>
    <w:rsid w:val="005416A7"/>
    <w:rsid w:val="00541786"/>
    <w:rsid w:val="00554011"/>
    <w:rsid w:val="00555ED1"/>
    <w:rsid w:val="0058256D"/>
    <w:rsid w:val="005A071B"/>
    <w:rsid w:val="005D6247"/>
    <w:rsid w:val="005E2A1D"/>
    <w:rsid w:val="00612869"/>
    <w:rsid w:val="00647F39"/>
    <w:rsid w:val="0066739E"/>
    <w:rsid w:val="006F5A81"/>
    <w:rsid w:val="006F7A5C"/>
    <w:rsid w:val="007034BF"/>
    <w:rsid w:val="007132F6"/>
    <w:rsid w:val="00743A79"/>
    <w:rsid w:val="00772608"/>
    <w:rsid w:val="00795AA4"/>
    <w:rsid w:val="007A10ED"/>
    <w:rsid w:val="007B26A3"/>
    <w:rsid w:val="007C4F6B"/>
    <w:rsid w:val="007D3A71"/>
    <w:rsid w:val="007E474B"/>
    <w:rsid w:val="007E639A"/>
    <w:rsid w:val="00810230"/>
    <w:rsid w:val="00813E58"/>
    <w:rsid w:val="00865408"/>
    <w:rsid w:val="00866080"/>
    <w:rsid w:val="008B05D1"/>
    <w:rsid w:val="008D47D4"/>
    <w:rsid w:val="00903F99"/>
    <w:rsid w:val="00923085"/>
    <w:rsid w:val="00950059"/>
    <w:rsid w:val="00976161"/>
    <w:rsid w:val="00993B39"/>
    <w:rsid w:val="009A193D"/>
    <w:rsid w:val="009A4DCC"/>
    <w:rsid w:val="009A52FF"/>
    <w:rsid w:val="009E1134"/>
    <w:rsid w:val="009E4542"/>
    <w:rsid w:val="009F72B3"/>
    <w:rsid w:val="00A04EE3"/>
    <w:rsid w:val="00A1236F"/>
    <w:rsid w:val="00A65597"/>
    <w:rsid w:val="00A91F1E"/>
    <w:rsid w:val="00AA4DD7"/>
    <w:rsid w:val="00AA5718"/>
    <w:rsid w:val="00AA7992"/>
    <w:rsid w:val="00AF4BFB"/>
    <w:rsid w:val="00AF616A"/>
    <w:rsid w:val="00B33DD3"/>
    <w:rsid w:val="00B37081"/>
    <w:rsid w:val="00BC2CD5"/>
    <w:rsid w:val="00BC586B"/>
    <w:rsid w:val="00BD17CE"/>
    <w:rsid w:val="00BE3237"/>
    <w:rsid w:val="00BE33C2"/>
    <w:rsid w:val="00C20C16"/>
    <w:rsid w:val="00C5658A"/>
    <w:rsid w:val="00C65C2D"/>
    <w:rsid w:val="00C66DA3"/>
    <w:rsid w:val="00C77EBE"/>
    <w:rsid w:val="00CB5F85"/>
    <w:rsid w:val="00CB6A93"/>
    <w:rsid w:val="00CC29FD"/>
    <w:rsid w:val="00CD5C93"/>
    <w:rsid w:val="00CE633E"/>
    <w:rsid w:val="00D445C9"/>
    <w:rsid w:val="00D55238"/>
    <w:rsid w:val="00D66BAF"/>
    <w:rsid w:val="00D71F57"/>
    <w:rsid w:val="00DD2A32"/>
    <w:rsid w:val="00DE61A8"/>
    <w:rsid w:val="00DF1278"/>
    <w:rsid w:val="00DF7A87"/>
    <w:rsid w:val="00E1066F"/>
    <w:rsid w:val="00E750AE"/>
    <w:rsid w:val="00E76680"/>
    <w:rsid w:val="00E83568"/>
    <w:rsid w:val="00EB27FA"/>
    <w:rsid w:val="00EB2BDF"/>
    <w:rsid w:val="00EB56D2"/>
    <w:rsid w:val="00EC77F4"/>
    <w:rsid w:val="00ED2A15"/>
    <w:rsid w:val="00ED76F2"/>
    <w:rsid w:val="00EE6ACF"/>
    <w:rsid w:val="00EF5D20"/>
    <w:rsid w:val="00EF71BA"/>
    <w:rsid w:val="00F0477C"/>
    <w:rsid w:val="00F10CE5"/>
    <w:rsid w:val="00F150E9"/>
    <w:rsid w:val="00F53C13"/>
    <w:rsid w:val="00F60F68"/>
    <w:rsid w:val="00F86835"/>
    <w:rsid w:val="00FA292D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86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FA240-3FD0-4D2A-86AF-688E98407B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0B1DF0-C5E3-4EE3-8B2D-E44710149D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2B1B3E8-F4D0-4CCB-8B6D-B349456E08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32D425-BC13-4091-921C-1182E2B47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Jarmila Konečná</cp:lastModifiedBy>
  <cp:revision>11</cp:revision>
  <dcterms:created xsi:type="dcterms:W3CDTF">2016-10-02T18:12:00Z</dcterms:created>
  <dcterms:modified xsi:type="dcterms:W3CDTF">2017-12-19T18:10:00Z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