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51" w:rsidRPr="00942C51" w:rsidRDefault="00942C51" w:rsidP="00942C51">
      <w:pPr>
        <w:spacing w:after="120"/>
        <w:jc w:val="center"/>
        <w:rPr>
          <w:rFonts w:ascii="Arial" w:hAnsi="Arial" w:cs="Arial"/>
          <w:b/>
          <w:sz w:val="24"/>
          <w:szCs w:val="20"/>
        </w:rPr>
      </w:pPr>
      <w:r w:rsidRPr="00942C51">
        <w:rPr>
          <w:rFonts w:ascii="Arial" w:hAnsi="Arial" w:cs="Arial"/>
          <w:b/>
          <w:sz w:val="24"/>
          <w:szCs w:val="20"/>
        </w:rPr>
        <w:t>Smlouva o dílo</w:t>
      </w: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>dle § 2586 a násl. zákona č. 89/2012 Sb., občanský zákoník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Smluvní strany</w:t>
      </w:r>
    </w:p>
    <w:p w:rsidR="00942C51" w:rsidRPr="00942C51" w:rsidRDefault="00942C51" w:rsidP="00942C51">
      <w:pPr>
        <w:spacing w:after="0"/>
        <w:rPr>
          <w:rFonts w:ascii="Arial" w:hAnsi="Arial" w:cs="Arial"/>
          <w:sz w:val="20"/>
          <w:szCs w:val="20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Královéhradecký kraj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Pivovarské náměstí 1245, 500 03 Hradec Králové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708 89 546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CZ 708 89 546</w:t>
      </w:r>
    </w:p>
    <w:p w:rsid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zástupce 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  <w:t>PhDr. Jiří Štěpán, Ph.D., hejtman kraje</w:t>
      </w:r>
    </w:p>
    <w:p w:rsidR="000E69CC" w:rsidRPr="00942C51" w:rsidRDefault="000E69CC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pověřená osoba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240" w:after="24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„objednatel“</w:t>
      </w:r>
      <w:r w:rsidRPr="00942C5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</w:t>
      </w:r>
    </w:p>
    <w:p w:rsidR="002B3603" w:rsidRDefault="002B3603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60"/>
        <w:ind w:left="2126" w:hanging="2126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b/>
          <w:sz w:val="20"/>
          <w:szCs w:val="20"/>
          <w:lang w:eastAsia="cs-CZ"/>
        </w:rPr>
        <w:t>Zhotovitel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b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120"/>
        <w:rPr>
          <w:rFonts w:ascii="Arial" w:eastAsia="Times New Roman" w:hAnsi="Arial" w:cs="Arial"/>
          <w:sz w:val="18"/>
          <w:szCs w:val="18"/>
          <w:lang w:eastAsia="cs-CZ"/>
        </w:rPr>
      </w:pP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společnost zapsaná v obchodním rejstříku vedeném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  <w:r w:rsidRPr="00942C51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 pod spisovou značkou </w:t>
      </w:r>
      <w:r w:rsidR="00A60E5C" w:rsidRPr="00942C51">
        <w:rPr>
          <w:rFonts w:ascii="Arial" w:eastAsia="Times New Roman" w:hAnsi="Arial" w:cs="Arial"/>
          <w:sz w:val="18"/>
          <w:szCs w:val="18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IČO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DIČ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zastoupený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after="40"/>
        <w:rPr>
          <w:rFonts w:ascii="Arial" w:eastAsia="Times New Roman" w:hAnsi="Arial" w:cs="Arial"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>číslo účtu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60E5C" w:rsidRPr="00942C51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[doplní zadavatel před uzavřením smlouvy]</w:t>
      </w:r>
    </w:p>
    <w:p w:rsidR="00942C51" w:rsidRPr="00942C51" w:rsidRDefault="00942C51" w:rsidP="00942C51">
      <w:pPr>
        <w:overflowPunct w:val="0"/>
        <w:autoSpaceDE w:val="0"/>
        <w:autoSpaceDN w:val="0"/>
        <w:adjustRightInd w:val="0"/>
        <w:spacing w:before="120" w:after="24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dále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„zhotovitel“;</w:t>
      </w:r>
      <w:r w:rsidRPr="00942C51">
        <w:rPr>
          <w:rFonts w:ascii="Arial" w:eastAsia="Times New Roman" w:hAnsi="Arial" w:cs="Arial"/>
          <w:sz w:val="20"/>
          <w:szCs w:val="20"/>
          <w:lang w:eastAsia="cs-CZ"/>
        </w:rPr>
        <w:t xml:space="preserve"> objednatel a zhotovitel společně také jako </w:t>
      </w:r>
      <w:r w:rsidRPr="00942C51">
        <w:rPr>
          <w:rFonts w:ascii="Arial" w:eastAsia="Times New Roman" w:hAnsi="Arial" w:cs="Arial"/>
          <w:i/>
          <w:sz w:val="20"/>
          <w:szCs w:val="20"/>
          <w:lang w:eastAsia="cs-CZ"/>
        </w:rPr>
        <w:t>„smluvní strany“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1</w:t>
      </w:r>
    </w:p>
    <w:p w:rsid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Úvodní ustanovení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Tato smlouva je uzavírána smluvními stranami na základě výsledku výběrového řízení veřejné zakázky nazvané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zadavatel]</w:t>
      </w:r>
      <w:r w:rsidRPr="00942C51">
        <w:rPr>
          <w:rFonts w:ascii="Arial" w:hAnsi="Arial" w:cs="Arial"/>
          <w:sz w:val="20"/>
          <w:szCs w:val="20"/>
        </w:rPr>
        <w:t xml:space="preserve">. Veřejná zakázka byla zahájena odesláním výzvy k podání nabídek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(dále jen „veřejná zakázka“).</w:t>
      </w:r>
    </w:p>
    <w:p w:rsidR="00942C51" w:rsidRDefault="00942C51" w:rsidP="00942C51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sz w:val="20"/>
          <w:szCs w:val="20"/>
        </w:rPr>
        <w:t xml:space="preserve">Základním podkladem pro uzavření této smlouvy je nabídka zhotovitele podaná dne </w:t>
      </w:r>
      <w:r w:rsidRPr="00942C51">
        <w:rPr>
          <w:rFonts w:ascii="Arial" w:hAnsi="Arial" w:cs="Arial"/>
          <w:sz w:val="20"/>
          <w:szCs w:val="20"/>
          <w:highlight w:val="cyan"/>
        </w:rPr>
        <w:t>[doplní zadavatel před uzavřením smlouvy]</w:t>
      </w:r>
      <w:r w:rsidRPr="00942C51">
        <w:rPr>
          <w:rFonts w:ascii="Arial" w:hAnsi="Arial" w:cs="Arial"/>
          <w:sz w:val="20"/>
          <w:szCs w:val="20"/>
        </w:rPr>
        <w:t xml:space="preserve"> v rámci </w:t>
      </w:r>
      <w:r>
        <w:rPr>
          <w:rFonts w:ascii="Arial" w:hAnsi="Arial" w:cs="Arial"/>
          <w:sz w:val="20"/>
          <w:szCs w:val="20"/>
        </w:rPr>
        <w:t>výběrového</w:t>
      </w:r>
      <w:r w:rsidRPr="00942C51">
        <w:rPr>
          <w:rFonts w:ascii="Arial" w:hAnsi="Arial" w:cs="Arial"/>
          <w:sz w:val="20"/>
          <w:szCs w:val="20"/>
        </w:rPr>
        <w:t xml:space="preserve"> řízení předmětné veřejné zakázky.</w:t>
      </w:r>
    </w:p>
    <w:p w:rsidR="00942C51" w:rsidRPr="00942C51" w:rsidRDefault="00942C51" w:rsidP="00942C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>Zhotovitel dále prohlašuje, že realizaci předmětu smlouvy provede v souladu se zadávací dokumentací veřejné zakázky včetně všech jejích vysvětlení</w:t>
      </w:r>
      <w:r>
        <w:rPr>
          <w:rFonts w:ascii="Arial" w:hAnsi="Arial" w:cs="Arial"/>
          <w:noProof w:val="0"/>
          <w:color w:val="auto"/>
          <w:sz w:val="20"/>
          <w:lang w:val="cs-CZ"/>
        </w:rPr>
        <w:t>, doplnění a změn provedených</w:t>
      </w:r>
      <w:r w:rsidRPr="00BA768E">
        <w:rPr>
          <w:rFonts w:ascii="Arial" w:hAnsi="Arial" w:cs="Arial"/>
          <w:noProof w:val="0"/>
          <w:color w:val="auto"/>
          <w:sz w:val="20"/>
        </w:rPr>
        <w:t xml:space="preserve"> zadavatelem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 do skončení lhůty pro podání nabídek</w:t>
      </w:r>
      <w:r w:rsidRPr="00BA768E">
        <w:rPr>
          <w:rFonts w:ascii="Arial" w:hAnsi="Arial" w:cs="Arial"/>
          <w:noProof w:val="0"/>
          <w:color w:val="auto"/>
          <w:sz w:val="20"/>
        </w:rPr>
        <w:t>.</w:t>
      </w:r>
    </w:p>
    <w:p w:rsidR="00BE0A51" w:rsidRPr="00BE0A51" w:rsidRDefault="00942C51" w:rsidP="00BE0A51">
      <w:pPr>
        <w:pStyle w:val="Odstavec"/>
        <w:numPr>
          <w:ilvl w:val="0"/>
          <w:numId w:val="4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BA768E">
        <w:rPr>
          <w:rFonts w:ascii="Arial" w:hAnsi="Arial" w:cs="Arial"/>
          <w:noProof w:val="0"/>
          <w:color w:val="auto"/>
          <w:sz w:val="20"/>
        </w:rPr>
        <w:t xml:space="preserve">Zhotovitel upozorní objednatele bez zbytečného odkladu na zjištěné zjevné vady a nedostatky podkladů pro uzavření smlouvy. Případný soupis zjištěných vad a nedostatků předané dokumentace včetně návrhů na jejich odstranění Zhotovitel předá příkazci bez zbytečného odkladu po provedení kontroly. </w:t>
      </w: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BE0A51" w:rsidRDefault="00BE0A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lastRenderedPageBreak/>
        <w:t>Článek 2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Předmět smlouvy</w:t>
      </w:r>
    </w:p>
    <w:p w:rsidR="00942C51" w:rsidRPr="00BD3480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Zhotovitel se touto smlouvou zavazuje provést na svůj náklad a své nebezpečí pro objednatele dílo spočívající </w:t>
      </w:r>
      <w:r w:rsidRPr="004E693E">
        <w:rPr>
          <w:rFonts w:ascii="Arial" w:hAnsi="Arial" w:cs="Arial"/>
          <w:noProof w:val="0"/>
          <w:color w:val="auto"/>
          <w:sz w:val="20"/>
        </w:rPr>
        <w:t xml:space="preserve">v </w:t>
      </w:r>
      <w:r w:rsidR="00576134" w:rsidRPr="004E693E">
        <w:rPr>
          <w:rFonts w:ascii="Arial" w:hAnsi="Arial" w:cs="Arial"/>
          <w:color w:val="auto"/>
          <w:sz w:val="20"/>
        </w:rPr>
        <w:t>kosení travního porostu slatinných luk a rozrůstajících se rákosin na</w:t>
      </w:r>
      <w:r w:rsidR="00B17DCB" w:rsidRPr="004E693E">
        <w:rPr>
          <w:rFonts w:ascii="Arial" w:hAnsi="Arial" w:cs="Arial"/>
          <w:color w:val="auto"/>
          <w:sz w:val="20"/>
          <w:lang w:val="cs-CZ"/>
        </w:rPr>
        <w:t xml:space="preserve"> částech</w:t>
      </w:r>
      <w:r w:rsidR="00576134" w:rsidRPr="004E693E">
        <w:rPr>
          <w:rFonts w:ascii="Arial" w:hAnsi="Arial" w:cs="Arial"/>
          <w:color w:val="auto"/>
          <w:sz w:val="20"/>
        </w:rPr>
        <w:t xml:space="preserve"> pozem</w:t>
      </w:r>
      <w:r w:rsidR="00B17DCB" w:rsidRPr="004E693E">
        <w:rPr>
          <w:rFonts w:ascii="Arial" w:hAnsi="Arial" w:cs="Arial"/>
          <w:color w:val="auto"/>
          <w:sz w:val="20"/>
          <w:lang w:val="cs-CZ"/>
        </w:rPr>
        <w:t>ků</w:t>
      </w:r>
      <w:r w:rsidR="00576134" w:rsidRPr="004E693E">
        <w:rPr>
          <w:rFonts w:ascii="Arial" w:hAnsi="Arial" w:cs="Arial"/>
          <w:color w:val="auto"/>
          <w:sz w:val="20"/>
        </w:rPr>
        <w:t xml:space="preserve"> p.č. 599 a 580 v k.ú. Lukavec u Hořic ve dvou sečích (vymezení prací je zřejmé z mapové přílohy).</w:t>
      </w:r>
      <w:r w:rsidR="00576134" w:rsidRPr="004E693E">
        <w:rPr>
          <w:rFonts w:ascii="Arial" w:hAnsi="Arial" w:cs="Arial"/>
          <w:color w:val="auto"/>
          <w:sz w:val="20"/>
          <w:lang w:val="cs-CZ"/>
        </w:rPr>
        <w:t xml:space="preserve"> </w:t>
      </w:r>
      <w:r w:rsidR="00576134" w:rsidRPr="004E693E">
        <w:rPr>
          <w:rFonts w:ascii="Arial" w:hAnsi="Arial" w:cs="Arial"/>
          <w:color w:val="auto"/>
          <w:sz w:val="20"/>
        </w:rPr>
        <w:t>V první seči (v době kvetení rákosu tj. zpravidla 15. 06. – 15. 07.</w:t>
      </w:r>
      <w:r w:rsidR="0015050E" w:rsidRPr="004E693E">
        <w:rPr>
          <w:rFonts w:ascii="Arial" w:hAnsi="Arial" w:cs="Arial"/>
          <w:color w:val="auto"/>
          <w:sz w:val="20"/>
          <w:lang w:val="cs-CZ"/>
        </w:rPr>
        <w:t xml:space="preserve"> 2018</w:t>
      </w:r>
      <w:r w:rsidR="00576134" w:rsidRPr="004E693E">
        <w:rPr>
          <w:rFonts w:ascii="Arial" w:hAnsi="Arial" w:cs="Arial"/>
          <w:color w:val="auto"/>
          <w:sz w:val="20"/>
        </w:rPr>
        <w:t>) bude provedeno pouze pokosení rákosin rozšiřujících se do luk, a to na okraji kosených pozemků v místě přechodu rákosin do luk a dále i jednotlivé rostliny rákosu v prostoru</w:t>
      </w:r>
      <w:r w:rsidR="00576134" w:rsidRPr="004E693E">
        <w:rPr>
          <w:rFonts w:ascii="Arial" w:hAnsi="Arial" w:cs="Arial"/>
          <w:color w:val="auto"/>
          <w:sz w:val="20"/>
          <w:lang w:val="cs-CZ"/>
        </w:rPr>
        <w:t xml:space="preserve"> louky. </w:t>
      </w:r>
      <w:r w:rsidR="00576134" w:rsidRPr="004E693E">
        <w:rPr>
          <w:rFonts w:ascii="Arial" w:hAnsi="Arial" w:cs="Arial"/>
          <w:color w:val="auto"/>
          <w:sz w:val="20"/>
        </w:rPr>
        <w:t>Druhou sečí (v termínu od 15. 07. do 31. 08. 201</w:t>
      </w:r>
      <w:r w:rsidR="0015050E" w:rsidRPr="004E693E">
        <w:rPr>
          <w:rFonts w:ascii="Arial" w:hAnsi="Arial" w:cs="Arial"/>
          <w:color w:val="auto"/>
          <w:sz w:val="20"/>
          <w:lang w:val="cs-CZ"/>
        </w:rPr>
        <w:t>8</w:t>
      </w:r>
      <w:r w:rsidR="00576134" w:rsidRPr="004E693E">
        <w:rPr>
          <w:rFonts w:ascii="Arial" w:hAnsi="Arial" w:cs="Arial"/>
          <w:color w:val="auto"/>
          <w:sz w:val="20"/>
        </w:rPr>
        <w:t>) po vysemenění zvláště chráněných druhů rostlin bude pokosen travní porost na celých plochách výše uvedených pozemků i se znovuobnovenými porosty rákosin.</w:t>
      </w:r>
      <w:r w:rsidR="00576134" w:rsidRPr="004E693E">
        <w:rPr>
          <w:rFonts w:ascii="Arial" w:hAnsi="Arial" w:cs="Arial"/>
          <w:color w:val="auto"/>
        </w:rPr>
        <w:t xml:space="preserve"> </w:t>
      </w:r>
      <w:r w:rsidR="00576134" w:rsidRPr="004E693E">
        <w:rPr>
          <w:rFonts w:ascii="Arial" w:hAnsi="Arial" w:cs="Arial"/>
          <w:color w:val="auto"/>
          <w:sz w:val="20"/>
        </w:rPr>
        <w:t xml:space="preserve">Kosení bude povedeno křovinořezem nebo ručně vedenou sekačkou. Vzniklá biomasa bude odvezena z území přírodní památky Byšičky 1 a jejího ochranného pásma; využití či odstranění biomasy v souladu s platnou legislativou zajistí zhotovitel </w:t>
      </w:r>
      <w:r w:rsidRPr="00942C51">
        <w:rPr>
          <w:rFonts w:ascii="Arial" w:hAnsi="Arial" w:cs="Arial"/>
          <w:noProof w:val="0"/>
          <w:color w:val="auto"/>
          <w:sz w:val="20"/>
        </w:rPr>
        <w:t>(dále jen „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>“).</w:t>
      </w:r>
    </w:p>
    <w:p w:rsidR="00BD3480" w:rsidRPr="00942C51" w:rsidRDefault="00BD3480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Dílo bude realizováno v rozsahu v souladu s mapovým podkladem dle přílohy č. 1 této smlouvy.</w:t>
      </w:r>
    </w:p>
    <w:p w:rsidR="00942C51" w:rsidRPr="00942C51" w:rsidRDefault="00942C51" w:rsidP="00942C51">
      <w:pPr>
        <w:pStyle w:val="Odstavec"/>
        <w:numPr>
          <w:ilvl w:val="0"/>
          <w:numId w:val="6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Objednatel se zavazuje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ílo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převzít a zaplatit za něj </w:t>
      </w:r>
      <w:r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hotoviteli cenu sjednanou v čl. </w:t>
      </w:r>
      <w:r>
        <w:rPr>
          <w:rFonts w:ascii="Arial" w:hAnsi="Arial" w:cs="Arial"/>
          <w:noProof w:val="0"/>
          <w:color w:val="auto"/>
          <w:sz w:val="20"/>
          <w:lang w:val="cs-CZ"/>
        </w:rPr>
        <w:t>3</w:t>
      </w:r>
      <w:r>
        <w:rPr>
          <w:rFonts w:ascii="Arial" w:hAnsi="Arial" w:cs="Arial"/>
          <w:noProof w:val="0"/>
          <w:color w:val="auto"/>
          <w:sz w:val="20"/>
        </w:rPr>
        <w:t xml:space="preserve"> této</w:t>
      </w:r>
      <w:r>
        <w:rPr>
          <w:rFonts w:ascii="Arial" w:hAnsi="Arial" w:cs="Arial"/>
          <w:noProof w:val="0"/>
          <w:color w:val="auto"/>
          <w:sz w:val="20"/>
          <w:lang w:val="cs-CZ"/>
        </w:rPr>
        <w:t> </w:t>
      </w:r>
      <w:r w:rsidRPr="00942C51">
        <w:rPr>
          <w:rFonts w:ascii="Arial" w:hAnsi="Arial" w:cs="Arial"/>
          <w:noProof w:val="0"/>
          <w:color w:val="auto"/>
          <w:sz w:val="20"/>
        </w:rPr>
        <w:t>smlouvy.</w:t>
      </w:r>
    </w:p>
    <w:p w:rsidR="00942C51" w:rsidRPr="00942C51" w:rsidRDefault="00942C51" w:rsidP="00942C51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Článek 3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Cena díla a způsob její úhrady</w:t>
      </w:r>
    </w:p>
    <w:p w:rsidR="00942C51" w:rsidRPr="00942C51" w:rsidRDefault="00942C51" w:rsidP="00942C51">
      <w:pPr>
        <w:pStyle w:val="Odstavec"/>
        <w:numPr>
          <w:ilvl w:val="0"/>
          <w:numId w:val="7"/>
        </w:numPr>
        <w:spacing w:after="120" w:line="276" w:lineRule="auto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byla stranami smlouvy stanovena </w:t>
      </w:r>
      <w:r>
        <w:rPr>
          <w:rFonts w:ascii="Arial" w:hAnsi="Arial" w:cs="Arial"/>
          <w:noProof w:val="0"/>
          <w:color w:val="auto"/>
          <w:sz w:val="20"/>
          <w:lang w:val="cs-CZ"/>
        </w:rPr>
        <w:t>na základě nabídky zhotovitele následujícím způsobem:</w:t>
      </w:r>
    </w:p>
    <w:p w:rsidR="00942C51" w:rsidRDefault="00942C51" w:rsidP="00942C51">
      <w:pPr>
        <w:pStyle w:val="Odstavec"/>
        <w:spacing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Cena díla v Kč bez DPH 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DPH samostatně v Kč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Pr="00942C51" w:rsidRDefault="00942C51" w:rsidP="00942C51">
      <w:pPr>
        <w:pStyle w:val="Odstavec"/>
        <w:spacing w:after="120" w:line="276" w:lineRule="auto"/>
        <w:ind w:left="360" w:firstLine="348"/>
        <w:rPr>
          <w:rFonts w:ascii="Arial" w:hAnsi="Arial" w:cs="Arial"/>
          <w:b/>
          <w:noProof w:val="0"/>
          <w:color w:val="auto"/>
          <w:sz w:val="20"/>
        </w:rPr>
      </w:pP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>Cena díl v Kč s DPH</w:t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lang w:val="cs-CZ"/>
        </w:rPr>
        <w:tab/>
      </w:r>
      <w:r w:rsidRPr="00942C51">
        <w:rPr>
          <w:rFonts w:ascii="Arial" w:hAnsi="Arial" w:cs="Arial"/>
          <w:b/>
          <w:noProof w:val="0"/>
          <w:color w:val="auto"/>
          <w:sz w:val="20"/>
          <w:highlight w:val="cyan"/>
          <w:lang w:val="cs-CZ"/>
        </w:rPr>
        <w:t>[doplní zadavatel před uzavřením smlouvy]</w:t>
      </w:r>
    </w:p>
    <w:p w:rsidR="00942C51" w:rsidRDefault="00942C51" w:rsidP="00A60E5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 xml:space="preserve">Cena 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>d</w:t>
      </w:r>
      <w:proofErr w:type="spellStart"/>
      <w:r w:rsidRPr="00942C51">
        <w:rPr>
          <w:rFonts w:ascii="Arial" w:hAnsi="Arial" w:cs="Arial"/>
          <w:noProof w:val="0"/>
          <w:color w:val="auto"/>
          <w:sz w:val="20"/>
        </w:rPr>
        <w:t>íla</w:t>
      </w:r>
      <w:proofErr w:type="spellEnd"/>
      <w:r w:rsidRPr="00942C51">
        <w:rPr>
          <w:rFonts w:ascii="Arial" w:hAnsi="Arial" w:cs="Arial"/>
          <w:noProof w:val="0"/>
          <w:color w:val="auto"/>
          <w:sz w:val="20"/>
        </w:rPr>
        <w:t xml:space="preserve"> bude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 xml:space="preserve">objednatelem 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uhrazena na účet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hotovitele </w:t>
      </w:r>
      <w:r w:rsidRPr="00942C51">
        <w:rPr>
          <w:rFonts w:ascii="Arial" w:hAnsi="Arial" w:cs="Arial"/>
          <w:noProof w:val="0"/>
          <w:color w:val="auto"/>
          <w:sz w:val="20"/>
          <w:lang w:val="cs-CZ"/>
        </w:rPr>
        <w:t>uvedený v rámci identifikace smluvních stran.</w:t>
      </w:r>
      <w:r w:rsidRPr="00942C51">
        <w:rPr>
          <w:rFonts w:ascii="Arial" w:hAnsi="Arial" w:cs="Arial"/>
          <w:sz w:val="20"/>
        </w:rPr>
        <w:t xml:space="preserve"> 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Cena obsahuje veškeré náklady zhotovitele nutné k realizaci předmětu díla. Cena za dílo je pevnou cenou za dílo. Zhotovitel nese nebezpečí změny okolností.</w:t>
      </w:r>
    </w:p>
    <w:p w:rsidR="00AD6D84" w:rsidRPr="00355FC3" w:rsidRDefault="00AD6D84" w:rsidP="00355FC3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Objednatel neposkytuje zálohy. Nárok na cenu díla vzniká zhotoviteli v případě řádného dokončení díla bez jakýchkoliv vad a nedodělků a jeho předání zhotovitelem bez jakýchkoliv výhrad. K zaplacení ceny předmětu díla je zhotovitel povinen vystavit objednateli daňový doklad (fakturu), který musí splňovat všechny náležitosti podle zvláštních právních předpisů.</w:t>
      </w:r>
    </w:p>
    <w:p w:rsidR="00AD6D84" w:rsidRPr="00355FC3" w:rsidRDefault="00AD6D84" w:rsidP="00B31EAC">
      <w:pPr>
        <w:pStyle w:val="Odstavec"/>
        <w:numPr>
          <w:ilvl w:val="0"/>
          <w:numId w:val="7"/>
        </w:numPr>
        <w:spacing w:before="24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355FC3">
        <w:rPr>
          <w:rFonts w:ascii="Arial" w:hAnsi="Arial" w:cs="Arial"/>
          <w:noProof w:val="0"/>
          <w:color w:val="auto"/>
          <w:sz w:val="20"/>
        </w:rPr>
        <w:t>Splatnost faktury bude činit 30 kalendářních dnů ode dne jejího doručení objednateli. Nebude-li faktura splňovat veškeré náležitosti daňového dokladu, jak je uvedeno výše, nebo bude mít jiné závady v obsahu, je objednatel oprávněn ji ve lhůtě její splatnosti zhotoviteli vrátit a zhotovitel je povinen vystavit objednateli fakturu opravenou či doplněnou; lhůta splatnosti počíná běžet znovu s novou lhůtou splatnosti v délce třicet kalendářních dnů od opětovného doručení náležitě doplněného či opraveného daňového dokladu (faktury). Dnem úhrady se rozumí den odepsání fakturované částky z účtu objednatele.</w:t>
      </w:r>
    </w:p>
    <w:p w:rsidR="00942C51" w:rsidRDefault="00942C51" w:rsidP="00942C51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Článek 4</w:t>
      </w:r>
    </w:p>
    <w:p w:rsidR="00942C51" w:rsidRPr="00942C51" w:rsidRDefault="00942C51" w:rsidP="00942C5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942C51">
        <w:rPr>
          <w:rFonts w:ascii="Arial" w:hAnsi="Arial" w:cs="Arial"/>
          <w:b/>
          <w:sz w:val="20"/>
          <w:szCs w:val="20"/>
        </w:rPr>
        <w:t>Doba a místo plnění</w:t>
      </w:r>
    </w:p>
    <w:p w:rsidR="00576134" w:rsidRPr="00576134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 w:rsidRPr="00942C51">
        <w:rPr>
          <w:rFonts w:ascii="Arial" w:hAnsi="Arial" w:cs="Arial"/>
          <w:noProof w:val="0"/>
          <w:color w:val="auto"/>
          <w:sz w:val="20"/>
        </w:rPr>
        <w:t>Zhotovitel provede dílo nejpozději v </w:t>
      </w:r>
      <w:r w:rsidR="00383A54">
        <w:rPr>
          <w:rFonts w:ascii="Arial" w:hAnsi="Arial" w:cs="Arial"/>
          <w:noProof w:val="0"/>
          <w:color w:val="auto"/>
          <w:sz w:val="20"/>
          <w:lang w:val="cs-CZ"/>
        </w:rPr>
        <w:t>termínu</w:t>
      </w:r>
      <w:r w:rsidRPr="00942C51">
        <w:rPr>
          <w:rFonts w:ascii="Arial" w:hAnsi="Arial" w:cs="Arial"/>
          <w:noProof w:val="0"/>
          <w:color w:val="auto"/>
          <w:sz w:val="20"/>
        </w:rPr>
        <w:t xml:space="preserve"> </w:t>
      </w:r>
      <w:r w:rsidRPr="004E693E">
        <w:rPr>
          <w:rFonts w:ascii="Arial" w:hAnsi="Arial" w:cs="Arial"/>
          <w:b/>
          <w:noProof w:val="0"/>
          <w:color w:val="auto"/>
          <w:sz w:val="20"/>
        </w:rPr>
        <w:t xml:space="preserve">do </w:t>
      </w:r>
      <w:r w:rsidR="00D75F6F" w:rsidRPr="004E693E">
        <w:rPr>
          <w:rFonts w:ascii="Arial" w:hAnsi="Arial" w:cs="Arial"/>
          <w:b/>
          <w:noProof w:val="0"/>
          <w:color w:val="auto"/>
          <w:sz w:val="20"/>
          <w:lang w:val="cs-CZ"/>
        </w:rPr>
        <w:t>3</w:t>
      </w:r>
      <w:r w:rsidR="00576134" w:rsidRPr="004E693E">
        <w:rPr>
          <w:rFonts w:ascii="Arial" w:hAnsi="Arial" w:cs="Arial"/>
          <w:b/>
          <w:noProof w:val="0"/>
          <w:color w:val="auto"/>
          <w:sz w:val="20"/>
          <w:lang w:val="cs-CZ"/>
        </w:rPr>
        <w:t>1</w:t>
      </w:r>
      <w:r w:rsidRPr="004E693E">
        <w:rPr>
          <w:rFonts w:ascii="Arial" w:hAnsi="Arial" w:cs="Arial"/>
          <w:b/>
          <w:noProof w:val="0"/>
          <w:color w:val="auto"/>
          <w:sz w:val="20"/>
        </w:rPr>
        <w:t xml:space="preserve">. </w:t>
      </w:r>
      <w:r w:rsidR="00576134" w:rsidRPr="004E693E">
        <w:rPr>
          <w:rFonts w:ascii="Arial" w:hAnsi="Arial" w:cs="Arial"/>
          <w:b/>
          <w:noProof w:val="0"/>
          <w:color w:val="auto"/>
          <w:sz w:val="20"/>
          <w:lang w:val="cs-CZ"/>
        </w:rPr>
        <w:t>8</w:t>
      </w:r>
      <w:r w:rsidRPr="004E693E">
        <w:rPr>
          <w:rFonts w:ascii="Arial" w:hAnsi="Arial" w:cs="Arial"/>
          <w:b/>
          <w:noProof w:val="0"/>
          <w:color w:val="auto"/>
          <w:sz w:val="20"/>
        </w:rPr>
        <w:t>. 2018.</w:t>
      </w:r>
      <w:r w:rsidR="00576134" w:rsidRPr="004E693E">
        <w:rPr>
          <w:rFonts w:ascii="Arial" w:hAnsi="Arial" w:cs="Arial"/>
          <w:noProof w:val="0"/>
          <w:color w:val="auto"/>
          <w:sz w:val="20"/>
          <w:lang w:val="cs-CZ"/>
        </w:rPr>
        <w:t xml:space="preserve"> </w:t>
      </w:r>
    </w:p>
    <w:p w:rsidR="00942C51" w:rsidRPr="00576134" w:rsidRDefault="00576134" w:rsidP="00576134">
      <w:pPr>
        <w:pStyle w:val="Odstavec"/>
        <w:spacing w:before="120" w:after="120" w:line="276" w:lineRule="auto"/>
        <w:ind w:left="357" w:firstLine="0"/>
        <w:rPr>
          <w:rFonts w:ascii="Arial" w:hAnsi="Arial" w:cs="Arial"/>
          <w:noProof w:val="0"/>
          <w:color w:val="auto"/>
          <w:sz w:val="20"/>
        </w:rPr>
      </w:pPr>
      <w:r w:rsidRPr="00576134">
        <w:rPr>
          <w:rFonts w:ascii="Arial" w:eastAsia="MS Gothic" w:hAnsi="Arial" w:cs="Arial"/>
          <w:sz w:val="20"/>
        </w:rPr>
        <w:t xml:space="preserve">Termíny dílčího plnění jsou stanoveny následovně: </w:t>
      </w:r>
      <w:r w:rsidRPr="00576134">
        <w:rPr>
          <w:rFonts w:ascii="Arial" w:hAnsi="Arial" w:cs="Arial"/>
          <w:sz w:val="20"/>
        </w:rPr>
        <w:t xml:space="preserve">první seč v době kvetení rákosu tj. zpravidla     </w:t>
      </w:r>
      <w:r w:rsidRPr="00576134">
        <w:rPr>
          <w:rFonts w:ascii="Arial" w:hAnsi="Arial" w:cs="Arial"/>
          <w:sz w:val="20"/>
        </w:rPr>
        <w:lastRenderedPageBreak/>
        <w:t>15. 06. 2018 - 15. 07. 2018, druhá seč v termínu od 15. 07. 2018 do 31. 08. 2018.</w:t>
      </w:r>
    </w:p>
    <w:p w:rsidR="00942C51" w:rsidRPr="00942C51" w:rsidRDefault="00942C51" w:rsidP="00A60E5C">
      <w:pPr>
        <w:pStyle w:val="Odstavec"/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Místem plnění </w:t>
      </w:r>
      <w:r w:rsidR="008E12A3">
        <w:rPr>
          <w:rFonts w:ascii="Arial" w:hAnsi="Arial" w:cs="Arial"/>
          <w:noProof w:val="0"/>
          <w:color w:val="auto"/>
          <w:sz w:val="20"/>
          <w:lang w:val="cs-CZ"/>
        </w:rPr>
        <w:t>jsou pozemky</w:t>
      </w:r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uvedené v čl. </w:t>
      </w:r>
      <w:r w:rsidR="00E55610">
        <w:rPr>
          <w:rFonts w:ascii="Arial" w:hAnsi="Arial" w:cs="Arial"/>
          <w:noProof w:val="0"/>
          <w:color w:val="auto"/>
          <w:sz w:val="20"/>
          <w:lang w:val="cs-CZ"/>
        </w:rPr>
        <w:t>2</w:t>
      </w:r>
      <w:bookmarkStart w:id="0" w:name="_GoBack"/>
      <w:bookmarkEnd w:id="0"/>
      <w:r w:rsidR="002B3603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8E12A3" w:rsidRDefault="008E12A3" w:rsidP="008E12A3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Článek 5</w:t>
      </w:r>
    </w:p>
    <w:p w:rsidR="00942C51" w:rsidRPr="008E12A3" w:rsidRDefault="00942C51" w:rsidP="008E12A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8E12A3">
        <w:rPr>
          <w:rFonts w:ascii="Arial" w:hAnsi="Arial" w:cs="Arial"/>
          <w:b/>
          <w:sz w:val="20"/>
          <w:szCs w:val="20"/>
        </w:rPr>
        <w:t>Předání a převzetí díla</w:t>
      </w:r>
    </w:p>
    <w:p w:rsidR="00BE0A51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Splněním díla se rozumí úplné provedení díla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 w:rsidRPr="00355FC3">
        <w:rPr>
          <w:rFonts w:ascii="Arial" w:hAnsi="Arial" w:cs="Arial"/>
          <w:color w:val="000000"/>
          <w:sz w:val="20"/>
          <w:szCs w:val="20"/>
        </w:rPr>
        <w:t>podepsání předávacího protokolu o předání a převzetí díla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Zhotovitel je povinen oznámit objednateli, kdy bude dílo připraveno k </w:t>
      </w:r>
      <w:r w:rsidR="00A35F6A">
        <w:rPr>
          <w:rFonts w:ascii="Arial" w:hAnsi="Arial" w:cs="Arial"/>
          <w:color w:val="000000"/>
          <w:sz w:val="20"/>
          <w:szCs w:val="20"/>
        </w:rPr>
        <w:t>pře</w:t>
      </w:r>
      <w:r w:rsidRPr="00355FC3">
        <w:rPr>
          <w:rFonts w:ascii="Arial" w:hAnsi="Arial" w:cs="Arial"/>
          <w:color w:val="000000"/>
          <w:sz w:val="20"/>
          <w:szCs w:val="20"/>
        </w:rPr>
        <w:t xml:space="preserve">dání.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 průběhu přejímacího řízení pořídí objednatel protokol, ve kterém se mimo jiné uvede i soupis vad, pokud je dílo obsahuje, s termínem jejich odstranění. </w:t>
      </w:r>
    </w:p>
    <w:p w:rsidR="00BE0A51" w:rsidRPr="00355FC3" w:rsidRDefault="00BE0A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>Zhotovitel je povinen u přejímacího řízení do protokolu písemně prohlásit, že dílo bylo provedeno a dokončeno v souladu s požadavky objednatele, všemi příslušnými právními předpisy, normami a standardy.</w:t>
      </w:r>
    </w:p>
    <w:p w:rsidR="00942C51" w:rsidRPr="00355FC3" w:rsidRDefault="00942C51" w:rsidP="00355FC3">
      <w:pPr>
        <w:pStyle w:val="Odstavecseseznamem"/>
        <w:numPr>
          <w:ilvl w:val="0"/>
          <w:numId w:val="9"/>
        </w:numPr>
        <w:suppressAutoHyphens/>
        <w:autoSpaceDE w:val="0"/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</w:rPr>
      </w:pPr>
      <w:r w:rsidRPr="00355FC3">
        <w:rPr>
          <w:rFonts w:ascii="Arial" w:hAnsi="Arial" w:cs="Arial"/>
          <w:color w:val="000000"/>
          <w:sz w:val="20"/>
          <w:szCs w:val="20"/>
        </w:rPr>
        <w:t xml:space="preserve">Objednatel není povinen převzít dílo dříve, než dojde k odstranění všech vad a nedodělků na náklad </w:t>
      </w:r>
      <w:r w:rsidR="00A60E5C" w:rsidRPr="00355FC3">
        <w:rPr>
          <w:rFonts w:ascii="Arial" w:hAnsi="Arial" w:cs="Arial"/>
          <w:color w:val="000000"/>
          <w:sz w:val="20"/>
          <w:szCs w:val="20"/>
        </w:rPr>
        <w:t>z</w:t>
      </w:r>
      <w:r w:rsidRPr="00355FC3">
        <w:rPr>
          <w:rFonts w:ascii="Arial" w:hAnsi="Arial" w:cs="Arial"/>
          <w:color w:val="000000"/>
          <w:sz w:val="20"/>
          <w:szCs w:val="20"/>
        </w:rPr>
        <w:t>hotovitele.</w:t>
      </w: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6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Práva a povinnosti stran</w:t>
      </w:r>
    </w:p>
    <w:p w:rsidR="00942C51" w:rsidRPr="00A60E5C" w:rsidRDefault="00942C51" w:rsidP="00B31EAC">
      <w:pPr>
        <w:pStyle w:val="Odstavec"/>
        <w:numPr>
          <w:ilvl w:val="0"/>
          <w:numId w:val="10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provést dílo s potřebnou péčí tak, aby mohlo být předáno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bez vad a nedodělků nejpozději v termínu uvedeném v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P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nebo jím </w:t>
      </w:r>
      <w:r w:rsidR="00DB1839">
        <w:rPr>
          <w:rFonts w:ascii="Arial" w:hAnsi="Arial" w:cs="Arial"/>
          <w:noProof w:val="0"/>
          <w:color w:val="auto"/>
          <w:sz w:val="20"/>
          <w:lang w:val="cs-CZ"/>
        </w:rPr>
        <w:t>pověřená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osoba je oprávněn kontrolovat provádění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íla, zejména zda je prováděno v souladu s touto smlouvu a obecně závaznými právními předpisy, jakož i upozorňovat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hotovitele na zjištěné nedostatky.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Zhotovitel je povinen se řídit pokyny objednatele či objednatelem </w:t>
      </w:r>
      <w:r w:rsidR="000E69CC">
        <w:rPr>
          <w:rFonts w:ascii="Arial" w:hAnsi="Arial" w:cs="Arial"/>
          <w:noProof w:val="0"/>
          <w:color w:val="auto"/>
          <w:sz w:val="20"/>
          <w:lang w:val="cs-CZ"/>
        </w:rPr>
        <w:t>pověřené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 osoby.</w:t>
      </w:r>
    </w:p>
    <w:p w:rsidR="00A60E5C" w:rsidRDefault="00942C51">
      <w:pPr>
        <w:pStyle w:val="Odstavec"/>
        <w:numPr>
          <w:ilvl w:val="0"/>
          <w:numId w:val="10"/>
        </w:numPr>
        <w:spacing w:before="120" w:after="120" w:line="276" w:lineRule="auto"/>
        <w:ind w:left="357" w:hanging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Práva a povinnosti stran touto smlouvou výslovně neupravené se řídí českým právním řádem, zejména občanským zákoníkem.</w:t>
      </w:r>
    </w:p>
    <w:p w:rsidR="00BE0A51" w:rsidRDefault="00BE0A51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Zjistí-li zhotovitel při provádění díla skryté překážky týkající se místa</w:t>
      </w:r>
      <w:r w:rsidRPr="00BE0A51">
        <w:rPr>
          <w:rFonts w:ascii="Arial" w:hAnsi="Arial" w:cs="Arial"/>
          <w:sz w:val="20"/>
          <w:szCs w:val="20"/>
        </w:rPr>
        <w:t xml:space="preserve"> plnění</w:t>
      </w:r>
      <w:r w:rsidRPr="00355FC3">
        <w:rPr>
          <w:rFonts w:ascii="Arial" w:hAnsi="Arial" w:cs="Arial"/>
          <w:sz w:val="20"/>
          <w:szCs w:val="20"/>
        </w:rPr>
        <w:t>, znemožňující provést dílo dohodnutým způsobem, oznámí to bez zbytečného odkladu objednateli</w:t>
      </w:r>
      <w:r w:rsidRPr="00BE0A51">
        <w:rPr>
          <w:rFonts w:ascii="Arial" w:hAnsi="Arial" w:cs="Arial"/>
          <w:sz w:val="20"/>
          <w:szCs w:val="20"/>
        </w:rPr>
        <w:t xml:space="preserve"> a </w:t>
      </w:r>
      <w:r w:rsidRPr="00355FC3">
        <w:rPr>
          <w:rFonts w:ascii="Arial" w:hAnsi="Arial" w:cs="Arial"/>
          <w:sz w:val="20"/>
          <w:szCs w:val="20"/>
        </w:rPr>
        <w:t>může od smlouvy odstoupit. Zhotovitel má právo na cenu za část díla provedenou do doby, než překážku mohl při vynaložení potřebné péče odhalit.</w:t>
      </w:r>
    </w:p>
    <w:p w:rsidR="00BE0A51" w:rsidRPr="00355FC3" w:rsidRDefault="00495729" w:rsidP="00355FC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355FC3">
        <w:rPr>
          <w:rFonts w:ascii="Arial" w:hAnsi="Arial" w:cs="Arial"/>
          <w:sz w:val="20"/>
          <w:szCs w:val="20"/>
        </w:rPr>
        <w:t xml:space="preserve">Objednatel může </w:t>
      </w:r>
      <w:r w:rsidRPr="00B31EAC">
        <w:rPr>
          <w:rFonts w:ascii="Arial" w:hAnsi="Arial" w:cs="Arial"/>
          <w:sz w:val="20"/>
          <w:szCs w:val="20"/>
        </w:rPr>
        <w:t xml:space="preserve">kdykoliv od smlouvy </w:t>
      </w:r>
      <w:r w:rsidRPr="00355FC3">
        <w:rPr>
          <w:rFonts w:ascii="Arial" w:hAnsi="Arial" w:cs="Arial"/>
          <w:sz w:val="20"/>
          <w:szCs w:val="20"/>
        </w:rPr>
        <w:t xml:space="preserve">odstoupit. </w:t>
      </w:r>
      <w:r w:rsidRPr="002F7CD2">
        <w:rPr>
          <w:rFonts w:ascii="Arial" w:hAnsi="Arial" w:cs="Arial"/>
          <w:sz w:val="20"/>
          <w:szCs w:val="20"/>
        </w:rPr>
        <w:t xml:space="preserve">Zhotovitel má právo na cenu za část díla provedenou do doby, než </w:t>
      </w:r>
      <w:r>
        <w:rPr>
          <w:rFonts w:ascii="Arial" w:hAnsi="Arial" w:cs="Arial"/>
          <w:sz w:val="20"/>
          <w:szCs w:val="20"/>
        </w:rPr>
        <w:t>bylo odstoupení zhotoviteli</w:t>
      </w:r>
      <w:r w:rsidR="00AE0FA7">
        <w:rPr>
          <w:rFonts w:ascii="Arial" w:hAnsi="Arial" w:cs="Arial"/>
          <w:sz w:val="20"/>
          <w:szCs w:val="20"/>
        </w:rPr>
        <w:t xml:space="preserve"> doručeno</w:t>
      </w:r>
      <w:r w:rsidRPr="002F7C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pochybnostech se má za to, že odstoupení bylo doručeno zhotoviteli pátým dnem jeho odeslání.</w:t>
      </w:r>
    </w:p>
    <w:p w:rsidR="00A60E5C" w:rsidRPr="00A60E5C" w:rsidRDefault="00A60E5C" w:rsidP="00B31EA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7</w:t>
      </w:r>
    </w:p>
    <w:p w:rsidR="00942C51" w:rsidRPr="00A60E5C" w:rsidRDefault="00942C51" w:rsidP="00A60E5C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Smluvní pokuty</w:t>
      </w:r>
    </w:p>
    <w:p w:rsidR="00942C51" w:rsidRPr="00A60E5C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Zhotovitel je povinen zaplatit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o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bjednateli smluvní pokutu ve výši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0,5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% z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íla za každý den prodlení s dokončením a předáním v termínu podle čl.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4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této smlouvy.</w:t>
      </w:r>
    </w:p>
    <w:p w:rsidR="00942C51" w:rsidRDefault="00942C51" w:rsidP="00A60E5C">
      <w:pPr>
        <w:pStyle w:val="Odstavec"/>
        <w:numPr>
          <w:ilvl w:val="0"/>
          <w:numId w:val="11"/>
        </w:numPr>
        <w:spacing w:before="120" w:after="120" w:line="276" w:lineRule="auto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Objednatel je povinen zaplatit </w:t>
      </w:r>
      <w:r w:rsidR="00B05FF2">
        <w:rPr>
          <w:rFonts w:ascii="Arial" w:hAnsi="Arial" w:cs="Arial"/>
          <w:noProof w:val="0"/>
          <w:color w:val="auto"/>
          <w:sz w:val="20"/>
          <w:lang w:val="cs-CZ"/>
        </w:rPr>
        <w:t>z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hotoviteli úrok z prodlení v zákonné výši za každý den prodlení s platbou ceny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d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>íla.</w:t>
      </w:r>
    </w:p>
    <w:p w:rsidR="00A35F6A" w:rsidRPr="00355FC3" w:rsidRDefault="00A35F6A" w:rsidP="00A35F6A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55FC3">
        <w:rPr>
          <w:rFonts w:ascii="Arial" w:hAnsi="Arial" w:cs="Arial"/>
          <w:spacing w:val="1"/>
          <w:sz w:val="20"/>
          <w:szCs w:val="20"/>
        </w:rPr>
        <w:t>Zaplacením smluvní pokuty není dotčeno právo smluvní strany na náhradu škody vzniklé porušením smluvní povinnosti, které se smluvní pokuta týká.</w:t>
      </w:r>
    </w:p>
    <w:p w:rsidR="00A35F6A" w:rsidRPr="00A60E5C" w:rsidRDefault="00A35F6A" w:rsidP="00355FC3">
      <w:pPr>
        <w:pStyle w:val="Odstavec"/>
        <w:spacing w:before="120" w:after="120" w:line="276" w:lineRule="auto"/>
        <w:ind w:left="360" w:firstLine="0"/>
        <w:rPr>
          <w:rFonts w:ascii="Arial" w:hAnsi="Arial" w:cs="Arial"/>
          <w:noProof w:val="0"/>
          <w:color w:val="auto"/>
          <w:sz w:val="20"/>
          <w:lang w:val="cs-CZ"/>
        </w:rPr>
      </w:pPr>
    </w:p>
    <w:p w:rsidR="00A60E5C" w:rsidRPr="00A60E5C" w:rsidRDefault="00A60E5C" w:rsidP="00A60E5C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t>Článek 8</w:t>
      </w:r>
    </w:p>
    <w:p w:rsidR="00942C51" w:rsidRPr="00942C51" w:rsidRDefault="00942C51" w:rsidP="00A60E5C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b/>
          <w:sz w:val="20"/>
          <w:szCs w:val="20"/>
        </w:rPr>
        <w:lastRenderedPageBreak/>
        <w:t>Závěrečná ustanovení</w:t>
      </w:r>
    </w:p>
    <w:p w:rsidR="00942C51" w:rsidRPr="00A60E5C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může být měněna pouze písemnými dodatky na základě souhlasu obou stran.</w:t>
      </w:r>
    </w:p>
    <w:p w:rsidR="00942C51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Tato smlouva je vyhotovena ve 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>třech</w:t>
      </w:r>
      <w:r w:rsidRPr="00A60E5C">
        <w:rPr>
          <w:rFonts w:ascii="Arial" w:hAnsi="Arial" w:cs="Arial"/>
          <w:noProof w:val="0"/>
          <w:color w:val="auto"/>
          <w:sz w:val="20"/>
          <w:lang w:val="cs-CZ"/>
        </w:rPr>
        <w:t xml:space="preserve"> stejnopisech s platností originálu, při čemž každá ze stran obdrží po jednom.</w:t>
      </w:r>
    </w:p>
    <w:p w:rsidR="00BD3480" w:rsidRPr="00A60E5C" w:rsidRDefault="00BD3480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BD3480">
        <w:rPr>
          <w:rFonts w:ascii="Arial" w:hAnsi="Arial" w:cs="Arial"/>
          <w:noProof w:val="0"/>
          <w:color w:val="auto"/>
          <w:sz w:val="20"/>
          <w:lang w:val="cs-CZ"/>
        </w:rPr>
        <w:t>Smluvní strany prohlašují, že tato smlouva byla uzavřena vážně a svobodně, a že je jim znám význam jednotlivých ustanovení této smlouvy. Na důkaz svého souhlasu s obsahem jak je výše uvedeno připojují své podpisy.</w:t>
      </w:r>
    </w:p>
    <w:p w:rsidR="00FB62A1" w:rsidRPr="009A56A2" w:rsidRDefault="00942C51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 w:rsidRPr="00A60E5C">
        <w:rPr>
          <w:rFonts w:ascii="Arial" w:hAnsi="Arial" w:cs="Arial"/>
          <w:noProof w:val="0"/>
          <w:color w:val="auto"/>
          <w:sz w:val="20"/>
          <w:lang w:val="cs-CZ"/>
        </w:rPr>
        <w:t>Tato smlouva nabývá platnosti dnem p</w:t>
      </w:r>
      <w:r w:rsidR="00A60E5C">
        <w:rPr>
          <w:rFonts w:ascii="Arial" w:hAnsi="Arial" w:cs="Arial"/>
          <w:noProof w:val="0"/>
          <w:color w:val="auto"/>
          <w:sz w:val="20"/>
          <w:lang w:val="cs-CZ"/>
        </w:rPr>
        <w:t xml:space="preserve">odpisu oběma smluvními stranami. </w:t>
      </w:r>
      <w:r w:rsidR="00FB62A1" w:rsidRPr="009A56A2">
        <w:rPr>
          <w:rFonts w:ascii="Arial" w:hAnsi="Arial" w:cs="Arial"/>
          <w:noProof w:val="0"/>
          <w:color w:val="auto"/>
          <w:sz w:val="20"/>
          <w:lang w:val="cs-CZ"/>
        </w:rPr>
        <w:t>V případě, že smlouva podléhá povinnému uveřejnění ve smyslu zákona č. 340/2015 Sb., o zvláštních podmínkách účinnosti některých smluv, uveřejňování těchto smluv a o registru smluv (zákon o registru smluv), nenabyde smlouva účinnosti dříve, než bude uveřejněna v souladu s tímto zákonem. Pro potřeby uveřejnění smlouvy ve smyslu tohoto odstavce smluvní strany prohlašují, že smlouva neobsahuje obchodní tajemství a že s jejím uveřejněním souhlasí.</w:t>
      </w:r>
    </w:p>
    <w:p w:rsidR="009A56A2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souhlasí s uveřejněním všech údajů uvedených v této smlouvě podle 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106/1999 Sb., o svobodném přístupu k informacím, ve znění pozdějších předpisů, resp. zákona č.</w:t>
      </w:r>
      <w:r w:rsidR="006B6E3F">
        <w:rPr>
          <w:rFonts w:ascii="Arial" w:hAnsi="Arial" w:cs="Arial"/>
          <w:sz w:val="20"/>
          <w:szCs w:val="20"/>
        </w:rPr>
        <w:t> </w:t>
      </w:r>
      <w:r w:rsidRPr="00355FC3">
        <w:rPr>
          <w:rFonts w:ascii="Arial" w:hAnsi="Arial" w:cs="Arial"/>
          <w:sz w:val="20"/>
          <w:szCs w:val="20"/>
        </w:rPr>
        <w:t>123/1998 Sb., o právu na informace o životním prostředí, ve znění pozdějších předpisů</w:t>
      </w:r>
      <w:r w:rsidR="00845534">
        <w:rPr>
          <w:rFonts w:ascii="Arial" w:hAnsi="Arial" w:cs="Arial"/>
          <w:sz w:val="20"/>
          <w:szCs w:val="20"/>
        </w:rPr>
        <w:t>.</w:t>
      </w:r>
      <w:r w:rsidRPr="00355FC3">
        <w:rPr>
          <w:rFonts w:ascii="Arial" w:hAnsi="Arial" w:cs="Arial"/>
          <w:sz w:val="20"/>
          <w:szCs w:val="20"/>
        </w:rPr>
        <w:t xml:space="preserve"> </w:t>
      </w:r>
    </w:p>
    <w:p w:rsidR="009A56A2" w:rsidRPr="00355FC3" w:rsidRDefault="009A56A2" w:rsidP="00355FC3">
      <w:pPr>
        <w:pStyle w:val="Odstavecseseznamem"/>
        <w:numPr>
          <w:ilvl w:val="0"/>
          <w:numId w:val="12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55FC3">
        <w:rPr>
          <w:rFonts w:ascii="Arial" w:hAnsi="Arial" w:cs="Arial"/>
          <w:sz w:val="20"/>
          <w:szCs w:val="20"/>
        </w:rPr>
        <w:t>Zhotovitel výslovně souhlasí, aby objednatel ve smyslu zákona č. 101/2000 Sb., o ochraně osobních údajů zpracoval a zveřejnil osobních údaje zhotovitele, zejména jméno a příjmení, rodné číslo, IČO, DIČ, datum narození, bydliště a podpis</w:t>
      </w:r>
      <w:r w:rsidR="00AE0FA7">
        <w:rPr>
          <w:rFonts w:ascii="Arial" w:hAnsi="Arial" w:cs="Arial"/>
          <w:sz w:val="20"/>
          <w:szCs w:val="20"/>
        </w:rPr>
        <w:t xml:space="preserve">. </w:t>
      </w:r>
      <w:r w:rsidRPr="00355FC3">
        <w:rPr>
          <w:rFonts w:ascii="Arial" w:hAnsi="Arial" w:cs="Arial"/>
          <w:sz w:val="20"/>
          <w:szCs w:val="20"/>
        </w:rPr>
        <w:t>Tento souhlas zhotovitel uděluje na dobu neurčitou.</w:t>
      </w:r>
    </w:p>
    <w:p w:rsidR="00045E4C" w:rsidRDefault="00045E4C" w:rsidP="00355FC3">
      <w:pPr>
        <w:pStyle w:val="Odstavec"/>
        <w:numPr>
          <w:ilvl w:val="0"/>
          <w:numId w:val="12"/>
        </w:numPr>
        <w:spacing w:before="120" w:after="120" w:line="276" w:lineRule="auto"/>
        <w:ind w:left="357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Uzavření této smlouvy schválila Rada Královéhradeckého kraje usnesením č. RK/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…/…</w:t>
      </w:r>
      <w:r>
        <w:rPr>
          <w:rFonts w:ascii="Arial" w:hAnsi="Arial" w:cs="Arial"/>
          <w:noProof w:val="0"/>
          <w:color w:val="auto"/>
          <w:sz w:val="20"/>
          <w:lang w:val="cs-CZ"/>
        </w:rPr>
        <w:t xml:space="preserve">/2018 ze dne </w:t>
      </w:r>
      <w:r w:rsidRPr="00045E4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>.</w:t>
      </w:r>
    </w:p>
    <w:p w:rsidR="00BD3480" w:rsidRDefault="00BD3480" w:rsidP="00BD348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D3480">
        <w:rPr>
          <w:rFonts w:ascii="Arial" w:hAnsi="Arial" w:cs="Arial"/>
          <w:b/>
          <w:sz w:val="20"/>
          <w:szCs w:val="20"/>
        </w:rPr>
        <w:t>Příloh</w:t>
      </w:r>
      <w:r w:rsidR="00F11E9F">
        <w:rPr>
          <w:rFonts w:ascii="Arial" w:hAnsi="Arial" w:cs="Arial"/>
          <w:b/>
          <w:sz w:val="20"/>
          <w:szCs w:val="20"/>
        </w:rPr>
        <w:t>y</w:t>
      </w:r>
    </w:p>
    <w:p w:rsidR="00BD3480" w:rsidRDefault="00BD3480" w:rsidP="00BD3480">
      <w:pPr>
        <w:spacing w:before="240" w:after="240"/>
        <w:rPr>
          <w:rFonts w:ascii="Arial" w:hAnsi="Arial" w:cs="Arial"/>
          <w:sz w:val="20"/>
          <w:szCs w:val="20"/>
        </w:rPr>
      </w:pPr>
      <w:r w:rsidRPr="00BD3480">
        <w:rPr>
          <w:rFonts w:ascii="Arial" w:hAnsi="Arial" w:cs="Arial"/>
          <w:sz w:val="20"/>
          <w:szCs w:val="20"/>
        </w:rPr>
        <w:t>č. 1</w:t>
      </w:r>
      <w:r w:rsidRPr="00BD3480">
        <w:rPr>
          <w:rFonts w:ascii="Arial" w:hAnsi="Arial" w:cs="Arial"/>
          <w:sz w:val="20"/>
          <w:szCs w:val="20"/>
        </w:rPr>
        <w:tab/>
        <w:t>Mapový podklad</w:t>
      </w:r>
    </w:p>
    <w:p w:rsidR="00225BE2" w:rsidRPr="00BD3480" w:rsidRDefault="00225BE2" w:rsidP="00BD3480">
      <w:pPr>
        <w:spacing w:before="240" w:after="240"/>
        <w:rPr>
          <w:rFonts w:ascii="Arial" w:hAnsi="Arial" w:cs="Arial"/>
          <w:sz w:val="20"/>
          <w:szCs w:val="20"/>
        </w:rPr>
      </w:pPr>
    </w:p>
    <w:p w:rsidR="00A60E5C" w:rsidRDefault="00A60E5C" w:rsidP="00A60E5C">
      <w:pPr>
        <w:pStyle w:val="Odstavec"/>
        <w:spacing w:before="60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>Za objednatele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>Za zhotovitele</w:t>
      </w:r>
    </w:p>
    <w:p w:rsidR="00A60E5C" w:rsidRPr="00A60E5C" w:rsidRDefault="00A60E5C" w:rsidP="00A60E5C">
      <w:pPr>
        <w:pStyle w:val="Odstavec"/>
        <w:spacing w:before="120" w:after="120" w:line="276" w:lineRule="auto"/>
        <w:ind w:firstLine="0"/>
        <w:rPr>
          <w:rFonts w:ascii="Arial" w:hAnsi="Arial" w:cs="Arial"/>
          <w:noProof w:val="0"/>
          <w:color w:val="auto"/>
          <w:sz w:val="20"/>
          <w:lang w:val="cs-CZ"/>
        </w:rPr>
      </w:pPr>
      <w:r>
        <w:rPr>
          <w:rFonts w:ascii="Arial" w:hAnsi="Arial" w:cs="Arial"/>
          <w:noProof w:val="0"/>
          <w:color w:val="auto"/>
          <w:sz w:val="20"/>
          <w:lang w:val="cs-CZ"/>
        </w:rPr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</w:r>
      <w:r>
        <w:rPr>
          <w:rFonts w:ascii="Arial" w:hAnsi="Arial" w:cs="Arial"/>
          <w:noProof w:val="0"/>
          <w:color w:val="auto"/>
          <w:sz w:val="20"/>
          <w:lang w:val="cs-CZ"/>
        </w:rPr>
        <w:tab/>
        <w:t xml:space="preserve">v Hradci Králové dne </w:t>
      </w:r>
      <w:r w:rsidRPr="00A60E5C">
        <w:rPr>
          <w:rFonts w:ascii="Arial" w:hAnsi="Arial" w:cs="Arial"/>
          <w:noProof w:val="0"/>
          <w:color w:val="auto"/>
          <w:sz w:val="20"/>
          <w:highlight w:val="cyan"/>
          <w:lang w:val="cs-CZ"/>
        </w:rPr>
        <w:t>………</w:t>
      </w:r>
    </w:p>
    <w:p w:rsidR="00942C51" w:rsidRPr="00942C51" w:rsidRDefault="00A60E5C" w:rsidP="00A60E5C">
      <w:pPr>
        <w:spacing w:before="108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</w:p>
    <w:p w:rsidR="00A60E5C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PhDr. Jiří Štěpán, Ph.D.</w:t>
      </w:r>
      <w:r w:rsidRPr="00A60E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0E5C">
        <w:rPr>
          <w:rFonts w:ascii="Arial" w:hAnsi="Arial" w:cs="Arial"/>
          <w:sz w:val="20"/>
          <w:szCs w:val="20"/>
          <w:highlight w:val="cyan"/>
        </w:rPr>
        <w:t>………</w:t>
      </w:r>
    </w:p>
    <w:p w:rsidR="00C63CD6" w:rsidRPr="00942C51" w:rsidRDefault="00A60E5C" w:rsidP="00A60E5C">
      <w:pPr>
        <w:spacing w:after="0"/>
        <w:rPr>
          <w:rFonts w:ascii="Arial" w:hAnsi="Arial" w:cs="Arial"/>
          <w:sz w:val="20"/>
          <w:szCs w:val="20"/>
        </w:rPr>
      </w:pPr>
      <w:r w:rsidRPr="00A60E5C">
        <w:rPr>
          <w:rFonts w:ascii="Arial" w:hAnsi="Arial" w:cs="Arial"/>
          <w:sz w:val="20"/>
          <w:szCs w:val="20"/>
        </w:rPr>
        <w:t>hejtman Královéhradeckého kraje</w:t>
      </w:r>
    </w:p>
    <w:sectPr w:rsidR="00C63CD6" w:rsidRPr="009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108292CC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8"/>
    <w:multiLevelType w:val="singleLevel"/>
    <w:tmpl w:val="6A7ECF02"/>
    <w:name w:val="WW8Num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4" w15:restartNumberingAfterBreak="0">
    <w:nsid w:val="05CA50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CC4484"/>
    <w:multiLevelType w:val="hybridMultilevel"/>
    <w:tmpl w:val="90DE3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966F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9961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3436A2"/>
    <w:multiLevelType w:val="hybridMultilevel"/>
    <w:tmpl w:val="2ED2A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A0813"/>
    <w:multiLevelType w:val="hybridMultilevel"/>
    <w:tmpl w:val="E8BC2BD2"/>
    <w:lvl w:ilvl="0" w:tplc="C1F42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5424"/>
    <w:multiLevelType w:val="hybridMultilevel"/>
    <w:tmpl w:val="8C7E4510"/>
    <w:lvl w:ilvl="0" w:tplc="5F0E1D2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06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410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0E1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7123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6969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51"/>
    <w:rsid w:val="00045E4C"/>
    <w:rsid w:val="000E69CC"/>
    <w:rsid w:val="0015050E"/>
    <w:rsid w:val="00225BE2"/>
    <w:rsid w:val="002B3603"/>
    <w:rsid w:val="00355FC3"/>
    <w:rsid w:val="00383A54"/>
    <w:rsid w:val="00495729"/>
    <w:rsid w:val="004E693E"/>
    <w:rsid w:val="00576134"/>
    <w:rsid w:val="006B6E3F"/>
    <w:rsid w:val="00787F0A"/>
    <w:rsid w:val="00845534"/>
    <w:rsid w:val="008E12A3"/>
    <w:rsid w:val="00942C51"/>
    <w:rsid w:val="009A56A2"/>
    <w:rsid w:val="00A35F6A"/>
    <w:rsid w:val="00A60E5C"/>
    <w:rsid w:val="00AD6D84"/>
    <w:rsid w:val="00AE0FA7"/>
    <w:rsid w:val="00B05FF2"/>
    <w:rsid w:val="00B17DCB"/>
    <w:rsid w:val="00B31EAC"/>
    <w:rsid w:val="00BD3480"/>
    <w:rsid w:val="00BE0A51"/>
    <w:rsid w:val="00C63CD6"/>
    <w:rsid w:val="00CF6D3C"/>
    <w:rsid w:val="00D75F6F"/>
    <w:rsid w:val="00DB1839"/>
    <w:rsid w:val="00DD6C59"/>
    <w:rsid w:val="00E30EA9"/>
    <w:rsid w:val="00E55610"/>
    <w:rsid w:val="00F11E9F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42BA"/>
  <w15:docId w15:val="{EB695B82-8041-4402-A15C-3C6B9021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2C51"/>
    <w:pPr>
      <w:ind w:left="720"/>
      <w:contextualSpacing/>
    </w:pPr>
  </w:style>
  <w:style w:type="paragraph" w:customStyle="1" w:styleId="Odstavec">
    <w:name w:val="Odstavec"/>
    <w:basedOn w:val="Zkladntext"/>
    <w:rsid w:val="00942C51"/>
    <w:pPr>
      <w:widowControl w:val="0"/>
      <w:overflowPunct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2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2C51"/>
  </w:style>
  <w:style w:type="paragraph" w:styleId="Textbubliny">
    <w:name w:val="Balloon Text"/>
    <w:basedOn w:val="Normln"/>
    <w:link w:val="TextbublinyChar"/>
    <w:uiPriority w:val="99"/>
    <w:semiHidden/>
    <w:unhideWhenUsed/>
    <w:rsid w:val="00AD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D8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9A56A2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1352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Radka Zajíčková</cp:lastModifiedBy>
  <cp:revision>13</cp:revision>
  <dcterms:created xsi:type="dcterms:W3CDTF">2018-02-05T12:05:00Z</dcterms:created>
  <dcterms:modified xsi:type="dcterms:W3CDTF">2018-03-02T10:41:00Z</dcterms:modified>
</cp:coreProperties>
</file>