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>KRYCÍ LIST NABÍDKY</w:t>
      </w: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53"/>
        <w:gridCol w:w="1654"/>
        <w:gridCol w:w="2080"/>
      </w:tblGrid>
      <w:tr w:rsidR="0035702A" w:rsidRPr="00860BD0" w:rsidTr="000D48EC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1D66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>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6F351A" w:rsidRDefault="00E874D0" w:rsidP="00CC258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F351A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6F351A" w:rsidRPr="006F351A">
              <w:rPr>
                <w:rFonts w:ascii="Arial Narrow" w:hAnsi="Arial Narrow" w:cs="Arial"/>
                <w:b/>
                <w:sz w:val="28"/>
                <w:szCs w:val="28"/>
              </w:rPr>
              <w:t>Pořízení ultrazvukov</w:t>
            </w:r>
            <w:r w:rsidR="00A711AE">
              <w:rPr>
                <w:rFonts w:ascii="Arial Narrow" w:hAnsi="Arial Narrow" w:cs="Arial"/>
                <w:b/>
                <w:sz w:val="28"/>
                <w:szCs w:val="28"/>
              </w:rPr>
              <w:t>ých</w:t>
            </w:r>
            <w:r w:rsidR="006F351A" w:rsidRPr="006F351A">
              <w:rPr>
                <w:rFonts w:ascii="Arial Narrow" w:hAnsi="Arial Narrow" w:cs="Arial"/>
                <w:b/>
                <w:sz w:val="28"/>
                <w:szCs w:val="28"/>
              </w:rPr>
              <w:t xml:space="preserve"> přístroj</w:t>
            </w:r>
            <w:r w:rsidR="00A711AE">
              <w:rPr>
                <w:rFonts w:ascii="Arial Narrow" w:hAnsi="Arial Narrow" w:cs="Arial"/>
                <w:b/>
                <w:sz w:val="28"/>
                <w:szCs w:val="28"/>
              </w:rPr>
              <w:t>ů</w:t>
            </w:r>
            <w:r w:rsidR="006F351A" w:rsidRPr="006F351A">
              <w:rPr>
                <w:rFonts w:ascii="Arial Narrow" w:hAnsi="Arial Narrow" w:cs="Arial"/>
                <w:b/>
                <w:sz w:val="28"/>
                <w:szCs w:val="28"/>
              </w:rPr>
              <w:t xml:space="preserve"> – 2 přístroje pro gynekologicko-porodnické oddělení lůžková část a sály, pracoviště Náchod</w:t>
            </w:r>
            <w:r w:rsidR="00CC2585">
              <w:rPr>
                <w:rFonts w:ascii="Arial Narrow" w:hAnsi="Arial Narrow" w:cs="Arial"/>
                <w:b/>
                <w:sz w:val="28"/>
                <w:szCs w:val="28"/>
              </w:rPr>
              <w:t xml:space="preserve"> – </w:t>
            </w:r>
            <w:r w:rsidR="006C5493" w:rsidRPr="006C5493">
              <w:rPr>
                <w:rFonts w:ascii="Arial Narrow" w:hAnsi="Arial Narrow" w:cs="Arial"/>
                <w:b/>
                <w:sz w:val="32"/>
                <w:szCs w:val="28"/>
              </w:rPr>
              <w:t>II</w:t>
            </w:r>
            <w:r w:rsidRPr="006F351A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6D38A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6D38A0" w:rsidRPr="00860BD0" w:rsidRDefault="006D38A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7D401A" w:rsidRPr="007D401A">
              <w:rPr>
                <w:rFonts w:ascii="Arial Narrow" w:hAnsi="Arial Narrow"/>
                <w:bCs/>
                <w:sz w:val="20"/>
                <w:szCs w:val="22"/>
              </w:rPr>
              <w:t>CZ699004900</w:t>
            </w:r>
            <w:bookmarkStart w:id="0" w:name="_GoBack"/>
            <w:bookmarkEnd w:id="0"/>
          </w:p>
        </w:tc>
      </w:tr>
      <w:tr w:rsidR="007C37A3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672038" w:rsidP="001D6671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Ing. Ivana Urešová, MBA - předsed</w:t>
            </w:r>
            <w:r w:rsidR="001D6671">
              <w:rPr>
                <w:rFonts w:ascii="Arial Narrow" w:hAnsi="Arial Narrow" w:cs="Arial"/>
                <w:bCs/>
                <w:sz w:val="20"/>
                <w:szCs w:val="22"/>
              </w:rPr>
              <w:t>kyně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6A0D6F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7D401A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E874D0" w:rsidRPr="00860BD0" w:rsidRDefault="00E874D0" w:rsidP="00E874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  <w:p w:rsidR="0091685E" w:rsidRPr="000D48EC" w:rsidRDefault="0091685E" w:rsidP="00E874D0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Centrum evropského projektování a.s.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Hradec Králové, Švendova 1282, PSČ  500 03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27529576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r w:rsidR="000D48EC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CZ27529576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91685E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color w:val="000000"/>
                <w:sz w:val="20"/>
                <w:szCs w:val="20"/>
              </w:rPr>
              <w:t>Ing. Iva Krunčíková, prokuristka</w:t>
            </w:r>
          </w:p>
        </w:tc>
      </w:tr>
      <w:tr w:rsidR="00E874D0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D0" w:rsidRPr="00860BD0" w:rsidRDefault="00860BD0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Eliška Erbenová </w:t>
            </w:r>
          </w:p>
        </w:tc>
      </w:tr>
      <w:tr w:rsidR="0091685E" w:rsidRPr="00860BD0" w:rsidTr="000D48EC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7D401A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860BD0" w:rsidRPr="00C600F0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erbenova@cep-rra.cz</w:t>
              </w:r>
            </w:hyperlink>
            <w:r w:rsidR="00860BD0">
              <w:rPr>
                <w:rFonts w:ascii="Arial Narrow" w:hAnsi="Arial Narrow" w:cs="Arial"/>
                <w:bCs/>
                <w:sz w:val="20"/>
                <w:szCs w:val="20"/>
              </w:rPr>
              <w:t>, +420 606 620 810</w:t>
            </w:r>
          </w:p>
        </w:tc>
      </w:tr>
      <w:tr w:rsidR="001C0397" w:rsidRPr="00860BD0" w:rsidTr="000D48EC">
        <w:trPr>
          <w:trHeight w:val="342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:rsidTr="000D48EC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0D48EC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0D48EC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0D48EC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:rsidTr="000D48EC">
        <w:trPr>
          <w:trHeight w:val="49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860BD0" w:rsidRDefault="000D48E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D48EC">
              <w:rPr>
                <w:rFonts w:ascii="Arial Narrow" w:hAnsi="Arial Narrow" w:cs="Arial"/>
                <w:b/>
                <w:sz w:val="22"/>
                <w:szCs w:val="22"/>
              </w:rPr>
              <w:t>Nabídková cena</w:t>
            </w:r>
          </w:p>
        </w:tc>
      </w:tr>
      <w:tr w:rsidR="000D48EC" w:rsidRPr="00860BD0" w:rsidTr="000D48EC">
        <w:trPr>
          <w:trHeight w:val="327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860BD0" w:rsidRDefault="000D48EC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3C7">
              <w:rPr>
                <w:rFonts w:ascii="Arial Narrow" w:hAnsi="Arial Narrow" w:cs="Arial"/>
                <w:b/>
              </w:rPr>
              <w:t>Nabídková cena za realizaci předmětu veřejné zakázky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0D48EC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A3372C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0D48EC" w:rsidRPr="00860BD0" w:rsidTr="000D48EC">
        <w:trPr>
          <w:trHeight w:val="998"/>
        </w:trPr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8EC" w:rsidRPr="00ED13C7" w:rsidRDefault="000D48EC" w:rsidP="00704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EC" w:rsidRPr="00860BD0" w:rsidRDefault="000D48EC" w:rsidP="00704408">
            <w:pPr>
              <w:rPr>
                <w:rFonts w:ascii="Arial Narrow" w:hAnsi="Arial Narrow" w:cs="Arial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0D48EC" w:rsidRDefault="000D48EC" w:rsidP="000D48EC">
      <w:pPr>
        <w:rPr>
          <w:rFonts w:ascii="Arial" w:hAnsi="Arial" w:cs="Arial"/>
          <w:sz w:val="20"/>
          <w:szCs w:val="20"/>
        </w:rPr>
      </w:pPr>
    </w:p>
    <w:p w:rsidR="000D48EC" w:rsidRPr="002B0562" w:rsidRDefault="000D48EC" w:rsidP="000D48EC">
      <w:pPr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_____________</w:t>
      </w:r>
      <w:r w:rsidRPr="002B0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B056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</w:t>
      </w:r>
    </w:p>
    <w:p w:rsidR="007C37A3" w:rsidRPr="00860BD0" w:rsidRDefault="000D48EC" w:rsidP="000D48EC">
      <w:pPr>
        <w:ind w:left="4962"/>
        <w:jc w:val="center"/>
        <w:rPr>
          <w:rFonts w:ascii="Arial Narrow" w:hAnsi="Arial Narrow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>jméno, funkce</w:t>
      </w:r>
      <w:r>
        <w:rPr>
          <w:rFonts w:ascii="Arial" w:hAnsi="Arial" w:cs="Arial"/>
          <w:sz w:val="20"/>
          <w:szCs w:val="20"/>
        </w:rPr>
        <w:t xml:space="preserve">, </w:t>
      </w:r>
      <w:r w:rsidRPr="002B0562">
        <w:rPr>
          <w:rFonts w:ascii="Arial" w:hAnsi="Arial" w:cs="Arial"/>
          <w:sz w:val="20"/>
          <w:szCs w:val="20"/>
        </w:rPr>
        <w:t xml:space="preserve">podpis oprávněného zástupce </w:t>
      </w:r>
      <w:r>
        <w:rPr>
          <w:rFonts w:ascii="Arial" w:hAnsi="Arial" w:cs="Arial"/>
          <w:sz w:val="20"/>
          <w:szCs w:val="20"/>
        </w:rPr>
        <w:t xml:space="preserve">účastníka, </w:t>
      </w:r>
      <w:r w:rsidRPr="002B0562">
        <w:rPr>
          <w:rFonts w:ascii="Arial" w:hAnsi="Arial" w:cs="Arial"/>
          <w:sz w:val="18"/>
          <w:szCs w:val="20"/>
        </w:rPr>
        <w:t>(razítko)</w:t>
      </w:r>
    </w:p>
    <w:sectPr w:rsidR="007C37A3" w:rsidRPr="00860BD0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7" w:rsidRDefault="009764B7" w:rsidP="00E2246B">
      <w:r>
        <w:separator/>
      </w:r>
    </w:p>
  </w:endnote>
  <w:endnote w:type="continuationSeparator" w:id="0">
    <w:p w:rsidR="009764B7" w:rsidRDefault="009764B7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7" w:rsidRDefault="009764B7" w:rsidP="00E2246B">
      <w:r>
        <w:separator/>
      </w:r>
    </w:p>
  </w:footnote>
  <w:footnote w:type="continuationSeparator" w:id="0">
    <w:p w:rsidR="009764B7" w:rsidRDefault="009764B7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02A"/>
    <w:rsid w:val="0000160D"/>
    <w:rsid w:val="00006F5D"/>
    <w:rsid w:val="00013DAE"/>
    <w:rsid w:val="00043838"/>
    <w:rsid w:val="00093B28"/>
    <w:rsid w:val="000A306A"/>
    <w:rsid w:val="000B5531"/>
    <w:rsid w:val="000D41A0"/>
    <w:rsid w:val="000D48EC"/>
    <w:rsid w:val="00134D3B"/>
    <w:rsid w:val="00173A54"/>
    <w:rsid w:val="0017708A"/>
    <w:rsid w:val="00196E68"/>
    <w:rsid w:val="001C0397"/>
    <w:rsid w:val="001D6671"/>
    <w:rsid w:val="0022572F"/>
    <w:rsid w:val="00226C97"/>
    <w:rsid w:val="0022769C"/>
    <w:rsid w:val="002554BE"/>
    <w:rsid w:val="00264313"/>
    <w:rsid w:val="0027546D"/>
    <w:rsid w:val="002D582A"/>
    <w:rsid w:val="0034454C"/>
    <w:rsid w:val="0035702A"/>
    <w:rsid w:val="003A157B"/>
    <w:rsid w:val="003C568F"/>
    <w:rsid w:val="004670A5"/>
    <w:rsid w:val="004C0C73"/>
    <w:rsid w:val="004D18E6"/>
    <w:rsid w:val="004E35B6"/>
    <w:rsid w:val="004F10D5"/>
    <w:rsid w:val="00504788"/>
    <w:rsid w:val="00550F79"/>
    <w:rsid w:val="00552D75"/>
    <w:rsid w:val="00562EB0"/>
    <w:rsid w:val="00596A1E"/>
    <w:rsid w:val="005B3B5B"/>
    <w:rsid w:val="005C12CF"/>
    <w:rsid w:val="00607BEC"/>
    <w:rsid w:val="006708F9"/>
    <w:rsid w:val="00672038"/>
    <w:rsid w:val="006858F3"/>
    <w:rsid w:val="006A0D6F"/>
    <w:rsid w:val="006C1DAB"/>
    <w:rsid w:val="006C5493"/>
    <w:rsid w:val="006D38A0"/>
    <w:rsid w:val="006E0E83"/>
    <w:rsid w:val="006F351A"/>
    <w:rsid w:val="006F6489"/>
    <w:rsid w:val="00704408"/>
    <w:rsid w:val="00721023"/>
    <w:rsid w:val="0072559C"/>
    <w:rsid w:val="00736E19"/>
    <w:rsid w:val="00761952"/>
    <w:rsid w:val="00765F17"/>
    <w:rsid w:val="007671E0"/>
    <w:rsid w:val="00792765"/>
    <w:rsid w:val="007A1B5F"/>
    <w:rsid w:val="007B0EC4"/>
    <w:rsid w:val="007C37A3"/>
    <w:rsid w:val="007C3BB6"/>
    <w:rsid w:val="007D01D5"/>
    <w:rsid w:val="007D401A"/>
    <w:rsid w:val="007F4842"/>
    <w:rsid w:val="00846CFD"/>
    <w:rsid w:val="00860BD0"/>
    <w:rsid w:val="008671BB"/>
    <w:rsid w:val="008811C5"/>
    <w:rsid w:val="008E654B"/>
    <w:rsid w:val="0091685E"/>
    <w:rsid w:val="0092162C"/>
    <w:rsid w:val="0095113A"/>
    <w:rsid w:val="009764B7"/>
    <w:rsid w:val="00984610"/>
    <w:rsid w:val="009858A2"/>
    <w:rsid w:val="009B204E"/>
    <w:rsid w:val="009D32AA"/>
    <w:rsid w:val="009E2E95"/>
    <w:rsid w:val="00A3372C"/>
    <w:rsid w:val="00A546CC"/>
    <w:rsid w:val="00A55D68"/>
    <w:rsid w:val="00A711AE"/>
    <w:rsid w:val="00A97C23"/>
    <w:rsid w:val="00AA1B41"/>
    <w:rsid w:val="00AE33F3"/>
    <w:rsid w:val="00AE6CD5"/>
    <w:rsid w:val="00AF2123"/>
    <w:rsid w:val="00B00FFC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C2585"/>
    <w:rsid w:val="00CE593C"/>
    <w:rsid w:val="00D47CA6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874D0"/>
    <w:rsid w:val="00EA1612"/>
    <w:rsid w:val="00EB06FA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benova@cep-r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16</cp:revision>
  <cp:lastPrinted>2016-09-27T11:22:00Z</cp:lastPrinted>
  <dcterms:created xsi:type="dcterms:W3CDTF">2017-02-17T12:31:00Z</dcterms:created>
  <dcterms:modified xsi:type="dcterms:W3CDTF">2018-01-29T07:30:00Z</dcterms:modified>
</cp:coreProperties>
</file>