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15" w:type="dxa"/>
        <w:tblBorders>
          <w:top w:val="outset" w:sz="18" w:space="0" w:color="auto"/>
          <w:left w:val="outset" w:sz="18" w:space="0" w:color="auto"/>
          <w:bottom w:val="outset" w:sz="18" w:space="0" w:color="auto"/>
          <w:right w:val="outset" w:sz="1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6"/>
      </w:tblGrid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pStyle w:val="Nadpis2"/>
              <w:rPr>
                <w:rFonts w:eastAsia="Times New Roman"/>
              </w:rPr>
            </w:pPr>
            <w:bookmarkStart w:id="0" w:name="_GoBack"/>
            <w:bookmarkEnd w:id="0"/>
            <w:r>
              <w:rPr>
                <w:rFonts w:eastAsia="Times New Roman"/>
              </w:rPr>
              <w:t xml:space="preserve">Mostní list mostu pozemní komunikace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Ev.č. mostu: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ab/>
              <w:t xml:space="preserve">3195-6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Název mostu: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ab/>
              <w:t xml:space="preserve">JAVORNICE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Místní název: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ab/>
              <w:t xml:space="preserve">v Javornici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Předmět přemostění: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Vodoteč (stálý průtok) / Bělsky potok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Převáděná komunikace: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3. třída / 3195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Název převáděné komunikace: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Staničení liniové:</w:t>
            </w:r>
            <w:r>
              <w:rPr>
                <w:rFonts w:eastAsia="Times New Roman"/>
                <w:sz w:val="20"/>
                <w:szCs w:val="20"/>
              </w:rPr>
              <w:tab/>
              <w:t>10.050 km</w:t>
            </w:r>
            <w:r>
              <w:rPr>
                <w:rFonts w:eastAsia="Times New Roman"/>
                <w:sz w:val="20"/>
                <w:szCs w:val="20"/>
              </w:rPr>
              <w:tab/>
            </w:r>
            <w:r>
              <w:rPr>
                <w:rFonts w:eastAsia="Times New Roman"/>
                <w:sz w:val="20"/>
                <w:szCs w:val="20"/>
              </w:rPr>
              <w:tab/>
              <w:t>Staničení na úseku: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1.042 km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Rok postavení: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1920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Rok poslední rekonstrukce: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....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Kraj: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Královéhradecký kraj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Okres: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Rychnov nad Kněžnou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Katastrální území: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JAVORNICE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Správce mostu: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SÚS Rychnov nad Kněžnou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Zatížitelnost v době uvedení do provozu, způsob a rok stanovení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Způsob stanovení:</w:t>
            </w:r>
            <w:r>
              <w:rPr>
                <w:rFonts w:eastAsia="Times New Roman"/>
                <w:sz w:val="20"/>
                <w:szCs w:val="20"/>
              </w:rPr>
              <w:tab/>
              <w:t>Tabulky</w:t>
            </w:r>
            <w:r>
              <w:rPr>
                <w:rFonts w:eastAsia="Times New Roman"/>
                <w:sz w:val="20"/>
                <w:szCs w:val="20"/>
              </w:rPr>
              <w:tab/>
            </w:r>
            <w:r>
              <w:rPr>
                <w:rFonts w:eastAsia="Times New Roman"/>
                <w:sz w:val="20"/>
                <w:szCs w:val="20"/>
              </w:rPr>
              <w:tab/>
              <w:t>Rok: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1988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Vn = 11.0 t</w:t>
            </w:r>
            <w:r>
              <w:rPr>
                <w:rFonts w:eastAsia="Times New Roman"/>
                <w:sz w:val="20"/>
                <w:szCs w:val="20"/>
              </w:rPr>
              <w:tab/>
              <w:t>Vr = 32.0 t</w:t>
            </w:r>
            <w:r>
              <w:rPr>
                <w:rFonts w:eastAsia="Times New Roman"/>
                <w:sz w:val="20"/>
                <w:szCs w:val="20"/>
              </w:rPr>
              <w:tab/>
              <w:t>Ve = 280.0 t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Vaj (Va) = ... t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Zatížitelnost současná, způsob a rok stanovení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Způsob stanovení: Tabulky </w:t>
            </w:r>
            <w:r>
              <w:rPr>
                <w:rFonts w:eastAsia="Times New Roman"/>
                <w:sz w:val="20"/>
                <w:szCs w:val="20"/>
              </w:rPr>
              <w:tab/>
            </w:r>
            <w:r>
              <w:rPr>
                <w:rFonts w:eastAsia="Times New Roman"/>
                <w:sz w:val="20"/>
                <w:szCs w:val="20"/>
              </w:rPr>
              <w:tab/>
              <w:t xml:space="preserve"> Rok: 2013-09-29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Vn = 11.0 t</w:t>
            </w:r>
            <w:r>
              <w:rPr>
                <w:rFonts w:eastAsia="Times New Roman"/>
                <w:sz w:val="20"/>
                <w:szCs w:val="20"/>
              </w:rPr>
              <w:tab/>
              <w:t>Vr = 32.0 t</w:t>
            </w:r>
            <w:r>
              <w:rPr>
                <w:rFonts w:eastAsia="Times New Roman"/>
                <w:sz w:val="20"/>
                <w:szCs w:val="20"/>
              </w:rPr>
              <w:tab/>
              <w:t>Ve = 280.0 t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Vaj (Va) = ... t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Dl. přemostění: 3.70 m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Dl. nosné konst. : ...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Šikmost : Pravá / 72 °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Volná šířka : 7.60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Celková šířka mostu : 8.05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Plocha mostu : 27.01 m2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Nosná konstrukce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celk.počet polí: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1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Podrobný popis nosné konstrukce: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Žel.bet deska rozšířená oboustranně 1 ks prefa nos. ŽMP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Popis skupin polí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37"/>
              <w:gridCol w:w="1233"/>
              <w:gridCol w:w="605"/>
              <w:gridCol w:w="1122"/>
              <w:gridCol w:w="683"/>
              <w:gridCol w:w="1586"/>
            </w:tblGrid>
            <w:tr w:rsidR="000000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Počet polí: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Světlost šikmá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br/>
                    <w:t xml:space="preserve">m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Kolmá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br/>
                    <w:t xml:space="preserve">m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Konstr.výška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br/>
                    <w:t xml:space="preserve">m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>Rozpětí</w:t>
                  </w:r>
                  <w:r>
                    <w:rPr>
                      <w:rFonts w:eastAsia="Times New Roman"/>
                      <w:sz w:val="20"/>
                      <w:szCs w:val="20"/>
                    </w:rPr>
                    <w:br/>
                    <w:t xml:space="preserve">m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Druh stat.působení </w:t>
                  </w:r>
                </w:p>
              </w:tc>
            </w:tr>
            <w:tr w:rsidR="00000000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3,7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3,4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0,3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....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000000" w:rsidRDefault="00294E4B">
                  <w:pPr>
                    <w:rPr>
                      <w:rFonts w:eastAsia="Times New Roman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sz w:val="20"/>
                      <w:szCs w:val="20"/>
                    </w:rPr>
                    <w:t xml:space="preserve">Deska prostá </w:t>
                  </w:r>
                </w:p>
              </w:tc>
            </w:tr>
          </w:tbl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Stavební výška : 0.80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Úložná výška : 1.10 m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Způsob uložení NK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Pozice: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Způsob uložení: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Typ: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Výrobce: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Označení: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Mostní závěry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Pozice: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Typ: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Výrobce: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Označení: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Izolace desky mostovky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Typ: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Výrobce: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Materiál: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Spodní stavba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Podrobný popis spodní stavby: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Opěry </w:t>
            </w:r>
            <w:r>
              <w:rPr>
                <w:rFonts w:eastAsia="Times New Roman"/>
                <w:sz w:val="20"/>
                <w:szCs w:val="20"/>
              </w:rPr>
              <w:br/>
              <w:t xml:space="preserve">Počet : 2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Délka: _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Tloušťka: _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Výška: _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Materiál: Kámen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Základy: Masivní opěra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Přechodová oblast: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ab/>
              <w:t xml:space="preserve">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lastRenderedPageBreak/>
              <w:t xml:space="preserve">Mezilehlé podpěry </w:t>
            </w:r>
            <w:r>
              <w:rPr>
                <w:rFonts w:eastAsia="Times New Roman"/>
                <w:sz w:val="20"/>
                <w:szCs w:val="20"/>
              </w:rPr>
              <w:br/>
              <w:t xml:space="preserve">Počet : .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Délka: _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Tloušťka: _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Výška: _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Materiál: Nezadaný </w:t>
            </w:r>
            <w:r>
              <w:rPr>
                <w:rFonts w:eastAsia="Times New Roman"/>
                <w:sz w:val="20"/>
                <w:szCs w:val="20"/>
              </w:rPr>
              <w:tab/>
            </w:r>
            <w:r>
              <w:rPr>
                <w:rFonts w:eastAsia="Times New Roman"/>
                <w:sz w:val="20"/>
                <w:szCs w:val="20"/>
              </w:rPr>
              <w:t xml:space="preserve"> Základy: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Vozovka/chodníky: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Povrch komunikace: Živice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Šířka mezi obrubami: 7.30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Plocha vozovky: 27.01 m2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Konstrukce vozovky: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Povrch chodníku: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Nezadaný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Šířka chodníku: L: .... P: ....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Plocha chodníku: .... m2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Konstrukce chodníku: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</w:t>
            </w:r>
            <w:r>
              <w:rPr>
                <w:rFonts w:eastAsia="Times New Roman"/>
                <w:sz w:val="20"/>
                <w:szCs w:val="20"/>
              </w:rPr>
              <w:t xml:space="preserve">Nezadaný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Odvodnění mostu: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Druh: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Typ odvodňovačů: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Výrobce: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Svody (dn/mat).: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Záchytná zařízení: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ocelové s vodor. výplní 3madly, v=35m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Zábradlí (typ/délka):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Zábradelní svodidla (typ/délka):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Svodidla (typ/délka):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Jiné vybavení: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Ostat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ní údaje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Výška mostu nad terénem: 1.90 m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Výška NK nad hladinou vody: .... m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Q100: .... m3/sec.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Hladina Q100: ...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Normální hl. vody: 0.10 m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Souřadnice mostu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WGS-84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N: 50.1779975891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E: 16.3411159515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Cizí zařízení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Typ: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Správce: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</w:t>
            </w:r>
            <w:r>
              <w:rPr>
                <w:rFonts w:eastAsia="Times New Roman"/>
                <w:sz w:val="20"/>
                <w:szCs w:val="20"/>
              </w:rPr>
              <w:t xml:space="preserve">Popis: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Správní údaje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Archivace projektu: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Neznámá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Klasifikační stupeň stavu mostu </w:t>
            </w:r>
            <w:r>
              <w:rPr>
                <w:rFonts w:eastAsia="Times New Roman"/>
                <w:sz w:val="20"/>
                <w:szCs w:val="20"/>
              </w:rPr>
              <w:br/>
              <w:t xml:space="preserve">nosná konst.: III - Dobrý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spodní stavba: III - Dobrý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použitelnost: II - Podmíněně použitelné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Rok provedení poslední HPM (MPM):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2013-09-29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Reprodukční pořiz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ovací hodnota (RPH):</w:t>
            </w:r>
            <w:r>
              <w:rPr>
                <w:rFonts w:eastAsia="Times New Roman"/>
                <w:sz w:val="20"/>
                <w:szCs w:val="20"/>
              </w:rPr>
              <w:br/>
            </w:r>
            <w:r>
              <w:rPr>
                <w:rFonts w:eastAsia="Times New Roman"/>
                <w:sz w:val="20"/>
                <w:szCs w:val="20"/>
              </w:rPr>
              <w:tab/>
              <w:t xml:space="preserve">Cena: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20 189,47 Kč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ke dni: 12.10.2010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Technické zhodnocení:</w:t>
            </w:r>
            <w:r>
              <w:rPr>
                <w:rFonts w:eastAsia="Times New Roman"/>
                <w:sz w:val="20"/>
                <w:szCs w:val="20"/>
              </w:rPr>
              <w:br/>
            </w:r>
            <w:r>
              <w:rPr>
                <w:rFonts w:eastAsia="Times New Roman"/>
                <w:sz w:val="20"/>
                <w:szCs w:val="20"/>
              </w:rPr>
              <w:tab/>
              <w:t xml:space="preserve">Vyřazovací hodnota: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-4 Kč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ke dni 12.12.2013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Poznámka: Pravidelné odpočty</w:t>
            </w:r>
            <w:r>
              <w:rPr>
                <w:rFonts w:eastAsia="Times New Roman"/>
                <w:sz w:val="20"/>
                <w:szCs w:val="20"/>
              </w:rPr>
              <w:br/>
            </w:r>
            <w:r>
              <w:rPr>
                <w:rFonts w:eastAsia="Times New Roman"/>
                <w:sz w:val="20"/>
                <w:szCs w:val="20"/>
              </w:rPr>
              <w:tab/>
              <w:t xml:space="preserve">Vyřazovací hodnota: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0 Kč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ke dni 12.12.2014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Poznámka: Pravidelné odpočty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Nová RP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H:</w:t>
            </w:r>
            <w:r>
              <w:rPr>
                <w:rFonts w:eastAsia="Times New Roman"/>
                <w:sz w:val="20"/>
                <w:szCs w:val="20"/>
              </w:rPr>
              <w:br/>
            </w:r>
            <w:r>
              <w:rPr>
                <w:rFonts w:eastAsia="Times New Roman"/>
                <w:sz w:val="20"/>
                <w:szCs w:val="20"/>
              </w:rPr>
              <w:tab/>
              <w:t xml:space="preserve">Cena: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16 099,56 Kč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ke dni 12.12.2014 </w:t>
            </w:r>
            <w:r>
              <w:rPr>
                <w:rFonts w:eastAsia="Times New Roman"/>
                <w:sz w:val="20"/>
                <w:szCs w:val="20"/>
              </w:rPr>
              <w:tab/>
              <w:t xml:space="preserve"> Poznámka: Pravidelné odpočty 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 xml:space="preserve">Datum tisku ML: 23.06.2016 </w:t>
            </w:r>
            <w:r>
              <w:rPr>
                <w:rFonts w:eastAsia="Times New Roman"/>
                <w:sz w:val="20"/>
                <w:szCs w:val="20"/>
              </w:rPr>
              <w:tab/>
            </w:r>
            <w:r>
              <w:rPr>
                <w:rFonts w:eastAsia="Times New Roman"/>
                <w:sz w:val="20"/>
                <w:szCs w:val="20"/>
              </w:rPr>
              <w:tab/>
              <w:t xml:space="preserve"> Vypracoval: tisk z MostařNet - Blažek Roman </w:t>
            </w:r>
          </w:p>
        </w:tc>
      </w:tr>
    </w:tbl>
    <w:p w:rsidR="00000000" w:rsidRDefault="00294E4B">
      <w:pPr>
        <w:rPr>
          <w:rFonts w:eastAsia="Times New Roman"/>
          <w:sz w:val="20"/>
          <w:szCs w:val="20"/>
        </w:rPr>
        <w:sectPr w:rsidR="00000000">
          <w:headerReference w:type="default" r:id="rId6"/>
          <w:footerReference w:type="default" r:id="rId7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000000" w:rsidRDefault="00294E4B">
      <w:pPr>
        <w:pStyle w:val="Nadpis2"/>
        <w:rPr>
          <w:rFonts w:eastAsia="Times New Roman"/>
        </w:rPr>
      </w:pPr>
      <w:r>
        <w:rPr>
          <w:rFonts w:eastAsia="Times New Roman"/>
        </w:rPr>
        <w:lastRenderedPageBreak/>
        <w:t>Hlavní prohlídka 29.09.2013            3195-6</w:t>
      </w:r>
    </w:p>
    <w:p w:rsidR="00000000" w:rsidRDefault="00294E4B">
      <w:pPr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Datum prohlídky:</w:t>
      </w:r>
      <w:r>
        <w:rPr>
          <w:rFonts w:eastAsia="Times New Roman"/>
          <w:sz w:val="20"/>
          <w:szCs w:val="20"/>
        </w:rPr>
        <w:t xml:space="preserve"> 29.09.2013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Provedl: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t xml:space="preserve">Ing. Pavel Dubrovský č.oprávnění k provádění hlavních a mimořádných prohlídek: 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Přítomni: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Směr popisu:</w:t>
      </w:r>
      <w:r>
        <w:rPr>
          <w:rFonts w:eastAsia="Times New Roman"/>
          <w:sz w:val="20"/>
          <w:szCs w:val="20"/>
        </w:rPr>
        <w:t xml:space="preserve"> z Javornice do Jaroslavi (zleva doprava)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Způsob zpřístupnění mostu:</w:t>
      </w:r>
      <w:r>
        <w:rPr>
          <w:rFonts w:eastAsia="Times New Roman"/>
          <w:sz w:val="20"/>
          <w:szCs w:val="20"/>
        </w:rPr>
        <w:t xml:space="preserve"> spodní stavba i nosná konstrukce dobře přístupné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Počasí při provádění prohlídky:</w:t>
      </w:r>
      <w:r>
        <w:rPr>
          <w:rFonts w:eastAsia="Times New Roman"/>
          <w:sz w:val="20"/>
          <w:szCs w:val="20"/>
        </w:rPr>
        <w:t xml:space="preserve"> slu</w:t>
      </w:r>
      <w:r>
        <w:rPr>
          <w:rFonts w:eastAsia="Times New Roman"/>
          <w:sz w:val="20"/>
          <w:szCs w:val="20"/>
        </w:rPr>
        <w:t>nečno, po deštích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Teplota vzduchu:</w:t>
      </w:r>
      <w:r>
        <w:rPr>
          <w:rFonts w:eastAsia="Times New Roman"/>
          <w:sz w:val="20"/>
          <w:szCs w:val="20"/>
        </w:rPr>
        <w:t xml:space="preserve"> 15.0 °C     </w:t>
      </w:r>
      <w:r>
        <w:rPr>
          <w:rFonts w:eastAsia="Times New Roman"/>
          <w:b/>
          <w:bCs/>
          <w:sz w:val="20"/>
          <w:szCs w:val="20"/>
        </w:rPr>
        <w:t>nosné konstrukce:</w:t>
      </w:r>
      <w:r>
        <w:rPr>
          <w:rFonts w:eastAsia="Times New Roman"/>
          <w:sz w:val="20"/>
          <w:szCs w:val="20"/>
        </w:rPr>
        <w:t xml:space="preserve"> _ °C </w:t>
      </w:r>
    </w:p>
    <w:p w:rsidR="00000000" w:rsidRDefault="00294E4B">
      <w:pPr>
        <w:pStyle w:val="Nadpis3"/>
        <w:rPr>
          <w:rFonts w:eastAsia="Times New Roman"/>
        </w:rPr>
      </w:pPr>
      <w:r>
        <w:rPr>
          <w:rFonts w:eastAsia="Times New Roman"/>
        </w:rPr>
        <w:t>A. IDENTIFIKAČNÍ ÚDAJE:</w:t>
      </w:r>
    </w:p>
    <w:p w:rsidR="00000000" w:rsidRDefault="00294E4B">
      <w:pPr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Název objektu:</w:t>
      </w:r>
      <w:r>
        <w:rPr>
          <w:rFonts w:eastAsia="Times New Roman"/>
          <w:sz w:val="20"/>
          <w:szCs w:val="20"/>
        </w:rPr>
        <w:t xml:space="preserve"> JAVORNICE      v Javornici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Okres:</w:t>
      </w:r>
      <w:r>
        <w:rPr>
          <w:rFonts w:eastAsia="Times New Roman"/>
          <w:sz w:val="20"/>
          <w:szCs w:val="20"/>
        </w:rPr>
        <w:t xml:space="preserve"> Rychnov nad Kněžnou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Rok postavení:</w:t>
      </w:r>
      <w:r>
        <w:rPr>
          <w:rFonts w:eastAsia="Times New Roman"/>
          <w:sz w:val="20"/>
          <w:szCs w:val="20"/>
        </w:rPr>
        <w:t xml:space="preserve"> 1920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Liniové staničení [km]:</w:t>
      </w:r>
      <w:r>
        <w:rPr>
          <w:rFonts w:eastAsia="Times New Roman"/>
          <w:sz w:val="20"/>
          <w:szCs w:val="20"/>
        </w:rPr>
        <w:t xml:space="preserve"> 10.050   </w:t>
      </w:r>
      <w:r>
        <w:rPr>
          <w:rFonts w:eastAsia="Times New Roman"/>
          <w:b/>
          <w:bCs/>
          <w:sz w:val="20"/>
          <w:szCs w:val="20"/>
        </w:rPr>
        <w:t>Číslo úseku:</w:t>
      </w:r>
      <w:r>
        <w:rPr>
          <w:rFonts w:eastAsia="Times New Roman"/>
          <w:sz w:val="20"/>
          <w:szCs w:val="20"/>
        </w:rPr>
        <w:t xml:space="preserve"> 1414A053 -1413A058   </w:t>
      </w:r>
      <w:r>
        <w:rPr>
          <w:rFonts w:eastAsia="Times New Roman"/>
          <w:b/>
          <w:bCs/>
          <w:sz w:val="20"/>
          <w:szCs w:val="20"/>
        </w:rPr>
        <w:t>Úsek</w:t>
      </w:r>
      <w:r>
        <w:rPr>
          <w:rFonts w:eastAsia="Times New Roman"/>
          <w:b/>
          <w:bCs/>
          <w:sz w:val="20"/>
          <w:szCs w:val="20"/>
        </w:rPr>
        <w:t>ové staničení [km]:</w:t>
      </w:r>
      <w:r>
        <w:rPr>
          <w:rFonts w:eastAsia="Times New Roman"/>
          <w:sz w:val="20"/>
          <w:szCs w:val="20"/>
        </w:rPr>
        <w:t xml:space="preserve"> 1.042</w:t>
      </w:r>
    </w:p>
    <w:p w:rsidR="00000000" w:rsidRDefault="00294E4B">
      <w:pPr>
        <w:pStyle w:val="Nadpis3"/>
        <w:rPr>
          <w:rFonts w:eastAsia="Times New Roman"/>
        </w:rPr>
      </w:pPr>
      <w:r>
        <w:rPr>
          <w:rFonts w:eastAsia="Times New Roman"/>
        </w:rPr>
        <w:t>B. DIAGNOSTICKÉ ZJIŠTĚNÍ</w:t>
      </w:r>
    </w:p>
    <w:p w:rsidR="00000000" w:rsidRDefault="00294E4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Základy mostních podpěr a křídel, zemní těleso - </w:t>
      </w:r>
      <w:r>
        <w:rPr>
          <w:rFonts w:eastAsia="Times New Roman"/>
          <w:sz w:val="20"/>
          <w:szCs w:val="20"/>
        </w:rPr>
        <w:br/>
        <w:t>Založení pravděpodobně masivní plošné.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Mostní podpěry, křídla, čelní zdi - Mostní podpěry</w:t>
      </w:r>
      <w:r>
        <w:rPr>
          <w:rFonts w:eastAsia="Times New Roman"/>
          <w:sz w:val="20"/>
          <w:szCs w:val="20"/>
        </w:rPr>
        <w:br/>
        <w:t>Opěry masivní z opracovaných kvádrů, řádkové zdivo.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Mostní pod</w:t>
      </w:r>
      <w:r>
        <w:rPr>
          <w:rFonts w:eastAsia="Times New Roman"/>
          <w:b/>
          <w:bCs/>
          <w:sz w:val="20"/>
          <w:szCs w:val="20"/>
        </w:rPr>
        <w:t>pěry, křídla, čelní zdi - Křídla</w:t>
      </w:r>
      <w:r>
        <w:rPr>
          <w:rFonts w:eastAsia="Times New Roman"/>
          <w:sz w:val="20"/>
          <w:szCs w:val="20"/>
        </w:rPr>
        <w:br/>
        <w:t>Křídla kolmá svahová pravděpodobně betonová s omítkou, rovnoběžná s osou toku.</w:t>
      </w:r>
      <w:r>
        <w:rPr>
          <w:rFonts w:eastAsia="Times New Roman"/>
          <w:sz w:val="20"/>
          <w:szCs w:val="20"/>
        </w:rPr>
        <w:br/>
        <w:t>Křídla slouží částečně jako rozšíření opěr pro uložení rozšiřujících trámů.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Ložiska, klouby, mostní závěry - Ložiska</w:t>
      </w:r>
      <w:r>
        <w:rPr>
          <w:rFonts w:eastAsia="Times New Roman"/>
          <w:sz w:val="20"/>
          <w:szCs w:val="20"/>
        </w:rPr>
        <w:br/>
        <w:t>Nosná konstrukce je na opě</w:t>
      </w:r>
      <w:r>
        <w:rPr>
          <w:rFonts w:eastAsia="Times New Roman"/>
          <w:sz w:val="20"/>
          <w:szCs w:val="20"/>
        </w:rPr>
        <w:t>ry uložena pevně na lepenku.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Izolační systém</w:t>
      </w:r>
      <w:r>
        <w:rPr>
          <w:rFonts w:eastAsia="Times New Roman"/>
          <w:sz w:val="20"/>
          <w:szCs w:val="20"/>
        </w:rPr>
        <w:br/>
        <w:t>Hydroizolace plošná ukončená do zvýšených říms.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 xml:space="preserve">Nosná konstrukce - </w:t>
      </w:r>
      <w:r>
        <w:rPr>
          <w:rFonts w:eastAsia="Times New Roman"/>
          <w:sz w:val="20"/>
          <w:szCs w:val="20"/>
        </w:rPr>
        <w:br/>
        <w:t>1 mostní pole. Šikmost mostu je pravá.</w:t>
      </w:r>
      <w:r>
        <w:rPr>
          <w:rFonts w:eastAsia="Times New Roman"/>
          <w:sz w:val="20"/>
          <w:szCs w:val="20"/>
        </w:rPr>
        <w:br/>
        <w:t>Železobetonová deska, rozšířená na obou stranách jedním železobetonovým nosníkem typu ŽMP.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Vozovka, chodníky, římsy, kolejový svršek - Vozovka</w:t>
      </w:r>
      <w:r>
        <w:rPr>
          <w:rFonts w:eastAsia="Times New Roman"/>
          <w:sz w:val="20"/>
          <w:szCs w:val="20"/>
        </w:rPr>
        <w:br/>
        <w:t>Vozovka s živičným krytem ke zvýšeným římsám.</w:t>
      </w:r>
      <w:r>
        <w:rPr>
          <w:rFonts w:eastAsia="Times New Roman"/>
          <w:sz w:val="20"/>
          <w:szCs w:val="20"/>
        </w:rPr>
        <w:br/>
        <w:t>Betonové odrazné proužky šířky 0.17m.</w:t>
      </w:r>
      <w:r>
        <w:rPr>
          <w:rFonts w:eastAsia="Times New Roman"/>
          <w:sz w:val="20"/>
          <w:szCs w:val="20"/>
        </w:rPr>
        <w:br/>
        <w:t>Volná šířka mostu je 7,6m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Vozovka, chodníky, římsy, kolejový svršek - Římsy</w:t>
      </w:r>
      <w:r>
        <w:rPr>
          <w:rFonts w:eastAsia="Times New Roman"/>
          <w:sz w:val="20"/>
          <w:szCs w:val="20"/>
        </w:rPr>
        <w:br/>
        <w:t>Železobetonové monolitické římsy s omítkou,</w:t>
      </w:r>
      <w:r>
        <w:rPr>
          <w:rFonts w:eastAsia="Times New Roman"/>
          <w:sz w:val="20"/>
          <w:szCs w:val="20"/>
        </w:rPr>
        <w:t xml:space="preserve"> bez okapního nosu.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Svodidla, zábradelní svodidla, zábradlí, dopravní značení a označení mostu - Zábradlí</w:t>
      </w:r>
      <w:r>
        <w:rPr>
          <w:rFonts w:eastAsia="Times New Roman"/>
          <w:sz w:val="20"/>
          <w:szCs w:val="20"/>
        </w:rPr>
        <w:br/>
        <w:t>Zábradlí ocelové trubkové třímadlové výšky 1,35m.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Svodidla, zábradelní svodidla, zábradlí, dopravní značení a označení mostu - Dopravní značení</w:t>
      </w:r>
      <w:r>
        <w:rPr>
          <w:rFonts w:eastAsia="Times New Roman"/>
          <w:sz w:val="20"/>
          <w:szCs w:val="20"/>
        </w:rPr>
        <w:br/>
        <w:t>Na z</w:t>
      </w:r>
      <w:r>
        <w:rPr>
          <w:rFonts w:eastAsia="Times New Roman"/>
          <w:sz w:val="20"/>
          <w:szCs w:val="20"/>
        </w:rPr>
        <w:t>ačátku a na konci mostu jsou osazeny dopravní značky B13(11t) a dodatkové tabulky E5(32t).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lastRenderedPageBreak/>
        <w:br/>
      </w:r>
      <w:r>
        <w:rPr>
          <w:rFonts w:eastAsia="Times New Roman"/>
          <w:b/>
          <w:bCs/>
          <w:sz w:val="20"/>
          <w:szCs w:val="20"/>
        </w:rPr>
        <w:t>Cizí zařízení na mostě</w:t>
      </w:r>
      <w:r>
        <w:rPr>
          <w:rFonts w:eastAsia="Times New Roman"/>
          <w:sz w:val="20"/>
          <w:szCs w:val="20"/>
        </w:rPr>
        <w:br/>
        <w:t>Vpravo od mostu je vzdušné vedení telefonní a NN.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Území pod mostem a přístupové cesty</w:t>
      </w:r>
      <w:r>
        <w:rPr>
          <w:rFonts w:eastAsia="Times New Roman"/>
          <w:sz w:val="20"/>
          <w:szCs w:val="20"/>
        </w:rPr>
        <w:br/>
        <w:t>V půdorysu mostu je přírodní koryto přemosťovaného Běl</w:t>
      </w:r>
      <w:r>
        <w:rPr>
          <w:rFonts w:eastAsia="Times New Roman"/>
          <w:sz w:val="20"/>
          <w:szCs w:val="20"/>
        </w:rPr>
        <w:t>ského potoka.</w:t>
      </w:r>
    </w:p>
    <w:p w:rsidR="00000000" w:rsidRDefault="00294E4B">
      <w:pPr>
        <w:pStyle w:val="Nadpis3"/>
        <w:rPr>
          <w:rFonts w:eastAsia="Times New Roman"/>
        </w:rPr>
      </w:pPr>
      <w:r>
        <w:rPr>
          <w:rFonts w:eastAsia="Times New Roman"/>
        </w:rPr>
        <w:t>C. ZÁVADY:</w:t>
      </w:r>
    </w:p>
    <w:p w:rsidR="00000000" w:rsidRDefault="00294E4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 xml:space="preserve">Základy mostních podpěr a křídel, zemní těleso - </w:t>
      </w:r>
      <w:r>
        <w:rPr>
          <w:rFonts w:eastAsia="Times New Roman"/>
          <w:sz w:val="20"/>
          <w:szCs w:val="20"/>
        </w:rPr>
        <w:br/>
        <w:t>- vizuálně nelze zjistit; bez zjevných závad způsobených poškozeným založením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Mostní podpěry, křídla, čelní zdi - Mostní podpěry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i/>
          <w:iCs/>
          <w:sz w:val="20"/>
          <w:szCs w:val="20"/>
        </w:rPr>
        <w:t>Obě opěry</w:t>
      </w:r>
      <w:r>
        <w:rPr>
          <w:rFonts w:eastAsia="Times New Roman"/>
          <w:sz w:val="20"/>
          <w:szCs w:val="20"/>
        </w:rPr>
        <w:br/>
        <w:t>- místy vyloužené zaspárování spodní čá</w:t>
      </w:r>
      <w:r>
        <w:rPr>
          <w:rFonts w:eastAsia="Times New Roman"/>
          <w:sz w:val="20"/>
          <w:szCs w:val="20"/>
        </w:rPr>
        <w:t>sti zdiva čelních opěr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Mostní podpěry, křídla, čelní zdi - Mostní podpěry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i/>
          <w:iCs/>
          <w:sz w:val="20"/>
          <w:szCs w:val="20"/>
        </w:rPr>
        <w:t>Opěra na začátku mostu</w:t>
      </w:r>
      <w:r>
        <w:rPr>
          <w:rFonts w:eastAsia="Times New Roman"/>
          <w:sz w:val="20"/>
          <w:szCs w:val="20"/>
        </w:rPr>
        <w:br/>
        <w:t>- rozpad kvádrů spodní části čelní plochy v oblasti kolísání hladiny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Mostní podpěry, křídla, čelní zdi - Porovnání s předchozí prohlídkou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i/>
          <w:iCs/>
          <w:sz w:val="20"/>
          <w:szCs w:val="20"/>
        </w:rPr>
        <w:t>Porovnání současnéh</w:t>
      </w:r>
      <w:r>
        <w:rPr>
          <w:rFonts w:eastAsia="Times New Roman"/>
          <w:b/>
          <w:bCs/>
          <w:i/>
          <w:iCs/>
          <w:sz w:val="20"/>
          <w:szCs w:val="20"/>
        </w:rPr>
        <w:t>o stavu se stavem z HMP 2007</w:t>
      </w:r>
      <w:r>
        <w:rPr>
          <w:rFonts w:eastAsia="Times New Roman"/>
          <w:sz w:val="20"/>
          <w:szCs w:val="20"/>
        </w:rPr>
        <w:br/>
        <w:t>- bez výraznějších změn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Ložiska, klouby, mostní závěry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Izolační systém</w:t>
      </w:r>
      <w:r>
        <w:rPr>
          <w:rFonts w:eastAsia="Times New Roman"/>
          <w:sz w:val="20"/>
          <w:szCs w:val="20"/>
        </w:rPr>
        <w:br/>
        <w:t>- pravděpodobně plošně poškozená hydroizolace původní desky:</w:t>
      </w:r>
      <w:r>
        <w:rPr>
          <w:rFonts w:eastAsia="Times New Roman"/>
          <w:sz w:val="20"/>
          <w:szCs w:val="20"/>
        </w:rPr>
        <w:br/>
        <w:t>-- vápenné inkrustace a krápníky délky do 50mm na podhledu původní desky v blízkosti levé hr</w:t>
      </w:r>
      <w:r>
        <w:rPr>
          <w:rFonts w:eastAsia="Times New Roman"/>
          <w:sz w:val="20"/>
          <w:szCs w:val="20"/>
        </w:rPr>
        <w:t>any a cca uprostřed šířky mostu</w:t>
      </w:r>
      <w:r>
        <w:rPr>
          <w:rFonts w:eastAsia="Times New Roman"/>
          <w:sz w:val="20"/>
          <w:szCs w:val="20"/>
        </w:rPr>
        <w:br/>
        <w:t>-- vápenné krápníky délky až cca 70mm na podhledu desky v blízkosti pravé hrany</w:t>
      </w:r>
      <w:r>
        <w:rPr>
          <w:rFonts w:eastAsia="Times New Roman"/>
          <w:sz w:val="20"/>
          <w:szCs w:val="20"/>
        </w:rPr>
        <w:br/>
        <w:t>-- vápenné inkrustace a krápníky délky do 100mm uprostřed šířky mostu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  <w:t>- protékající spáry mezi deskou a oboustranným rozšířením (mapy)</w:t>
      </w:r>
      <w:r>
        <w:rPr>
          <w:rFonts w:eastAsia="Times New Roman"/>
          <w:sz w:val="20"/>
          <w:szCs w:val="20"/>
        </w:rPr>
        <w:br/>
        <w:t>- protek</w:t>
      </w:r>
      <w:r>
        <w:rPr>
          <w:rFonts w:eastAsia="Times New Roman"/>
          <w:sz w:val="20"/>
          <w:szCs w:val="20"/>
        </w:rPr>
        <w:t>lé spáry mezi nosnou konstrukcí a oběma římsami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Izolační systém - Porovnání s předchozí prohlídkou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i/>
          <w:iCs/>
          <w:sz w:val="20"/>
          <w:szCs w:val="20"/>
        </w:rPr>
        <w:t>Porovnání stávajícího stavu se stavem z HMP 2007</w:t>
      </w:r>
      <w:r>
        <w:rPr>
          <w:rFonts w:eastAsia="Times New Roman"/>
          <w:sz w:val="20"/>
          <w:szCs w:val="20"/>
        </w:rPr>
        <w:br/>
        <w:t>- pokračuje plošné zatékání do nosné konstrukce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Nosná konstrukce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i/>
          <w:iCs/>
          <w:sz w:val="20"/>
          <w:szCs w:val="20"/>
        </w:rPr>
        <w:t>Původní železobetonová deska</w:t>
      </w:r>
      <w:r>
        <w:rPr>
          <w:rFonts w:eastAsia="Times New Roman"/>
          <w:sz w:val="20"/>
          <w:szCs w:val="20"/>
        </w:rPr>
        <w:br/>
        <w:t>- popraskaná</w:t>
      </w:r>
      <w:r>
        <w:rPr>
          <w:rFonts w:eastAsia="Times New Roman"/>
          <w:sz w:val="20"/>
          <w:szCs w:val="20"/>
        </w:rPr>
        <w:t xml:space="preserve"> omítka bočních ploch</w:t>
      </w:r>
      <w:r>
        <w:rPr>
          <w:rFonts w:eastAsia="Times New Roman"/>
          <w:sz w:val="20"/>
          <w:szCs w:val="20"/>
        </w:rPr>
        <w:br/>
        <w:t>- popraskaný a proteklý povrch levé boční plochy</w:t>
      </w:r>
      <w:r>
        <w:rPr>
          <w:rFonts w:eastAsia="Times New Roman"/>
          <w:sz w:val="20"/>
          <w:szCs w:val="20"/>
        </w:rPr>
        <w:br/>
        <w:t>- podélné proteklé trhliny s vápennými inkrustacemi a krápníky na podhledu desky mostovky:</w:t>
      </w:r>
      <w:r>
        <w:rPr>
          <w:rFonts w:eastAsia="Times New Roman"/>
          <w:sz w:val="20"/>
          <w:szCs w:val="20"/>
        </w:rPr>
        <w:br/>
        <w:t>-- v blízkosti krajních hran</w:t>
      </w:r>
      <w:r>
        <w:rPr>
          <w:rFonts w:eastAsia="Times New Roman"/>
          <w:sz w:val="20"/>
          <w:szCs w:val="20"/>
        </w:rPr>
        <w:br/>
        <w:t>-- cca uprostřed šířky mostu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Nosná konstrukce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i/>
          <w:iCs/>
          <w:sz w:val="20"/>
          <w:szCs w:val="20"/>
        </w:rPr>
        <w:t>Prefabrikáty rozší</w:t>
      </w:r>
      <w:r>
        <w:rPr>
          <w:rFonts w:eastAsia="Times New Roman"/>
          <w:b/>
          <w:bCs/>
          <w:i/>
          <w:iCs/>
          <w:sz w:val="20"/>
          <w:szCs w:val="20"/>
        </w:rPr>
        <w:t>ření nosné konstrukce</w:t>
      </w:r>
      <w:r>
        <w:rPr>
          <w:rFonts w:eastAsia="Times New Roman"/>
          <w:sz w:val="20"/>
          <w:szCs w:val="20"/>
        </w:rPr>
        <w:br/>
        <w:t>- ojediněle drobně odprýsknutý beton s obnaženými korodujícími třmínky</w:t>
      </w:r>
      <w:r>
        <w:rPr>
          <w:rFonts w:eastAsia="Times New Roman"/>
          <w:sz w:val="20"/>
          <w:szCs w:val="20"/>
        </w:rPr>
        <w:br/>
        <w:t>- uchycená vegetace na bočních plochách nosné konstrukce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Nosná konstrukce - Porovnání s předchozí prohlídkou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i/>
          <w:iCs/>
          <w:sz w:val="20"/>
          <w:szCs w:val="20"/>
        </w:rPr>
        <w:lastRenderedPageBreak/>
        <w:t>Porovnání stávajícího stavu se stavem z HMP 2007</w:t>
      </w:r>
      <w:r>
        <w:rPr>
          <w:rFonts w:eastAsia="Times New Roman"/>
          <w:sz w:val="20"/>
          <w:szCs w:val="20"/>
        </w:rPr>
        <w:br/>
        <w:t>- be</w:t>
      </w:r>
      <w:r>
        <w:rPr>
          <w:rFonts w:eastAsia="Times New Roman"/>
          <w:sz w:val="20"/>
          <w:szCs w:val="20"/>
        </w:rPr>
        <w:t>z výrazných změn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Vozovka, chodníky, římsy, kolejový svršek - Vozovka</w:t>
      </w:r>
      <w:r>
        <w:rPr>
          <w:rFonts w:eastAsia="Times New Roman"/>
          <w:sz w:val="20"/>
          <w:szCs w:val="20"/>
        </w:rPr>
        <w:br/>
        <w:t>- mozaikově popraskaný kryt s výspravkami</w:t>
      </w:r>
      <w:r>
        <w:rPr>
          <w:rFonts w:eastAsia="Times New Roman"/>
          <w:sz w:val="20"/>
          <w:szCs w:val="20"/>
        </w:rPr>
        <w:br/>
        <w:t>- zvlněný kryt oboustranného rozšíření</w:t>
      </w:r>
      <w:r>
        <w:rPr>
          <w:rFonts w:eastAsia="Times New Roman"/>
          <w:sz w:val="20"/>
          <w:szCs w:val="20"/>
        </w:rPr>
        <w:br/>
        <w:t>- snížené místo mezi střední částí krytu a pravým rozšířením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Svodidla, zábradelní svodidla, zábradlí, do</w:t>
      </w:r>
      <w:r>
        <w:rPr>
          <w:rFonts w:eastAsia="Times New Roman"/>
          <w:b/>
          <w:bCs/>
          <w:sz w:val="20"/>
          <w:szCs w:val="20"/>
        </w:rPr>
        <w:t>pravní značení a označení mostu - Zábradlí</w:t>
      </w:r>
      <w:r>
        <w:rPr>
          <w:rFonts w:eastAsia="Times New Roman"/>
          <w:sz w:val="20"/>
          <w:szCs w:val="20"/>
        </w:rPr>
        <w:br/>
        <w:t>- prorýsovaná koroze přes odprýskávající nátěr</w:t>
      </w:r>
      <w:r>
        <w:rPr>
          <w:rFonts w:eastAsia="Times New Roman"/>
          <w:sz w:val="20"/>
          <w:szCs w:val="20"/>
        </w:rPr>
        <w:br/>
        <w:t>- ohnutá trubka horního madla pravého zábradlí na konci mostu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Cizí zařízení na mostě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Území pod mostem a přístupové cesty</w:t>
      </w:r>
      <w:r>
        <w:rPr>
          <w:rFonts w:eastAsia="Times New Roman"/>
          <w:sz w:val="20"/>
          <w:szCs w:val="20"/>
        </w:rPr>
        <w:br/>
      </w:r>
    </w:p>
    <w:p w:rsidR="00000000" w:rsidRDefault="00294E4B">
      <w:pPr>
        <w:pStyle w:val="Nadpis3"/>
        <w:rPr>
          <w:rFonts w:eastAsia="Times New Roman"/>
        </w:rPr>
      </w:pPr>
      <w:r>
        <w:rPr>
          <w:rFonts w:eastAsia="Times New Roman"/>
        </w:rPr>
        <w:t>D. HODNOCENÍ PÉČE O MOST, VÝKONU BĚŽNÝC</w:t>
      </w:r>
      <w:r>
        <w:rPr>
          <w:rFonts w:eastAsia="Times New Roman"/>
        </w:rPr>
        <w:t>H A KONTROLNÍCH PROHLÍDEK, KVALITY ÚDRŽBOVÝCH PRACÍ A PROVÁDĚNÝCH OPRAV, ZÁVADY MOSTNÍ EVIDENCE:</w:t>
      </w:r>
    </w:p>
    <w:p w:rsidR="00000000" w:rsidRDefault="00294E4B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Běžné prohlídky a běžná údržba prováděné dle možností správce.</w:t>
      </w:r>
    </w:p>
    <w:p w:rsidR="00000000" w:rsidRDefault="00294E4B">
      <w:pPr>
        <w:pStyle w:val="Nadpis3"/>
        <w:rPr>
          <w:rFonts w:eastAsia="Times New Roman"/>
        </w:rPr>
      </w:pPr>
      <w:r>
        <w:rPr>
          <w:rFonts w:eastAsia="Times New Roman"/>
        </w:rPr>
        <w:t>E. OPATŘENÍ NA ZKVALITNĚNÍ SPRÁVY OBJEKTU, NÁVRH NA ODSTRANĚNÍ ZJIŠTĚNÝCH ZÁVAD:</w:t>
      </w:r>
    </w:p>
    <w:p w:rsidR="00000000" w:rsidRDefault="00294E4B">
      <w:pPr>
        <w:spacing w:after="24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Doporučuji vybe</w:t>
      </w:r>
      <w:r>
        <w:rPr>
          <w:rFonts w:eastAsia="Times New Roman"/>
          <w:sz w:val="20"/>
          <w:szCs w:val="20"/>
        </w:rPr>
        <w:t>tonovat ochranný práh podél obou opěr.</w:t>
      </w:r>
      <w:r>
        <w:rPr>
          <w:rFonts w:eastAsia="Times New Roman"/>
          <w:sz w:val="20"/>
          <w:szCs w:val="20"/>
        </w:rPr>
        <w:br/>
        <w:t xml:space="preserve">            Termín splnění: do další hlavní prohlídky 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  <w:t>Opravit kryt vozovky na mostě.</w:t>
      </w:r>
      <w:r>
        <w:rPr>
          <w:rFonts w:eastAsia="Times New Roman"/>
          <w:sz w:val="20"/>
          <w:szCs w:val="20"/>
        </w:rPr>
        <w:br/>
        <w:t xml:space="preserve">            Termín splnění: do další hlavní prohlídky 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  <w:t>Obnovit nátěr zábradlí na mostě.</w:t>
      </w:r>
      <w:r>
        <w:rPr>
          <w:rFonts w:eastAsia="Times New Roman"/>
          <w:sz w:val="20"/>
          <w:szCs w:val="20"/>
        </w:rPr>
        <w:br/>
        <w:t>            Termín splnění: do další hlav</w:t>
      </w:r>
      <w:r>
        <w:rPr>
          <w:rFonts w:eastAsia="Times New Roman"/>
          <w:sz w:val="20"/>
          <w:szCs w:val="20"/>
        </w:rPr>
        <w:t xml:space="preserve">ní prohlídky </w:t>
      </w:r>
    </w:p>
    <w:p w:rsidR="00000000" w:rsidRDefault="00294E4B">
      <w:pPr>
        <w:pStyle w:val="Nadpis3"/>
        <w:rPr>
          <w:rFonts w:eastAsia="Times New Roman"/>
        </w:rPr>
      </w:pPr>
      <w:r>
        <w:rPr>
          <w:rFonts w:eastAsia="Times New Roman"/>
        </w:rPr>
        <w:t>F. ZÁZNAM O PROJEDNÁNÍ OPATŘENÍ V ÚDRŽBOVÉ ORGANIZACI, STANOVENÍ ZPŮSOBŮ A TERMÍNU ODSTRANĚNÍ ZÁVAD, PŘÍPADNÉ NAŘÍZENÍ ZATĚŽOVACÍ ZKOUŠKY:</w:t>
      </w:r>
    </w:p>
    <w:p w:rsidR="00000000" w:rsidRDefault="00294E4B">
      <w:pPr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>Výsledky prohlídky a navrhovaná opatření byly projednány se zástupcem SS Khk p.Blažkem.</w:t>
      </w:r>
    </w:p>
    <w:p w:rsidR="00000000" w:rsidRDefault="00294E4B">
      <w:pPr>
        <w:pStyle w:val="Nadpis3"/>
        <w:rPr>
          <w:rFonts w:eastAsia="Times New Roman"/>
        </w:rPr>
      </w:pPr>
      <w:r>
        <w:rPr>
          <w:rFonts w:eastAsia="Times New Roman"/>
        </w:rPr>
        <w:t>G. ROZHODNUTÍ</w:t>
      </w:r>
      <w:r>
        <w:rPr>
          <w:rFonts w:eastAsia="Times New Roman"/>
        </w:rPr>
        <w:t xml:space="preserve"> O ZMĚNĚ ZATÍŽITELNOSTI A STAVEBNÍHO STAVU MOSTU:</w:t>
      </w:r>
    </w:p>
    <w:p w:rsidR="00000000" w:rsidRDefault="00294E4B">
      <w:pPr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0"/>
          <w:szCs w:val="20"/>
        </w:rPr>
        <w:t>Stavebně-technické stavy:</w:t>
      </w:r>
      <w:r>
        <w:rPr>
          <w:rFonts w:eastAsia="Times New Roman"/>
          <w:sz w:val="20"/>
          <w:szCs w:val="20"/>
        </w:rPr>
        <w:br/>
        <w:t>   </w:t>
      </w:r>
      <w:r>
        <w:rPr>
          <w:rFonts w:eastAsia="Times New Roman"/>
          <w:b/>
          <w:bCs/>
          <w:sz w:val="20"/>
          <w:szCs w:val="20"/>
        </w:rPr>
        <w:t>Spodní stavba:</w:t>
      </w:r>
      <w:r>
        <w:rPr>
          <w:rFonts w:eastAsia="Times New Roman"/>
          <w:sz w:val="20"/>
          <w:szCs w:val="20"/>
        </w:rPr>
        <w:t>          III - Dobrý</w:t>
      </w:r>
      <w:r>
        <w:rPr>
          <w:rFonts w:eastAsia="Times New Roman"/>
          <w:sz w:val="20"/>
          <w:szCs w:val="20"/>
        </w:rPr>
        <w:br/>
        <w:t>   </w:t>
      </w:r>
      <w:r>
        <w:rPr>
          <w:rFonts w:eastAsia="Times New Roman"/>
          <w:b/>
          <w:bCs/>
          <w:sz w:val="20"/>
          <w:szCs w:val="20"/>
        </w:rPr>
        <w:t>Nosná konstrukce:</w:t>
      </w:r>
      <w:r>
        <w:rPr>
          <w:rFonts w:eastAsia="Times New Roman"/>
          <w:sz w:val="20"/>
          <w:szCs w:val="20"/>
        </w:rPr>
        <w:t>   III - Dobrý</w:t>
      </w:r>
      <w:r>
        <w:rPr>
          <w:rFonts w:eastAsia="Times New Roman"/>
          <w:sz w:val="20"/>
          <w:szCs w:val="20"/>
        </w:rPr>
        <w:br/>
        <w:t>   </w:t>
      </w:r>
      <w:r>
        <w:rPr>
          <w:rFonts w:eastAsia="Times New Roman"/>
          <w:b/>
          <w:bCs/>
          <w:sz w:val="20"/>
          <w:szCs w:val="20"/>
        </w:rPr>
        <w:t>Mostní vybavení:</w:t>
      </w:r>
      <w:r>
        <w:rPr>
          <w:rFonts w:eastAsia="Times New Roman"/>
          <w:sz w:val="20"/>
          <w:szCs w:val="20"/>
        </w:rPr>
        <w:t xml:space="preserve">      III - Dobrý 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Koeficient stavebního stavu</w:t>
      </w:r>
      <w:r>
        <w:rPr>
          <w:rFonts w:eastAsia="Times New Roman"/>
          <w:sz w:val="20"/>
          <w:szCs w:val="20"/>
        </w:rPr>
        <w:t>   1.0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Použitelnost</w:t>
      </w:r>
      <w:r>
        <w:rPr>
          <w:rFonts w:eastAsia="Times New Roman"/>
          <w:sz w:val="20"/>
          <w:szCs w:val="20"/>
        </w:rPr>
        <w:t>   II - Podmíněně použ</w:t>
      </w:r>
      <w:r>
        <w:rPr>
          <w:rFonts w:eastAsia="Times New Roman"/>
          <w:sz w:val="20"/>
          <w:szCs w:val="20"/>
        </w:rPr>
        <w:t>itelné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lastRenderedPageBreak/>
        <w:t>Zatížitelnost mostu [t]:</w:t>
      </w:r>
      <w:r>
        <w:rPr>
          <w:rFonts w:eastAsia="Times New Roman"/>
          <w:sz w:val="20"/>
          <w:szCs w:val="20"/>
        </w:rPr>
        <w:t xml:space="preserve">    </w:t>
      </w:r>
      <w:r>
        <w:rPr>
          <w:rFonts w:eastAsia="Times New Roman"/>
          <w:b/>
          <w:bCs/>
          <w:sz w:val="20"/>
          <w:szCs w:val="20"/>
        </w:rPr>
        <w:t>Vn:</w:t>
      </w:r>
      <w:r>
        <w:rPr>
          <w:rFonts w:eastAsia="Times New Roman"/>
          <w:sz w:val="20"/>
          <w:szCs w:val="20"/>
        </w:rPr>
        <w:t xml:space="preserve"> 11.0   </w:t>
      </w:r>
      <w:r>
        <w:rPr>
          <w:rFonts w:eastAsia="Times New Roman"/>
          <w:b/>
          <w:bCs/>
          <w:sz w:val="20"/>
          <w:szCs w:val="20"/>
        </w:rPr>
        <w:t>Vr:</w:t>
      </w:r>
      <w:r>
        <w:rPr>
          <w:rFonts w:eastAsia="Times New Roman"/>
          <w:sz w:val="20"/>
          <w:szCs w:val="20"/>
        </w:rPr>
        <w:t xml:space="preserve"> 32.0   </w:t>
      </w:r>
      <w:r>
        <w:rPr>
          <w:rFonts w:eastAsia="Times New Roman"/>
          <w:b/>
          <w:bCs/>
          <w:sz w:val="20"/>
          <w:szCs w:val="20"/>
        </w:rPr>
        <w:t>Ve:</w:t>
      </w:r>
      <w:r>
        <w:rPr>
          <w:rFonts w:eastAsia="Times New Roman"/>
          <w:sz w:val="20"/>
          <w:szCs w:val="20"/>
        </w:rPr>
        <w:t xml:space="preserve"> 280.0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Rok příští hlavní prohlídky:</w:t>
      </w:r>
      <w:r>
        <w:rPr>
          <w:rFonts w:eastAsia="Times New Roman"/>
          <w:sz w:val="20"/>
          <w:szCs w:val="20"/>
        </w:rPr>
        <w:t xml:space="preserve"> 2019</w:t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sz w:val="20"/>
          <w:szCs w:val="20"/>
        </w:rPr>
        <w:br/>
      </w:r>
      <w:r>
        <w:rPr>
          <w:rFonts w:eastAsia="Times New Roman"/>
          <w:b/>
          <w:bCs/>
          <w:sz w:val="20"/>
          <w:szCs w:val="20"/>
        </w:rPr>
        <w:t>Poznámka:</w:t>
      </w:r>
      <w:r>
        <w:rPr>
          <w:rFonts w:eastAsia="Times New Roman"/>
          <w:sz w:val="20"/>
          <w:szCs w:val="20"/>
        </w:rPr>
        <w:br/>
        <w:t>Hodnoty zatížitelnosti byly převzaty z mostního pasportu (pravděpodobně zatížitelnost stanovená pomocí tabulek).</w:t>
      </w:r>
      <w:r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</w:rPr>
        <w:br w:type="page"/>
      </w:r>
    </w:p>
    <w:p w:rsidR="00000000" w:rsidRDefault="00294E4B">
      <w:pPr>
        <w:pStyle w:val="Nadpis3"/>
        <w:rPr>
          <w:rFonts w:eastAsia="Times New Roman"/>
        </w:rPr>
      </w:pPr>
      <w:r>
        <w:rPr>
          <w:rFonts w:eastAsia="Times New Roman"/>
        </w:rPr>
        <w:lastRenderedPageBreak/>
        <w:t>Fotodokumentace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4875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1" name="obrázek 1" descr="Pohled ve směru stanič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hled ve směru stanič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2131629104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Pohled ve směru staničení</w:t>
            </w:r>
          </w:p>
        </w:tc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2" name="obrázek 2" descr="Pohled proti směru stanič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hled proti směru stanič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204101001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Pohled proti směru staničení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3" name="obrázek 3" descr="Levý b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vý b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1091776177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Levý bok</w:t>
            </w:r>
          </w:p>
        </w:tc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4" name="obrázek 4" descr="Pravý b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avý b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167399543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Pravý bok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5" name="obrázek 5" descr="Opěra na začátku mos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pěra na začátku mo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308245863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Opěra na začátku mostu</w:t>
            </w:r>
          </w:p>
        </w:tc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6" name="obrázek 6" descr="Opěra na konci mostu a podhled nosné konstruk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ěra na konci mostu a podhled nosné konstruk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676232697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Opěra na konci mostu a podhled nosné konstrukce</w:t>
            </w:r>
          </w:p>
        </w:tc>
      </w:tr>
    </w:tbl>
    <w:p w:rsidR="00000000" w:rsidRDefault="00294E4B">
      <w:pPr>
        <w:pStyle w:val="Nadpis3"/>
        <w:rPr>
          <w:rFonts w:eastAsia="Times New Roman"/>
        </w:rPr>
      </w:pPr>
      <w:r>
        <w:rPr>
          <w:rFonts w:eastAsia="Times New Roman"/>
          <w:sz w:val="20"/>
          <w:szCs w:val="20"/>
        </w:rPr>
        <w:br w:type="page"/>
      </w:r>
      <w:r>
        <w:rPr>
          <w:rFonts w:eastAsia="Times New Roman"/>
        </w:rPr>
        <w:lastRenderedPageBreak/>
        <w:t>Fotodokumentace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4875"/>
      </w:tblGrid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7" name="obrázek 7" descr="Podhled levého rozšíření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odhled levého rozšíření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1367943476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Podhled levého rozšíření</w:t>
            </w:r>
          </w:p>
        </w:tc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8" name="obrázek 8" descr="Levá boční plocha původní de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evá boční plocha původní des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1265042910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Levá boční plocha původní desky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9" name="obrázek 9" descr="Podhled desky uprostřed šířky mos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dhled desky uprostřed šířky mo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400714929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Podhled desky up</w:t>
            </w:r>
            <w:r>
              <w:rPr>
                <w:rFonts w:eastAsia="Times New Roman"/>
                <w:sz w:val="20"/>
                <w:szCs w:val="20"/>
              </w:rPr>
              <w:t>rostřed šířky mostu</w:t>
            </w:r>
          </w:p>
        </w:tc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10" name="obrázek 10" descr="Stav krytu vozovky na most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tav krytu vozovky na mostě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1972830902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Stav krytu vozovky na mostě</w:t>
            </w:r>
          </w:p>
        </w:tc>
      </w:tr>
      <w:tr w:rsidR="00000000">
        <w:trPr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noProof/>
                <w:sz w:val="20"/>
                <w:szCs w:val="20"/>
              </w:rPr>
              <w:drawing>
                <wp:inline distT="0" distB="0" distL="0" distR="0">
                  <wp:extent cx="3048000" cy="2286000"/>
                  <wp:effectExtent l="0" t="0" r="0" b="0"/>
                  <wp:docPr id="11" name="obrázek 11" descr="Pravé zábradlí na konci most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ravé zábradlí na konci most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294E4B">
            <w:pPr>
              <w:divId w:val="3366371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Pravé zábradlí na konci mostu</w:t>
            </w:r>
          </w:p>
        </w:tc>
        <w:tc>
          <w:tcPr>
            <w:tcW w:w="0" w:type="auto"/>
            <w:vAlign w:val="center"/>
            <w:hideMark/>
          </w:tcPr>
          <w:p w:rsidR="00000000" w:rsidRDefault="00294E4B">
            <w:pPr>
              <w:rPr>
                <w:rFonts w:eastAsia="Times New Roman"/>
                <w:sz w:val="20"/>
                <w:szCs w:val="20"/>
              </w:rPr>
            </w:pPr>
          </w:p>
        </w:tc>
      </w:tr>
    </w:tbl>
    <w:p w:rsidR="00294E4B" w:rsidRDefault="00294E4B">
      <w:pPr>
        <w:rPr>
          <w:rFonts w:eastAsia="Times New Roman"/>
        </w:rPr>
      </w:pPr>
    </w:p>
    <w:sectPr w:rsidR="00294E4B">
      <w:headerReference w:type="default" r:id="rId19"/>
      <w:pgSz w:w="12240" w:h="15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E4B" w:rsidRDefault="00294E4B">
      <w:r>
        <w:separator/>
      </w:r>
    </w:p>
  </w:endnote>
  <w:endnote w:type="continuationSeparator" w:id="0">
    <w:p w:rsidR="00294E4B" w:rsidRDefault="00294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294E4B">
    <w:pPr>
      <w:pStyle w:val="ofooter"/>
      <w:rPr>
        <w:sz w:val="20"/>
        <w:szCs w:val="20"/>
      </w:rPr>
    </w:pPr>
    <w:r>
      <w:rPr>
        <w:sz w:val="20"/>
        <w:szCs w:val="20"/>
      </w:rPr>
      <w:t xml:space="preserve">Generováno systémem MostařNet, www.mostar.cz </w:t>
    </w: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tab/>
      <w:t xml:space="preserve"> strana: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 w:rsidR="00F62BD1">
      <w:rPr>
        <w:noProof/>
        <w:sz w:val="20"/>
        <w:szCs w:val="20"/>
      </w:rPr>
      <w:t>4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E4B" w:rsidRDefault="00294E4B">
      <w:r>
        <w:separator/>
      </w:r>
    </w:p>
  </w:footnote>
  <w:footnote w:type="continuationSeparator" w:id="0">
    <w:p w:rsidR="00294E4B" w:rsidRDefault="00294E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294E4B">
    <w:pPr>
      <w:pStyle w:val="Zhlav"/>
      <w:rPr>
        <w:sz w:val="20"/>
        <w:szCs w:val="20"/>
      </w:rPr>
    </w:pPr>
    <w:r>
      <w:rPr>
        <w:sz w:val="20"/>
        <w:szCs w:val="20"/>
      </w:rPr>
      <w:t>HMP 29.09.2013</w:t>
    </w:r>
    <w:r>
      <w:rPr>
        <w:sz w:val="20"/>
        <w:szCs w:val="20"/>
      </w:rPr>
      <w:tab/>
    </w:r>
    <w:r>
      <w:rPr>
        <w:sz w:val="20"/>
        <w:szCs w:val="20"/>
      </w:rPr>
      <w:tab/>
      <w:t>3195-6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294E4B">
    <w:pPr>
      <w:pStyle w:val="Zhlav"/>
      <w:rPr>
        <w:sz w:val="20"/>
        <w:szCs w:val="20"/>
      </w:rPr>
    </w:pPr>
    <w:r>
      <w:rPr>
        <w:sz w:val="20"/>
        <w:szCs w:val="20"/>
      </w:rPr>
      <w:t>HMP 29.09.2013</w:t>
    </w:r>
    <w:r>
      <w:rPr>
        <w:sz w:val="20"/>
        <w:szCs w:val="20"/>
      </w:rPr>
      <w:tab/>
    </w:r>
    <w:r>
      <w:rPr>
        <w:sz w:val="20"/>
        <w:szCs w:val="20"/>
      </w:rPr>
      <w:tab/>
      <w:t>3195-6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F62BD1"/>
    <w:rsid w:val="00294E4B"/>
    <w:rsid w:val="00F62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.microsoft.com:office/office"/>
  <w:attachedSchema w:val="urn:schemas.microsoft.com:office/word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5E101-DFCE-4BEF-89CC-30BBD716F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eastAsiaTheme="minorEastAsia"/>
      <w:sz w:val="24"/>
      <w:szCs w:val="24"/>
    </w:rPr>
  </w:style>
  <w:style w:type="paragraph" w:styleId="Nadpis2">
    <w:name w:val="heading 2"/>
    <w:basedOn w:val="Normln"/>
    <w:link w:val="Nadpis2Char"/>
    <w:uiPriority w:val="9"/>
    <w:qFormat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link w:val="Nadpis3Char"/>
    <w:uiPriority w:val="9"/>
    <w:qFormat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Pr>
      <w:rFonts w:eastAsiaTheme="minorEastAsia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ofooter">
    <w:name w:val="ofooter"/>
    <w:basedOn w:val="Normln"/>
    <w:pPr>
      <w:spacing w:before="100" w:beforeAutospacing="1" w:after="100" w:afterAutospacing="1"/>
    </w:pPr>
    <w:rPr>
      <w:rFonts w:eastAsia="Times New Roman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6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5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3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30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0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9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1333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Seznam zavad</vt:lpstr>
    </vt:vector>
  </TitlesOfParts>
  <Company/>
  <LinksUpToDate>false</LinksUpToDate>
  <CharactersWithSpaces>9185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Seznam zavad</dc:title>
  <dc:subject/>
  <dc:creator>Roman Blažek</dc:creator>
  <cp:keywords/>
  <dc:description/>
  <cp:lastModifiedBy>Roman Blažek</cp:lastModifiedBy>
  <cp:revision>2</cp:revision>
  <dcterms:created xsi:type="dcterms:W3CDTF">2016-06-23T11:53:00Z</dcterms:created>
  <dcterms:modified xsi:type="dcterms:W3CDTF">2016-06-23T11:53:00Z</dcterms:modified>
</cp:coreProperties>
</file>