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A3" w:rsidRPr="00C5658A" w:rsidRDefault="009A4DCC" w:rsidP="00C5658A">
      <w:pPr>
        <w:autoSpaceDE w:val="0"/>
        <w:autoSpaceDN w:val="0"/>
        <w:adjustRightInd w:val="0"/>
        <w:spacing w:after="48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 xml:space="preserve">Seznam </w:t>
      </w:r>
      <w:r w:rsidR="002E2FDB">
        <w:rPr>
          <w:rFonts w:ascii="Arial" w:hAnsi="Arial" w:cs="Arial"/>
          <w:b/>
          <w:bCs/>
          <w:sz w:val="24"/>
          <w:szCs w:val="32"/>
        </w:rPr>
        <w:t>pod</w:t>
      </w:r>
      <w:r>
        <w:rPr>
          <w:rFonts w:ascii="Arial" w:hAnsi="Arial" w:cs="Arial"/>
          <w:b/>
          <w:bCs/>
          <w:sz w:val="24"/>
          <w:szCs w:val="32"/>
        </w:rPr>
        <w:t>dodavatelů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:rsidR="00C5658A" w:rsidRPr="00CB5F85" w:rsidRDefault="000E5FD5" w:rsidP="00BE13B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Zkvalitnění vzdělávací infrastruktury v oblasti gastronomie v SŠGS Nová Paka – </w:t>
            </w:r>
            <w:r w:rsidR="00BE13BC">
              <w:rPr>
                <w:rFonts w:ascii="Arial" w:hAnsi="Arial" w:cs="Arial"/>
                <w:b/>
              </w:rPr>
              <w:t>dodávka nábytku</w:t>
            </w:r>
            <w:r w:rsidR="008845F6">
              <w:rPr>
                <w:rFonts w:ascii="Arial" w:hAnsi="Arial" w:cs="Arial"/>
                <w:b/>
              </w:rPr>
              <w:t xml:space="preserve"> II</w:t>
            </w:r>
            <w:bookmarkStart w:id="0" w:name="_GoBack"/>
            <w:bookmarkEnd w:id="0"/>
          </w:p>
        </w:tc>
      </w:tr>
      <w:tr w:rsidR="00F86835" w:rsidRPr="00CB5F85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:rsidR="00F86835" w:rsidRPr="00CB5F85" w:rsidRDefault="00F8683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C5658A" w:rsidRPr="00CB5F85" w:rsidTr="00C5658A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:rsidR="00C5658A" w:rsidRPr="00CB5F85" w:rsidRDefault="00362244" w:rsidP="005817E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2244">
              <w:rPr>
                <w:rFonts w:ascii="Arial" w:hAnsi="Arial" w:cs="Arial"/>
                <w:sz w:val="20"/>
                <w:szCs w:val="20"/>
              </w:rPr>
              <w:t xml:space="preserve">otevřené řízení veřejné zakázky na </w:t>
            </w:r>
            <w:r w:rsidR="005817E1">
              <w:rPr>
                <w:rFonts w:ascii="Arial" w:hAnsi="Arial" w:cs="Arial"/>
                <w:sz w:val="20"/>
                <w:szCs w:val="20"/>
              </w:rPr>
              <w:t>dodávky</w:t>
            </w:r>
            <w:r w:rsidRPr="00362244">
              <w:rPr>
                <w:rFonts w:ascii="Arial" w:hAnsi="Arial" w:cs="Arial"/>
                <w:sz w:val="20"/>
                <w:szCs w:val="20"/>
              </w:rPr>
              <w:t xml:space="preserve"> v nadlimitním režimu</w:t>
            </w:r>
          </w:p>
        </w:tc>
      </w:tr>
    </w:tbl>
    <w:p w:rsidR="00B37081" w:rsidRPr="00CB5F85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9A4DCC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9A4DCC" w:rsidRPr="00CB5F85" w:rsidTr="009A4DCC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9A4DCC" w:rsidRPr="00CB5F85" w:rsidRDefault="009A4DCC" w:rsidP="002E4D9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 xml:space="preserve">Identifikační údaje </w:t>
            </w:r>
            <w:r w:rsidR="002E4D9C">
              <w:rPr>
                <w:rFonts w:ascii="Arial" w:hAnsi="Arial" w:cs="Arial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z w:val="20"/>
                <w:szCs w:val="20"/>
              </w:rPr>
              <w:t>dodavatele</w:t>
            </w:r>
          </w:p>
        </w:tc>
      </w:tr>
      <w:tr w:rsidR="009A4DCC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A4DCC">
        <w:tc>
          <w:tcPr>
            <w:tcW w:w="5000" w:type="pct"/>
            <w:gridSpan w:val="2"/>
            <w:shd w:val="clear" w:color="auto" w:fill="D9D9D9" w:themeFill="background1" w:themeFillShade="D9"/>
          </w:tcPr>
          <w:p w:rsidR="009A4DCC" w:rsidRPr="00CB5F85" w:rsidRDefault="009A4DCC" w:rsidP="002E4D9C">
            <w:pPr>
              <w:tabs>
                <w:tab w:val="left" w:pos="261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Plnění, které bude </w:t>
            </w:r>
            <w:r w:rsidR="002E4D9C">
              <w:rPr>
                <w:rFonts w:ascii="Arial" w:hAnsi="Arial" w:cs="Arial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z w:val="20"/>
                <w:szCs w:val="20"/>
              </w:rPr>
              <w:t>dodavatel realizovat</w:t>
            </w:r>
          </w:p>
        </w:tc>
      </w:tr>
      <w:tr w:rsidR="009A4DCC" w:rsidRPr="00CB5F85" w:rsidTr="009A4DCC">
        <w:tc>
          <w:tcPr>
            <w:tcW w:w="5000" w:type="pct"/>
            <w:gridSpan w:val="2"/>
            <w:shd w:val="clear" w:color="auto" w:fill="FFFFFF" w:themeFill="background1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A4DCC">
        <w:tc>
          <w:tcPr>
            <w:tcW w:w="5000" w:type="pct"/>
            <w:gridSpan w:val="2"/>
            <w:shd w:val="clear" w:color="auto" w:fill="D9D9D9" w:themeFill="background1" w:themeFillShade="D9"/>
          </w:tcPr>
          <w:p w:rsidR="009A4DCC" w:rsidRPr="00CB5F85" w:rsidRDefault="009A4DCC" w:rsidP="002E4D9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A4DCC">
              <w:rPr>
                <w:rFonts w:ascii="Arial" w:hAnsi="Arial" w:cs="Arial"/>
                <w:sz w:val="20"/>
                <w:szCs w:val="20"/>
              </w:rPr>
              <w:t xml:space="preserve">Jedná se o </w:t>
            </w:r>
            <w:r w:rsidR="002E4D9C">
              <w:rPr>
                <w:rFonts w:ascii="Arial" w:hAnsi="Arial" w:cs="Arial"/>
                <w:sz w:val="20"/>
                <w:szCs w:val="20"/>
              </w:rPr>
              <w:t>pod</w:t>
            </w:r>
            <w:r w:rsidRPr="009A4DCC">
              <w:rPr>
                <w:rFonts w:ascii="Arial" w:hAnsi="Arial" w:cs="Arial"/>
                <w:sz w:val="20"/>
                <w:szCs w:val="20"/>
              </w:rPr>
              <w:t>dodavatele, kterým dodavatel prokazuje splnění části kvalifikačních předpokladů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9A4DCC" w:rsidRPr="009A4DCC" w:rsidTr="009A4DCC">
        <w:tc>
          <w:tcPr>
            <w:tcW w:w="5000" w:type="pct"/>
            <w:gridSpan w:val="2"/>
            <w:shd w:val="clear" w:color="auto" w:fill="FFFFFF" w:themeFill="background1"/>
          </w:tcPr>
          <w:p w:rsidR="009A4DCC" w:rsidRPr="009A4DCC" w:rsidRDefault="009A4DCC" w:rsidP="009A4DC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9A4DCC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:rsidR="009A4DCC" w:rsidRDefault="009A4DCC" w:rsidP="009A4DC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Tabulku užije dodavatel tolikrát, kolik </w:t>
      </w:r>
      <w:r w:rsidR="002E4D9C">
        <w:rPr>
          <w:rFonts w:ascii="Arial" w:hAnsi="Arial" w:cs="Arial"/>
          <w:sz w:val="20"/>
          <w:szCs w:val="20"/>
        </w:rPr>
        <w:t>pod</w:t>
      </w:r>
      <w:r>
        <w:rPr>
          <w:rFonts w:ascii="Arial" w:hAnsi="Arial" w:cs="Arial"/>
          <w:sz w:val="20"/>
          <w:szCs w:val="20"/>
        </w:rPr>
        <w:t>dodavatelů hodlá pří plnění veřejné zakázky využít.</w:t>
      </w:r>
    </w:p>
    <w:p w:rsidR="00CB5F85" w:rsidRDefault="00CB5F85" w:rsidP="00CB5F85">
      <w:pPr>
        <w:autoSpaceDE w:val="0"/>
        <w:autoSpaceDN w:val="0"/>
        <w:adjustRightInd w:val="0"/>
        <w:spacing w:before="840" w:after="14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dne </w:t>
      </w:r>
      <w:r w:rsidRPr="00CB5F85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C4F" w:rsidRDefault="00345C4F" w:rsidP="002002D1">
      <w:pPr>
        <w:spacing w:after="0" w:line="240" w:lineRule="auto"/>
      </w:pPr>
      <w:r>
        <w:separator/>
      </w:r>
    </w:p>
  </w:endnote>
  <w:endnote w:type="continuationSeparator" w:id="0">
    <w:p w:rsidR="00345C4F" w:rsidRDefault="00345C4F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8845F6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C4F" w:rsidRDefault="00345C4F" w:rsidP="002002D1">
      <w:pPr>
        <w:spacing w:after="0" w:line="240" w:lineRule="auto"/>
      </w:pPr>
      <w:r>
        <w:separator/>
      </w:r>
    </w:p>
  </w:footnote>
  <w:footnote w:type="continuationSeparator" w:id="0">
    <w:p w:rsidR="00345C4F" w:rsidRDefault="00345C4F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2E2FDB">
      <w:rPr>
        <w:rFonts w:ascii="Arial" w:hAnsi="Arial" w:cs="Arial"/>
        <w:bCs/>
        <w:sz w:val="16"/>
      </w:rPr>
      <w:t>5</w:t>
    </w:r>
    <w:r w:rsidR="00DE61A8" w:rsidRPr="00C5658A">
      <w:rPr>
        <w:rFonts w:ascii="Arial" w:hAnsi="Arial" w:cs="Arial"/>
        <w:bCs/>
        <w:sz w:val="16"/>
      </w:rPr>
      <w:t xml:space="preserve"> </w:t>
    </w:r>
    <w:r w:rsidR="00C5658A">
      <w:rPr>
        <w:rFonts w:ascii="Arial" w:hAnsi="Arial" w:cs="Arial"/>
        <w:bCs/>
        <w:sz w:val="16"/>
      </w:rPr>
      <w:t>z</w:t>
    </w:r>
    <w:r w:rsidR="00DE61A8" w:rsidRPr="00C5658A">
      <w:rPr>
        <w:rFonts w:ascii="Arial" w:hAnsi="Arial" w:cs="Arial"/>
        <w:bCs/>
        <w:sz w:val="16"/>
      </w:rPr>
      <w:t>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A3"/>
    <w:rsid w:val="00025F66"/>
    <w:rsid w:val="000A4DF6"/>
    <w:rsid w:val="000E5FD5"/>
    <w:rsid w:val="001923B4"/>
    <w:rsid w:val="001A0B02"/>
    <w:rsid w:val="001B0C12"/>
    <w:rsid w:val="001B595C"/>
    <w:rsid w:val="001C572D"/>
    <w:rsid w:val="001D75A6"/>
    <w:rsid w:val="002002D1"/>
    <w:rsid w:val="00250033"/>
    <w:rsid w:val="00262118"/>
    <w:rsid w:val="00270491"/>
    <w:rsid w:val="00280472"/>
    <w:rsid w:val="002951F5"/>
    <w:rsid w:val="002C0D4E"/>
    <w:rsid w:val="002C4D05"/>
    <w:rsid w:val="002D411B"/>
    <w:rsid w:val="002E2FDB"/>
    <w:rsid w:val="002E4D9C"/>
    <w:rsid w:val="00304593"/>
    <w:rsid w:val="00311C50"/>
    <w:rsid w:val="003352C9"/>
    <w:rsid w:val="00345C4F"/>
    <w:rsid w:val="00362244"/>
    <w:rsid w:val="00375ED8"/>
    <w:rsid w:val="0038267D"/>
    <w:rsid w:val="00405C94"/>
    <w:rsid w:val="00420897"/>
    <w:rsid w:val="0042601D"/>
    <w:rsid w:val="00431805"/>
    <w:rsid w:val="004609F9"/>
    <w:rsid w:val="0046756A"/>
    <w:rsid w:val="00485A87"/>
    <w:rsid w:val="004C5B9C"/>
    <w:rsid w:val="004D7A76"/>
    <w:rsid w:val="00535601"/>
    <w:rsid w:val="005416A7"/>
    <w:rsid w:val="00541786"/>
    <w:rsid w:val="00554011"/>
    <w:rsid w:val="00555ED1"/>
    <w:rsid w:val="005817E1"/>
    <w:rsid w:val="0058256D"/>
    <w:rsid w:val="005A071B"/>
    <w:rsid w:val="005D6247"/>
    <w:rsid w:val="005E2A1D"/>
    <w:rsid w:val="00612869"/>
    <w:rsid w:val="00647F39"/>
    <w:rsid w:val="0066739E"/>
    <w:rsid w:val="006F5A81"/>
    <w:rsid w:val="006F7A5C"/>
    <w:rsid w:val="007034BF"/>
    <w:rsid w:val="007132F6"/>
    <w:rsid w:val="00743A79"/>
    <w:rsid w:val="00772608"/>
    <w:rsid w:val="00795AA4"/>
    <w:rsid w:val="007A10ED"/>
    <w:rsid w:val="007B26A3"/>
    <w:rsid w:val="007C4F6B"/>
    <w:rsid w:val="007D3A71"/>
    <w:rsid w:val="007E474B"/>
    <w:rsid w:val="007E639A"/>
    <w:rsid w:val="00810230"/>
    <w:rsid w:val="00813E58"/>
    <w:rsid w:val="00817ED8"/>
    <w:rsid w:val="00865408"/>
    <w:rsid w:val="00866080"/>
    <w:rsid w:val="008845F6"/>
    <w:rsid w:val="008B05D1"/>
    <w:rsid w:val="008D47D4"/>
    <w:rsid w:val="00903F99"/>
    <w:rsid w:val="00923085"/>
    <w:rsid w:val="00976161"/>
    <w:rsid w:val="00993B39"/>
    <w:rsid w:val="009A193D"/>
    <w:rsid w:val="009A4DCC"/>
    <w:rsid w:val="009A52FF"/>
    <w:rsid w:val="009E1134"/>
    <w:rsid w:val="009E4542"/>
    <w:rsid w:val="009F72B3"/>
    <w:rsid w:val="00A02B14"/>
    <w:rsid w:val="00A04EE3"/>
    <w:rsid w:val="00A1236F"/>
    <w:rsid w:val="00A65597"/>
    <w:rsid w:val="00A91F1E"/>
    <w:rsid w:val="00AA4DD7"/>
    <w:rsid w:val="00AA5718"/>
    <w:rsid w:val="00AE144A"/>
    <w:rsid w:val="00AF4BFB"/>
    <w:rsid w:val="00AF616A"/>
    <w:rsid w:val="00B33DD3"/>
    <w:rsid w:val="00B37081"/>
    <w:rsid w:val="00BC2CD5"/>
    <w:rsid w:val="00BC586B"/>
    <w:rsid w:val="00BD17CE"/>
    <w:rsid w:val="00BE13BC"/>
    <w:rsid w:val="00BE3237"/>
    <w:rsid w:val="00BE33C2"/>
    <w:rsid w:val="00C20C16"/>
    <w:rsid w:val="00C5658A"/>
    <w:rsid w:val="00C65C2D"/>
    <w:rsid w:val="00C66DA3"/>
    <w:rsid w:val="00C77EBE"/>
    <w:rsid w:val="00CB5F85"/>
    <w:rsid w:val="00CB6A93"/>
    <w:rsid w:val="00CC29FD"/>
    <w:rsid w:val="00CD5C93"/>
    <w:rsid w:val="00D445C9"/>
    <w:rsid w:val="00D55238"/>
    <w:rsid w:val="00D66BAF"/>
    <w:rsid w:val="00D71F57"/>
    <w:rsid w:val="00DD1870"/>
    <w:rsid w:val="00DD2A32"/>
    <w:rsid w:val="00DE61A8"/>
    <w:rsid w:val="00DF1278"/>
    <w:rsid w:val="00DF7A87"/>
    <w:rsid w:val="00E1066F"/>
    <w:rsid w:val="00E750AE"/>
    <w:rsid w:val="00E76680"/>
    <w:rsid w:val="00E83568"/>
    <w:rsid w:val="00EB27FA"/>
    <w:rsid w:val="00EB2BDF"/>
    <w:rsid w:val="00EB56D2"/>
    <w:rsid w:val="00EC77F4"/>
    <w:rsid w:val="00ED76F2"/>
    <w:rsid w:val="00EF5D20"/>
    <w:rsid w:val="00EF71BA"/>
    <w:rsid w:val="00F0477C"/>
    <w:rsid w:val="00F10CE5"/>
    <w:rsid w:val="00F150E9"/>
    <w:rsid w:val="00F53C13"/>
    <w:rsid w:val="00F60F68"/>
    <w:rsid w:val="00F86835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BB1E97-61B1-4A7C-B488-BDA0997952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6D7A44-98BD-4F9C-9A18-D7B636724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D41BB6-8E6B-45F2-87C1-B729FD0DB6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Jarmila Konečná</cp:lastModifiedBy>
  <cp:revision>7</cp:revision>
  <dcterms:created xsi:type="dcterms:W3CDTF">2016-10-02T18:20:00Z</dcterms:created>
  <dcterms:modified xsi:type="dcterms:W3CDTF">2017-07-18T10:06:00Z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