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63E310B4" w:rsidR="00B0377B" w:rsidRPr="00BF2672" w:rsidRDefault="00B0377B" w:rsidP="000F74B1">
      <w:pPr>
        <w:pStyle w:val="Nzev"/>
        <w:spacing w:before="0" w:after="120"/>
        <w:rPr>
          <w:rFonts w:cs="Arial"/>
          <w:color w:val="000000"/>
          <w:sz w:val="28"/>
        </w:rPr>
      </w:pPr>
      <w:r w:rsidRPr="00BF2672">
        <w:rPr>
          <w:rFonts w:cs="Arial"/>
          <w:color w:val="000000"/>
          <w:sz w:val="28"/>
        </w:rPr>
        <w:t>Smlouva o dílo</w:t>
      </w:r>
    </w:p>
    <w:p w14:paraId="122C5229" w14:textId="76B4F1F7" w:rsidR="00B0377B" w:rsidRPr="00BF2672" w:rsidRDefault="00B0377B" w:rsidP="000F74B1">
      <w:pPr>
        <w:pStyle w:val="Nzev"/>
        <w:spacing w:before="0" w:after="240"/>
        <w:rPr>
          <w:rFonts w:cs="Arial"/>
          <w:b w:val="0"/>
          <w:color w:val="000000"/>
          <w:sz w:val="20"/>
        </w:rPr>
      </w:pPr>
      <w:r w:rsidRPr="00BF2672">
        <w:rPr>
          <w:rFonts w:cs="Arial"/>
          <w:b w:val="0"/>
          <w:color w:val="000000"/>
          <w:sz w:val="16"/>
        </w:rPr>
        <w:t>uzavřená v souladu s § 2586 a násl. zákona č. 89/2012 Sb., občanský zákoník, v platném znění (dále jen „občanský zákoník“)</w:t>
      </w:r>
      <w:r w:rsidR="002A2F6B">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0F74B1">
      <w:pPr>
        <w:pStyle w:val="Nzev"/>
        <w:spacing w:before="0" w:after="240"/>
        <w:rPr>
          <w:rFonts w:cs="Arial"/>
          <w:color w:val="000000"/>
          <w:sz w:val="20"/>
        </w:rPr>
      </w:pPr>
      <w:r w:rsidRPr="00BF2672">
        <w:rPr>
          <w:rFonts w:cs="Arial"/>
          <w:color w:val="000000"/>
          <w:sz w:val="20"/>
        </w:rPr>
        <w:t>Smluvní strany</w:t>
      </w:r>
    </w:p>
    <w:p w14:paraId="122C522E" w14:textId="5BA9B325" w:rsidR="00B0377B" w:rsidRPr="00BF2672" w:rsidRDefault="00B0377B" w:rsidP="00BF2672">
      <w:pPr>
        <w:spacing w:after="120"/>
        <w:ind w:left="2126" w:hanging="2126"/>
        <w:rPr>
          <w:rFonts w:ascii="Arial" w:hAnsi="Arial" w:cs="Arial"/>
          <w:b/>
          <w:sz w:val="20"/>
          <w:szCs w:val="20"/>
        </w:rPr>
      </w:pPr>
      <w:r w:rsidRPr="00BF2672">
        <w:rPr>
          <w:rFonts w:ascii="Arial" w:hAnsi="Arial" w:cs="Arial"/>
          <w:b/>
          <w:sz w:val="20"/>
          <w:szCs w:val="20"/>
        </w:rPr>
        <w:t>Objednatel</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0F74B1">
      <w:pPr>
        <w:spacing w:after="40"/>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0F74B1">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0F74B1">
      <w:pPr>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70B39903" w:rsidR="00B0377B" w:rsidRPr="00BF2672" w:rsidRDefault="00DB5BBA" w:rsidP="000F74B1">
      <w:pPr>
        <w:spacing w:after="40"/>
        <w:rPr>
          <w:rFonts w:ascii="Arial" w:hAnsi="Arial" w:cs="Arial"/>
          <w:sz w:val="20"/>
          <w:szCs w:val="20"/>
        </w:rPr>
      </w:pPr>
      <w:r>
        <w:rPr>
          <w:rFonts w:ascii="Arial" w:hAnsi="Arial" w:cs="Arial"/>
          <w:sz w:val="20"/>
          <w:szCs w:val="20"/>
        </w:rPr>
        <w:t>zastoupený</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Pr>
          <w:rFonts w:ascii="Arial" w:hAnsi="Arial" w:cs="Arial"/>
          <w:sz w:val="20"/>
          <w:szCs w:val="20"/>
        </w:rPr>
        <w:t>PhDr. Jiřím Štěpánem, Ph.D., hejtmanem kraje</w:t>
      </w:r>
    </w:p>
    <w:p w14:paraId="122C5233" w14:textId="26F7EEDD" w:rsidR="00B0377B" w:rsidRPr="007062F5" w:rsidRDefault="00B0377B" w:rsidP="000F74B1">
      <w:pPr>
        <w:spacing w:after="40"/>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0F74B1">
      <w:pPr>
        <w:spacing w:after="40"/>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7585C4BA" w:rsidR="00CE306A" w:rsidRPr="00BF2672" w:rsidRDefault="00CE306A" w:rsidP="00BF2672">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8424386" w14:textId="1E3747DF" w:rsidR="00CE306A" w:rsidRPr="00BF2672" w:rsidRDefault="00B0377B" w:rsidP="00BF2672">
      <w:pPr>
        <w:spacing w:after="60"/>
        <w:ind w:left="2126" w:hanging="2126"/>
        <w:rPr>
          <w:rFonts w:ascii="Arial" w:hAnsi="Arial" w:cs="Arial"/>
          <w:sz w:val="20"/>
          <w:szCs w:val="20"/>
        </w:rPr>
      </w:pPr>
      <w:r w:rsidRPr="00BF2672">
        <w:rPr>
          <w:rFonts w:ascii="Arial" w:hAnsi="Arial" w:cs="Arial"/>
          <w:b/>
          <w:sz w:val="20"/>
          <w:szCs w:val="20"/>
        </w:rPr>
        <w:t>Zhotovitel</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BF2672">
      <w:pPr>
        <w:spacing w:after="120"/>
        <w:rPr>
          <w:rFonts w:ascii="Arial" w:hAnsi="Arial" w:cs="Arial"/>
          <w:sz w:val="18"/>
          <w:szCs w:val="20"/>
        </w:rPr>
      </w:pPr>
      <w:r>
        <w:rPr>
          <w:rFonts w:ascii="Arial" w:hAnsi="Arial" w:cs="Arial"/>
          <w:bCs/>
          <w:sz w:val="18"/>
          <w:szCs w:val="20"/>
        </w:rPr>
        <w:t xml:space="preserve">společnost zapsaná v obchodním rejstříku vedeném </w:t>
      </w:r>
      <w:r>
        <w:rPr>
          <w:rFonts w:ascii="Arial" w:hAnsi="Arial" w:cs="Arial"/>
          <w:bCs/>
          <w:sz w:val="18"/>
          <w:szCs w:val="20"/>
          <w:lang w:val="en-US"/>
        </w:rPr>
        <w:t>[dopln</w:t>
      </w:r>
      <w:r>
        <w:rPr>
          <w:rFonts w:ascii="Arial" w:hAnsi="Arial" w:cs="Arial"/>
          <w:bCs/>
          <w:sz w:val="18"/>
          <w:szCs w:val="20"/>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0F74B1">
      <w:pPr>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16043B">
      <w:pPr>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0F74B1">
      <w:pPr>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0F74B1">
      <w:pPr>
        <w:spacing w:after="40"/>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0F74B1">
      <w:pPr>
        <w:spacing w:after="40"/>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0F74B1">
      <w:pPr>
        <w:spacing w:after="40"/>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0699F996" w:rsidR="00C54318" w:rsidRDefault="00C54318" w:rsidP="00BF2672">
      <w:pPr>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p>
    <w:p w14:paraId="5C08B014" w14:textId="77777777" w:rsidR="00DB5BBA" w:rsidRDefault="00DB5BBA" w:rsidP="00BF2672">
      <w:pPr>
        <w:spacing w:before="120" w:after="240"/>
        <w:rPr>
          <w:rFonts w:ascii="Arial" w:hAnsi="Arial" w:cs="Arial"/>
          <w:i/>
          <w:sz w:val="20"/>
          <w:szCs w:val="20"/>
        </w:rPr>
      </w:pPr>
    </w:p>
    <w:p w14:paraId="3B3D97F7" w14:textId="77777777" w:rsidR="00DB5BBA" w:rsidRPr="00BF2672" w:rsidRDefault="00DB5BBA" w:rsidP="00BF2672">
      <w:pPr>
        <w:spacing w:before="120" w:after="240"/>
        <w:rPr>
          <w:rFonts w:ascii="Arial" w:hAnsi="Arial" w:cs="Arial"/>
          <w:i/>
          <w:sz w:val="20"/>
          <w:szCs w:val="20"/>
        </w:rPr>
      </w:pPr>
    </w:p>
    <w:p w14:paraId="122C5240" w14:textId="27448F4B" w:rsidR="00B0377B" w:rsidRDefault="002347CB" w:rsidP="002347CB">
      <w:pPr>
        <w:spacing w:before="360"/>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2347CB">
      <w:pPr>
        <w:spacing w:after="240"/>
        <w:jc w:val="center"/>
        <w:rPr>
          <w:rFonts w:ascii="Arial" w:hAnsi="Arial" w:cs="Arial"/>
          <w:b/>
          <w:color w:val="000000"/>
          <w:sz w:val="20"/>
          <w:szCs w:val="20"/>
        </w:rPr>
      </w:pPr>
      <w:r>
        <w:rPr>
          <w:rFonts w:ascii="Arial" w:hAnsi="Arial" w:cs="Arial"/>
          <w:b/>
          <w:bCs/>
          <w:sz w:val="20"/>
          <w:szCs w:val="20"/>
        </w:rPr>
        <w:t>Úvodní ustanovení</w:t>
      </w:r>
    </w:p>
    <w:p w14:paraId="122C5241" w14:textId="066B69BF" w:rsidR="00B0377B" w:rsidRDefault="00B0377B" w:rsidP="00DB5BBA">
      <w:pPr>
        <w:pStyle w:val="Zkladntext"/>
        <w:spacing w:line="276" w:lineRule="auto"/>
        <w:ind w:left="360"/>
        <w:jc w:val="both"/>
        <w:rPr>
          <w:rFonts w:ascii="Arial" w:hAnsi="Arial" w:cs="Arial"/>
          <w:i/>
          <w:color w:val="000000"/>
        </w:rPr>
      </w:pPr>
      <w:r w:rsidRPr="007062F5">
        <w:rPr>
          <w:rFonts w:ascii="Arial" w:hAnsi="Arial" w:cs="Arial"/>
          <w:color w:val="000000"/>
        </w:rPr>
        <w:t xml:space="preserve">Tato smlouva je uzavírána se zhotovitelem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3F3E97">
        <w:rPr>
          <w:rFonts w:ascii="Arial" w:hAnsi="Arial" w:cs="Arial"/>
          <w:color w:val="000000"/>
        </w:rPr>
        <w:t>„</w:t>
      </w:r>
      <w:r w:rsidR="003F3E97" w:rsidRPr="003F3E97">
        <w:rPr>
          <w:rFonts w:ascii="Arial" w:hAnsi="Arial" w:cs="Arial"/>
          <w:b/>
          <w:i/>
          <w:color w:val="000000"/>
        </w:rPr>
        <w:t>Kopidlno čp. 1, Střední škola zahradnická – rekonstrukce elektrorozvodů</w:t>
      </w:r>
      <w:r w:rsidR="003F3E97">
        <w:rPr>
          <w:rFonts w:ascii="Arial" w:hAnsi="Arial" w:cs="Arial"/>
          <w:color w:val="000000"/>
        </w:rPr>
        <w:t>“</w:t>
      </w:r>
      <w:r w:rsidRPr="00844706">
        <w:rPr>
          <w:rFonts w:ascii="Arial" w:hAnsi="Arial" w:cs="Arial"/>
          <w:i/>
          <w:color w:val="000000"/>
        </w:rPr>
        <w:t>.</w:t>
      </w:r>
      <w:r w:rsidR="002347CB">
        <w:rPr>
          <w:rFonts w:ascii="Arial" w:hAnsi="Arial" w:cs="Arial"/>
          <w:color w:val="000000"/>
        </w:rPr>
        <w:t xml:space="preserve"> </w:t>
      </w:r>
    </w:p>
    <w:p w14:paraId="122C5244" w14:textId="7AFB405A" w:rsidR="0080710F" w:rsidRPr="00CE306A" w:rsidRDefault="00B0377B" w:rsidP="00BF2672">
      <w:pPr>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t xml:space="preserve">Článek </w:t>
      </w:r>
      <w:r w:rsidR="00872C71">
        <w:rPr>
          <w:rFonts w:ascii="Arial" w:hAnsi="Arial" w:cs="Arial"/>
          <w:b/>
          <w:color w:val="000000"/>
          <w:sz w:val="20"/>
          <w:szCs w:val="20"/>
        </w:rPr>
        <w:t>2</w:t>
      </w:r>
    </w:p>
    <w:p w14:paraId="122C5245" w14:textId="77777777" w:rsidR="00B0377B" w:rsidRPr="00BF2672" w:rsidRDefault="00B0377B" w:rsidP="000F74B1">
      <w:pPr>
        <w:pStyle w:val="Nadpis1"/>
        <w:spacing w:after="240"/>
        <w:rPr>
          <w:rFonts w:cs="Arial"/>
          <w:color w:val="000000"/>
          <w:szCs w:val="20"/>
        </w:rPr>
      </w:pPr>
      <w:r w:rsidRPr="00BF2672">
        <w:rPr>
          <w:rFonts w:cs="Arial"/>
          <w:color w:val="000000"/>
          <w:szCs w:val="20"/>
        </w:rPr>
        <w:t>Zmocněné osoby</w:t>
      </w:r>
    </w:p>
    <w:p w14:paraId="093E8E29" w14:textId="46926746" w:rsidR="002347CB" w:rsidRPr="00DB5BBA" w:rsidRDefault="00B0377B" w:rsidP="00DB5BBA">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122C5247" w14:textId="6A9A95EE" w:rsidR="00B0377B" w:rsidRPr="00BF2672"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zástupce objednatele ve věcech technických</w:t>
      </w:r>
      <w:r w:rsidR="00DB5BBA">
        <w:rPr>
          <w:rFonts w:ascii="Arial" w:hAnsi="Arial" w:cs="Arial"/>
          <w:color w:val="000000"/>
        </w:rPr>
        <w:t>:</w:t>
      </w:r>
      <w:r w:rsidR="002347CB">
        <w:rPr>
          <w:rFonts w:ascii="Arial" w:hAnsi="Arial" w:cs="Arial"/>
          <w:color w:val="000000"/>
        </w:rPr>
        <w:tab/>
      </w:r>
      <w:r w:rsidR="00DB5BBA" w:rsidRPr="00DB5BBA">
        <w:rPr>
          <w:rFonts w:ascii="Arial" w:hAnsi="Arial" w:cs="Arial"/>
          <w:color w:val="000000"/>
        </w:rPr>
        <w:t>Ing. Marek Pavlík</w:t>
      </w:r>
    </w:p>
    <w:p w14:paraId="122C5248" w14:textId="0EA6A7CF" w:rsidR="00B0377B" w:rsidRPr="00DB5BBA"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w:t>
      </w:r>
      <w:r w:rsidR="00E47E63" w:rsidRPr="00BF2672">
        <w:rPr>
          <w:rFonts w:ascii="Arial" w:hAnsi="Arial" w:cs="Arial"/>
          <w:color w:val="000000"/>
        </w:rPr>
        <w:t xml:space="preserve">také </w:t>
      </w:r>
      <w:r w:rsidRPr="00BF2672">
        <w:rPr>
          <w:rFonts w:ascii="Arial" w:hAnsi="Arial" w:cs="Arial"/>
          <w:color w:val="000000"/>
        </w:rPr>
        <w:t>j</w:t>
      </w:r>
      <w:r w:rsidR="00E47E63" w:rsidRPr="00BF2672">
        <w:rPr>
          <w:rFonts w:ascii="Arial" w:hAnsi="Arial" w:cs="Arial"/>
          <w:color w:val="000000"/>
        </w:rPr>
        <w:t>ako</w:t>
      </w:r>
      <w:r w:rsidRPr="00BF2672">
        <w:rPr>
          <w:rFonts w:ascii="Arial" w:hAnsi="Arial" w:cs="Arial"/>
          <w:color w:val="000000"/>
        </w:rPr>
        <w:t xml:space="preserve"> „technický dozor stavebníka“ nebo „TDS“)</w:t>
      </w:r>
      <w:r w:rsidR="00D54A0D" w:rsidRPr="00BF2672">
        <w:rPr>
          <w:rFonts w:ascii="Arial" w:hAnsi="Arial" w:cs="Arial"/>
          <w:color w:val="000000"/>
        </w:rPr>
        <w:t xml:space="preserve"> </w:t>
      </w:r>
      <w:r w:rsidR="00DB5BBA" w:rsidRPr="00DB5BBA">
        <w:rPr>
          <w:rFonts w:ascii="Calibri" w:hAnsi="Calibri" w:cs="Arial"/>
          <w:color w:val="000000"/>
          <w:highlight w:val="cyan"/>
        </w:rPr>
        <w:t>[</w:t>
      </w:r>
      <w:r w:rsidR="00564230">
        <w:rPr>
          <w:rFonts w:ascii="Arial" w:hAnsi="Arial" w:cs="Arial"/>
          <w:color w:val="000000"/>
          <w:highlight w:val="cyan"/>
        </w:rPr>
        <w:t>zadavatel</w:t>
      </w:r>
      <w:r w:rsidR="00DB5BBA" w:rsidRPr="00DB5BBA">
        <w:rPr>
          <w:rFonts w:ascii="Arial" w:hAnsi="Arial" w:cs="Arial"/>
          <w:color w:val="000000"/>
          <w:highlight w:val="cyan"/>
        </w:rPr>
        <w:t xml:space="preserve"> doplní před podpisem smlouvy</w:t>
      </w:r>
      <w:r w:rsidR="00DB5BBA" w:rsidRPr="00DB5BBA">
        <w:rPr>
          <w:rFonts w:ascii="Calibri" w:hAnsi="Calibri" w:cs="Arial"/>
          <w:color w:val="000000"/>
          <w:highlight w:val="cyan"/>
        </w:rPr>
        <w:t>]</w:t>
      </w:r>
    </w:p>
    <w:p w14:paraId="122C5249" w14:textId="515BFF60" w:rsidR="00E47E63" w:rsidRPr="00BF2672" w:rsidRDefault="00E47E63"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koordinátor bezpečnosti práce na staveništi (dále také jako „koordinátor BOZP“) </w:t>
      </w:r>
      <w:r w:rsidR="00DB5BBA" w:rsidRPr="00564230">
        <w:rPr>
          <w:rFonts w:ascii="Arial" w:hAnsi="Arial" w:cs="Arial"/>
          <w:color w:val="000000"/>
          <w:highlight w:val="cyan"/>
        </w:rPr>
        <w:t>[</w:t>
      </w:r>
      <w:r w:rsidR="00564230" w:rsidRPr="00564230">
        <w:rPr>
          <w:rFonts w:ascii="Arial" w:hAnsi="Arial" w:cs="Arial"/>
          <w:color w:val="000000"/>
          <w:highlight w:val="cyan"/>
        </w:rPr>
        <w:t>zadavatel</w:t>
      </w:r>
      <w:r w:rsidR="00DB5BBA" w:rsidRPr="00DB5BBA">
        <w:rPr>
          <w:rFonts w:ascii="Arial" w:hAnsi="Arial" w:cs="Arial"/>
          <w:color w:val="000000"/>
          <w:highlight w:val="cyan"/>
        </w:rPr>
        <w:t xml:space="preserve"> doplní před podpisem smlouvy</w:t>
      </w:r>
      <w:r w:rsidR="00DB5BBA" w:rsidRPr="00DB5BBA">
        <w:rPr>
          <w:rFonts w:ascii="Calibri" w:hAnsi="Calibri" w:cs="Arial"/>
          <w:color w:val="000000"/>
          <w:highlight w:val="cyan"/>
        </w:rPr>
        <w:t>]</w:t>
      </w:r>
    </w:p>
    <w:p w14:paraId="122C524A" w14:textId="5F867BC6" w:rsidR="00E47E63"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zástupce objednatele na stavbě (dále</w:t>
      </w:r>
      <w:r w:rsidR="00E47E63" w:rsidRPr="00BF2672">
        <w:rPr>
          <w:rFonts w:ascii="Arial" w:hAnsi="Arial" w:cs="Arial"/>
          <w:color w:val="000000"/>
        </w:rPr>
        <w:t xml:space="preserve"> také jako</w:t>
      </w:r>
      <w:r w:rsidRPr="00BF2672">
        <w:rPr>
          <w:rFonts w:ascii="Arial" w:hAnsi="Arial" w:cs="Arial"/>
          <w:color w:val="000000"/>
        </w:rPr>
        <w:t xml:space="preserve"> „autorský dozor“)</w:t>
      </w:r>
      <w:r w:rsidR="00F32323" w:rsidRPr="00BF2672">
        <w:rPr>
          <w:rFonts w:ascii="Arial" w:hAnsi="Arial" w:cs="Arial"/>
          <w:color w:val="000000"/>
        </w:rPr>
        <w:t xml:space="preserve">: </w:t>
      </w:r>
      <w:r w:rsidR="00DB5BBA" w:rsidRPr="00DB5BBA">
        <w:rPr>
          <w:rFonts w:ascii="Calibri" w:hAnsi="Calibri" w:cs="Arial"/>
          <w:color w:val="000000"/>
          <w:highlight w:val="cyan"/>
        </w:rPr>
        <w:t>[</w:t>
      </w:r>
      <w:r w:rsidR="00564230">
        <w:rPr>
          <w:rFonts w:ascii="Arial" w:hAnsi="Arial" w:cs="Arial"/>
          <w:color w:val="000000"/>
          <w:highlight w:val="cyan"/>
        </w:rPr>
        <w:t>zadavatel</w:t>
      </w:r>
      <w:r w:rsidR="00DB5BBA" w:rsidRPr="00DB5BBA">
        <w:rPr>
          <w:rFonts w:ascii="Arial" w:hAnsi="Arial" w:cs="Arial"/>
          <w:color w:val="000000"/>
          <w:highlight w:val="cyan"/>
        </w:rPr>
        <w:t xml:space="preserve"> doplní před podpisem smlouvy</w:t>
      </w:r>
      <w:r w:rsidR="00DB5BBA" w:rsidRPr="00DB5BBA">
        <w:rPr>
          <w:rFonts w:ascii="Calibri" w:hAnsi="Calibri" w:cs="Arial"/>
          <w:color w:val="000000"/>
          <w:highlight w:val="cyan"/>
        </w:rPr>
        <w:t>]</w:t>
      </w:r>
    </w:p>
    <w:p w14:paraId="0D7E877E" w14:textId="1E03AF65" w:rsidR="008D4BBD" w:rsidRPr="00BF2672" w:rsidRDefault="00564230" w:rsidP="00CB7FD7">
      <w:pPr>
        <w:pStyle w:val="Zkladntext"/>
        <w:numPr>
          <w:ilvl w:val="0"/>
          <w:numId w:val="1"/>
        </w:numPr>
        <w:spacing w:before="60" w:after="0"/>
        <w:jc w:val="both"/>
        <w:rPr>
          <w:rFonts w:ascii="Arial" w:hAnsi="Arial" w:cs="Arial"/>
          <w:color w:val="000000"/>
        </w:rPr>
      </w:pPr>
      <w:r>
        <w:rPr>
          <w:rFonts w:ascii="Arial" w:hAnsi="Arial" w:cs="Arial"/>
          <w:color w:val="000000"/>
        </w:rPr>
        <w:t>zástupce uživatele objektu: Ing. Lenka Nosková</w:t>
      </w:r>
    </w:p>
    <w:p w14:paraId="122C524B" w14:textId="77777777" w:rsidR="00B0377B"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příp. další osoby, které objednatel uvede ve stavebním deníku.</w:t>
      </w:r>
    </w:p>
    <w:p w14:paraId="7990D260" w14:textId="77777777" w:rsidR="00DB5BBA" w:rsidRPr="00BF2672" w:rsidRDefault="00DB5BBA" w:rsidP="00DB5BBA">
      <w:pPr>
        <w:pStyle w:val="Zkladntext"/>
        <w:spacing w:before="60" w:after="0"/>
        <w:ind w:left="720"/>
        <w:jc w:val="both"/>
        <w:rPr>
          <w:rFonts w:ascii="Arial" w:hAnsi="Arial" w:cs="Arial"/>
          <w:color w:val="000000"/>
        </w:rPr>
      </w:pPr>
    </w:p>
    <w:p w14:paraId="122C524C" w14:textId="77777777" w:rsidR="00B0377B"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lastRenderedPageBreak/>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122C524D" w14:textId="152D6873" w:rsidR="00B0377B" w:rsidRPr="007062F5" w:rsidRDefault="00B0377B" w:rsidP="00CB7FD7">
      <w:pPr>
        <w:pStyle w:val="Zkladntext"/>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[dopln</w:t>
      </w:r>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34D1F0DE" w14:textId="57B89B71" w:rsidR="0096742F" w:rsidRPr="007062F5"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zástupce zhotovitele na stavbě (</w:t>
      </w:r>
      <w:r w:rsidR="00CC2655">
        <w:rPr>
          <w:rFonts w:ascii="Arial" w:hAnsi="Arial" w:cs="Arial"/>
          <w:color w:val="000000"/>
        </w:rPr>
        <w:t>stavbyvedoucí</w:t>
      </w:r>
      <w:r w:rsidRPr="00844706">
        <w:rPr>
          <w:rFonts w:ascii="Arial" w:hAnsi="Arial" w:cs="Arial"/>
          <w:color w:val="000000"/>
        </w:rPr>
        <w:t>):</w:t>
      </w:r>
      <w:r w:rsidR="00D54A0D" w:rsidRPr="00844706">
        <w:rPr>
          <w:rFonts w:ascii="Arial" w:hAnsi="Arial" w:cs="Arial"/>
          <w:color w:val="000000"/>
        </w:rPr>
        <w:t xml:space="preserve"> </w:t>
      </w:r>
      <w:r w:rsidR="00CC2655" w:rsidRPr="002347CB">
        <w:rPr>
          <w:rFonts w:ascii="Arial" w:hAnsi="Arial" w:cs="Arial"/>
          <w:color w:val="000000"/>
          <w:highlight w:val="yellow"/>
          <w:lang w:val="en-US"/>
        </w:rPr>
        <w:t>[dopln</w:t>
      </w:r>
      <w:r w:rsidR="00CC2655" w:rsidRPr="002347CB">
        <w:rPr>
          <w:rFonts w:ascii="Arial" w:hAnsi="Arial" w:cs="Arial"/>
          <w:color w:val="000000"/>
          <w:highlight w:val="yellow"/>
        </w:rPr>
        <w:t>í dodavatel</w:t>
      </w:r>
      <w:r w:rsidR="00CC2655" w:rsidRPr="002347CB">
        <w:rPr>
          <w:rFonts w:ascii="Arial" w:hAnsi="Arial" w:cs="Arial"/>
          <w:color w:val="000000"/>
          <w:highlight w:val="yellow"/>
          <w:lang w:val="en-US"/>
        </w:rPr>
        <w:t>]</w:t>
      </w:r>
      <w:r w:rsidR="0096742F">
        <w:rPr>
          <w:rFonts w:ascii="Arial" w:hAnsi="Arial" w:cs="Arial"/>
        </w:rPr>
        <w:t xml:space="preserve"> </w:t>
      </w:r>
    </w:p>
    <w:p w14:paraId="122C524F" w14:textId="77777777" w:rsidR="00B0377B" w:rsidRPr="00844706"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příp. další osoby, které zhotovitel uvede ve stavebním deníku.</w:t>
      </w:r>
    </w:p>
    <w:p w14:paraId="122C5250" w14:textId="77777777" w:rsidR="00B0377B" w:rsidRDefault="00B0377B" w:rsidP="00CB7FD7">
      <w:pPr>
        <w:pStyle w:val="Zkladntext"/>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122C5251" w14:textId="1BC17701" w:rsidR="00B0377B" w:rsidRPr="001A5D0E" w:rsidRDefault="00B0377B" w:rsidP="000F74B1">
      <w:pPr>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872C71">
        <w:rPr>
          <w:rFonts w:ascii="Arial" w:hAnsi="Arial" w:cs="Arial"/>
          <w:b/>
          <w:color w:val="000000"/>
          <w:sz w:val="20"/>
          <w:szCs w:val="20"/>
        </w:rPr>
        <w:t>3</w:t>
      </w:r>
    </w:p>
    <w:p w14:paraId="122C5252" w14:textId="69F4A131" w:rsidR="00B0377B" w:rsidRPr="00BF2672" w:rsidRDefault="006E0A02" w:rsidP="000F74B1">
      <w:pPr>
        <w:pStyle w:val="Nadpis1"/>
        <w:spacing w:after="240"/>
        <w:rPr>
          <w:rFonts w:cs="Arial"/>
          <w:b w:val="0"/>
          <w:color w:val="000000"/>
          <w:szCs w:val="20"/>
        </w:rPr>
      </w:pPr>
      <w:r>
        <w:rPr>
          <w:rFonts w:cs="Arial"/>
          <w:color w:val="000000"/>
          <w:szCs w:val="20"/>
        </w:rPr>
        <w:t>Podklady pro uzavření smlouvy</w:t>
      </w:r>
    </w:p>
    <w:p w14:paraId="03ACE506" w14:textId="6F78CEE3" w:rsidR="006E0A02" w:rsidRDefault="006E0A02" w:rsidP="00CB7FD7">
      <w:pPr>
        <w:pStyle w:val="Zkladntext"/>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805170" w:rsidRPr="00DB5BBA">
        <w:rPr>
          <w:rFonts w:ascii="Calibri" w:hAnsi="Calibri" w:cs="Arial"/>
          <w:color w:val="000000"/>
          <w:highlight w:val="cyan"/>
        </w:rPr>
        <w:t>[</w:t>
      </w:r>
      <w:r w:rsidR="00564230">
        <w:rPr>
          <w:rFonts w:ascii="Arial" w:hAnsi="Arial" w:cs="Arial"/>
          <w:color w:val="000000"/>
          <w:highlight w:val="cyan"/>
        </w:rPr>
        <w:t>zadavatel</w:t>
      </w:r>
      <w:r w:rsidR="00805170" w:rsidRPr="00DB5BBA">
        <w:rPr>
          <w:rFonts w:ascii="Arial" w:hAnsi="Arial" w:cs="Arial"/>
          <w:color w:val="000000"/>
          <w:highlight w:val="cyan"/>
        </w:rPr>
        <w:t xml:space="preserve"> doplní před podpisem smlouvy</w:t>
      </w:r>
      <w:r w:rsidR="00805170" w:rsidRPr="00DB5BBA">
        <w:rPr>
          <w:rFonts w:ascii="Calibri" w:hAnsi="Calibri" w:cs="Arial"/>
          <w:color w:val="000000"/>
          <w:highlight w:val="cyan"/>
        </w:rPr>
        <w:t>]</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5062B26F" w:rsidR="000610E8" w:rsidRPr="00CE306A" w:rsidRDefault="00B0377B" w:rsidP="00CB7FD7">
      <w:pPr>
        <w:pStyle w:val="Zkladntext"/>
        <w:numPr>
          <w:ilvl w:val="0"/>
          <w:numId w:val="9"/>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 která tvoří přílohy této smlouvy:</w:t>
      </w:r>
    </w:p>
    <w:p w14:paraId="07B7EB1E" w14:textId="0E2C5FD6" w:rsidR="00261C40" w:rsidRDefault="00261C40" w:rsidP="00CB7FD7">
      <w:pPr>
        <w:pStyle w:val="Zkladntext"/>
        <w:numPr>
          <w:ilvl w:val="0"/>
          <w:numId w:val="2"/>
        </w:numPr>
        <w:spacing w:before="60" w:after="60"/>
        <w:jc w:val="both"/>
        <w:rPr>
          <w:rFonts w:ascii="Arial" w:hAnsi="Arial" w:cs="Arial"/>
          <w:color w:val="000000"/>
        </w:rPr>
      </w:pPr>
      <w:r>
        <w:rPr>
          <w:rFonts w:ascii="Arial" w:hAnsi="Arial" w:cs="Arial"/>
          <w:color w:val="000000"/>
        </w:rPr>
        <w:t>Příloha č. 1</w:t>
      </w:r>
      <w:r>
        <w:rPr>
          <w:rFonts w:ascii="Arial" w:hAnsi="Arial" w:cs="Arial"/>
          <w:color w:val="000000"/>
        </w:rPr>
        <w:tab/>
        <w:t>Projektová dokumentace díla</w:t>
      </w:r>
      <w:r w:rsidR="00805170">
        <w:rPr>
          <w:rFonts w:ascii="Arial" w:hAnsi="Arial" w:cs="Arial"/>
          <w:color w:val="000000"/>
        </w:rPr>
        <w:t xml:space="preserve"> (nepřikládá se ke smlouvě)</w:t>
      </w:r>
    </w:p>
    <w:p w14:paraId="122C525F" w14:textId="5B9EFE7D" w:rsidR="00B0377B" w:rsidRDefault="00B0377B" w:rsidP="00CB7FD7">
      <w:pPr>
        <w:pStyle w:val="Zkladntext"/>
        <w:numPr>
          <w:ilvl w:val="0"/>
          <w:numId w:val="2"/>
        </w:numPr>
        <w:tabs>
          <w:tab w:val="clear" w:pos="720"/>
        </w:tabs>
        <w:spacing w:before="60" w:after="60"/>
        <w:ind w:left="714" w:hanging="357"/>
        <w:jc w:val="both"/>
        <w:rPr>
          <w:rFonts w:ascii="Arial" w:hAnsi="Arial" w:cs="Arial"/>
          <w:color w:val="000000"/>
        </w:rPr>
      </w:pPr>
      <w:r w:rsidRPr="00BF2672">
        <w:rPr>
          <w:rFonts w:ascii="Arial" w:hAnsi="Arial" w:cs="Arial"/>
          <w:color w:val="000000"/>
        </w:rPr>
        <w:t xml:space="preserve">Příloha č. </w:t>
      </w:r>
      <w:r w:rsidR="005105EE" w:rsidRPr="00BF2672">
        <w:rPr>
          <w:rFonts w:ascii="Arial" w:hAnsi="Arial" w:cs="Arial"/>
          <w:color w:val="000000"/>
        </w:rPr>
        <w:t>2</w:t>
      </w:r>
      <w:r w:rsidR="00261C40">
        <w:rPr>
          <w:rFonts w:ascii="Arial" w:hAnsi="Arial" w:cs="Arial"/>
          <w:color w:val="000000"/>
        </w:rPr>
        <w:t xml:space="preserve"> </w:t>
      </w:r>
      <w:r w:rsidR="00261C40">
        <w:rPr>
          <w:rFonts w:ascii="Arial" w:hAnsi="Arial" w:cs="Arial"/>
          <w:color w:val="000000"/>
        </w:rPr>
        <w:tab/>
      </w:r>
      <w:r w:rsidRPr="00BF2672">
        <w:rPr>
          <w:rFonts w:ascii="Arial" w:hAnsi="Arial" w:cs="Arial"/>
          <w:color w:val="000000"/>
        </w:rPr>
        <w:t>Položkový rozpočet</w:t>
      </w:r>
    </w:p>
    <w:p w14:paraId="44C0174E" w14:textId="7D95E7C2" w:rsidR="00261C40" w:rsidRDefault="00261C40"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č. 3 </w:t>
      </w:r>
      <w:r>
        <w:rPr>
          <w:rFonts w:ascii="Arial" w:hAnsi="Arial" w:cs="Arial"/>
          <w:color w:val="000000"/>
        </w:rPr>
        <w:tab/>
        <w:t>Harmonogram (bude předložen zhotovitelem před podpisem smlouvy)</w:t>
      </w:r>
    </w:p>
    <w:p w14:paraId="5EC754B6" w14:textId="40C21345" w:rsidR="00261C40" w:rsidRDefault="00261C40"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4</w:t>
      </w:r>
      <w:r>
        <w:rPr>
          <w:rFonts w:ascii="Arial" w:hAnsi="Arial" w:cs="Arial"/>
          <w:color w:val="000000"/>
        </w:rPr>
        <w:tab/>
        <w:t>Seznam poddodavatelů</w:t>
      </w:r>
    </w:p>
    <w:p w14:paraId="34148A8F" w14:textId="5AB1E73F" w:rsidR="00805170" w:rsidRPr="00805170" w:rsidRDefault="00261C40" w:rsidP="00805170">
      <w:pPr>
        <w:pStyle w:val="Zkladntext"/>
        <w:numPr>
          <w:ilvl w:val="0"/>
          <w:numId w:val="29"/>
        </w:numPr>
        <w:spacing w:before="60" w:after="60"/>
        <w:jc w:val="both"/>
        <w:rPr>
          <w:rFonts w:ascii="Arial" w:hAnsi="Arial" w:cs="Arial"/>
          <w:color w:val="000000"/>
        </w:rPr>
      </w:pPr>
      <w:r>
        <w:rPr>
          <w:rFonts w:ascii="Arial" w:hAnsi="Arial" w:cs="Arial"/>
          <w:color w:val="000000"/>
        </w:rPr>
        <w:t>Příloha č. 5</w:t>
      </w:r>
      <w:r>
        <w:rPr>
          <w:rFonts w:ascii="Arial" w:hAnsi="Arial" w:cs="Arial"/>
          <w:color w:val="000000"/>
        </w:rPr>
        <w:tab/>
        <w:t xml:space="preserve">Vybraná vysvětlení zadávací dokumentace </w:t>
      </w:r>
      <w:r w:rsidR="00805170" w:rsidRPr="00DB5BBA">
        <w:rPr>
          <w:rFonts w:ascii="Calibri" w:hAnsi="Calibri" w:cs="Arial"/>
          <w:color w:val="000000"/>
          <w:highlight w:val="cyan"/>
        </w:rPr>
        <w:t>[</w:t>
      </w:r>
      <w:r w:rsidR="00564230">
        <w:rPr>
          <w:rFonts w:ascii="Arial" w:hAnsi="Arial" w:cs="Arial"/>
          <w:color w:val="000000"/>
          <w:highlight w:val="cyan"/>
        </w:rPr>
        <w:t>zadavatel</w:t>
      </w:r>
      <w:r w:rsidR="00805170" w:rsidRPr="00DB5BBA">
        <w:rPr>
          <w:rFonts w:ascii="Arial" w:hAnsi="Arial" w:cs="Arial"/>
          <w:color w:val="000000"/>
          <w:highlight w:val="cyan"/>
        </w:rPr>
        <w:t xml:space="preserve"> doplní před podpisem smlouvy</w:t>
      </w:r>
      <w:r w:rsidR="00805170" w:rsidRPr="00DB5BBA">
        <w:rPr>
          <w:rFonts w:ascii="Calibri" w:hAnsi="Calibri" w:cs="Arial"/>
          <w:color w:val="000000"/>
          <w:highlight w:val="cyan"/>
        </w:rPr>
        <w:t>]</w:t>
      </w:r>
      <w:r w:rsidR="00805170">
        <w:rPr>
          <w:rFonts w:ascii="Calibri" w:hAnsi="Calibri" w:cs="Arial"/>
          <w:color w:val="000000"/>
        </w:rPr>
        <w:t xml:space="preserve"> </w:t>
      </w:r>
    </w:p>
    <w:p w14:paraId="122C5266" w14:textId="77777777" w:rsidR="0080710F" w:rsidRPr="00844706" w:rsidRDefault="00B0377B" w:rsidP="00CB7FD7">
      <w:pPr>
        <w:pStyle w:val="Zkladntext"/>
        <w:numPr>
          <w:ilvl w:val="0"/>
          <w:numId w:val="9"/>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2ED6AEAA" w14:textId="4C630A4B" w:rsidR="00261C40"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122C5267" w14:textId="08D4D2E0" w:rsidR="00B0377B" w:rsidRPr="00844706"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00B0377B" w:rsidRPr="00844706">
        <w:rPr>
          <w:rFonts w:ascii="Arial" w:hAnsi="Arial" w:cs="Arial"/>
          <w:color w:val="000000"/>
        </w:rPr>
        <w:t xml:space="preserve"> předanou pr</w:t>
      </w:r>
      <w:r>
        <w:rPr>
          <w:rFonts w:ascii="Arial" w:hAnsi="Arial" w:cs="Arial"/>
          <w:color w:val="000000"/>
        </w:rPr>
        <w:t>ojektovou a smluvní dokumentaci;</w:t>
      </w:r>
    </w:p>
    <w:p w14:paraId="122C5269"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p>
    <w:p w14:paraId="122C526A"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122C526B" w14:textId="460E9B01"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 xml:space="preserve">nejasné podmínky pro realizaci stavby </w:t>
      </w:r>
      <w:r w:rsidR="0092564F">
        <w:rPr>
          <w:rFonts w:ascii="Arial" w:hAnsi="Arial" w:cs="Arial"/>
          <w:color w:val="000000"/>
        </w:rPr>
        <w:t xml:space="preserve">jakožto i další podmínky plnění této smlouvy </w:t>
      </w:r>
      <w:r w:rsidRPr="00CE306A">
        <w:rPr>
          <w:rFonts w:ascii="Arial" w:hAnsi="Arial" w:cs="Arial"/>
          <w:color w:val="000000"/>
        </w:rPr>
        <w:t xml:space="preserve">si vyjasnil </w:t>
      </w:r>
      <w:r w:rsidR="009D25CC">
        <w:rPr>
          <w:rFonts w:ascii="Arial" w:hAnsi="Arial" w:cs="Arial"/>
          <w:color w:val="000000"/>
        </w:rPr>
        <w:t xml:space="preserve">prostřednictvím žádostí </w:t>
      </w:r>
      <w:r w:rsidR="00261C40">
        <w:rPr>
          <w:rFonts w:ascii="Arial" w:hAnsi="Arial" w:cs="Arial"/>
          <w:color w:val="000000"/>
        </w:rPr>
        <w:t>vysvětlení zadávací dokumentace</w:t>
      </w:r>
      <w:r w:rsidR="009D25CC">
        <w:rPr>
          <w:rFonts w:ascii="Arial" w:hAnsi="Arial" w:cs="Arial"/>
          <w:color w:val="000000"/>
        </w:rPr>
        <w:t xml:space="preserve"> v rámci zadávacího řízení, na základě jehož výsledku je uzavřena tato smlouv</w:t>
      </w:r>
      <w:r w:rsidR="0092564F">
        <w:rPr>
          <w:rFonts w:ascii="Arial" w:hAnsi="Arial" w:cs="Arial"/>
          <w:color w:val="000000"/>
        </w:rPr>
        <w:t>a</w:t>
      </w:r>
      <w:r w:rsidRPr="00CE306A">
        <w:rPr>
          <w:rFonts w:ascii="Arial" w:hAnsi="Arial" w:cs="Arial"/>
          <w:color w:val="000000"/>
        </w:rPr>
        <w:t>;</w:t>
      </w:r>
    </w:p>
    <w:p w14:paraId="122C526C" w14:textId="02B12FD1" w:rsidR="00B0377B" w:rsidRDefault="00B0377B" w:rsidP="00CB7FD7">
      <w:pPr>
        <w:pStyle w:val="Zkladntext"/>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sidR="009D25CC">
        <w:rPr>
          <w:rFonts w:ascii="Arial" w:hAnsi="Arial" w:cs="Arial"/>
          <w:color w:val="000000"/>
        </w:rPr>
        <w:t xml:space="preserve">byly na základě </w:t>
      </w:r>
      <w:r w:rsidR="0092564F">
        <w:rPr>
          <w:rFonts w:ascii="Arial" w:hAnsi="Arial" w:cs="Arial"/>
          <w:color w:val="000000"/>
        </w:rPr>
        <w:t xml:space="preserve">jeho </w:t>
      </w:r>
      <w:r w:rsidR="009D25CC">
        <w:rPr>
          <w:rFonts w:ascii="Arial" w:hAnsi="Arial" w:cs="Arial"/>
          <w:color w:val="000000"/>
        </w:rPr>
        <w:t>žádosti</w:t>
      </w:r>
      <w:r w:rsidR="0092564F">
        <w:rPr>
          <w:rFonts w:ascii="Arial" w:hAnsi="Arial" w:cs="Arial"/>
          <w:color w:val="000000"/>
        </w:rPr>
        <w:t xml:space="preserve"> </w:t>
      </w:r>
      <w:r w:rsidR="00261C40">
        <w:rPr>
          <w:rFonts w:ascii="Arial" w:hAnsi="Arial" w:cs="Arial"/>
          <w:color w:val="000000"/>
        </w:rPr>
        <w:t>vysvětlení zadávací dokumentace</w:t>
      </w:r>
      <w:r w:rsidR="0092564F" w:rsidRPr="0092564F">
        <w:rPr>
          <w:rFonts w:ascii="Arial" w:hAnsi="Arial" w:cs="Arial"/>
          <w:color w:val="000000"/>
        </w:rPr>
        <w:t xml:space="preserve"> v rámci zadávacího řízení, na základě jehož výsledku je uzavřena tato smlouva</w:t>
      </w:r>
      <w:r w:rsidR="0092564F">
        <w:rPr>
          <w:rFonts w:ascii="Arial" w:hAnsi="Arial" w:cs="Arial"/>
          <w:color w:val="000000"/>
        </w:rPr>
        <w:t xml:space="preserve">, </w:t>
      </w:r>
      <w:r w:rsidR="009D25CC">
        <w:rPr>
          <w:rFonts w:ascii="Arial" w:hAnsi="Arial" w:cs="Arial"/>
          <w:color w:val="000000"/>
        </w:rPr>
        <w:t>zahrnuty do podrobného soupisu prací</w:t>
      </w:r>
      <w:r w:rsidRPr="00CE306A">
        <w:rPr>
          <w:rFonts w:ascii="Arial" w:hAnsi="Arial" w:cs="Arial"/>
          <w:color w:val="000000"/>
        </w:rPr>
        <w:t>;</w:t>
      </w:r>
    </w:p>
    <w:p w14:paraId="62842463" w14:textId="793C5C22" w:rsidR="00261C40" w:rsidRDefault="00261C40" w:rsidP="00CB7FD7">
      <w:pPr>
        <w:pStyle w:val="Zkladntext"/>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269F11FC" w14:textId="7A34E441" w:rsidR="00261C40" w:rsidRPr="001A5D0E" w:rsidRDefault="00261C40" w:rsidP="002D0035">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1BB49819" w14:textId="732126B9" w:rsidR="00342709" w:rsidRPr="002D0035" w:rsidRDefault="00357C09" w:rsidP="002D0035">
      <w:pPr>
        <w:pStyle w:val="Zkladntext"/>
        <w:numPr>
          <w:ilvl w:val="0"/>
          <w:numId w:val="9"/>
        </w:numPr>
        <w:spacing w:before="240" w:after="240" w:line="276" w:lineRule="auto"/>
        <w:jc w:val="both"/>
      </w:pPr>
      <w:r w:rsidRPr="002D0035">
        <w:rPr>
          <w:rFonts w:ascii="Arial" w:hAnsi="Arial" w:cs="Arial"/>
          <w:color w:val="000000"/>
        </w:rPr>
        <w:t>Zhotovitel upozorní objednatele bez zbytečného odkladu na zjištěné zjevné vady a nedostatky</w:t>
      </w:r>
      <w:r w:rsidR="007E79C1" w:rsidRPr="002D0035">
        <w:rPr>
          <w:rFonts w:ascii="Arial" w:hAnsi="Arial" w:cs="Arial"/>
          <w:color w:val="000000"/>
        </w:rPr>
        <w:t xml:space="preserve"> podkladů pro uzavření smlouvy</w:t>
      </w:r>
      <w:r w:rsidRPr="002D0035">
        <w:rPr>
          <w:rFonts w:ascii="Arial" w:hAnsi="Arial" w:cs="Arial"/>
          <w:color w:val="000000"/>
        </w:rPr>
        <w:t>. Případný soupis zjištěných vad a nedostatků předané dokumentace včetně návrhů na jejich odstranění a dopadem na cenu díla zhotovitel předá objednateli bez zbytečného odkladu po provedení kontroly.</w:t>
      </w:r>
      <w:r w:rsidR="00342709" w:rsidRPr="002D0035">
        <w:rPr>
          <w:rFonts w:ascii="Arial" w:hAnsi="Arial" w:cs="Arial"/>
          <w:color w:val="000000"/>
        </w:rPr>
        <w:t xml:space="preserve"> Tím není dotčena odpovědnost objednatele za správnost a úplnost předané příslušné</w:t>
      </w:r>
      <w:r w:rsidR="00342709" w:rsidRPr="00342709">
        <w:rPr>
          <w:rFonts w:ascii="Arial" w:hAnsi="Arial" w:cs="Arial"/>
          <w:color w:val="000000"/>
        </w:rPr>
        <w:t xml:space="preserve"> dokumentace</w:t>
      </w:r>
      <w:r w:rsidR="00342709">
        <w:rPr>
          <w:rFonts w:ascii="Arial" w:hAnsi="Arial" w:cs="Arial"/>
          <w:color w:val="000000"/>
        </w:rPr>
        <w:t>.</w:t>
      </w:r>
    </w:p>
    <w:p w14:paraId="23F09682" w14:textId="45ADDC50" w:rsidR="0007365B" w:rsidRDefault="0007365B" w:rsidP="0007365B">
      <w:pPr>
        <w:pStyle w:val="Zkladntext"/>
        <w:numPr>
          <w:ilvl w:val="0"/>
          <w:numId w:val="9"/>
        </w:numPr>
        <w:spacing w:before="240" w:after="240" w:line="276" w:lineRule="auto"/>
        <w:jc w:val="both"/>
        <w:rPr>
          <w:rFonts w:ascii="Arial" w:hAnsi="Arial" w:cs="Arial"/>
          <w:color w:val="000000"/>
        </w:rPr>
      </w:pPr>
      <w:r w:rsidRPr="0007365B">
        <w:rPr>
          <w:rFonts w:ascii="Arial" w:hAnsi="Arial" w:cs="Arial"/>
          <w:color w:val="000000"/>
        </w:rPr>
        <w:t>Priorita jednotlivých dokumentů je v případě rozporů stanovena od nejvyšší takto: položkový rozpočet s výkazem výměr, projektová dokumentace, smlouva o dílo, stavební povolení, ostatní dokumenty</w:t>
      </w:r>
      <w:r>
        <w:rPr>
          <w:rFonts w:ascii="Arial" w:hAnsi="Arial" w:cs="Arial"/>
          <w:color w:val="000000"/>
        </w:rPr>
        <w:t>.</w:t>
      </w:r>
    </w:p>
    <w:p w14:paraId="6F994293" w14:textId="7B7B2926" w:rsidR="0007365B" w:rsidRPr="00184B00" w:rsidRDefault="0007365B" w:rsidP="0007365B">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lastRenderedPageBreak/>
        <w:t xml:space="preserve">Smluvní strany stanoví význam následujících </w:t>
      </w:r>
      <w:r>
        <w:rPr>
          <w:rFonts w:ascii="Arial" w:hAnsi="Arial" w:cs="Arial"/>
          <w:color w:val="000000"/>
        </w:rPr>
        <w:t>pojmů</w:t>
      </w:r>
      <w:r w:rsidRPr="00A61F5A">
        <w:rPr>
          <w:rFonts w:ascii="Arial" w:hAnsi="Arial" w:cs="Arial"/>
          <w:color w:val="000000"/>
        </w:rPr>
        <w:t xml:space="preserve"> takto:</w:t>
      </w:r>
    </w:p>
    <w:p w14:paraId="659C019A" w14:textId="51307BEC" w:rsidR="0007365B" w:rsidRDefault="0007365B" w:rsidP="0007365B">
      <w:pPr>
        <w:pStyle w:val="Zkladntext"/>
        <w:numPr>
          <w:ilvl w:val="0"/>
          <w:numId w:val="26"/>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872C71">
        <w:rPr>
          <w:rFonts w:ascii="Arial" w:hAnsi="Arial" w:cs="Arial"/>
          <w:color w:val="000000"/>
        </w:rPr>
        <w:t>9</w:t>
      </w:r>
      <w:r>
        <w:rPr>
          <w:rFonts w:ascii="Arial" w:hAnsi="Arial" w:cs="Arial"/>
          <w:color w:val="000000"/>
        </w:rPr>
        <w:t xml:space="preserve"> odst. 16 této smlouvy oběma smluvními stranami;</w:t>
      </w:r>
    </w:p>
    <w:p w14:paraId="2CF6690F"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04291E73"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3881C585" w14:textId="39E9C47A"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w:t>
      </w:r>
      <w:r w:rsidR="00805170">
        <w:rPr>
          <w:rFonts w:ascii="Arial" w:hAnsi="Arial" w:cs="Arial"/>
          <w:color w:val="000000"/>
        </w:rPr>
        <w:t>m</w:t>
      </w:r>
      <w:r>
        <w:rPr>
          <w:rFonts w:ascii="Arial" w:hAnsi="Arial" w:cs="Arial"/>
          <w:color w:val="000000"/>
        </w:rPr>
        <w:t xml:space="preserve"> stavby se rozumí datum, uvedené ve smlouvě o dílo, v němž má zhotovitel práce na díle ukončit;</w:t>
      </w:r>
    </w:p>
    <w:p w14:paraId="65834B71"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Pr>
          <w:rFonts w:ascii="Arial" w:hAnsi="Arial" w:cs="Arial"/>
          <w:color w:val="000000"/>
        </w:rPr>
        <w:t>;</w:t>
      </w:r>
    </w:p>
    <w:p w14:paraId="78F21CDE" w14:textId="67669F01" w:rsidR="0007365B" w:rsidRPr="00B15589"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 xml:space="preserve">stavbyvedoucím se rozumí osoba, která je jako stavbyvedoucí zapsaná ve stavebním deníku a je totožná s osobou, uvedenou v čl. </w:t>
      </w:r>
      <w:r w:rsidR="00872C71">
        <w:rPr>
          <w:rFonts w:ascii="Arial" w:hAnsi="Arial" w:cs="Arial"/>
          <w:color w:val="000000"/>
        </w:rPr>
        <w:t>2</w:t>
      </w:r>
      <w:r>
        <w:rPr>
          <w:rFonts w:ascii="Arial" w:hAnsi="Arial" w:cs="Arial"/>
          <w:color w:val="000000"/>
        </w:rPr>
        <w:t xml:space="preserve"> odst. 2 písm. b) této smlouvy jako zástupce zhotovitele na stavbě (stavbyvedoucí).</w:t>
      </w:r>
    </w:p>
    <w:p w14:paraId="5C013C51" w14:textId="77777777" w:rsidR="00342709" w:rsidRPr="00184B00" w:rsidRDefault="00342709" w:rsidP="00342709">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Objednatel, pokud to vyplývá ze zvláštních právních předpisů, jmenuje koordinátora bezpečnosti práce na staveništi.</w:t>
      </w:r>
    </w:p>
    <w:p w14:paraId="122C526E" w14:textId="67FF2F23" w:rsidR="00B0377B" w:rsidRDefault="0007365B" w:rsidP="0007365B">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Smluvní strany dále stanoví význam následujících pojmů takto:</w:t>
      </w:r>
    </w:p>
    <w:p w14:paraId="324DD338" w14:textId="10A71FFF" w:rsidR="0007365B" w:rsidRPr="00ED141E" w:rsidRDefault="0007365B" w:rsidP="00ED141E">
      <w:pPr>
        <w:pStyle w:val="Zkladntext"/>
        <w:numPr>
          <w:ilvl w:val="0"/>
          <w:numId w:val="26"/>
        </w:numPr>
        <w:spacing w:before="60" w:after="60" w:line="276" w:lineRule="auto"/>
        <w:jc w:val="both"/>
      </w:pPr>
      <w:r>
        <w:rPr>
          <w:rFonts w:ascii="Arial" w:hAnsi="Arial" w:cs="Arial"/>
          <w:color w:val="000000"/>
        </w:rPr>
        <w:t>o</w:t>
      </w:r>
      <w:r w:rsidRPr="00ED141E">
        <w:rPr>
          <w:rFonts w:ascii="Arial" w:hAnsi="Arial" w:cs="Arial"/>
          <w:color w:val="000000"/>
        </w:rPr>
        <w:t xml:space="preserve">bjednatelem je zadavatel po uzavření smlouvy na plnění veřejné zakázky nebo zakázky. </w:t>
      </w:r>
    </w:p>
    <w:p w14:paraId="6EACD8AB" w14:textId="57D02D4E" w:rsidR="0007365B" w:rsidRPr="00ED141E" w:rsidRDefault="0007365B" w:rsidP="00ED141E">
      <w:pPr>
        <w:pStyle w:val="Zkladntext"/>
        <w:numPr>
          <w:ilvl w:val="0"/>
          <w:numId w:val="26"/>
        </w:numPr>
        <w:spacing w:before="60" w:after="60" w:line="276" w:lineRule="auto"/>
        <w:jc w:val="both"/>
      </w:pPr>
      <w:r>
        <w:rPr>
          <w:rFonts w:ascii="Arial" w:hAnsi="Arial" w:cs="Arial"/>
          <w:color w:val="000000"/>
        </w:rPr>
        <w:t>z</w:t>
      </w:r>
      <w:r w:rsidRPr="00ED141E">
        <w:rPr>
          <w:rFonts w:ascii="Arial" w:hAnsi="Arial" w:cs="Arial"/>
          <w:color w:val="000000"/>
        </w:rPr>
        <w:t xml:space="preserve">hotovitelem je dodavatel po uzavření smlouvy na plnění veřejné zakázky nebo zakázky. </w:t>
      </w:r>
    </w:p>
    <w:p w14:paraId="5D5C9655" w14:textId="066B7508" w:rsidR="0007365B" w:rsidRPr="00ED141E" w:rsidRDefault="0007365B" w:rsidP="00ED141E">
      <w:pPr>
        <w:pStyle w:val="Zkladntext"/>
        <w:numPr>
          <w:ilvl w:val="0"/>
          <w:numId w:val="26"/>
        </w:numPr>
        <w:spacing w:before="60" w:after="60" w:line="276" w:lineRule="auto"/>
        <w:jc w:val="both"/>
      </w:pPr>
      <w:r>
        <w:rPr>
          <w:rFonts w:ascii="Arial" w:hAnsi="Arial" w:cs="Arial"/>
          <w:color w:val="000000"/>
        </w:rPr>
        <w:t>p</w:t>
      </w:r>
      <w:r w:rsidRPr="00ED141E">
        <w:rPr>
          <w:rFonts w:ascii="Arial" w:hAnsi="Arial" w:cs="Arial"/>
          <w:color w:val="000000"/>
        </w:rPr>
        <w:t xml:space="preserve">říslušnou dokumentací je dokumentace zpracovaná v rozsahu stanoveném jiným právním předpisem (vyhláškou č. </w:t>
      </w:r>
      <w:r>
        <w:rPr>
          <w:rFonts w:ascii="Arial" w:hAnsi="Arial" w:cs="Arial"/>
          <w:color w:val="000000"/>
        </w:rPr>
        <w:t>169</w:t>
      </w:r>
      <w:r w:rsidRPr="00ED141E">
        <w:rPr>
          <w:rFonts w:ascii="Arial" w:hAnsi="Arial" w:cs="Arial"/>
          <w:color w:val="000000"/>
        </w:rPr>
        <w:t>/201</w:t>
      </w:r>
      <w:r>
        <w:rPr>
          <w:rFonts w:ascii="Arial" w:hAnsi="Arial" w:cs="Arial"/>
          <w:color w:val="000000"/>
        </w:rPr>
        <w:t>6</w:t>
      </w:r>
      <w:r w:rsidRPr="00ED141E">
        <w:rPr>
          <w:rFonts w:ascii="Arial" w:hAnsi="Arial" w:cs="Arial"/>
          <w:color w:val="000000"/>
        </w:rPr>
        <w:t xml:space="preserve"> Sb.). </w:t>
      </w:r>
    </w:p>
    <w:p w14:paraId="4400182A" w14:textId="4829300A" w:rsidR="0007365B" w:rsidRPr="00ED141E" w:rsidRDefault="0007365B" w:rsidP="00ED141E">
      <w:pPr>
        <w:pStyle w:val="Zkladntext"/>
        <w:numPr>
          <w:ilvl w:val="0"/>
          <w:numId w:val="26"/>
        </w:numPr>
        <w:spacing w:before="60" w:after="60" w:line="276" w:lineRule="auto"/>
        <w:jc w:val="both"/>
      </w:pPr>
      <w:r>
        <w:rPr>
          <w:rFonts w:ascii="Arial" w:hAnsi="Arial" w:cs="Arial"/>
          <w:color w:val="000000"/>
        </w:rPr>
        <w:t>p</w:t>
      </w:r>
      <w:r w:rsidRPr="00ED141E">
        <w:rPr>
          <w:rFonts w:ascii="Arial" w:hAnsi="Arial" w:cs="Arial"/>
          <w:color w:val="000000"/>
        </w:rPr>
        <w:t xml:space="preserve">oložkovým rozpočtem je zhotovitelem oceněný soupis stavebních prací dodávek a služeb, v němž jsou zhotovitelem uvedeny jednotkové ceny u všech položek stavebních prací dodávek a služeb a jejich celkové ceny pro zadavatelem vymezené množství. </w:t>
      </w:r>
    </w:p>
    <w:p w14:paraId="122C526F" w14:textId="43C04062"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4</w:t>
      </w:r>
    </w:p>
    <w:p w14:paraId="122C5270"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smlouvy</w:t>
      </w:r>
    </w:p>
    <w:p w14:paraId="122C5271" w14:textId="4172D44E" w:rsidR="000D0DC9" w:rsidRPr="00844706" w:rsidRDefault="00B0377B" w:rsidP="007E79C1">
      <w:pPr>
        <w:pStyle w:val="Zkladntext"/>
        <w:spacing w:before="120" w:line="276" w:lineRule="auto"/>
        <w:jc w:val="both"/>
        <w:rPr>
          <w:rFonts w:ascii="Arial" w:hAnsi="Arial" w:cs="Arial"/>
          <w:color w:val="000000"/>
        </w:rPr>
      </w:pPr>
      <w:r w:rsidRPr="007062F5">
        <w:rPr>
          <w:rFonts w:ascii="Arial" w:hAnsi="Arial" w:cs="Arial"/>
          <w:color w:val="000000"/>
        </w:rPr>
        <w:t>Předmětem smlouvy je závazek zhotovitele provést pro objednatele dílo uvedené v čl</w:t>
      </w:r>
      <w:r w:rsidR="005E6086" w:rsidRPr="007062F5">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122C5272" w14:textId="00BEF0AF"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5</w:t>
      </w:r>
    </w:p>
    <w:p w14:paraId="122C5273"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díla</w:t>
      </w:r>
    </w:p>
    <w:p w14:paraId="122C5274" w14:textId="0EC5340B" w:rsidR="00B04131" w:rsidRPr="00604E2B" w:rsidRDefault="00B04131" w:rsidP="00CB7FD7">
      <w:pPr>
        <w:pStyle w:val="Zkladntext"/>
        <w:numPr>
          <w:ilvl w:val="0"/>
          <w:numId w:val="10"/>
        </w:numPr>
        <w:spacing w:before="120" w:line="276" w:lineRule="auto"/>
        <w:ind w:hanging="357"/>
        <w:jc w:val="both"/>
        <w:rPr>
          <w:rFonts w:ascii="Arial" w:hAnsi="Arial" w:cs="Arial"/>
          <w:color w:val="000000"/>
        </w:rPr>
      </w:pPr>
      <w:r w:rsidRPr="00604E2B">
        <w:rPr>
          <w:rFonts w:ascii="Arial" w:hAnsi="Arial" w:cs="Arial"/>
          <w:color w:val="000000"/>
        </w:rPr>
        <w:t xml:space="preserve">Předmětem díla je </w:t>
      </w:r>
      <w:r w:rsidR="007E79C1" w:rsidRPr="00604E2B">
        <w:rPr>
          <w:rFonts w:ascii="Arial" w:hAnsi="Arial" w:cs="Arial"/>
          <w:color w:val="000000"/>
        </w:rPr>
        <w:t>řádné zhotovení díla</w:t>
      </w:r>
      <w:r w:rsidRPr="00604E2B">
        <w:rPr>
          <w:rFonts w:ascii="Arial" w:hAnsi="Arial" w:cs="Arial"/>
          <w:color w:val="000000"/>
        </w:rPr>
        <w:t xml:space="preserve"> – </w:t>
      </w:r>
      <w:r w:rsidR="00664FDB" w:rsidRPr="00604E2B">
        <w:rPr>
          <w:rFonts w:ascii="Arial" w:hAnsi="Arial" w:cs="Arial"/>
          <w:color w:val="000000"/>
        </w:rPr>
        <w:t>Rekonstrukce elektrorozvodů, Střední škola zahradnická Kopidlno č.p.1</w:t>
      </w:r>
      <w:r w:rsidR="001F0B5C" w:rsidRPr="00604E2B">
        <w:rPr>
          <w:rFonts w:ascii="Arial" w:hAnsi="Arial" w:cs="Arial"/>
          <w:color w:val="000000"/>
        </w:rPr>
        <w:t>.</w:t>
      </w:r>
    </w:p>
    <w:p w14:paraId="65FA3B08" w14:textId="4D4D5D58" w:rsidR="007E79C1" w:rsidRPr="00BF2672" w:rsidRDefault="007E79C1" w:rsidP="00CB7FD7">
      <w:pPr>
        <w:pStyle w:val="Zkladntext"/>
        <w:numPr>
          <w:ilvl w:val="0"/>
          <w:numId w:val="10"/>
        </w:numPr>
        <w:spacing w:before="120" w:line="276" w:lineRule="auto"/>
        <w:ind w:hanging="357"/>
        <w:jc w:val="both"/>
        <w:rPr>
          <w:rFonts w:ascii="Arial" w:hAnsi="Arial" w:cs="Arial"/>
          <w:color w:val="000000"/>
        </w:rPr>
      </w:pPr>
      <w:r w:rsidRPr="007E79C1">
        <w:rPr>
          <w:rFonts w:ascii="Arial" w:hAnsi="Arial" w:cs="Arial"/>
          <w:color w:val="000000"/>
        </w:rPr>
        <w:t>Předmětem plnění je jsou stavební práce - stavební úpravy</w:t>
      </w:r>
      <w:r>
        <w:rPr>
          <w:rFonts w:ascii="Arial" w:hAnsi="Arial" w:cs="Arial"/>
          <w:color w:val="000000"/>
        </w:rPr>
        <w:t xml:space="preserve"> specifikované následujícím způsobem:</w:t>
      </w:r>
    </w:p>
    <w:p w14:paraId="122C527B" w14:textId="351852A8" w:rsidR="00B0377B" w:rsidRPr="00604E2B" w:rsidRDefault="00664FDB" w:rsidP="00CB7FD7">
      <w:pPr>
        <w:pStyle w:val="Zkladntext"/>
        <w:numPr>
          <w:ilvl w:val="0"/>
          <w:numId w:val="6"/>
        </w:numPr>
        <w:spacing w:before="120"/>
        <w:ind w:hanging="357"/>
        <w:jc w:val="both"/>
        <w:rPr>
          <w:rFonts w:ascii="Arial" w:hAnsi="Arial" w:cs="Arial"/>
          <w:color w:val="000000"/>
        </w:rPr>
      </w:pPr>
      <w:r w:rsidRPr="00604E2B">
        <w:rPr>
          <w:rFonts w:ascii="Arial" w:hAnsi="Arial" w:cs="Arial"/>
        </w:rPr>
        <w:t>výměna většiny silnoproudých a slaboproudých elektrorozvodů v objektu školy a další práce spojené s touto výměnou.</w:t>
      </w:r>
    </w:p>
    <w:p w14:paraId="55469116" w14:textId="4626045A" w:rsidR="007E79C1" w:rsidRPr="007E79C1" w:rsidRDefault="007E79C1" w:rsidP="00342709">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sidR="00342709">
        <w:rPr>
          <w:rFonts w:ascii="Arial" w:hAnsi="Arial" w:cs="Arial"/>
          <w:color w:val="000000"/>
        </w:rPr>
        <w:t xml:space="preserve"> </w:t>
      </w:r>
      <w:r w:rsidR="00342709" w:rsidRPr="00342709">
        <w:rPr>
          <w:rFonts w:ascii="Arial" w:hAnsi="Arial" w:cs="Arial"/>
          <w:color w:val="000000"/>
        </w:rPr>
        <w:t xml:space="preserve">Zhotovitel umožní výkon TDS a autorského dozoru projektanta, případně výkon činnosti koordinátora BOZP. Zhotovitel je odpovědný za to, že na stavbě budou přítomni pouze pracovníci s platnou lékařskou prohlídkou, doklad o provedení platných lékařských prohlídek </w:t>
      </w:r>
      <w:r w:rsidR="00342709" w:rsidRPr="00342709">
        <w:rPr>
          <w:rFonts w:ascii="Arial" w:hAnsi="Arial" w:cs="Arial"/>
          <w:color w:val="000000"/>
        </w:rPr>
        <w:lastRenderedPageBreak/>
        <w:t xml:space="preserve">pracovníků na stavbě jsou k nahlédnutí na této adrese </w:t>
      </w:r>
      <w:r w:rsidR="00342709" w:rsidRPr="00ED141E">
        <w:rPr>
          <w:rFonts w:ascii="Arial" w:hAnsi="Arial" w:cs="Arial"/>
          <w:color w:val="000000"/>
          <w:highlight w:val="yellow"/>
        </w:rPr>
        <w:t>(bude doplněno zhotovitelem před podpisem smlouvy)</w:t>
      </w:r>
      <w:r w:rsidR="00342709" w:rsidRPr="00342709">
        <w:rPr>
          <w:rFonts w:ascii="Arial" w:hAnsi="Arial" w:cs="Arial"/>
          <w:color w:val="000000"/>
        </w:rPr>
        <w:t>.</w:t>
      </w:r>
    </w:p>
    <w:p w14:paraId="6E41C171" w14:textId="6255DFC9" w:rsidR="007E79C1" w:rsidRPr="007E79C1" w:rsidRDefault="007E79C1" w:rsidP="00CB7FD7">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w:t>
      </w:r>
      <w:r w:rsidR="009E7D43">
        <w:rPr>
          <w:rFonts w:ascii="Arial" w:hAnsi="Arial" w:cs="Arial"/>
          <w:color w:val="000000"/>
        </w:rPr>
        <w:t>,</w:t>
      </w:r>
      <w:r w:rsidRPr="007E79C1">
        <w:rPr>
          <w:rFonts w:ascii="Arial" w:hAnsi="Arial" w:cs="Arial"/>
          <w:color w:val="000000"/>
        </w:rPr>
        <w:t xml:space="preserve"> zaškolení pracovníků uživatele, dokončení stavby pro uvedení do trvalého provozu, </w:t>
      </w:r>
      <w:r w:rsidRPr="00DB2CA6">
        <w:rPr>
          <w:rFonts w:ascii="Arial" w:hAnsi="Arial" w:cs="Arial"/>
          <w:color w:val="000000"/>
        </w:rPr>
        <w:t>dokumentace skutečného provedení díla</w:t>
      </w:r>
      <w:r w:rsidRPr="007E79C1">
        <w:rPr>
          <w:rFonts w:ascii="Arial" w:hAnsi="Arial" w:cs="Arial"/>
          <w:color w:val="000000"/>
        </w:rPr>
        <w:t>, poskytnutí záruk na celé dílo,</w:t>
      </w:r>
      <w:r>
        <w:rPr>
          <w:rFonts w:ascii="Arial" w:hAnsi="Arial" w:cs="Arial"/>
          <w:color w:val="000000"/>
        </w:rPr>
        <w:t xml:space="preserve"> </w:t>
      </w:r>
      <w:r w:rsidRPr="007E79C1">
        <w:rPr>
          <w:rFonts w:ascii="Arial" w:hAnsi="Arial" w:cs="Arial"/>
          <w:color w:val="000000"/>
        </w:rPr>
        <w:t>servis a odstraňování vad v záruční době, zkušební provoz – provedení všech předepsaných a funkčních zkoušek, včetně vystavění dokladů a jejich provedení,</w:t>
      </w:r>
      <w:r w:rsidR="009E7D43">
        <w:rPr>
          <w:rFonts w:ascii="Arial" w:hAnsi="Arial" w:cs="Arial"/>
          <w:color w:val="000000"/>
        </w:rPr>
        <w:t xml:space="preserve"> </w:t>
      </w:r>
      <w:r w:rsidRPr="007E79C1">
        <w:rPr>
          <w:rFonts w:ascii="Arial" w:hAnsi="Arial" w:cs="Arial"/>
          <w:color w:val="000000"/>
        </w:rPr>
        <w:t>zpracování výrobní / dílenské dokumentace, provádění průběžných testů a komplexních zkoušek, sumarizace podkladů pro kolaudaci kompletního díla.</w:t>
      </w:r>
    </w:p>
    <w:p w14:paraId="5222D756" w14:textId="52675542" w:rsidR="007E79C1" w:rsidRDefault="00EF6194" w:rsidP="00CB7FD7">
      <w:pPr>
        <w:pStyle w:val="Zkladntext"/>
        <w:numPr>
          <w:ilvl w:val="0"/>
          <w:numId w:val="10"/>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použité výrobky musí splňovat ustanovení Nařízení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 a dále § 156 zákona č. 183/2006</w:t>
      </w:r>
      <w:r>
        <w:rPr>
          <w:rFonts w:ascii="Arial" w:hAnsi="Arial" w:cs="Arial"/>
          <w:color w:val="000000"/>
        </w:rPr>
        <w:t xml:space="preserve"> Sb.</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41CDB077" w14:textId="7777777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p>
    <w:p w14:paraId="3BEAE17A" w14:textId="756C260F"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projektem 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7501430E" w14:textId="04DEBA7B"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2F921512" w14:textId="5C6F8D8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6CBC004E" w14:textId="583788FA"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122C5299" w14:textId="6DB734C3"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6</w:t>
      </w:r>
    </w:p>
    <w:p w14:paraId="122C529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Doba a místo plnění</w:t>
      </w:r>
    </w:p>
    <w:p w14:paraId="35F95773" w14:textId="287021B1" w:rsidR="00220ACC" w:rsidRDefault="00B0377B" w:rsidP="00CB7FD7">
      <w:pPr>
        <w:pStyle w:val="Zkladntext"/>
        <w:numPr>
          <w:ilvl w:val="0"/>
          <w:numId w:val="11"/>
        </w:numPr>
        <w:spacing w:before="120" w:line="276" w:lineRule="auto"/>
        <w:jc w:val="both"/>
        <w:rPr>
          <w:rFonts w:ascii="Arial" w:hAnsi="Arial" w:cs="Arial"/>
          <w:color w:val="000000"/>
        </w:rPr>
      </w:pPr>
      <w:r w:rsidRPr="007062F5">
        <w:rPr>
          <w:rFonts w:ascii="Arial" w:hAnsi="Arial" w:cs="Arial"/>
          <w:color w:val="000000"/>
        </w:rPr>
        <w:t>Zhotovitel se zavazuje dílo uvedené v čl</w:t>
      </w:r>
      <w:r w:rsidR="00220ACC">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sidR="00220ACC">
        <w:rPr>
          <w:rFonts w:ascii="Arial" w:hAnsi="Arial" w:cs="Arial"/>
          <w:color w:val="000000"/>
        </w:rPr>
        <w:t> odstavci 3.</w:t>
      </w:r>
    </w:p>
    <w:p w14:paraId="122C529B" w14:textId="38C5E5E6" w:rsidR="0080710F" w:rsidRPr="001A5D0E" w:rsidRDefault="00B0377B" w:rsidP="00CB7FD7">
      <w:pPr>
        <w:pStyle w:val="Zkladntext"/>
        <w:numPr>
          <w:ilvl w:val="0"/>
          <w:numId w:val="11"/>
        </w:numPr>
        <w:spacing w:before="120" w:line="276" w:lineRule="auto"/>
        <w:jc w:val="both"/>
        <w:rPr>
          <w:rFonts w:ascii="Arial" w:hAnsi="Arial" w:cs="Arial"/>
          <w:color w:val="000000"/>
        </w:rPr>
      </w:pPr>
      <w:r w:rsidRPr="00844706">
        <w:rPr>
          <w:rFonts w:ascii="Arial" w:hAnsi="Arial" w:cs="Arial"/>
          <w:color w:val="000000"/>
        </w:rPr>
        <w:t xml:space="preserve">Zhotovitel je povinen převzít staveniště od objednatele </w:t>
      </w:r>
      <w:r w:rsidRPr="00220ACC">
        <w:rPr>
          <w:rFonts w:ascii="Arial" w:hAnsi="Arial" w:cs="Arial"/>
          <w:b/>
          <w:color w:val="000000"/>
        </w:rPr>
        <w:t>do 3 pracovních dnů</w:t>
      </w:r>
      <w:r w:rsidRPr="00844706">
        <w:rPr>
          <w:rFonts w:ascii="Arial" w:hAnsi="Arial" w:cs="Arial"/>
          <w:color w:val="000000"/>
        </w:rPr>
        <w:t xml:space="preserve"> od výzvy objednatele k jeho převzetí.</w:t>
      </w:r>
      <w:r w:rsidR="00467100" w:rsidRPr="00844706">
        <w:rPr>
          <w:rFonts w:ascii="Arial" w:hAnsi="Arial" w:cs="Arial"/>
          <w:color w:val="000000"/>
        </w:rPr>
        <w:t xml:space="preserve"> </w:t>
      </w:r>
      <w:r w:rsidRPr="00844706">
        <w:rPr>
          <w:rFonts w:ascii="Arial" w:hAnsi="Arial" w:cs="Arial"/>
          <w:color w:val="000000"/>
        </w:rPr>
        <w:t>Staveniště musí být ke dni předání prosté všech právních a faktických vad bránících zahájení stavby podle této smlouvy.</w:t>
      </w:r>
      <w:r w:rsidR="003B755E">
        <w:rPr>
          <w:rFonts w:ascii="Arial" w:hAnsi="Arial" w:cs="Arial"/>
          <w:color w:val="000000"/>
        </w:rPr>
        <w:t xml:space="preserve"> </w:t>
      </w:r>
    </w:p>
    <w:p w14:paraId="5E4802E5" w14:textId="5B270494" w:rsidR="00DB2CA6" w:rsidRPr="00DB2CA6" w:rsidRDefault="00220ACC" w:rsidP="00DB2CA6">
      <w:pPr>
        <w:pStyle w:val="Zkladntext"/>
        <w:numPr>
          <w:ilvl w:val="0"/>
          <w:numId w:val="11"/>
        </w:numPr>
        <w:spacing w:before="120" w:line="276" w:lineRule="auto"/>
        <w:jc w:val="both"/>
        <w:rPr>
          <w:rFonts w:ascii="Arial" w:hAnsi="Arial" w:cs="Arial"/>
          <w:color w:val="000000"/>
        </w:rPr>
      </w:pPr>
      <w:r>
        <w:rPr>
          <w:rFonts w:ascii="Arial" w:hAnsi="Arial" w:cs="Arial"/>
          <w:color w:val="000000"/>
        </w:rPr>
        <w:t xml:space="preserve">Zhotovitel řádně zhotoví a předá dílo objednateli </w:t>
      </w:r>
      <w:r w:rsidR="00DB2CA6">
        <w:rPr>
          <w:rFonts w:ascii="Arial" w:hAnsi="Arial" w:cs="Arial"/>
          <w:b/>
          <w:color w:val="000000"/>
        </w:rPr>
        <w:t>do 22</w:t>
      </w:r>
      <w:r w:rsidRPr="00220ACC">
        <w:rPr>
          <w:rFonts w:ascii="Arial" w:hAnsi="Arial" w:cs="Arial"/>
          <w:b/>
          <w:color w:val="000000"/>
        </w:rPr>
        <w:t xml:space="preserve"> týdnů</w:t>
      </w:r>
      <w:r>
        <w:rPr>
          <w:rFonts w:ascii="Arial" w:hAnsi="Arial" w:cs="Arial"/>
          <w:color w:val="000000"/>
        </w:rPr>
        <w:t xml:space="preserve"> od převzetí staveniště</w:t>
      </w:r>
      <w:r w:rsidR="007715FB">
        <w:rPr>
          <w:rFonts w:ascii="Arial" w:hAnsi="Arial" w:cs="Arial"/>
          <w:color w:val="000000"/>
        </w:rPr>
        <w:t>; staveniště je zhotovitel povinen převzít do 3 dnů od chvíle, kdy k tomu bude objednatelem vyzván</w:t>
      </w:r>
      <w:r>
        <w:rPr>
          <w:rFonts w:ascii="Arial" w:hAnsi="Arial" w:cs="Arial"/>
          <w:color w:val="000000"/>
        </w:rPr>
        <w:t>.</w:t>
      </w:r>
      <w:r w:rsidR="00DB2CA6">
        <w:rPr>
          <w:rFonts w:ascii="Arial" w:hAnsi="Arial" w:cs="Arial"/>
          <w:color w:val="000000"/>
        </w:rPr>
        <w:t xml:space="preserve"> </w:t>
      </w:r>
      <w:r w:rsidR="00884C6B">
        <w:rPr>
          <w:rFonts w:ascii="Arial" w:hAnsi="Arial" w:cs="Arial"/>
          <w:color w:val="000000"/>
        </w:rPr>
        <w:t xml:space="preserve">Stavební práce je zhotovitel dokončit </w:t>
      </w:r>
      <w:r w:rsidR="00884C6B" w:rsidRPr="00884C6B">
        <w:rPr>
          <w:rFonts w:ascii="Arial" w:hAnsi="Arial" w:cs="Arial"/>
          <w:b/>
          <w:color w:val="000000"/>
        </w:rPr>
        <w:t>do 18 týdnů</w:t>
      </w:r>
      <w:r w:rsidR="00884C6B">
        <w:rPr>
          <w:rFonts w:ascii="Arial" w:hAnsi="Arial" w:cs="Arial"/>
          <w:color w:val="000000"/>
        </w:rPr>
        <w:t xml:space="preserve"> ode dne převzetí staveniště.</w:t>
      </w:r>
      <w:r w:rsidR="007715FB">
        <w:rPr>
          <w:rFonts w:ascii="Arial" w:hAnsi="Arial" w:cs="Arial"/>
          <w:color w:val="000000"/>
        </w:rPr>
        <w:t xml:space="preserve"> </w:t>
      </w:r>
    </w:p>
    <w:p w14:paraId="7C88F9D2" w14:textId="78D8F18B" w:rsidR="00220ACC" w:rsidRPr="00CE306A" w:rsidRDefault="00220ACC" w:rsidP="00CB7FD7">
      <w:pPr>
        <w:pStyle w:val="Zkladntext"/>
        <w:numPr>
          <w:ilvl w:val="0"/>
          <w:numId w:val="11"/>
        </w:numPr>
        <w:spacing w:before="120" w:line="276" w:lineRule="auto"/>
        <w:jc w:val="both"/>
        <w:rPr>
          <w:rFonts w:ascii="Arial" w:hAnsi="Arial" w:cs="Arial"/>
          <w:color w:val="000000"/>
        </w:rPr>
      </w:pPr>
      <w:r>
        <w:rPr>
          <w:rFonts w:ascii="Arial" w:hAnsi="Arial" w:cs="Arial"/>
          <w:color w:val="000000"/>
        </w:rPr>
        <w:lastRenderedPageBreak/>
        <w:t xml:space="preserve">Místem plnění je </w:t>
      </w:r>
      <w:r w:rsidR="00884C6B">
        <w:rPr>
          <w:rFonts w:ascii="Arial" w:hAnsi="Arial" w:cs="Arial"/>
          <w:color w:val="000000"/>
        </w:rPr>
        <w:t xml:space="preserve">budova školy Střední školy zahradnické Kopidlno, Hilmarovo náměstí čp. 1, </w:t>
      </w:r>
      <w:r w:rsidR="00884C6B">
        <w:rPr>
          <w:rFonts w:ascii="Arial" w:hAnsi="Arial" w:cs="Arial"/>
          <w:color w:val="000000"/>
        </w:rPr>
        <w:br/>
        <w:t>507 32 Kopidlno</w:t>
      </w:r>
      <w:r>
        <w:rPr>
          <w:rFonts w:ascii="Arial" w:hAnsi="Arial" w:cs="Arial"/>
          <w:color w:val="000000"/>
        </w:rPr>
        <w:t>.</w:t>
      </w:r>
    </w:p>
    <w:p w14:paraId="1D870AE7" w14:textId="729D7DD1"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3 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1EF0B55C" w14:textId="0C0EE8CA"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7F71C083" w14:textId="0D15E738" w:rsidR="005E214E" w:rsidRPr="00220ACC" w:rsidRDefault="005E214E" w:rsidP="005E214E">
      <w:pPr>
        <w:pStyle w:val="Zkladntext"/>
        <w:numPr>
          <w:ilvl w:val="0"/>
          <w:numId w:val="11"/>
        </w:numPr>
        <w:spacing w:before="120" w:line="276" w:lineRule="auto"/>
        <w:jc w:val="both"/>
        <w:rPr>
          <w:rFonts w:ascii="Arial" w:hAnsi="Arial" w:cs="Arial"/>
          <w:color w:val="000000"/>
        </w:rPr>
      </w:pPr>
      <w:r w:rsidRPr="005E214E">
        <w:rPr>
          <w:rFonts w:ascii="Arial" w:hAnsi="Arial" w:cs="Arial"/>
          <w:color w:val="000000"/>
        </w:rPr>
        <w:t xml:space="preserve">Bude-li dán </w:t>
      </w:r>
      <w:r>
        <w:rPr>
          <w:rFonts w:ascii="Arial" w:hAnsi="Arial" w:cs="Arial"/>
          <w:color w:val="000000"/>
        </w:rPr>
        <w:t>o</w:t>
      </w:r>
      <w:r w:rsidRPr="005E214E">
        <w:rPr>
          <w:rFonts w:ascii="Arial" w:hAnsi="Arial" w:cs="Arial"/>
          <w:color w:val="000000"/>
        </w:rPr>
        <w:t xml:space="preserve">bjednatelem příkaz k dočasnému zastavení prací na </w:t>
      </w:r>
      <w:r>
        <w:rPr>
          <w:rFonts w:ascii="Arial" w:hAnsi="Arial" w:cs="Arial"/>
          <w:color w:val="000000"/>
        </w:rPr>
        <w:t>d</w:t>
      </w:r>
      <w:r w:rsidRPr="005E214E">
        <w:rPr>
          <w:rFonts w:ascii="Arial" w:hAnsi="Arial" w:cs="Arial"/>
          <w:color w:val="000000"/>
        </w:rPr>
        <w:t>íle (sistace),</w:t>
      </w:r>
      <w:r>
        <w:rPr>
          <w:rFonts w:ascii="Arial" w:hAnsi="Arial" w:cs="Arial"/>
          <w:color w:val="000000"/>
        </w:rPr>
        <w:t xml:space="preserve"> a to z jakéhokoliv důvodu, je z</w:t>
      </w:r>
      <w:r w:rsidRPr="005E214E">
        <w:rPr>
          <w:rFonts w:ascii="Arial" w:hAnsi="Arial" w:cs="Arial"/>
          <w:color w:val="000000"/>
        </w:rPr>
        <w:t xml:space="preserve">hotovitel povinen tento příkaz </w:t>
      </w:r>
      <w:r>
        <w:rPr>
          <w:rFonts w:ascii="Arial" w:hAnsi="Arial" w:cs="Arial"/>
          <w:color w:val="000000"/>
        </w:rPr>
        <w:t>o</w:t>
      </w:r>
      <w:r w:rsidRPr="005E214E">
        <w:rPr>
          <w:rFonts w:ascii="Arial" w:hAnsi="Arial" w:cs="Arial"/>
          <w:color w:val="000000"/>
        </w:rPr>
        <w:t xml:space="preserve">bjednatele uposlechnout, bez zbytečného odkladu zastavit práce a postupovat dle pokynů </w:t>
      </w:r>
      <w:r>
        <w:rPr>
          <w:rFonts w:ascii="Arial" w:hAnsi="Arial" w:cs="Arial"/>
          <w:color w:val="000000"/>
        </w:rPr>
        <w:t>o</w:t>
      </w:r>
      <w:r w:rsidRPr="005E214E">
        <w:rPr>
          <w:rFonts w:ascii="Arial" w:hAnsi="Arial" w:cs="Arial"/>
          <w:color w:val="000000"/>
        </w:rPr>
        <w:t xml:space="preserve">bjednatele tak, aby nedošlo k poškození či znehodnocení </w:t>
      </w:r>
      <w:r>
        <w:rPr>
          <w:rFonts w:ascii="Arial" w:hAnsi="Arial" w:cs="Arial"/>
          <w:color w:val="000000"/>
        </w:rPr>
        <w:t>d</w:t>
      </w:r>
      <w:r w:rsidRPr="005E214E">
        <w:rPr>
          <w:rFonts w:ascii="Arial" w:hAnsi="Arial" w:cs="Arial"/>
          <w:color w:val="000000"/>
        </w:rPr>
        <w:t xml:space="preserve">íla. Výše uvedenými příkazy přestávají běžet lhůty ke splnění povinností </w:t>
      </w:r>
      <w:r>
        <w:rPr>
          <w:rFonts w:ascii="Arial" w:hAnsi="Arial" w:cs="Arial"/>
          <w:color w:val="000000"/>
        </w:rPr>
        <w:t>z</w:t>
      </w:r>
      <w:r w:rsidRPr="005E214E">
        <w:rPr>
          <w:rFonts w:ascii="Arial" w:hAnsi="Arial" w:cs="Arial"/>
          <w:color w:val="000000"/>
        </w:rPr>
        <w:t xml:space="preserve">hotovitele vyplývající z této </w:t>
      </w:r>
      <w:r>
        <w:rPr>
          <w:rFonts w:ascii="Arial" w:hAnsi="Arial" w:cs="Arial"/>
          <w:color w:val="000000"/>
        </w:rPr>
        <w:t>s</w:t>
      </w:r>
      <w:r w:rsidRPr="005E214E">
        <w:rPr>
          <w:rFonts w:ascii="Arial" w:hAnsi="Arial" w:cs="Arial"/>
          <w:color w:val="000000"/>
        </w:rPr>
        <w:t xml:space="preserve">mlouvy. O dobu, o kterou je třeba práce na </w:t>
      </w:r>
      <w:r>
        <w:rPr>
          <w:rFonts w:ascii="Arial" w:hAnsi="Arial" w:cs="Arial"/>
          <w:color w:val="000000"/>
        </w:rPr>
        <w:t>d</w:t>
      </w:r>
      <w:r w:rsidRPr="005E214E">
        <w:rPr>
          <w:rFonts w:ascii="Arial" w:hAnsi="Arial" w:cs="Arial"/>
          <w:color w:val="000000"/>
        </w:rPr>
        <w:t xml:space="preserve">íle přerušit, se prodlužuje lhůta sjednaná </w:t>
      </w:r>
      <w:r>
        <w:rPr>
          <w:rFonts w:ascii="Arial" w:hAnsi="Arial" w:cs="Arial"/>
          <w:color w:val="000000"/>
        </w:rPr>
        <w:t>s</w:t>
      </w:r>
      <w:r w:rsidRPr="005E214E">
        <w:rPr>
          <w:rFonts w:ascii="Arial" w:hAnsi="Arial" w:cs="Arial"/>
          <w:color w:val="000000"/>
        </w:rPr>
        <w:t xml:space="preserve">mluvními stranami pro jeho dokončení. Trvá-li sistace déle než 60 (šedesát) kalendářních dnů, je </w:t>
      </w:r>
      <w:r>
        <w:rPr>
          <w:rFonts w:ascii="Arial" w:hAnsi="Arial" w:cs="Arial"/>
          <w:color w:val="000000"/>
        </w:rPr>
        <w:t>o</w:t>
      </w:r>
      <w:r w:rsidRPr="005E214E">
        <w:rPr>
          <w:rFonts w:ascii="Arial" w:hAnsi="Arial" w:cs="Arial"/>
          <w:color w:val="000000"/>
        </w:rPr>
        <w:t xml:space="preserve">bjednatel oprávněn vše, co dosud </w:t>
      </w:r>
      <w:r>
        <w:rPr>
          <w:rFonts w:ascii="Arial" w:hAnsi="Arial" w:cs="Arial"/>
          <w:color w:val="000000"/>
        </w:rPr>
        <w:t>z</w:t>
      </w:r>
      <w:r w:rsidRPr="005E214E">
        <w:rPr>
          <w:rFonts w:ascii="Arial" w:hAnsi="Arial" w:cs="Arial"/>
          <w:color w:val="000000"/>
        </w:rPr>
        <w:t xml:space="preserve">hotovitel dokončil a připravil k plnění </w:t>
      </w:r>
      <w:r>
        <w:rPr>
          <w:rFonts w:ascii="Arial" w:hAnsi="Arial" w:cs="Arial"/>
          <w:color w:val="000000"/>
        </w:rPr>
        <w:t>d</w:t>
      </w:r>
      <w:r w:rsidRPr="005E214E">
        <w:rPr>
          <w:rFonts w:ascii="Arial" w:hAnsi="Arial" w:cs="Arial"/>
          <w:color w:val="000000"/>
        </w:rPr>
        <w:t xml:space="preserve">íla, převzít a zaplatit, pokud nedojde mezi </w:t>
      </w:r>
      <w:r>
        <w:rPr>
          <w:rFonts w:ascii="Arial" w:hAnsi="Arial" w:cs="Arial"/>
          <w:color w:val="000000"/>
        </w:rPr>
        <w:t>s</w:t>
      </w:r>
      <w:r w:rsidRPr="005E214E">
        <w:rPr>
          <w:rFonts w:ascii="Arial" w:hAnsi="Arial" w:cs="Arial"/>
          <w:color w:val="000000"/>
        </w:rPr>
        <w:t>mluvními stranami k dohodě jiné.</w:t>
      </w:r>
    </w:p>
    <w:p w14:paraId="122C52AC" w14:textId="1B117C1A"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7</w:t>
      </w:r>
    </w:p>
    <w:p w14:paraId="122C52AD"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Cena díla</w:t>
      </w:r>
    </w:p>
    <w:p w14:paraId="3807D988" w14:textId="08D2B93B" w:rsidR="003B755E" w:rsidRDefault="003B755E" w:rsidP="00342709">
      <w:pPr>
        <w:pStyle w:val="Zkladntext"/>
        <w:numPr>
          <w:ilvl w:val="0"/>
          <w:numId w:val="12"/>
        </w:numPr>
        <w:spacing w:before="120" w:line="276" w:lineRule="auto"/>
        <w:jc w:val="both"/>
        <w:rPr>
          <w:rFonts w:ascii="Arial" w:hAnsi="Arial" w:cs="Arial"/>
          <w:color w:val="000000"/>
        </w:rPr>
      </w:pPr>
      <w:r w:rsidRPr="003B755E">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342709">
        <w:rPr>
          <w:rFonts w:ascii="Arial" w:hAnsi="Arial" w:cs="Arial"/>
          <w:color w:val="000000"/>
        </w:rPr>
        <w:t>vedlejší náklady související s umístěním stavby, zařízením staveniště a také ostatní náklady souvisejícími s plněním podmínek zadávací dokumentace</w:t>
      </w:r>
      <w:r w:rsidR="00342709">
        <w:rPr>
          <w:rFonts w:ascii="Arial" w:hAnsi="Arial" w:cs="Arial"/>
          <w:color w:val="000000"/>
        </w:rPr>
        <w:t xml:space="preserve">, </w:t>
      </w:r>
      <w:r w:rsidR="00D319AD">
        <w:rPr>
          <w:rFonts w:ascii="Arial" w:hAnsi="Arial" w:cs="Arial"/>
          <w:color w:val="000000"/>
        </w:rPr>
        <w:t xml:space="preserve">zejména </w:t>
      </w:r>
      <w:r w:rsidRPr="003B755E">
        <w:rPr>
          <w:rFonts w:ascii="Arial" w:hAnsi="Arial" w:cs="Arial"/>
          <w:color w:val="000000"/>
        </w:rPr>
        <w:t>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w:t>
      </w:r>
      <w:r>
        <w:rPr>
          <w:rFonts w:ascii="Arial" w:hAnsi="Arial" w:cs="Arial"/>
          <w:color w:val="000000"/>
        </w:rPr>
        <w:t>ůsobem uvedeným v této smlouvě.</w:t>
      </w:r>
    </w:p>
    <w:p w14:paraId="0741D87F" w14:textId="1718C05D" w:rsidR="003B755E" w:rsidRDefault="003B755E" w:rsidP="00CB7FD7">
      <w:pPr>
        <w:pStyle w:val="Zkladntext"/>
        <w:numPr>
          <w:ilvl w:val="0"/>
          <w:numId w:val="12"/>
        </w:numPr>
        <w:spacing w:before="120" w:after="240" w:line="276" w:lineRule="auto"/>
        <w:ind w:left="357" w:hanging="357"/>
        <w:jc w:val="both"/>
        <w:rPr>
          <w:rFonts w:ascii="Arial" w:hAnsi="Arial" w:cs="Arial"/>
          <w:color w:val="000000"/>
        </w:rPr>
      </w:pPr>
      <w:r w:rsidRPr="003B755E">
        <w:rPr>
          <w:rFonts w:ascii="Arial" w:hAnsi="Arial" w:cs="Arial"/>
          <w:color w:val="000000"/>
        </w:rPr>
        <w:t xml:space="preserve">Cena za provedení díla dle článku </w:t>
      </w:r>
      <w:r w:rsidR="00872C71">
        <w:rPr>
          <w:rFonts w:ascii="Arial" w:hAnsi="Arial" w:cs="Arial"/>
          <w:color w:val="000000"/>
        </w:rPr>
        <w:t>5</w:t>
      </w:r>
      <w:r w:rsidR="00872C71" w:rsidRPr="003B755E">
        <w:rPr>
          <w:rFonts w:ascii="Arial" w:hAnsi="Arial" w:cs="Arial"/>
          <w:color w:val="000000"/>
        </w:rPr>
        <w:t xml:space="preserve"> </w:t>
      </w:r>
      <w:r w:rsidRPr="003B755E">
        <w:rPr>
          <w:rFonts w:ascii="Arial" w:hAnsi="Arial" w:cs="Arial"/>
          <w:color w:val="000000"/>
        </w:rPr>
        <w:t>této smlouvy, v podrobném členění uvedeném v položkovém rozpočtu, jehož úplnost je zaručena, činí</w:t>
      </w:r>
    </w:p>
    <w:p w14:paraId="38A99EB1" w14:textId="5C2CDBC3" w:rsidR="003B755E" w:rsidRPr="003B755E" w:rsidRDefault="003B755E" w:rsidP="003B755E">
      <w:pPr>
        <w:pStyle w:val="Zkladntext"/>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30914BAD" w14:textId="3FF7B8D5"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0AE45D72" w14:textId="1D7A99EC" w:rsidR="003B755E" w:rsidRPr="003B755E" w:rsidRDefault="003B755E" w:rsidP="003B755E">
      <w:pPr>
        <w:pStyle w:val="Zkladntext"/>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75E1A12B" w14:textId="036FC4B6"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2162B855" w14:textId="48D1A262" w:rsidR="003B755E" w:rsidRPr="003B755E" w:rsidRDefault="003B755E" w:rsidP="003B755E">
      <w:pPr>
        <w:pStyle w:val="Zkladntext"/>
        <w:spacing w:before="120" w:line="276" w:lineRule="auto"/>
        <w:ind w:left="709"/>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63465025" w14:textId="71DA22A7" w:rsidR="003B755E" w:rsidRPr="003B755E" w:rsidRDefault="003B755E" w:rsidP="003B755E">
      <w:pPr>
        <w:pStyle w:val="Zkladntext"/>
        <w:spacing w:before="120" w:line="276" w:lineRule="auto"/>
        <w:jc w:val="both"/>
        <w:rPr>
          <w:rFonts w:ascii="Arial" w:hAnsi="Arial" w:cs="Arial"/>
          <w:b/>
          <w:color w:val="000000"/>
        </w:rPr>
      </w:pP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highlight w:val="yellow"/>
        </w:rPr>
        <w:t>[částka slovy – doplní dodavatel]</w:t>
      </w:r>
    </w:p>
    <w:p w14:paraId="32BB7344" w14:textId="77777777" w:rsidR="003B755E" w:rsidRPr="003B755E" w:rsidRDefault="003B755E" w:rsidP="003B755E">
      <w:pPr>
        <w:pStyle w:val="Zkladntext"/>
        <w:spacing w:before="120" w:line="276" w:lineRule="auto"/>
        <w:jc w:val="both"/>
        <w:rPr>
          <w:rFonts w:ascii="Arial" w:hAnsi="Arial" w:cs="Arial"/>
          <w:color w:val="000000"/>
          <w:lang w:val="en-US"/>
        </w:rPr>
      </w:pPr>
    </w:p>
    <w:p w14:paraId="122C52B3" w14:textId="77777777"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122C52B4" w14:textId="205323C4" w:rsidR="00FA71F2" w:rsidRPr="00CE306A" w:rsidRDefault="003B755E" w:rsidP="00CB7FD7">
      <w:pPr>
        <w:pStyle w:val="Zkladntext"/>
        <w:numPr>
          <w:ilvl w:val="0"/>
          <w:numId w:val="12"/>
        </w:numPr>
        <w:spacing w:before="120" w:line="276" w:lineRule="auto"/>
        <w:ind w:left="357" w:hanging="357"/>
        <w:jc w:val="both"/>
        <w:rPr>
          <w:rFonts w:ascii="Arial" w:hAnsi="Arial" w:cs="Arial"/>
          <w:color w:val="000000"/>
        </w:rPr>
      </w:pPr>
      <w:r>
        <w:rPr>
          <w:rFonts w:ascii="Arial" w:hAnsi="Arial" w:cs="Arial"/>
          <w:color w:val="000000"/>
        </w:rPr>
        <w:t>Zhotovitel</w:t>
      </w:r>
      <w:r w:rsidR="00FA71F2"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 xml:space="preserve">dle odstavců </w:t>
      </w:r>
      <w:r w:rsidR="00A90C9A">
        <w:rPr>
          <w:rFonts w:ascii="Arial" w:hAnsi="Arial" w:cs="Arial"/>
          <w:color w:val="000000"/>
        </w:rPr>
        <w:t xml:space="preserve">5 </w:t>
      </w:r>
      <w:r>
        <w:rPr>
          <w:rFonts w:ascii="Arial" w:hAnsi="Arial" w:cs="Arial"/>
          <w:color w:val="000000"/>
        </w:rPr>
        <w:t xml:space="preserve">a </w:t>
      </w:r>
      <w:r w:rsidR="00A90C9A">
        <w:rPr>
          <w:rFonts w:ascii="Arial" w:hAnsi="Arial" w:cs="Arial"/>
          <w:color w:val="000000"/>
        </w:rPr>
        <w:t>6</w:t>
      </w:r>
      <w:r>
        <w:rPr>
          <w:rFonts w:ascii="Arial" w:hAnsi="Arial" w:cs="Arial"/>
          <w:color w:val="000000"/>
        </w:rPr>
        <w:t>.</w:t>
      </w:r>
    </w:p>
    <w:p w14:paraId="122C52B5" w14:textId="2B985E8B"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sidR="003B755E">
        <w:rPr>
          <w:rFonts w:ascii="Arial" w:hAnsi="Arial" w:cs="Arial"/>
          <w:color w:val="000000"/>
        </w:rPr>
        <w:t>dle příloh</w:t>
      </w:r>
      <w:r w:rsidRPr="00CE306A">
        <w:rPr>
          <w:rFonts w:ascii="Arial" w:hAnsi="Arial" w:cs="Arial"/>
          <w:color w:val="000000"/>
        </w:rPr>
        <w:t xml:space="preserve"> smlouvy.</w:t>
      </w:r>
      <w:r w:rsidR="00FB58AD" w:rsidRPr="00CE306A">
        <w:rPr>
          <w:rFonts w:ascii="Arial" w:hAnsi="Arial" w:cs="Arial"/>
          <w:color w:val="000000"/>
        </w:rPr>
        <w:t xml:space="preserve"> Neprovedené práce nebudou zhotovitelem fakturovány</w:t>
      </w:r>
      <w:r w:rsidR="005E214E">
        <w:rPr>
          <w:rFonts w:ascii="Arial" w:hAnsi="Arial" w:cs="Arial"/>
          <w:color w:val="000000"/>
        </w:rPr>
        <w:t>.</w:t>
      </w:r>
    </w:p>
    <w:p w14:paraId="122C52B6" w14:textId="4C6BE45E"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3B755E">
        <w:rPr>
          <w:rFonts w:ascii="Arial" w:hAnsi="Arial" w:cs="Arial"/>
          <w:color w:val="000000"/>
        </w:rPr>
        <w:lastRenderedPageBreak/>
        <w:t xml:space="preserve">Pokud se v rámci realizace díla </w:t>
      </w:r>
      <w:r w:rsidR="003B755E" w:rsidRPr="003B755E">
        <w:rPr>
          <w:rFonts w:ascii="Arial" w:hAnsi="Arial" w:cs="Arial"/>
          <w:color w:val="000000"/>
        </w:rPr>
        <w:t>vyskytnou práce</w:t>
      </w:r>
      <w:r w:rsidR="003B755E">
        <w:rPr>
          <w:rFonts w:ascii="Arial" w:hAnsi="Arial" w:cs="Arial"/>
          <w:color w:val="000000"/>
        </w:rPr>
        <w:t>, jejichž potřeba vznikla v důsledku okolností, které nebylo možné při jednání s náležitou péčí předvídat, a</w:t>
      </w:r>
      <w:r w:rsidRPr="003B755E">
        <w:rPr>
          <w:rFonts w:ascii="Arial" w:hAnsi="Arial" w:cs="Arial"/>
          <w:color w:val="000000"/>
        </w:rPr>
        <w:t xml:space="preserve"> které projektová dokumentace neobsaho</w:t>
      </w:r>
      <w:r w:rsidR="00C704C7" w:rsidRPr="003B755E">
        <w:rPr>
          <w:rFonts w:ascii="Arial" w:hAnsi="Arial" w:cs="Arial"/>
          <w:color w:val="000000"/>
        </w:rPr>
        <w:t xml:space="preserve">vala </w:t>
      </w:r>
      <w:r w:rsidR="003B755E">
        <w:rPr>
          <w:rFonts w:ascii="Arial" w:hAnsi="Arial" w:cs="Arial"/>
          <w:color w:val="000000"/>
        </w:rPr>
        <w:t>(</w:t>
      </w:r>
      <w:r w:rsidRPr="003B755E">
        <w:rPr>
          <w:rFonts w:ascii="Arial" w:hAnsi="Arial" w:cs="Arial"/>
          <w:color w:val="000000"/>
        </w:rPr>
        <w:t>vícepráce</w:t>
      </w:r>
      <w:r w:rsidR="003B755E">
        <w:rPr>
          <w:rFonts w:ascii="Arial" w:hAnsi="Arial" w:cs="Arial"/>
          <w:color w:val="000000"/>
        </w:rPr>
        <w:t>)</w:t>
      </w:r>
      <w:r w:rsidRPr="003B755E">
        <w:rPr>
          <w:rFonts w:ascii="Arial" w:hAnsi="Arial" w:cs="Arial"/>
          <w:color w:val="000000"/>
        </w:rPr>
        <w:t xml:space="preserve">, přičemž realizace těchto prací je nezbytně nutná pro provedení díla, bude cena těchto víceprací </w:t>
      </w:r>
      <w:r w:rsidRPr="00CE306A">
        <w:rPr>
          <w:rFonts w:ascii="Arial" w:hAnsi="Arial" w:cs="Arial"/>
          <w:color w:val="000000"/>
        </w:rPr>
        <w:t xml:space="preserve">vypočtena na základě jednotkových cen, uvedených v položkovém rozpočtu (zahrnující </w:t>
      </w:r>
      <w:r w:rsidRPr="00895B5B">
        <w:rPr>
          <w:rFonts w:ascii="Arial" w:hAnsi="Arial" w:cs="Arial"/>
          <w:color w:val="000000"/>
        </w:rPr>
        <w:t xml:space="preserve">veškeré náklady zhotovitele) </w:t>
      </w:r>
      <w:r w:rsidR="00025106" w:rsidRPr="00895B5B">
        <w:rPr>
          <w:rFonts w:ascii="Arial" w:hAnsi="Arial" w:cs="Arial"/>
          <w:color w:val="000000"/>
        </w:rPr>
        <w:t>dle příloh</w:t>
      </w:r>
      <w:r w:rsidRPr="00895B5B">
        <w:rPr>
          <w:rFonts w:ascii="Arial" w:hAnsi="Arial" w:cs="Arial"/>
          <w:color w:val="000000"/>
        </w:rPr>
        <w:t xml:space="preserve"> smlouvy. V případě, že nebude možno použít jednotkových cen, bude stanovena cena </w:t>
      </w:r>
      <w:r w:rsidR="00C704C7" w:rsidRPr="00D74CA1">
        <w:rPr>
          <w:rFonts w:ascii="Arial" w:hAnsi="Arial" w:cs="Arial"/>
          <w:color w:val="000000"/>
        </w:rPr>
        <w:t xml:space="preserve">nejvýše </w:t>
      </w:r>
      <w:r w:rsidR="00413711" w:rsidRPr="00380F78">
        <w:rPr>
          <w:rFonts w:ascii="Arial" w:hAnsi="Arial" w:cs="Arial"/>
          <w:color w:val="000000"/>
        </w:rPr>
        <w:t xml:space="preserve">na úrovni </w:t>
      </w:r>
      <w:r w:rsidRPr="00380F78">
        <w:rPr>
          <w:rFonts w:ascii="Arial" w:hAnsi="Arial" w:cs="Arial"/>
          <w:color w:val="000000"/>
        </w:rPr>
        <w:t>vycházející z</w:t>
      </w:r>
      <w:r w:rsidR="00A90C9A" w:rsidRPr="00380F78">
        <w:rPr>
          <w:rFonts w:ascii="Arial" w:hAnsi="Arial" w:cs="Arial"/>
          <w:color w:val="000000"/>
        </w:rPr>
        <w:t> cenové soustavy ÚRS,</w:t>
      </w:r>
      <w:r w:rsidR="00BB46CB" w:rsidRPr="00380F78">
        <w:rPr>
          <w:rFonts w:ascii="Arial" w:hAnsi="Arial" w:cs="Arial"/>
          <w:color w:val="000000"/>
        </w:rPr>
        <w:t xml:space="preserve"> platné ke dni podpisu smlouvy</w:t>
      </w:r>
      <w:r w:rsidRPr="00380F78">
        <w:rPr>
          <w:rFonts w:ascii="Arial" w:hAnsi="Arial" w:cs="Arial"/>
          <w:color w:val="000000"/>
        </w:rPr>
        <w:t xml:space="preserve"> </w:t>
      </w:r>
      <w:r w:rsidR="00A90C9A" w:rsidRPr="00380F78">
        <w:rPr>
          <w:rFonts w:ascii="Arial" w:hAnsi="Arial" w:cs="Arial"/>
          <w:color w:val="000000"/>
        </w:rPr>
        <w:t xml:space="preserve">či novějšímu vynásobená nabídkovým koeficientem </w:t>
      </w:r>
      <w:r w:rsidR="00A90C9A" w:rsidRPr="00A35F6F">
        <w:rPr>
          <w:rFonts w:ascii="Arial" w:hAnsi="Arial" w:cs="Arial"/>
          <w:b/>
          <w:color w:val="000000"/>
        </w:rPr>
        <w:t xml:space="preserve">ve výši </w:t>
      </w:r>
      <w:r w:rsidR="00380F78" w:rsidRPr="00A35F6F">
        <w:rPr>
          <w:rFonts w:ascii="Arial" w:hAnsi="Arial" w:cs="Arial"/>
          <w:b/>
          <w:color w:val="000000"/>
        </w:rPr>
        <w:t>podílu</w:t>
      </w:r>
      <w:r w:rsidR="00DD6CE5" w:rsidRPr="00A35F6F">
        <w:rPr>
          <w:rFonts w:ascii="Arial" w:hAnsi="Arial" w:cs="Arial"/>
          <w:b/>
          <w:color w:val="000000"/>
        </w:rPr>
        <w:t xml:space="preserve"> nabídkové ceny zhotovitele </w:t>
      </w:r>
      <w:r w:rsidR="00380F78" w:rsidRPr="00A35F6F">
        <w:rPr>
          <w:rFonts w:ascii="Arial" w:hAnsi="Arial" w:cs="Arial"/>
          <w:b/>
          <w:color w:val="000000"/>
        </w:rPr>
        <w:t xml:space="preserve">a </w:t>
      </w:r>
      <w:r w:rsidR="00DD6CE5" w:rsidRPr="00A35F6F">
        <w:rPr>
          <w:rFonts w:ascii="Arial" w:hAnsi="Arial" w:cs="Arial"/>
          <w:b/>
          <w:color w:val="000000"/>
        </w:rPr>
        <w:t xml:space="preserve">předpokládané hodnoty </w:t>
      </w:r>
      <w:r w:rsidR="00380F78" w:rsidRPr="00A35F6F">
        <w:rPr>
          <w:rFonts w:ascii="Arial" w:hAnsi="Arial" w:cs="Arial"/>
          <w:b/>
          <w:color w:val="000000"/>
        </w:rPr>
        <w:t xml:space="preserve">předmětné </w:t>
      </w:r>
      <w:r w:rsidR="00DD6CE5" w:rsidRPr="00A35F6F">
        <w:rPr>
          <w:rFonts w:ascii="Arial" w:hAnsi="Arial" w:cs="Arial"/>
          <w:b/>
          <w:color w:val="000000"/>
        </w:rPr>
        <w:t>veřejné zakázky</w:t>
      </w:r>
      <w:r w:rsidR="005B7EF8" w:rsidRPr="00895B5B">
        <w:rPr>
          <w:rFonts w:ascii="Arial" w:hAnsi="Arial" w:cs="Arial"/>
          <w:color w:val="000000"/>
        </w:rPr>
        <w:t xml:space="preserve">. </w:t>
      </w:r>
      <w:r w:rsidRPr="00CE306A">
        <w:rPr>
          <w:rFonts w:ascii="Arial" w:hAnsi="Arial" w:cs="Arial"/>
          <w:color w:val="000000"/>
        </w:rPr>
        <w:t>Jakékoliv vícepráce lze realizovat jen po předchozím písemném souhlasu objednatele, přičemž objednatel bude dále postupovat v souladu s příslušnými ustanoveními zák.</w:t>
      </w:r>
      <w:r w:rsidR="002815DA" w:rsidRPr="00CE306A">
        <w:rPr>
          <w:rFonts w:ascii="Arial" w:hAnsi="Arial" w:cs="Arial"/>
          <w:color w:val="000000"/>
        </w:rPr>
        <w:t xml:space="preserve"> </w:t>
      </w:r>
      <w:r w:rsidRPr="00CE306A">
        <w:rPr>
          <w:rFonts w:ascii="Arial" w:hAnsi="Arial" w:cs="Arial"/>
          <w:color w:val="000000"/>
        </w:rPr>
        <w:t>č. 13</w:t>
      </w:r>
      <w:r w:rsidR="00025106">
        <w:rPr>
          <w:rFonts w:ascii="Arial" w:hAnsi="Arial" w:cs="Arial"/>
          <w:color w:val="000000"/>
        </w:rPr>
        <w:t>4</w:t>
      </w:r>
      <w:r w:rsidRPr="00CE306A">
        <w:rPr>
          <w:rFonts w:ascii="Arial" w:hAnsi="Arial" w:cs="Arial"/>
          <w:color w:val="000000"/>
        </w:rPr>
        <w:t>/20</w:t>
      </w:r>
      <w:r w:rsidR="00025106">
        <w:rPr>
          <w:rFonts w:ascii="Arial" w:hAnsi="Arial" w:cs="Arial"/>
          <w:color w:val="000000"/>
        </w:rPr>
        <w:t>1</w:t>
      </w:r>
      <w:r w:rsidRPr="00CE306A">
        <w:rPr>
          <w:rFonts w:ascii="Arial" w:hAnsi="Arial" w:cs="Arial"/>
          <w:color w:val="000000"/>
        </w:rPr>
        <w:t>6 Sb.</w:t>
      </w:r>
      <w:r w:rsidR="00025106">
        <w:rPr>
          <w:rFonts w:ascii="Arial" w:hAnsi="Arial" w:cs="Arial"/>
          <w:color w:val="000000"/>
        </w:rPr>
        <w:t>,</w:t>
      </w:r>
      <w:r w:rsidRPr="00CE306A">
        <w:rPr>
          <w:rFonts w:ascii="Arial" w:hAnsi="Arial" w:cs="Arial"/>
          <w:color w:val="000000"/>
        </w:rPr>
        <w:t xml:space="preserve"> o </w:t>
      </w:r>
      <w:r w:rsidR="00025106">
        <w:rPr>
          <w:rFonts w:ascii="Arial" w:hAnsi="Arial" w:cs="Arial"/>
          <w:color w:val="000000"/>
        </w:rPr>
        <w:t xml:space="preserve">zadávání </w:t>
      </w:r>
      <w:r w:rsidRPr="00CE306A">
        <w:rPr>
          <w:rFonts w:ascii="Arial" w:hAnsi="Arial" w:cs="Arial"/>
          <w:color w:val="000000"/>
        </w:rPr>
        <w:t>veřejných zakáz</w:t>
      </w:r>
      <w:r w:rsidR="00025106">
        <w:rPr>
          <w:rFonts w:ascii="Arial" w:hAnsi="Arial" w:cs="Arial"/>
          <w:color w:val="000000"/>
        </w:rPr>
        <w:t>e</w:t>
      </w:r>
      <w:r w:rsidRPr="00CE306A">
        <w:rPr>
          <w:rFonts w:ascii="Arial" w:hAnsi="Arial" w:cs="Arial"/>
          <w:color w:val="000000"/>
        </w:rPr>
        <w:t>k</w:t>
      </w:r>
      <w:r w:rsidR="00025106">
        <w:rPr>
          <w:rFonts w:ascii="Arial" w:hAnsi="Arial" w:cs="Arial"/>
          <w:color w:val="000000"/>
        </w:rPr>
        <w:t>,</w:t>
      </w:r>
      <w:r w:rsidRPr="00CE306A">
        <w:rPr>
          <w:rFonts w:ascii="Arial" w:hAnsi="Arial" w:cs="Arial"/>
          <w:color w:val="000000"/>
        </w:rPr>
        <w:t xml:space="preserve"> v </w:t>
      </w:r>
      <w:r w:rsidR="00025106">
        <w:rPr>
          <w:rFonts w:ascii="Arial" w:hAnsi="Arial" w:cs="Arial"/>
          <w:color w:val="000000"/>
        </w:rPr>
        <w:t>účinném</w:t>
      </w:r>
      <w:r w:rsidRPr="00CE306A">
        <w:rPr>
          <w:rFonts w:ascii="Arial" w:hAnsi="Arial" w:cs="Arial"/>
          <w:color w:val="000000"/>
        </w:rPr>
        <w:t xml:space="preserve"> znění.</w:t>
      </w:r>
    </w:p>
    <w:p w14:paraId="122C52B7" w14:textId="11C81541"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Pr>
          <w:rFonts w:ascii="Arial" w:hAnsi="Arial" w:cs="Arial"/>
          <w:color w:val="000000"/>
        </w:rPr>
        <w:t>hotovitele (či jeho poddodavatel</w:t>
      </w:r>
      <w:r w:rsidRPr="00CE306A">
        <w:rPr>
          <w:rFonts w:ascii="Arial" w:hAnsi="Arial" w:cs="Arial"/>
          <w:color w:val="000000"/>
        </w:rPr>
        <w:t>ů) vznikly.</w:t>
      </w:r>
    </w:p>
    <w:p w14:paraId="58BB7A20" w14:textId="02402865" w:rsidR="00762489" w:rsidRDefault="00762489" w:rsidP="00762489">
      <w:pPr>
        <w:pStyle w:val="Zkladntext"/>
        <w:numPr>
          <w:ilvl w:val="0"/>
          <w:numId w:val="12"/>
        </w:numPr>
        <w:spacing w:before="120" w:line="276" w:lineRule="auto"/>
        <w:jc w:val="both"/>
        <w:rPr>
          <w:rFonts w:ascii="Arial" w:hAnsi="Arial" w:cs="Arial"/>
          <w:color w:val="000000"/>
        </w:rPr>
      </w:pPr>
      <w:r>
        <w:rPr>
          <w:rFonts w:ascii="Arial" w:hAnsi="Arial" w:cs="Arial"/>
          <w:color w:val="000000"/>
        </w:rPr>
        <w:t xml:space="preserve">V případě změn dle odst. 5 a 6 je zhotovitel povinen objednateli předložit jednotlivé rozpočty změn a zároveň kompletní rozpočet po provedených změnách v elektronické podobě. Zhotovitel vždy předloží požadované dokumenty </w:t>
      </w:r>
      <w:r w:rsidRPr="00762489">
        <w:rPr>
          <w:rFonts w:ascii="Arial" w:hAnsi="Arial" w:cs="Arial"/>
          <w:color w:val="000000"/>
        </w:rPr>
        <w:t>ve fo</w:t>
      </w:r>
      <w:r>
        <w:rPr>
          <w:rFonts w:ascii="Arial" w:hAnsi="Arial" w:cs="Arial"/>
          <w:color w:val="000000"/>
        </w:rPr>
        <w:t>rmátu *.pdf,</w:t>
      </w:r>
      <w:r w:rsidRPr="00762489">
        <w:rPr>
          <w:rFonts w:ascii="Arial" w:hAnsi="Arial" w:cs="Arial"/>
          <w:color w:val="000000"/>
        </w:rPr>
        <w:t xml:space="preserve"> ve formátu *.xc4 a zároveň ve formátu *.xls,/*.xlsx (Excel)</w:t>
      </w:r>
    </w:p>
    <w:p w14:paraId="122C52B9" w14:textId="6224C722"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8</w:t>
      </w:r>
    </w:p>
    <w:p w14:paraId="122C52B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Způsob úhrady ceny a platební podmínky</w:t>
      </w:r>
    </w:p>
    <w:p w14:paraId="122C52BB" w14:textId="6A0EE00E" w:rsidR="0080710F"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w:t>
      </w:r>
      <w:r w:rsidR="00A322B7">
        <w:rPr>
          <w:rFonts w:ascii="Arial" w:hAnsi="Arial" w:cs="Arial"/>
          <w:color w:val="000000"/>
        </w:rPr>
        <w:t>m</w:t>
      </w:r>
      <w:r w:rsidR="00130819">
        <w:rPr>
          <w:rFonts w:ascii="Arial" w:hAnsi="Arial" w:cs="Arial"/>
          <w:color w:val="000000"/>
        </w:rPr>
        <w:t>ě</w:t>
      </w:r>
      <w:r w:rsidR="00A322B7">
        <w:rPr>
          <w:rFonts w:ascii="Arial" w:hAnsi="Arial" w:cs="Arial"/>
          <w:color w:val="000000"/>
        </w:rPr>
        <w:t>síčně</w:t>
      </w:r>
      <w:r w:rsidRPr="00F876E6">
        <w:rPr>
          <w:rFonts w:ascii="Arial" w:hAnsi="Arial" w:cs="Arial"/>
          <w:color w:val="000000"/>
        </w:rPr>
        <w:t xml:space="preserve">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w:t>
      </w:r>
      <w:r w:rsidR="00380F78">
        <w:rPr>
          <w:rFonts w:ascii="Arial" w:hAnsi="Arial" w:cs="Arial"/>
          <w:color w:val="000000"/>
        </w:rPr>
        <w:t xml:space="preserve"> ve věcech technických</w:t>
      </w:r>
      <w:r w:rsidRPr="00F876E6">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Pr>
          <w:rFonts w:ascii="Arial" w:hAnsi="Arial" w:cs="Arial"/>
          <w:color w:val="000000"/>
        </w:rPr>
        <w:t xml:space="preserve"> ve věcech technických</w:t>
      </w:r>
      <w:r w:rsidRPr="00F876E6">
        <w:rPr>
          <w:rFonts w:ascii="Arial" w:hAnsi="Arial" w:cs="Arial"/>
          <w:color w:val="000000"/>
        </w:rPr>
        <w:t xml:space="preserve">. Dílčím zdanitelným plněním jsou práce a dodávky, provedené zhotovitelem v každém kalendářním měsíci. Objednatel nezodpovídá za správnost </w:t>
      </w:r>
      <w:r w:rsidR="00CC6124">
        <w:rPr>
          <w:rFonts w:ascii="Arial" w:hAnsi="Arial" w:cs="Arial"/>
          <w:color w:val="000000"/>
        </w:rPr>
        <w:t xml:space="preserve">vyplnění </w:t>
      </w:r>
      <w:r w:rsidRPr="00F876E6">
        <w:rPr>
          <w:rFonts w:ascii="Arial" w:hAnsi="Arial" w:cs="Arial"/>
          <w:color w:val="000000"/>
        </w:rPr>
        <w:t xml:space="preserve">položkového rozpočtu </w:t>
      </w:r>
      <w:r w:rsidR="00CC6124">
        <w:rPr>
          <w:rFonts w:ascii="Arial" w:hAnsi="Arial" w:cs="Arial"/>
          <w:color w:val="000000"/>
        </w:rPr>
        <w:t xml:space="preserve">zhotovitelem </w:t>
      </w:r>
      <w:r w:rsidRPr="00F876E6">
        <w:rPr>
          <w:rFonts w:ascii="Arial" w:hAnsi="Arial" w:cs="Arial"/>
          <w:color w:val="000000"/>
        </w:rPr>
        <w:t>a v případě, že skutečně provedené práce nebudou položkovému rozpočtu odpovídat, nemá zhotovitel právo uplatňovat úhradu nad rámec položkového rozpočtu.</w:t>
      </w:r>
    </w:p>
    <w:p w14:paraId="424BA786" w14:textId="16058FB3" w:rsidR="007715FB" w:rsidRPr="00F876E6" w:rsidRDefault="007715FB" w:rsidP="00CB7FD7">
      <w:pPr>
        <w:pStyle w:val="Zkladntext"/>
        <w:numPr>
          <w:ilvl w:val="0"/>
          <w:numId w:val="13"/>
        </w:numPr>
        <w:spacing w:before="120" w:line="276" w:lineRule="auto"/>
        <w:jc w:val="both"/>
        <w:rPr>
          <w:rFonts w:ascii="Arial" w:hAnsi="Arial" w:cs="Arial"/>
          <w:color w:val="000000"/>
        </w:rPr>
      </w:pPr>
      <w:r>
        <w:rPr>
          <w:rFonts w:ascii="Arial" w:hAnsi="Arial" w:cs="Arial"/>
          <w:color w:val="000000"/>
        </w:rPr>
        <w:t>Dle přechozího odstavce je zhotovitel oprávněn vystavit objednateli dílčí faktury až do výše 90 % ceny za provedení díla dle předchozího článku této smlouvy. Zbývajících 10 % ceny za provedení díla slouží jako tzv. zádržné, které uhradí objednatel zhotoviteli na základě vystaveného daňového dokladu dle následujícího odstavce.</w:t>
      </w:r>
    </w:p>
    <w:p w14:paraId="4CD3559C" w14:textId="570D2E2B"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rotokol o předání a převzetí celého díla, jakož i soupis provedených prací jednotlivých částí díla, jehož součástí bude písemné potvrzení provedených prací technickým dozorem objednatele a zástupcem objednatele</w:t>
      </w:r>
      <w:r w:rsidR="00895B5B">
        <w:rPr>
          <w:rFonts w:ascii="Arial" w:hAnsi="Arial" w:cs="Arial"/>
          <w:color w:val="000000"/>
        </w:rPr>
        <w:t xml:space="preserve"> ve věcech technických</w:t>
      </w:r>
      <w:r w:rsidRPr="00F876E6">
        <w:rPr>
          <w:rFonts w:ascii="Arial" w:hAnsi="Arial" w:cs="Arial"/>
          <w:color w:val="000000"/>
        </w:rPr>
        <w:t>. Celkovým zdanitelným plněním je řádné provedení díla podle této smlouvy.</w:t>
      </w:r>
    </w:p>
    <w:p w14:paraId="62880F12"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dohodly, že objednatel neposkytuje zhotoviteli zálohy ani závdavek.</w:t>
      </w:r>
    </w:p>
    <w:p w14:paraId="18B717BC" w14:textId="16D8BA41"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Smluvní strany </w:t>
      </w:r>
      <w:r w:rsidR="00CC3CD8" w:rsidRPr="00CC3CD8">
        <w:rPr>
          <w:rFonts w:ascii="Arial" w:hAnsi="Arial" w:cs="Arial"/>
          <w:color w:val="000000"/>
        </w:rPr>
        <w:t xml:space="preserve">se dále dohodly na následujícím: Jestliže zhotovitel pověří provedením díla nebo jeho části třetí osobu (poddodavatele), zavazuje se řádně a včas proplácet oprávněně vystavené </w:t>
      </w:r>
      <w:r w:rsidR="00CC3CD8" w:rsidRPr="00CC3CD8">
        <w:rPr>
          <w:rFonts w:ascii="Arial" w:hAnsi="Arial" w:cs="Arial"/>
          <w:color w:val="000000"/>
        </w:rPr>
        <w:lastRenderedPageBreak/>
        <w:t>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31633E1" w14:textId="778E09C5"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Platby budou probíhat výhradně v Kč a rovněž veškeré cenové údaje budou v této měně. Daňové doklady budou opatřené názvem projektu</w:t>
      </w:r>
      <w:r w:rsidR="00734018">
        <w:rPr>
          <w:rFonts w:ascii="Arial" w:hAnsi="Arial" w:cs="Arial"/>
          <w:color w:val="000000"/>
        </w:rPr>
        <w:t xml:space="preserve"> </w:t>
      </w:r>
      <w:r w:rsidRPr="00F876E6">
        <w:rPr>
          <w:rFonts w:ascii="Arial" w:hAnsi="Arial" w:cs="Arial"/>
          <w:color w:val="000000"/>
        </w:rPr>
        <w:t>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14:paraId="45D11B80" w14:textId="57B670BF"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872C71">
        <w:rPr>
          <w:rFonts w:ascii="Arial" w:hAnsi="Arial" w:cs="Arial"/>
          <w:color w:val="000000"/>
        </w:rPr>
        <w:t>10 odst. 1 smlouvy</w:t>
      </w:r>
      <w:r w:rsidRPr="00F876E6">
        <w:rPr>
          <w:rFonts w:ascii="Arial" w:hAnsi="Arial" w:cs="Arial"/>
          <w:color w:val="000000"/>
        </w:rPr>
        <w:t xml:space="preserve">. </w:t>
      </w:r>
    </w:p>
    <w:p w14:paraId="0218D266" w14:textId="4BA6A58E"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b/>
          <w:color w:val="000000"/>
        </w:rPr>
        <w:t>Splatnost účetních dokladů musí být 30 dnů</w:t>
      </w:r>
      <w:r w:rsidRPr="00F876E6">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0D4C3ED1"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876E6" w:rsidRDefault="00F876E6" w:rsidP="00CB7FD7">
      <w:pPr>
        <w:pStyle w:val="Zkladntext"/>
        <w:numPr>
          <w:ilvl w:val="0"/>
          <w:numId w:val="14"/>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7FEDD1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619AB3A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údaj o zápisu zhotovitele v obchodním rejstříku, včetně spisové značky,</w:t>
      </w:r>
    </w:p>
    <w:p w14:paraId="06EB0FF9"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02D07211"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11B4A8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5AC07EA2"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25C7001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daň, příslušnou pozastávku dle tohoto článku a celkovou částku,</w:t>
      </w:r>
    </w:p>
    <w:p w14:paraId="5E5B5A21" w14:textId="5784DB5D"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název projektu dle této smlouvy,</w:t>
      </w:r>
    </w:p>
    <w:p w14:paraId="719D93C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lastRenderedPageBreak/>
        <w:t>soupis provedených prací dle jednotlivých zálohových listů vycházející z položkového rozpočtu potvrzený TDS objednatele,</w:t>
      </w:r>
    </w:p>
    <w:p w14:paraId="453B39CC"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0C250E5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04A4FC0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TDS objednatele na soupisu provedených prací,</w:t>
      </w:r>
    </w:p>
    <w:p w14:paraId="48653DC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6F00060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6EF55692" w14:textId="77777777" w:rsidR="00F876E6" w:rsidRPr="00F876E6" w:rsidRDefault="00F876E6" w:rsidP="00CB7FD7">
      <w:pPr>
        <w:pStyle w:val="Zkladntext"/>
        <w:numPr>
          <w:ilvl w:val="0"/>
          <w:numId w:val="14"/>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122C52D0" w14:textId="3C690CF2" w:rsidR="00B0377B" w:rsidRPr="00F876E6" w:rsidRDefault="00B0377B" w:rsidP="00F876E6">
      <w:pPr>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872C71">
        <w:rPr>
          <w:rFonts w:ascii="Arial" w:hAnsi="Arial" w:cs="Arial"/>
          <w:b/>
          <w:color w:val="000000"/>
          <w:sz w:val="20"/>
          <w:szCs w:val="20"/>
        </w:rPr>
        <w:t>9</w:t>
      </w:r>
    </w:p>
    <w:p w14:paraId="122C52D1"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Práva a povinnosti smluvních stran při provádění díla</w:t>
      </w:r>
    </w:p>
    <w:p w14:paraId="122C52D2"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Kontroly průběhu výstavby</w:t>
      </w:r>
    </w:p>
    <w:p w14:paraId="24A837EF" w14:textId="12C2D4DA"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Pr>
          <w:rFonts w:ascii="Arial" w:hAnsi="Arial" w:cs="Arial"/>
          <w:color w:val="000000"/>
        </w:rPr>
        <w:t>odst. 2</w:t>
      </w:r>
      <w:r w:rsidRPr="00CD1233">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sidR="00FE1790">
        <w:rPr>
          <w:rFonts w:ascii="Arial" w:hAnsi="Arial" w:cs="Arial"/>
          <w:color w:val="000000"/>
        </w:rPr>
        <w:t>ních vztahů se zhotovitelem (pod</w:t>
      </w:r>
      <w:r w:rsidRPr="00CD1233">
        <w:rPr>
          <w:rFonts w:ascii="Arial" w:hAnsi="Arial" w:cs="Arial"/>
          <w:color w:val="000000"/>
        </w:rPr>
        <w:t xml:space="preserve">dodavatelů), popř. účast zástupců výrobců věcí použitých při provádění díla. Zápis z kontrolních dnů zajišťuje objednatel. Kontrolní dny budou svolávány min. 1x za </w:t>
      </w:r>
      <w:r w:rsidR="009C54CA">
        <w:rPr>
          <w:rFonts w:ascii="Arial" w:hAnsi="Arial" w:cs="Arial"/>
          <w:color w:val="000000"/>
        </w:rPr>
        <w:t>14 dnů</w:t>
      </w:r>
      <w:r w:rsidRPr="00CD1233">
        <w:rPr>
          <w:rFonts w:ascii="Arial" w:hAnsi="Arial" w:cs="Arial"/>
          <w:color w:val="000000"/>
        </w:rPr>
        <w:t>.</w:t>
      </w:r>
    </w:p>
    <w:p w14:paraId="6476809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312F5C7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00FA617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lastRenderedPageBreak/>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052D958D"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40CF0150"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122C52F1"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Stavební deník</w:t>
      </w:r>
    </w:p>
    <w:p w14:paraId="12DA2FF7" w14:textId="75933802"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povede ve smyslu ustanovení § 157 zák. č. 183/2006 Sb. (stavební zákon), stavební deník jako doklad o průběhu stavby a to ode dne převzetí staveniště. </w:t>
      </w:r>
    </w:p>
    <w:p w14:paraId="576EDA04"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52AEA9A3" w14:textId="17674C85"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w:t>
      </w:r>
      <w:r w:rsidR="00CC6124">
        <w:rPr>
          <w:rFonts w:ascii="Arial" w:hAnsi="Arial" w:cs="Arial"/>
          <w:color w:val="000000"/>
        </w:rPr>
        <w:t xml:space="preserve">na vyzvání bezodkladně předat </w:t>
      </w:r>
      <w:r w:rsidRPr="00CD1233">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122C52F6" w14:textId="77777777" w:rsidR="00B0377B" w:rsidRPr="00CE306A"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Staveniště a jeho zařízení</w:t>
      </w:r>
    </w:p>
    <w:p w14:paraId="32BDA2C5" w14:textId="047B672C" w:rsidR="00350197" w:rsidRPr="00CD1233" w:rsidRDefault="00350197" w:rsidP="00A322B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Objednatel se zavazuje předat zhotoviteli staveniště s příslušnou dokumentací</w:t>
      </w:r>
      <w:r w:rsidR="00CC3CD8">
        <w:rPr>
          <w:rFonts w:ascii="Arial" w:hAnsi="Arial" w:cs="Arial"/>
          <w:color w:val="000000"/>
        </w:rPr>
        <w:t xml:space="preserve"> do tří dnů od výzvy k převzetí staveniště</w:t>
      </w:r>
      <w:r w:rsidRPr="00CD1233">
        <w:rPr>
          <w:rFonts w:ascii="Arial" w:hAnsi="Arial" w:cs="Arial"/>
          <w:color w:val="000000"/>
        </w:rPr>
        <w:t xml:space="preserve">, o čemž bude sepsán Předávací protokol, ve kterém bude vymezen rozsah práv a povinností zhotovitele, podmínky užívání staveniště a práva třetích osob k zájmovému území a který se stane přílohou této smlouvy. </w:t>
      </w:r>
      <w:r w:rsidR="00A322B7">
        <w:rPr>
          <w:rFonts w:ascii="Arial" w:hAnsi="Arial" w:cs="Arial"/>
          <w:color w:val="000000"/>
        </w:rPr>
        <w:t>Z</w:t>
      </w:r>
      <w:r w:rsidR="00A322B7" w:rsidRPr="00A322B7">
        <w:rPr>
          <w:rFonts w:ascii="Arial" w:hAnsi="Arial" w:cs="Arial"/>
          <w:color w:val="000000"/>
        </w:rPr>
        <w:t>ařízení staveniště zabezpečuje zhotovitel v souladu se svými potřebami, dokumentací předanou objednatelem a s požadavky objednatele.</w:t>
      </w:r>
      <w:r w:rsidR="00A322B7">
        <w:rPr>
          <w:rFonts w:ascii="Arial" w:hAnsi="Arial" w:cs="Arial"/>
          <w:color w:val="000000"/>
        </w:rPr>
        <w:t xml:space="preserve"> </w:t>
      </w:r>
      <w:r w:rsidRPr="00CD1233">
        <w:rPr>
          <w:rFonts w:ascii="Arial" w:hAnsi="Arial" w:cs="Arial"/>
          <w:color w:val="000000"/>
        </w:rPr>
        <w:t>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01A1CEF"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4D4CD98" w14:textId="3D2634B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sidR="00D91DC8">
        <w:rPr>
          <w:rFonts w:ascii="Arial" w:hAnsi="Arial" w:cs="Arial"/>
          <w:color w:val="000000"/>
        </w:rPr>
        <w:t>y zhotovitele a jeho poddodavate</w:t>
      </w:r>
      <w:r w:rsidRPr="00CD1233">
        <w:rPr>
          <w:rFonts w:ascii="Arial" w:hAnsi="Arial" w:cs="Arial"/>
          <w:color w:val="000000"/>
        </w:rPr>
        <w:t xml:space="preserve">lů pohybujících se po staveništi, byly vybaveny ochrannými pracovními pomůckami. Dále se zhotovitel zavazuje dodržovat veškeré </w:t>
      </w:r>
      <w:r w:rsidRPr="00CD1233">
        <w:rPr>
          <w:rFonts w:ascii="Arial" w:hAnsi="Arial" w:cs="Arial"/>
          <w:color w:val="000000"/>
        </w:rPr>
        <w:lastRenderedPageBreak/>
        <w:t>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22E03915"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FA8DA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122C5302" w14:textId="0C5E5EE7" w:rsidR="003C70B6"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122C5303" w14:textId="5CE578BF" w:rsidR="00B0377B" w:rsidRPr="00BF2672"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sidR="00350197">
        <w:rPr>
          <w:rFonts w:ascii="Arial" w:hAnsi="Arial" w:cs="Arial"/>
          <w:b/>
          <w:color w:val="000000"/>
        </w:rPr>
        <w:t>pod</w:t>
      </w:r>
      <w:r w:rsidRPr="00CE306A">
        <w:rPr>
          <w:rFonts w:ascii="Arial" w:hAnsi="Arial" w:cs="Arial"/>
          <w:b/>
          <w:color w:val="000000"/>
        </w:rPr>
        <w:t>dodavatelů</w:t>
      </w:r>
    </w:p>
    <w:p w14:paraId="5DBC920F" w14:textId="5A27AB33"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63C2C0F" w14:textId="4F0B3B9E"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 případě, že zhotovitel nehodlá k plnění předmětu smlouvy použít poddodavatele, uvede výslovně v příloze č. 4, že veškeré plnění tvořící předmět smlouvy se zavazuje realizovat vlastními silami, tj. bez využití poddodavatele.</w:t>
      </w:r>
    </w:p>
    <w:p w14:paraId="6D72F06C" w14:textId="18DEC60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 </w:t>
      </w:r>
    </w:p>
    <w:p w14:paraId="6031EEFA" w14:textId="1085C5D7" w:rsidR="00350197" w:rsidRDefault="005B7EF8" w:rsidP="00342709">
      <w:pPr>
        <w:pStyle w:val="Zkladntext"/>
        <w:numPr>
          <w:ilvl w:val="0"/>
          <w:numId w:val="15"/>
        </w:numPr>
        <w:spacing w:before="120" w:line="276" w:lineRule="auto"/>
        <w:jc w:val="both"/>
        <w:rPr>
          <w:rFonts w:ascii="Arial" w:hAnsi="Arial" w:cs="Arial"/>
          <w:color w:val="000000"/>
        </w:rPr>
      </w:pPr>
      <w:r>
        <w:rPr>
          <w:rFonts w:ascii="Arial" w:hAnsi="Arial" w:cs="Arial"/>
          <w:color w:val="000000"/>
        </w:rPr>
        <w:t>Z</w:t>
      </w:r>
      <w:r w:rsidR="00D72DB9">
        <w:rPr>
          <w:rFonts w:ascii="Arial" w:hAnsi="Arial" w:cs="Arial"/>
          <w:color w:val="000000"/>
        </w:rPr>
        <w:t>měnu v osobě jakéhokoliv z</w:t>
      </w:r>
      <w:r w:rsidR="00350197" w:rsidRPr="00CD1233">
        <w:rPr>
          <w:rFonts w:ascii="Arial" w:hAnsi="Arial" w:cs="Arial"/>
          <w:color w:val="000000"/>
        </w:rPr>
        <w:t xml:space="preserve"> poddodavatelů provede </w:t>
      </w:r>
      <w:r>
        <w:rPr>
          <w:rFonts w:ascii="Arial" w:hAnsi="Arial" w:cs="Arial"/>
          <w:color w:val="000000"/>
        </w:rPr>
        <w:t xml:space="preserve">zhotovitel </w:t>
      </w:r>
      <w:r w:rsidR="00350197" w:rsidRPr="00CD1233">
        <w:rPr>
          <w:rFonts w:ascii="Arial" w:hAnsi="Arial" w:cs="Arial"/>
          <w:color w:val="000000"/>
        </w:rPr>
        <w:t>pouze s předchozím souhlasem objednavatele.</w:t>
      </w:r>
      <w:r>
        <w:rPr>
          <w:rFonts w:ascii="Arial" w:hAnsi="Arial" w:cs="Arial"/>
          <w:color w:val="000000"/>
        </w:rPr>
        <w:t xml:space="preserve"> Souhlas se změnou poddodavatele může být učiněn zápisem ve stavebním deníku.</w:t>
      </w:r>
      <w:r w:rsidR="00895B5B" w:rsidRPr="00CD1233" w:rsidDel="00895B5B">
        <w:rPr>
          <w:rFonts w:ascii="Arial" w:hAnsi="Arial" w:cs="Arial"/>
          <w:color w:val="000000"/>
        </w:rPr>
        <w:t xml:space="preserve"> </w:t>
      </w:r>
      <w:r w:rsidR="00342709">
        <w:rPr>
          <w:rFonts w:ascii="Arial" w:hAnsi="Arial" w:cs="Arial"/>
          <w:color w:val="000000"/>
        </w:rPr>
        <w:t>Poddodavatele</w:t>
      </w:r>
      <w:r w:rsidR="00895B5B">
        <w:rPr>
          <w:rFonts w:ascii="Arial" w:hAnsi="Arial" w:cs="Arial"/>
          <w:color w:val="000000"/>
        </w:rPr>
        <w:t xml:space="preserve">, kterým zhotovitel prokazoval splnění kvalifikace v příslušném zadávacím řízení veřejné zakázky, </w:t>
      </w:r>
      <w:r w:rsidR="00342709">
        <w:rPr>
          <w:rFonts w:ascii="Arial" w:hAnsi="Arial" w:cs="Arial"/>
          <w:color w:val="000000"/>
        </w:rPr>
        <w:t xml:space="preserve">je zhotovitel oprávněn změnit pouze ve výjimečných případech. Souhlas se změnou takového poddodavatele objednatel </w:t>
      </w:r>
      <w:r w:rsidR="00895B5B">
        <w:rPr>
          <w:rFonts w:ascii="Arial" w:hAnsi="Arial" w:cs="Arial"/>
          <w:color w:val="000000"/>
        </w:rPr>
        <w:t>nevydá do doby, než zhotovitel předloží</w:t>
      </w:r>
      <w:r w:rsidR="00350197" w:rsidRPr="00D74CA1">
        <w:rPr>
          <w:rFonts w:ascii="Arial" w:hAnsi="Arial" w:cs="Arial"/>
          <w:color w:val="000000"/>
        </w:rPr>
        <w:t xml:space="preserve"> potřebné </w:t>
      </w:r>
      <w:r w:rsidR="00342709" w:rsidRPr="00D74CA1">
        <w:rPr>
          <w:rFonts w:ascii="Arial" w:hAnsi="Arial" w:cs="Arial"/>
          <w:color w:val="000000"/>
        </w:rPr>
        <w:t>dok</w:t>
      </w:r>
      <w:r w:rsidR="00342709">
        <w:rPr>
          <w:rFonts w:ascii="Arial" w:hAnsi="Arial" w:cs="Arial"/>
          <w:color w:val="000000"/>
        </w:rPr>
        <w:t>lady</w:t>
      </w:r>
      <w:r w:rsidR="00342709" w:rsidRPr="00D74CA1">
        <w:rPr>
          <w:rFonts w:ascii="Arial" w:hAnsi="Arial" w:cs="Arial"/>
          <w:color w:val="000000"/>
        </w:rPr>
        <w:t xml:space="preserve"> </w:t>
      </w:r>
      <w:r w:rsidR="00350197" w:rsidRPr="00D74CA1">
        <w:rPr>
          <w:rFonts w:ascii="Arial" w:hAnsi="Arial" w:cs="Arial"/>
          <w:color w:val="000000"/>
        </w:rPr>
        <w:t>prokazující splnění kvalifikace jiným poddodavatelem</w:t>
      </w:r>
      <w:r w:rsidR="00895B5B">
        <w:rPr>
          <w:rFonts w:ascii="Arial" w:hAnsi="Arial" w:cs="Arial"/>
          <w:color w:val="000000"/>
        </w:rPr>
        <w:t xml:space="preserve"> </w:t>
      </w:r>
      <w:r w:rsidR="00342709" w:rsidRPr="00342709">
        <w:rPr>
          <w:rFonts w:ascii="Arial" w:hAnsi="Arial" w:cs="Arial"/>
          <w:color w:val="000000"/>
        </w:rPr>
        <w:t>minimálně v rozsahu, v jakém byla prokázána v zadávacím řízení</w:t>
      </w:r>
      <w:r w:rsidR="00342709">
        <w:rPr>
          <w:rFonts w:ascii="Arial" w:hAnsi="Arial" w:cs="Arial"/>
          <w:color w:val="000000"/>
        </w:rPr>
        <w:t xml:space="preserve"> veřejné zakázky.</w:t>
      </w:r>
    </w:p>
    <w:p w14:paraId="122C530F" w14:textId="7FC2BD4E" w:rsidR="00B0377B" w:rsidRPr="00350197" w:rsidRDefault="00350197" w:rsidP="00CD1233">
      <w:pPr>
        <w:pStyle w:val="Zkladntext"/>
        <w:spacing w:before="240" w:after="240"/>
        <w:jc w:val="both"/>
        <w:rPr>
          <w:rFonts w:ascii="Arial" w:hAnsi="Arial" w:cs="Arial"/>
          <w:b/>
          <w:color w:val="000000"/>
        </w:rPr>
      </w:pPr>
      <w:r w:rsidRPr="00350197">
        <w:rPr>
          <w:rFonts w:ascii="Arial" w:hAnsi="Arial" w:cs="Arial"/>
          <w:b/>
          <w:color w:val="000000"/>
        </w:rPr>
        <w:t>Harmonogram</w:t>
      </w:r>
    </w:p>
    <w:p w14:paraId="122C5311" w14:textId="6D9907EB" w:rsidR="00B0377B"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w:t>
      </w:r>
      <w:r w:rsidRPr="00CD1233">
        <w:rPr>
          <w:rFonts w:ascii="Arial" w:hAnsi="Arial" w:cs="Arial"/>
          <w:color w:val="000000"/>
        </w:rPr>
        <w:lastRenderedPageBreak/>
        <w:t>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w:t>
      </w:r>
      <w:r w:rsidR="00D72DB9">
        <w:rPr>
          <w:rFonts w:ascii="Arial" w:hAnsi="Arial" w:cs="Arial"/>
          <w:color w:val="000000"/>
        </w:rPr>
        <w:t xml:space="preserve"> a dále bude u jednotlivých položek uveden v měsících harmonogram fakturace</w:t>
      </w:r>
      <w:r w:rsidRPr="00CD1233">
        <w:rPr>
          <w:rFonts w:ascii="Arial" w:hAnsi="Arial" w:cs="Arial"/>
          <w:color w:val="000000"/>
        </w:rPr>
        <w:t>.</w:t>
      </w:r>
    </w:p>
    <w:p w14:paraId="2FEEC5A8" w14:textId="770384E5" w:rsidR="00CD1233" w:rsidRDefault="00B0377B" w:rsidP="00CD1233">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10</w:t>
      </w:r>
    </w:p>
    <w:p w14:paraId="122C5314" w14:textId="76219399" w:rsidR="00B0377B" w:rsidRPr="00CD1233" w:rsidRDefault="00B0377B" w:rsidP="00CD1233">
      <w:pPr>
        <w:pStyle w:val="Nadpis1"/>
        <w:spacing w:after="240"/>
        <w:rPr>
          <w:rFonts w:cs="Arial"/>
          <w:color w:val="000000"/>
          <w:szCs w:val="20"/>
        </w:rPr>
      </w:pPr>
      <w:r w:rsidRPr="00CD1233">
        <w:rPr>
          <w:rFonts w:cs="Arial"/>
          <w:color w:val="000000"/>
          <w:szCs w:val="20"/>
        </w:rPr>
        <w:t>Předávání a přejímání prací</w:t>
      </w:r>
    </w:p>
    <w:p w14:paraId="0738C988" w14:textId="2B7CB5AA" w:rsidR="00670111" w:rsidRPr="00670111" w:rsidRDefault="00670111" w:rsidP="00CB7FD7">
      <w:pPr>
        <w:pStyle w:val="Zkladntext"/>
        <w:numPr>
          <w:ilvl w:val="0"/>
          <w:numId w:val="16"/>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 je splněn řádným ukončením a</w:t>
      </w:r>
      <w:r w:rsidR="00D72DB9">
        <w:rPr>
          <w:rFonts w:ascii="Arial" w:hAnsi="Arial" w:cs="Arial"/>
          <w:color w:val="000000"/>
        </w:rPr>
        <w:t xml:space="preserve"> předáním díla. Dílo uvedené v </w:t>
      </w:r>
      <w:r w:rsidRPr="00670111">
        <w:rPr>
          <w:rFonts w:ascii="Arial" w:hAnsi="Arial" w:cs="Arial"/>
          <w:color w:val="000000"/>
        </w:rPr>
        <w:t xml:space="preserve">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w:t>
      </w:r>
      <w:r w:rsidR="00DD6CE5">
        <w:rPr>
          <w:rFonts w:ascii="Arial" w:hAnsi="Arial" w:cs="Arial"/>
          <w:color w:val="000000"/>
        </w:rPr>
        <w:t>dílo</w:t>
      </w:r>
      <w:r w:rsidRPr="00670111">
        <w:rPr>
          <w:rFonts w:ascii="Arial" w:hAnsi="Arial" w:cs="Arial"/>
          <w:color w:val="000000"/>
        </w:rPr>
        <w:t xml:space="preserve">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w:t>
      </w:r>
      <w:r w:rsidR="00DD6CE5">
        <w:rPr>
          <w:rFonts w:ascii="Arial" w:hAnsi="Arial" w:cs="Arial"/>
          <w:color w:val="000000"/>
        </w:rPr>
        <w:t xml:space="preserve"> přebírá</w:t>
      </w:r>
      <w:r w:rsidRPr="00670111">
        <w:rPr>
          <w:rFonts w:ascii="Arial" w:hAnsi="Arial" w:cs="Arial"/>
          <w:color w:val="000000"/>
        </w:rPr>
        <w:t xml:space="preserve">. </w:t>
      </w:r>
      <w:r w:rsidR="004376AB" w:rsidRPr="004376AB">
        <w:rPr>
          <w:rFonts w:ascii="Arial" w:hAnsi="Arial" w:cs="Arial"/>
          <w:color w:val="000000"/>
        </w:rPr>
        <w:t>V případě, kdy bude dílo vykazovat drobné vady a nedodělky, objednatel dílo nepřevezme, anebo dílo s těmito vadami a nedodělky převezme a nebude požadovat poskytnutí bankovní záruky, v takovém případě není objednatel povinen uhradit konečnou fakturu až do úplného odstranění všech vad a nedodělků, po tuto dobu není objednatel v prodlení. V protokolu o předání se uvede termín odstranění vad.</w:t>
      </w:r>
      <w:r w:rsidRPr="00670111">
        <w:rPr>
          <w:rFonts w:ascii="Arial" w:hAnsi="Arial" w:cs="Arial"/>
          <w:color w:val="000000"/>
        </w:rPr>
        <w:t xml:space="preserve"> </w:t>
      </w:r>
    </w:p>
    <w:p w14:paraId="122C5316" w14:textId="4ECA6C8E" w:rsidR="00B0377B" w:rsidRPr="00670111" w:rsidRDefault="00670111" w:rsidP="00CD1233">
      <w:pPr>
        <w:pStyle w:val="Seznam2"/>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2DAD9DC9" w14:textId="4617FD3A" w:rsidR="00CD1233" w:rsidRPr="00CD1233" w:rsidRDefault="00CD1233" w:rsidP="004D7E8B">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vyzvat objednatele písemně a to nejméně 5 pracovních dnů předem, k předání a převzetí díla v místě stavby. Zhotovitel zajistí účast u pře</w:t>
      </w:r>
      <w:r w:rsidR="00D91DC8">
        <w:rPr>
          <w:rFonts w:ascii="Arial" w:hAnsi="Arial" w:cs="Arial"/>
          <w:color w:val="000000"/>
        </w:rPr>
        <w:t>jímacího řízení těch poddodavate</w:t>
      </w:r>
      <w:r w:rsidRPr="00CD1233">
        <w:rPr>
          <w:rFonts w:ascii="Arial" w:hAnsi="Arial" w:cs="Arial"/>
          <w:color w:val="000000"/>
        </w:rPr>
        <w:t>lů, jejichž účast je k řádnému předání a převzetí díla nutná. Přejímací řízení bude probíhat dle dohodnutého harmonogramu přejímek. Přejímací řízení bude zahájeno v den určený ve výzvě zhotovitele</w:t>
      </w:r>
      <w:r w:rsidR="004D7E8B">
        <w:rPr>
          <w:rFonts w:ascii="Arial" w:hAnsi="Arial" w:cs="Arial"/>
          <w:color w:val="000000"/>
        </w:rPr>
        <w:t>. O</w:t>
      </w:r>
      <w:r w:rsidR="004D7E8B" w:rsidRPr="004D7E8B">
        <w:rPr>
          <w:rFonts w:ascii="Arial" w:hAnsi="Arial" w:cs="Arial"/>
          <w:color w:val="000000"/>
        </w:rPr>
        <w:t>bjednatel k předání a převzetí díla přizv</w:t>
      </w:r>
      <w:r w:rsidR="004D7E8B">
        <w:rPr>
          <w:rFonts w:ascii="Arial" w:hAnsi="Arial" w:cs="Arial"/>
          <w:color w:val="000000"/>
        </w:rPr>
        <w:t>e</w:t>
      </w:r>
      <w:r w:rsidR="004D7E8B" w:rsidRPr="004D7E8B">
        <w:rPr>
          <w:rFonts w:ascii="Arial" w:hAnsi="Arial" w:cs="Arial"/>
          <w:color w:val="000000"/>
        </w:rPr>
        <w:t xml:space="preserve"> osoby vykonávající funkci technického dozoru stavebníka, případně také autorského dozoru projektanta.</w:t>
      </w:r>
    </w:p>
    <w:p w14:paraId="788AF857" w14:textId="5BDB8190"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sidR="007B6875">
        <w:rPr>
          <w:rFonts w:ascii="Arial" w:hAnsi="Arial" w:cs="Arial"/>
          <w:color w:val="000000"/>
        </w:rPr>
        <w:t>odst. 2</w:t>
      </w:r>
      <w:r w:rsidRPr="00CD1233">
        <w:rPr>
          <w:rFonts w:ascii="Arial" w:hAnsi="Arial" w:cs="Arial"/>
          <w:color w:val="000000"/>
        </w:rPr>
        <w:t xml:space="preserve"> tohoto článku, postupuje zhotovitel podle </w:t>
      </w:r>
      <w:r w:rsidR="007B6875">
        <w:rPr>
          <w:rFonts w:ascii="Arial" w:hAnsi="Arial" w:cs="Arial"/>
          <w:color w:val="000000"/>
        </w:rPr>
        <w:t>odst. 2</w:t>
      </w:r>
      <w:r w:rsidRPr="00CD1233">
        <w:rPr>
          <w:rFonts w:ascii="Arial" w:hAnsi="Arial" w:cs="Arial"/>
          <w:color w:val="00000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06661706"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749F348F" w14:textId="158DE692"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Před zahájením přejímky dle předchozího odstavce zhotovitel předá objednateli dokumentaci skutečného provedení díla v listinné podobě v počtu 2 ks a v datové podobě (ve formátu *pdf a *dwg nebo jiném přepisovatelném formátu) na datovém nosiči v počtu 1 ks.</w:t>
      </w:r>
    </w:p>
    <w:p w14:paraId="149E0A0E" w14:textId="662FB8CA"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0C19B06F"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50923FF4"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15AC653C"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11B4705D"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524750CA" w14:textId="3B40A28A" w:rsid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F7721">
        <w:rPr>
          <w:rFonts w:ascii="Arial" w:hAnsi="Arial" w:cs="Arial"/>
          <w:color w:val="000000"/>
          <w:szCs w:val="22"/>
        </w:rPr>
        <w:t>.</w:t>
      </w:r>
    </w:p>
    <w:p w14:paraId="57D7CBF2"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w:t>
      </w:r>
      <w:r w:rsidRPr="00CD1233">
        <w:rPr>
          <w:rFonts w:ascii="Arial" w:hAnsi="Arial" w:cs="Arial"/>
          <w:color w:val="000000"/>
        </w:rPr>
        <w:lastRenderedPageBreak/>
        <w:t>povinny vypracovávat zápis o předání a převzetí díla, ale jsou povinny vyhotovit zápis o této skutečnosti, a to včetně termínů pro odstranění těchto vad a nedodělků.</w:t>
      </w:r>
    </w:p>
    <w:p w14:paraId="0CB7F230" w14:textId="71AA7483" w:rsidR="00CD1233" w:rsidRPr="00CD1233" w:rsidRDefault="00CD1233" w:rsidP="006A3928">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w:t>
      </w:r>
      <w:r w:rsidR="00872C71">
        <w:rPr>
          <w:rFonts w:ascii="Arial" w:hAnsi="Arial" w:cs="Arial"/>
          <w:color w:val="000000"/>
        </w:rPr>
        <w:t xml:space="preserve"> článkem 8 </w:t>
      </w:r>
      <w:r w:rsidR="007B6875">
        <w:rPr>
          <w:rFonts w:ascii="Arial" w:hAnsi="Arial" w:cs="Arial"/>
          <w:color w:val="000000"/>
        </w:rPr>
        <w:t xml:space="preserve">odst. 2 </w:t>
      </w:r>
      <w:r w:rsidRPr="00CD1233">
        <w:rPr>
          <w:rFonts w:ascii="Arial" w:hAnsi="Arial" w:cs="Arial"/>
          <w:color w:val="000000"/>
        </w:rPr>
        <w:t xml:space="preserve">oprávněn vystavit konečnou fakturu. Pokud se smluvní strany nedohodnou na předání díla s vadami a </w:t>
      </w:r>
      <w:r w:rsidR="006A3928" w:rsidRPr="00CD1233">
        <w:rPr>
          <w:rFonts w:ascii="Arial" w:hAnsi="Arial" w:cs="Arial"/>
          <w:color w:val="000000"/>
        </w:rPr>
        <w:t>nedo</w:t>
      </w:r>
      <w:r w:rsidR="006A3928">
        <w:rPr>
          <w:rFonts w:ascii="Arial" w:hAnsi="Arial" w:cs="Arial"/>
          <w:color w:val="000000"/>
        </w:rPr>
        <w:t>dělky</w:t>
      </w:r>
      <w:r w:rsidRPr="00CD1233">
        <w:rPr>
          <w:rFonts w:ascii="Arial" w:hAnsi="Arial" w:cs="Arial"/>
          <w:color w:val="000000"/>
        </w:rPr>
        <w:t>, postupuje se podle předchozího odstavce.</w:t>
      </w:r>
    </w:p>
    <w:p w14:paraId="07D2C4CD"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3BD4AA24"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7491CACB"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6C2B89C9" w14:textId="77777777" w:rsidR="00CD1233" w:rsidRPr="00CD1233" w:rsidRDefault="00CD1233" w:rsidP="00CD1233">
      <w:pPr>
        <w:pStyle w:val="Seznam2"/>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176E0D1C" w14:textId="4748ED6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73F9B919" w14:textId="7134DA39"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4E3EE154" w14:textId="699A3CD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5D5726E9" w14:textId="5D1CF578"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plochách, stávajících prostorech a budovách a to ode dne jejich převzetí zhotovitelem do doby ukončení díla pokud v jednotlivých případech nebude dohodnuto jinak,</w:t>
      </w:r>
    </w:p>
    <w:p w14:paraId="737C98DA" w14:textId="3B01F5FA"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0E00C5BB" w14:textId="77777777" w:rsidR="00CD1233" w:rsidRPr="00CD1233" w:rsidRDefault="00CD1233" w:rsidP="00CD1233">
      <w:pPr>
        <w:pStyle w:val="Zkladntext"/>
        <w:spacing w:before="120" w:line="276" w:lineRule="auto"/>
        <w:ind w:left="360"/>
        <w:jc w:val="both"/>
        <w:rPr>
          <w:rFonts w:ascii="Arial" w:hAnsi="Arial" w:cs="Arial"/>
          <w:color w:val="000000"/>
        </w:rPr>
      </w:pPr>
      <w:r w:rsidRPr="00CD1233">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4EAE4504" w14:textId="56270560"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E9A7922" w14:textId="7148FAF2"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5725B630" w14:textId="1D62A826"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5CCB290D" w14:textId="25713C98"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 xml:space="preserve">ostatní provizorní konstrukce a objekty v rozsahu vymezeném příslušnou dokumentací a smlouvou, </w:t>
      </w:r>
    </w:p>
    <w:p w14:paraId="78F2BADA" w14:textId="77777777" w:rsidR="00CD1233" w:rsidRPr="00CD1233" w:rsidRDefault="00CD1233" w:rsidP="00F41224">
      <w:pPr>
        <w:pStyle w:val="Zkladntext"/>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12F722F3" w14:textId="6A64CCA9"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lastRenderedPageBreak/>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Smluvní strany se dohodly, že vlastníkem zhotovovaného díla a jeho oddělitelných částí i součástí a příslušenství je od počátku objednatel.</w:t>
      </w:r>
    </w:p>
    <w:p w14:paraId="004A0C8F" w14:textId="34527ADE"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33D08704" w14:textId="12395410" w:rsidR="00CD1233" w:rsidRPr="00CD1233" w:rsidRDefault="00CD1233" w:rsidP="00CB7FD7">
      <w:pPr>
        <w:pStyle w:val="Zkladntext"/>
        <w:numPr>
          <w:ilvl w:val="0"/>
          <w:numId w:val="16"/>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sidR="00F41224">
        <w:rPr>
          <w:rFonts w:ascii="Arial" w:hAnsi="Arial" w:cs="Arial"/>
          <w:color w:val="000000"/>
        </w:rPr>
        <w:t>nností zhotovitele nebo jeho pod</w:t>
      </w:r>
      <w:r w:rsidRPr="00CD1233">
        <w:rPr>
          <w:rFonts w:ascii="Arial" w:hAnsi="Arial" w:cs="Arial"/>
          <w:color w:val="000000"/>
        </w:rPr>
        <w:t xml:space="preserve">dodavatelů. </w:t>
      </w:r>
    </w:p>
    <w:p w14:paraId="299D6C46" w14:textId="0FD4E7FF"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že ve sml</w:t>
      </w:r>
      <w:r w:rsidR="00F41224">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sidR="00F41224">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Objednatel je oprávněn vyžádat si k nahlédnutí smlo</w:t>
      </w:r>
      <w:r w:rsidR="00F41224">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sidR="00F41224">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00070D1" w14:textId="00039698" w:rsidR="00CD1233" w:rsidRPr="00CD1233" w:rsidRDefault="00CD1233" w:rsidP="00CD1233">
      <w:pPr>
        <w:spacing w:before="240"/>
        <w:jc w:val="center"/>
        <w:rPr>
          <w:rFonts w:ascii="Arial" w:hAnsi="Arial" w:cs="Arial"/>
          <w:b/>
          <w:color w:val="000000"/>
          <w:sz w:val="20"/>
          <w:szCs w:val="20"/>
        </w:rPr>
      </w:pPr>
      <w:r w:rsidRPr="00CD1233">
        <w:rPr>
          <w:rFonts w:ascii="Arial" w:hAnsi="Arial" w:cs="Arial"/>
          <w:b/>
          <w:color w:val="000000"/>
          <w:sz w:val="20"/>
          <w:szCs w:val="20"/>
        </w:rPr>
        <w:t xml:space="preserve">Článek </w:t>
      </w:r>
      <w:r w:rsidR="00872C71" w:rsidRPr="00CD1233">
        <w:rPr>
          <w:rFonts w:ascii="Arial" w:hAnsi="Arial" w:cs="Arial"/>
          <w:b/>
          <w:color w:val="000000"/>
          <w:sz w:val="20"/>
          <w:szCs w:val="20"/>
        </w:rPr>
        <w:t>1</w:t>
      </w:r>
      <w:r w:rsidR="00872C71">
        <w:rPr>
          <w:rFonts w:ascii="Arial" w:hAnsi="Arial" w:cs="Arial"/>
          <w:b/>
          <w:color w:val="000000"/>
          <w:sz w:val="20"/>
          <w:szCs w:val="20"/>
        </w:rPr>
        <w:t>1</w:t>
      </w:r>
    </w:p>
    <w:p w14:paraId="6BF4E175" w14:textId="77777777" w:rsidR="00CD1233" w:rsidRPr="00CD1233" w:rsidRDefault="00CD1233" w:rsidP="00CD1233">
      <w:pPr>
        <w:pStyle w:val="Nadpis1"/>
        <w:spacing w:after="240"/>
        <w:rPr>
          <w:rFonts w:cs="Arial"/>
          <w:color w:val="000000"/>
          <w:szCs w:val="20"/>
        </w:rPr>
      </w:pPr>
      <w:r w:rsidRPr="00CD1233">
        <w:rPr>
          <w:rFonts w:cs="Arial"/>
          <w:color w:val="000000"/>
          <w:szCs w:val="20"/>
        </w:rPr>
        <w:t xml:space="preserve">Odpovědnost za vady díla </w:t>
      </w:r>
    </w:p>
    <w:p w14:paraId="2C7A360C" w14:textId="0DBA27CD" w:rsidR="00CD1233" w:rsidRPr="004D056E" w:rsidRDefault="00CD1233" w:rsidP="00CB7FD7">
      <w:pPr>
        <w:pStyle w:val="Zkladntext"/>
        <w:numPr>
          <w:ilvl w:val="0"/>
          <w:numId w:val="19"/>
        </w:numPr>
        <w:spacing w:before="120" w:line="276" w:lineRule="auto"/>
        <w:jc w:val="both"/>
        <w:rPr>
          <w:rFonts w:ascii="Arial" w:hAnsi="Arial" w:cs="Arial"/>
          <w:b/>
          <w:color w:val="000000"/>
        </w:rPr>
      </w:pPr>
      <w:r w:rsidRPr="00CD1233">
        <w:rPr>
          <w:rFonts w:ascii="Arial" w:hAnsi="Arial" w:cs="Arial"/>
          <w:color w:val="00000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w:t>
      </w:r>
      <w:r w:rsidRPr="004D056E">
        <w:rPr>
          <w:rFonts w:ascii="Arial" w:hAnsi="Arial" w:cs="Arial"/>
          <w:b/>
          <w:color w:val="000000"/>
        </w:rPr>
        <w:t>po dobu 60 měsíců ode dne předání a převzetí díla (záruční doba).</w:t>
      </w:r>
    </w:p>
    <w:p w14:paraId="67783D74" w14:textId="674ADA1F"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24B4E344"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750BC1">
        <w:rPr>
          <w:rFonts w:ascii="Arial" w:hAnsi="Arial" w:cs="Arial"/>
          <w:color w:val="000000"/>
        </w:rPr>
        <w:t>10</w:t>
      </w:r>
      <w:r>
        <w:rPr>
          <w:rFonts w:ascii="Arial" w:hAnsi="Arial" w:cs="Arial"/>
          <w:color w:val="000000"/>
        </w:rPr>
        <w:t>.</w:t>
      </w:r>
    </w:p>
    <w:p w14:paraId="79E785C1" w14:textId="6CCDB5B2" w:rsidR="00CD1233" w:rsidRPr="003777C2"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42033659" w14:textId="44A30CD6"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„havárie“, vady zabraňující provozu díla. Tento stav může ohrozit běžný provoz objednatele a nelze jej dočasně řešit jiným opatřením. Nejpozději do 2 hodin po nahlášení vady provede zhotovitel zjištění příčin, které vadu způsobují. Zhotovitel </w:t>
      </w:r>
      <w:r w:rsidRPr="003777C2">
        <w:rPr>
          <w:rFonts w:ascii="Arial" w:hAnsi="Arial" w:cs="Arial"/>
        </w:rPr>
        <w:lastRenderedPageBreak/>
        <w:t>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1048CA21" w14:textId="17AAFBBB"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w:t>
      </w:r>
      <w:r w:rsidR="00130819">
        <w:rPr>
          <w:rFonts w:ascii="Arial" w:hAnsi="Arial" w:cs="Arial"/>
        </w:rPr>
        <w:t>zhotovitel</w:t>
      </w:r>
      <w:r w:rsidR="00130819" w:rsidRPr="003777C2">
        <w:rPr>
          <w:rFonts w:ascii="Arial" w:hAnsi="Arial" w:cs="Arial"/>
        </w:rPr>
        <w:t xml:space="preserve"> </w:t>
      </w:r>
      <w:r w:rsidRPr="003777C2">
        <w:rPr>
          <w:rFonts w:ascii="Arial" w:hAnsi="Arial" w:cs="Arial"/>
        </w:rPr>
        <w:t xml:space="preserve">zjištění příčin, které vadu způsobují. </w:t>
      </w:r>
      <w:r w:rsidR="00130819">
        <w:rPr>
          <w:rFonts w:ascii="Arial" w:hAnsi="Arial" w:cs="Arial"/>
        </w:rPr>
        <w:t>Zhotovitel</w:t>
      </w:r>
      <w:r w:rsidR="00130819" w:rsidRPr="003777C2">
        <w:rPr>
          <w:rFonts w:ascii="Arial" w:hAnsi="Arial" w:cs="Arial"/>
        </w:rPr>
        <w:t xml:space="preserve"> </w:t>
      </w:r>
      <w:r w:rsidRPr="003777C2">
        <w:rPr>
          <w:rFonts w:ascii="Arial" w:hAnsi="Arial" w:cs="Arial"/>
        </w:rPr>
        <w:t xml:space="preserve">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 </w:t>
      </w:r>
    </w:p>
    <w:p w14:paraId="53379280" w14:textId="19731B40" w:rsid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„nízká“, vady neomezující provoz, jedná se o drobné vady, které nespadají do kategorií „vysoká“ nebo „střední“. Nejpozději do 2 pracovních dnů po nahlášení vady provede </w:t>
      </w:r>
      <w:r w:rsidR="00130819">
        <w:rPr>
          <w:rFonts w:ascii="Arial" w:hAnsi="Arial" w:cs="Arial"/>
        </w:rPr>
        <w:t>zohtovitel</w:t>
      </w:r>
      <w:r w:rsidR="00130819" w:rsidRPr="003777C2">
        <w:rPr>
          <w:rFonts w:ascii="Arial" w:hAnsi="Arial" w:cs="Arial"/>
        </w:rPr>
        <w:t xml:space="preserve"> </w:t>
      </w:r>
      <w:r w:rsidRPr="003777C2">
        <w:rPr>
          <w:rFonts w:ascii="Arial" w:hAnsi="Arial" w:cs="Arial"/>
        </w:rPr>
        <w:t xml:space="preserve">zjištění příčin, které vadu způsobují. </w:t>
      </w:r>
      <w:r w:rsidR="00130819">
        <w:rPr>
          <w:rFonts w:ascii="Arial" w:hAnsi="Arial" w:cs="Arial"/>
        </w:rPr>
        <w:t>Zhotovitel</w:t>
      </w:r>
      <w:r w:rsidR="00130819" w:rsidRPr="003777C2">
        <w:rPr>
          <w:rFonts w:ascii="Arial" w:hAnsi="Arial" w:cs="Arial"/>
        </w:rPr>
        <w:t xml:space="preserve"> </w:t>
      </w:r>
      <w:r w:rsidRPr="003777C2">
        <w:rPr>
          <w:rFonts w:ascii="Arial" w:hAnsi="Arial" w:cs="Arial"/>
        </w:rPr>
        <w:t>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14:paraId="4B2E9353" w14:textId="5F6CA522" w:rsidR="00CD1233" w:rsidRPr="004D056E" w:rsidRDefault="00130819" w:rsidP="004D056E">
      <w:pPr>
        <w:pStyle w:val="Zkladntext"/>
        <w:numPr>
          <w:ilvl w:val="0"/>
          <w:numId w:val="19"/>
        </w:numPr>
        <w:spacing w:before="120" w:line="276" w:lineRule="auto"/>
        <w:jc w:val="both"/>
        <w:rPr>
          <w:rFonts w:ascii="Arial" w:hAnsi="Arial" w:cs="Arial"/>
          <w:color w:val="000000"/>
        </w:rPr>
      </w:pP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449685A5" w:rsidR="00CD1233" w:rsidRPr="004D056E" w:rsidRDefault="00CD1233"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Zařazení vady do jednotlivých kategorií určuje objednatel. Pro účely smlouvy je pro pracovní dny stanovena pracovní doba od 8:00 do 17:00 hodin</w:t>
      </w:r>
    </w:p>
    <w:p w14:paraId="4C4AE6B2" w14:textId="6DFD3817" w:rsidR="00CD1233" w:rsidRDefault="003777C2"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V</w:t>
      </w:r>
      <w:r w:rsidR="00CD1233" w:rsidRPr="004D056E">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00F4720A">
        <w:rPr>
          <w:rFonts w:ascii="Arial" w:hAnsi="Arial" w:cs="Arial"/>
          <w:color w:val="000000"/>
        </w:rPr>
        <w:t>, které zhotovitel poskytne v souladu s dále uvedenými pravidly</w:t>
      </w:r>
      <w:r w:rsidRPr="004D056E">
        <w:rPr>
          <w:rFonts w:ascii="Arial" w:hAnsi="Arial" w:cs="Arial"/>
          <w:color w:val="000000"/>
        </w:rPr>
        <w:t>.</w:t>
      </w:r>
    </w:p>
    <w:p w14:paraId="265DAE9D" w14:textId="004A96B6" w:rsidR="00F4720A" w:rsidRPr="00F4720A" w:rsidRDefault="00F4720A" w:rsidP="00F4720A">
      <w:pPr>
        <w:pStyle w:val="Zkladntext"/>
        <w:numPr>
          <w:ilvl w:val="1"/>
          <w:numId w:val="19"/>
        </w:numPr>
        <w:spacing w:before="120" w:line="276" w:lineRule="auto"/>
        <w:jc w:val="both"/>
        <w:rPr>
          <w:rFonts w:ascii="Arial" w:hAnsi="Arial" w:cs="Arial"/>
          <w:color w:val="000000"/>
        </w:rPr>
      </w:pPr>
      <w:r>
        <w:rPr>
          <w:rFonts w:ascii="Arial" w:hAnsi="Arial" w:cs="Arial"/>
          <w:color w:val="000000"/>
        </w:rPr>
        <w:t xml:space="preserve">Dostupnost </w:t>
      </w:r>
      <w:r w:rsidRPr="00F4720A">
        <w:rPr>
          <w:rFonts w:ascii="Arial" w:hAnsi="Arial" w:cs="Arial"/>
          <w:color w:val="000000"/>
        </w:rPr>
        <w:t>kontaktního místa je 7x24x365 s garantovanou dobou odezvy do 2 hodin od nahlášení požadavku.</w:t>
      </w:r>
    </w:p>
    <w:p w14:paraId="48847711" w14:textId="28EBDABF" w:rsidR="00F4720A" w:rsidRPr="00F4720A" w:rsidRDefault="00F4720A" w:rsidP="00F4720A">
      <w:pPr>
        <w:pStyle w:val="Zkladntext"/>
        <w:numPr>
          <w:ilvl w:val="1"/>
          <w:numId w:val="19"/>
        </w:numPr>
        <w:spacing w:before="120" w:line="276" w:lineRule="auto"/>
        <w:jc w:val="both"/>
        <w:rPr>
          <w:rFonts w:ascii="Arial" w:hAnsi="Arial" w:cs="Arial"/>
          <w:color w:val="000000"/>
        </w:rPr>
      </w:pPr>
      <w:r w:rsidRPr="00F4720A">
        <w:rPr>
          <w:rFonts w:ascii="Arial" w:hAnsi="Arial" w:cs="Arial"/>
          <w:color w:val="000000"/>
        </w:rPr>
        <w:t xml:space="preserve">Kontaktní místo umožňuje příjem požadavků odstranění vady v českém jazyce na telefonním čísle (Hot-line) </w:t>
      </w:r>
      <w:r w:rsidRPr="00F4720A">
        <w:rPr>
          <w:rFonts w:ascii="Arial" w:hAnsi="Arial" w:cs="Arial"/>
          <w:color w:val="000000"/>
          <w:highlight w:val="cyan"/>
        </w:rPr>
        <w:t>[doplní zhotovitel]</w:t>
      </w:r>
      <w:r w:rsidRPr="00F4720A">
        <w:rPr>
          <w:rFonts w:ascii="Arial" w:hAnsi="Arial" w:cs="Arial"/>
          <w:color w:val="000000"/>
        </w:rPr>
        <w:t xml:space="preserve"> v pracovní dny v době od 8:00 do 17:00.</w:t>
      </w:r>
    </w:p>
    <w:p w14:paraId="4E4ADC22" w14:textId="58A7ED09" w:rsidR="00F4720A" w:rsidRPr="00F4720A" w:rsidRDefault="00F4720A" w:rsidP="00F4720A">
      <w:pPr>
        <w:pStyle w:val="Zkladntext"/>
        <w:numPr>
          <w:ilvl w:val="1"/>
          <w:numId w:val="19"/>
        </w:numPr>
        <w:spacing w:before="120" w:line="276" w:lineRule="auto"/>
        <w:jc w:val="both"/>
        <w:rPr>
          <w:rFonts w:ascii="Arial" w:hAnsi="Arial" w:cs="Arial"/>
          <w:color w:val="000000"/>
        </w:rPr>
      </w:pPr>
      <w:r w:rsidRPr="00F4720A">
        <w:rPr>
          <w:rFonts w:ascii="Arial" w:hAnsi="Arial" w:cs="Arial"/>
          <w:color w:val="000000"/>
        </w:rPr>
        <w:t xml:space="preserve">na e-mailové adrese </w:t>
      </w:r>
      <w:r w:rsidRPr="00F4720A">
        <w:rPr>
          <w:rFonts w:ascii="Arial" w:hAnsi="Arial" w:cs="Arial"/>
          <w:color w:val="000000"/>
          <w:highlight w:val="cyan"/>
        </w:rPr>
        <w:t>[doplní zhotovitel</w:t>
      </w:r>
      <w:r w:rsidRPr="00F4720A">
        <w:rPr>
          <w:rFonts w:ascii="Arial" w:hAnsi="Arial" w:cs="Arial"/>
          <w:color w:val="000000"/>
        </w:rPr>
        <w:t>] v režimu 7x24x365.</w:t>
      </w:r>
    </w:p>
    <w:p w14:paraId="4398D172" w14:textId="3D3D5E51" w:rsidR="00F4720A" w:rsidRPr="004D056E" w:rsidRDefault="00F4720A" w:rsidP="00F4720A">
      <w:pPr>
        <w:pStyle w:val="Zkladntext"/>
        <w:numPr>
          <w:ilvl w:val="1"/>
          <w:numId w:val="19"/>
        </w:numPr>
        <w:spacing w:before="120" w:line="276" w:lineRule="auto"/>
        <w:jc w:val="both"/>
        <w:rPr>
          <w:rFonts w:ascii="Arial" w:hAnsi="Arial" w:cs="Arial"/>
          <w:color w:val="000000"/>
        </w:rPr>
      </w:pPr>
      <w:r w:rsidRPr="00F4720A">
        <w:rPr>
          <w:rFonts w:ascii="Arial" w:hAnsi="Arial" w:cs="Arial"/>
          <w:color w:val="000000"/>
        </w:rPr>
        <w:t>telefonické zadání požadavku bude zajištěno lidskou obsluhou.</w:t>
      </w:r>
    </w:p>
    <w:p w14:paraId="42CB28D4" w14:textId="406A2B6A" w:rsidR="00CD1233" w:rsidRPr="005802D4" w:rsidRDefault="003777C2" w:rsidP="00CB7FD7">
      <w:pPr>
        <w:pStyle w:val="Zkladntext"/>
        <w:numPr>
          <w:ilvl w:val="0"/>
          <w:numId w:val="19"/>
        </w:numPr>
        <w:spacing w:before="120" w:line="276" w:lineRule="auto"/>
        <w:jc w:val="both"/>
        <w:rPr>
          <w:rFonts w:ascii="Arial" w:hAnsi="Arial" w:cs="Arial"/>
          <w:color w:val="000000"/>
        </w:rPr>
      </w:pPr>
      <w:r>
        <w:rPr>
          <w:rFonts w:ascii="Arial" w:hAnsi="Arial" w:cs="Arial"/>
          <w:color w:val="000000"/>
        </w:rPr>
        <w:t>J</w:t>
      </w:r>
      <w:r w:rsidR="00CD1233"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00CD1233" w:rsidRPr="00CD1233">
        <w:rPr>
          <w:rFonts w:ascii="Arial" w:hAnsi="Arial" w:cs="Arial"/>
          <w:color w:val="000000"/>
        </w:rPr>
        <w:t xml:space="preserve"> </w:t>
      </w:r>
      <w:r>
        <w:rPr>
          <w:rFonts w:ascii="Arial" w:hAnsi="Arial" w:cs="Arial"/>
          <w:color w:val="000000"/>
        </w:rPr>
        <w:t xml:space="preserve">je </w:t>
      </w:r>
      <w:r w:rsidR="00CD1233" w:rsidRPr="00CD1233">
        <w:rPr>
          <w:rFonts w:ascii="Arial" w:hAnsi="Arial" w:cs="Arial"/>
          <w:color w:val="000000"/>
        </w:rPr>
        <w:t xml:space="preserve">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w:t>
      </w:r>
      <w:r w:rsidR="00CD1233" w:rsidRPr="00CD1233">
        <w:rPr>
          <w:rFonts w:ascii="Arial" w:hAnsi="Arial" w:cs="Arial"/>
          <w:color w:val="000000"/>
        </w:rPr>
        <w:lastRenderedPageBreak/>
        <w:t xml:space="preserve">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w:t>
      </w:r>
      <w:r w:rsidR="00CD1233" w:rsidRPr="005802D4">
        <w:rPr>
          <w:rFonts w:ascii="Arial" w:hAnsi="Arial" w:cs="Arial"/>
          <w:color w:val="000000"/>
        </w:rPr>
        <w:t>provedenou práci dle tohoto článku.</w:t>
      </w:r>
    </w:p>
    <w:p w14:paraId="06EA33D3" w14:textId="6AD738C6"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61D2D1DC" w14:textId="06AB694F"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5802D4">
        <w:rPr>
          <w:rFonts w:ascii="Arial" w:hAnsi="Arial" w:cs="Arial"/>
          <w:color w:val="000000"/>
        </w:rPr>
        <w:t>.</w:t>
      </w:r>
    </w:p>
    <w:p w14:paraId="3B35DD94" w14:textId="5A724024"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2</w:t>
      </w:r>
    </w:p>
    <w:p w14:paraId="1C823ED9" w14:textId="77777777" w:rsidR="00CD1233" w:rsidRPr="003777C2" w:rsidRDefault="00CD1233" w:rsidP="003777C2">
      <w:pPr>
        <w:pStyle w:val="Nadpis1"/>
        <w:spacing w:after="240"/>
        <w:rPr>
          <w:rFonts w:cs="Arial"/>
          <w:color w:val="000000"/>
          <w:szCs w:val="20"/>
        </w:rPr>
      </w:pPr>
      <w:r w:rsidRPr="00CD1233">
        <w:rPr>
          <w:rFonts w:cs="Arial"/>
          <w:color w:val="000000"/>
        </w:rPr>
        <w:t>Smluvní pokuty</w:t>
      </w:r>
    </w:p>
    <w:p w14:paraId="4BB1DAA1" w14:textId="1E0C1A20" w:rsidR="00CD1233" w:rsidRPr="00CD1233" w:rsidRDefault="00CD1233" w:rsidP="003777C2">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sidR="003777C2">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15583CDF" w14:textId="7706261F" w:rsidR="003777C2" w:rsidRPr="003777C2" w:rsidRDefault="003777C2" w:rsidP="004D7E8B">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750BC1">
        <w:rPr>
          <w:rFonts w:ascii="Arial" w:hAnsi="Arial" w:cs="Arial"/>
          <w:color w:val="000000"/>
        </w:rPr>
        <w:t>6</w:t>
      </w:r>
      <w:r w:rsidR="005B7EF8">
        <w:rPr>
          <w:rFonts w:ascii="Arial" w:hAnsi="Arial" w:cs="Arial"/>
          <w:color w:val="000000"/>
        </w:rPr>
        <w:t xml:space="preserve"> </w:t>
      </w:r>
      <w:r>
        <w:rPr>
          <w:rFonts w:ascii="Arial" w:hAnsi="Arial" w:cs="Arial"/>
          <w:color w:val="000000"/>
        </w:rPr>
        <w:t xml:space="preserve">odst. </w:t>
      </w:r>
      <w:r w:rsidR="005B7EF8">
        <w:rPr>
          <w:rFonts w:ascii="Arial" w:hAnsi="Arial" w:cs="Arial"/>
          <w:color w:val="000000"/>
        </w:rPr>
        <w:t>3</w:t>
      </w:r>
      <w:r w:rsidRPr="003777C2">
        <w:rPr>
          <w:rFonts w:ascii="Arial" w:hAnsi="Arial" w:cs="Arial"/>
          <w:color w:val="000000"/>
        </w:rPr>
        <w:t xml:space="preserve"> této smlouvy činí </w:t>
      </w:r>
      <w:r w:rsidR="004D7E8B">
        <w:rPr>
          <w:rFonts w:ascii="Arial" w:hAnsi="Arial" w:cs="Arial"/>
          <w:color w:val="000000"/>
        </w:rPr>
        <w:t>0,2 % z celkové ceny díla</w:t>
      </w:r>
      <w:r w:rsidRPr="003777C2">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 xml:space="preserve">za každý i jen započatý den prodlení s termínem ukončení realizace a to až do data skutečného řádného ukončení díla podle této smlouvy. </w:t>
      </w:r>
    </w:p>
    <w:p w14:paraId="7524029D" w14:textId="6360D695"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 xml:space="preserve">Smluvní pokuta za nezahájení stavby do 5 dnů od předání staveniště a smluvní pokuta za nedodržení termínu vyklizení </w:t>
      </w:r>
      <w:r w:rsidR="00F4720A">
        <w:rPr>
          <w:rFonts w:ascii="Arial" w:hAnsi="Arial" w:cs="Arial"/>
          <w:color w:val="000000"/>
        </w:rPr>
        <w:t>staveniště dle této smlouvy je 5</w:t>
      </w:r>
      <w:r w:rsidRPr="003777C2">
        <w:rPr>
          <w:rFonts w:ascii="Arial" w:hAnsi="Arial" w:cs="Arial"/>
          <w:color w:val="000000"/>
        </w:rPr>
        <w:t>.000 Kč za každý den prodlení.</w:t>
      </w:r>
    </w:p>
    <w:p w14:paraId="01852571" w14:textId="641C88D5"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vad a nedodělků v dohodnuté lhůtě, dojde-li k převzetí díla s vadami a nedodělky, činí 1.000 Kč za každý den prodlení a každou vadu až do doby jejího odstranění.</w:t>
      </w:r>
    </w:p>
    <w:p w14:paraId="6BFA22CF" w14:textId="701775DE"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 každý den prodlení a každou vadu až do doby jejího odstranění.</w:t>
      </w:r>
    </w:p>
    <w:p w14:paraId="76165955" w14:textId="445E0A74" w:rsid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 xml:space="preserve">Smluvní pokuta dle čl. </w:t>
      </w:r>
      <w:r w:rsidR="00750BC1">
        <w:rPr>
          <w:rFonts w:ascii="Arial" w:hAnsi="Arial" w:cs="Arial"/>
          <w:color w:val="000000"/>
        </w:rPr>
        <w:t xml:space="preserve">10 </w:t>
      </w:r>
      <w:r>
        <w:rPr>
          <w:rFonts w:ascii="Arial" w:hAnsi="Arial" w:cs="Arial"/>
          <w:color w:val="000000"/>
        </w:rPr>
        <w:t xml:space="preserve">odst. </w:t>
      </w:r>
      <w:r w:rsidR="00CC6124">
        <w:rPr>
          <w:rFonts w:ascii="Arial" w:hAnsi="Arial" w:cs="Arial"/>
          <w:color w:val="000000"/>
        </w:rPr>
        <w:t xml:space="preserve">19 </w:t>
      </w:r>
      <w:r w:rsidRPr="003777C2">
        <w:rPr>
          <w:rFonts w:ascii="Arial" w:hAnsi="Arial" w:cs="Arial"/>
          <w:color w:val="000000"/>
        </w:rPr>
        <w:t>této smlouvy je stanovena ve výši 1</w:t>
      </w:r>
      <w:r w:rsidR="00750BC1">
        <w:rPr>
          <w:rFonts w:ascii="Arial" w:hAnsi="Arial" w:cs="Arial"/>
          <w:color w:val="000000"/>
        </w:rPr>
        <w:t>00</w:t>
      </w:r>
      <w:r w:rsidRPr="003777C2">
        <w:rPr>
          <w:rFonts w:ascii="Arial" w:hAnsi="Arial" w:cs="Arial"/>
          <w:color w:val="000000"/>
        </w:rPr>
        <w:t>.000 Kč při porušení závazku.</w:t>
      </w:r>
    </w:p>
    <w:p w14:paraId="15150E83" w14:textId="5ACBCC82" w:rsidR="00F4720A" w:rsidRDefault="00F4720A" w:rsidP="00CB7FD7">
      <w:pPr>
        <w:pStyle w:val="Zkladntext"/>
        <w:numPr>
          <w:ilvl w:val="0"/>
          <w:numId w:val="20"/>
        </w:numPr>
        <w:spacing w:before="120" w:line="276" w:lineRule="auto"/>
        <w:jc w:val="both"/>
        <w:rPr>
          <w:rFonts w:ascii="Arial" w:hAnsi="Arial" w:cs="Arial"/>
          <w:color w:val="000000"/>
        </w:rPr>
      </w:pPr>
      <w:r>
        <w:rPr>
          <w:rFonts w:ascii="Arial" w:hAnsi="Arial" w:cs="Arial"/>
          <w:color w:val="000000"/>
        </w:rPr>
        <w:t xml:space="preserve">Smluvní pokutu </w:t>
      </w:r>
      <w:r w:rsidRPr="00F4720A">
        <w:rPr>
          <w:rFonts w:ascii="Arial" w:hAnsi="Arial" w:cs="Arial"/>
          <w:color w:val="000000"/>
        </w:rPr>
        <w:t>dle této smlouvy při prodlení se zaplacením částky, kterou objednatel plnil poddodavateli zhotovitele.</w:t>
      </w:r>
    </w:p>
    <w:p w14:paraId="68B6563E" w14:textId="112A4BB0" w:rsidR="00F4720A" w:rsidRPr="003777C2" w:rsidRDefault="00692974" w:rsidP="00CB7FD7">
      <w:pPr>
        <w:pStyle w:val="Zkladntext"/>
        <w:numPr>
          <w:ilvl w:val="0"/>
          <w:numId w:val="20"/>
        </w:numPr>
        <w:spacing w:before="120" w:line="276" w:lineRule="auto"/>
        <w:jc w:val="both"/>
        <w:rPr>
          <w:rFonts w:ascii="Arial" w:hAnsi="Arial" w:cs="Arial"/>
          <w:color w:val="000000"/>
        </w:rPr>
      </w:pPr>
      <w:r>
        <w:rPr>
          <w:rFonts w:ascii="Arial" w:hAnsi="Arial" w:cs="Arial"/>
          <w:color w:val="000000"/>
        </w:rPr>
        <w:t xml:space="preserve">V </w:t>
      </w:r>
      <w:r w:rsidRPr="00692974">
        <w:rPr>
          <w:rFonts w:ascii="Arial" w:hAnsi="Arial" w:cs="Arial"/>
          <w:color w:val="000000"/>
        </w:rPr>
        <w:t>případě nedodržení termínů, stanovených v hodinách, dle čl. 11</w:t>
      </w:r>
      <w:r>
        <w:rPr>
          <w:rFonts w:ascii="Arial" w:hAnsi="Arial" w:cs="Arial"/>
          <w:color w:val="000000"/>
        </w:rPr>
        <w:t xml:space="preserve"> odst. </w:t>
      </w:r>
      <w:r w:rsidRPr="00692974">
        <w:rPr>
          <w:rFonts w:ascii="Arial" w:hAnsi="Arial" w:cs="Arial"/>
          <w:color w:val="000000"/>
        </w:rPr>
        <w:t>4 této smlouvy dodavatelem k jednotlivému případu se smluvní strany dohodly na smluvní pokutě ve výši 1.000,- Kč za každý jednotlivý případ a za každou i započatou hodinu prodlení, a to až do doby provedení opravy anebo do doby, než je mezi stranami dohodnut jiný termín. V případě nedodržení termínů, stanovených ve dnech</w:t>
      </w:r>
      <w:r>
        <w:rPr>
          <w:rFonts w:ascii="Arial" w:hAnsi="Arial" w:cs="Arial"/>
          <w:color w:val="000000"/>
        </w:rPr>
        <w:t xml:space="preserve">, dle čl. 11 odst. </w:t>
      </w:r>
      <w:r w:rsidRPr="00692974">
        <w:rPr>
          <w:rFonts w:ascii="Arial" w:hAnsi="Arial" w:cs="Arial"/>
          <w:color w:val="000000"/>
        </w:rPr>
        <w:t>4 této smlouvy dodavatelem k jednotlivému případu se smluvní strany dohodly na smluvní pokutě ve výši 5.000,- Kč za každý jednotlivý případ a za každý i započatý den prodlení, a to až do doby provedení opravy anebo do doby, než je mezi stranami dohodnut jiný termín. Tuto smluvní pokutu zaplatí dodavatel objednateli.</w:t>
      </w:r>
    </w:p>
    <w:p w14:paraId="526DFA1A" w14:textId="66C3E878"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činí 0,01</w:t>
      </w:r>
      <w:r w:rsidR="004D7E8B">
        <w:rPr>
          <w:rFonts w:ascii="Arial" w:hAnsi="Arial" w:cs="Arial"/>
          <w:color w:val="000000"/>
        </w:rPr>
        <w:t>5</w:t>
      </w:r>
      <w:r w:rsidRPr="003777C2">
        <w:rPr>
          <w:rFonts w:ascii="Arial" w:hAnsi="Arial" w:cs="Arial"/>
          <w:color w:val="000000"/>
        </w:rPr>
        <w:t xml:space="preserve"> % z dlužné částky za každý den prodlení.</w:t>
      </w:r>
    </w:p>
    <w:p w14:paraId="22A52705" w14:textId="213E3A87" w:rsidR="003777C2" w:rsidRPr="002230EE" w:rsidRDefault="003777C2" w:rsidP="002230EE">
      <w:pPr>
        <w:pStyle w:val="Zkladntext"/>
        <w:numPr>
          <w:ilvl w:val="0"/>
          <w:numId w:val="20"/>
        </w:numPr>
        <w:spacing w:before="120" w:line="276" w:lineRule="auto"/>
        <w:jc w:val="both"/>
        <w:rPr>
          <w:rFonts w:ascii="Arial" w:hAnsi="Arial" w:cs="Arial"/>
          <w:color w:val="000000"/>
        </w:rPr>
      </w:pPr>
      <w:r w:rsidRPr="002230EE">
        <w:rPr>
          <w:rFonts w:ascii="Arial" w:hAnsi="Arial" w:cs="Arial"/>
          <w:color w:val="000000"/>
        </w:rPr>
        <w:t>Splatnost smluvních pokut je 14 dnů, a to na základě faktury vystavené oprávněnou smluvní stranou smluvní straně povinné.</w:t>
      </w:r>
    </w:p>
    <w:p w14:paraId="011D3D7D" w14:textId="192B3F71" w:rsidR="00CD1233" w:rsidRPr="00CD1233"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72F86394" w14:textId="74470EA3"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lastRenderedPageBreak/>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3</w:t>
      </w:r>
    </w:p>
    <w:p w14:paraId="3E1129FD" w14:textId="77777777" w:rsidR="00CD1233" w:rsidRPr="00CD1233" w:rsidRDefault="00CD1233" w:rsidP="003777C2">
      <w:pPr>
        <w:pStyle w:val="Nadpis1"/>
        <w:spacing w:after="240"/>
        <w:rPr>
          <w:rFonts w:cs="Arial"/>
          <w:color w:val="000000"/>
        </w:rPr>
      </w:pPr>
      <w:r w:rsidRPr="00CD1233">
        <w:rPr>
          <w:rFonts w:cs="Arial"/>
          <w:color w:val="000000"/>
        </w:rPr>
        <w:t>Prodlení objednatele a zhotovitele, odstoupení od smlouvy</w:t>
      </w:r>
    </w:p>
    <w:p w14:paraId="3384A71A" w14:textId="2444240A" w:rsidR="00CD1233" w:rsidRPr="00A85B08" w:rsidRDefault="00A85B08" w:rsidP="00A85B08">
      <w:pPr>
        <w:pStyle w:val="Seznam2"/>
        <w:spacing w:before="240" w:after="240"/>
        <w:ind w:left="0" w:firstLine="0"/>
        <w:jc w:val="both"/>
        <w:rPr>
          <w:rFonts w:ascii="Arial" w:hAnsi="Arial" w:cs="Arial"/>
          <w:b/>
          <w:color w:val="000000"/>
        </w:rPr>
      </w:pPr>
      <w:r>
        <w:rPr>
          <w:rFonts w:ascii="Arial" w:hAnsi="Arial" w:cs="Arial"/>
          <w:b/>
          <w:color w:val="000000"/>
        </w:rPr>
        <w:t>Odstoupení od smlouvy</w:t>
      </w:r>
    </w:p>
    <w:p w14:paraId="030B6245" w14:textId="77B780CE"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sidR="00A85B08">
        <w:rPr>
          <w:rFonts w:ascii="Arial" w:hAnsi="Arial" w:cs="Arial"/>
          <w:color w:val="000000"/>
        </w:rPr>
        <w:t xml:space="preserve"> je zahájeno insolvenční řízení vůči druhé smluvní straně.</w:t>
      </w:r>
    </w:p>
    <w:p w14:paraId="66C5B207" w14:textId="04A435F5"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494BA2E4" w14:textId="23B3D6BD"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 této smlouvě;</w:t>
      </w:r>
    </w:p>
    <w:p w14:paraId="75B4E854" w14:textId="6DE2A7E3"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3841E71C" w14:textId="0B3B6148"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w:t>
      </w:r>
      <w:r w:rsidR="00D74CA1">
        <w:rPr>
          <w:rFonts w:ascii="Arial" w:hAnsi="Arial" w:cs="Arial"/>
          <w:color w:val="000000"/>
        </w:rPr>
        <w:t xml:space="preserve">článku </w:t>
      </w:r>
      <w:r w:rsidR="00750BC1">
        <w:rPr>
          <w:rFonts w:ascii="Arial" w:hAnsi="Arial" w:cs="Arial"/>
          <w:color w:val="000000"/>
        </w:rPr>
        <w:t>9</w:t>
      </w:r>
      <w:r w:rsidR="00A322B7">
        <w:rPr>
          <w:rFonts w:ascii="Arial" w:hAnsi="Arial" w:cs="Arial"/>
          <w:color w:val="000000"/>
        </w:rPr>
        <w:t xml:space="preserve"> </w:t>
      </w:r>
      <w:r w:rsidR="00D74CA1">
        <w:rPr>
          <w:rFonts w:ascii="Arial" w:hAnsi="Arial" w:cs="Arial"/>
          <w:color w:val="000000"/>
        </w:rPr>
        <w:t xml:space="preserve">odst. </w:t>
      </w:r>
      <w:r w:rsidRPr="00CD1233">
        <w:rPr>
          <w:rFonts w:ascii="Arial" w:hAnsi="Arial" w:cs="Arial"/>
          <w:color w:val="000000"/>
        </w:rPr>
        <w:t>4 této smlouvy;</w:t>
      </w:r>
    </w:p>
    <w:p w14:paraId="534BFC1B" w14:textId="2CCBA081"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w:t>
      </w:r>
      <w:r w:rsidR="00D74CA1">
        <w:rPr>
          <w:rFonts w:ascii="Arial" w:hAnsi="Arial" w:cs="Arial"/>
          <w:color w:val="000000"/>
        </w:rPr>
        <w:t>článku</w:t>
      </w:r>
      <w:r w:rsidR="00D74CA1" w:rsidRPr="00CD1233">
        <w:rPr>
          <w:rFonts w:ascii="Arial" w:hAnsi="Arial" w:cs="Arial"/>
          <w:color w:val="000000"/>
        </w:rPr>
        <w:t xml:space="preserve"> </w:t>
      </w:r>
      <w:r w:rsidRPr="00CD1233">
        <w:rPr>
          <w:rFonts w:ascii="Arial" w:hAnsi="Arial" w:cs="Arial"/>
          <w:color w:val="000000"/>
        </w:rPr>
        <w:t>1</w:t>
      </w:r>
      <w:r w:rsidR="00750BC1">
        <w:rPr>
          <w:rFonts w:ascii="Arial" w:hAnsi="Arial" w:cs="Arial"/>
          <w:color w:val="000000"/>
        </w:rPr>
        <w:t>4</w:t>
      </w:r>
      <w:r w:rsidR="00D74CA1">
        <w:rPr>
          <w:rFonts w:ascii="Arial" w:hAnsi="Arial" w:cs="Arial"/>
          <w:color w:val="000000"/>
        </w:rPr>
        <w:t xml:space="preserve"> odst. </w:t>
      </w:r>
      <w:r w:rsidR="00750BC1">
        <w:rPr>
          <w:rFonts w:ascii="Arial" w:hAnsi="Arial" w:cs="Arial"/>
          <w:color w:val="000000"/>
        </w:rPr>
        <w:t>6</w:t>
      </w:r>
      <w:r w:rsidRPr="00CD1233">
        <w:rPr>
          <w:rFonts w:ascii="Arial" w:hAnsi="Arial" w:cs="Arial"/>
          <w:color w:val="000000"/>
        </w:rPr>
        <w:t xml:space="preserve"> této smlouvy;</w:t>
      </w:r>
    </w:p>
    <w:p w14:paraId="251376F8" w14:textId="1A4D95CB" w:rsidR="00CD1233" w:rsidRPr="00CD1233" w:rsidRDefault="00A85B08" w:rsidP="00CB7FD7">
      <w:pPr>
        <w:pStyle w:val="Zkladntext"/>
        <w:numPr>
          <w:ilvl w:val="0"/>
          <w:numId w:val="21"/>
        </w:numPr>
        <w:spacing w:before="120" w:line="276" w:lineRule="auto"/>
        <w:jc w:val="both"/>
        <w:rPr>
          <w:rFonts w:ascii="Arial" w:hAnsi="Arial" w:cs="Arial"/>
          <w:color w:val="000000"/>
        </w:rPr>
      </w:pPr>
      <w:r>
        <w:rPr>
          <w:rFonts w:ascii="Arial" w:hAnsi="Arial" w:cs="Arial"/>
          <w:color w:val="000000"/>
        </w:rPr>
        <w:t>p</w:t>
      </w:r>
      <w:r w:rsidR="00CD1233"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6B5F5C57"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6B61B472" w14:textId="3411FB80"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028F237F" w:rsidR="00CD1233" w:rsidRPr="00CD1233" w:rsidRDefault="00A85B08" w:rsidP="005C680D">
      <w:pPr>
        <w:pStyle w:val="Zkladntext"/>
        <w:numPr>
          <w:ilvl w:val="0"/>
          <w:numId w:val="25"/>
        </w:numPr>
        <w:spacing w:before="120" w:line="276" w:lineRule="auto"/>
        <w:jc w:val="both"/>
        <w:rPr>
          <w:rFonts w:ascii="Arial" w:hAnsi="Arial" w:cs="Arial"/>
          <w:color w:val="000000"/>
        </w:rPr>
      </w:pPr>
      <w:r>
        <w:rPr>
          <w:rFonts w:ascii="Arial" w:hAnsi="Arial" w:cs="Arial"/>
          <w:color w:val="000000"/>
        </w:rPr>
        <w:t>V</w:t>
      </w:r>
      <w:r w:rsidR="00CD1233"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002230EE">
        <w:rPr>
          <w:rFonts w:ascii="Arial" w:hAnsi="Arial" w:cs="Arial"/>
          <w:color w:val="000000"/>
        </w:rPr>
        <w:t xml:space="preserve">řádně provedené </w:t>
      </w:r>
      <w:r w:rsidR="00CD1233" w:rsidRPr="00CD1233">
        <w:rPr>
          <w:rFonts w:ascii="Arial" w:hAnsi="Arial" w:cs="Arial"/>
          <w:color w:val="000000"/>
        </w:rPr>
        <w:t>stavební práce v ceně dle výkazu výměr</w:t>
      </w:r>
      <w:r w:rsidR="002230EE">
        <w:rPr>
          <w:rFonts w:ascii="Arial" w:hAnsi="Arial" w:cs="Arial"/>
          <w:color w:val="000000"/>
        </w:rPr>
        <w:t xml:space="preserve"> a ve vazbě na neukončení realizace díla </w:t>
      </w:r>
      <w:r w:rsidR="00CD1233" w:rsidRPr="00CD1233">
        <w:rPr>
          <w:rFonts w:ascii="Arial" w:hAnsi="Arial" w:cs="Arial"/>
          <w:color w:val="000000"/>
        </w:rPr>
        <w:t>ponížen</w:t>
      </w:r>
      <w:r w:rsidR="002230EE">
        <w:rPr>
          <w:rFonts w:ascii="Arial" w:hAnsi="Arial" w:cs="Arial"/>
          <w:color w:val="000000"/>
        </w:rPr>
        <w:t>é</w:t>
      </w:r>
      <w:r w:rsidR="00CD1233" w:rsidRPr="00CD1233">
        <w:rPr>
          <w:rFonts w:ascii="Arial" w:hAnsi="Arial" w:cs="Arial"/>
          <w:color w:val="000000"/>
        </w:rPr>
        <w:t xml:space="preserve"> o 20</w:t>
      </w:r>
      <w:r>
        <w:rPr>
          <w:rFonts w:ascii="Arial" w:hAnsi="Arial" w:cs="Arial"/>
          <w:color w:val="000000"/>
        </w:rPr>
        <w:t xml:space="preserve"> </w:t>
      </w:r>
      <w:r w:rsidR="00CD1233" w:rsidRPr="00CD1233">
        <w:rPr>
          <w:rFonts w:ascii="Arial" w:hAnsi="Arial" w:cs="Arial"/>
          <w:color w:val="000000"/>
        </w:rPr>
        <w:t xml:space="preserve">%. Obě smluvní strany jsou oprávněny navzájem se překrývající pohledávky započítat. </w:t>
      </w:r>
    </w:p>
    <w:p w14:paraId="26499C7F" w14:textId="1D6B040A"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CD1233">
        <w:rPr>
          <w:rFonts w:ascii="Arial" w:hAnsi="Arial" w:cs="Arial"/>
          <w:color w:val="000000"/>
        </w:rPr>
        <w:t>1</w:t>
      </w:r>
      <w:r w:rsidR="001553D9">
        <w:rPr>
          <w:rFonts w:ascii="Arial" w:hAnsi="Arial" w:cs="Arial"/>
          <w:color w:val="000000"/>
        </w:rPr>
        <w:t>1</w:t>
      </w:r>
      <w:r w:rsidR="00A322B7" w:rsidRPr="00CD1233">
        <w:rPr>
          <w:rFonts w:ascii="Arial" w:hAnsi="Arial" w:cs="Arial"/>
          <w:color w:val="000000"/>
        </w:rPr>
        <w:t xml:space="preserve"> </w:t>
      </w:r>
      <w:r w:rsidRPr="00CD1233">
        <w:rPr>
          <w:rFonts w:ascii="Arial" w:hAnsi="Arial" w:cs="Arial"/>
          <w:color w:val="000000"/>
        </w:rPr>
        <w:t xml:space="preserve">této smlouvy, ustanovení o smluvních pokutách podle čl. </w:t>
      </w:r>
      <w:r w:rsidR="00A322B7" w:rsidRPr="00CD1233">
        <w:rPr>
          <w:rFonts w:ascii="Arial" w:hAnsi="Arial" w:cs="Arial"/>
          <w:color w:val="000000"/>
        </w:rPr>
        <w:t>1</w:t>
      </w:r>
      <w:r w:rsidR="001553D9">
        <w:rPr>
          <w:rFonts w:ascii="Arial" w:hAnsi="Arial" w:cs="Arial"/>
          <w:color w:val="000000"/>
        </w:rPr>
        <w:t>2</w:t>
      </w:r>
      <w:r w:rsidR="00A322B7" w:rsidRPr="00CD1233">
        <w:rPr>
          <w:rFonts w:ascii="Arial" w:hAnsi="Arial" w:cs="Arial"/>
          <w:color w:val="000000"/>
        </w:rPr>
        <w:t xml:space="preserve"> </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710581E9" w14:textId="3A3D1EDC"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w:t>
      </w:r>
      <w:r w:rsidRPr="00CD1233">
        <w:rPr>
          <w:rFonts w:ascii="Arial" w:hAnsi="Arial" w:cs="Arial"/>
          <w:color w:val="000000"/>
        </w:rPr>
        <w:lastRenderedPageBreak/>
        <w:t>staveniště ani nepřevzetí díla dle tohoto odst. smlouvy nemá vliv na vlastnictví díla objednatelem či právo objednatele zadat dokončení díla jinému zhotoviteli.</w:t>
      </w:r>
    </w:p>
    <w:p w14:paraId="7B55B64F" w14:textId="24693074"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4</w:t>
      </w:r>
    </w:p>
    <w:p w14:paraId="223FFFD8" w14:textId="28DF3D81" w:rsidR="00CD1233" w:rsidRPr="00CD1233" w:rsidRDefault="00CD1233" w:rsidP="00A85B08">
      <w:pPr>
        <w:pStyle w:val="Nadpis1"/>
        <w:spacing w:after="240"/>
        <w:rPr>
          <w:rFonts w:cs="Arial"/>
          <w:color w:val="000000"/>
        </w:rPr>
      </w:pPr>
      <w:r w:rsidRPr="00CD1233">
        <w:rPr>
          <w:rFonts w:cs="Arial"/>
          <w:color w:val="000000"/>
        </w:rPr>
        <w:t>Další ujednání</w:t>
      </w:r>
    </w:p>
    <w:p w14:paraId="0C46C0C9" w14:textId="43DBA1C7"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76F2A39A" w14:textId="7274A229" w:rsidR="00CD1233" w:rsidRPr="00CD1233" w:rsidRDefault="006A3928" w:rsidP="00CB7FD7">
      <w:pPr>
        <w:pStyle w:val="Zkladntext"/>
        <w:numPr>
          <w:ilvl w:val="0"/>
          <w:numId w:val="22"/>
        </w:numPr>
        <w:spacing w:before="120" w:line="276" w:lineRule="auto"/>
        <w:jc w:val="both"/>
        <w:rPr>
          <w:rFonts w:ascii="Arial" w:hAnsi="Arial" w:cs="Arial"/>
          <w:color w:val="000000"/>
        </w:rPr>
      </w:pPr>
      <w:r>
        <w:rPr>
          <w:rFonts w:ascii="Arial" w:hAnsi="Arial" w:cs="Arial"/>
          <w:color w:val="000000"/>
        </w:rPr>
        <w:t xml:space="preserve">Nezajistí-li technický dozor stavebníka objednatel, </w:t>
      </w:r>
      <w:r w:rsidR="00CD1233" w:rsidRPr="00CD1233">
        <w:rPr>
          <w:rFonts w:ascii="Arial" w:hAnsi="Arial" w:cs="Arial"/>
          <w:color w:val="000000"/>
        </w:rPr>
        <w:t>zavazuje</w:t>
      </w:r>
      <w:r>
        <w:rPr>
          <w:rFonts w:ascii="Arial" w:hAnsi="Arial" w:cs="Arial"/>
          <w:color w:val="000000"/>
        </w:rPr>
        <w:t xml:space="preserve"> se zhotovitel</w:t>
      </w:r>
      <w:r w:rsidR="00CD1233" w:rsidRPr="00CD1233">
        <w:rPr>
          <w:rFonts w:ascii="Arial" w:hAnsi="Arial" w:cs="Arial"/>
          <w:color w:val="000000"/>
        </w:rPr>
        <w:t>,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557B545D" w14:textId="5D49674A"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247EC49" w14:textId="068600F4" w:rsidR="00CD1233" w:rsidRPr="006C7AD8" w:rsidRDefault="00CD1233" w:rsidP="006C7AD8">
      <w:pPr>
        <w:pStyle w:val="Zkladntext"/>
        <w:numPr>
          <w:ilvl w:val="0"/>
          <w:numId w:val="22"/>
        </w:numPr>
        <w:spacing w:before="120" w:line="276" w:lineRule="auto"/>
        <w:jc w:val="both"/>
        <w:rPr>
          <w:rFonts w:ascii="Arial" w:hAnsi="Arial" w:cs="Arial"/>
          <w:color w:val="000000"/>
        </w:rPr>
      </w:pPr>
      <w:r w:rsidRPr="006C7AD8">
        <w:rPr>
          <w:rFonts w:ascii="Arial" w:hAnsi="Arial" w:cs="Arial"/>
          <w:color w:val="000000"/>
        </w:rPr>
        <w:t xml:space="preserve">Zhotovitel prohlašuje, že disponuje pojistnou smlouvu s pojistným plněním ve výši alespoň </w:t>
      </w:r>
      <w:bookmarkStart w:id="0" w:name="_GoBack"/>
      <w:bookmarkEnd w:id="0"/>
      <w:r w:rsidRPr="007715FB">
        <w:rPr>
          <w:rFonts w:ascii="Arial" w:hAnsi="Arial" w:cs="Arial"/>
          <w:color w:val="000000"/>
        </w:rPr>
        <w:t>5 mil. Kč</w:t>
      </w:r>
      <w:r w:rsidRPr="006C7AD8">
        <w:rPr>
          <w:rFonts w:ascii="Arial" w:hAnsi="Arial" w:cs="Arial"/>
          <w:color w:val="000000"/>
        </w:rPr>
        <w:t xml:space="preserve">, v níž je zhotovitel pojištěn na rizika a škody, která mohou vzniknout při jeho činnosti </w:t>
      </w:r>
      <w:r w:rsidR="00A322B7">
        <w:rPr>
          <w:rFonts w:ascii="Arial" w:hAnsi="Arial" w:cs="Arial"/>
          <w:color w:val="000000"/>
        </w:rPr>
        <w:t>včetně možných škod způsobených pracovníky zhotovitele</w:t>
      </w:r>
      <w:r w:rsidRPr="006C7AD8">
        <w:rPr>
          <w:rFonts w:ascii="Arial" w:hAnsi="Arial" w:cs="Arial"/>
          <w:color w:val="000000"/>
        </w:rPr>
        <w:t>.  Zhotovitel je povinen udržovat sjednané pojištění v platnosti po celou dobu realizace díla. Zhotovitel je povinen na výzvu objednatele prokázat (do 10 dnů od podpisu smlouvy) splnění skutečností podle tohoto odstavce, tj. předložit objednateli k nahlédnutí stejnopis aktuálně platné pojistné smlouvy a/nebo potvrzení pojišťovny o trvání pojistné smlouvy.</w:t>
      </w:r>
      <w:r w:rsidR="002E43F5" w:rsidRPr="006C7AD8">
        <w:rPr>
          <w:rFonts w:ascii="Arial" w:hAnsi="Arial" w:cs="Arial"/>
          <w:color w:val="000000"/>
        </w:rPr>
        <w:t xml:space="preserve"> K výročí smlouvy předkládá zhotovitel sám bez vyzvání doklad prokazující platnost pojistné smlo</w:t>
      </w:r>
      <w:r w:rsidR="00311B36" w:rsidRPr="006C7AD8">
        <w:rPr>
          <w:rFonts w:ascii="Arial" w:hAnsi="Arial" w:cs="Arial"/>
          <w:color w:val="000000"/>
        </w:rPr>
        <w:t>u</w:t>
      </w:r>
      <w:r w:rsidR="002E43F5" w:rsidRPr="006C7AD8">
        <w:rPr>
          <w:rFonts w:ascii="Arial" w:hAnsi="Arial" w:cs="Arial"/>
          <w:color w:val="000000"/>
        </w:rPr>
        <w:t>vy.</w:t>
      </w:r>
    </w:p>
    <w:p w14:paraId="3C406D1C" w14:textId="42871968"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0EA694AE" w14:textId="20B01B59"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27A291F5" w14:textId="7BD28A72"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Zhotovitel se zavazuje v případě potřeby koordinovat postup svých prací se zhotoviteli inženýrských sítí i zhotoviteli ostatních objektů tak, aby nedocházelo k prodlení či případným </w:t>
      </w:r>
      <w:r w:rsidRPr="00CD1233">
        <w:rPr>
          <w:rFonts w:ascii="Arial" w:hAnsi="Arial" w:cs="Arial"/>
          <w:color w:val="000000"/>
        </w:rPr>
        <w:lastRenderedPageBreak/>
        <w:t>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2C62711" w14:textId="57163A3D"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338AEC0A" w:rsidR="00311B36" w:rsidRDefault="00130819" w:rsidP="00311B36">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00D7401F" w:rsidRPr="00F876E6">
        <w:rPr>
          <w:rFonts w:ascii="Arial" w:hAnsi="Arial" w:cs="Arial"/>
          <w:color w:val="000000"/>
        </w:rPr>
        <w:t xml:space="preserve"> </w:t>
      </w:r>
      <w:r w:rsidR="00311B36" w:rsidRPr="00F876E6">
        <w:rPr>
          <w:rFonts w:ascii="Arial" w:hAnsi="Arial" w:cs="Arial"/>
          <w:color w:val="000000"/>
        </w:rPr>
        <w:t xml:space="preserve">je povinen uchovávat veškeré doklady související s realizací díla a jeho financováním (způsobem dle zákona 563/1991 Sb., o účetnictví v platném znění) </w:t>
      </w:r>
      <w:r w:rsidR="00311B36">
        <w:rPr>
          <w:rFonts w:ascii="Arial" w:hAnsi="Arial" w:cs="Arial"/>
          <w:color w:val="000000"/>
        </w:rPr>
        <w:t xml:space="preserve">včetně účetních dokladů minimálně do konce roku 2028 nebo </w:t>
      </w:r>
      <w:r w:rsidR="00311B36" w:rsidRPr="00F876E6">
        <w:rPr>
          <w:rFonts w:ascii="Arial" w:hAnsi="Arial" w:cs="Arial"/>
          <w:color w:val="000000"/>
        </w:rPr>
        <w:t>po dobu nejméně 10 let ode dne poslední platby za provedené práce</w:t>
      </w:r>
      <w:r w:rsidR="00311B36">
        <w:rPr>
          <w:rFonts w:ascii="Arial" w:hAnsi="Arial" w:cs="Arial"/>
          <w:color w:val="000000"/>
        </w:rPr>
        <w:t>, závazná je lhůta, která je delší.</w:t>
      </w:r>
    </w:p>
    <w:p w14:paraId="0D4E1294" w14:textId="48D60B64" w:rsidR="005B7EF8" w:rsidRPr="006C7AD8" w:rsidRDefault="00130819" w:rsidP="006C7AD8">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Pr="00070F52">
        <w:rPr>
          <w:rFonts w:ascii="Arial" w:hAnsi="Arial" w:cs="Arial"/>
          <w:color w:val="000000"/>
        </w:rPr>
        <w:t xml:space="preserve"> </w:t>
      </w:r>
      <w:r w:rsidR="00311B36" w:rsidRPr="00070F52">
        <w:rPr>
          <w:rFonts w:ascii="Arial" w:hAnsi="Arial" w:cs="Arial"/>
          <w:color w:val="000000"/>
        </w:rPr>
        <w:t xml:space="preserve">je povinen minimálně do konce roku 2028 </w:t>
      </w:r>
      <w:r w:rsidR="00311B36">
        <w:rPr>
          <w:rFonts w:ascii="Arial" w:hAnsi="Arial" w:cs="Arial"/>
          <w:color w:val="000000"/>
        </w:rPr>
        <w:t xml:space="preserve">resp. ve lhůtách dle předchozího odstavce </w:t>
      </w:r>
      <w:r w:rsidR="00311B36" w:rsidRPr="00070F52">
        <w:rPr>
          <w:rFonts w:ascii="Arial" w:hAnsi="Arial" w:cs="Arial"/>
          <w:color w:val="000000"/>
        </w:rPr>
        <w:t xml:space="preserve">poskytovat požadované informace a dokumentaci související s realizací projektu </w:t>
      </w:r>
      <w:r w:rsidR="006A3928">
        <w:rPr>
          <w:rFonts w:ascii="Arial" w:hAnsi="Arial" w:cs="Arial"/>
          <w:color w:val="000000"/>
        </w:rPr>
        <w:t xml:space="preserve">objednateli, </w:t>
      </w:r>
      <w:r w:rsidR="00311B36" w:rsidRPr="00070F52">
        <w:rPr>
          <w:rFonts w:ascii="Arial" w:hAnsi="Arial" w:cs="Arial"/>
          <w:color w:val="000000"/>
        </w:rPr>
        <w:t>zaměstnancům nebo zmocněncům pověřených orgánů (</w:t>
      </w:r>
      <w:r w:rsidR="00692974">
        <w:rPr>
          <w:rFonts w:ascii="Arial" w:hAnsi="Arial" w:cs="Arial"/>
          <w:color w:val="000000"/>
        </w:rPr>
        <w:t>zejména</w:t>
      </w:r>
      <w:r w:rsidR="00311B36" w:rsidRPr="00070F52">
        <w:rPr>
          <w:rFonts w:ascii="Arial" w:hAnsi="Arial" w:cs="Arial"/>
          <w:color w:val="000000"/>
        </w:rPr>
        <w:t xml:space="preserve">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2C5F32E" w14:textId="2F6851D8"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5</w:t>
      </w:r>
    </w:p>
    <w:p w14:paraId="4F0EF3DE" w14:textId="77777777" w:rsidR="00CD1233" w:rsidRPr="00CD1233" w:rsidRDefault="00CD1233" w:rsidP="00A85B08">
      <w:pPr>
        <w:pStyle w:val="Nadpis1"/>
        <w:spacing w:after="240"/>
        <w:rPr>
          <w:rFonts w:cs="Arial"/>
          <w:color w:val="000000"/>
        </w:rPr>
      </w:pPr>
      <w:r w:rsidRPr="00CD1233">
        <w:rPr>
          <w:rFonts w:cs="Arial"/>
          <w:color w:val="000000"/>
        </w:rPr>
        <w:t>Pozastavení prací a omezení rozsahu prací</w:t>
      </w:r>
    </w:p>
    <w:p w14:paraId="0BAE626B" w14:textId="77777777" w:rsidR="00CD1233" w:rsidRPr="00CD1233" w:rsidRDefault="00CD1233" w:rsidP="00A85B08">
      <w:pPr>
        <w:pStyle w:val="Zkladntext"/>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3C026363" w14:textId="5ACA2D8B"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6</w:t>
      </w:r>
    </w:p>
    <w:p w14:paraId="42AB8F80" w14:textId="77777777" w:rsidR="00CD1233" w:rsidRPr="00CD1233" w:rsidRDefault="00CD1233" w:rsidP="00A85B08">
      <w:pPr>
        <w:pStyle w:val="Nadpis1"/>
        <w:spacing w:after="240"/>
        <w:rPr>
          <w:rFonts w:cs="Arial"/>
          <w:color w:val="000000"/>
        </w:rPr>
      </w:pPr>
      <w:r w:rsidRPr="00CD1233">
        <w:rPr>
          <w:rFonts w:cs="Arial"/>
          <w:color w:val="000000"/>
        </w:rPr>
        <w:t>Závěrečná ustanovení</w:t>
      </w:r>
    </w:p>
    <w:p w14:paraId="4AAD06BA" w14:textId="647FA4FA"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4F6E8434"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r w:rsidR="00380F78">
        <w:rPr>
          <w:rFonts w:ascii="Arial" w:hAnsi="Arial" w:cs="Arial"/>
          <w:color w:val="000000"/>
        </w:rPr>
        <w:t xml:space="preserve">Za změnu dle tohoto odstavce se považuje i změna rozsahu díla dle článku </w:t>
      </w:r>
      <w:r w:rsidR="001553D9">
        <w:rPr>
          <w:rFonts w:ascii="Arial" w:hAnsi="Arial" w:cs="Arial"/>
          <w:color w:val="000000"/>
        </w:rPr>
        <w:t>7</w:t>
      </w:r>
      <w:r w:rsidR="00380F78">
        <w:rPr>
          <w:rFonts w:ascii="Arial" w:hAnsi="Arial" w:cs="Arial"/>
          <w:color w:val="000000"/>
        </w:rPr>
        <w:t xml:space="preserve"> odst. 5 a 6 smlouvy.</w:t>
      </w:r>
    </w:p>
    <w:p w14:paraId="5FECFE90" w14:textId="5170CB9E"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E9041AE" w14:textId="567FDAF0"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lastRenderedPageBreak/>
        <w:t>Tato smlouva je platná</w:t>
      </w:r>
      <w:r w:rsidR="00692974">
        <w:rPr>
          <w:rFonts w:ascii="Arial" w:hAnsi="Arial" w:cs="Arial"/>
          <w:color w:val="000000"/>
        </w:rPr>
        <w:t xml:space="preserve"> a účinná</w:t>
      </w:r>
      <w:r w:rsidRPr="00CD1233">
        <w:rPr>
          <w:rFonts w:ascii="Arial" w:hAnsi="Arial" w:cs="Arial"/>
          <w:color w:val="000000"/>
        </w:rPr>
        <w:t xml:space="preserve"> dnem jejího podpisu oběma smluvními stranami.</w:t>
      </w:r>
    </w:p>
    <w:p w14:paraId="5F34AC37" w14:textId="6EFF3F26" w:rsidR="00CD1233" w:rsidRPr="00CD1233" w:rsidRDefault="00A85B08" w:rsidP="006C7AD8">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případně dle dalších právních předpisu upravujících povinnost uveřejnění dokumentů vztahujících se k plnění díla dle této smlouvy.</w:t>
      </w:r>
    </w:p>
    <w:p w14:paraId="02BFAB6D" w14:textId="7B16E88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V případě rozporu ustanovení této smlouvy s ustanoveními jejích příloh, platí ustanovení smlouvy.</w:t>
      </w:r>
    </w:p>
    <w:p w14:paraId="0E20283A" w14:textId="38E2C14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se vyhotovuje v pěti stejnopisech, z nichž objednatel obdrží tři vyhotovení a zhotovitel dvě vyhotovení.</w:t>
      </w:r>
    </w:p>
    <w:p w14:paraId="02B3F252" w14:textId="6E1CC86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63F593" w14:textId="61403569"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22C53A7" w14:textId="774DE6DE" w:rsidR="001D75B6"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029EB7CE" w14:textId="0DB6ECC4" w:rsidR="00A85B08" w:rsidRPr="009E763F" w:rsidRDefault="00A85B08" w:rsidP="00CB7FD7">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Pr="00A85B08">
        <w:rPr>
          <w:rFonts w:ascii="Arial" w:hAnsi="Arial" w:cs="Arial"/>
          <w:color w:val="000000"/>
          <w:highlight w:val="cyan"/>
        </w:rPr>
        <w:t>………</w:t>
      </w:r>
      <w:r>
        <w:rPr>
          <w:rFonts w:ascii="Arial" w:hAnsi="Arial" w:cs="Arial"/>
          <w:color w:val="000000"/>
        </w:rPr>
        <w:t xml:space="preserve"> ze dne </w:t>
      </w:r>
      <w:r w:rsidRPr="00A85B08">
        <w:rPr>
          <w:rFonts w:ascii="Arial" w:hAnsi="Arial" w:cs="Arial"/>
          <w:color w:val="000000"/>
          <w:highlight w:val="cyan"/>
        </w:rPr>
        <w:t>………</w:t>
      </w:r>
      <w:r>
        <w:rPr>
          <w:rFonts w:ascii="Arial" w:hAnsi="Arial" w:cs="Arial"/>
          <w:color w:val="000000"/>
        </w:rPr>
        <w:t>.</w:t>
      </w:r>
    </w:p>
    <w:p w14:paraId="122C53A9" w14:textId="7972AC2F" w:rsidR="00B0377B" w:rsidRPr="00A85B08" w:rsidRDefault="00B0377B" w:rsidP="00A85B08">
      <w:pPr>
        <w:spacing w:before="600" w:after="360"/>
        <w:ind w:right="476"/>
        <w:rPr>
          <w:rFonts w:ascii="Arial" w:hAnsi="Arial" w:cs="Arial"/>
          <w:color w:val="000000"/>
          <w:sz w:val="20"/>
          <w:szCs w:val="20"/>
          <w:lang w:val="en-US"/>
        </w:rPr>
      </w:pPr>
      <w:r w:rsidRPr="009E763F">
        <w:rPr>
          <w:rFonts w:ascii="Arial" w:hAnsi="Arial" w:cs="Arial"/>
          <w:color w:val="000000"/>
          <w:sz w:val="20"/>
          <w:szCs w:val="20"/>
        </w:rPr>
        <w:t>Za objedna</w:t>
      </w:r>
      <w:r w:rsidR="00A85B08">
        <w:rPr>
          <w:rFonts w:ascii="Arial" w:hAnsi="Arial" w:cs="Arial"/>
          <w:color w:val="000000"/>
          <w:sz w:val="20"/>
          <w:szCs w:val="20"/>
        </w:rPr>
        <w:t>tele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Pr="005B01B2">
        <w:rPr>
          <w:rFonts w:ascii="Arial" w:hAnsi="Arial" w:cs="Arial"/>
          <w:color w:val="000000"/>
          <w:sz w:val="20"/>
          <w:szCs w:val="20"/>
        </w:rPr>
        <w:t>zhotovitele</w:t>
      </w:r>
      <w:r w:rsidR="00A85B08">
        <w:rPr>
          <w:rFonts w:ascii="Arial" w:hAnsi="Arial" w:cs="Arial"/>
          <w:color w:val="000000"/>
          <w:sz w:val="20"/>
          <w:szCs w:val="20"/>
        </w:rPr>
        <w:t xml:space="preserve"> </w:t>
      </w:r>
      <w:r w:rsidR="00A85B08" w:rsidRPr="00A85B08">
        <w:rPr>
          <w:rFonts w:ascii="Arial" w:hAnsi="Arial" w:cs="Arial"/>
          <w:color w:val="000000"/>
          <w:sz w:val="20"/>
          <w:szCs w:val="20"/>
          <w:highlight w:val="yellow"/>
        </w:rPr>
        <w:t>[doplní dodavatel]</w:t>
      </w:r>
      <w:r w:rsidR="00A85B08" w:rsidRPr="00A85B08">
        <w:rPr>
          <w:rFonts w:ascii="Arial" w:hAnsi="Arial" w:cs="Arial"/>
          <w:color w:val="000000"/>
          <w:sz w:val="20"/>
          <w:szCs w:val="20"/>
        </w:rPr>
        <w:t xml:space="preserve"> </w:t>
      </w:r>
    </w:p>
    <w:p w14:paraId="122C53AA" w14:textId="77777777" w:rsidR="0080710F" w:rsidRPr="005B01B2" w:rsidRDefault="00B0377B" w:rsidP="0000760C">
      <w:pPr>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00051035" w:rsidRPr="005B01B2">
        <w:rPr>
          <w:rFonts w:ascii="Arial" w:hAnsi="Arial" w:cs="Arial"/>
          <w:b/>
          <w:color w:val="000000"/>
          <w:sz w:val="20"/>
          <w:szCs w:val="20"/>
        </w:rPr>
        <w:tab/>
      </w:r>
      <w:r w:rsidRPr="005B01B2">
        <w:rPr>
          <w:rFonts w:ascii="Arial" w:hAnsi="Arial" w:cs="Arial"/>
          <w:color w:val="000000"/>
          <w:sz w:val="20"/>
          <w:szCs w:val="20"/>
        </w:rPr>
        <w:t>……………………………………</w:t>
      </w:r>
    </w:p>
    <w:p w14:paraId="122C53AF" w14:textId="5C9AB06A" w:rsidR="003C70B6" w:rsidRPr="00CE306A" w:rsidRDefault="00051035" w:rsidP="00D83A1E">
      <w:pPr>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007C0B2E" w:rsidRPr="001A5D0E">
        <w:rPr>
          <w:rFonts w:ascii="Arial" w:hAnsi="Arial" w:cs="Arial"/>
          <w:color w:val="000000"/>
          <w:sz w:val="20"/>
          <w:szCs w:val="20"/>
        </w:rPr>
        <w:t xml:space="preserve"> </w:t>
      </w:r>
      <w:r w:rsidR="007C0B2E" w:rsidRPr="001A5D0E">
        <w:rPr>
          <w:rFonts w:ascii="Arial" w:hAnsi="Arial" w:cs="Arial"/>
          <w:color w:val="000000"/>
          <w:sz w:val="20"/>
          <w:szCs w:val="20"/>
        </w:rPr>
        <w:tab/>
      </w:r>
      <w:r w:rsidRPr="00CE306A">
        <w:rPr>
          <w:rFonts w:ascii="Arial" w:hAnsi="Arial" w:cs="Arial"/>
          <w:color w:val="000000"/>
          <w:sz w:val="20"/>
          <w:szCs w:val="20"/>
        </w:rPr>
        <w:tab/>
      </w:r>
    </w:p>
    <w:p w14:paraId="122C53B0" w14:textId="6AAE79E7" w:rsidR="00051035" w:rsidRPr="0000760C" w:rsidRDefault="00692974" w:rsidP="007E5C8E">
      <w:pPr>
        <w:spacing w:line="276" w:lineRule="auto"/>
        <w:jc w:val="left"/>
        <w:rPr>
          <w:rFonts w:ascii="Arial" w:hAnsi="Arial" w:cs="Arial"/>
          <w:sz w:val="20"/>
          <w:szCs w:val="20"/>
          <w:highlight w:val="yellow"/>
        </w:rPr>
      </w:pPr>
      <w:r w:rsidRPr="00692974">
        <w:rPr>
          <w:rFonts w:ascii="Arial" w:hAnsi="Arial" w:cs="Arial"/>
          <w:sz w:val="20"/>
          <w:szCs w:val="20"/>
        </w:rPr>
        <w:t>PhDr. Jiří Štěpán, Ph.D.,</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highlight w:val="yellow"/>
        </w:rPr>
        <w:t>[jméno a příjmení – doplní dodavatel]</w:t>
      </w:r>
    </w:p>
    <w:p w14:paraId="7B5F401C" w14:textId="66F5E9EF" w:rsidR="0000760C" w:rsidRPr="0000760C" w:rsidRDefault="00692974" w:rsidP="007E5C8E">
      <w:pPr>
        <w:spacing w:line="276" w:lineRule="auto"/>
        <w:jc w:val="left"/>
        <w:rPr>
          <w:rFonts w:ascii="Arial" w:hAnsi="Arial" w:cs="Arial"/>
          <w:sz w:val="20"/>
          <w:szCs w:val="20"/>
          <w:highlight w:val="yellow"/>
        </w:rPr>
      </w:pPr>
      <w:r w:rsidRPr="00692974">
        <w:rPr>
          <w:rFonts w:ascii="Arial" w:hAnsi="Arial" w:cs="Arial"/>
          <w:sz w:val="20"/>
          <w:szCs w:val="20"/>
        </w:rPr>
        <w:t>hejtman Královéhradeckého kraje</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highlight w:val="yellow"/>
        </w:rPr>
        <w:t>[funkce – doplní dodavatel]</w:t>
      </w:r>
    </w:p>
    <w:p w14:paraId="12CF2505" w14:textId="77777777" w:rsidR="0000760C" w:rsidRPr="0000760C" w:rsidRDefault="0000760C" w:rsidP="00041B97">
      <w:pPr>
        <w:jc w:val="left"/>
        <w:rPr>
          <w:rFonts w:ascii="Arial" w:hAnsi="Arial" w:cs="Arial"/>
          <w:sz w:val="20"/>
          <w:szCs w:val="20"/>
          <w:highlight w:val="yellow"/>
        </w:rPr>
      </w:pPr>
    </w:p>
    <w:sectPr w:rsidR="0000760C" w:rsidRPr="0000760C" w:rsidSect="00B077EE">
      <w:footerReference w:type="even" r:id="rId8"/>
      <w:footerReference w:type="default" r:id="rId9"/>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42AA" w14:textId="77777777" w:rsidR="002A2F6B" w:rsidRDefault="002A2F6B">
      <w:r>
        <w:separator/>
      </w:r>
    </w:p>
  </w:endnote>
  <w:endnote w:type="continuationSeparator" w:id="0">
    <w:p w14:paraId="79F205F6" w14:textId="77777777" w:rsidR="002A2F6B" w:rsidRDefault="002A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A322B7" w:rsidRDefault="00A322B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A322B7" w:rsidRDefault="00A322B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D" w14:textId="77777777" w:rsidR="00A322B7" w:rsidRDefault="00A322B7">
    <w:pPr>
      <w:pStyle w:val="Zpat"/>
      <w:ind w:right="360"/>
      <w:jc w:val="center"/>
      <w:rPr>
        <w:rStyle w:val="slostrnky"/>
        <w:rFonts w:ascii="Arial" w:hAnsi="Arial" w:cs="Arial"/>
        <w:sz w:val="18"/>
      </w:rPr>
    </w:pPr>
  </w:p>
  <w:p w14:paraId="61C1670E" w14:textId="77777777" w:rsidR="00A322B7" w:rsidRDefault="00A322B7">
    <w:pPr>
      <w:pStyle w:val="Zpat"/>
      <w:ind w:right="360"/>
      <w:jc w:val="center"/>
      <w:rPr>
        <w:rStyle w:val="slostrnky"/>
        <w:rFonts w:ascii="Arial" w:hAnsi="Arial" w:cs="Arial"/>
        <w:sz w:val="18"/>
      </w:rPr>
    </w:pPr>
  </w:p>
  <w:p w14:paraId="539B765A" w14:textId="77777777" w:rsidR="00A322B7" w:rsidRDefault="00A322B7">
    <w:pPr>
      <w:pStyle w:val="Zpat"/>
      <w:ind w:right="360"/>
      <w:jc w:val="center"/>
      <w:rPr>
        <w:rStyle w:val="slostrnky"/>
        <w:rFonts w:ascii="Arial" w:hAnsi="Arial" w:cs="Arial"/>
        <w:sz w:val="18"/>
      </w:rPr>
    </w:pPr>
  </w:p>
  <w:p w14:paraId="122C53BE" w14:textId="38DCF496" w:rsidR="00A322B7" w:rsidRPr="007E79C1" w:rsidRDefault="00A322B7"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604E2B">
      <w:rPr>
        <w:rStyle w:val="slostrnky"/>
        <w:rFonts w:ascii="Arial" w:hAnsi="Arial" w:cs="Arial"/>
        <w:noProof/>
        <w:sz w:val="16"/>
      </w:rPr>
      <w:t>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604E2B">
      <w:rPr>
        <w:rStyle w:val="slostrnky"/>
        <w:rFonts w:ascii="Arial" w:hAnsi="Arial" w:cs="Arial"/>
        <w:noProof/>
        <w:sz w:val="16"/>
      </w:rPr>
      <w:t>19</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A322B7" w:rsidRDefault="00A322B7">
    <w:pPr>
      <w:pStyle w:val="Zpat"/>
      <w:ind w:right="360"/>
      <w:jc w:val="center"/>
      <w:rPr>
        <w:rStyle w:val="slostrnky"/>
        <w:rFonts w:ascii="Arial" w:hAnsi="Arial" w:cs="Arial"/>
        <w:sz w:val="18"/>
      </w:rPr>
    </w:pPr>
  </w:p>
  <w:p w14:paraId="122C53C0" w14:textId="77777777" w:rsidR="00A322B7" w:rsidRPr="000F74B1" w:rsidRDefault="00A322B7">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DC4D" w14:textId="77777777" w:rsidR="002A2F6B" w:rsidRDefault="002A2F6B">
      <w:r>
        <w:separator/>
      </w:r>
    </w:p>
  </w:footnote>
  <w:footnote w:type="continuationSeparator" w:id="0">
    <w:p w14:paraId="4034381B" w14:textId="77777777" w:rsidR="002A2F6B" w:rsidRDefault="002A2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E2263"/>
    <w:multiLevelType w:val="hybridMultilevel"/>
    <w:tmpl w:val="25D25F9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BB53C2C"/>
    <w:multiLevelType w:val="multilevel"/>
    <w:tmpl w:val="9FEA3C1C"/>
    <w:lvl w:ilvl="0">
      <w:start w:val="1"/>
      <w:numFmt w:val="lowerLetter"/>
      <w:lvlText w:val="%1)"/>
      <w:lvlJc w:val="left"/>
      <w:pPr>
        <w:tabs>
          <w:tab w:val="num" w:pos="720"/>
        </w:tabs>
        <w:ind w:left="2098" w:hanging="1738"/>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5956CAE"/>
    <w:multiLevelType w:val="hybridMultilevel"/>
    <w:tmpl w:val="E5FEE642"/>
    <w:lvl w:ilvl="0" w:tplc="4336FF0E">
      <w:start w:val="1"/>
      <w:numFmt w:val="decimal"/>
      <w:lvlText w:val="%1."/>
      <w:lvlJc w:val="left"/>
      <w:pPr>
        <w:ind w:left="360" w:hanging="360"/>
      </w:pPr>
      <w:rPr>
        <w:i w:val="0"/>
      </w:rPr>
    </w:lvl>
    <w:lvl w:ilvl="1" w:tplc="04050001">
      <w:start w:val="1"/>
      <w:numFmt w:val="bullet"/>
      <w:lvlText w:val=""/>
      <w:lvlJc w:val="left"/>
      <w:pPr>
        <w:ind w:left="1080" w:hanging="360"/>
      </w:pPr>
      <w:rPr>
        <w:rFonts w:ascii="Symbol" w:hAnsi="Symbol" w:hint="default"/>
      </w:r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16"/>
  </w:num>
  <w:num w:numId="3">
    <w:abstractNumId w:val="6"/>
  </w:num>
  <w:num w:numId="4">
    <w:abstractNumId w:val="17"/>
  </w:num>
  <w:num w:numId="5">
    <w:abstractNumId w:val="0"/>
  </w:num>
  <w:num w:numId="6">
    <w:abstractNumId w:val="2"/>
  </w:num>
  <w:num w:numId="7">
    <w:abstractNumId w:val="14"/>
  </w:num>
  <w:num w:numId="8">
    <w:abstractNumId w:val="4"/>
  </w:num>
  <w:num w:numId="9">
    <w:abstractNumId w:val="20"/>
  </w:num>
  <w:num w:numId="10">
    <w:abstractNumId w:val="9"/>
  </w:num>
  <w:num w:numId="11">
    <w:abstractNumId w:val="11"/>
  </w:num>
  <w:num w:numId="12">
    <w:abstractNumId w:val="19"/>
  </w:num>
  <w:num w:numId="13">
    <w:abstractNumId w:val="13"/>
  </w:num>
  <w:num w:numId="14">
    <w:abstractNumId w:val="5"/>
  </w:num>
  <w:num w:numId="15">
    <w:abstractNumId w:val="21"/>
  </w:num>
  <w:num w:numId="16">
    <w:abstractNumId w:val="8"/>
  </w:num>
  <w:num w:numId="17">
    <w:abstractNumId w:val="7"/>
  </w:num>
  <w:num w:numId="18">
    <w:abstractNumId w:val="1"/>
  </w:num>
  <w:num w:numId="19">
    <w:abstractNumId w:val="18"/>
  </w:num>
  <w:num w:numId="20">
    <w:abstractNumId w:val="12"/>
  </w:num>
  <w:num w:numId="21">
    <w:abstractNumId w:val="10"/>
  </w:num>
  <w:num w:numId="22">
    <w:abstractNumId w:val="25"/>
  </w:num>
  <w:num w:numId="23">
    <w:abstractNumId w:val="22"/>
  </w:num>
  <w:num w:numId="24">
    <w:abstractNumId w:val="3"/>
  </w:num>
  <w:num w:numId="25">
    <w:abstractNumId w:val="24"/>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6"/>
    <w:lvlOverride w:ilvl="0">
      <w:lvl w:ilvl="0">
        <w:start w:val="1"/>
        <w:numFmt w:val="lowerLetter"/>
        <w:lvlText w:val="%1)"/>
        <w:lvlJc w:val="left"/>
        <w:pPr>
          <w:tabs>
            <w:tab w:val="num" w:pos="720"/>
          </w:tabs>
          <w:ind w:left="2098" w:hanging="1738"/>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5204"/>
    <w:rsid w:val="0000760C"/>
    <w:rsid w:val="00012DED"/>
    <w:rsid w:val="0001389D"/>
    <w:rsid w:val="00013D82"/>
    <w:rsid w:val="00015A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0F52"/>
    <w:rsid w:val="0007236A"/>
    <w:rsid w:val="00072D48"/>
    <w:rsid w:val="0007365B"/>
    <w:rsid w:val="00074F09"/>
    <w:rsid w:val="0007792C"/>
    <w:rsid w:val="00077DD1"/>
    <w:rsid w:val="00080BCB"/>
    <w:rsid w:val="00082FE0"/>
    <w:rsid w:val="00082FF9"/>
    <w:rsid w:val="00083EA4"/>
    <w:rsid w:val="00084CA0"/>
    <w:rsid w:val="00092962"/>
    <w:rsid w:val="0009422B"/>
    <w:rsid w:val="0009464E"/>
    <w:rsid w:val="00095946"/>
    <w:rsid w:val="00095DED"/>
    <w:rsid w:val="000A3BCC"/>
    <w:rsid w:val="000A48D5"/>
    <w:rsid w:val="000A5DCC"/>
    <w:rsid w:val="000B5B8D"/>
    <w:rsid w:val="000B6313"/>
    <w:rsid w:val="000B7724"/>
    <w:rsid w:val="000B7836"/>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657"/>
    <w:rsid w:val="00124CA6"/>
    <w:rsid w:val="0012659A"/>
    <w:rsid w:val="00130819"/>
    <w:rsid w:val="00131860"/>
    <w:rsid w:val="001338A4"/>
    <w:rsid w:val="001338C7"/>
    <w:rsid w:val="001360B6"/>
    <w:rsid w:val="001362A2"/>
    <w:rsid w:val="001376A9"/>
    <w:rsid w:val="00142F94"/>
    <w:rsid w:val="0014428F"/>
    <w:rsid w:val="001442FB"/>
    <w:rsid w:val="00145130"/>
    <w:rsid w:val="00147C3E"/>
    <w:rsid w:val="00150389"/>
    <w:rsid w:val="001532B5"/>
    <w:rsid w:val="001536A8"/>
    <w:rsid w:val="001553D9"/>
    <w:rsid w:val="00155CB5"/>
    <w:rsid w:val="001561BA"/>
    <w:rsid w:val="00156F9D"/>
    <w:rsid w:val="00157365"/>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3E18"/>
    <w:rsid w:val="001A519E"/>
    <w:rsid w:val="001A559E"/>
    <w:rsid w:val="001A5D0E"/>
    <w:rsid w:val="001A7DD6"/>
    <w:rsid w:val="001B0E4B"/>
    <w:rsid w:val="001B3EDC"/>
    <w:rsid w:val="001B6573"/>
    <w:rsid w:val="001B71AB"/>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30EE"/>
    <w:rsid w:val="00225E91"/>
    <w:rsid w:val="00226F88"/>
    <w:rsid w:val="002303FE"/>
    <w:rsid w:val="00232198"/>
    <w:rsid w:val="00232F97"/>
    <w:rsid w:val="002344E1"/>
    <w:rsid w:val="002347CB"/>
    <w:rsid w:val="00235BCC"/>
    <w:rsid w:val="00237E91"/>
    <w:rsid w:val="002406E1"/>
    <w:rsid w:val="00240F1E"/>
    <w:rsid w:val="00241145"/>
    <w:rsid w:val="002412A3"/>
    <w:rsid w:val="00243245"/>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2F6B"/>
    <w:rsid w:val="002A7E5E"/>
    <w:rsid w:val="002B0928"/>
    <w:rsid w:val="002B152D"/>
    <w:rsid w:val="002B1550"/>
    <w:rsid w:val="002B3A2A"/>
    <w:rsid w:val="002B4589"/>
    <w:rsid w:val="002B4B13"/>
    <w:rsid w:val="002B57B7"/>
    <w:rsid w:val="002B5A99"/>
    <w:rsid w:val="002B6B92"/>
    <w:rsid w:val="002C1C87"/>
    <w:rsid w:val="002C3282"/>
    <w:rsid w:val="002C437A"/>
    <w:rsid w:val="002C4575"/>
    <w:rsid w:val="002C55BC"/>
    <w:rsid w:val="002C69AF"/>
    <w:rsid w:val="002C712C"/>
    <w:rsid w:val="002D0035"/>
    <w:rsid w:val="002D66C0"/>
    <w:rsid w:val="002E0983"/>
    <w:rsid w:val="002E26C2"/>
    <w:rsid w:val="002E2AD9"/>
    <w:rsid w:val="002E2D4D"/>
    <w:rsid w:val="002E43F5"/>
    <w:rsid w:val="002E69AC"/>
    <w:rsid w:val="002F0099"/>
    <w:rsid w:val="002F03A1"/>
    <w:rsid w:val="002F16F5"/>
    <w:rsid w:val="002F2D0F"/>
    <w:rsid w:val="002F519B"/>
    <w:rsid w:val="002F53F7"/>
    <w:rsid w:val="002F5602"/>
    <w:rsid w:val="002F5726"/>
    <w:rsid w:val="002F5C97"/>
    <w:rsid w:val="002F6D9C"/>
    <w:rsid w:val="00304255"/>
    <w:rsid w:val="003064DC"/>
    <w:rsid w:val="00311B36"/>
    <w:rsid w:val="00312CD5"/>
    <w:rsid w:val="0031402C"/>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40829"/>
    <w:rsid w:val="00340C8A"/>
    <w:rsid w:val="00342709"/>
    <w:rsid w:val="003428E3"/>
    <w:rsid w:val="00343378"/>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0F78"/>
    <w:rsid w:val="0038139F"/>
    <w:rsid w:val="003814EF"/>
    <w:rsid w:val="003826CC"/>
    <w:rsid w:val="003832D4"/>
    <w:rsid w:val="00383889"/>
    <w:rsid w:val="00383EC5"/>
    <w:rsid w:val="0038487F"/>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19F5"/>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3E97"/>
    <w:rsid w:val="003F4649"/>
    <w:rsid w:val="003F47FF"/>
    <w:rsid w:val="003F4836"/>
    <w:rsid w:val="00405FC1"/>
    <w:rsid w:val="0040758F"/>
    <w:rsid w:val="0041298D"/>
    <w:rsid w:val="00413711"/>
    <w:rsid w:val="00415FB4"/>
    <w:rsid w:val="004171DC"/>
    <w:rsid w:val="0042168C"/>
    <w:rsid w:val="0042418D"/>
    <w:rsid w:val="00426185"/>
    <w:rsid w:val="0042639B"/>
    <w:rsid w:val="00426BB5"/>
    <w:rsid w:val="004303DD"/>
    <w:rsid w:val="0043059E"/>
    <w:rsid w:val="00430833"/>
    <w:rsid w:val="004364A9"/>
    <w:rsid w:val="004376AB"/>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814"/>
    <w:rsid w:val="004B5BAD"/>
    <w:rsid w:val="004B5BE9"/>
    <w:rsid w:val="004B5DA1"/>
    <w:rsid w:val="004B5FC7"/>
    <w:rsid w:val="004B66B9"/>
    <w:rsid w:val="004B710F"/>
    <w:rsid w:val="004C2230"/>
    <w:rsid w:val="004C29B2"/>
    <w:rsid w:val="004C3BC9"/>
    <w:rsid w:val="004C499A"/>
    <w:rsid w:val="004C5E34"/>
    <w:rsid w:val="004D00EF"/>
    <w:rsid w:val="004D056E"/>
    <w:rsid w:val="004D1C31"/>
    <w:rsid w:val="004D2A7B"/>
    <w:rsid w:val="004D3D3A"/>
    <w:rsid w:val="004D6817"/>
    <w:rsid w:val="004D7064"/>
    <w:rsid w:val="004D7E8B"/>
    <w:rsid w:val="004E20CE"/>
    <w:rsid w:val="004E3C40"/>
    <w:rsid w:val="004E593C"/>
    <w:rsid w:val="004E7A01"/>
    <w:rsid w:val="004E7DCB"/>
    <w:rsid w:val="004F2D9B"/>
    <w:rsid w:val="004F346B"/>
    <w:rsid w:val="004F523F"/>
    <w:rsid w:val="004F54DB"/>
    <w:rsid w:val="004F61B5"/>
    <w:rsid w:val="004F695C"/>
    <w:rsid w:val="004F78FF"/>
    <w:rsid w:val="004F7AAE"/>
    <w:rsid w:val="004F7CA3"/>
    <w:rsid w:val="00501A1E"/>
    <w:rsid w:val="005031DE"/>
    <w:rsid w:val="005033E8"/>
    <w:rsid w:val="00503ADF"/>
    <w:rsid w:val="0050511C"/>
    <w:rsid w:val="00505440"/>
    <w:rsid w:val="005105EE"/>
    <w:rsid w:val="00512972"/>
    <w:rsid w:val="00512C43"/>
    <w:rsid w:val="00514800"/>
    <w:rsid w:val="0051681D"/>
    <w:rsid w:val="00522F80"/>
    <w:rsid w:val="00526029"/>
    <w:rsid w:val="00527531"/>
    <w:rsid w:val="00532652"/>
    <w:rsid w:val="00532829"/>
    <w:rsid w:val="00534B36"/>
    <w:rsid w:val="00536BF9"/>
    <w:rsid w:val="0053788C"/>
    <w:rsid w:val="00545E4D"/>
    <w:rsid w:val="00550BB2"/>
    <w:rsid w:val="00550F50"/>
    <w:rsid w:val="0055188D"/>
    <w:rsid w:val="005557B4"/>
    <w:rsid w:val="00555CAD"/>
    <w:rsid w:val="005565BC"/>
    <w:rsid w:val="00556ACF"/>
    <w:rsid w:val="00556CB7"/>
    <w:rsid w:val="00562989"/>
    <w:rsid w:val="00563066"/>
    <w:rsid w:val="00564230"/>
    <w:rsid w:val="00565516"/>
    <w:rsid w:val="00570042"/>
    <w:rsid w:val="0057166D"/>
    <w:rsid w:val="00571F7A"/>
    <w:rsid w:val="00574A84"/>
    <w:rsid w:val="005765A7"/>
    <w:rsid w:val="0058027D"/>
    <w:rsid w:val="005802D4"/>
    <w:rsid w:val="005809F4"/>
    <w:rsid w:val="00583349"/>
    <w:rsid w:val="00590DC1"/>
    <w:rsid w:val="005944FF"/>
    <w:rsid w:val="00594F02"/>
    <w:rsid w:val="00594FEB"/>
    <w:rsid w:val="00595763"/>
    <w:rsid w:val="005969F2"/>
    <w:rsid w:val="00597B8F"/>
    <w:rsid w:val="005A30FA"/>
    <w:rsid w:val="005A4847"/>
    <w:rsid w:val="005A49C8"/>
    <w:rsid w:val="005A54B0"/>
    <w:rsid w:val="005A5777"/>
    <w:rsid w:val="005A6F2E"/>
    <w:rsid w:val="005A797F"/>
    <w:rsid w:val="005B01B2"/>
    <w:rsid w:val="005B2327"/>
    <w:rsid w:val="005B2DD9"/>
    <w:rsid w:val="005B3C31"/>
    <w:rsid w:val="005B3F0E"/>
    <w:rsid w:val="005B5AA9"/>
    <w:rsid w:val="005B7EF8"/>
    <w:rsid w:val="005C19C4"/>
    <w:rsid w:val="005C3863"/>
    <w:rsid w:val="005C3FF4"/>
    <w:rsid w:val="005C4249"/>
    <w:rsid w:val="005C51E3"/>
    <w:rsid w:val="005C58AF"/>
    <w:rsid w:val="005C680D"/>
    <w:rsid w:val="005C7C2B"/>
    <w:rsid w:val="005D0207"/>
    <w:rsid w:val="005D205E"/>
    <w:rsid w:val="005D47D9"/>
    <w:rsid w:val="005D56E2"/>
    <w:rsid w:val="005D5B64"/>
    <w:rsid w:val="005D6F05"/>
    <w:rsid w:val="005D6FA2"/>
    <w:rsid w:val="005D71CF"/>
    <w:rsid w:val="005D76DF"/>
    <w:rsid w:val="005D7A18"/>
    <w:rsid w:val="005E05E0"/>
    <w:rsid w:val="005E0AC1"/>
    <w:rsid w:val="005E1DF5"/>
    <w:rsid w:val="005E214E"/>
    <w:rsid w:val="005E320E"/>
    <w:rsid w:val="005E5280"/>
    <w:rsid w:val="005E6086"/>
    <w:rsid w:val="005E672E"/>
    <w:rsid w:val="005F16F0"/>
    <w:rsid w:val="005F5861"/>
    <w:rsid w:val="005F5FDC"/>
    <w:rsid w:val="005F62D7"/>
    <w:rsid w:val="005F7A93"/>
    <w:rsid w:val="005F7C89"/>
    <w:rsid w:val="00600A94"/>
    <w:rsid w:val="0060295E"/>
    <w:rsid w:val="0060330A"/>
    <w:rsid w:val="00604E2B"/>
    <w:rsid w:val="006054E3"/>
    <w:rsid w:val="006055D5"/>
    <w:rsid w:val="0060732B"/>
    <w:rsid w:val="00612F82"/>
    <w:rsid w:val="00613AD0"/>
    <w:rsid w:val="006224C7"/>
    <w:rsid w:val="00623CE8"/>
    <w:rsid w:val="006310B8"/>
    <w:rsid w:val="00632218"/>
    <w:rsid w:val="00632EAC"/>
    <w:rsid w:val="00634B26"/>
    <w:rsid w:val="0063675A"/>
    <w:rsid w:val="00636A37"/>
    <w:rsid w:val="00637CE9"/>
    <w:rsid w:val="00640589"/>
    <w:rsid w:val="006405A5"/>
    <w:rsid w:val="00641021"/>
    <w:rsid w:val="006436F2"/>
    <w:rsid w:val="00645FB4"/>
    <w:rsid w:val="00651435"/>
    <w:rsid w:val="00654EA4"/>
    <w:rsid w:val="00655BFA"/>
    <w:rsid w:val="00657DAA"/>
    <w:rsid w:val="0066008D"/>
    <w:rsid w:val="006612B6"/>
    <w:rsid w:val="0066204C"/>
    <w:rsid w:val="0066283A"/>
    <w:rsid w:val="00664FDB"/>
    <w:rsid w:val="0066754E"/>
    <w:rsid w:val="00667A33"/>
    <w:rsid w:val="00670111"/>
    <w:rsid w:val="006707D2"/>
    <w:rsid w:val="0067137E"/>
    <w:rsid w:val="00671F58"/>
    <w:rsid w:val="00672925"/>
    <w:rsid w:val="00676F75"/>
    <w:rsid w:val="00677C75"/>
    <w:rsid w:val="006846F5"/>
    <w:rsid w:val="00686DB2"/>
    <w:rsid w:val="00687BC4"/>
    <w:rsid w:val="00690877"/>
    <w:rsid w:val="0069222E"/>
    <w:rsid w:val="00692974"/>
    <w:rsid w:val="00692A6C"/>
    <w:rsid w:val="0069504D"/>
    <w:rsid w:val="006967A7"/>
    <w:rsid w:val="00697390"/>
    <w:rsid w:val="006A0B64"/>
    <w:rsid w:val="006A34BE"/>
    <w:rsid w:val="006A3928"/>
    <w:rsid w:val="006A68E6"/>
    <w:rsid w:val="006B0412"/>
    <w:rsid w:val="006B146B"/>
    <w:rsid w:val="006B1FEA"/>
    <w:rsid w:val="006B4F63"/>
    <w:rsid w:val="006B6511"/>
    <w:rsid w:val="006B651F"/>
    <w:rsid w:val="006B7202"/>
    <w:rsid w:val="006C1BEA"/>
    <w:rsid w:val="006C1C32"/>
    <w:rsid w:val="006C443E"/>
    <w:rsid w:val="006C58C9"/>
    <w:rsid w:val="006C7AD8"/>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21BF"/>
    <w:rsid w:val="007149F2"/>
    <w:rsid w:val="00716E11"/>
    <w:rsid w:val="0071762D"/>
    <w:rsid w:val="00717FA0"/>
    <w:rsid w:val="0072089B"/>
    <w:rsid w:val="007209B0"/>
    <w:rsid w:val="007225D3"/>
    <w:rsid w:val="00725028"/>
    <w:rsid w:val="00727E32"/>
    <w:rsid w:val="00730D84"/>
    <w:rsid w:val="0073118C"/>
    <w:rsid w:val="00731EB4"/>
    <w:rsid w:val="00734018"/>
    <w:rsid w:val="0073423A"/>
    <w:rsid w:val="007344C9"/>
    <w:rsid w:val="00736C05"/>
    <w:rsid w:val="00736CB6"/>
    <w:rsid w:val="007412B7"/>
    <w:rsid w:val="00741539"/>
    <w:rsid w:val="007415F0"/>
    <w:rsid w:val="00742F91"/>
    <w:rsid w:val="007443DD"/>
    <w:rsid w:val="00746E75"/>
    <w:rsid w:val="00747284"/>
    <w:rsid w:val="00750BC1"/>
    <w:rsid w:val="00754E4B"/>
    <w:rsid w:val="007556C2"/>
    <w:rsid w:val="00757D05"/>
    <w:rsid w:val="007608CB"/>
    <w:rsid w:val="00762489"/>
    <w:rsid w:val="00764507"/>
    <w:rsid w:val="00764BD2"/>
    <w:rsid w:val="00767028"/>
    <w:rsid w:val="007673FD"/>
    <w:rsid w:val="0077015A"/>
    <w:rsid w:val="007715FB"/>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4D8C"/>
    <w:rsid w:val="007960CE"/>
    <w:rsid w:val="007968F1"/>
    <w:rsid w:val="00797F4C"/>
    <w:rsid w:val="007A1A6C"/>
    <w:rsid w:val="007A1C2E"/>
    <w:rsid w:val="007A1CC4"/>
    <w:rsid w:val="007A4C82"/>
    <w:rsid w:val="007A6A5D"/>
    <w:rsid w:val="007A7CD0"/>
    <w:rsid w:val="007B1281"/>
    <w:rsid w:val="007B217D"/>
    <w:rsid w:val="007B2CC6"/>
    <w:rsid w:val="007B3D7C"/>
    <w:rsid w:val="007B5747"/>
    <w:rsid w:val="007B619F"/>
    <w:rsid w:val="007B6875"/>
    <w:rsid w:val="007B72C0"/>
    <w:rsid w:val="007C095D"/>
    <w:rsid w:val="007C0B2E"/>
    <w:rsid w:val="007C1AB0"/>
    <w:rsid w:val="007C48EC"/>
    <w:rsid w:val="007C4F2F"/>
    <w:rsid w:val="007C52D1"/>
    <w:rsid w:val="007C5C13"/>
    <w:rsid w:val="007C7100"/>
    <w:rsid w:val="007C7DFD"/>
    <w:rsid w:val="007D3022"/>
    <w:rsid w:val="007D4912"/>
    <w:rsid w:val="007D7324"/>
    <w:rsid w:val="007D7A6E"/>
    <w:rsid w:val="007E164B"/>
    <w:rsid w:val="007E4D5A"/>
    <w:rsid w:val="007E5149"/>
    <w:rsid w:val="007E5BA9"/>
    <w:rsid w:val="007E5C8E"/>
    <w:rsid w:val="007E6BBA"/>
    <w:rsid w:val="007E79C1"/>
    <w:rsid w:val="007F0D83"/>
    <w:rsid w:val="007F145D"/>
    <w:rsid w:val="007F2F8D"/>
    <w:rsid w:val="007F3C35"/>
    <w:rsid w:val="007F4763"/>
    <w:rsid w:val="0080005B"/>
    <w:rsid w:val="00800F3B"/>
    <w:rsid w:val="0080104B"/>
    <w:rsid w:val="008029DE"/>
    <w:rsid w:val="00804E38"/>
    <w:rsid w:val="00805170"/>
    <w:rsid w:val="0080710F"/>
    <w:rsid w:val="008134A3"/>
    <w:rsid w:val="0081536B"/>
    <w:rsid w:val="00815EF3"/>
    <w:rsid w:val="008168D1"/>
    <w:rsid w:val="00816C69"/>
    <w:rsid w:val="00816E4E"/>
    <w:rsid w:val="00817A09"/>
    <w:rsid w:val="0082108D"/>
    <w:rsid w:val="00823338"/>
    <w:rsid w:val="00824A34"/>
    <w:rsid w:val="008257E3"/>
    <w:rsid w:val="00827618"/>
    <w:rsid w:val="00831F86"/>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C71"/>
    <w:rsid w:val="008749FF"/>
    <w:rsid w:val="00875168"/>
    <w:rsid w:val="00876A17"/>
    <w:rsid w:val="00881AD9"/>
    <w:rsid w:val="008822D1"/>
    <w:rsid w:val="00882CBA"/>
    <w:rsid w:val="008839C4"/>
    <w:rsid w:val="00883A6C"/>
    <w:rsid w:val="00884C6B"/>
    <w:rsid w:val="00884D6A"/>
    <w:rsid w:val="008863E7"/>
    <w:rsid w:val="00886971"/>
    <w:rsid w:val="00890BB7"/>
    <w:rsid w:val="00891548"/>
    <w:rsid w:val="00893A61"/>
    <w:rsid w:val="008953B5"/>
    <w:rsid w:val="00895B5B"/>
    <w:rsid w:val="00895C71"/>
    <w:rsid w:val="00896120"/>
    <w:rsid w:val="00897A2B"/>
    <w:rsid w:val="008A0A46"/>
    <w:rsid w:val="008A0DB6"/>
    <w:rsid w:val="008A1C11"/>
    <w:rsid w:val="008A289E"/>
    <w:rsid w:val="008A2A3F"/>
    <w:rsid w:val="008A3ED8"/>
    <w:rsid w:val="008A4410"/>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4BBD"/>
    <w:rsid w:val="008D5482"/>
    <w:rsid w:val="008D59AD"/>
    <w:rsid w:val="008D5BB4"/>
    <w:rsid w:val="008D5F26"/>
    <w:rsid w:val="008D6471"/>
    <w:rsid w:val="008E0057"/>
    <w:rsid w:val="008E1EB8"/>
    <w:rsid w:val="008E24CB"/>
    <w:rsid w:val="008E4E07"/>
    <w:rsid w:val="008E6D0B"/>
    <w:rsid w:val="008F1A32"/>
    <w:rsid w:val="008F6A31"/>
    <w:rsid w:val="008F6A3E"/>
    <w:rsid w:val="008F7721"/>
    <w:rsid w:val="009030EA"/>
    <w:rsid w:val="00903114"/>
    <w:rsid w:val="00903ECB"/>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3F04"/>
    <w:rsid w:val="00944270"/>
    <w:rsid w:val="0094433B"/>
    <w:rsid w:val="0094449C"/>
    <w:rsid w:val="00944502"/>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F9E"/>
    <w:rsid w:val="00991374"/>
    <w:rsid w:val="00991941"/>
    <w:rsid w:val="00992272"/>
    <w:rsid w:val="009A0998"/>
    <w:rsid w:val="009A09FF"/>
    <w:rsid w:val="009A1C0A"/>
    <w:rsid w:val="009A4B00"/>
    <w:rsid w:val="009A4B98"/>
    <w:rsid w:val="009A5D0C"/>
    <w:rsid w:val="009A76A5"/>
    <w:rsid w:val="009B1BD5"/>
    <w:rsid w:val="009B2B52"/>
    <w:rsid w:val="009B5FDB"/>
    <w:rsid w:val="009B6359"/>
    <w:rsid w:val="009C02EE"/>
    <w:rsid w:val="009C19A7"/>
    <w:rsid w:val="009C54CA"/>
    <w:rsid w:val="009C6F1C"/>
    <w:rsid w:val="009C7836"/>
    <w:rsid w:val="009C7EE0"/>
    <w:rsid w:val="009D1DD5"/>
    <w:rsid w:val="009D25CC"/>
    <w:rsid w:val="009E763F"/>
    <w:rsid w:val="009E7D43"/>
    <w:rsid w:val="009F14A7"/>
    <w:rsid w:val="009F2947"/>
    <w:rsid w:val="009F3208"/>
    <w:rsid w:val="009F4605"/>
    <w:rsid w:val="00A00A4D"/>
    <w:rsid w:val="00A024F5"/>
    <w:rsid w:val="00A033FE"/>
    <w:rsid w:val="00A10438"/>
    <w:rsid w:val="00A107E7"/>
    <w:rsid w:val="00A12E9A"/>
    <w:rsid w:val="00A2152C"/>
    <w:rsid w:val="00A236E4"/>
    <w:rsid w:val="00A31773"/>
    <w:rsid w:val="00A322B7"/>
    <w:rsid w:val="00A335AF"/>
    <w:rsid w:val="00A34A02"/>
    <w:rsid w:val="00A35F6F"/>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446B"/>
    <w:rsid w:val="00A8446D"/>
    <w:rsid w:val="00A85378"/>
    <w:rsid w:val="00A85B08"/>
    <w:rsid w:val="00A85B8A"/>
    <w:rsid w:val="00A85F9D"/>
    <w:rsid w:val="00A90614"/>
    <w:rsid w:val="00A90708"/>
    <w:rsid w:val="00A90C9A"/>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59C8"/>
    <w:rsid w:val="00B0377B"/>
    <w:rsid w:val="00B04131"/>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11A5"/>
    <w:rsid w:val="00BD2D27"/>
    <w:rsid w:val="00BD301D"/>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84D"/>
    <w:rsid w:val="00C31FC2"/>
    <w:rsid w:val="00C335E0"/>
    <w:rsid w:val="00C347D1"/>
    <w:rsid w:val="00C35C48"/>
    <w:rsid w:val="00C36D5D"/>
    <w:rsid w:val="00C3701E"/>
    <w:rsid w:val="00C410DB"/>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45FE"/>
    <w:rsid w:val="00C75552"/>
    <w:rsid w:val="00C75D6A"/>
    <w:rsid w:val="00C779F1"/>
    <w:rsid w:val="00C80965"/>
    <w:rsid w:val="00C80B3C"/>
    <w:rsid w:val="00C81E02"/>
    <w:rsid w:val="00C84E79"/>
    <w:rsid w:val="00C91905"/>
    <w:rsid w:val="00C919B3"/>
    <w:rsid w:val="00C94511"/>
    <w:rsid w:val="00C94B1A"/>
    <w:rsid w:val="00C950B8"/>
    <w:rsid w:val="00C963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3CD8"/>
    <w:rsid w:val="00CC5624"/>
    <w:rsid w:val="00CC6124"/>
    <w:rsid w:val="00CC664E"/>
    <w:rsid w:val="00CC67ED"/>
    <w:rsid w:val="00CD1233"/>
    <w:rsid w:val="00CD24AC"/>
    <w:rsid w:val="00CD56D4"/>
    <w:rsid w:val="00CD57D6"/>
    <w:rsid w:val="00CD6114"/>
    <w:rsid w:val="00CD6E6F"/>
    <w:rsid w:val="00CD7A80"/>
    <w:rsid w:val="00CE117C"/>
    <w:rsid w:val="00CE253F"/>
    <w:rsid w:val="00CE26C8"/>
    <w:rsid w:val="00CE306A"/>
    <w:rsid w:val="00CE5FF4"/>
    <w:rsid w:val="00CF26AA"/>
    <w:rsid w:val="00CF3272"/>
    <w:rsid w:val="00CF3D70"/>
    <w:rsid w:val="00CF47A4"/>
    <w:rsid w:val="00CF5119"/>
    <w:rsid w:val="00CF5B9E"/>
    <w:rsid w:val="00CF77E0"/>
    <w:rsid w:val="00D02002"/>
    <w:rsid w:val="00D04C7D"/>
    <w:rsid w:val="00D14E5B"/>
    <w:rsid w:val="00D23626"/>
    <w:rsid w:val="00D250CD"/>
    <w:rsid w:val="00D26831"/>
    <w:rsid w:val="00D26A2E"/>
    <w:rsid w:val="00D27C51"/>
    <w:rsid w:val="00D319AD"/>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D9"/>
    <w:rsid w:val="00D62AB2"/>
    <w:rsid w:val="00D62CAB"/>
    <w:rsid w:val="00D66256"/>
    <w:rsid w:val="00D71D2E"/>
    <w:rsid w:val="00D72DB9"/>
    <w:rsid w:val="00D736CB"/>
    <w:rsid w:val="00D7401F"/>
    <w:rsid w:val="00D74A51"/>
    <w:rsid w:val="00D74CA1"/>
    <w:rsid w:val="00D813A6"/>
    <w:rsid w:val="00D81939"/>
    <w:rsid w:val="00D83A1E"/>
    <w:rsid w:val="00D84E89"/>
    <w:rsid w:val="00D86883"/>
    <w:rsid w:val="00D87B55"/>
    <w:rsid w:val="00D9194F"/>
    <w:rsid w:val="00D91DC8"/>
    <w:rsid w:val="00D93D86"/>
    <w:rsid w:val="00D97A0A"/>
    <w:rsid w:val="00DA2923"/>
    <w:rsid w:val="00DA3633"/>
    <w:rsid w:val="00DA3A63"/>
    <w:rsid w:val="00DA3CCD"/>
    <w:rsid w:val="00DA42B5"/>
    <w:rsid w:val="00DA5CE5"/>
    <w:rsid w:val="00DA7C71"/>
    <w:rsid w:val="00DB05CF"/>
    <w:rsid w:val="00DB2CA6"/>
    <w:rsid w:val="00DB36B9"/>
    <w:rsid w:val="00DB45E5"/>
    <w:rsid w:val="00DB5BBA"/>
    <w:rsid w:val="00DB734C"/>
    <w:rsid w:val="00DC160A"/>
    <w:rsid w:val="00DC2DD5"/>
    <w:rsid w:val="00DC4582"/>
    <w:rsid w:val="00DC4808"/>
    <w:rsid w:val="00DC4A1B"/>
    <w:rsid w:val="00DC67E2"/>
    <w:rsid w:val="00DD33A8"/>
    <w:rsid w:val="00DD3E14"/>
    <w:rsid w:val="00DD448F"/>
    <w:rsid w:val="00DD6CE5"/>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53B"/>
    <w:rsid w:val="00E17C48"/>
    <w:rsid w:val="00E20783"/>
    <w:rsid w:val="00E2200B"/>
    <w:rsid w:val="00E23045"/>
    <w:rsid w:val="00E24067"/>
    <w:rsid w:val="00E26F14"/>
    <w:rsid w:val="00E32BB4"/>
    <w:rsid w:val="00E35658"/>
    <w:rsid w:val="00E36420"/>
    <w:rsid w:val="00E36DAC"/>
    <w:rsid w:val="00E37FFB"/>
    <w:rsid w:val="00E4111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41E"/>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6662"/>
    <w:rsid w:val="00F0756C"/>
    <w:rsid w:val="00F075E0"/>
    <w:rsid w:val="00F0780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1224"/>
    <w:rsid w:val="00F43635"/>
    <w:rsid w:val="00F4552D"/>
    <w:rsid w:val="00F45E3F"/>
    <w:rsid w:val="00F4720A"/>
    <w:rsid w:val="00F51ECC"/>
    <w:rsid w:val="00F527D0"/>
    <w:rsid w:val="00F530B1"/>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D0A38"/>
    <w:rsid w:val="00FD41AE"/>
    <w:rsid w:val="00FD5567"/>
    <w:rsid w:val="00FE1790"/>
    <w:rsid w:val="00FE4EDD"/>
    <w:rsid w:val="00FE537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FE827F9E-31BF-4416-BEAB-29CE2CAC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52E9-E66B-45BC-BD81-F49FA2F5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8744</Words>
  <Characters>51595</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60219</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Kománek Jakub Mgr.</cp:lastModifiedBy>
  <cp:revision>4</cp:revision>
  <cp:lastPrinted>2016-03-15T12:30:00Z</cp:lastPrinted>
  <dcterms:created xsi:type="dcterms:W3CDTF">2017-06-06T15:34:00Z</dcterms:created>
  <dcterms:modified xsi:type="dcterms:W3CDTF">2017-06-07T08:47:00Z</dcterms:modified>
</cp:coreProperties>
</file>