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AC" w:rsidRPr="00302D87" w:rsidRDefault="00053BAC" w:rsidP="00053BAC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302D87">
        <w:rPr>
          <w:rFonts w:asciiTheme="minorHAnsi" w:hAnsiTheme="minorHAnsi"/>
          <w:sz w:val="28"/>
          <w:szCs w:val="28"/>
        </w:rPr>
        <w:t xml:space="preserve">Příloha č. </w:t>
      </w:r>
      <w:r>
        <w:rPr>
          <w:rFonts w:asciiTheme="minorHAnsi" w:hAnsiTheme="minorHAnsi"/>
          <w:sz w:val="28"/>
          <w:szCs w:val="28"/>
        </w:rPr>
        <w:t>2</w:t>
      </w:r>
    </w:p>
    <w:p w:rsidR="00053BAC" w:rsidRPr="00F20D4B" w:rsidRDefault="00053BAC" w:rsidP="00053BAC">
      <w:pPr>
        <w:jc w:val="center"/>
        <w:rPr>
          <w:rFonts w:cs="Calibri"/>
          <w:b/>
          <w:sz w:val="30"/>
          <w:szCs w:val="30"/>
        </w:rPr>
      </w:pPr>
      <w:r w:rsidRPr="00F20D4B">
        <w:rPr>
          <w:rFonts w:cs="Calibri"/>
          <w:b/>
          <w:sz w:val="30"/>
          <w:szCs w:val="30"/>
        </w:rPr>
        <w:t>Požadavky na obsah, rozsah, předávané formáty jednotlivých částí a podobu digitálních dat.</w:t>
      </w:r>
    </w:p>
    <w:p w:rsidR="00053BAC" w:rsidRPr="00A44D11" w:rsidRDefault="00053BAC" w:rsidP="00053BAC">
      <w:pPr>
        <w:shd w:val="clear" w:color="auto" w:fill="FFFFFF" w:themeFill="background1"/>
        <w:spacing w:after="120" w:line="240" w:lineRule="auto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Územní studie bude obsahovat textovou, grafickou a datovou</w:t>
      </w:r>
      <w:bookmarkStart w:id="0" w:name="_GoBack"/>
      <w:bookmarkEnd w:id="0"/>
      <w:r w:rsidRPr="00A44D11">
        <w:rPr>
          <w:rFonts w:asciiTheme="minorHAnsi" w:hAnsiTheme="minorHAnsi"/>
        </w:rPr>
        <w:t xml:space="preserve"> část.</w:t>
      </w:r>
    </w:p>
    <w:p w:rsidR="00053BAC" w:rsidRPr="00A44D11" w:rsidRDefault="00053BAC" w:rsidP="00053BAC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44D11">
        <w:rPr>
          <w:rFonts w:asciiTheme="minorHAnsi" w:hAnsiTheme="minorHAnsi"/>
          <w:b/>
          <w:u w:val="single"/>
        </w:rPr>
        <w:t>Požadavky na počet a formu vyhotovení díla: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Územní studie bude předána ve dvou kompletních tiskových vyhotoveních, přičemž ke každému </w:t>
      </w:r>
      <w:proofErr w:type="spellStart"/>
      <w:r w:rsidRPr="00A44D11">
        <w:rPr>
          <w:rFonts w:asciiTheme="minorHAnsi" w:hAnsiTheme="minorHAnsi"/>
        </w:rPr>
        <w:t>paré</w:t>
      </w:r>
      <w:proofErr w:type="spellEnd"/>
      <w:r w:rsidRPr="00A44D11">
        <w:rPr>
          <w:rFonts w:asciiTheme="minorHAnsi" w:hAnsiTheme="minorHAnsi"/>
        </w:rPr>
        <w:t xml:space="preserve"> bude přiložen CD/DVD nosič s kompletní digitální podobou díla. U žádné ze součástí digitální podoby díla nebude zakázán tiskový výstup a všechny budou přístupné pro editaci.</w:t>
      </w:r>
    </w:p>
    <w:p w:rsidR="00053BAC" w:rsidRPr="00A44D11" w:rsidRDefault="00053BAC" w:rsidP="00053BAC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u w:val="single"/>
        </w:rPr>
      </w:pPr>
      <w:r w:rsidRPr="00A44D11">
        <w:rPr>
          <w:rFonts w:asciiTheme="minorHAnsi" w:hAnsiTheme="minorHAnsi"/>
          <w:b/>
          <w:u w:val="single"/>
        </w:rPr>
        <w:t>Požadavky na digitální podobu díla - textová část</w:t>
      </w:r>
      <w:r w:rsidRPr="00A44D11">
        <w:rPr>
          <w:rFonts w:asciiTheme="minorHAnsi" w:hAnsiTheme="minorHAnsi"/>
          <w:u w:val="single"/>
        </w:rPr>
        <w:t>: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Textová část územní studie bude zhotovena a předána ve formátu *.</w:t>
      </w:r>
      <w:proofErr w:type="spellStart"/>
      <w:r w:rsidRPr="00A44D11">
        <w:rPr>
          <w:rFonts w:asciiTheme="minorHAnsi" w:hAnsiTheme="minorHAnsi"/>
        </w:rPr>
        <w:t>docx</w:t>
      </w:r>
      <w:proofErr w:type="spellEnd"/>
      <w:r w:rsidRPr="00A44D11">
        <w:rPr>
          <w:rFonts w:asciiTheme="minorHAnsi" w:hAnsiTheme="minorHAnsi"/>
        </w:rPr>
        <w:t xml:space="preserve"> a formátu *.</w:t>
      </w:r>
      <w:proofErr w:type="spellStart"/>
      <w:r w:rsidRPr="00A44D11">
        <w:rPr>
          <w:rFonts w:asciiTheme="minorHAnsi" w:hAnsiTheme="minorHAnsi"/>
        </w:rPr>
        <w:t>pdf</w:t>
      </w:r>
      <w:proofErr w:type="spellEnd"/>
      <w:r w:rsidRPr="00A44D11">
        <w:rPr>
          <w:rFonts w:asciiTheme="minorHAnsi" w:hAnsiTheme="minorHAnsi"/>
        </w:rPr>
        <w:t xml:space="preserve"> optimalizovaném pro web. 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V případě, že součástí textové části územní studie bude tabulková část, bude tato zhotovena a předána ve </w:t>
      </w:r>
      <w:proofErr w:type="gramStart"/>
      <w:r w:rsidRPr="00A44D11">
        <w:rPr>
          <w:rFonts w:asciiTheme="minorHAnsi" w:hAnsiTheme="minorHAnsi"/>
        </w:rPr>
        <w:t>formátu .</w:t>
      </w:r>
      <w:proofErr w:type="spellStart"/>
      <w:r w:rsidRPr="00A44D11">
        <w:rPr>
          <w:rFonts w:asciiTheme="minorHAnsi" w:hAnsiTheme="minorHAnsi"/>
        </w:rPr>
        <w:t>xlsx</w:t>
      </w:r>
      <w:proofErr w:type="spellEnd"/>
      <w:proofErr w:type="gramEnd"/>
      <w:r w:rsidRPr="00A44D11">
        <w:rPr>
          <w:rFonts w:asciiTheme="minorHAnsi" w:hAnsiTheme="minorHAnsi"/>
        </w:rPr>
        <w:t xml:space="preserve"> a formátu .</w:t>
      </w:r>
      <w:proofErr w:type="spellStart"/>
      <w:r w:rsidRPr="00A44D11">
        <w:rPr>
          <w:rFonts w:asciiTheme="minorHAnsi" w:hAnsiTheme="minorHAnsi"/>
        </w:rPr>
        <w:t>pdf</w:t>
      </w:r>
      <w:proofErr w:type="spellEnd"/>
      <w:r w:rsidRPr="00A44D11">
        <w:rPr>
          <w:rFonts w:asciiTheme="minorHAnsi" w:hAnsiTheme="minorHAnsi"/>
        </w:rPr>
        <w:t xml:space="preserve"> optimalizovaném pro web. </w:t>
      </w:r>
    </w:p>
    <w:p w:rsidR="00053BAC" w:rsidRPr="00A44D11" w:rsidRDefault="00053BAC" w:rsidP="00053BAC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u w:val="single"/>
        </w:rPr>
      </w:pPr>
      <w:r w:rsidRPr="00A44D11">
        <w:rPr>
          <w:rFonts w:asciiTheme="minorHAnsi" w:hAnsiTheme="minorHAnsi"/>
          <w:b/>
          <w:u w:val="single"/>
        </w:rPr>
        <w:t>Požadavky na digitální podobu díla - grafická část</w:t>
      </w:r>
      <w:r w:rsidRPr="00A44D11">
        <w:rPr>
          <w:rFonts w:asciiTheme="minorHAnsi" w:hAnsiTheme="minorHAnsi"/>
          <w:u w:val="single"/>
        </w:rPr>
        <w:t>: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Grafická část územní studie bude zpracována v měřítku nezbytném pro zpracování zásad územního rozvoje kraje, tedy 1:100 000. Grafická část územní studie může dle potřeby obsahovat další detailní výkresy (výřezy výkresů) či kartogramy v podrobnějším měřítku. 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Kompletní výkresová část územní studie bude předána ve </w:t>
      </w:r>
      <w:proofErr w:type="gramStart"/>
      <w:r w:rsidRPr="00A44D11">
        <w:rPr>
          <w:rFonts w:asciiTheme="minorHAnsi" w:hAnsiTheme="minorHAnsi"/>
        </w:rPr>
        <w:t>formátu *.</w:t>
      </w:r>
      <w:proofErr w:type="spellStart"/>
      <w:r w:rsidRPr="00A44D11">
        <w:rPr>
          <w:rFonts w:asciiTheme="minorHAnsi" w:hAnsiTheme="minorHAnsi"/>
        </w:rPr>
        <w:t>png</w:t>
      </w:r>
      <w:proofErr w:type="spellEnd"/>
      <w:proofErr w:type="gramEnd"/>
      <w:r w:rsidRPr="00A44D11">
        <w:rPr>
          <w:rFonts w:asciiTheme="minorHAnsi" w:hAnsiTheme="minorHAnsi"/>
        </w:rPr>
        <w:t>, *.</w:t>
      </w:r>
      <w:proofErr w:type="spellStart"/>
      <w:r w:rsidRPr="00A44D11">
        <w:rPr>
          <w:rFonts w:asciiTheme="minorHAnsi" w:hAnsiTheme="minorHAnsi"/>
        </w:rPr>
        <w:t>tif</w:t>
      </w:r>
      <w:proofErr w:type="spellEnd"/>
      <w:r w:rsidRPr="00A44D11">
        <w:rPr>
          <w:rFonts w:asciiTheme="minorHAnsi" w:hAnsiTheme="minorHAnsi"/>
        </w:rPr>
        <w:t xml:space="preserve"> a *.</w:t>
      </w:r>
      <w:proofErr w:type="spellStart"/>
      <w:r w:rsidRPr="00A44D11">
        <w:rPr>
          <w:rFonts w:asciiTheme="minorHAnsi" w:hAnsiTheme="minorHAnsi"/>
        </w:rPr>
        <w:t>pdf</w:t>
      </w:r>
      <w:proofErr w:type="spellEnd"/>
      <w:r w:rsidRPr="00A44D11">
        <w:rPr>
          <w:rFonts w:asciiTheme="minorHAnsi" w:hAnsiTheme="minorHAnsi"/>
        </w:rPr>
        <w:t xml:space="preserve">, přičemž jednotlivé výkresy budou </w:t>
      </w:r>
      <w:proofErr w:type="spellStart"/>
      <w:r w:rsidRPr="00A44D11">
        <w:rPr>
          <w:rFonts w:asciiTheme="minorHAnsi" w:hAnsiTheme="minorHAnsi"/>
        </w:rPr>
        <w:t>georeferencovány</w:t>
      </w:r>
      <w:proofErr w:type="spellEnd"/>
      <w:r w:rsidRPr="00A44D11">
        <w:rPr>
          <w:rFonts w:asciiTheme="minorHAnsi" w:hAnsiTheme="minorHAnsi"/>
        </w:rPr>
        <w:t>, použit bude souřadný systém S-JTSK (Křovák).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Výkresová část územní studie bude v digitální podobě předána v rozlišení minimálně 250dpi.</w:t>
      </w:r>
    </w:p>
    <w:p w:rsidR="00053BAC" w:rsidRPr="00A44D11" w:rsidRDefault="00053BAC" w:rsidP="00053BAC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44D11">
        <w:rPr>
          <w:rFonts w:asciiTheme="minorHAnsi" w:hAnsiTheme="minorHAnsi"/>
          <w:b/>
          <w:u w:val="single"/>
        </w:rPr>
        <w:t>Požadavky na digitální podobu díla – datová část: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Výstupní datové sady budou zpracovány ve formátu ESRI </w:t>
      </w:r>
      <w:proofErr w:type="spellStart"/>
      <w:r w:rsidRPr="00A44D11">
        <w:rPr>
          <w:rFonts w:asciiTheme="minorHAnsi" w:hAnsiTheme="minorHAnsi"/>
        </w:rPr>
        <w:t>Shapefile</w:t>
      </w:r>
      <w:proofErr w:type="spellEnd"/>
      <w:r w:rsidRPr="00A44D11">
        <w:rPr>
          <w:rFonts w:asciiTheme="minorHAnsi" w:hAnsiTheme="minorHAnsi"/>
        </w:rPr>
        <w:t xml:space="preserve">, souřadném systému S-JTSK (Křovák), s kódováním češtiny Windows1250 a v měřítku katastrální mapy. 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Pokud budou vytvářeny databáze pro připojení k vektorovým vrstvám, budou zpracovány ve formátu *.</w:t>
      </w:r>
      <w:proofErr w:type="spellStart"/>
      <w:r w:rsidRPr="00A44D11">
        <w:rPr>
          <w:rFonts w:asciiTheme="minorHAnsi" w:hAnsiTheme="minorHAnsi"/>
        </w:rPr>
        <w:t>dbf</w:t>
      </w:r>
      <w:proofErr w:type="spellEnd"/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Grafická část územní studie bude zpracována v programovém prostředí </w:t>
      </w:r>
      <w:proofErr w:type="spellStart"/>
      <w:r w:rsidRPr="00A44D11">
        <w:rPr>
          <w:rFonts w:asciiTheme="minorHAnsi" w:hAnsiTheme="minorHAnsi"/>
        </w:rPr>
        <w:t>ArcGIS</w:t>
      </w:r>
      <w:proofErr w:type="spellEnd"/>
      <w:r w:rsidRPr="00A44D11">
        <w:rPr>
          <w:rFonts w:asciiTheme="minorHAnsi" w:hAnsiTheme="minorHAnsi"/>
        </w:rPr>
        <w:t xml:space="preserve">. 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Součástí odevzdané digitální podoby díla budou i výsledné projekty grafické části ve </w:t>
      </w:r>
      <w:proofErr w:type="gramStart"/>
      <w:r w:rsidRPr="00A44D11">
        <w:rPr>
          <w:rFonts w:asciiTheme="minorHAnsi" w:hAnsiTheme="minorHAnsi"/>
        </w:rPr>
        <w:t>formátu *.</w:t>
      </w:r>
      <w:proofErr w:type="spellStart"/>
      <w:r w:rsidRPr="00A44D11">
        <w:rPr>
          <w:rFonts w:asciiTheme="minorHAnsi" w:hAnsiTheme="minorHAnsi"/>
        </w:rPr>
        <w:t>mxd</w:t>
      </w:r>
      <w:proofErr w:type="spellEnd"/>
      <w:proofErr w:type="gramEnd"/>
      <w:r w:rsidRPr="00A44D11">
        <w:rPr>
          <w:rFonts w:asciiTheme="minorHAnsi" w:hAnsiTheme="minorHAnsi"/>
        </w:rPr>
        <w:t xml:space="preserve"> s připojením všech datových vrstev ve výkresech použitých. Projekty výkresů budou předány i s relativními cestami k datům a se všemi sadami symbolů nutnými k vykreslení výkresů.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Datová část bude zpracována ve struktuře datového modelu tak, aby byla kompatibilní s DMG ÚAP verze </w:t>
      </w:r>
      <w:proofErr w:type="gramStart"/>
      <w:r w:rsidRPr="00A44D11">
        <w:rPr>
          <w:rFonts w:asciiTheme="minorHAnsi" w:hAnsiTheme="minorHAnsi"/>
        </w:rPr>
        <w:t>4.2., a dále</w:t>
      </w:r>
      <w:proofErr w:type="gramEnd"/>
      <w:r w:rsidRPr="00A44D11">
        <w:rPr>
          <w:rFonts w:asciiTheme="minorHAnsi" w:hAnsiTheme="minorHAnsi"/>
        </w:rPr>
        <w:t xml:space="preserve"> tak, aby respektovala </w:t>
      </w:r>
      <w:r w:rsidRPr="00A44D11">
        <w:rPr>
          <w:rFonts w:asciiTheme="minorHAnsi" w:hAnsiTheme="minorHAnsi"/>
          <w:u w:val="single"/>
        </w:rPr>
        <w:t>následující pravidla:</w:t>
      </w:r>
    </w:p>
    <w:p w:rsidR="00053BAC" w:rsidRPr="00A44D11" w:rsidRDefault="00053BAC" w:rsidP="00053BAC">
      <w:pPr>
        <w:pStyle w:val="Odstavecseseznamem"/>
        <w:numPr>
          <w:ilvl w:val="0"/>
          <w:numId w:val="1"/>
        </w:numPr>
        <w:ind w:hanging="786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44D11">
        <w:rPr>
          <w:rFonts w:asciiTheme="minorHAnsi" w:hAnsiTheme="minorHAnsi" w:cs="Calibri"/>
          <w:b/>
          <w:i/>
          <w:sz w:val="22"/>
          <w:szCs w:val="22"/>
        </w:rPr>
        <w:t>Názvy souborů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Tvořit podle šablony: </w:t>
      </w:r>
      <w:proofErr w:type="spellStart"/>
      <w:r w:rsidRPr="00A44D11">
        <w:rPr>
          <w:rFonts w:asciiTheme="minorHAnsi" w:hAnsiTheme="minorHAnsi"/>
        </w:rPr>
        <w:t>NazevSouboru.shp</w:t>
      </w:r>
      <w:proofErr w:type="spellEnd"/>
      <w:r w:rsidRPr="00A44D11">
        <w:rPr>
          <w:rFonts w:asciiTheme="minorHAnsi" w:hAnsiTheme="minorHAnsi"/>
        </w:rPr>
        <w:t xml:space="preserve"> (např. </w:t>
      </w:r>
      <w:proofErr w:type="spellStart"/>
      <w:r w:rsidRPr="00A44D11">
        <w:rPr>
          <w:rFonts w:asciiTheme="minorHAnsi" w:hAnsiTheme="minorHAnsi"/>
        </w:rPr>
        <w:t>VariantaA.shp</w:t>
      </w:r>
      <w:proofErr w:type="spellEnd"/>
      <w:r w:rsidRPr="00A44D11">
        <w:rPr>
          <w:rFonts w:asciiTheme="minorHAnsi" w:hAnsiTheme="minorHAnsi"/>
        </w:rPr>
        <w:t>);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Odlišení datového typu a ostatních vlastností datové vrstvy: podtržítkem a příslušným kódem: "p" - polygon, "l" - linie, "b" - bod, "op" - ochranné pásmo;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Název souboru bude bez diakritiky;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Délka názvu souboru: max. 30 znaků.</w:t>
      </w:r>
    </w:p>
    <w:p w:rsidR="00053BAC" w:rsidRPr="00A44D11" w:rsidRDefault="00053BAC" w:rsidP="00053BAC">
      <w:pPr>
        <w:pStyle w:val="Odstavecseseznamem"/>
        <w:numPr>
          <w:ilvl w:val="0"/>
          <w:numId w:val="1"/>
        </w:numPr>
        <w:ind w:hanging="786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44D11">
        <w:rPr>
          <w:rFonts w:asciiTheme="minorHAnsi" w:hAnsiTheme="minorHAnsi" w:cs="Calibri"/>
          <w:b/>
          <w:i/>
          <w:sz w:val="22"/>
          <w:szCs w:val="22"/>
        </w:rPr>
        <w:t>Připojení databází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lastRenderedPageBreak/>
        <w:t>Tabulku (databázi) bude možno připojit k objektům vrstvy pomocí jednoznačných identifikátorů pro připojení (pro místní identifikaci nejčastěji kód katastrálního území, pro objekty jednoznačný identifikátor úseku, objektu).</w:t>
      </w:r>
    </w:p>
    <w:p w:rsidR="00053BAC" w:rsidRPr="00A44D11" w:rsidRDefault="00053BAC" w:rsidP="00053BAC">
      <w:pPr>
        <w:pStyle w:val="Odstavecseseznamem"/>
        <w:numPr>
          <w:ilvl w:val="0"/>
          <w:numId w:val="1"/>
        </w:numPr>
        <w:ind w:hanging="786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44D11">
        <w:rPr>
          <w:rFonts w:asciiTheme="minorHAnsi" w:hAnsiTheme="minorHAnsi" w:cs="Calibri"/>
          <w:b/>
          <w:i/>
          <w:sz w:val="22"/>
          <w:szCs w:val="22"/>
        </w:rPr>
        <w:t>Atributy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Názvy polí bez diakritiky, velkými písmeny, maximálně 10 znaků, používat zavedené názvy polí: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ID (pro primární klíč);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 xml:space="preserve">DATUM (šablona: </w:t>
      </w:r>
      <w:proofErr w:type="spellStart"/>
      <w:r w:rsidRPr="00A44D11">
        <w:rPr>
          <w:rFonts w:asciiTheme="minorHAnsi" w:hAnsiTheme="minorHAnsi"/>
          <w:sz w:val="22"/>
          <w:szCs w:val="22"/>
        </w:rPr>
        <w:t>rrrrmmdd</w:t>
      </w:r>
      <w:proofErr w:type="spellEnd"/>
      <w:r w:rsidRPr="00A44D11">
        <w:rPr>
          <w:rFonts w:asciiTheme="minorHAnsi" w:hAnsiTheme="minorHAnsi"/>
          <w:sz w:val="22"/>
          <w:szCs w:val="22"/>
        </w:rPr>
        <w:t>);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CISLO (číslo prvku);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NAZEV (jména pro popisování);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TYP, STATUS atd.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Datové typy atributů navrhovat v souladu s principy DMG ÚAP 4.2, případně obdobně dle datových vrstev předaných zadavatelem pro účely zpracování díla.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GIS krajského úřadu je budován v souladu se Standardem informačního systému veřejné správy pro územní identifikaci, proto je nezbytné k jednotlivým obcím a administrativním částem uvádět katastrální číslo a číslo základní územní jednotky a základní sídelní jednotky: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KOD_OB / NAZ_OB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kód / název obce dle ÚIR,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KOD_ZUJ / NAZ_ZUJ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kód / název základní územní jednotky,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KOD_CAST / NAZ_CAST</w:t>
      </w:r>
      <w:r w:rsidRPr="00A44D11">
        <w:rPr>
          <w:rFonts w:asciiTheme="minorHAnsi" w:hAnsiTheme="minorHAnsi"/>
          <w:sz w:val="22"/>
          <w:szCs w:val="22"/>
        </w:rPr>
        <w:tab/>
        <w:t>kód / název části obce dle ÚIR,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KOD_ZSJ / NAZ_ZSJ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kód / název základní sídelní jednotky dle ÚIR.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Kategorické atributy velkými písmeny bez diakritiky (např. STAV: ANO, NE, JINY), u delších hodnot používat kódové označení s doplňující tabulkou.</w:t>
      </w:r>
    </w:p>
    <w:p w:rsidR="00053BAC" w:rsidRPr="00A44D11" w:rsidRDefault="00053BAC" w:rsidP="00053BAC">
      <w:pPr>
        <w:pStyle w:val="Odstavecseseznamem"/>
        <w:numPr>
          <w:ilvl w:val="0"/>
          <w:numId w:val="1"/>
        </w:numPr>
        <w:ind w:hanging="786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44D11">
        <w:rPr>
          <w:rFonts w:asciiTheme="minorHAnsi" w:hAnsiTheme="minorHAnsi" w:cs="Calibri"/>
          <w:b/>
          <w:i/>
          <w:sz w:val="22"/>
          <w:szCs w:val="22"/>
        </w:rPr>
        <w:t>Popis dat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>Ke každé tabulce, databázi, vektorové vrstvě i k rastrovým datům bude uvedeno: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název vrstvy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 xml:space="preserve">např.: </w:t>
      </w:r>
      <w:proofErr w:type="spellStart"/>
      <w:r w:rsidRPr="00A44D11">
        <w:rPr>
          <w:rFonts w:asciiTheme="minorHAnsi" w:hAnsiTheme="minorHAnsi"/>
          <w:sz w:val="22"/>
          <w:szCs w:val="22"/>
        </w:rPr>
        <w:t>VariantaE_l.shp</w:t>
      </w:r>
      <w:proofErr w:type="spellEnd"/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obsah vrstvy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zákres varianty E koridoru plynovodu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souřadný systém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S-JTSK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znaková sada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 xml:space="preserve">např.: </w:t>
      </w:r>
      <w:proofErr w:type="spellStart"/>
      <w:r w:rsidRPr="00A44D11">
        <w:rPr>
          <w:rFonts w:asciiTheme="minorHAnsi" w:hAnsiTheme="minorHAnsi"/>
          <w:sz w:val="22"/>
          <w:szCs w:val="22"/>
        </w:rPr>
        <w:t>Win</w:t>
      </w:r>
      <w:proofErr w:type="spellEnd"/>
      <w:r w:rsidRPr="00A44D11">
        <w:rPr>
          <w:rFonts w:asciiTheme="minorHAnsi" w:hAnsiTheme="minorHAnsi"/>
          <w:sz w:val="22"/>
          <w:szCs w:val="22"/>
        </w:rPr>
        <w:t xml:space="preserve"> 1250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topologie u vektorových dat</w:t>
      </w:r>
      <w:r w:rsidRPr="00A44D11">
        <w:rPr>
          <w:rFonts w:asciiTheme="minorHAnsi" w:hAnsiTheme="minorHAnsi"/>
          <w:sz w:val="22"/>
          <w:szCs w:val="22"/>
        </w:rPr>
        <w:tab/>
        <w:t>např.: polygon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podklad / měřítko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1 : 10 000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plošný rozsah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řešené území studie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datum pořízení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duben 2016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poslední aktualizace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květen 2016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zhotovitel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jméno, adresa, kontakty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klíčová slova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plynovod, koridor, varianta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klasifikace</w:t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</w:r>
      <w:r w:rsidRPr="00A44D11">
        <w:rPr>
          <w:rFonts w:asciiTheme="minorHAnsi" w:hAnsiTheme="minorHAnsi"/>
          <w:sz w:val="22"/>
          <w:szCs w:val="22"/>
        </w:rPr>
        <w:tab/>
        <w:t>např.: technická infrastruktura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autorská, licenční omezení</w:t>
      </w:r>
      <w:r w:rsidRPr="00A44D11">
        <w:rPr>
          <w:rFonts w:asciiTheme="minorHAnsi" w:hAnsiTheme="minorHAnsi"/>
          <w:sz w:val="22"/>
          <w:szCs w:val="22"/>
        </w:rPr>
        <w:tab/>
        <w:t>např.: bez omezení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zveřejňování na webu</w:t>
      </w:r>
      <w:r w:rsidRPr="00A44D11">
        <w:rPr>
          <w:rFonts w:asciiTheme="minorHAnsi" w:hAnsiTheme="minorHAnsi"/>
          <w:sz w:val="22"/>
          <w:szCs w:val="22"/>
        </w:rPr>
        <w:tab/>
        <w:t>např.: v plném rozsahu možné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poskytování jako WMS</w:t>
      </w:r>
      <w:r w:rsidRPr="00A44D11">
        <w:rPr>
          <w:rFonts w:asciiTheme="minorHAnsi" w:hAnsiTheme="minorHAnsi"/>
          <w:sz w:val="22"/>
          <w:szCs w:val="22"/>
        </w:rPr>
        <w:tab/>
        <w:t>např.: v plném rozsahu možné</w:t>
      </w:r>
    </w:p>
    <w:p w:rsidR="00053BAC" w:rsidRPr="00A44D11" w:rsidRDefault="00053BAC" w:rsidP="00053BAC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A44D11">
        <w:rPr>
          <w:rFonts w:asciiTheme="minorHAnsi" w:hAnsiTheme="minorHAnsi"/>
        </w:rPr>
        <w:t xml:space="preserve">Veškerá geografická data (vektorová i rastrová) a </w:t>
      </w:r>
      <w:proofErr w:type="spellStart"/>
      <w:r w:rsidRPr="00A44D11">
        <w:rPr>
          <w:rFonts w:asciiTheme="minorHAnsi" w:hAnsiTheme="minorHAnsi"/>
        </w:rPr>
        <w:t>metadata</w:t>
      </w:r>
      <w:proofErr w:type="spellEnd"/>
      <w:r w:rsidRPr="00A44D11">
        <w:rPr>
          <w:rFonts w:asciiTheme="minorHAnsi" w:hAnsiTheme="minorHAnsi"/>
        </w:rPr>
        <w:t>, včetně způsobu jejich publikování v prostředí internetu budou zároveň splňovat požadavky vyplývající ze směrnice Evropského parlamentu a Rady 2007/2/ES o zřízení Infrastruktury pro prostorové informace v Evropském společenství (INSPIRE) – zákon č. 380/2009 Sb., kterým se mění zákon č. 123/1998 Sb., o právu na informace o životním prostředí, ve znění pozdějších předpisů, a zákon č. 200/1994 Sb., o zeměměřičství a o změně a doplnění některých zákonů souvisejících s jeho zavedením, ve znění pozdějších předpisů.</w:t>
      </w:r>
    </w:p>
    <w:p w:rsidR="00053BAC" w:rsidRPr="00A44D11" w:rsidRDefault="00053BAC" w:rsidP="00053BAC">
      <w:pPr>
        <w:pStyle w:val="Odstavecseseznamem"/>
        <w:numPr>
          <w:ilvl w:val="0"/>
          <w:numId w:val="1"/>
        </w:numPr>
        <w:ind w:hanging="786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44D11">
        <w:rPr>
          <w:rFonts w:asciiTheme="minorHAnsi" w:hAnsiTheme="minorHAnsi" w:cs="Calibri"/>
          <w:b/>
          <w:i/>
          <w:sz w:val="22"/>
          <w:szCs w:val="22"/>
        </w:rPr>
        <w:lastRenderedPageBreak/>
        <w:t>Požadavky na topologickou čistotu díla: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hranice sousedících ploch musí být totožné (tj. musí se krýt po celé délce společného průběhu);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plochy stejného významu (např. plochy území), které mají rozčleňovat území, se nesmějí vzájemně žádnou částí překrývat;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vztažné body ploch (např. identifikační čísla, značky funkcí apod.) musí být kompletní a v žádné ploše daného druhu nesmějí chybět nebo být naopak duplicitní;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 xml:space="preserve">objekty a jevy plošného charakteru musí být zpracovány jako uzavřené plochy nebo pomocí topologicky čistých ohraničujících linií - tj. bez mezer, </w:t>
      </w:r>
      <w:proofErr w:type="spellStart"/>
      <w:r w:rsidRPr="00A44D11">
        <w:rPr>
          <w:rFonts w:asciiTheme="minorHAnsi" w:hAnsiTheme="minorHAnsi"/>
          <w:sz w:val="22"/>
          <w:szCs w:val="22"/>
        </w:rPr>
        <w:t>nedotahů</w:t>
      </w:r>
      <w:proofErr w:type="spellEnd"/>
      <w:r w:rsidRPr="00A44D11">
        <w:rPr>
          <w:rFonts w:asciiTheme="minorHAnsi" w:hAnsiTheme="minorHAnsi"/>
          <w:sz w:val="22"/>
          <w:szCs w:val="22"/>
        </w:rPr>
        <w:t xml:space="preserve"> a přetahů; přitom není nutné, aby linie ohraničující jednu plochu měly shodné atributy;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 xml:space="preserve">liniové objekty znázorňované lomenou čarou by měly být fyzicky rozděleny jen v bodech, které odpovídají změnám vlastností zobrazovaného objektu (např. kategorie komunikace apod.) nebo jsou jinak významné (např. v místech křížení), navazování musí být řešeno bez </w:t>
      </w:r>
      <w:proofErr w:type="spellStart"/>
      <w:r w:rsidRPr="00A44D11">
        <w:rPr>
          <w:rFonts w:asciiTheme="minorHAnsi" w:hAnsiTheme="minorHAnsi"/>
          <w:sz w:val="22"/>
          <w:szCs w:val="22"/>
        </w:rPr>
        <w:t>nedotahů</w:t>
      </w:r>
      <w:proofErr w:type="spellEnd"/>
      <w:r w:rsidRPr="00A44D11">
        <w:rPr>
          <w:rFonts w:asciiTheme="minorHAnsi" w:hAnsiTheme="minorHAnsi"/>
          <w:sz w:val="22"/>
          <w:szCs w:val="22"/>
        </w:rPr>
        <w:t xml:space="preserve"> či přetahů;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 xml:space="preserve">vlastnosti, kterými se od sebe liší objekty stejného typu, musí být vyjádřeny: 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alespoň jedním z atributů příslušného výskytu třídy prvků (</w:t>
      </w:r>
      <w:proofErr w:type="spellStart"/>
      <w:r w:rsidRPr="00A44D11">
        <w:rPr>
          <w:rFonts w:asciiTheme="minorHAnsi" w:hAnsiTheme="minorHAnsi"/>
          <w:sz w:val="22"/>
          <w:szCs w:val="22"/>
        </w:rPr>
        <w:t>feature</w:t>
      </w:r>
      <w:proofErr w:type="spellEnd"/>
      <w:r w:rsidRPr="00A44D11">
        <w:rPr>
          <w:rFonts w:asciiTheme="minorHAnsi" w:hAnsiTheme="minorHAnsi"/>
          <w:sz w:val="22"/>
          <w:szCs w:val="22"/>
        </w:rPr>
        <w:t xml:space="preserve">), pokud je prostorová složka </w:t>
      </w:r>
      <w:proofErr w:type="spellStart"/>
      <w:r w:rsidRPr="00A44D11">
        <w:rPr>
          <w:rFonts w:asciiTheme="minorHAnsi" w:hAnsiTheme="minorHAnsi"/>
          <w:sz w:val="22"/>
          <w:szCs w:val="22"/>
        </w:rPr>
        <w:t>geodat</w:t>
      </w:r>
      <w:proofErr w:type="spellEnd"/>
      <w:r w:rsidRPr="00A44D11">
        <w:rPr>
          <w:rFonts w:asciiTheme="minorHAnsi" w:hAnsiTheme="minorHAnsi"/>
          <w:sz w:val="22"/>
          <w:szCs w:val="22"/>
        </w:rPr>
        <w:t xml:space="preserve"> předávána ve formátu GIS;</w:t>
      </w:r>
    </w:p>
    <w:p w:rsidR="00053BAC" w:rsidRPr="00A44D11" w:rsidRDefault="00053BAC" w:rsidP="00053BAC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44D11">
        <w:rPr>
          <w:rFonts w:asciiTheme="minorHAnsi" w:hAnsiTheme="minorHAnsi"/>
          <w:sz w:val="22"/>
          <w:szCs w:val="22"/>
        </w:rPr>
        <w:t>v „topologických“ formátech ESRI musí být vybudována příslušná topologie a provedeno vyhodnocení topologických chyb; případné „oprávněné“ chyby (např. závada podkladu) musí být řádně zdokumentovány, ostatní je nutné odstranit.</w:t>
      </w:r>
    </w:p>
    <w:p w:rsidR="007B6494" w:rsidRDefault="007B6494" w:rsidP="00A677CB"/>
    <w:sectPr w:rsidR="007B6494" w:rsidSect="00053BAC">
      <w:headerReference w:type="default" r:id="rId7"/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1C" w:rsidRDefault="00F1331C">
      <w:pPr>
        <w:spacing w:after="0" w:line="240" w:lineRule="auto"/>
      </w:pPr>
      <w:r>
        <w:separator/>
      </w:r>
    </w:p>
  </w:endnote>
  <w:endnote w:type="continuationSeparator" w:id="0">
    <w:p w:rsidR="00F1331C" w:rsidRDefault="00F1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419989"/>
      <w:docPartObj>
        <w:docPartGallery w:val="Page Numbers (Bottom of Page)"/>
        <w:docPartUnique/>
      </w:docPartObj>
    </w:sdtPr>
    <w:sdtEndPr/>
    <w:sdtContent>
      <w:p w:rsidR="00062A65" w:rsidRDefault="00053BAC" w:rsidP="00762CE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4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A65" w:rsidRDefault="00F133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1C" w:rsidRDefault="00F1331C">
      <w:pPr>
        <w:spacing w:after="0" w:line="240" w:lineRule="auto"/>
      </w:pPr>
      <w:r>
        <w:separator/>
      </w:r>
    </w:p>
  </w:footnote>
  <w:footnote w:type="continuationSeparator" w:id="0">
    <w:p w:rsidR="00F1331C" w:rsidRDefault="00F1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FB" w:rsidRDefault="00D62EFB" w:rsidP="00D62EFB">
    <w:pPr>
      <w:pStyle w:val="Zhlav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Zadávací dokumentace pro výběr zpracovatele</w:t>
    </w:r>
  </w:p>
  <w:p w:rsidR="00D62EFB" w:rsidRDefault="00D62EFB" w:rsidP="00D62EFB">
    <w:pPr>
      <w:pStyle w:val="Zhlav"/>
      <w:spacing w:after="12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„US-01 Prověření územních podmínek pro umístění záměru plynovodu přepravní soustavy (P5) / (TP1r) na území Královéhradeckého kraje“</w:t>
    </w:r>
  </w:p>
  <w:p w:rsidR="00F614CD" w:rsidRDefault="00F614CD" w:rsidP="00D62EFB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0DE8"/>
    <w:multiLevelType w:val="hybridMultilevel"/>
    <w:tmpl w:val="47C482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521E82"/>
    <w:multiLevelType w:val="hybridMultilevel"/>
    <w:tmpl w:val="97762400"/>
    <w:lvl w:ilvl="0" w:tplc="73CE19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0E"/>
    <w:rsid w:val="00053BAC"/>
    <w:rsid w:val="002F160E"/>
    <w:rsid w:val="005715FE"/>
    <w:rsid w:val="007B6494"/>
    <w:rsid w:val="0080589F"/>
    <w:rsid w:val="00A677CB"/>
    <w:rsid w:val="00D62EFB"/>
    <w:rsid w:val="00DE0562"/>
    <w:rsid w:val="00EA0CFF"/>
    <w:rsid w:val="00F1331C"/>
    <w:rsid w:val="00F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C168-716A-43F9-A126-1437BB1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"/>
    <w:basedOn w:val="Normln"/>
    <w:link w:val="ZhlavChar"/>
    <w:uiPriority w:val="99"/>
    <w:unhideWhenUsed/>
    <w:rsid w:val="0005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 Char"/>
    <w:basedOn w:val="Standardnpsmoodstavce"/>
    <w:link w:val="Zhlav"/>
    <w:uiPriority w:val="99"/>
    <w:rsid w:val="00053B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5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BA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53B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Slánková Pavla Bc.</dc:creator>
  <cp:keywords/>
  <dc:description/>
  <cp:lastModifiedBy>Slánková Pavla Bc.</cp:lastModifiedBy>
  <cp:revision>3</cp:revision>
  <dcterms:created xsi:type="dcterms:W3CDTF">2016-08-30T07:04:00Z</dcterms:created>
  <dcterms:modified xsi:type="dcterms:W3CDTF">2016-08-30T07:04:00Z</dcterms:modified>
</cp:coreProperties>
</file>