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9B" w:rsidRDefault="008E0C9B" w:rsidP="008E0C9B">
      <w:pPr>
        <w:spacing w:line="280" w:lineRule="atLeast"/>
        <w:ind w:right="-110"/>
        <w:jc w:val="right"/>
        <w:rPr>
          <w:rFonts w:cs="Arial"/>
          <w:b/>
          <w:bCs/>
          <w:iCs/>
          <w:szCs w:val="20"/>
        </w:rPr>
      </w:pPr>
      <w:r>
        <w:rPr>
          <w:rFonts w:cs="Arial"/>
          <w:b/>
          <w:bCs/>
          <w:iCs/>
          <w:szCs w:val="20"/>
        </w:rPr>
        <w:t>Příloha č. 1 zadávací dokumentace</w:t>
      </w:r>
    </w:p>
    <w:p w:rsidR="008E0C9B" w:rsidRDefault="008E0C9B" w:rsidP="008E0C9B">
      <w:pPr>
        <w:spacing w:line="280" w:lineRule="atLeast"/>
        <w:ind w:right="-110"/>
        <w:jc w:val="righ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Podrobnosti předmětu veřejné zakázky (technické podmínky) – část 1</w:t>
      </w:r>
    </w:p>
    <w:p w:rsidR="008E0C9B" w:rsidRDefault="008E0C9B" w:rsidP="008E0C9B">
      <w:pPr>
        <w:spacing w:line="280" w:lineRule="atLeast"/>
        <w:ind w:right="-110"/>
        <w:jc w:val="center"/>
        <w:rPr>
          <w:rFonts w:cs="Arial"/>
          <w:b/>
          <w:sz w:val="24"/>
        </w:rPr>
      </w:pPr>
    </w:p>
    <w:tbl>
      <w:tblPr>
        <w:tblStyle w:val="Mkatabulky"/>
        <w:tblW w:w="9351" w:type="dxa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8E0C9B" w:rsidTr="008E0C9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0C9B" w:rsidRDefault="008E0C9B">
            <w:pPr>
              <w:spacing w:line="280" w:lineRule="atLeast"/>
              <w:ind w:right="-110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Název veřejné zakázky: Dodávka a instalace nemocničních lůžek, matrací a nočních stolků pro  Oblastní nemocnici Náchod – lůžka a stolky</w:t>
            </w:r>
          </w:p>
          <w:p w:rsidR="008E0C9B" w:rsidRDefault="008E0C9B">
            <w:pPr>
              <w:spacing w:line="280" w:lineRule="atLeast"/>
              <w:ind w:right="-110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Část veřejné zakázky: 1</w:t>
            </w:r>
          </w:p>
        </w:tc>
      </w:tr>
    </w:tbl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szCs w:val="20"/>
        </w:rPr>
      </w:pPr>
    </w:p>
    <w:p w:rsidR="008E0C9B" w:rsidRDefault="008E0C9B" w:rsidP="008E0C9B">
      <w:pPr>
        <w:spacing w:line="280" w:lineRule="atLeast"/>
        <w:ind w:right="-110"/>
        <w:rPr>
          <w:rFonts w:cs="Arial"/>
          <w:szCs w:val="20"/>
        </w:rPr>
      </w:pPr>
      <w:r>
        <w:rPr>
          <w:rFonts w:cs="Arial"/>
          <w:szCs w:val="20"/>
        </w:rPr>
        <w:t xml:space="preserve">V souladu s ustanovením § 45 a nást. Zákona č. 137/2006 Sb., o veřejných zakázkách, v platném znění, vymezuje níže zadavatel </w:t>
      </w:r>
      <w:r>
        <w:rPr>
          <w:rFonts w:cs="Arial"/>
          <w:b/>
          <w:szCs w:val="20"/>
        </w:rPr>
        <w:t xml:space="preserve">závazné charakteristiky a požadavky </w:t>
      </w:r>
      <w:r>
        <w:rPr>
          <w:rFonts w:cs="Arial"/>
          <w:szCs w:val="20"/>
        </w:rPr>
        <w:t>na dodávku zdravotnických prostředků.</w:t>
      </w: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szCs w:val="20"/>
        </w:rPr>
      </w:pPr>
    </w:p>
    <w:p w:rsidR="008E0C9B" w:rsidRDefault="008E0C9B" w:rsidP="008E0C9B">
      <w:pPr>
        <w:spacing w:line="280" w:lineRule="atLeast"/>
        <w:ind w:right="-110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Splnění závazných charakteristik a požadavků doloží uchazeč ve své nabídce </w:t>
      </w:r>
      <w:r>
        <w:rPr>
          <w:rFonts w:cs="Arial"/>
          <w:szCs w:val="20"/>
        </w:rPr>
        <w:t>s odkazem na příslušnou dokumentaci ke zdravotnickýchm prostředkům a jejich příslušenství, která bude součástí nabídky buď v papírové podobě nebo elektronicky na CD (např. návod na obsluhu zdravotnického prostředku, charakteristika uvedena v odd. str. …, vytištěná příslušná stránka z návodu a současně celý návod na CD apod.).</w:t>
      </w: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t>LŮŽKA ELEKTRICKÁ VČETNĚ PŘÍSLUŠENSTVÍ:</w:t>
      </w: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  <w:r>
        <w:rPr>
          <w:b/>
          <w:i/>
          <w:caps/>
          <w:szCs w:val="20"/>
          <w:u w:val="single"/>
        </w:rPr>
        <w:t>CHIRURGICKÉ ODDĚLENÍ – LŮŽKO ELEKTRICKÉ VČ. PŘÍSLUŠENSTVÍ – 60 ks</w:t>
      </w:r>
      <w:r>
        <w:rPr>
          <w:b/>
          <w:i/>
          <w:caps/>
          <w:color w:val="FFFFFF" w:themeColor="background1"/>
          <w:szCs w:val="20"/>
          <w:u w:val="single"/>
        </w:rPr>
        <w:t>e</w:t>
      </w:r>
      <w:r>
        <w:rPr>
          <w:caps/>
          <w:color w:val="FFFFFF" w:themeColor="background1"/>
          <w:szCs w:val="20"/>
        </w:rPr>
        <w:t>vírání obále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992"/>
        <w:gridCol w:w="1134"/>
        <w:gridCol w:w="2835"/>
      </w:tblGrid>
      <w:tr w:rsidR="008E0C9B" w:rsidTr="008E0C9B">
        <w:trPr>
          <w:trHeight w:val="25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počet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ANO/NE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hodnota/popis</w:t>
            </w:r>
          </w:p>
        </w:tc>
      </w:tr>
      <w:tr w:rsidR="008E0C9B" w:rsidTr="008E0C9B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elektrické lůžko v souladu s platnou normou ČSN EN 60601-2-52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8E0C9B" w:rsidTr="008E0C9B">
        <w:trPr>
          <w:trHeight w:val="5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Times New Roman"/>
                <w:sz w:val="20"/>
              </w:rPr>
            </w:pPr>
            <w:r>
              <w:rPr>
                <w:sz w:val="20"/>
              </w:rPr>
              <w:t>zdvih lůžka pomocí elektromotoru minimálně 40 - 80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25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ložná plocha 4 dílná s autoregresí zádového dílu min. 10 cm a stehenního dílu min. 8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ergonomické polohování ložné plochy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možnost náklonu do Trendelenburgovy polohy min. 15</w:t>
            </w:r>
            <w:r>
              <w:rPr>
                <w:rFonts w:cs="Arial"/>
                <w:sz w:val="20"/>
              </w:rPr>
              <w:t>º</w:t>
            </w:r>
            <w:r>
              <w:rPr>
                <w:sz w:val="20"/>
              </w:rPr>
              <w:t xml:space="preserve"> a Antitrendeleburgovy polohy min. 15</w:t>
            </w:r>
            <w:r>
              <w:rPr>
                <w:rFonts w:cs="Arial"/>
                <w:sz w:val="20"/>
              </w:rPr>
              <w:t>º</w:t>
            </w:r>
            <w:r>
              <w:rPr>
                <w:sz w:val="20"/>
              </w:rPr>
              <w:t xml:space="preserve"> pomocí elektromotoru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možnost mechanického rychlospouštění zádového dílu (CPR)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přednaprogramované polohy lůžka (minimálně: kardiacké křeslo, resuscitační poloha)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prodloužení lůžka min. o 20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odnímatelná čela, celoplastová se zámky a barevnou výplní v různých dekorech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sklopné odnímatelné zábrany bez použití nářadí s ovládáním pod ložnou plochou mimo dosah pacienta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centrální sesterský ovládací panel s ochranou proti nechtěnému polohování, s možností uzamčení jednotlivých poloh a s předprogramovanými důležitými polohami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pacientský odpojitelný ovladač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kolečka min. Ø </w:t>
            </w:r>
            <w:smartTag w:uri="urn:schemas-microsoft-com:office:smarttags" w:element="metricconverter">
              <w:smartTagPr>
                <w:attr w:name="ProductID" w:val="125 mm"/>
              </w:smartTagPr>
              <w:r>
                <w:rPr>
                  <w:sz w:val="20"/>
                </w:rPr>
                <w:t>125 mm</w:t>
              </w:r>
            </w:smartTag>
            <w:r>
              <w:rPr>
                <w:sz w:val="20"/>
              </w:rPr>
              <w:t>, centrální brzda se směrovou aretací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ochranná kolečka v rozích lůžka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nosnost min. 200 kg / statické zatížení min. 250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otvory pro nasazení infuzního stojanu na obou stranách lůžka (v hlavové části)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eurolišty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maximální vnější rozměry lůžka max. 215 x 98 cm vč. postranic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minimální rozměry ložné části lůžka min. 200 x 85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odnímatelná extenční souprava (dolní končetiny)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fixační systém na zápěstí, kotníky a hrudník s možností přesunu na jiná lůžka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držák na jmenovku A4 s klipem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hrazda s hrazdičkou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nasazovací infuzní stojan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držák na močovou lahev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integrovaná záložní baterie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</w:tbl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  <w:r>
        <w:rPr>
          <w:b/>
          <w:i/>
          <w:caps/>
          <w:szCs w:val="20"/>
          <w:u w:val="single"/>
        </w:rPr>
        <w:t>INTERNÍ ODDĚLENÍ – LŮŽKO ELEKTRICKÉ VČ. PŘÍSLUŠENSTVÍ – 60 ks</w:t>
      </w:r>
      <w:r>
        <w:rPr>
          <w:b/>
          <w:i/>
          <w:caps/>
          <w:color w:val="FFFFFF" w:themeColor="background1"/>
          <w:szCs w:val="20"/>
          <w:u w:val="single"/>
        </w:rPr>
        <w:t>e</w:t>
      </w:r>
      <w:r>
        <w:rPr>
          <w:caps/>
          <w:color w:val="FFFFFF" w:themeColor="background1"/>
          <w:szCs w:val="20"/>
        </w:rPr>
        <w:t xml:space="preserve">vírání obálek 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992"/>
        <w:gridCol w:w="1134"/>
        <w:gridCol w:w="2835"/>
      </w:tblGrid>
      <w:tr w:rsidR="008E0C9B" w:rsidTr="008E0C9B">
        <w:trPr>
          <w:trHeight w:val="25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počet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ANO/NE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hodnota/popis</w:t>
            </w:r>
          </w:p>
        </w:tc>
      </w:tr>
      <w:tr w:rsidR="008E0C9B" w:rsidTr="008E0C9B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elektrické lůžko v souladu s platnou normou ČSN EN 60601-2-52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8E0C9B" w:rsidTr="008E0C9B">
        <w:trPr>
          <w:trHeight w:val="5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Times New Roman"/>
                <w:sz w:val="20"/>
              </w:rPr>
            </w:pPr>
            <w:r>
              <w:rPr>
                <w:sz w:val="20"/>
              </w:rPr>
              <w:t>zdvih lůžka pomocí elektromotoru minimálně  40 - 80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25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ložná plocha 4 dílná s autoregresí zádového dílu min. 10 cm a stehenního dílu min. 8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ergonomické polohování ložné plochy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možnost náklonu do Trendelenburgovy polohy min. 15</w:t>
            </w:r>
            <w:r>
              <w:rPr>
                <w:rFonts w:cs="Arial"/>
                <w:sz w:val="20"/>
              </w:rPr>
              <w:t>º</w:t>
            </w:r>
            <w:r>
              <w:rPr>
                <w:sz w:val="20"/>
              </w:rPr>
              <w:t xml:space="preserve"> a Antitrendeleburgovy polohy min. 15</w:t>
            </w:r>
            <w:r>
              <w:rPr>
                <w:rFonts w:cs="Arial"/>
                <w:sz w:val="20"/>
              </w:rPr>
              <w:t>º</w:t>
            </w:r>
            <w:r>
              <w:rPr>
                <w:sz w:val="20"/>
              </w:rPr>
              <w:t xml:space="preserve"> pomocí elektromotoru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možnost mechanického rychlospouštění zádového dílu (CPR)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přednaprogramované polohy lůžka (minimálně: kardiacké křeslo, resuscitační poloha)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otvory pro nasazení infuzního stojanu na obou stranách lůžka (v hlavové části)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eurolišty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prodloužení lůžka min. o 20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odnímatelná čela, celoplastová se zámky a barevnou výplní v různých dekorech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sklopné odnímatelné zábrany bez použití nářadí s ovládáním pod ložnou plochou mimo dosah pacienta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centrální sesterský ovládací panel s ochranou proti nechtěnému polohování, s možností uzamčení jednotlivých poloh a s předprogramovanými důležitými polohami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pacientský odpojitelný ovladač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kolečka min. Ø </w:t>
            </w:r>
            <w:smartTag w:uri="urn:schemas-microsoft-com:office:smarttags" w:element="metricconverter">
              <w:smartTagPr>
                <w:attr w:name="ProductID" w:val="125 mm"/>
              </w:smartTagPr>
              <w:r>
                <w:rPr>
                  <w:sz w:val="20"/>
                </w:rPr>
                <w:t>125 mm</w:t>
              </w:r>
            </w:smartTag>
            <w:r>
              <w:rPr>
                <w:sz w:val="20"/>
              </w:rPr>
              <w:t>, centrální brzda se směrovou aretací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ochranná kolečka v rozích lůžka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nosnost min. 200 kg / statické zatížení min. 250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maximální vnější rozměry lůžka max. 215 x 98 cm vč. postranic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minimální rozměry ložné části lůžka min. 200 x 85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stolky na čela sklopné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hrazda s hrazdičkou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nasazovací infuzní stojan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držák na močovou lahev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integrovaná záložní baterie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</w:tbl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  <w:r>
        <w:rPr>
          <w:caps/>
          <w:color w:val="FFFFFF" w:themeColor="background1"/>
          <w:szCs w:val="20"/>
        </w:rPr>
        <w:t>rání obá</w:t>
      </w: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  <w:r>
        <w:rPr>
          <w:b/>
          <w:i/>
          <w:caps/>
          <w:szCs w:val="20"/>
          <w:u w:val="single"/>
        </w:rPr>
        <w:t>urologické oddělení – lůžko elektrické vč. příslušenství – 19 ks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992"/>
        <w:gridCol w:w="1134"/>
        <w:gridCol w:w="2835"/>
      </w:tblGrid>
      <w:tr w:rsidR="008E0C9B" w:rsidTr="008E0C9B">
        <w:trPr>
          <w:trHeight w:val="25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počet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ANO/NE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hodnota/popis</w:t>
            </w:r>
          </w:p>
        </w:tc>
      </w:tr>
      <w:tr w:rsidR="008E0C9B" w:rsidTr="008E0C9B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elektrické lůžko v souladu s platnou normou ČSN EN 60601-2-52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8E0C9B" w:rsidTr="008E0C9B">
        <w:trPr>
          <w:trHeight w:val="5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Times New Roman"/>
                <w:sz w:val="20"/>
              </w:rPr>
            </w:pPr>
            <w:r>
              <w:rPr>
                <w:sz w:val="20"/>
              </w:rPr>
              <w:t>zdvih lůžka pomocí elektromotoru minimálně 40 - 80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25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ložná plocha 4 dílná s autoregresí zádového dílu min. 10 cm a stehenního dílu min. 8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ergonomické polohování ložné plochy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možnost náklonu do Trendelenburgovy polohy min. 15</w:t>
            </w:r>
            <w:r>
              <w:rPr>
                <w:rFonts w:cs="Arial"/>
                <w:sz w:val="20"/>
              </w:rPr>
              <w:t>º</w:t>
            </w:r>
            <w:r>
              <w:rPr>
                <w:sz w:val="20"/>
              </w:rPr>
              <w:t xml:space="preserve"> a Antitrendeleburgovy polohy min. 15</w:t>
            </w:r>
            <w:r>
              <w:rPr>
                <w:rFonts w:cs="Arial"/>
                <w:sz w:val="20"/>
              </w:rPr>
              <w:t>º</w:t>
            </w:r>
            <w:r>
              <w:rPr>
                <w:sz w:val="20"/>
              </w:rPr>
              <w:t xml:space="preserve"> pomocí elektromotoru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možnost mechanického rychlospouštění zádového dílu (CPR)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přednaprogramované polohy lůžka (minimálně: kardiacké křeslo, resuscitační poloha)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otvory pro nasazení infuzního stojanu na obou stranách lůžka (v hlavové části)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eurolišty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prodloužení lůžka min. o 20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odnímatelná čela, celoplastová se zámky a barevnou výplní v různých dekorech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sklopné odnímatelné zábrany bez použití nářadí s ovládáním pod ložnou plochou mimo dosah pacienta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centrální sesterský ovládací panel s ochranou proti nechtěnému polohování, s možností uzamčení jednotlivých poloh a s předprogramovanými důležitými polohami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pacientský odpojitelný ovladač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kolečka min. Ø </w:t>
            </w:r>
            <w:smartTag w:uri="urn:schemas-microsoft-com:office:smarttags" w:element="metricconverter">
              <w:smartTagPr>
                <w:attr w:name="ProductID" w:val="125 mm"/>
              </w:smartTagPr>
              <w:r>
                <w:rPr>
                  <w:sz w:val="20"/>
                </w:rPr>
                <w:t>125 mm</w:t>
              </w:r>
            </w:smartTag>
            <w:r>
              <w:rPr>
                <w:sz w:val="20"/>
              </w:rPr>
              <w:t>, centrální brzda se směrovou aretací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ochranná kolečka v rozích lůžka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nosnost min. 200 kg / statické zatížení min. 250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maximální vnější rozměry lůžka max. 215 x 98 cm vč. postranic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minimální rozměry ložné části lůžka min. 200 x 85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Držák na jmenovku 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hrazda s hrazdičkou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nasazovací infuzní stojan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držák na močovou lahev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integrovaná záložní baterie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</w:tbl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  <w:r>
        <w:rPr>
          <w:b/>
          <w:i/>
          <w:caps/>
          <w:szCs w:val="20"/>
          <w:u w:val="single"/>
        </w:rPr>
        <w:lastRenderedPageBreak/>
        <w:t>NEurologické oddělení – lůžko elektrické vč. příslušenství – 18 ks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992"/>
        <w:gridCol w:w="1134"/>
        <w:gridCol w:w="2835"/>
      </w:tblGrid>
      <w:tr w:rsidR="008E0C9B" w:rsidTr="008E0C9B">
        <w:trPr>
          <w:trHeight w:val="25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počet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ANO/NE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hodnota/popis</w:t>
            </w:r>
          </w:p>
        </w:tc>
      </w:tr>
      <w:tr w:rsidR="008E0C9B" w:rsidTr="008E0C9B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elektrické lůžko v souladu s platnou normou ČSN EN 60601-2-52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8E0C9B" w:rsidTr="008E0C9B">
        <w:trPr>
          <w:trHeight w:val="5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Times New Roman"/>
                <w:sz w:val="20"/>
              </w:rPr>
            </w:pPr>
            <w:r>
              <w:rPr>
                <w:sz w:val="20"/>
              </w:rPr>
              <w:t>zdvih lůžka pomocí elektromotoru minimálně 40 - 80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25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ložná plocha 4 dílná s autoregresí zádového dílu min. 10 cm a stehenního dílu min. 8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ergonomické polohování ložné plochy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možnost náklonu do Trendelenburgovy polohy min. 15</w:t>
            </w:r>
            <w:r>
              <w:rPr>
                <w:rFonts w:cs="Arial"/>
                <w:sz w:val="20"/>
              </w:rPr>
              <w:t>º</w:t>
            </w:r>
            <w:r>
              <w:rPr>
                <w:sz w:val="20"/>
              </w:rPr>
              <w:t xml:space="preserve"> a Antitrendeleburgovy polohy min. 15</w:t>
            </w:r>
            <w:r>
              <w:rPr>
                <w:rFonts w:cs="Arial"/>
                <w:sz w:val="20"/>
              </w:rPr>
              <w:t>º</w:t>
            </w:r>
            <w:r>
              <w:rPr>
                <w:sz w:val="20"/>
              </w:rPr>
              <w:t xml:space="preserve"> pomocí elektromotoru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možnost mechanického rychlospouštění zádového dílu (CPR)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přednaprogramované polohy lůžka (minimálně: kardiacké křeslo, resuscitační poloha)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otvory pro nasazení infuzního stojanu na obou stranách lůžka (v hlavové části)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eurolišty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prodloužení lůžka min. o 20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odnímatelná čela, celoplastová se zámky a barevnou výplní v různých dekorech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sklopné odnímatelné zábrany bez použití nářadí s ovládáním pod ložnou plochou mimo dosah pacienta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centrální sesterský ovládací panel s ochranou proti nechtěnému polohování, s možností uzamčení jednotlivých poloh a s předprogramovanými důležitými polohami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pacientský odpojitelný ovladač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kolečka min. Ø </w:t>
            </w:r>
            <w:smartTag w:uri="urn:schemas-microsoft-com:office:smarttags" w:element="metricconverter">
              <w:smartTagPr>
                <w:attr w:name="ProductID" w:val="125 mm"/>
              </w:smartTagPr>
              <w:r>
                <w:rPr>
                  <w:sz w:val="20"/>
                </w:rPr>
                <w:t>125 mm</w:t>
              </w:r>
            </w:smartTag>
            <w:r>
              <w:rPr>
                <w:sz w:val="20"/>
              </w:rPr>
              <w:t>, centrální brzda se směrovou aretací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ochranná kolečka v rozích lůžka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nosnost min. 200 kg / statické zatížení min. 250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maximální vnější rozměry lůžka max. 215 x 98 cm vč. postranic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minimální rozměry ložné části lůžka min. 200 x 85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hrazda s hrazdičkou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držák na močovou lahev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integrovaná záložní baterie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</w:tbl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  <w:r>
        <w:rPr>
          <w:b/>
          <w:i/>
          <w:caps/>
          <w:szCs w:val="20"/>
          <w:u w:val="single"/>
        </w:rPr>
        <w:t>orl – lůžko elektrické vč. příslušenství – 13 ks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992"/>
        <w:gridCol w:w="1134"/>
        <w:gridCol w:w="2835"/>
      </w:tblGrid>
      <w:tr w:rsidR="008E0C9B" w:rsidTr="008E0C9B">
        <w:trPr>
          <w:trHeight w:val="25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počet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ANO/NE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hodnota/popis</w:t>
            </w:r>
          </w:p>
        </w:tc>
      </w:tr>
      <w:tr w:rsidR="008E0C9B" w:rsidTr="008E0C9B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elektrické lůžko v souladu s platnou normou ČSN EN 60601-2-52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8E0C9B" w:rsidTr="008E0C9B">
        <w:trPr>
          <w:trHeight w:val="5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Times New Roman"/>
                <w:sz w:val="20"/>
              </w:rPr>
            </w:pPr>
            <w:r>
              <w:rPr>
                <w:sz w:val="20"/>
              </w:rPr>
              <w:t>zdvih lůžka pomocí elektromotoru minimálně 40 - 80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25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ložná plocha 4 dílná s autoregresí zádového dílu min. 10 cm a stehenního dílu min. 8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ergonomické polohování ložné plochy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možnost náklonu do Trendelenburgovy polohy min. 15</w:t>
            </w:r>
            <w:r>
              <w:rPr>
                <w:rFonts w:cs="Arial"/>
                <w:sz w:val="20"/>
              </w:rPr>
              <w:t>º</w:t>
            </w:r>
            <w:r>
              <w:rPr>
                <w:sz w:val="20"/>
              </w:rPr>
              <w:t xml:space="preserve"> a Antitrendeleburgovy polohy min. 15</w:t>
            </w:r>
            <w:r>
              <w:rPr>
                <w:rFonts w:cs="Arial"/>
                <w:sz w:val="20"/>
              </w:rPr>
              <w:t>º</w:t>
            </w:r>
            <w:r>
              <w:rPr>
                <w:sz w:val="20"/>
              </w:rPr>
              <w:t xml:space="preserve"> pomocí elektromotoru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možnost mechanického rychlospouštění zádového dílu (CPR)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přednaprogramované polohy lůžka (minimálně: kardiacké křeslo, resuscitační poloha)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otvory pro nasazení infuzního stojanu na obou stranách lůžka (v hlavové části)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eurolišty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prodloužení lůžka min. o 20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odnímatelná čela, celoplastová se zámky a barevnou výplní v různých dekorech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sklopné odnímatelné zábrany bez použití nářadí s ovládáním pod ložnou plochou mimo dosah pacienta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centrální sesterský ovládací panel s ochranou proti nechtěnému polohování, s možností uzamčení jednotlivých poloh a s předprogramovanými důležitými polohami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pacientský odpojitelný ovladač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kolečka min. Ø </w:t>
            </w:r>
            <w:smartTag w:uri="urn:schemas-microsoft-com:office:smarttags" w:element="metricconverter">
              <w:smartTagPr>
                <w:attr w:name="ProductID" w:val="125 mm"/>
              </w:smartTagPr>
              <w:r>
                <w:rPr>
                  <w:sz w:val="20"/>
                </w:rPr>
                <w:t>125 mm</w:t>
              </w:r>
            </w:smartTag>
            <w:r>
              <w:rPr>
                <w:sz w:val="20"/>
              </w:rPr>
              <w:t>, centrální brzda se směrovou aretací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ochranná kolečka v rozích lůžka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nosnost min. 200 kg / statické zatížení min. 250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maximální vnější rozměry lůžka max. 215 x 98 cm vč. postranic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minimální rozměry ložné části lůžka min. 200 x 85 cm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hrazda s hrazdičkou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nasazovací infuzní stojan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držák na močovou lahev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integrovaná záložní baterie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</w:tbl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  <w:r>
        <w:rPr>
          <w:b/>
          <w:i/>
          <w:caps/>
          <w:szCs w:val="20"/>
          <w:u w:val="single"/>
        </w:rPr>
        <w:lastRenderedPageBreak/>
        <w:t>ldn JAROMĚŘ – lůžko elektrické vč. příslušenství – 17 ks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992"/>
        <w:gridCol w:w="1134"/>
        <w:gridCol w:w="2835"/>
      </w:tblGrid>
      <w:tr w:rsidR="008E0C9B" w:rsidTr="008E0C9B">
        <w:trPr>
          <w:trHeight w:val="25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počet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ANO/NE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hodnota/popis</w:t>
            </w:r>
          </w:p>
        </w:tc>
      </w:tr>
      <w:tr w:rsidR="008E0C9B" w:rsidTr="008E0C9B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elektrické lůžko v souladu s platnou normou ČSN EN 60601-2-52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8E0C9B" w:rsidTr="008E0C9B">
        <w:trPr>
          <w:trHeight w:val="5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Times New Roman"/>
                <w:sz w:val="20"/>
              </w:rPr>
            </w:pPr>
            <w:r>
              <w:rPr>
                <w:sz w:val="20"/>
              </w:rPr>
              <w:t>zdvih lůžka pomocí elektromotoru minimálně 40 – 80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25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ložná plocha 4 dílná s autoregresí zádového dílu min. 10 cm a stehenního dílu min. 8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ergonomické polohování ložné plochy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možnost náklonu do Trendelenburgovy polohy min. 15</w:t>
            </w:r>
            <w:r>
              <w:rPr>
                <w:rFonts w:cs="Arial"/>
                <w:sz w:val="20"/>
              </w:rPr>
              <w:t>º</w:t>
            </w:r>
            <w:r>
              <w:rPr>
                <w:sz w:val="20"/>
              </w:rPr>
              <w:t xml:space="preserve"> a Antitrendeleburgovy polohy min. 15</w:t>
            </w:r>
            <w:r>
              <w:rPr>
                <w:rFonts w:cs="Arial"/>
                <w:sz w:val="20"/>
              </w:rPr>
              <w:t>º</w:t>
            </w:r>
            <w:r>
              <w:rPr>
                <w:sz w:val="20"/>
              </w:rPr>
              <w:t xml:space="preserve"> pomocí elektromotoru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možnost mechanického rychlospouštění zádového dílu (CPR)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přednaprogramované polohy lůžka (minimálně: kardiacké křeslo, resuscitační poloha)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otvory pro nasazení infuzního stojanu na obou stranách lůžka (v hlavové části)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eurolišty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prodloužení lůžka min. o 20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odnímatelná čela, celoplastová se zámky a barevnou výplní v různých dekorech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sklopné odnímatelné zábrany bez použití nářadí s ovládáním pod ložnou plochou mimo dosah pacienta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centrální sesterský ovládací panel s ochranou proti nechtěnému polohování, s možností uzamčení jednotlivých poloh a s předprogramovanými důležitými polohami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pacientský odpojitelný ovladač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kolečka min. Ø </w:t>
            </w:r>
            <w:smartTag w:uri="urn:schemas-microsoft-com:office:smarttags" w:element="metricconverter">
              <w:smartTagPr>
                <w:attr w:name="ProductID" w:val="125 mm"/>
              </w:smartTagPr>
              <w:r>
                <w:rPr>
                  <w:sz w:val="20"/>
                </w:rPr>
                <w:t>125 mm</w:t>
              </w:r>
            </w:smartTag>
            <w:r>
              <w:rPr>
                <w:sz w:val="20"/>
              </w:rPr>
              <w:t>, centrální brzda se směrovou aretací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ochranná kolečka v rozích lůžka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nosnost min. 200 kg / statické zatížení min. 250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maximální vnější rozměry lůžka max. 215 x 98 cm vč. postranic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minimální rozměry ložné části lůžka min. 200 x 85 cm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hrazda s hrazdičkou – plastová rujeť vč. popruhu s automatickým navíjením a pojistkou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nasazovací infuzní stojan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výsuvná polička na lůžkoviny v prostoru pod nožním čelem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teplotka zavěsitlená na rám nožního čela – plast, A5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jmenovka na rám nožního čela, malá plastová, nasazovací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držák na 2 ks berlí, přenosný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držák na močovou lahev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integrovaná záložní baterie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</w:tbl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  <w:r>
        <w:rPr>
          <w:b/>
          <w:i/>
          <w:caps/>
          <w:szCs w:val="20"/>
          <w:u w:val="single"/>
        </w:rPr>
        <w:lastRenderedPageBreak/>
        <w:t>urologické oddělení – BARIATRICKÉ LŮŽKO vč. příslušenství – 1 ks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992"/>
        <w:gridCol w:w="1134"/>
        <w:gridCol w:w="2835"/>
      </w:tblGrid>
      <w:tr w:rsidR="008E0C9B" w:rsidTr="008E0C9B">
        <w:trPr>
          <w:trHeight w:val="25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počet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ANO/NE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hodnota/popis</w:t>
            </w:r>
          </w:p>
        </w:tc>
      </w:tr>
      <w:tr w:rsidR="008E0C9B" w:rsidTr="008E0C9B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elektrické lůžko v souladu s platnou normou ČSN EN 60601-2-52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8E0C9B" w:rsidTr="008E0C9B">
        <w:trPr>
          <w:trHeight w:val="5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Times New Roman"/>
                <w:sz w:val="20"/>
              </w:rPr>
            </w:pPr>
            <w:r>
              <w:rPr>
                <w:sz w:val="20"/>
              </w:rPr>
              <w:t>lůžko s elektrickým zdvihem a 4dílnou plně elektricky polohovatelnou ložnou plochou (záda min. 72</w:t>
            </w:r>
            <w:r>
              <w:rPr>
                <w:rFonts w:cs="Arial"/>
                <w:sz w:val="20"/>
              </w:rPr>
              <w:t>º, stehna min. 40º, lýtka min. 26º)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25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ložná plocha o délce 200 cm a minimální šířce 100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25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vnější rozměry max. 108 x 222 cm z důvodu průjezdnosti dveřmi o šíři 110 cm</w:t>
            </w:r>
          </w:p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elektrické prodloužení/zkrácení ložné plochy minimálně o 10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ložná plocha umožňující polohování do pozic Trendelenburgovy polohy min. 14</w:t>
            </w:r>
            <w:r>
              <w:rPr>
                <w:rFonts w:cs="Arial"/>
                <w:sz w:val="20"/>
              </w:rPr>
              <w:t>º</w:t>
            </w:r>
            <w:r>
              <w:rPr>
                <w:sz w:val="20"/>
              </w:rPr>
              <w:t xml:space="preserve"> a Antitrendeleburgovy polohy min. 14</w:t>
            </w:r>
            <w:r>
              <w:rPr>
                <w:rFonts w:cs="Arial"/>
                <w:sz w:val="20"/>
              </w:rPr>
              <w:t>º</w:t>
            </w:r>
            <w:r>
              <w:rPr>
                <w:sz w:val="20"/>
              </w:rPr>
              <w:t xml:space="preserve">, oboustranný laterální nákon – min. </w:t>
            </w:r>
            <w:r>
              <w:rPr>
                <w:rFonts w:cs="Arial"/>
                <w:sz w:val="20"/>
              </w:rPr>
              <w:t>±</w:t>
            </w:r>
            <w:r>
              <w:rPr>
                <w:sz w:val="20"/>
              </w:rPr>
              <w:t>15</w:t>
            </w:r>
            <w:r>
              <w:rPr>
                <w:rFonts w:cs="Arial"/>
                <w:sz w:val="20"/>
              </w:rPr>
              <w:t>°</w:t>
            </w:r>
            <w:r>
              <w:rPr>
                <w:sz w:val="20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ložná plocha umožňující vysedání a nasedání pacienta z čela lůžka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kolečka min. </w:t>
            </w:r>
            <w:r>
              <w:rPr>
                <w:rFonts w:cs="Arial"/>
                <w:sz w:val="20"/>
              </w:rPr>
              <w:t>Ø</w:t>
            </w:r>
            <w:r>
              <w:rPr>
                <w:sz w:val="20"/>
              </w:rPr>
              <w:t>150, plastová, dvojitá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centrální brzda bržděná dvěma nožními pedály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páté kolečko pro lepší manipulovatelnost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plastová nárazová kolečka v rozích lůžka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sesterský panel s LCD dispejem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pacientstký ovladač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postranice dělené sklopné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eurolišta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integrovaný vážící systém s minimální přesností vážení </w:t>
            </w:r>
            <w:r>
              <w:rPr>
                <w:rFonts w:cs="Arial"/>
                <w:sz w:val="20"/>
              </w:rPr>
              <w:t>±</w:t>
            </w:r>
            <w:r>
              <w:rPr>
                <w:sz w:val="20"/>
              </w:rPr>
              <w:t xml:space="preserve"> 0,5 kg s možností monitorování a zobrazování změny tělesné hnotnosti v čase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elektronický bezpečnostní systém zamezující polohování ložné plochy do laterálního náklonu při spuštění postranicích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nosnost lůžka min. 350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nasazovací infuzní stojan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teplotka zavěsitlená na rám nožního čela – plast, A5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jmenovka na rám nožního čela, malá plastová, nasazovací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držák na 2 ks berlí, přenosný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držák na močovou lahev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integrovaná záložní baterie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</w:tbl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LŮŽKA JIP VČETNĚ PŘÍSLUŠENSTVÍ:</w:t>
      </w: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  <w:r>
        <w:rPr>
          <w:b/>
          <w:i/>
          <w:caps/>
          <w:szCs w:val="20"/>
          <w:u w:val="single"/>
        </w:rPr>
        <w:t>INTERNÍ ODDĚLENÍ – JIP – 8 ks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992"/>
        <w:gridCol w:w="1134"/>
        <w:gridCol w:w="2835"/>
      </w:tblGrid>
      <w:tr w:rsidR="008E0C9B" w:rsidTr="008E0C9B">
        <w:trPr>
          <w:trHeight w:val="25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počet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ANO/NE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hodnota/popis</w:t>
            </w:r>
          </w:p>
        </w:tc>
      </w:tr>
      <w:tr w:rsidR="008E0C9B" w:rsidTr="008E0C9B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lůžko pro intenzivní péči v souladu s platnou normou ČSN EN 60601-2-52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8E0C9B" w:rsidTr="008E0C9B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stabilní sloupová konstrukce lůžka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8E0C9B" w:rsidTr="008E0C9B">
        <w:trPr>
          <w:trHeight w:val="5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left"/>
              <w:rPr>
                <w:rFonts w:cs="Times New Roman"/>
                <w:sz w:val="20"/>
              </w:rPr>
            </w:pPr>
            <w:r>
              <w:rPr>
                <w:sz w:val="20"/>
              </w:rPr>
              <w:t>ložná ploch výškově stavitelná pomocí elektromotoru minimálně 40-80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25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ložná plocha 4 dílná s autoregresí zádového dílu min. 10 cm a stehenního dílu min. 6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ergonomické polohování ložné plochy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možnost náklonu do Trendelenburgovy polohy min. 13</w:t>
            </w:r>
            <w:r>
              <w:rPr>
                <w:rFonts w:cs="Arial"/>
                <w:sz w:val="20"/>
              </w:rPr>
              <w:t>º</w:t>
            </w:r>
            <w:r>
              <w:rPr>
                <w:sz w:val="20"/>
              </w:rPr>
              <w:t xml:space="preserve"> a Antitrendeleburgovy polohy min. 13</w:t>
            </w:r>
            <w:r>
              <w:rPr>
                <w:rFonts w:cs="Arial"/>
                <w:sz w:val="20"/>
              </w:rPr>
              <w:t>º</w:t>
            </w:r>
            <w:r>
              <w:rPr>
                <w:sz w:val="20"/>
              </w:rPr>
              <w:t xml:space="preserve"> pomocí elektromotoru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možnost mechanického rychlospouštění zádového dílu (CPR)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přednaprogramované polohy lůžka (minimálně: kardiacké křeslo, resuscitační poloha)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otvory pro nasazení infuzního stojanu na obou stranách lůžka (v hlavové části)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eurolišty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prodloužení lůžka min. o 10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celoplastová odnímatelná čela s aretací proti samovolnému vytažení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integrované dělené sklopné celoplastové postranice (po celé délce lůžka) s ochranou proti nechtěnému spuštění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úchyty pro fixační pásy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zálohová baterie s integrovaným dobíjením a vlastní autodiagnostikou životnosti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centrální sesterský ovládací panel s ochranou proti nechtěnému polohování, s možností uzamčení jednotlivých poloh a s předprogramovanými důležitými polohami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kolečka s centrálním ovládáním brzd, průměr min. 150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centrální páté kolečko pro lepší manipulaci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ochranná kolečka v rozích lůžka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nosnost min. 250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maximální vnější rozměry lůžka 223 x 105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minimální rozměry ložné části lůžka 200 x 85 cm</w:t>
            </w:r>
          </w:p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Infuzní tyč – upevnění v ložné ploše, chromovaná, 4 háčky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držáky na infuzní stojan, hrazdu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plastová polička na psaní pro každé lůžko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držák sáčků na moč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koš na bažanta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  <w:highlight w:val="yellow"/>
              </w:rPr>
            </w:pPr>
            <w:r>
              <w:rPr>
                <w:sz w:val="20"/>
              </w:rPr>
              <w:t>možnost umístění speciálního držáku (stojanu) pro měření CVT do otvoru - čelo lůžka – stejný otvor jako pro infuzní stojan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  <w:highlight w:val="yellow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ložná plocha rtg transparentní (min. od hlavy k pasu ležícího pacienta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možnost použití C- ramene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potenciálové propojení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</w:tbl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caps/>
          <w:color w:val="FFFFFF" w:themeColor="background1"/>
          <w:szCs w:val="20"/>
        </w:rPr>
      </w:pPr>
      <w:r>
        <w:rPr>
          <w:b/>
          <w:i/>
          <w:caps/>
          <w:szCs w:val="20"/>
          <w:u w:val="single"/>
        </w:rPr>
        <w:lastRenderedPageBreak/>
        <w:t>MULTIDISCIPLINÁRNÍ JIP – BROUMOV – 15 ks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992"/>
        <w:gridCol w:w="1134"/>
        <w:gridCol w:w="2835"/>
      </w:tblGrid>
      <w:tr w:rsidR="008E0C9B" w:rsidTr="008E0C9B">
        <w:trPr>
          <w:trHeight w:val="25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počet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ANO/NE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hodnota/popis</w:t>
            </w:r>
          </w:p>
        </w:tc>
      </w:tr>
      <w:tr w:rsidR="008E0C9B" w:rsidTr="008E0C9B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lůžko pro intenzivní péči v souladu s platnou normou ČSN EN 60601-2-52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8E0C9B" w:rsidTr="008E0C9B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stabilní sloupová konstrukce lůžka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8E0C9B" w:rsidTr="008E0C9B">
        <w:trPr>
          <w:trHeight w:val="5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left"/>
              <w:rPr>
                <w:rFonts w:cs="Times New Roman"/>
                <w:sz w:val="20"/>
              </w:rPr>
            </w:pPr>
            <w:r>
              <w:rPr>
                <w:sz w:val="20"/>
              </w:rPr>
              <w:t>ložná plocha výškově stavitelná pomocí elektromotoru minimálně 40-80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25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ložná plocha 4 dílná s autoregresí zádového dílu min. 10 cm a stehenního dílu min. 6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ergonomické polohování ložné plochy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možnost náklonu do Trendelenburgovy polohy min. 13</w:t>
            </w:r>
            <w:r>
              <w:rPr>
                <w:rFonts w:cs="Arial"/>
                <w:sz w:val="20"/>
              </w:rPr>
              <w:t>º</w:t>
            </w:r>
            <w:r>
              <w:rPr>
                <w:sz w:val="20"/>
              </w:rPr>
              <w:t xml:space="preserve"> a Antitrendeleburgovy polohy min. 13</w:t>
            </w:r>
            <w:r>
              <w:rPr>
                <w:rFonts w:cs="Arial"/>
                <w:sz w:val="20"/>
              </w:rPr>
              <w:t>º</w:t>
            </w:r>
            <w:r>
              <w:rPr>
                <w:sz w:val="20"/>
              </w:rPr>
              <w:t xml:space="preserve"> pomocí elektromotoru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mechanické rychlospouštění zádového dílu (CPR)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přednaprogramované polohy lůžka (minimálně: kardiacké křeslo, resuscitační poloha)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otvory pro nasazení infuzního stojanu na obou stranách lůžka (v hlavové části)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eurolišty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prodloužení lůžka min. o 10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celoplastová odnímatelná čela s aretací proti samovolnému vytažení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integrované dělené sklopné celoplastové postranice (po celé délce lůžka) s ochranou proti nechtěnému spuštění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úchyty pro fixační pásy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zálohová baterie s integrovaným dobíjením a vlastní autodiagnostikou životnosti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centrální sesterský ovládací panel s ochranou proti nechtěnému polohování, s možností uzamčení jednotlivých poloh a s předprogramovanými důležitými polohami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kolečka s centrálním ovládáním brzd, průměr min. 150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centrální páté kolečko pro lepší manipulaci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ochranná kolečka v rozích lůžka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nosnost min. 250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maximální vnější rozměry lůžka 223 x 105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minimální rozměry ložné části lůžka 200 x 85 cm</w:t>
            </w:r>
          </w:p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Infuzní tyč – upevnění v ložné ploše, chromovaná, 4 háčky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držáky na infuzní stojan, hrazdu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plastová polička na psaní pro každé lůžko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držák sáčků na moč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koš na bažanta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možnost umístění speciálního držáku (stojanu) pro měření CVT do otvoru - čelo lůžka – stejný otvor jako pro infuzní stojan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ložná plocha rtg transparentní (min. od hlavy k pasu ležícího pacienta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možnost použití C- ramene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potenciálové propojení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</w:tbl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  <w:r>
        <w:rPr>
          <w:rFonts w:cs="Arial"/>
          <w:b/>
          <w:bCs/>
          <w:iCs/>
          <w:sz w:val="24"/>
        </w:rPr>
        <w:lastRenderedPageBreak/>
        <w:t>NOČNÍ STOLKY:</w:t>
      </w: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  <w:r>
        <w:rPr>
          <w:b/>
          <w:i/>
          <w:caps/>
          <w:szCs w:val="20"/>
          <w:u w:val="single"/>
        </w:rPr>
        <w:t>CHIRURGICKÉ ODDĚLENÍ – PACIENTSKÝ STOLEK K LŮŽKU – 60 ks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992"/>
        <w:gridCol w:w="1134"/>
        <w:gridCol w:w="2835"/>
      </w:tblGrid>
      <w:tr w:rsidR="008E0C9B" w:rsidTr="008E0C9B">
        <w:trPr>
          <w:trHeight w:val="25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počet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ANO/NE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hodnota/popis</w:t>
            </w:r>
          </w:p>
        </w:tc>
      </w:tr>
      <w:tr w:rsidR="008E0C9B" w:rsidTr="008E0C9B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oboustranný pacientský stolek s výklopnou jídelní deskou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8E0C9B" w:rsidTr="008E0C9B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materiál – kovový 3 D rám, plast nikoli dřevo nebo LTD vč. možnosti výběru barev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8E0C9B" w:rsidTr="008E0C9B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výška jídelní desky v rozmezí 75 až 108 cm (± 10%)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8E0C9B" w:rsidTr="008E0C9B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výškové nastavení jídelní desky s mechanickou aretací min. ve 3 pozicích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8E0C9B" w:rsidTr="008E0C9B">
        <w:trPr>
          <w:trHeight w:val="5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left"/>
              <w:rPr>
                <w:rFonts w:cs="Times New Roman"/>
                <w:sz w:val="20"/>
              </w:rPr>
            </w:pPr>
            <w:r>
              <w:rPr>
                <w:sz w:val="20"/>
              </w:rPr>
              <w:t>stolky vybaveny 4 kolečky vč. min. 2 brzdy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25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horní zásuvka vč. pojistky proti vypadnutí</w:t>
            </w:r>
          </w:p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otevřená odkládací police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spodní skříňka s dvířky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prostor pro PET lahve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zásuvky a dvířka musí být opatřeny madly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spodní část stolku musí být přizpůsobena na obuv, výška prostoru min. 13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jídelní deska vyrobena z ABS nebo HPL, odolného proti mechanickému poškození vč. ochranné lišty nebo zvýšeného okraje proti nežádoucím pádům předmětů z jídelní desky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držadla na ručníky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</w:tbl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  <w:r>
        <w:rPr>
          <w:b/>
          <w:i/>
          <w:caps/>
          <w:szCs w:val="20"/>
          <w:u w:val="single"/>
        </w:rPr>
        <w:t>INTERNÍ ODDĚLENÍ – PACIENTSKÝ STOLEK K LŮŽKU - 60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992"/>
        <w:gridCol w:w="1134"/>
        <w:gridCol w:w="2835"/>
      </w:tblGrid>
      <w:tr w:rsidR="008E0C9B" w:rsidTr="008E0C9B">
        <w:trPr>
          <w:trHeight w:val="25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počet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ANO/NE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hodnota/popis</w:t>
            </w:r>
          </w:p>
        </w:tc>
      </w:tr>
      <w:tr w:rsidR="008E0C9B" w:rsidTr="008E0C9B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oboustranný pacientský stolek s výklopnou jídelní deskou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8E0C9B" w:rsidTr="008E0C9B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materiál – kovový 3 D rám, plast nikoli dřevo nebo LTD vč. možnosti výběru barev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8E0C9B" w:rsidTr="008E0C9B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výška jídelní desky v rozmezí 75 až 108 cm (± 10%)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8E0C9B" w:rsidTr="008E0C9B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výškové nastavení jídelní desky s mechanickou aretací min. ve 3 pozicích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8E0C9B" w:rsidTr="008E0C9B">
        <w:trPr>
          <w:trHeight w:val="5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left"/>
              <w:rPr>
                <w:rFonts w:cs="Times New Roman"/>
                <w:sz w:val="20"/>
              </w:rPr>
            </w:pPr>
            <w:r>
              <w:rPr>
                <w:sz w:val="20"/>
              </w:rPr>
              <w:t>stolky vybaveny 4 kolečky vč. min. 2 brzdy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25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horní zásuvka vč. pojistky proti vypadnutí</w:t>
            </w:r>
          </w:p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otevřená odkládací police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spodní skříňka s dvířky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prostor pro PET lahve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zásuvky a dvířka musí být opatřeny madly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spodní část stolku musí být přizpůsobena na obuv, výška prostoru min. 13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jídelní deska vyrobena z ABS nebo HPL, odolného proti mechanickému poškození vč. ochranné lišty nebo zvýšeného okraje proti nežádoucím pádům předmětů z jídelní desky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držadla na ručníky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</w:tbl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  <w:r>
        <w:rPr>
          <w:b/>
          <w:i/>
          <w:caps/>
          <w:szCs w:val="20"/>
          <w:u w:val="single"/>
        </w:rPr>
        <w:lastRenderedPageBreak/>
        <w:t>UROLOGICKÉ ODDĚLENÍ – PACIENTSKÝ STOLEK K LŮŽKU – 20 ks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992"/>
        <w:gridCol w:w="1134"/>
        <w:gridCol w:w="2835"/>
      </w:tblGrid>
      <w:tr w:rsidR="008E0C9B" w:rsidTr="008E0C9B">
        <w:trPr>
          <w:trHeight w:val="25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počet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ANO/NE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hodnota/popis</w:t>
            </w:r>
          </w:p>
        </w:tc>
      </w:tr>
      <w:tr w:rsidR="008E0C9B" w:rsidTr="008E0C9B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oboustranný pacientský stolek s výklopnou jídelní deskou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8E0C9B" w:rsidTr="008E0C9B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materiál – kovový 3D rám, plast nikoli dřevo nebo LTD vč. možnosti výběru barev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8E0C9B" w:rsidTr="008E0C9B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výška jídelní desky v rozmezí 75 až 108 cm (± 10%)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8E0C9B" w:rsidTr="008E0C9B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výškové nastavení jídelní desky s mechanickou aretací min. ve 3 pozicích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8E0C9B" w:rsidTr="008E0C9B">
        <w:trPr>
          <w:trHeight w:val="5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left"/>
              <w:rPr>
                <w:rFonts w:cs="Times New Roman"/>
                <w:sz w:val="20"/>
              </w:rPr>
            </w:pPr>
            <w:r>
              <w:rPr>
                <w:sz w:val="20"/>
              </w:rPr>
              <w:t>stolky vybaveny 4 kolečky vč. min. 2 brzdy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25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horní zásuvka vč. pojistky proti vypadnutí</w:t>
            </w:r>
          </w:p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otevřená odkládací police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spodní skříňka s dvířky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prostor pro PET lahve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zásuvky a dvířka musí být opatřeny madly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spodní část stolku musí být přizpůsobena na obuv, výška prostoru min. 13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jídelní deska vyrobena z ABS nebo HPL, odolného proti mechanickému poškození vč. ochranné lišty nebo zvýšeného okraje proti nežádoucím pádům předmětů z jídelní desky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držadla na ručníky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</w:tbl>
    <w:p w:rsidR="008E0C9B" w:rsidRDefault="008E0C9B" w:rsidP="008E0C9B">
      <w:pPr>
        <w:spacing w:line="280" w:lineRule="atLeast"/>
        <w:ind w:right="-110"/>
        <w:jc w:val="left"/>
        <w:rPr>
          <w:b/>
          <w:i/>
          <w:caps/>
          <w:szCs w:val="20"/>
          <w:u w:val="single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b/>
          <w:i/>
          <w:caps/>
          <w:szCs w:val="20"/>
          <w:u w:val="single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b/>
          <w:i/>
          <w:caps/>
          <w:szCs w:val="20"/>
          <w:u w:val="single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b/>
          <w:i/>
          <w:caps/>
          <w:szCs w:val="20"/>
          <w:u w:val="single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b/>
          <w:i/>
          <w:caps/>
          <w:szCs w:val="20"/>
          <w:u w:val="single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b/>
          <w:i/>
          <w:caps/>
          <w:szCs w:val="20"/>
          <w:u w:val="single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b/>
          <w:i/>
          <w:caps/>
          <w:szCs w:val="20"/>
          <w:u w:val="single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b/>
          <w:i/>
          <w:caps/>
          <w:szCs w:val="20"/>
          <w:u w:val="single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b/>
          <w:i/>
          <w:caps/>
          <w:szCs w:val="20"/>
          <w:u w:val="single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b/>
          <w:i/>
          <w:caps/>
          <w:szCs w:val="20"/>
          <w:u w:val="single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b/>
          <w:i/>
          <w:caps/>
          <w:szCs w:val="20"/>
          <w:u w:val="single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b/>
          <w:i/>
          <w:caps/>
          <w:szCs w:val="20"/>
          <w:u w:val="single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b/>
          <w:i/>
          <w:caps/>
          <w:szCs w:val="20"/>
          <w:u w:val="single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b/>
          <w:i/>
          <w:caps/>
          <w:szCs w:val="20"/>
          <w:u w:val="single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b/>
          <w:i/>
          <w:caps/>
          <w:szCs w:val="20"/>
          <w:u w:val="single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b/>
          <w:i/>
          <w:caps/>
          <w:szCs w:val="20"/>
          <w:u w:val="single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b/>
          <w:i/>
          <w:caps/>
          <w:szCs w:val="20"/>
          <w:u w:val="single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b/>
          <w:i/>
          <w:caps/>
          <w:szCs w:val="20"/>
          <w:u w:val="single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b/>
          <w:i/>
          <w:caps/>
          <w:szCs w:val="20"/>
          <w:u w:val="single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b/>
          <w:i/>
          <w:caps/>
          <w:szCs w:val="20"/>
          <w:u w:val="single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b/>
          <w:i/>
          <w:caps/>
          <w:szCs w:val="20"/>
          <w:u w:val="single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b/>
          <w:i/>
          <w:caps/>
          <w:szCs w:val="20"/>
          <w:u w:val="single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  <w:r>
        <w:rPr>
          <w:b/>
          <w:i/>
          <w:caps/>
          <w:szCs w:val="20"/>
          <w:u w:val="single"/>
        </w:rPr>
        <w:t>orl ODDĚLENÍ – PACIENTSKÝ STOLEK K LŮŽKU – 14 ks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992"/>
        <w:gridCol w:w="1134"/>
        <w:gridCol w:w="2835"/>
      </w:tblGrid>
      <w:tr w:rsidR="008E0C9B" w:rsidTr="008E0C9B">
        <w:trPr>
          <w:trHeight w:val="25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počet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ANO/NE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hodnota/popis</w:t>
            </w:r>
          </w:p>
        </w:tc>
      </w:tr>
      <w:tr w:rsidR="008E0C9B" w:rsidTr="008E0C9B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oboustranný pacientský stolek s výklopnou jídelní deskou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8E0C9B" w:rsidTr="008E0C9B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materiál – kovový 3 D rám, plast nikoli dřevo nebo LTD vč. možnosti výběru barev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8E0C9B" w:rsidTr="008E0C9B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výška jídelní desky v rozmezí 75 až 108 cm (± 10%)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8E0C9B" w:rsidTr="008E0C9B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výškové nastavení jídelní desky s mechanickou aretací min. ve 3 pozicích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8E0C9B" w:rsidTr="008E0C9B">
        <w:trPr>
          <w:trHeight w:val="5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left"/>
              <w:rPr>
                <w:rFonts w:cs="Times New Roman"/>
                <w:sz w:val="20"/>
              </w:rPr>
            </w:pPr>
            <w:r>
              <w:rPr>
                <w:sz w:val="20"/>
              </w:rPr>
              <w:t>stolky vybaveny 4 kolečky vč. min. 2 brzdy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25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horní zásuvka vč. pojistky proti vypadnutí</w:t>
            </w:r>
          </w:p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otevřená odkládací police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spodní skříňka s dvířky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prostor pro PET lahve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zásuvky a dvířka musí být opatřeny madly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spodní část stolku musí být přizpůsobena na obuv, výška prostoru min. 13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jídelní deska vyrobena z ABS nebo HPL, odolného proti mechanickému poškození vč. ochranné lišty nebo zvýšeného okraje proti nežádoucím pádům předmětů z jídelní desky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držadla na ručníky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</w:tbl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  <w:r>
        <w:rPr>
          <w:b/>
          <w:i/>
          <w:caps/>
          <w:szCs w:val="20"/>
          <w:u w:val="single"/>
        </w:rPr>
        <w:lastRenderedPageBreak/>
        <w:t>ldn jAROMĚŘ – PACIENTSKÝ STOLEK K LŮŽKU – 25 ks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992"/>
        <w:gridCol w:w="1134"/>
        <w:gridCol w:w="2835"/>
      </w:tblGrid>
      <w:tr w:rsidR="008E0C9B" w:rsidTr="008E0C9B">
        <w:trPr>
          <w:trHeight w:val="25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počet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ANO/NE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hodnota/popis</w:t>
            </w:r>
          </w:p>
        </w:tc>
      </w:tr>
      <w:tr w:rsidR="008E0C9B" w:rsidTr="008E0C9B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oboustranný pacientský stolek s výklopnou jídelní deskou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8E0C9B" w:rsidTr="008E0C9B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materiál – kovový 3D rám, plast nikoli dřevo nebo LTD vč. možnosti výběru barev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8E0C9B" w:rsidTr="008E0C9B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výška jídelní desky v rozmezí 75 až 108 cm (± 10%)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8E0C9B" w:rsidTr="008E0C9B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výškové nastavení jídelní desky s mechanickou aretací min. ve 3 pozicích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8E0C9B" w:rsidTr="008E0C9B">
        <w:trPr>
          <w:trHeight w:val="5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left"/>
              <w:rPr>
                <w:rFonts w:cs="Times New Roman"/>
                <w:sz w:val="20"/>
              </w:rPr>
            </w:pPr>
            <w:r>
              <w:rPr>
                <w:sz w:val="20"/>
              </w:rPr>
              <w:t>stolky vybaveny 4 kolečky vč. min. 2 brzdy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25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horní zásuvka vč. pojistky proti vypadnutí</w:t>
            </w:r>
          </w:p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otevřená odkládací police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spodní skříňka s dvířky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prostor pro PET lahve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zásuvky a dvířka musí být opatřeny madly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spodní část stolku musí být přizpůsobena na obuv, výška prostoru min. 13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jídelní deska vyrobena z ABS nebo HPL, odolného proti mechanickému poškození vč. ochranné lišty nebo zvýšeného okraje proti nežádoucím pádům předmětů z jídelní desky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držadla na ručníky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</w:tbl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  <w:r>
        <w:rPr>
          <w:b/>
          <w:i/>
          <w:caps/>
          <w:szCs w:val="20"/>
          <w:u w:val="single"/>
        </w:rPr>
        <w:t>DĚTSKÉ ODDĚLENÍ – PACIENTSKÝ STOLEK K LŮŽKU – 15 ks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992"/>
        <w:gridCol w:w="1134"/>
        <w:gridCol w:w="2835"/>
      </w:tblGrid>
      <w:tr w:rsidR="008E0C9B" w:rsidTr="008E0C9B">
        <w:trPr>
          <w:trHeight w:val="25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počet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ANO/NE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0C9B" w:rsidRDefault="008E0C9B">
            <w:pPr>
              <w:jc w:val="center"/>
              <w:rPr>
                <w:b/>
              </w:rPr>
            </w:pPr>
            <w:r>
              <w:rPr>
                <w:b/>
              </w:rPr>
              <w:t>hodnota/popis</w:t>
            </w:r>
          </w:p>
        </w:tc>
      </w:tr>
      <w:tr w:rsidR="008E0C9B" w:rsidTr="008E0C9B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pacientský stolek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8E0C9B" w:rsidTr="008E0C9B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materiál – kovový 3D rám, plast nikoli dřevo nebo LTD vč. možnosti výběru barev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8E0C9B" w:rsidTr="008E0C9B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rozměr stolku max. 42 x 45 x 88 cm,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8E0C9B" w:rsidTr="008E0C9B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výškové nastavení jídelní desky s mechanickou aretací min. ve 3 pozicích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</w:tr>
      <w:tr w:rsidR="008E0C9B" w:rsidTr="008E0C9B">
        <w:trPr>
          <w:trHeight w:val="5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left"/>
              <w:rPr>
                <w:rFonts w:cs="Times New Roman"/>
                <w:sz w:val="20"/>
              </w:rPr>
            </w:pPr>
            <w:r>
              <w:rPr>
                <w:sz w:val="20"/>
              </w:rPr>
              <w:t>stolky vybaveny 4 kolečky vč. min. 2 brzdy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25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horní zásuvka vč. pojistky proti vypadnutí</w:t>
            </w:r>
          </w:p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otevřená odkládací police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spodní skříňka s dvířky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prostor pro PET lahve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zásuvky a dvířka musí být opatřeny madly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spodní část stolku musí být přizpůsobena na obuv, výška prostoru min. 13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jídelní deska vyrobena z ABS nebo HPL, odolného proti mechanickému poškození vč. ochranné lišty nebo zvýšeného okraje proti nežádoucím pádům předmětů z jídelní desky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E0C9B" w:rsidTr="008E0C9B">
        <w:trPr>
          <w:trHeight w:val="5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držadla na ručníky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B" w:rsidRDefault="008E0C9B">
            <w:pPr>
              <w:pStyle w:val="StylOdrkaVlevo159cm"/>
              <w:numPr>
                <w:ilvl w:val="0"/>
                <w:numId w:val="0"/>
              </w:numPr>
              <w:rPr>
                <w:sz w:val="20"/>
              </w:rPr>
            </w:pPr>
          </w:p>
        </w:tc>
      </w:tr>
    </w:tbl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color w:val="FF0000"/>
          <w:sz w:val="24"/>
        </w:rPr>
      </w:pPr>
      <w:r>
        <w:rPr>
          <w:rFonts w:cs="Arial"/>
          <w:b/>
          <w:bCs/>
          <w:iCs/>
          <w:color w:val="FF0000"/>
          <w:sz w:val="24"/>
        </w:rPr>
        <w:t>Další podmínky a požadavky:</w:t>
      </w:r>
    </w:p>
    <w:p w:rsidR="008E0C9B" w:rsidRDefault="008E0C9B" w:rsidP="008E0C9B">
      <w:pPr>
        <w:spacing w:line="280" w:lineRule="atLeast"/>
        <w:ind w:right="-110"/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>V záruční době bezplatné provádění všech výrobcem požadovaných či doporučených úkonů (bezpečnostně technické kontroly, validace, kalibrace, servisní a preventivní prohlídky apod.).</w:t>
      </w:r>
    </w:p>
    <w:p w:rsidR="008E0C9B" w:rsidRDefault="008E0C9B" w:rsidP="008E0C9B">
      <w:pPr>
        <w:spacing w:line="280" w:lineRule="atLeast"/>
        <w:ind w:right="-110"/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>Dodání návodu k použití v ČJ a prohlášení o shodě v papírové a elektronické verzi.</w:t>
      </w:r>
    </w:p>
    <w:p w:rsidR="008E0C9B" w:rsidRDefault="008E0C9B" w:rsidP="008E0C9B">
      <w:pPr>
        <w:spacing w:line="280" w:lineRule="atLeast"/>
        <w:ind w:right="-110"/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>Provedení zaškolení obsluhy včetně vyhotovení zápisu. Dodání oprávnění školitele (od výrobce) k provádění školení.</w:t>
      </w:r>
    </w:p>
    <w:p w:rsidR="008E0C9B" w:rsidRDefault="008E0C9B" w:rsidP="008E0C9B">
      <w:pPr>
        <w:spacing w:line="280" w:lineRule="atLeast"/>
        <w:ind w:right="-110"/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>Dodání dokumentace prokazující oprávnění k údržbě dodávaného zdravotnického prostředku. Splnění všech ostatních závazných podmínek předepsaných platnou legislativou.</w:t>
      </w: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  <w:r>
        <w:rPr>
          <w:rFonts w:cs="Arial"/>
          <w:b/>
          <w:bCs/>
          <w:iCs/>
          <w:sz w:val="24"/>
        </w:rPr>
        <w:t>Před dodáním lůžek a stolků zadavatel požaduje možnost volby barevných dekórů.</w:t>
      </w: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  <w:bookmarkStart w:id="0" w:name="_GoBack"/>
      <w:bookmarkEnd w:id="0"/>
    </w:p>
    <w:p w:rsidR="008E0C9B" w:rsidRDefault="008E0C9B" w:rsidP="008E0C9B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sectPr w:rsidR="008E0C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C9B" w:rsidRDefault="008E0C9B" w:rsidP="008E0C9B">
      <w:r>
        <w:separator/>
      </w:r>
    </w:p>
  </w:endnote>
  <w:endnote w:type="continuationSeparator" w:id="0">
    <w:p w:rsidR="008E0C9B" w:rsidRDefault="008E0C9B" w:rsidP="008E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roman"/>
    <w:notTrueType/>
    <w:pitch w:val="default"/>
  </w:font>
  <w:font w:name="Dynamo RE 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6434802"/>
      <w:docPartObj>
        <w:docPartGallery w:val="Page Numbers (Bottom of Page)"/>
        <w:docPartUnique/>
      </w:docPartObj>
    </w:sdtPr>
    <w:sdtContent>
      <w:p w:rsidR="008E0C9B" w:rsidRDefault="008E0C9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E0C9B" w:rsidRDefault="008E0C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C9B" w:rsidRDefault="008E0C9B" w:rsidP="008E0C9B">
      <w:r>
        <w:separator/>
      </w:r>
    </w:p>
  </w:footnote>
  <w:footnote w:type="continuationSeparator" w:id="0">
    <w:p w:rsidR="008E0C9B" w:rsidRDefault="008E0C9B" w:rsidP="008E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D11EF8"/>
    <w:multiLevelType w:val="hybridMultilevel"/>
    <w:tmpl w:val="33AC9C7E"/>
    <w:lvl w:ilvl="0" w:tplc="77BCCF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1" w:tplc="0B3C5250">
      <w:start w:val="1"/>
      <w:numFmt w:val="bullet"/>
      <w:pStyle w:val="Seznamsodrkami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C1519"/>
    <w:multiLevelType w:val="multilevel"/>
    <w:tmpl w:val="073E3798"/>
    <w:lvl w:ilvl="0">
      <w:start w:val="8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3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1FC329F7"/>
    <w:multiLevelType w:val="multilevel"/>
    <w:tmpl w:val="C680ABE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 w15:restartNumberingAfterBreak="0">
    <w:nsid w:val="25270E46"/>
    <w:multiLevelType w:val="hybridMultilevel"/>
    <w:tmpl w:val="2BDAA790"/>
    <w:lvl w:ilvl="0" w:tplc="BC0A5AFA">
      <w:start w:val="1"/>
      <w:numFmt w:val="bullet"/>
      <w:pStyle w:val="StylOdrkaVlevo159cm"/>
      <w:lvlText w:val="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1" w:tplc="DE24AF22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7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8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b/>
        <w:i w:val="0"/>
        <w:caps/>
        <w:strike w:val="0"/>
        <w:dstrike w:val="0"/>
        <w:vanish w:val="0"/>
        <w:webHidden w:val="0"/>
        <w:color w:val="000000"/>
        <w:sz w:val="22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37B1340B"/>
    <w:multiLevelType w:val="multilevel"/>
    <w:tmpl w:val="CD26B25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3BB543F4"/>
    <w:multiLevelType w:val="hybridMultilevel"/>
    <w:tmpl w:val="046C0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644"/>
        </w:tabs>
        <w:ind w:left="644" w:hanging="360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15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6" w15:restartNumberingAfterBreak="0">
    <w:nsid w:val="59F00334"/>
    <w:multiLevelType w:val="hybridMultilevel"/>
    <w:tmpl w:val="2160A0AE"/>
    <w:lvl w:ilvl="0" w:tplc="B2E0C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5A3BA0">
      <w:start w:val="1"/>
      <w:numFmt w:val="bullet"/>
      <w:pStyle w:val="vty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4"/>
      </w:rPr>
    </w:lvl>
    <w:lvl w:ilvl="2" w:tplc="DDE2C2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0CC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85F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FCCB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464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CEC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F4D4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414274"/>
    <w:multiLevelType w:val="hybridMultilevel"/>
    <w:tmpl w:val="01C2C218"/>
    <w:lvl w:ilvl="0" w:tplc="C6D203EC">
      <w:start w:val="1"/>
      <w:numFmt w:val="decimal"/>
      <w:pStyle w:val="NormlnOdsazen"/>
      <w:lvlText w:val="8.%1."/>
      <w:lvlJc w:val="left"/>
      <w:pPr>
        <w:tabs>
          <w:tab w:val="num" w:pos="924"/>
        </w:tabs>
        <w:ind w:left="924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E3D277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11C868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92D5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ACFD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A896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A465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C2B8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481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DE37F6"/>
    <w:multiLevelType w:val="hybridMultilevel"/>
    <w:tmpl w:val="79B45F0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21" w15:restartNumberingAfterBreak="0">
    <w:nsid w:val="702F79EF"/>
    <w:multiLevelType w:val="multilevel"/>
    <w:tmpl w:val="AADADBE2"/>
    <w:lvl w:ilvl="0">
      <w:start w:val="1"/>
      <w:numFmt w:val="decimal"/>
      <w:pStyle w:val="Nadpis1"/>
      <w:lvlText w:val="%1."/>
      <w:lvlJc w:val="left"/>
      <w:pPr>
        <w:tabs>
          <w:tab w:val="num" w:pos="1003"/>
        </w:tabs>
        <w:ind w:left="643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84B1B11"/>
    <w:multiLevelType w:val="multilevel"/>
    <w:tmpl w:val="6606883A"/>
    <w:lvl w:ilvl="0">
      <w:start w:val="2"/>
      <w:numFmt w:val="decimal"/>
      <w:lvlText w:val="%1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sz w:val="24"/>
      </w:rPr>
    </w:lvl>
  </w:abstractNum>
  <w:abstractNum w:abstractNumId="24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7DBC7299"/>
    <w:multiLevelType w:val="multilevel"/>
    <w:tmpl w:val="FB42B262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9B"/>
    <w:rsid w:val="0000281F"/>
    <w:rsid w:val="00003874"/>
    <w:rsid w:val="00004079"/>
    <w:rsid w:val="00004108"/>
    <w:rsid w:val="000102DD"/>
    <w:rsid w:val="000123EA"/>
    <w:rsid w:val="0001425F"/>
    <w:rsid w:val="00016903"/>
    <w:rsid w:val="000234FC"/>
    <w:rsid w:val="00025796"/>
    <w:rsid w:val="0003075D"/>
    <w:rsid w:val="000316F5"/>
    <w:rsid w:val="000324FF"/>
    <w:rsid w:val="00037346"/>
    <w:rsid w:val="000403A9"/>
    <w:rsid w:val="000450AD"/>
    <w:rsid w:val="00046E8C"/>
    <w:rsid w:val="0004755F"/>
    <w:rsid w:val="000509E7"/>
    <w:rsid w:val="00050AFC"/>
    <w:rsid w:val="00051DC4"/>
    <w:rsid w:val="000555B6"/>
    <w:rsid w:val="000564FF"/>
    <w:rsid w:val="00063635"/>
    <w:rsid w:val="000637B7"/>
    <w:rsid w:val="000642CE"/>
    <w:rsid w:val="0006540E"/>
    <w:rsid w:val="00065A7D"/>
    <w:rsid w:val="00067A74"/>
    <w:rsid w:val="000726C8"/>
    <w:rsid w:val="00073AC4"/>
    <w:rsid w:val="00085AB5"/>
    <w:rsid w:val="00092865"/>
    <w:rsid w:val="00092ED0"/>
    <w:rsid w:val="00096068"/>
    <w:rsid w:val="000A11B5"/>
    <w:rsid w:val="000A1ABB"/>
    <w:rsid w:val="000A217B"/>
    <w:rsid w:val="000A4C36"/>
    <w:rsid w:val="000B0330"/>
    <w:rsid w:val="000B23E1"/>
    <w:rsid w:val="000B5F49"/>
    <w:rsid w:val="000B6187"/>
    <w:rsid w:val="000C16C6"/>
    <w:rsid w:val="000C4774"/>
    <w:rsid w:val="000C48AE"/>
    <w:rsid w:val="000D1577"/>
    <w:rsid w:val="000D2D85"/>
    <w:rsid w:val="000D4015"/>
    <w:rsid w:val="000E2380"/>
    <w:rsid w:val="000E3024"/>
    <w:rsid w:val="000E31FB"/>
    <w:rsid w:val="000E70B2"/>
    <w:rsid w:val="000E781C"/>
    <w:rsid w:val="000F232E"/>
    <w:rsid w:val="000F3C7B"/>
    <w:rsid w:val="00101E94"/>
    <w:rsid w:val="00103AB8"/>
    <w:rsid w:val="0010537D"/>
    <w:rsid w:val="001067E3"/>
    <w:rsid w:val="00112C9D"/>
    <w:rsid w:val="0011462B"/>
    <w:rsid w:val="001149A3"/>
    <w:rsid w:val="00117C12"/>
    <w:rsid w:val="00120B66"/>
    <w:rsid w:val="00120DBF"/>
    <w:rsid w:val="001211D5"/>
    <w:rsid w:val="00123834"/>
    <w:rsid w:val="001240CF"/>
    <w:rsid w:val="00124428"/>
    <w:rsid w:val="00130C9A"/>
    <w:rsid w:val="001329F7"/>
    <w:rsid w:val="00135B30"/>
    <w:rsid w:val="001435A9"/>
    <w:rsid w:val="001438BD"/>
    <w:rsid w:val="001467FA"/>
    <w:rsid w:val="0014758E"/>
    <w:rsid w:val="001478A1"/>
    <w:rsid w:val="00147D9D"/>
    <w:rsid w:val="00154C78"/>
    <w:rsid w:val="001616EB"/>
    <w:rsid w:val="00162C28"/>
    <w:rsid w:val="0017023E"/>
    <w:rsid w:val="001717E4"/>
    <w:rsid w:val="00172258"/>
    <w:rsid w:val="00174219"/>
    <w:rsid w:val="00175D0E"/>
    <w:rsid w:val="00182717"/>
    <w:rsid w:val="00183088"/>
    <w:rsid w:val="001834F4"/>
    <w:rsid w:val="00187E01"/>
    <w:rsid w:val="00192FD9"/>
    <w:rsid w:val="001940B1"/>
    <w:rsid w:val="00195A83"/>
    <w:rsid w:val="001A3498"/>
    <w:rsid w:val="001A3C2B"/>
    <w:rsid w:val="001A529A"/>
    <w:rsid w:val="001A64FD"/>
    <w:rsid w:val="001A6C7F"/>
    <w:rsid w:val="001A6D32"/>
    <w:rsid w:val="001A7DA4"/>
    <w:rsid w:val="001B0EAD"/>
    <w:rsid w:val="001B3B90"/>
    <w:rsid w:val="001B5517"/>
    <w:rsid w:val="001B70CB"/>
    <w:rsid w:val="001C3B94"/>
    <w:rsid w:val="001C7992"/>
    <w:rsid w:val="001D105B"/>
    <w:rsid w:val="001D1994"/>
    <w:rsid w:val="001D4860"/>
    <w:rsid w:val="001D4B05"/>
    <w:rsid w:val="001D547E"/>
    <w:rsid w:val="001D58C9"/>
    <w:rsid w:val="001D72B0"/>
    <w:rsid w:val="001E0805"/>
    <w:rsid w:val="001E10EB"/>
    <w:rsid w:val="001E2036"/>
    <w:rsid w:val="001E24CB"/>
    <w:rsid w:val="001E30F9"/>
    <w:rsid w:val="001E5F36"/>
    <w:rsid w:val="001E6AD7"/>
    <w:rsid w:val="001F1729"/>
    <w:rsid w:val="001F1AFC"/>
    <w:rsid w:val="001F413D"/>
    <w:rsid w:val="001F4328"/>
    <w:rsid w:val="001F4C94"/>
    <w:rsid w:val="002006FE"/>
    <w:rsid w:val="00201B92"/>
    <w:rsid w:val="00202544"/>
    <w:rsid w:val="00206B7B"/>
    <w:rsid w:val="00206E58"/>
    <w:rsid w:val="002070A4"/>
    <w:rsid w:val="0021477C"/>
    <w:rsid w:val="00214EA0"/>
    <w:rsid w:val="002151E2"/>
    <w:rsid w:val="0022000A"/>
    <w:rsid w:val="00221AAC"/>
    <w:rsid w:val="00224DDD"/>
    <w:rsid w:val="00225C60"/>
    <w:rsid w:val="0022646D"/>
    <w:rsid w:val="00226DBD"/>
    <w:rsid w:val="00234DED"/>
    <w:rsid w:val="00235004"/>
    <w:rsid w:val="00240C1A"/>
    <w:rsid w:val="002424C5"/>
    <w:rsid w:val="00244282"/>
    <w:rsid w:val="002443DE"/>
    <w:rsid w:val="00245BE5"/>
    <w:rsid w:val="00251077"/>
    <w:rsid w:val="0025123C"/>
    <w:rsid w:val="002518FD"/>
    <w:rsid w:val="00253441"/>
    <w:rsid w:val="00253AE6"/>
    <w:rsid w:val="002540E5"/>
    <w:rsid w:val="00254CB7"/>
    <w:rsid w:val="00255F9D"/>
    <w:rsid w:val="00256A6E"/>
    <w:rsid w:val="00257B41"/>
    <w:rsid w:val="002615FC"/>
    <w:rsid w:val="002626F9"/>
    <w:rsid w:val="00262A01"/>
    <w:rsid w:val="00263929"/>
    <w:rsid w:val="00264AB0"/>
    <w:rsid w:val="0026571A"/>
    <w:rsid w:val="002659CD"/>
    <w:rsid w:val="00265D4B"/>
    <w:rsid w:val="00271405"/>
    <w:rsid w:val="0027157A"/>
    <w:rsid w:val="002729DA"/>
    <w:rsid w:val="0027313D"/>
    <w:rsid w:val="00274523"/>
    <w:rsid w:val="00276122"/>
    <w:rsid w:val="00280FAF"/>
    <w:rsid w:val="002825F2"/>
    <w:rsid w:val="00285433"/>
    <w:rsid w:val="00286BE3"/>
    <w:rsid w:val="0028712D"/>
    <w:rsid w:val="002871FA"/>
    <w:rsid w:val="00291561"/>
    <w:rsid w:val="00291C5F"/>
    <w:rsid w:val="002938FB"/>
    <w:rsid w:val="002939B0"/>
    <w:rsid w:val="00293F5A"/>
    <w:rsid w:val="00296519"/>
    <w:rsid w:val="00296AE5"/>
    <w:rsid w:val="00297A18"/>
    <w:rsid w:val="002A2EC7"/>
    <w:rsid w:val="002A4ADF"/>
    <w:rsid w:val="002B2077"/>
    <w:rsid w:val="002B3F80"/>
    <w:rsid w:val="002B4FD8"/>
    <w:rsid w:val="002C023A"/>
    <w:rsid w:val="002C11F3"/>
    <w:rsid w:val="002C366B"/>
    <w:rsid w:val="002C546C"/>
    <w:rsid w:val="002D6B98"/>
    <w:rsid w:val="002E6621"/>
    <w:rsid w:val="002E7485"/>
    <w:rsid w:val="002F144C"/>
    <w:rsid w:val="002F1A48"/>
    <w:rsid w:val="002F3A7C"/>
    <w:rsid w:val="002F47B6"/>
    <w:rsid w:val="0030012E"/>
    <w:rsid w:val="00301597"/>
    <w:rsid w:val="00301BE0"/>
    <w:rsid w:val="00301E5D"/>
    <w:rsid w:val="0030501A"/>
    <w:rsid w:val="00305779"/>
    <w:rsid w:val="0030613D"/>
    <w:rsid w:val="00307480"/>
    <w:rsid w:val="00312E12"/>
    <w:rsid w:val="003159EB"/>
    <w:rsid w:val="00317A08"/>
    <w:rsid w:val="00330A40"/>
    <w:rsid w:val="0033236B"/>
    <w:rsid w:val="003323D4"/>
    <w:rsid w:val="00334846"/>
    <w:rsid w:val="00334DD2"/>
    <w:rsid w:val="003410E9"/>
    <w:rsid w:val="00341A9D"/>
    <w:rsid w:val="0035335A"/>
    <w:rsid w:val="003576D4"/>
    <w:rsid w:val="00361739"/>
    <w:rsid w:val="00363782"/>
    <w:rsid w:val="00363A2E"/>
    <w:rsid w:val="0036523F"/>
    <w:rsid w:val="003660AE"/>
    <w:rsid w:val="003709AE"/>
    <w:rsid w:val="00370AB3"/>
    <w:rsid w:val="00370FC2"/>
    <w:rsid w:val="003711B1"/>
    <w:rsid w:val="00371C0B"/>
    <w:rsid w:val="00372680"/>
    <w:rsid w:val="003736B8"/>
    <w:rsid w:val="00373A55"/>
    <w:rsid w:val="00374693"/>
    <w:rsid w:val="003827DA"/>
    <w:rsid w:val="00384701"/>
    <w:rsid w:val="003862EB"/>
    <w:rsid w:val="00387508"/>
    <w:rsid w:val="00390486"/>
    <w:rsid w:val="00395233"/>
    <w:rsid w:val="0039532F"/>
    <w:rsid w:val="003A001E"/>
    <w:rsid w:val="003A1403"/>
    <w:rsid w:val="003A291B"/>
    <w:rsid w:val="003A4D25"/>
    <w:rsid w:val="003B19E2"/>
    <w:rsid w:val="003B2E31"/>
    <w:rsid w:val="003B4CDE"/>
    <w:rsid w:val="003B554C"/>
    <w:rsid w:val="003C2B5D"/>
    <w:rsid w:val="003C33EC"/>
    <w:rsid w:val="003C3784"/>
    <w:rsid w:val="003C4E23"/>
    <w:rsid w:val="003C7E3F"/>
    <w:rsid w:val="003D2425"/>
    <w:rsid w:val="003D57D7"/>
    <w:rsid w:val="003D6E5A"/>
    <w:rsid w:val="003D7F2A"/>
    <w:rsid w:val="003E4AA6"/>
    <w:rsid w:val="003E54AD"/>
    <w:rsid w:val="003E6656"/>
    <w:rsid w:val="003E74A3"/>
    <w:rsid w:val="003E770E"/>
    <w:rsid w:val="003E7A53"/>
    <w:rsid w:val="00400442"/>
    <w:rsid w:val="004014C9"/>
    <w:rsid w:val="00401A41"/>
    <w:rsid w:val="004021B1"/>
    <w:rsid w:val="0040516C"/>
    <w:rsid w:val="00406708"/>
    <w:rsid w:val="00416958"/>
    <w:rsid w:val="00421CFC"/>
    <w:rsid w:val="00422340"/>
    <w:rsid w:val="00426E39"/>
    <w:rsid w:val="004327D5"/>
    <w:rsid w:val="004350C3"/>
    <w:rsid w:val="004372D4"/>
    <w:rsid w:val="004379E5"/>
    <w:rsid w:val="00441D7A"/>
    <w:rsid w:val="00441DA4"/>
    <w:rsid w:val="004429CB"/>
    <w:rsid w:val="004443E1"/>
    <w:rsid w:val="00444B86"/>
    <w:rsid w:val="0044507A"/>
    <w:rsid w:val="00452C49"/>
    <w:rsid w:val="00455098"/>
    <w:rsid w:val="00455FDB"/>
    <w:rsid w:val="004612F8"/>
    <w:rsid w:val="004619FD"/>
    <w:rsid w:val="0046391D"/>
    <w:rsid w:val="00465E3A"/>
    <w:rsid w:val="0046684E"/>
    <w:rsid w:val="004674EE"/>
    <w:rsid w:val="004779EB"/>
    <w:rsid w:val="00481C75"/>
    <w:rsid w:val="00485708"/>
    <w:rsid w:val="00486B49"/>
    <w:rsid w:val="00490F8B"/>
    <w:rsid w:val="0049231F"/>
    <w:rsid w:val="004927D9"/>
    <w:rsid w:val="00492CB8"/>
    <w:rsid w:val="00494D20"/>
    <w:rsid w:val="004A1547"/>
    <w:rsid w:val="004A202B"/>
    <w:rsid w:val="004A47C8"/>
    <w:rsid w:val="004A7705"/>
    <w:rsid w:val="004B0982"/>
    <w:rsid w:val="004B42CF"/>
    <w:rsid w:val="004B55D2"/>
    <w:rsid w:val="004B5D22"/>
    <w:rsid w:val="004B5E35"/>
    <w:rsid w:val="004B65A4"/>
    <w:rsid w:val="004C07BA"/>
    <w:rsid w:val="004C0EC2"/>
    <w:rsid w:val="004C1560"/>
    <w:rsid w:val="004C17F2"/>
    <w:rsid w:val="004C2905"/>
    <w:rsid w:val="004C31E3"/>
    <w:rsid w:val="004C4304"/>
    <w:rsid w:val="004C468E"/>
    <w:rsid w:val="004C5285"/>
    <w:rsid w:val="004C54F9"/>
    <w:rsid w:val="004C5D16"/>
    <w:rsid w:val="004C5E09"/>
    <w:rsid w:val="004C60C4"/>
    <w:rsid w:val="004D0C74"/>
    <w:rsid w:val="004D0D01"/>
    <w:rsid w:val="004D24FD"/>
    <w:rsid w:val="004D2501"/>
    <w:rsid w:val="004D392A"/>
    <w:rsid w:val="004D4A68"/>
    <w:rsid w:val="004E21DF"/>
    <w:rsid w:val="004E3626"/>
    <w:rsid w:val="004E3985"/>
    <w:rsid w:val="004E5C02"/>
    <w:rsid w:val="004E608D"/>
    <w:rsid w:val="004E662F"/>
    <w:rsid w:val="004E6FA1"/>
    <w:rsid w:val="004F3B64"/>
    <w:rsid w:val="004F79A6"/>
    <w:rsid w:val="00500F0F"/>
    <w:rsid w:val="00505BE9"/>
    <w:rsid w:val="00506CDF"/>
    <w:rsid w:val="00510E9C"/>
    <w:rsid w:val="0051235D"/>
    <w:rsid w:val="00516269"/>
    <w:rsid w:val="00520195"/>
    <w:rsid w:val="0052158C"/>
    <w:rsid w:val="00524166"/>
    <w:rsid w:val="005265B3"/>
    <w:rsid w:val="00526D55"/>
    <w:rsid w:val="005274EE"/>
    <w:rsid w:val="00530D4E"/>
    <w:rsid w:val="00535571"/>
    <w:rsid w:val="00540BB1"/>
    <w:rsid w:val="00546212"/>
    <w:rsid w:val="0054770C"/>
    <w:rsid w:val="005504CB"/>
    <w:rsid w:val="0055237B"/>
    <w:rsid w:val="00552C55"/>
    <w:rsid w:val="0055464D"/>
    <w:rsid w:val="00554AB6"/>
    <w:rsid w:val="0056248C"/>
    <w:rsid w:val="00562516"/>
    <w:rsid w:val="005637C0"/>
    <w:rsid w:val="00565961"/>
    <w:rsid w:val="00567AB5"/>
    <w:rsid w:val="00572C69"/>
    <w:rsid w:val="00576D22"/>
    <w:rsid w:val="00581DB0"/>
    <w:rsid w:val="00582E17"/>
    <w:rsid w:val="005842BA"/>
    <w:rsid w:val="005863EA"/>
    <w:rsid w:val="005864FE"/>
    <w:rsid w:val="00586B34"/>
    <w:rsid w:val="0059007B"/>
    <w:rsid w:val="00593AC7"/>
    <w:rsid w:val="00597809"/>
    <w:rsid w:val="005A19D1"/>
    <w:rsid w:val="005A217E"/>
    <w:rsid w:val="005A4278"/>
    <w:rsid w:val="005A4F50"/>
    <w:rsid w:val="005B3414"/>
    <w:rsid w:val="005B3C04"/>
    <w:rsid w:val="005B63DE"/>
    <w:rsid w:val="005B7079"/>
    <w:rsid w:val="005C1033"/>
    <w:rsid w:val="005C1313"/>
    <w:rsid w:val="005C432D"/>
    <w:rsid w:val="005C43A6"/>
    <w:rsid w:val="005C6704"/>
    <w:rsid w:val="005D23F9"/>
    <w:rsid w:val="005D6097"/>
    <w:rsid w:val="005D7217"/>
    <w:rsid w:val="005E12C3"/>
    <w:rsid w:val="005E43E9"/>
    <w:rsid w:val="005E487B"/>
    <w:rsid w:val="005E77BB"/>
    <w:rsid w:val="005E79D9"/>
    <w:rsid w:val="005E7BBC"/>
    <w:rsid w:val="005E7C26"/>
    <w:rsid w:val="005F29BB"/>
    <w:rsid w:val="005F2BFC"/>
    <w:rsid w:val="005F568F"/>
    <w:rsid w:val="00602722"/>
    <w:rsid w:val="006029EE"/>
    <w:rsid w:val="00602C0C"/>
    <w:rsid w:val="006059BB"/>
    <w:rsid w:val="006127BA"/>
    <w:rsid w:val="006131A7"/>
    <w:rsid w:val="0061742F"/>
    <w:rsid w:val="0062092B"/>
    <w:rsid w:val="006218BA"/>
    <w:rsid w:val="006254A7"/>
    <w:rsid w:val="00625DD9"/>
    <w:rsid w:val="00627827"/>
    <w:rsid w:val="00627922"/>
    <w:rsid w:val="00631844"/>
    <w:rsid w:val="00631B44"/>
    <w:rsid w:val="006351E4"/>
    <w:rsid w:val="006359BA"/>
    <w:rsid w:val="006367C4"/>
    <w:rsid w:val="006373E9"/>
    <w:rsid w:val="006376AB"/>
    <w:rsid w:val="00637F9B"/>
    <w:rsid w:val="0064558D"/>
    <w:rsid w:val="00653003"/>
    <w:rsid w:val="006547F7"/>
    <w:rsid w:val="0066043D"/>
    <w:rsid w:val="006613C2"/>
    <w:rsid w:val="0066141A"/>
    <w:rsid w:val="00663267"/>
    <w:rsid w:val="006643FE"/>
    <w:rsid w:val="0066525A"/>
    <w:rsid w:val="00672C0B"/>
    <w:rsid w:val="00675F6A"/>
    <w:rsid w:val="006803BE"/>
    <w:rsid w:val="00680D8A"/>
    <w:rsid w:val="00682B3F"/>
    <w:rsid w:val="00685B17"/>
    <w:rsid w:val="006863DF"/>
    <w:rsid w:val="00695FC0"/>
    <w:rsid w:val="00696CF1"/>
    <w:rsid w:val="006B02E8"/>
    <w:rsid w:val="006B6BC6"/>
    <w:rsid w:val="006B71B0"/>
    <w:rsid w:val="006C0116"/>
    <w:rsid w:val="006C0E18"/>
    <w:rsid w:val="006C2207"/>
    <w:rsid w:val="006C39B4"/>
    <w:rsid w:val="006C4932"/>
    <w:rsid w:val="006D0171"/>
    <w:rsid w:val="006D275C"/>
    <w:rsid w:val="006D27EE"/>
    <w:rsid w:val="006D2812"/>
    <w:rsid w:val="006D416D"/>
    <w:rsid w:val="006D4F74"/>
    <w:rsid w:val="006D58E5"/>
    <w:rsid w:val="006D5FD6"/>
    <w:rsid w:val="006E0543"/>
    <w:rsid w:val="006E1196"/>
    <w:rsid w:val="006E2116"/>
    <w:rsid w:val="006E41FD"/>
    <w:rsid w:val="006E590A"/>
    <w:rsid w:val="006E5C90"/>
    <w:rsid w:val="006E7F33"/>
    <w:rsid w:val="006F4DD5"/>
    <w:rsid w:val="006F6B4D"/>
    <w:rsid w:val="006F77CC"/>
    <w:rsid w:val="00700512"/>
    <w:rsid w:val="007007E3"/>
    <w:rsid w:val="00705580"/>
    <w:rsid w:val="00705683"/>
    <w:rsid w:val="007056C0"/>
    <w:rsid w:val="00716815"/>
    <w:rsid w:val="0071683A"/>
    <w:rsid w:val="0071693E"/>
    <w:rsid w:val="007231AB"/>
    <w:rsid w:val="007237D9"/>
    <w:rsid w:val="0072505D"/>
    <w:rsid w:val="00726437"/>
    <w:rsid w:val="007272E9"/>
    <w:rsid w:val="007306D7"/>
    <w:rsid w:val="007311C0"/>
    <w:rsid w:val="007317A7"/>
    <w:rsid w:val="00731ADD"/>
    <w:rsid w:val="007324A3"/>
    <w:rsid w:val="00733269"/>
    <w:rsid w:val="00733641"/>
    <w:rsid w:val="0073708B"/>
    <w:rsid w:val="00743C6C"/>
    <w:rsid w:val="00744A14"/>
    <w:rsid w:val="0074687E"/>
    <w:rsid w:val="00746DFA"/>
    <w:rsid w:val="00756271"/>
    <w:rsid w:val="00760A1A"/>
    <w:rsid w:val="00761CAE"/>
    <w:rsid w:val="00763088"/>
    <w:rsid w:val="00763A3F"/>
    <w:rsid w:val="007642CA"/>
    <w:rsid w:val="00766F63"/>
    <w:rsid w:val="0076725C"/>
    <w:rsid w:val="00770210"/>
    <w:rsid w:val="00772AFC"/>
    <w:rsid w:val="007757AB"/>
    <w:rsid w:val="00776159"/>
    <w:rsid w:val="00776FBE"/>
    <w:rsid w:val="00781009"/>
    <w:rsid w:val="00790AA9"/>
    <w:rsid w:val="00793702"/>
    <w:rsid w:val="00793922"/>
    <w:rsid w:val="00794E1A"/>
    <w:rsid w:val="00794E94"/>
    <w:rsid w:val="007A0004"/>
    <w:rsid w:val="007A13DF"/>
    <w:rsid w:val="007A38EC"/>
    <w:rsid w:val="007A4DD1"/>
    <w:rsid w:val="007A6CE6"/>
    <w:rsid w:val="007B0334"/>
    <w:rsid w:val="007B63AA"/>
    <w:rsid w:val="007B702E"/>
    <w:rsid w:val="007C23EA"/>
    <w:rsid w:val="007C3144"/>
    <w:rsid w:val="007C3392"/>
    <w:rsid w:val="007C36CA"/>
    <w:rsid w:val="007C45C1"/>
    <w:rsid w:val="007C5E08"/>
    <w:rsid w:val="007C67D7"/>
    <w:rsid w:val="007D05AE"/>
    <w:rsid w:val="007D08CC"/>
    <w:rsid w:val="007D5291"/>
    <w:rsid w:val="007D5D93"/>
    <w:rsid w:val="007D78DF"/>
    <w:rsid w:val="007E20B9"/>
    <w:rsid w:val="007E2D4D"/>
    <w:rsid w:val="007E3879"/>
    <w:rsid w:val="007E7A96"/>
    <w:rsid w:val="007E7B65"/>
    <w:rsid w:val="007F19B2"/>
    <w:rsid w:val="007F3F9B"/>
    <w:rsid w:val="007F74AF"/>
    <w:rsid w:val="007F7A1F"/>
    <w:rsid w:val="00802F96"/>
    <w:rsid w:val="00803D36"/>
    <w:rsid w:val="008049E1"/>
    <w:rsid w:val="0081198E"/>
    <w:rsid w:val="00814A8C"/>
    <w:rsid w:val="00817C4C"/>
    <w:rsid w:val="0082337A"/>
    <w:rsid w:val="00830DF5"/>
    <w:rsid w:val="00833754"/>
    <w:rsid w:val="00835AA4"/>
    <w:rsid w:val="00835BA2"/>
    <w:rsid w:val="00836486"/>
    <w:rsid w:val="008410A5"/>
    <w:rsid w:val="00842989"/>
    <w:rsid w:val="00844313"/>
    <w:rsid w:val="00844351"/>
    <w:rsid w:val="008444F8"/>
    <w:rsid w:val="00845CE5"/>
    <w:rsid w:val="00846C6F"/>
    <w:rsid w:val="00847666"/>
    <w:rsid w:val="00852E47"/>
    <w:rsid w:val="008539F5"/>
    <w:rsid w:val="00853C02"/>
    <w:rsid w:val="0085543D"/>
    <w:rsid w:val="00857853"/>
    <w:rsid w:val="00864A17"/>
    <w:rsid w:val="00864FC1"/>
    <w:rsid w:val="00865161"/>
    <w:rsid w:val="00865E91"/>
    <w:rsid w:val="00867035"/>
    <w:rsid w:val="00867FA9"/>
    <w:rsid w:val="00870A70"/>
    <w:rsid w:val="008711CD"/>
    <w:rsid w:val="008713C5"/>
    <w:rsid w:val="008776AD"/>
    <w:rsid w:val="00877C3A"/>
    <w:rsid w:val="00882DBA"/>
    <w:rsid w:val="00883AAF"/>
    <w:rsid w:val="008903C1"/>
    <w:rsid w:val="008910FE"/>
    <w:rsid w:val="008928A9"/>
    <w:rsid w:val="008930BC"/>
    <w:rsid w:val="008A5572"/>
    <w:rsid w:val="008B0CA0"/>
    <w:rsid w:val="008B42EE"/>
    <w:rsid w:val="008B74EB"/>
    <w:rsid w:val="008C0264"/>
    <w:rsid w:val="008C19AC"/>
    <w:rsid w:val="008C1BDA"/>
    <w:rsid w:val="008C3333"/>
    <w:rsid w:val="008C335F"/>
    <w:rsid w:val="008C6989"/>
    <w:rsid w:val="008C7FF2"/>
    <w:rsid w:val="008D511F"/>
    <w:rsid w:val="008D6DCA"/>
    <w:rsid w:val="008E0C9B"/>
    <w:rsid w:val="008E1F3A"/>
    <w:rsid w:val="008E2702"/>
    <w:rsid w:val="008F1E67"/>
    <w:rsid w:val="008F1FB5"/>
    <w:rsid w:val="008F2172"/>
    <w:rsid w:val="008F29F4"/>
    <w:rsid w:val="008F4C26"/>
    <w:rsid w:val="008F6DB6"/>
    <w:rsid w:val="00900311"/>
    <w:rsid w:val="00900F35"/>
    <w:rsid w:val="00902750"/>
    <w:rsid w:val="0090314E"/>
    <w:rsid w:val="00904F35"/>
    <w:rsid w:val="0091453B"/>
    <w:rsid w:val="00914A7E"/>
    <w:rsid w:val="00917814"/>
    <w:rsid w:val="00921A65"/>
    <w:rsid w:val="00921B1B"/>
    <w:rsid w:val="00921E25"/>
    <w:rsid w:val="00922827"/>
    <w:rsid w:val="00925DA2"/>
    <w:rsid w:val="00926833"/>
    <w:rsid w:val="009277EE"/>
    <w:rsid w:val="00927D3D"/>
    <w:rsid w:val="00930C4D"/>
    <w:rsid w:val="00932C01"/>
    <w:rsid w:val="00933DF0"/>
    <w:rsid w:val="00934A7A"/>
    <w:rsid w:val="00943277"/>
    <w:rsid w:val="00947F47"/>
    <w:rsid w:val="0095205D"/>
    <w:rsid w:val="0095292C"/>
    <w:rsid w:val="00952999"/>
    <w:rsid w:val="00952E63"/>
    <w:rsid w:val="009574F7"/>
    <w:rsid w:val="00962730"/>
    <w:rsid w:val="00963F7A"/>
    <w:rsid w:val="00967CA9"/>
    <w:rsid w:val="00967EDA"/>
    <w:rsid w:val="00970D3A"/>
    <w:rsid w:val="009731D9"/>
    <w:rsid w:val="00975B0B"/>
    <w:rsid w:val="00975E79"/>
    <w:rsid w:val="00976E94"/>
    <w:rsid w:val="00977B26"/>
    <w:rsid w:val="009812B2"/>
    <w:rsid w:val="00981A05"/>
    <w:rsid w:val="00982D4A"/>
    <w:rsid w:val="0098462F"/>
    <w:rsid w:val="009857D7"/>
    <w:rsid w:val="00990CC3"/>
    <w:rsid w:val="009919EF"/>
    <w:rsid w:val="00993BED"/>
    <w:rsid w:val="009957B4"/>
    <w:rsid w:val="00997E12"/>
    <w:rsid w:val="009A00EB"/>
    <w:rsid w:val="009A0EE9"/>
    <w:rsid w:val="009A1FAC"/>
    <w:rsid w:val="009A2412"/>
    <w:rsid w:val="009A26A3"/>
    <w:rsid w:val="009A3734"/>
    <w:rsid w:val="009A39E8"/>
    <w:rsid w:val="009A4237"/>
    <w:rsid w:val="009A4516"/>
    <w:rsid w:val="009A7867"/>
    <w:rsid w:val="009B20CD"/>
    <w:rsid w:val="009B574E"/>
    <w:rsid w:val="009B7434"/>
    <w:rsid w:val="009C1B54"/>
    <w:rsid w:val="009C3E2A"/>
    <w:rsid w:val="009C5E00"/>
    <w:rsid w:val="009C6899"/>
    <w:rsid w:val="009C7C47"/>
    <w:rsid w:val="009C7CCA"/>
    <w:rsid w:val="009C7DE6"/>
    <w:rsid w:val="009D2A33"/>
    <w:rsid w:val="009D2BBA"/>
    <w:rsid w:val="009D71D3"/>
    <w:rsid w:val="009E3294"/>
    <w:rsid w:val="009E3B8E"/>
    <w:rsid w:val="009E5317"/>
    <w:rsid w:val="009F0599"/>
    <w:rsid w:val="009F3DA9"/>
    <w:rsid w:val="009F676D"/>
    <w:rsid w:val="009F6D31"/>
    <w:rsid w:val="00A005E2"/>
    <w:rsid w:val="00A05270"/>
    <w:rsid w:val="00A10AFF"/>
    <w:rsid w:val="00A138CD"/>
    <w:rsid w:val="00A16576"/>
    <w:rsid w:val="00A168FD"/>
    <w:rsid w:val="00A2162E"/>
    <w:rsid w:val="00A21849"/>
    <w:rsid w:val="00A21B1E"/>
    <w:rsid w:val="00A227D1"/>
    <w:rsid w:val="00A25468"/>
    <w:rsid w:val="00A25610"/>
    <w:rsid w:val="00A2659C"/>
    <w:rsid w:val="00A30AD9"/>
    <w:rsid w:val="00A320EA"/>
    <w:rsid w:val="00A32976"/>
    <w:rsid w:val="00A3347A"/>
    <w:rsid w:val="00A367D3"/>
    <w:rsid w:val="00A41953"/>
    <w:rsid w:val="00A4479A"/>
    <w:rsid w:val="00A536A7"/>
    <w:rsid w:val="00A53BA5"/>
    <w:rsid w:val="00A56997"/>
    <w:rsid w:val="00A57C06"/>
    <w:rsid w:val="00A63FC3"/>
    <w:rsid w:val="00A641D4"/>
    <w:rsid w:val="00A6456F"/>
    <w:rsid w:val="00A67729"/>
    <w:rsid w:val="00A70661"/>
    <w:rsid w:val="00A74174"/>
    <w:rsid w:val="00A80F29"/>
    <w:rsid w:val="00A82109"/>
    <w:rsid w:val="00A84372"/>
    <w:rsid w:val="00A90C74"/>
    <w:rsid w:val="00A92884"/>
    <w:rsid w:val="00A94748"/>
    <w:rsid w:val="00A94A3F"/>
    <w:rsid w:val="00A97C76"/>
    <w:rsid w:val="00AA3308"/>
    <w:rsid w:val="00AA3E93"/>
    <w:rsid w:val="00AA4529"/>
    <w:rsid w:val="00AA6008"/>
    <w:rsid w:val="00AA6062"/>
    <w:rsid w:val="00AA6EC7"/>
    <w:rsid w:val="00AA7C19"/>
    <w:rsid w:val="00AB0A10"/>
    <w:rsid w:val="00AB0A62"/>
    <w:rsid w:val="00AB1E54"/>
    <w:rsid w:val="00AB267A"/>
    <w:rsid w:val="00AB2CCF"/>
    <w:rsid w:val="00AB2E1A"/>
    <w:rsid w:val="00AB45E0"/>
    <w:rsid w:val="00AC1475"/>
    <w:rsid w:val="00AC3F4B"/>
    <w:rsid w:val="00AC5416"/>
    <w:rsid w:val="00AC72D9"/>
    <w:rsid w:val="00AD1436"/>
    <w:rsid w:val="00AD2C1B"/>
    <w:rsid w:val="00AE3DD8"/>
    <w:rsid w:val="00AF03C1"/>
    <w:rsid w:val="00AF20F9"/>
    <w:rsid w:val="00AF46CA"/>
    <w:rsid w:val="00AF62F0"/>
    <w:rsid w:val="00AF6E77"/>
    <w:rsid w:val="00B03969"/>
    <w:rsid w:val="00B0398C"/>
    <w:rsid w:val="00B051A0"/>
    <w:rsid w:val="00B07D47"/>
    <w:rsid w:val="00B102B0"/>
    <w:rsid w:val="00B10700"/>
    <w:rsid w:val="00B10901"/>
    <w:rsid w:val="00B109DB"/>
    <w:rsid w:val="00B10A82"/>
    <w:rsid w:val="00B113D2"/>
    <w:rsid w:val="00B13088"/>
    <w:rsid w:val="00B13D67"/>
    <w:rsid w:val="00B17652"/>
    <w:rsid w:val="00B17BC4"/>
    <w:rsid w:val="00B20E27"/>
    <w:rsid w:val="00B221FE"/>
    <w:rsid w:val="00B23F32"/>
    <w:rsid w:val="00B24554"/>
    <w:rsid w:val="00B256C2"/>
    <w:rsid w:val="00B25ABA"/>
    <w:rsid w:val="00B25E2F"/>
    <w:rsid w:val="00B26014"/>
    <w:rsid w:val="00B26798"/>
    <w:rsid w:val="00B31CE1"/>
    <w:rsid w:val="00B31F36"/>
    <w:rsid w:val="00B323D5"/>
    <w:rsid w:val="00B32DA1"/>
    <w:rsid w:val="00B36537"/>
    <w:rsid w:val="00B37D1C"/>
    <w:rsid w:val="00B4151F"/>
    <w:rsid w:val="00B420BB"/>
    <w:rsid w:val="00B42AEE"/>
    <w:rsid w:val="00B454F9"/>
    <w:rsid w:val="00B504A0"/>
    <w:rsid w:val="00B54EB4"/>
    <w:rsid w:val="00B56E50"/>
    <w:rsid w:val="00B60C5D"/>
    <w:rsid w:val="00B61034"/>
    <w:rsid w:val="00B63184"/>
    <w:rsid w:val="00B64C0A"/>
    <w:rsid w:val="00B704ED"/>
    <w:rsid w:val="00B71EA4"/>
    <w:rsid w:val="00B721BF"/>
    <w:rsid w:val="00B80935"/>
    <w:rsid w:val="00B81787"/>
    <w:rsid w:val="00B83407"/>
    <w:rsid w:val="00B8438D"/>
    <w:rsid w:val="00B879CE"/>
    <w:rsid w:val="00B90D15"/>
    <w:rsid w:val="00B90F5F"/>
    <w:rsid w:val="00B9133F"/>
    <w:rsid w:val="00BA3068"/>
    <w:rsid w:val="00BA3098"/>
    <w:rsid w:val="00BA745C"/>
    <w:rsid w:val="00BB1346"/>
    <w:rsid w:val="00BB6CD0"/>
    <w:rsid w:val="00BB760D"/>
    <w:rsid w:val="00BC05BC"/>
    <w:rsid w:val="00BC55A2"/>
    <w:rsid w:val="00BC689C"/>
    <w:rsid w:val="00BC6B4C"/>
    <w:rsid w:val="00BD50C8"/>
    <w:rsid w:val="00BD65C9"/>
    <w:rsid w:val="00BD6B03"/>
    <w:rsid w:val="00BD7112"/>
    <w:rsid w:val="00BD75CA"/>
    <w:rsid w:val="00BE0A03"/>
    <w:rsid w:val="00BE2745"/>
    <w:rsid w:val="00BE3253"/>
    <w:rsid w:val="00BE5ABD"/>
    <w:rsid w:val="00BF0CAB"/>
    <w:rsid w:val="00BF68DA"/>
    <w:rsid w:val="00C00DDC"/>
    <w:rsid w:val="00C04198"/>
    <w:rsid w:val="00C0568A"/>
    <w:rsid w:val="00C10CCF"/>
    <w:rsid w:val="00C125ED"/>
    <w:rsid w:val="00C14D53"/>
    <w:rsid w:val="00C15E29"/>
    <w:rsid w:val="00C1600B"/>
    <w:rsid w:val="00C16524"/>
    <w:rsid w:val="00C170FC"/>
    <w:rsid w:val="00C173BD"/>
    <w:rsid w:val="00C21E04"/>
    <w:rsid w:val="00C223EB"/>
    <w:rsid w:val="00C22D82"/>
    <w:rsid w:val="00C247D1"/>
    <w:rsid w:val="00C26E82"/>
    <w:rsid w:val="00C315EA"/>
    <w:rsid w:val="00C31889"/>
    <w:rsid w:val="00C34F6D"/>
    <w:rsid w:val="00C36C47"/>
    <w:rsid w:val="00C40793"/>
    <w:rsid w:val="00C41138"/>
    <w:rsid w:val="00C414CD"/>
    <w:rsid w:val="00C415CE"/>
    <w:rsid w:val="00C42C06"/>
    <w:rsid w:val="00C42FAC"/>
    <w:rsid w:val="00C42FD3"/>
    <w:rsid w:val="00C46D74"/>
    <w:rsid w:val="00C47572"/>
    <w:rsid w:val="00C5093B"/>
    <w:rsid w:val="00C50B0A"/>
    <w:rsid w:val="00C52802"/>
    <w:rsid w:val="00C5608C"/>
    <w:rsid w:val="00C562B2"/>
    <w:rsid w:val="00C60DFF"/>
    <w:rsid w:val="00C63108"/>
    <w:rsid w:val="00C644E1"/>
    <w:rsid w:val="00C719A1"/>
    <w:rsid w:val="00C72A96"/>
    <w:rsid w:val="00C85F8A"/>
    <w:rsid w:val="00C86863"/>
    <w:rsid w:val="00C91E4F"/>
    <w:rsid w:val="00C9313A"/>
    <w:rsid w:val="00C93FC5"/>
    <w:rsid w:val="00C95B13"/>
    <w:rsid w:val="00CA390F"/>
    <w:rsid w:val="00CA3F58"/>
    <w:rsid w:val="00CA4368"/>
    <w:rsid w:val="00CA4E40"/>
    <w:rsid w:val="00CA6870"/>
    <w:rsid w:val="00CA766B"/>
    <w:rsid w:val="00CB62C2"/>
    <w:rsid w:val="00CB6B8B"/>
    <w:rsid w:val="00CC02C7"/>
    <w:rsid w:val="00CC0D44"/>
    <w:rsid w:val="00CC214C"/>
    <w:rsid w:val="00CC2C4A"/>
    <w:rsid w:val="00CC3388"/>
    <w:rsid w:val="00CC3A93"/>
    <w:rsid w:val="00CC465E"/>
    <w:rsid w:val="00CC580B"/>
    <w:rsid w:val="00CC7FCB"/>
    <w:rsid w:val="00CD126B"/>
    <w:rsid w:val="00CD2B49"/>
    <w:rsid w:val="00CD2CDC"/>
    <w:rsid w:val="00CD3078"/>
    <w:rsid w:val="00CD3593"/>
    <w:rsid w:val="00CD6AE7"/>
    <w:rsid w:val="00CD6FD6"/>
    <w:rsid w:val="00CD70DE"/>
    <w:rsid w:val="00CD7430"/>
    <w:rsid w:val="00CD7E4C"/>
    <w:rsid w:val="00CE1495"/>
    <w:rsid w:val="00CE1CB0"/>
    <w:rsid w:val="00CE2AC9"/>
    <w:rsid w:val="00CE3499"/>
    <w:rsid w:val="00CE4721"/>
    <w:rsid w:val="00CF0C81"/>
    <w:rsid w:val="00CF14A9"/>
    <w:rsid w:val="00CF3249"/>
    <w:rsid w:val="00CF5369"/>
    <w:rsid w:val="00CF6C52"/>
    <w:rsid w:val="00CF7996"/>
    <w:rsid w:val="00D009E6"/>
    <w:rsid w:val="00D01272"/>
    <w:rsid w:val="00D0133D"/>
    <w:rsid w:val="00D02FBB"/>
    <w:rsid w:val="00D049A9"/>
    <w:rsid w:val="00D04BA3"/>
    <w:rsid w:val="00D053A1"/>
    <w:rsid w:val="00D06B0C"/>
    <w:rsid w:val="00D06DF0"/>
    <w:rsid w:val="00D1092E"/>
    <w:rsid w:val="00D1102A"/>
    <w:rsid w:val="00D14D37"/>
    <w:rsid w:val="00D17F93"/>
    <w:rsid w:val="00D243FE"/>
    <w:rsid w:val="00D2447A"/>
    <w:rsid w:val="00D26101"/>
    <w:rsid w:val="00D26E99"/>
    <w:rsid w:val="00D336A3"/>
    <w:rsid w:val="00D34ADC"/>
    <w:rsid w:val="00D37EC3"/>
    <w:rsid w:val="00D4118A"/>
    <w:rsid w:val="00D42AE2"/>
    <w:rsid w:val="00D45A3E"/>
    <w:rsid w:val="00D500B5"/>
    <w:rsid w:val="00D5230D"/>
    <w:rsid w:val="00D531A2"/>
    <w:rsid w:val="00D543A1"/>
    <w:rsid w:val="00D560F0"/>
    <w:rsid w:val="00D60DEA"/>
    <w:rsid w:val="00D60F63"/>
    <w:rsid w:val="00D654E9"/>
    <w:rsid w:val="00D66503"/>
    <w:rsid w:val="00D66D11"/>
    <w:rsid w:val="00D67075"/>
    <w:rsid w:val="00D72202"/>
    <w:rsid w:val="00D763EF"/>
    <w:rsid w:val="00D76847"/>
    <w:rsid w:val="00D77AB3"/>
    <w:rsid w:val="00D803A5"/>
    <w:rsid w:val="00D8171D"/>
    <w:rsid w:val="00D81FDA"/>
    <w:rsid w:val="00D83D56"/>
    <w:rsid w:val="00D8471F"/>
    <w:rsid w:val="00D850CF"/>
    <w:rsid w:val="00D853F6"/>
    <w:rsid w:val="00D85498"/>
    <w:rsid w:val="00D905F4"/>
    <w:rsid w:val="00D938C0"/>
    <w:rsid w:val="00D952D6"/>
    <w:rsid w:val="00DA0575"/>
    <w:rsid w:val="00DA2889"/>
    <w:rsid w:val="00DA2D67"/>
    <w:rsid w:val="00DA3591"/>
    <w:rsid w:val="00DA3C03"/>
    <w:rsid w:val="00DA61C0"/>
    <w:rsid w:val="00DA7CAC"/>
    <w:rsid w:val="00DB293E"/>
    <w:rsid w:val="00DB3B07"/>
    <w:rsid w:val="00DB42B5"/>
    <w:rsid w:val="00DB5311"/>
    <w:rsid w:val="00DB7D12"/>
    <w:rsid w:val="00DC1848"/>
    <w:rsid w:val="00DC1E30"/>
    <w:rsid w:val="00DC50CB"/>
    <w:rsid w:val="00DC5F83"/>
    <w:rsid w:val="00DD1DF0"/>
    <w:rsid w:val="00DD3BE5"/>
    <w:rsid w:val="00DD492B"/>
    <w:rsid w:val="00DD5A1B"/>
    <w:rsid w:val="00DD6B95"/>
    <w:rsid w:val="00DD7C88"/>
    <w:rsid w:val="00DE0886"/>
    <w:rsid w:val="00DE18EF"/>
    <w:rsid w:val="00DE1B5E"/>
    <w:rsid w:val="00DE3C51"/>
    <w:rsid w:val="00DE4A1C"/>
    <w:rsid w:val="00DE5344"/>
    <w:rsid w:val="00DE696B"/>
    <w:rsid w:val="00DF3BD2"/>
    <w:rsid w:val="00DF7721"/>
    <w:rsid w:val="00E0028D"/>
    <w:rsid w:val="00E017AF"/>
    <w:rsid w:val="00E1067A"/>
    <w:rsid w:val="00E10AEA"/>
    <w:rsid w:val="00E133B7"/>
    <w:rsid w:val="00E14866"/>
    <w:rsid w:val="00E2259D"/>
    <w:rsid w:val="00E23D51"/>
    <w:rsid w:val="00E24D0B"/>
    <w:rsid w:val="00E26C2B"/>
    <w:rsid w:val="00E307E4"/>
    <w:rsid w:val="00E30837"/>
    <w:rsid w:val="00E32DB6"/>
    <w:rsid w:val="00E3471E"/>
    <w:rsid w:val="00E34816"/>
    <w:rsid w:val="00E426DD"/>
    <w:rsid w:val="00E43D66"/>
    <w:rsid w:val="00E461AF"/>
    <w:rsid w:val="00E4772F"/>
    <w:rsid w:val="00E47CD5"/>
    <w:rsid w:val="00E47D32"/>
    <w:rsid w:val="00E55943"/>
    <w:rsid w:val="00E5741F"/>
    <w:rsid w:val="00E60A1F"/>
    <w:rsid w:val="00E63686"/>
    <w:rsid w:val="00E64441"/>
    <w:rsid w:val="00E650A2"/>
    <w:rsid w:val="00E71859"/>
    <w:rsid w:val="00E718C4"/>
    <w:rsid w:val="00E77B44"/>
    <w:rsid w:val="00E814E4"/>
    <w:rsid w:val="00E83334"/>
    <w:rsid w:val="00E84A29"/>
    <w:rsid w:val="00E84BB4"/>
    <w:rsid w:val="00E8634E"/>
    <w:rsid w:val="00E86E19"/>
    <w:rsid w:val="00E91DB5"/>
    <w:rsid w:val="00E927DE"/>
    <w:rsid w:val="00E93127"/>
    <w:rsid w:val="00E93B90"/>
    <w:rsid w:val="00E9430C"/>
    <w:rsid w:val="00E957FA"/>
    <w:rsid w:val="00EA2681"/>
    <w:rsid w:val="00EA3A6C"/>
    <w:rsid w:val="00EA42D7"/>
    <w:rsid w:val="00EA444D"/>
    <w:rsid w:val="00EA5FBD"/>
    <w:rsid w:val="00EA7728"/>
    <w:rsid w:val="00EA7D14"/>
    <w:rsid w:val="00EB082E"/>
    <w:rsid w:val="00EB279B"/>
    <w:rsid w:val="00EB4736"/>
    <w:rsid w:val="00EB525C"/>
    <w:rsid w:val="00EC08AF"/>
    <w:rsid w:val="00EC0AC7"/>
    <w:rsid w:val="00EC18FC"/>
    <w:rsid w:val="00EC2CAF"/>
    <w:rsid w:val="00EC4E85"/>
    <w:rsid w:val="00ED5148"/>
    <w:rsid w:val="00ED539E"/>
    <w:rsid w:val="00ED5D7B"/>
    <w:rsid w:val="00ED6A2E"/>
    <w:rsid w:val="00ED7667"/>
    <w:rsid w:val="00ED7CA9"/>
    <w:rsid w:val="00EE1F5E"/>
    <w:rsid w:val="00EE2A7C"/>
    <w:rsid w:val="00EE31B2"/>
    <w:rsid w:val="00EE343A"/>
    <w:rsid w:val="00EE361F"/>
    <w:rsid w:val="00EE37D9"/>
    <w:rsid w:val="00EE397C"/>
    <w:rsid w:val="00EE41AE"/>
    <w:rsid w:val="00EF0D45"/>
    <w:rsid w:val="00EF4269"/>
    <w:rsid w:val="00F00EF8"/>
    <w:rsid w:val="00F01980"/>
    <w:rsid w:val="00F0278F"/>
    <w:rsid w:val="00F02E93"/>
    <w:rsid w:val="00F0341F"/>
    <w:rsid w:val="00F03EF2"/>
    <w:rsid w:val="00F10FED"/>
    <w:rsid w:val="00F11A1A"/>
    <w:rsid w:val="00F149C1"/>
    <w:rsid w:val="00F16E19"/>
    <w:rsid w:val="00F222C9"/>
    <w:rsid w:val="00F27C0C"/>
    <w:rsid w:val="00F30836"/>
    <w:rsid w:val="00F30984"/>
    <w:rsid w:val="00F30B1A"/>
    <w:rsid w:val="00F30F2A"/>
    <w:rsid w:val="00F34B1F"/>
    <w:rsid w:val="00F40D03"/>
    <w:rsid w:val="00F42F44"/>
    <w:rsid w:val="00F51023"/>
    <w:rsid w:val="00F557E8"/>
    <w:rsid w:val="00F567FE"/>
    <w:rsid w:val="00F603A3"/>
    <w:rsid w:val="00F61D08"/>
    <w:rsid w:val="00F6214B"/>
    <w:rsid w:val="00F657DD"/>
    <w:rsid w:val="00F70B54"/>
    <w:rsid w:val="00F7191E"/>
    <w:rsid w:val="00F71C1C"/>
    <w:rsid w:val="00F77988"/>
    <w:rsid w:val="00F82754"/>
    <w:rsid w:val="00F8291A"/>
    <w:rsid w:val="00F85027"/>
    <w:rsid w:val="00F924E4"/>
    <w:rsid w:val="00F94A7A"/>
    <w:rsid w:val="00F95E51"/>
    <w:rsid w:val="00FA37B8"/>
    <w:rsid w:val="00FA4914"/>
    <w:rsid w:val="00FB16F4"/>
    <w:rsid w:val="00FB4A46"/>
    <w:rsid w:val="00FB519C"/>
    <w:rsid w:val="00FC5C66"/>
    <w:rsid w:val="00FC67FD"/>
    <w:rsid w:val="00FD1744"/>
    <w:rsid w:val="00FD1891"/>
    <w:rsid w:val="00FD4F0B"/>
    <w:rsid w:val="00FE36A7"/>
    <w:rsid w:val="00FE3BDB"/>
    <w:rsid w:val="00FE6D4F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95F24-187A-4FC4-BF23-FB189112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C9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qFormat/>
    <w:rsid w:val="008E0C9B"/>
    <w:pPr>
      <w:keepNext/>
      <w:numPr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aliases w:val="Nadpis2,Numbered - 2"/>
    <w:basedOn w:val="Normln"/>
    <w:next w:val="Normln"/>
    <w:link w:val="Nadpis2Char"/>
    <w:semiHidden/>
    <w:unhideWhenUsed/>
    <w:qFormat/>
    <w:rsid w:val="008E0C9B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aliases w:val="Podpodkapitola,adpis 3,Numbered - 3,Ctrl+3,H3,Nadpis_3_úroveň,Záhlaví 3,V_Head3,V_Head31,V_Head32,Podkapitola2,ASAPHeading 3,Sub Paragraph,Podkapitola21,1.1.1,Podkapitola 2,Podkapitola 21,Podkapitola 22,Podkapitola 23,Podkapitola 24"/>
    <w:basedOn w:val="Normln"/>
    <w:next w:val="Normln"/>
    <w:link w:val="Nadpis3Char"/>
    <w:semiHidden/>
    <w:unhideWhenUsed/>
    <w:qFormat/>
    <w:rsid w:val="008E0C9B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semiHidden/>
    <w:unhideWhenUsed/>
    <w:qFormat/>
    <w:rsid w:val="008E0C9B"/>
    <w:pPr>
      <w:keepNext/>
      <w:spacing w:before="240" w:after="240"/>
      <w:jc w:val="left"/>
      <w:outlineLvl w:val="3"/>
    </w:pPr>
    <w:rPr>
      <w:rFonts w:ascii="NimbusSanNovTEE" w:hAnsi="NimbusSanNovTEE" w:cs="Arial"/>
      <w:b/>
      <w:bCs/>
      <w:sz w:val="22"/>
      <w:szCs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semiHidden/>
    <w:unhideWhenUsed/>
    <w:qFormat/>
    <w:rsid w:val="008E0C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H6"/>
    <w:basedOn w:val="Normln"/>
    <w:next w:val="Normln"/>
    <w:link w:val="Nadpis6Char"/>
    <w:semiHidden/>
    <w:unhideWhenUsed/>
    <w:qFormat/>
    <w:rsid w:val="008E0C9B"/>
    <w:pPr>
      <w:spacing w:before="240" w:after="60"/>
      <w:jc w:val="left"/>
      <w:outlineLvl w:val="5"/>
    </w:pPr>
    <w:rPr>
      <w:rFonts w:cs="Arial"/>
      <w:i/>
      <w:iCs/>
      <w:sz w:val="22"/>
      <w:szCs w:val="22"/>
    </w:rPr>
  </w:style>
  <w:style w:type="paragraph" w:styleId="Nadpis7">
    <w:name w:val="heading 7"/>
    <w:aliases w:val="H7"/>
    <w:basedOn w:val="Normln"/>
    <w:next w:val="Normln"/>
    <w:link w:val="Nadpis7Char"/>
    <w:semiHidden/>
    <w:unhideWhenUsed/>
    <w:qFormat/>
    <w:rsid w:val="008E0C9B"/>
    <w:pPr>
      <w:spacing w:before="240" w:after="60"/>
      <w:jc w:val="left"/>
      <w:outlineLvl w:val="6"/>
    </w:pPr>
    <w:rPr>
      <w:rFonts w:cs="Arial"/>
      <w:szCs w:val="20"/>
    </w:rPr>
  </w:style>
  <w:style w:type="paragraph" w:styleId="Nadpis8">
    <w:name w:val="heading 8"/>
    <w:aliases w:val="H8"/>
    <w:basedOn w:val="Normln"/>
    <w:next w:val="Normln"/>
    <w:link w:val="Nadpis8Char"/>
    <w:semiHidden/>
    <w:unhideWhenUsed/>
    <w:qFormat/>
    <w:rsid w:val="008E0C9B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aliases w:val="h9,heading9,H9,App Heading"/>
    <w:basedOn w:val="Normln"/>
    <w:next w:val="Normln"/>
    <w:link w:val="Nadpis9Char"/>
    <w:semiHidden/>
    <w:unhideWhenUsed/>
    <w:qFormat/>
    <w:rsid w:val="008E0C9B"/>
    <w:pPr>
      <w:spacing w:before="240" w:after="60"/>
      <w:jc w:val="left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rsid w:val="008E0C9B"/>
    <w:rPr>
      <w:rFonts w:ascii="Arial" w:eastAsia="Times New Roman" w:hAnsi="Arial" w:cs="Arial"/>
      <w:b/>
      <w:bCs/>
      <w:kern w:val="32"/>
      <w:sz w:val="24"/>
      <w:szCs w:val="32"/>
      <w:shd w:val="clear" w:color="auto" w:fill="99CCFF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semiHidden/>
    <w:rsid w:val="008E0C9B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aliases w:val="Podpodkapitola Char,adpis 3 Char,Numbered - 3 Char,Ctrl+3 Char1,H3 Char1,Nadpis_3_úroveň Char1,Záhlaví 3 Char1,V_Head3 Char1,V_Head31 Char1,V_Head32 Char1,Podkapitola2 Char1,ASAPHeading 3 Char1,Sub Paragraph Char1,Podkapitola21 Char1"/>
    <w:basedOn w:val="Standardnpsmoodstavce"/>
    <w:link w:val="Nadpis3"/>
    <w:semiHidden/>
    <w:rsid w:val="008E0C9B"/>
    <w:rPr>
      <w:rFonts w:ascii="Arial" w:eastAsia="Times New Roman" w:hAnsi="Arial" w:cs="Arial"/>
      <w:b/>
      <w:bCs/>
      <w:sz w:val="24"/>
      <w:szCs w:val="26"/>
      <w:lang w:eastAsia="cs-CZ"/>
    </w:rPr>
  </w:style>
  <w:style w:type="character" w:customStyle="1" w:styleId="Nadpis4Char">
    <w:name w:val="Nadpis 4 Char"/>
    <w:aliases w:val="ASAPHeading 4 Char1,Sub Sub Paragraph Char1,Podkapitola3 Char1,Podkapitola31 Char1,Odstavec 1 Char1,Odstavec 11 Char1,Odstavec 12 Char1,Odstavec 13 Char1,Odstavec 14 Char1,Odstavec 111 Char1,Odstavec 121 Char1,Odstavec 131 Char1"/>
    <w:basedOn w:val="Standardnpsmoodstavce"/>
    <w:link w:val="Nadpis4"/>
    <w:semiHidden/>
    <w:rsid w:val="008E0C9B"/>
    <w:rPr>
      <w:rFonts w:ascii="NimbusSanNovTEE" w:eastAsia="Times New Roman" w:hAnsi="NimbusSanNovTEE" w:cs="Arial"/>
      <w:b/>
      <w:bCs/>
      <w:lang w:val="en-GB" w:eastAsia="cs-CZ"/>
    </w:rPr>
  </w:style>
  <w:style w:type="character" w:customStyle="1" w:styleId="Nadpis5Char">
    <w:name w:val="Nadpis 5 Char"/>
    <w:aliases w:val="H5 Char1,Level 3 - i Char1"/>
    <w:basedOn w:val="Standardnpsmoodstavce"/>
    <w:link w:val="Nadpis5"/>
    <w:semiHidden/>
    <w:rsid w:val="008E0C9B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aliases w:val="H6 Char1"/>
    <w:basedOn w:val="Standardnpsmoodstavce"/>
    <w:link w:val="Nadpis6"/>
    <w:semiHidden/>
    <w:rsid w:val="008E0C9B"/>
    <w:rPr>
      <w:rFonts w:ascii="Arial" w:eastAsia="Times New Roman" w:hAnsi="Arial" w:cs="Arial"/>
      <w:i/>
      <w:iCs/>
      <w:lang w:eastAsia="cs-CZ"/>
    </w:rPr>
  </w:style>
  <w:style w:type="character" w:customStyle="1" w:styleId="Nadpis7Char">
    <w:name w:val="Nadpis 7 Char"/>
    <w:aliases w:val="H7 Char1"/>
    <w:basedOn w:val="Standardnpsmoodstavce"/>
    <w:link w:val="Nadpis7"/>
    <w:semiHidden/>
    <w:rsid w:val="008E0C9B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8Char">
    <w:name w:val="Nadpis 8 Char"/>
    <w:aliases w:val="H8 Char1"/>
    <w:basedOn w:val="Standardnpsmoodstavce"/>
    <w:link w:val="Nadpis8"/>
    <w:semiHidden/>
    <w:rsid w:val="008E0C9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h9 Char1,heading9 Char1,H9 Char1,App Heading Char1"/>
    <w:basedOn w:val="Standardnpsmoodstavce"/>
    <w:link w:val="Nadpis9"/>
    <w:semiHidden/>
    <w:rsid w:val="008E0C9B"/>
    <w:rPr>
      <w:rFonts w:ascii="Arial" w:eastAsia="Times New Roman" w:hAnsi="Arial" w:cs="Arial"/>
      <w:b/>
      <w:bCs/>
      <w:i/>
      <w:iCs/>
      <w:sz w:val="18"/>
      <w:szCs w:val="18"/>
      <w:lang w:eastAsia="cs-CZ"/>
    </w:rPr>
  </w:style>
  <w:style w:type="character" w:styleId="Hypertextovodkaz">
    <w:name w:val="Hyperlink"/>
    <w:uiPriority w:val="99"/>
    <w:semiHidden/>
    <w:unhideWhenUsed/>
    <w:rsid w:val="008E0C9B"/>
    <w:rPr>
      <w:rFonts w:ascii="Times New Roman" w:hAnsi="Times New Roman" w:cs="Times New Roman" w:hint="default"/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8E0C9B"/>
    <w:rPr>
      <w:color w:val="800080"/>
      <w:u w:val="single"/>
    </w:rPr>
  </w:style>
  <w:style w:type="character" w:styleId="Zdraznn">
    <w:name w:val="Emphasis"/>
    <w:qFormat/>
    <w:rsid w:val="008E0C9B"/>
    <w:rPr>
      <w:rFonts w:ascii="Times New Roman" w:hAnsi="Times New Roman" w:cs="Times New Roman" w:hint="default"/>
      <w:i/>
      <w:iCs w:val="0"/>
    </w:rPr>
  </w:style>
  <w:style w:type="character" w:customStyle="1" w:styleId="Nadpis1Char1">
    <w:name w:val="Nadpis 1 Char1"/>
    <w:aliases w:val="kapitola Char1,Kapitola Char1,Kapitola1 Char1,Kapitola2 Char1,Kapitola3 Char1,Kapitola4 Char1,Kapitola5 Char1,Kapitola11 Char1,Kapitola21 Char1,Kapitola31 Char1,Kapitola41 Char1,Kapitola6 Char1,Kapitola12 Char1,Kapitola22 Char1"/>
    <w:basedOn w:val="Standardnpsmoodstavce"/>
    <w:rsid w:val="008E0C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1">
    <w:name w:val="Nadpis 2 Char1"/>
    <w:aliases w:val="Nadpis2 Char1,Numbered - 2 Char1"/>
    <w:basedOn w:val="Standardnpsmoodstavce"/>
    <w:semiHidden/>
    <w:rsid w:val="008E0C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1">
    <w:name w:val="Nadpis 3 Char1"/>
    <w:aliases w:val="Podpodkapitola Char1,adpis 3 Char1,Numbered - 3 Char1,Ctrl+3 Char,H3 Char,Nadpis_3_úroveň Char,Záhlaví 3 Char,V_Head3 Char,V_Head31 Char,V_Head32 Char,Podkapitola2 Char,ASAPHeading 3 Char,Sub Paragraph Char,Podkapitola21 Char,1.1.1 Char"/>
    <w:basedOn w:val="Standardnpsmoodstavce"/>
    <w:semiHidden/>
    <w:rsid w:val="008E0C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1">
    <w:name w:val="Nadpis 4 Char1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semiHidden/>
    <w:rsid w:val="008E0C9B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Nadpis5Char1">
    <w:name w:val="Nadpis 5 Char1"/>
    <w:aliases w:val="H5 Char,Level 3 - i Char"/>
    <w:basedOn w:val="Standardnpsmoodstavce"/>
    <w:semiHidden/>
    <w:rsid w:val="008E0C9B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Nadpis6Char1">
    <w:name w:val="Nadpis 6 Char1"/>
    <w:aliases w:val="H6 Char"/>
    <w:basedOn w:val="Standardnpsmoodstavce"/>
    <w:semiHidden/>
    <w:rsid w:val="008E0C9B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ormlnweb">
    <w:name w:val="Normal (Web)"/>
    <w:basedOn w:val="Normln"/>
    <w:semiHidden/>
    <w:unhideWhenUsed/>
    <w:rsid w:val="008E0C9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Nadpis7Char1">
    <w:name w:val="Nadpis 7 Char1"/>
    <w:aliases w:val="H7 Char"/>
    <w:basedOn w:val="Standardnpsmoodstavce"/>
    <w:semiHidden/>
    <w:rsid w:val="008E0C9B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Nadpis8Char1">
    <w:name w:val="Nadpis 8 Char1"/>
    <w:aliases w:val="H8 Char"/>
    <w:basedOn w:val="Standardnpsmoodstavce"/>
    <w:semiHidden/>
    <w:rsid w:val="008E0C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1">
    <w:name w:val="Nadpis 9 Char1"/>
    <w:aliases w:val="h9 Char,heading9 Char,H9 Char,App Heading Char"/>
    <w:basedOn w:val="Standardnpsmoodstavce"/>
    <w:semiHidden/>
    <w:rsid w:val="008E0C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8E0C9B"/>
    <w:pPr>
      <w:tabs>
        <w:tab w:val="left" w:pos="540"/>
        <w:tab w:val="right" w:leader="dot" w:pos="9060"/>
      </w:tabs>
      <w:spacing w:before="120" w:after="120"/>
      <w:ind w:left="540" w:hanging="540"/>
      <w:jc w:val="left"/>
    </w:pPr>
    <w:rPr>
      <w:rFonts w:cs="Arial"/>
      <w:b/>
      <w:bCs/>
      <w:caps/>
      <w:szCs w:val="20"/>
    </w:rPr>
  </w:style>
  <w:style w:type="paragraph" w:styleId="Obsah2">
    <w:name w:val="toc 2"/>
    <w:basedOn w:val="Normln"/>
    <w:next w:val="Normln"/>
    <w:autoRedefine/>
    <w:semiHidden/>
    <w:unhideWhenUsed/>
    <w:rsid w:val="008E0C9B"/>
    <w:pPr>
      <w:ind w:left="200"/>
    </w:pPr>
    <w:rPr>
      <w:rFonts w:ascii="Times New Roman" w:hAnsi="Times New Roman"/>
      <w:smallCaps/>
      <w:szCs w:val="20"/>
    </w:rPr>
  </w:style>
  <w:style w:type="paragraph" w:styleId="Obsah3">
    <w:name w:val="toc 3"/>
    <w:basedOn w:val="Normln"/>
    <w:next w:val="Normln"/>
    <w:autoRedefine/>
    <w:semiHidden/>
    <w:unhideWhenUsed/>
    <w:rsid w:val="008E0C9B"/>
    <w:pPr>
      <w:ind w:left="400"/>
    </w:pPr>
    <w:rPr>
      <w:rFonts w:ascii="Times New Roman" w:hAnsi="Times New Roman"/>
      <w:i/>
      <w:iCs/>
      <w:szCs w:val="20"/>
    </w:rPr>
  </w:style>
  <w:style w:type="paragraph" w:styleId="Obsah4">
    <w:name w:val="toc 4"/>
    <w:basedOn w:val="Normln"/>
    <w:next w:val="Normln"/>
    <w:autoRedefine/>
    <w:semiHidden/>
    <w:unhideWhenUsed/>
    <w:rsid w:val="008E0C9B"/>
    <w:pPr>
      <w:ind w:left="600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unhideWhenUsed/>
    <w:rsid w:val="008E0C9B"/>
    <w:pPr>
      <w:ind w:left="80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unhideWhenUsed/>
    <w:rsid w:val="008E0C9B"/>
    <w:pPr>
      <w:ind w:left="10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unhideWhenUsed/>
    <w:rsid w:val="008E0C9B"/>
    <w:pPr>
      <w:ind w:left="1200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unhideWhenUsed/>
    <w:rsid w:val="008E0C9B"/>
    <w:pPr>
      <w:ind w:left="140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unhideWhenUsed/>
    <w:rsid w:val="008E0C9B"/>
    <w:pPr>
      <w:ind w:left="1600"/>
    </w:pPr>
    <w:rPr>
      <w:rFonts w:ascii="Times New Roman" w:hAnsi="Times New Roman"/>
      <w:sz w:val="18"/>
      <w:szCs w:val="18"/>
    </w:rPr>
  </w:style>
  <w:style w:type="paragraph" w:styleId="Textpoznpodarou">
    <w:name w:val="footnote text"/>
    <w:basedOn w:val="Normln"/>
    <w:link w:val="TextpoznpodarouChar1"/>
    <w:uiPriority w:val="99"/>
    <w:semiHidden/>
    <w:unhideWhenUsed/>
    <w:rsid w:val="008E0C9B"/>
    <w:pPr>
      <w:jc w:val="left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8E0C9B"/>
    <w:rPr>
      <w:rFonts w:ascii="Arial" w:eastAsia="Times New Roman" w:hAnsi="Arial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8E0C9B"/>
    <w:rPr>
      <w:rFonts w:cs="Arial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8E0C9B"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1"/>
    <w:unhideWhenUsed/>
    <w:rsid w:val="008E0C9B"/>
    <w:pPr>
      <w:tabs>
        <w:tab w:val="center" w:pos="4536"/>
        <w:tab w:val="right" w:pos="9072"/>
      </w:tabs>
      <w:jc w:val="center"/>
    </w:pPr>
    <w:rPr>
      <w:rFonts w:cs="Arial"/>
      <w:b/>
      <w:color w:val="0000FF"/>
      <w:sz w:val="24"/>
    </w:rPr>
  </w:style>
  <w:style w:type="character" w:customStyle="1" w:styleId="ZhlavChar">
    <w:name w:val="Záhlaví Char"/>
    <w:basedOn w:val="Standardnpsmoodstavce"/>
    <w:uiPriority w:val="99"/>
    <w:semiHidden/>
    <w:rsid w:val="008E0C9B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1"/>
    <w:uiPriority w:val="99"/>
    <w:unhideWhenUsed/>
    <w:rsid w:val="008E0C9B"/>
    <w:pPr>
      <w:tabs>
        <w:tab w:val="center" w:pos="4536"/>
        <w:tab w:val="right" w:pos="9072"/>
      </w:tabs>
    </w:pPr>
    <w:rPr>
      <w:rFonts w:cs="Arial"/>
      <w:color w:val="0000FF"/>
    </w:rPr>
  </w:style>
  <w:style w:type="character" w:customStyle="1" w:styleId="ZpatChar">
    <w:name w:val="Zápatí Char"/>
    <w:basedOn w:val="Standardnpsmoodstavce"/>
    <w:uiPriority w:val="99"/>
    <w:rsid w:val="008E0C9B"/>
    <w:rPr>
      <w:rFonts w:ascii="Arial" w:eastAsia="Times New Roman" w:hAnsi="Arial" w:cs="Times New Roman"/>
      <w:sz w:val="20"/>
      <w:szCs w:val="24"/>
      <w:lang w:eastAsia="cs-CZ"/>
    </w:rPr>
  </w:style>
  <w:style w:type="paragraph" w:styleId="Seznam">
    <w:name w:val="List"/>
    <w:basedOn w:val="Normln"/>
    <w:semiHidden/>
    <w:unhideWhenUsed/>
    <w:rsid w:val="008E0C9B"/>
    <w:pPr>
      <w:ind w:left="283" w:hanging="283"/>
    </w:pPr>
  </w:style>
  <w:style w:type="paragraph" w:styleId="Seznamsodrkami">
    <w:name w:val="List Bullet"/>
    <w:basedOn w:val="Normln"/>
    <w:autoRedefine/>
    <w:semiHidden/>
    <w:unhideWhenUsed/>
    <w:rsid w:val="008E0C9B"/>
    <w:pPr>
      <w:shd w:val="clear" w:color="auto" w:fill="D9D9D9"/>
      <w:spacing w:before="240" w:after="120"/>
    </w:pPr>
    <w:rPr>
      <w:rFonts w:cs="Arial"/>
      <w:b/>
      <w:bCs/>
      <w:color w:val="000000"/>
      <w:sz w:val="18"/>
      <w:szCs w:val="18"/>
    </w:rPr>
  </w:style>
  <w:style w:type="paragraph" w:styleId="Seznam2">
    <w:name w:val="List 2"/>
    <w:basedOn w:val="Normln"/>
    <w:semiHidden/>
    <w:unhideWhenUsed/>
    <w:rsid w:val="008E0C9B"/>
    <w:pPr>
      <w:ind w:left="566" w:hanging="283"/>
    </w:pPr>
  </w:style>
  <w:style w:type="paragraph" w:styleId="Seznamsodrkami2">
    <w:name w:val="List Bullet 2"/>
    <w:basedOn w:val="Normln"/>
    <w:autoRedefine/>
    <w:semiHidden/>
    <w:unhideWhenUsed/>
    <w:rsid w:val="008E0C9B"/>
    <w:pPr>
      <w:numPr>
        <w:ilvl w:val="1"/>
        <w:numId w:val="2"/>
      </w:numPr>
      <w:tabs>
        <w:tab w:val="left" w:pos="1800"/>
      </w:tabs>
      <w:spacing w:before="120"/>
    </w:pPr>
    <w:rPr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8E0C9B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rsid w:val="008E0C9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character" w:customStyle="1" w:styleId="ZkladntextChar1">
    <w:name w:val="Základní text Char1"/>
    <w:aliases w:val="Standard paragraph Char1"/>
    <w:basedOn w:val="Standardnpsmoodstavce"/>
    <w:link w:val="Zkladntext"/>
    <w:semiHidden/>
    <w:locked/>
    <w:rsid w:val="008E0C9B"/>
    <w:rPr>
      <w:rFonts w:ascii="Arial" w:hAnsi="Arial" w:cs="Arial"/>
      <w:szCs w:val="24"/>
    </w:rPr>
  </w:style>
  <w:style w:type="paragraph" w:styleId="Zkladntext">
    <w:name w:val="Body Text"/>
    <w:aliases w:val="Standard paragraph"/>
    <w:basedOn w:val="Normln"/>
    <w:link w:val="ZkladntextChar1"/>
    <w:semiHidden/>
    <w:unhideWhenUsed/>
    <w:rsid w:val="008E0C9B"/>
    <w:pPr>
      <w:spacing w:after="120"/>
    </w:pPr>
    <w:rPr>
      <w:rFonts w:eastAsiaTheme="minorHAnsi" w:cs="Arial"/>
      <w:sz w:val="22"/>
      <w:lang w:eastAsia="en-US"/>
    </w:rPr>
  </w:style>
  <w:style w:type="character" w:customStyle="1" w:styleId="ZkladntextChar">
    <w:name w:val="Základní text Char"/>
    <w:aliases w:val="Standard paragraph Char"/>
    <w:basedOn w:val="Standardnpsmoodstavce"/>
    <w:semiHidden/>
    <w:rsid w:val="008E0C9B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1"/>
    <w:semiHidden/>
    <w:unhideWhenUsed/>
    <w:rsid w:val="008E0C9B"/>
    <w:pPr>
      <w:spacing w:after="120"/>
      <w:ind w:left="283"/>
    </w:pPr>
    <w:rPr>
      <w:rFonts w:cs="Arial"/>
    </w:rPr>
  </w:style>
  <w:style w:type="character" w:customStyle="1" w:styleId="ZkladntextodsazenChar">
    <w:name w:val="Základní text odsazený Char"/>
    <w:basedOn w:val="Standardnpsmoodstavce"/>
    <w:semiHidden/>
    <w:rsid w:val="008E0C9B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1"/>
    <w:semiHidden/>
    <w:unhideWhenUsed/>
    <w:rsid w:val="008E0C9B"/>
    <w:pPr>
      <w:spacing w:line="360" w:lineRule="auto"/>
    </w:pPr>
    <w:rPr>
      <w:rFonts w:cs="Arial"/>
      <w:sz w:val="18"/>
      <w:szCs w:val="18"/>
    </w:rPr>
  </w:style>
  <w:style w:type="character" w:customStyle="1" w:styleId="Zkladntext2Char">
    <w:name w:val="Základní text 2 Char"/>
    <w:basedOn w:val="Standardnpsmoodstavce"/>
    <w:semiHidden/>
    <w:rsid w:val="008E0C9B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3">
    <w:name w:val="Body Text 3"/>
    <w:basedOn w:val="Normln"/>
    <w:link w:val="Zkladntext3Char1"/>
    <w:semiHidden/>
    <w:unhideWhenUsed/>
    <w:rsid w:val="008E0C9B"/>
    <w:rPr>
      <w:rFonts w:cs="Arial"/>
      <w:color w:val="FF0000"/>
    </w:rPr>
  </w:style>
  <w:style w:type="character" w:customStyle="1" w:styleId="Zkladntext3Char">
    <w:name w:val="Základní text 3 Char"/>
    <w:basedOn w:val="Standardnpsmoodstavce"/>
    <w:semiHidden/>
    <w:rsid w:val="008E0C9B"/>
    <w:rPr>
      <w:rFonts w:ascii="Arial" w:eastAsia="Times New Roman" w:hAnsi="Arial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1"/>
    <w:semiHidden/>
    <w:unhideWhenUsed/>
    <w:rsid w:val="008E0C9B"/>
    <w:pPr>
      <w:ind w:firstLine="360"/>
    </w:pPr>
    <w:rPr>
      <w:rFonts w:ascii="Times New Roman" w:hAnsi="Times New Roman"/>
      <w:sz w:val="24"/>
      <w:lang w:eastAsia="en-US"/>
    </w:rPr>
  </w:style>
  <w:style w:type="character" w:customStyle="1" w:styleId="Zkladntextodsazen2Char">
    <w:name w:val="Základní text odsazený 2 Char"/>
    <w:basedOn w:val="Standardnpsmoodstavce"/>
    <w:semiHidden/>
    <w:rsid w:val="008E0C9B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1"/>
    <w:semiHidden/>
    <w:unhideWhenUsed/>
    <w:rsid w:val="008E0C9B"/>
    <w:pPr>
      <w:widowControl w:val="0"/>
      <w:autoSpaceDE w:val="0"/>
      <w:autoSpaceDN w:val="0"/>
      <w:adjustRightInd w:val="0"/>
      <w:ind w:firstLine="360"/>
    </w:pPr>
    <w:rPr>
      <w:rFonts w:cs="Arial"/>
      <w:color w:val="0000FF"/>
      <w:sz w:val="24"/>
      <w:lang w:eastAsia="en-US"/>
    </w:rPr>
  </w:style>
  <w:style w:type="character" w:customStyle="1" w:styleId="Zkladntextodsazen3Char">
    <w:name w:val="Základní text odsazený 3 Char"/>
    <w:basedOn w:val="Standardnpsmoodstavce"/>
    <w:semiHidden/>
    <w:rsid w:val="008E0C9B"/>
    <w:rPr>
      <w:rFonts w:ascii="Arial" w:eastAsia="Times New Roman" w:hAnsi="Arial" w:cs="Times New Roman"/>
      <w:sz w:val="16"/>
      <w:szCs w:val="16"/>
      <w:lang w:eastAsia="cs-CZ"/>
    </w:rPr>
  </w:style>
  <w:style w:type="paragraph" w:styleId="Textvbloku">
    <w:name w:val="Block Text"/>
    <w:basedOn w:val="Normln"/>
    <w:semiHidden/>
    <w:unhideWhenUsed/>
    <w:rsid w:val="008E0C9B"/>
    <w:pPr>
      <w:ind w:left="360" w:right="-468"/>
    </w:pPr>
    <w:rPr>
      <w:rFonts w:cs="Arial"/>
      <w:iCs/>
      <w:sz w:val="22"/>
    </w:rPr>
  </w:style>
  <w:style w:type="paragraph" w:styleId="Rozloendokumentu">
    <w:name w:val="Document Map"/>
    <w:basedOn w:val="Normln"/>
    <w:link w:val="RozloendokumentuChar1"/>
    <w:semiHidden/>
    <w:unhideWhenUsed/>
    <w:rsid w:val="008E0C9B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basedOn w:val="Standardnpsmoodstavce"/>
    <w:semiHidden/>
    <w:rsid w:val="008E0C9B"/>
    <w:rPr>
      <w:rFonts w:ascii="Segoe UI" w:eastAsia="Times New Roman" w:hAnsi="Segoe UI" w:cs="Segoe UI"/>
      <w:sz w:val="16"/>
      <w:szCs w:val="16"/>
      <w:lang w:eastAsia="cs-CZ"/>
    </w:rPr>
  </w:style>
  <w:style w:type="paragraph" w:styleId="Prosttext">
    <w:name w:val="Plain Text"/>
    <w:basedOn w:val="Normln"/>
    <w:link w:val="ProsttextChar1"/>
    <w:semiHidden/>
    <w:unhideWhenUsed/>
    <w:rsid w:val="008E0C9B"/>
    <w:pPr>
      <w:jc w:val="left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semiHidden/>
    <w:rsid w:val="008E0C9B"/>
    <w:rPr>
      <w:rFonts w:ascii="Consolas" w:eastAsia="Times New Roman" w:hAnsi="Consolas" w:cs="Times New Roman"/>
      <w:sz w:val="21"/>
      <w:szCs w:val="21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semiHidden/>
    <w:unhideWhenUsed/>
    <w:rsid w:val="008E0C9B"/>
    <w:rPr>
      <w:b/>
      <w:bCs/>
    </w:rPr>
  </w:style>
  <w:style w:type="character" w:customStyle="1" w:styleId="PedmtkomenteChar">
    <w:name w:val="Předmět komentáře Char"/>
    <w:basedOn w:val="TextkomenteChar"/>
    <w:semiHidden/>
    <w:rsid w:val="008E0C9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1"/>
    <w:semiHidden/>
    <w:unhideWhenUsed/>
    <w:rsid w:val="008E0C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8E0C9B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BezmezerChar">
    <w:name w:val="Bez mezer Char"/>
    <w:link w:val="Bezmezer"/>
    <w:uiPriority w:val="99"/>
    <w:locked/>
    <w:rsid w:val="008E0C9B"/>
    <w:rPr>
      <w:rFonts w:ascii="Calibri" w:hAnsi="Calibri"/>
    </w:rPr>
  </w:style>
  <w:style w:type="paragraph" w:styleId="Bezmezer">
    <w:name w:val="No Spacing"/>
    <w:link w:val="BezmezerChar"/>
    <w:uiPriority w:val="99"/>
    <w:qFormat/>
    <w:rsid w:val="008E0C9B"/>
    <w:pPr>
      <w:spacing w:after="0" w:line="240" w:lineRule="auto"/>
    </w:pPr>
    <w:rPr>
      <w:rFonts w:ascii="Calibri" w:hAnsi="Calibri"/>
    </w:rPr>
  </w:style>
  <w:style w:type="paragraph" w:styleId="Revize">
    <w:name w:val="Revision"/>
    <w:semiHidden/>
    <w:rsid w:val="008E0C9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E0C9B"/>
    <w:rPr>
      <w:rFonts w:ascii="Arial" w:hAnsi="Arial" w:cs="Arial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8E0C9B"/>
    <w:pPr>
      <w:ind w:left="708"/>
    </w:pPr>
    <w:rPr>
      <w:rFonts w:eastAsiaTheme="minorHAnsi" w:cs="Arial"/>
      <w:sz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E0C9B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customStyle="1" w:styleId="NZEV0">
    <w:name w:val="NÁZEV"/>
    <w:basedOn w:val="Obsah1"/>
    <w:semiHidden/>
    <w:rsid w:val="008E0C9B"/>
    <w:pPr>
      <w:tabs>
        <w:tab w:val="clear" w:pos="9060"/>
        <w:tab w:val="left" w:pos="400"/>
        <w:tab w:val="right" w:leader="dot" w:pos="9062"/>
      </w:tabs>
      <w:jc w:val="center"/>
    </w:pPr>
    <w:rPr>
      <w:sz w:val="48"/>
    </w:rPr>
  </w:style>
  <w:style w:type="paragraph" w:customStyle="1" w:styleId="Normln11">
    <w:name w:val="Normální 11"/>
    <w:basedOn w:val="Normln"/>
    <w:semiHidden/>
    <w:rsid w:val="008E0C9B"/>
    <w:pPr>
      <w:jc w:val="left"/>
    </w:pPr>
    <w:rPr>
      <w:sz w:val="22"/>
    </w:rPr>
  </w:style>
  <w:style w:type="paragraph" w:customStyle="1" w:styleId="Nzevprojektu">
    <w:name w:val="Název projektu"/>
    <w:basedOn w:val="Normln"/>
    <w:semiHidden/>
    <w:rsid w:val="008E0C9B"/>
    <w:pPr>
      <w:jc w:val="center"/>
    </w:pPr>
    <w:rPr>
      <w:b/>
      <w:color w:val="000080"/>
      <w:sz w:val="36"/>
    </w:rPr>
  </w:style>
  <w:style w:type="paragraph" w:customStyle="1" w:styleId="Normln12">
    <w:name w:val="Normální 12"/>
    <w:basedOn w:val="Normln"/>
    <w:semiHidden/>
    <w:rsid w:val="008E0C9B"/>
    <w:rPr>
      <w:b/>
      <w:sz w:val="24"/>
    </w:rPr>
  </w:style>
  <w:style w:type="paragraph" w:customStyle="1" w:styleId="bntext">
    <w:name w:val="běžný text"/>
    <w:basedOn w:val="Nadpis1"/>
    <w:semiHidden/>
    <w:rsid w:val="008E0C9B"/>
    <w:pPr>
      <w:keepNext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/>
    </w:pPr>
    <w:rPr>
      <w:rFonts w:cs="Times New Roman"/>
      <w:b w:val="0"/>
      <w:bCs w:val="0"/>
      <w:kern w:val="0"/>
      <w:szCs w:val="20"/>
    </w:rPr>
  </w:style>
  <w:style w:type="paragraph" w:customStyle="1" w:styleId="NormlnOdsazen">
    <w:name w:val="Normální  + Odsazení"/>
    <w:basedOn w:val="Normln"/>
    <w:semiHidden/>
    <w:rsid w:val="008E0C9B"/>
    <w:pPr>
      <w:numPr>
        <w:numId w:val="3"/>
      </w:numPr>
      <w:spacing w:after="120"/>
    </w:pPr>
  </w:style>
  <w:style w:type="paragraph" w:customStyle="1" w:styleId="1Nadpisbod">
    <w:name w:val="1. Nadpis bodů"/>
    <w:basedOn w:val="Nadpis1"/>
    <w:semiHidden/>
    <w:rsid w:val="008E0C9B"/>
    <w:pPr>
      <w:pageBreakBefore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num" w:pos="643"/>
      </w:tabs>
      <w:spacing w:after="0"/>
      <w:jc w:val="left"/>
    </w:pPr>
    <w:rPr>
      <w:i/>
      <w:kern w:val="0"/>
      <w:sz w:val="40"/>
    </w:rPr>
  </w:style>
  <w:style w:type="paragraph" w:customStyle="1" w:styleId="111podnadpispodbod">
    <w:name w:val="1.1.1 podnadpis podbodů"/>
    <w:basedOn w:val="bntext"/>
    <w:semiHidden/>
    <w:rsid w:val="008E0C9B"/>
    <w:pPr>
      <w:numPr>
        <w:ilvl w:val="2"/>
        <w:numId w:val="4"/>
      </w:numPr>
      <w:tabs>
        <w:tab w:val="num" w:pos="643"/>
      </w:tabs>
    </w:pPr>
    <w:rPr>
      <w:b/>
      <w:sz w:val="28"/>
    </w:rPr>
  </w:style>
  <w:style w:type="paragraph" w:customStyle="1" w:styleId="11nadpispodbod">
    <w:name w:val="1.1 nadpis podbodů"/>
    <w:basedOn w:val="Normln"/>
    <w:semiHidden/>
    <w:rsid w:val="008E0C9B"/>
    <w:pPr>
      <w:numPr>
        <w:ilvl w:val="1"/>
        <w:numId w:val="4"/>
      </w:numPr>
      <w:jc w:val="left"/>
    </w:pPr>
    <w:rPr>
      <w:b/>
      <w:sz w:val="36"/>
      <w:szCs w:val="20"/>
    </w:rPr>
  </w:style>
  <w:style w:type="paragraph" w:customStyle="1" w:styleId="font5">
    <w:name w:val="font5"/>
    <w:basedOn w:val="Normln"/>
    <w:semiHidden/>
    <w:rsid w:val="008E0C9B"/>
    <w:pPr>
      <w:tabs>
        <w:tab w:val="left" w:pos="370"/>
      </w:tabs>
      <w:spacing w:before="40"/>
      <w:ind w:left="369" w:hanging="369"/>
      <w:jc w:val="left"/>
    </w:pPr>
    <w:rPr>
      <w:rFonts w:cs="Arial"/>
      <w:color w:val="FF0000"/>
      <w:szCs w:val="20"/>
      <w:lang w:eastAsia="en-US"/>
    </w:rPr>
  </w:style>
  <w:style w:type="paragraph" w:customStyle="1" w:styleId="normln0">
    <w:name w:val="normální"/>
    <w:basedOn w:val="Normln"/>
    <w:semiHidden/>
    <w:rsid w:val="008E0C9B"/>
    <w:pPr>
      <w:tabs>
        <w:tab w:val="num" w:pos="360"/>
      </w:tabs>
      <w:spacing w:after="120"/>
    </w:pPr>
    <w:rPr>
      <w:rFonts w:ascii="Dynamo RE CE" w:hAnsi="Dynamo RE CE"/>
      <w:sz w:val="24"/>
      <w:szCs w:val="20"/>
    </w:rPr>
  </w:style>
  <w:style w:type="paragraph" w:customStyle="1" w:styleId="Textpsmene">
    <w:name w:val="Text písmene"/>
    <w:basedOn w:val="Normln"/>
    <w:semiHidden/>
    <w:rsid w:val="008E0C9B"/>
    <w:pPr>
      <w:numPr>
        <w:ilvl w:val="1"/>
        <w:numId w:val="5"/>
      </w:numPr>
      <w:outlineLvl w:val="7"/>
    </w:pPr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semiHidden/>
    <w:rsid w:val="008E0C9B"/>
    <w:pPr>
      <w:numPr>
        <w:numId w:val="5"/>
      </w:numPr>
      <w:tabs>
        <w:tab w:val="left" w:pos="851"/>
      </w:tabs>
      <w:spacing w:before="120" w:after="120"/>
      <w:outlineLvl w:val="6"/>
    </w:pPr>
    <w:rPr>
      <w:rFonts w:ascii="Times New Roman" w:hAnsi="Times New Roman"/>
      <w:sz w:val="24"/>
    </w:rPr>
  </w:style>
  <w:style w:type="paragraph" w:customStyle="1" w:styleId="NormalJustified">
    <w:name w:val="Normal (Justified)"/>
    <w:basedOn w:val="Normln"/>
    <w:semiHidden/>
    <w:rsid w:val="008E0C9B"/>
    <w:pPr>
      <w:widowControl w:val="0"/>
    </w:pPr>
    <w:rPr>
      <w:rFonts w:ascii="Times New Roman" w:hAnsi="Times New Roman"/>
      <w:kern w:val="28"/>
      <w:sz w:val="24"/>
      <w:szCs w:val="20"/>
    </w:rPr>
  </w:style>
  <w:style w:type="paragraph" w:customStyle="1" w:styleId="Section">
    <w:name w:val="Section"/>
    <w:basedOn w:val="Normln"/>
    <w:semiHidden/>
    <w:rsid w:val="008E0C9B"/>
    <w:pPr>
      <w:widowControl w:val="0"/>
      <w:spacing w:line="360" w:lineRule="exact"/>
      <w:jc w:val="center"/>
    </w:pPr>
    <w:rPr>
      <w:rFonts w:cs="Arial"/>
      <w:b/>
      <w:bCs/>
      <w:sz w:val="32"/>
      <w:szCs w:val="32"/>
      <w:lang w:eastAsia="en-US"/>
    </w:rPr>
  </w:style>
  <w:style w:type="paragraph" w:customStyle="1" w:styleId="dkanormln">
    <w:name w:val="Øádka normální"/>
    <w:basedOn w:val="Normln"/>
    <w:semiHidden/>
    <w:rsid w:val="008E0C9B"/>
    <w:rPr>
      <w:rFonts w:ascii="Times New Roman" w:hAnsi="Times New Roman"/>
      <w:kern w:val="16"/>
      <w:sz w:val="24"/>
    </w:rPr>
  </w:style>
  <w:style w:type="paragraph" w:customStyle="1" w:styleId="Bodsmlouvyvramciclanku">
    <w:name w:val="Bod smlouvy v ramci clanku"/>
    <w:basedOn w:val="Normln"/>
    <w:semiHidden/>
    <w:rsid w:val="008E0C9B"/>
    <w:pPr>
      <w:autoSpaceDE w:val="0"/>
      <w:autoSpaceDN w:val="0"/>
      <w:spacing w:before="120" w:after="120" w:line="240" w:lineRule="atLeast"/>
      <w:outlineLvl w:val="1"/>
    </w:pPr>
    <w:rPr>
      <w:rFonts w:ascii="Times New Roman" w:hAnsi="Times New Roman"/>
      <w:sz w:val="24"/>
    </w:rPr>
  </w:style>
  <w:style w:type="paragraph" w:customStyle="1" w:styleId="StylNadpis5nenTunVpravo-083cm">
    <w:name w:val="Styl Nadpis 5 + není Tučné Vpravo:  -083 cm"/>
    <w:basedOn w:val="Nadpis5"/>
    <w:semiHidden/>
    <w:rsid w:val="008E0C9B"/>
    <w:pPr>
      <w:keepNext/>
      <w:spacing w:before="0" w:after="0"/>
      <w:ind w:right="-470"/>
    </w:pPr>
    <w:rPr>
      <w:b w:val="0"/>
      <w:bCs w:val="0"/>
      <w:sz w:val="22"/>
      <w:szCs w:val="20"/>
    </w:rPr>
  </w:style>
  <w:style w:type="paragraph" w:customStyle="1" w:styleId="StylVUPSV">
    <w:name w:val="Styl VUPSV"/>
    <w:semiHidden/>
    <w:rsid w:val="008E0C9B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zkladn">
    <w:name w:val="text_základní"/>
    <w:basedOn w:val="Normln"/>
    <w:semiHidden/>
    <w:rsid w:val="008E0C9B"/>
    <w:pPr>
      <w:spacing w:after="60"/>
    </w:pPr>
    <w:rPr>
      <w:rFonts w:cs="Arial"/>
      <w:sz w:val="24"/>
    </w:rPr>
  </w:style>
  <w:style w:type="paragraph" w:customStyle="1" w:styleId="lnek">
    <w:name w:val="článek"/>
    <w:basedOn w:val="Normln"/>
    <w:semiHidden/>
    <w:rsid w:val="008E0C9B"/>
    <w:pPr>
      <w:suppressAutoHyphens/>
      <w:spacing w:line="360" w:lineRule="auto"/>
    </w:pPr>
    <w:rPr>
      <w:rFonts w:ascii="Courier New" w:hAnsi="Courier New"/>
      <w:sz w:val="24"/>
      <w:szCs w:val="20"/>
      <w:lang w:eastAsia="ar-SA"/>
    </w:rPr>
  </w:style>
  <w:style w:type="paragraph" w:customStyle="1" w:styleId="StylZkladntextPed6b">
    <w:name w:val="Styl Základní text + Před:  6 b."/>
    <w:basedOn w:val="Zkladntext"/>
    <w:semiHidden/>
    <w:rsid w:val="008E0C9B"/>
    <w:pPr>
      <w:widowControl w:val="0"/>
      <w:spacing w:before="120" w:after="0"/>
    </w:pPr>
    <w:rPr>
      <w:rFonts w:ascii="Garamond" w:hAnsi="Garamond"/>
      <w:sz w:val="24"/>
    </w:rPr>
  </w:style>
  <w:style w:type="paragraph" w:customStyle="1" w:styleId="Textbodu">
    <w:name w:val="Text bodu"/>
    <w:basedOn w:val="Normln"/>
    <w:semiHidden/>
    <w:rsid w:val="008E0C9B"/>
    <w:pPr>
      <w:tabs>
        <w:tab w:val="num" w:pos="851"/>
      </w:tabs>
      <w:ind w:left="851" w:hanging="426"/>
      <w:outlineLvl w:val="8"/>
    </w:pPr>
    <w:rPr>
      <w:rFonts w:ascii="Verdana" w:hAnsi="Verdana"/>
      <w:szCs w:val="20"/>
    </w:rPr>
  </w:style>
  <w:style w:type="paragraph" w:customStyle="1" w:styleId="vty">
    <w:name w:val="věty"/>
    <w:basedOn w:val="Normln"/>
    <w:semiHidden/>
    <w:rsid w:val="008E0C9B"/>
    <w:pPr>
      <w:numPr>
        <w:ilvl w:val="1"/>
        <w:numId w:val="6"/>
      </w:numPr>
      <w:jc w:val="left"/>
    </w:pPr>
    <w:rPr>
      <w:rFonts w:ascii="Times New Roman" w:hAnsi="Times New Roman"/>
      <w:sz w:val="24"/>
    </w:rPr>
  </w:style>
  <w:style w:type="character" w:customStyle="1" w:styleId="ListParagraphChar">
    <w:name w:val="List Paragraph Char"/>
    <w:link w:val="Odstavecseseznamem1"/>
    <w:semiHidden/>
    <w:locked/>
    <w:rsid w:val="008E0C9B"/>
    <w:rPr>
      <w:rFonts w:ascii="Arial" w:hAnsi="Arial" w:cs="Arial"/>
      <w:szCs w:val="24"/>
    </w:rPr>
  </w:style>
  <w:style w:type="paragraph" w:customStyle="1" w:styleId="Odstavecseseznamem1">
    <w:name w:val="Odstavec se seznamem1"/>
    <w:basedOn w:val="Normln"/>
    <w:link w:val="ListParagraphChar"/>
    <w:semiHidden/>
    <w:qFormat/>
    <w:rsid w:val="008E0C9B"/>
    <w:pPr>
      <w:ind w:left="708"/>
    </w:pPr>
    <w:rPr>
      <w:rFonts w:eastAsiaTheme="minorHAnsi" w:cs="Arial"/>
      <w:sz w:val="22"/>
      <w:lang w:eastAsia="en-US"/>
    </w:rPr>
  </w:style>
  <w:style w:type="paragraph" w:customStyle="1" w:styleId="vty0">
    <w:name w:val="vty"/>
    <w:basedOn w:val="Normln"/>
    <w:semiHidden/>
    <w:rsid w:val="008E0C9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semiHidden/>
    <w:rsid w:val="008E0C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ZKLADNChar">
    <w:name w:val="ZÁKLADNÍ Char"/>
    <w:basedOn w:val="Standardnpsmoodstavce"/>
    <w:link w:val="ZKLADN"/>
    <w:uiPriority w:val="99"/>
    <w:semiHidden/>
    <w:locked/>
    <w:rsid w:val="008E0C9B"/>
    <w:rPr>
      <w:rFonts w:ascii="Calibri" w:hAnsi="Calibri" w:cs="Calibri"/>
      <w:color w:val="1E1E1E"/>
    </w:rPr>
  </w:style>
  <w:style w:type="paragraph" w:customStyle="1" w:styleId="ZKLADN">
    <w:name w:val="ZÁKLADNÍ"/>
    <w:basedOn w:val="Zkladntext"/>
    <w:link w:val="ZKLADNChar"/>
    <w:uiPriority w:val="99"/>
    <w:semiHidden/>
    <w:rsid w:val="008E0C9B"/>
    <w:pPr>
      <w:widowControl w:val="0"/>
      <w:spacing w:before="120" w:line="320" w:lineRule="atLeast"/>
    </w:pPr>
    <w:rPr>
      <w:rFonts w:ascii="Calibri" w:hAnsi="Calibri" w:cs="Calibri"/>
      <w:color w:val="1E1E1E"/>
      <w:szCs w:val="22"/>
    </w:rPr>
  </w:style>
  <w:style w:type="character" w:customStyle="1" w:styleId="RLTextlnkuslovanChar">
    <w:name w:val="RL Text článku číslovaný Char"/>
    <w:basedOn w:val="Standardnpsmoodstavce"/>
    <w:link w:val="RLTextlnkuslovan"/>
    <w:semiHidden/>
    <w:locked/>
    <w:rsid w:val="008E0C9B"/>
    <w:rPr>
      <w:rFonts w:ascii="Arial" w:hAnsi="Arial"/>
      <w:szCs w:val="24"/>
    </w:rPr>
  </w:style>
  <w:style w:type="paragraph" w:customStyle="1" w:styleId="RLTextlnkuslovan">
    <w:name w:val="RL Text článku číslovaný"/>
    <w:basedOn w:val="Normln"/>
    <w:link w:val="RLTextlnkuslovanChar"/>
    <w:semiHidden/>
    <w:qFormat/>
    <w:rsid w:val="008E0C9B"/>
    <w:pPr>
      <w:numPr>
        <w:ilvl w:val="1"/>
        <w:numId w:val="7"/>
      </w:numPr>
      <w:spacing w:after="120" w:line="280" w:lineRule="exact"/>
    </w:pPr>
    <w:rPr>
      <w:rFonts w:eastAsiaTheme="minorHAnsi" w:cstheme="minorBidi"/>
      <w:sz w:val="22"/>
      <w:lang w:eastAsia="en-US"/>
    </w:rPr>
  </w:style>
  <w:style w:type="paragraph" w:customStyle="1" w:styleId="RLlneksmlouvy">
    <w:name w:val="RL Článek smlouvy"/>
    <w:basedOn w:val="Normln"/>
    <w:next w:val="RLTextlnkuslovan"/>
    <w:semiHidden/>
    <w:qFormat/>
    <w:rsid w:val="008E0C9B"/>
    <w:pPr>
      <w:keepNext/>
      <w:numPr>
        <w:numId w:val="7"/>
      </w:numPr>
      <w:suppressAutoHyphens/>
      <w:spacing w:before="360" w:after="120" w:line="280" w:lineRule="exact"/>
      <w:outlineLvl w:val="0"/>
    </w:pPr>
    <w:rPr>
      <w:b/>
      <w:lang w:eastAsia="en-US"/>
    </w:rPr>
  </w:style>
  <w:style w:type="character" w:customStyle="1" w:styleId="RLProhlensmluvnchstranChar">
    <w:name w:val="RL Prohlášení smluvních stran Char"/>
    <w:basedOn w:val="Standardnpsmoodstavce"/>
    <w:link w:val="RLProhlensmluvnchstran"/>
    <w:semiHidden/>
    <w:locked/>
    <w:rsid w:val="008E0C9B"/>
    <w:rPr>
      <w:rFonts w:ascii="Arial" w:hAnsi="Arial" w:cs="Arial"/>
      <w:b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semiHidden/>
    <w:rsid w:val="008E0C9B"/>
    <w:pPr>
      <w:spacing w:after="120" w:line="280" w:lineRule="exact"/>
      <w:jc w:val="center"/>
    </w:pPr>
    <w:rPr>
      <w:rFonts w:eastAsiaTheme="minorHAnsi" w:cs="Arial"/>
      <w:b/>
      <w:sz w:val="22"/>
      <w:lang w:eastAsia="en-US"/>
    </w:rPr>
  </w:style>
  <w:style w:type="character" w:customStyle="1" w:styleId="PFI-odstavecChar">
    <w:name w:val="PFI-odstavec Char"/>
    <w:link w:val="PFI-odstavec"/>
    <w:semiHidden/>
    <w:locked/>
    <w:rsid w:val="008E0C9B"/>
    <w:rPr>
      <w:rFonts w:ascii="Palatino Linotype" w:hAnsi="Palatino Linotype"/>
      <w:szCs w:val="24"/>
      <w:lang w:eastAsia="ar-SA"/>
    </w:rPr>
  </w:style>
  <w:style w:type="paragraph" w:customStyle="1" w:styleId="PFI-odstavec">
    <w:name w:val="PFI-odstavec"/>
    <w:basedOn w:val="Normln"/>
    <w:link w:val="PFI-odstavecChar"/>
    <w:semiHidden/>
    <w:rsid w:val="008E0C9B"/>
    <w:pPr>
      <w:tabs>
        <w:tab w:val="num" w:pos="680"/>
      </w:tabs>
      <w:suppressAutoHyphens/>
      <w:spacing w:after="120"/>
    </w:pPr>
    <w:rPr>
      <w:rFonts w:ascii="Palatino Linotype" w:eastAsiaTheme="minorHAnsi" w:hAnsi="Palatino Linotype" w:cstheme="minorBidi"/>
      <w:sz w:val="22"/>
      <w:lang w:eastAsia="ar-SA"/>
    </w:rPr>
  </w:style>
  <w:style w:type="character" w:customStyle="1" w:styleId="StylOdrkaVlevo159cmChar">
    <w:name w:val="Styl Odrážka + Vlevo:  159 cm Char"/>
    <w:link w:val="StylOdrkaVlevo159cm"/>
    <w:semiHidden/>
    <w:locked/>
    <w:rsid w:val="008E0C9B"/>
    <w:rPr>
      <w:rFonts w:ascii="Arial" w:hAnsi="Arial"/>
      <w:sz w:val="24"/>
      <w:lang w:eastAsia="de-DE"/>
    </w:rPr>
  </w:style>
  <w:style w:type="paragraph" w:customStyle="1" w:styleId="StylOdrkaVlevo159cm">
    <w:name w:val="Styl Odrážka + Vlevo:  159 cm"/>
    <w:basedOn w:val="Normln"/>
    <w:link w:val="StylOdrkaVlevo159cmChar"/>
    <w:semiHidden/>
    <w:rsid w:val="008E0C9B"/>
    <w:pPr>
      <w:numPr>
        <w:numId w:val="8"/>
      </w:numPr>
      <w:tabs>
        <w:tab w:val="left" w:pos="357"/>
      </w:tabs>
      <w:spacing w:before="20" w:after="20"/>
      <w:ind w:left="357" w:hanging="357"/>
    </w:pPr>
    <w:rPr>
      <w:rFonts w:eastAsiaTheme="minorHAnsi" w:cstheme="minorBidi"/>
      <w:sz w:val="24"/>
      <w:szCs w:val="22"/>
      <w:lang w:eastAsia="de-DE"/>
    </w:rPr>
  </w:style>
  <w:style w:type="paragraph" w:customStyle="1" w:styleId="Odstavec1">
    <w:name w:val="Odstavec 1."/>
    <w:basedOn w:val="Normln"/>
    <w:uiPriority w:val="99"/>
    <w:semiHidden/>
    <w:rsid w:val="008E0C9B"/>
    <w:pPr>
      <w:keepNext/>
      <w:numPr>
        <w:numId w:val="9"/>
      </w:numPr>
      <w:spacing w:before="360" w:after="120"/>
      <w:jc w:val="left"/>
    </w:pPr>
    <w:rPr>
      <w:rFonts w:ascii="Calibri" w:hAnsi="Calibri"/>
      <w:b/>
      <w:bCs/>
      <w:sz w:val="24"/>
    </w:rPr>
  </w:style>
  <w:style w:type="paragraph" w:customStyle="1" w:styleId="Odstavec11">
    <w:name w:val="Odstavec 1.1"/>
    <w:basedOn w:val="Normln"/>
    <w:uiPriority w:val="99"/>
    <w:semiHidden/>
    <w:rsid w:val="008E0C9B"/>
    <w:pPr>
      <w:numPr>
        <w:ilvl w:val="1"/>
        <w:numId w:val="9"/>
      </w:numPr>
      <w:spacing w:before="120" w:after="120"/>
      <w:jc w:val="left"/>
    </w:pPr>
    <w:rPr>
      <w:rFonts w:ascii="Calibri" w:hAnsi="Calibri"/>
    </w:rPr>
  </w:style>
  <w:style w:type="paragraph" w:customStyle="1" w:styleId="StylLatinkaArialSloitArial10bPed0cm">
    <w:name w:val="Styl (Latinka) Arial (Složité) Arial 10 b. Před:  0 cm"/>
    <w:basedOn w:val="Normln"/>
    <w:uiPriority w:val="99"/>
    <w:semiHidden/>
    <w:rsid w:val="008E0C9B"/>
    <w:pPr>
      <w:tabs>
        <w:tab w:val="left" w:pos="1531"/>
        <w:tab w:val="left" w:pos="2325"/>
      </w:tabs>
      <w:spacing w:before="60" w:after="120" w:line="200" w:lineRule="atLeast"/>
      <w:jc w:val="left"/>
    </w:pPr>
    <w:rPr>
      <w:rFonts w:cs="Arial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8E0C9B"/>
    <w:rPr>
      <w:rFonts w:ascii="Times New Roman" w:hAnsi="Times New Roman" w:cs="Times New Roman" w:hint="default"/>
      <w:vertAlign w:val="superscript"/>
    </w:rPr>
  </w:style>
  <w:style w:type="character" w:styleId="Odkaznakoment">
    <w:name w:val="annotation reference"/>
    <w:uiPriority w:val="99"/>
    <w:semiHidden/>
    <w:unhideWhenUsed/>
    <w:rsid w:val="008E0C9B"/>
    <w:rPr>
      <w:sz w:val="16"/>
      <w:szCs w:val="16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locked/>
    <w:rsid w:val="008E0C9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locked/>
    <w:rsid w:val="008E0C9B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ZhlavChar1">
    <w:name w:val="Záhlaví Char1"/>
    <w:basedOn w:val="Standardnpsmoodstavce"/>
    <w:link w:val="Zhlav"/>
    <w:locked/>
    <w:rsid w:val="008E0C9B"/>
    <w:rPr>
      <w:rFonts w:ascii="Arial" w:eastAsia="Times New Roman" w:hAnsi="Arial" w:cs="Arial"/>
      <w:b/>
      <w:color w:val="0000FF"/>
      <w:sz w:val="24"/>
      <w:szCs w:val="24"/>
      <w:lang w:eastAsia="cs-CZ"/>
    </w:rPr>
  </w:style>
  <w:style w:type="character" w:customStyle="1" w:styleId="ZpatChar1">
    <w:name w:val="Zápatí Char1"/>
    <w:basedOn w:val="Standardnpsmoodstavce"/>
    <w:link w:val="Zpat"/>
    <w:uiPriority w:val="99"/>
    <w:locked/>
    <w:rsid w:val="008E0C9B"/>
    <w:rPr>
      <w:rFonts w:ascii="Arial" w:eastAsia="Times New Roman" w:hAnsi="Arial" w:cs="Arial"/>
      <w:color w:val="0000FF"/>
      <w:sz w:val="20"/>
      <w:szCs w:val="24"/>
      <w:lang w:eastAsia="cs-CZ"/>
    </w:rPr>
  </w:style>
  <w:style w:type="character" w:customStyle="1" w:styleId="ZkladntextodsazenChar1">
    <w:name w:val="Základní text odsazený Char1"/>
    <w:basedOn w:val="Standardnpsmoodstavce"/>
    <w:link w:val="Zkladntextodsazen"/>
    <w:semiHidden/>
    <w:locked/>
    <w:rsid w:val="008E0C9B"/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2Char1">
    <w:name w:val="Základní text 2 Char1"/>
    <w:basedOn w:val="Standardnpsmoodstavce"/>
    <w:link w:val="Zkladntext2"/>
    <w:semiHidden/>
    <w:locked/>
    <w:rsid w:val="008E0C9B"/>
    <w:rPr>
      <w:rFonts w:ascii="Arial" w:eastAsia="Times New Roman" w:hAnsi="Arial" w:cs="Arial"/>
      <w:sz w:val="18"/>
      <w:szCs w:val="18"/>
      <w:lang w:eastAsia="cs-CZ"/>
    </w:rPr>
  </w:style>
  <w:style w:type="character" w:customStyle="1" w:styleId="Zkladntext3Char1">
    <w:name w:val="Základní text 3 Char1"/>
    <w:basedOn w:val="Standardnpsmoodstavce"/>
    <w:link w:val="Zkladntext3"/>
    <w:semiHidden/>
    <w:locked/>
    <w:rsid w:val="008E0C9B"/>
    <w:rPr>
      <w:rFonts w:ascii="Arial" w:eastAsia="Times New Roman" w:hAnsi="Arial" w:cs="Arial"/>
      <w:color w:val="FF0000"/>
      <w:sz w:val="20"/>
      <w:szCs w:val="24"/>
      <w:lang w:eastAsia="cs-CZ"/>
    </w:rPr>
  </w:style>
  <w:style w:type="character" w:customStyle="1" w:styleId="Zkladntextodsazen2Char1">
    <w:name w:val="Základní text odsazený 2 Char1"/>
    <w:basedOn w:val="Standardnpsmoodstavce"/>
    <w:link w:val="Zkladntextodsazen2"/>
    <w:semiHidden/>
    <w:locked/>
    <w:rsid w:val="008E0C9B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3Char1">
    <w:name w:val="Základní text odsazený 3 Char1"/>
    <w:basedOn w:val="Standardnpsmoodstavce"/>
    <w:link w:val="Zkladntextodsazen3"/>
    <w:semiHidden/>
    <w:locked/>
    <w:rsid w:val="008E0C9B"/>
    <w:rPr>
      <w:rFonts w:ascii="Arial" w:eastAsia="Times New Roman" w:hAnsi="Arial" w:cs="Arial"/>
      <w:color w:val="0000FF"/>
      <w:sz w:val="24"/>
      <w:szCs w:val="24"/>
    </w:rPr>
  </w:style>
  <w:style w:type="character" w:customStyle="1" w:styleId="RozloendokumentuChar1">
    <w:name w:val="Rozložení dokumentu Char1"/>
    <w:basedOn w:val="Standardnpsmoodstavce"/>
    <w:link w:val="Rozloendokumentu"/>
    <w:semiHidden/>
    <w:locked/>
    <w:rsid w:val="008E0C9B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ProsttextChar1">
    <w:name w:val="Prostý text Char1"/>
    <w:basedOn w:val="Standardnpsmoodstavce"/>
    <w:link w:val="Prosttext"/>
    <w:semiHidden/>
    <w:locked/>
    <w:rsid w:val="008E0C9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edmtkomenteChar1">
    <w:name w:val="Předmět komentáře Char1"/>
    <w:basedOn w:val="TextkomenteChar1"/>
    <w:link w:val="Pedmtkomente"/>
    <w:semiHidden/>
    <w:locked/>
    <w:rsid w:val="008E0C9B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TextbublinyChar1">
    <w:name w:val="Text bubliny Char1"/>
    <w:basedOn w:val="Standardnpsmoodstavce"/>
    <w:link w:val="Textbubliny"/>
    <w:semiHidden/>
    <w:locked/>
    <w:rsid w:val="008E0C9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8E0C9B"/>
  </w:style>
  <w:style w:type="table" w:styleId="Mkatabulky">
    <w:name w:val="Table Grid"/>
    <w:basedOn w:val="Normlntabulka"/>
    <w:uiPriority w:val="99"/>
    <w:rsid w:val="008E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3248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Kapustová</dc:creator>
  <cp:keywords/>
  <dc:description/>
  <cp:lastModifiedBy>Michaela Kapustová</cp:lastModifiedBy>
  <cp:revision>1</cp:revision>
  <dcterms:created xsi:type="dcterms:W3CDTF">2016-06-13T15:42:00Z</dcterms:created>
  <dcterms:modified xsi:type="dcterms:W3CDTF">2016-06-13T15:52:00Z</dcterms:modified>
</cp:coreProperties>
</file>