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5BB492D3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proofErr w:type="spellStart"/>
      <w:r w:rsidR="00AB7B8B">
        <w:rPr>
          <w:rFonts w:asciiTheme="minorHAnsi" w:hAnsiTheme="minorHAnsi" w:cstheme="minorHAnsi"/>
          <w:b/>
          <w:bCs/>
          <w:color w:val="0070C0"/>
          <w:sz w:val="26"/>
          <w:szCs w:val="26"/>
        </w:rPr>
        <w:t>Motodlaha</w:t>
      </w:r>
      <w:proofErr w:type="spellEnd"/>
      <w:r w:rsidR="00AB7B8B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ramenního kloubu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D6195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0D75B45F" w14:textId="2785B18C" w:rsidR="0030013C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účel</w:t>
      </w:r>
      <w:r w:rsidR="00330F7C">
        <w:rPr>
          <w:rFonts w:asciiTheme="minorHAnsi" w:hAnsiTheme="minorHAnsi" w:cstheme="minorHAnsi"/>
        </w:rPr>
        <w:t xml:space="preserve">, tj. </w:t>
      </w:r>
      <w:r w:rsidR="00AB7B8B">
        <w:rPr>
          <w:rFonts w:asciiTheme="minorHAnsi" w:hAnsiTheme="minorHAnsi" w:cstheme="minorHAnsi"/>
        </w:rPr>
        <w:t>pro pasivní rehabilitaci ramenního kloubu</w:t>
      </w:r>
      <w:r w:rsidRPr="004E39F1">
        <w:rPr>
          <w:rFonts w:asciiTheme="minorHAnsi" w:hAnsiTheme="minorHAnsi" w:cstheme="minorHAnsi"/>
        </w:rPr>
        <w:t xml:space="preserve">. </w:t>
      </w:r>
    </w:p>
    <w:p w14:paraId="5A94105D" w14:textId="77777777" w:rsidR="0030013C" w:rsidRP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 xml:space="preserve">Zadavatel požaduje evidenční číslo nabízeného prostředku/ů, pod kterým je ZP v registru </w:t>
      </w:r>
      <w:proofErr w:type="spellStart"/>
      <w:r w:rsidRPr="0030013C">
        <w:rPr>
          <w:rFonts w:asciiTheme="minorHAnsi" w:hAnsiTheme="minorHAnsi" w:cstheme="minorHAnsi"/>
        </w:rPr>
        <w:t>SÚKLu</w:t>
      </w:r>
      <w:proofErr w:type="spellEnd"/>
      <w:r w:rsidRPr="0030013C">
        <w:rPr>
          <w:rFonts w:asciiTheme="minorHAnsi" w:hAnsiTheme="minorHAnsi" w:cstheme="minorHAnsi"/>
        </w:rPr>
        <w:t xml:space="preserve"> veden</w:t>
      </w:r>
    </w:p>
    <w:p w14:paraId="39368664" w14:textId="7D44937A" w:rsid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</w:t>
      </w:r>
    </w:p>
    <w:p w14:paraId="7A0380F2" w14:textId="77956452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5FD04BFF" w14:textId="7EB26BE3" w:rsidR="00D21817" w:rsidRPr="001F44EA" w:rsidRDefault="001F44EA" w:rsidP="001F54B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44EA">
        <w:rPr>
          <w:rFonts w:ascii="Times New Roman" w:hAnsi="Times New Roman" w:cs="Times New Roman"/>
          <w:i/>
          <w:color w:val="FF0000"/>
          <w:highlight w:val="yellow"/>
        </w:rPr>
        <w:t>Dodavatel vyplní zvýrazněná pole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23"/>
        <w:gridCol w:w="1115"/>
        <w:gridCol w:w="3491"/>
      </w:tblGrid>
      <w:tr w:rsidR="003350DB" w:rsidRPr="00C84DDD" w14:paraId="61258CBF" w14:textId="77777777" w:rsidTr="00FD0BEB">
        <w:tc>
          <w:tcPr>
            <w:tcW w:w="2608" w:type="pct"/>
            <w:shd w:val="clear" w:color="auto" w:fill="DAEEF3" w:themeFill="accent5" w:themeFillTint="33"/>
          </w:tcPr>
          <w:p w14:paraId="4DCBFFE6" w14:textId="12D0D6A2" w:rsidR="003350DB" w:rsidRPr="003350DB" w:rsidRDefault="00AB7B8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1</w:t>
            </w:r>
            <w:r w:rsidR="003350DB" w:rsidRPr="003350DB">
              <w:rPr>
                <w:rFonts w:asciiTheme="minorHAnsi" w:hAnsiTheme="minorHAnsi" w:cstheme="minorHAnsi"/>
                <w:b/>
                <w:bCs/>
                <w:u w:val="single"/>
              </w:rPr>
              <w:t xml:space="preserve"> ks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u w:val="single"/>
              </w:rPr>
              <w:t>motodlaha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ramenního kloubu</w:t>
            </w:r>
          </w:p>
        </w:tc>
        <w:tc>
          <w:tcPr>
            <w:tcW w:w="2392" w:type="pct"/>
            <w:gridSpan w:val="2"/>
            <w:shd w:val="clear" w:color="auto" w:fill="000000" w:themeFill="text1"/>
          </w:tcPr>
          <w:p w14:paraId="75ABF6BC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350DB" w:rsidRPr="00C84DDD" w14:paraId="5B04BE8C" w14:textId="77777777" w:rsidTr="00FD0BEB">
        <w:tc>
          <w:tcPr>
            <w:tcW w:w="2608" w:type="pct"/>
            <w:shd w:val="clear" w:color="auto" w:fill="DAEEF3" w:themeFill="accent5" w:themeFillTint="33"/>
          </w:tcPr>
          <w:p w14:paraId="3DF68524" w14:textId="0873EE2C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Výrobce:</w:t>
            </w:r>
          </w:p>
        </w:tc>
        <w:tc>
          <w:tcPr>
            <w:tcW w:w="2392" w:type="pct"/>
            <w:gridSpan w:val="2"/>
            <w:shd w:val="clear" w:color="auto" w:fill="FFFF00"/>
          </w:tcPr>
          <w:p w14:paraId="097EA821" w14:textId="77777777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3350DB" w:rsidRPr="00C84DDD" w14:paraId="477167EC" w14:textId="77777777" w:rsidTr="00FD0BEB">
        <w:tc>
          <w:tcPr>
            <w:tcW w:w="2608" w:type="pct"/>
            <w:shd w:val="clear" w:color="auto" w:fill="DAEEF3" w:themeFill="accent5" w:themeFillTint="33"/>
          </w:tcPr>
          <w:p w14:paraId="5A242AF3" w14:textId="41C4DEE3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Model:</w:t>
            </w:r>
          </w:p>
        </w:tc>
        <w:tc>
          <w:tcPr>
            <w:tcW w:w="2392" w:type="pct"/>
            <w:gridSpan w:val="2"/>
            <w:shd w:val="clear" w:color="auto" w:fill="FFFF00"/>
          </w:tcPr>
          <w:p w14:paraId="1E97FA7E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D61BE" w:rsidRPr="00C84DDD" w14:paraId="0B0689B1" w14:textId="6205BCD2" w:rsidTr="00FD0BEB">
        <w:trPr>
          <w:trHeight w:val="1404"/>
        </w:trPr>
        <w:tc>
          <w:tcPr>
            <w:tcW w:w="2608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579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813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4A5FD1E5" w14:textId="5D3586D1" w:rsidTr="00FD0BEB">
        <w:tc>
          <w:tcPr>
            <w:tcW w:w="2608" w:type="pct"/>
            <w:vAlign w:val="center"/>
          </w:tcPr>
          <w:p w14:paraId="4EA27B44" w14:textId="6A6B840D" w:rsidR="003D61BE" w:rsidRPr="0031002F" w:rsidRDefault="00AB7B8B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Programovatelná motorová dlaha pro pasivní rehabilitaci ramenního kloubu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813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FD0BEB">
        <w:tc>
          <w:tcPr>
            <w:tcW w:w="2608" w:type="pct"/>
            <w:vAlign w:val="center"/>
          </w:tcPr>
          <w:p w14:paraId="66B79ADE" w14:textId="0891ECB9" w:rsidR="007B150D" w:rsidRDefault="00E871BA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Tři nezávislé motory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FD0BEB">
        <w:tc>
          <w:tcPr>
            <w:tcW w:w="2608" w:type="pct"/>
            <w:vAlign w:val="center"/>
          </w:tcPr>
          <w:p w14:paraId="759BBC73" w14:textId="42B6D0F9" w:rsidR="007B150D" w:rsidRDefault="000E0AE1" w:rsidP="008437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Dotykový dálkový</w:t>
            </w:r>
            <w:r w:rsidR="00AB7B8B">
              <w:rPr>
                <w:rFonts w:asciiTheme="minorHAnsi" w:hAnsiTheme="minorHAnsi" w:cstheme="minorHAnsi"/>
                <w:bCs/>
              </w:rPr>
              <w:t xml:space="preserve"> ovladač s čipovou kartou pacienta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3CA3" w:rsidRPr="00C84DDD" w14:paraId="0632F7DD" w14:textId="77777777" w:rsidTr="00FD0BEB">
        <w:tc>
          <w:tcPr>
            <w:tcW w:w="2608" w:type="pct"/>
            <w:vAlign w:val="bottom"/>
          </w:tcPr>
          <w:p w14:paraId="53E4A7B6" w14:textId="5256907C" w:rsidR="00CE3CA3" w:rsidRPr="00CE3CA3" w:rsidRDefault="00AB7B8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Možnost použití jak pro pravou, tak pro levou horní končetinu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0602E543" w14:textId="1AE1708C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3821DD48" w14:textId="26A4DB85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E407B6E" w14:textId="7B4898ED" w:rsidTr="00FD0BEB">
        <w:tc>
          <w:tcPr>
            <w:tcW w:w="2608" w:type="pct"/>
            <w:vAlign w:val="center"/>
          </w:tcPr>
          <w:p w14:paraId="39604B96" w14:textId="30A6C30A" w:rsidR="00CE3CA3" w:rsidRPr="0031002F" w:rsidRDefault="00AB7B8B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Integrované křeslo s transportními kolečky pro snadný přesun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67018DBB" w14:textId="55A7647A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2B1FBA81" w14:textId="1D86367D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593BD686" w14:textId="77777777" w:rsidTr="00FD0BEB">
        <w:tc>
          <w:tcPr>
            <w:tcW w:w="2608" w:type="pct"/>
            <w:vAlign w:val="center"/>
          </w:tcPr>
          <w:p w14:paraId="4076B767" w14:textId="1C326C11" w:rsidR="00CE3CA3" w:rsidRPr="0031002F" w:rsidRDefault="00E871BA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Addukce/abdukce v rozsahu min. 30</w:t>
            </w:r>
            <w:r>
              <w:t>°</w:t>
            </w:r>
            <w:r>
              <w:rPr>
                <w:rFonts w:asciiTheme="minorHAnsi" w:hAnsiTheme="minorHAnsi" w:cstheme="minorHAnsi"/>
              </w:rPr>
              <w:t xml:space="preserve"> - 160</w:t>
            </w:r>
            <w:r>
              <w:t>°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2566CB3A" w14:textId="77777777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738F3D9E" w14:textId="7777777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43C28A85" w14:textId="77777777" w:rsidTr="00FD0BEB">
        <w:tc>
          <w:tcPr>
            <w:tcW w:w="2608" w:type="pct"/>
            <w:vAlign w:val="center"/>
          </w:tcPr>
          <w:p w14:paraId="55206837" w14:textId="7170AC3C" w:rsidR="00CE3CA3" w:rsidRPr="0031002F" w:rsidRDefault="00E871BA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Vnitřní/vnější rotace v rozsahu min. - 60</w:t>
            </w:r>
            <w:r>
              <w:t>° - 90°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574AFB64" w14:textId="11C69050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729B1D5E" w14:textId="40E5239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0FB1BEDD" w14:textId="3C6538F9" w:rsidTr="00FD0BEB">
        <w:tc>
          <w:tcPr>
            <w:tcW w:w="2608" w:type="pct"/>
            <w:vAlign w:val="center"/>
          </w:tcPr>
          <w:p w14:paraId="39551274" w14:textId="62C4BED4" w:rsidR="00CE3CA3" w:rsidRPr="0031002F" w:rsidRDefault="00E871BA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Flexe</w:t>
            </w:r>
            <w:r w:rsidR="003474DB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elevace</w:t>
            </w:r>
            <w:r w:rsidR="003474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0D7A3E43" w14:textId="099B076F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12476B99" w14:textId="31932AF4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0731FA80" w14:textId="58F77677" w:rsidTr="00FD0BEB">
        <w:tc>
          <w:tcPr>
            <w:tcW w:w="2608" w:type="pct"/>
            <w:vAlign w:val="center"/>
          </w:tcPr>
          <w:p w14:paraId="73686685" w14:textId="35EA8DF8" w:rsidR="00CE3CA3" w:rsidRPr="0031002F" w:rsidRDefault="00E871BA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Horizontální abdukce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689F61B5" w14:textId="1B78F3E9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2888A1AD" w14:textId="75E396F9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30D159F3" w14:textId="77777777" w:rsidTr="00FD0BEB">
        <w:tc>
          <w:tcPr>
            <w:tcW w:w="2608" w:type="pct"/>
            <w:vAlign w:val="center"/>
          </w:tcPr>
          <w:p w14:paraId="543B081F" w14:textId="375A8885" w:rsidR="00CE3CA3" w:rsidRPr="0031002F" w:rsidRDefault="00E871BA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Synchronní pohyb – kombinace abdukce/addukce + rotace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77B377E2" w14:textId="37CAE0F3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3B0B0526" w14:textId="71C211E6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4E64351" w14:textId="77DE34B6" w:rsidTr="00FD0BEB">
        <w:tc>
          <w:tcPr>
            <w:tcW w:w="2608" w:type="pct"/>
            <w:vAlign w:val="center"/>
          </w:tcPr>
          <w:p w14:paraId="0C019CBA" w14:textId="7103B14A" w:rsidR="001F44EA" w:rsidRPr="0031002F" w:rsidRDefault="00E871BA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cs-CZ"/>
              </w:rPr>
              <w:t>Anteverse</w:t>
            </w:r>
            <w:proofErr w:type="spellEnd"/>
            <w:r>
              <w:rPr>
                <w:rFonts w:asciiTheme="minorHAnsi" w:eastAsia="Times New Roman" w:hAnsiTheme="minorHAnsi" w:cstheme="minorHAnsi"/>
                <w:lang w:eastAsia="cs-CZ"/>
              </w:rPr>
              <w:t>/retroverze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0534D9A5" w14:textId="02CCD829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229912DE" w14:textId="4E6E9341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7F6E0B45" w14:textId="77777777" w:rsidTr="00FD0BEB">
        <w:tc>
          <w:tcPr>
            <w:tcW w:w="2608" w:type="pct"/>
            <w:vAlign w:val="center"/>
          </w:tcPr>
          <w:p w14:paraId="39895486" w14:textId="22AD87C9" w:rsidR="008437AF" w:rsidRDefault="000E0AE1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Možnost individuálního nastavení rychlosti, rozsahu pohybu, doby cvičení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647C5EA9" w14:textId="77777777" w:rsidR="008437AF" w:rsidRPr="00C84DDD" w:rsidRDefault="008437AF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12486C43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77E3A6F" w14:textId="77777777" w:rsidTr="00FD0BEB"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14:paraId="19EAC832" w14:textId="6F236788" w:rsidR="008437AF" w:rsidRDefault="000E0AE1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Zpětný chod – bezpečností prvek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0EECF8" w14:textId="77777777" w:rsidR="008437AF" w:rsidRPr="00C84DDD" w:rsidRDefault="008437AF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A5D8E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D61955" w:rsidRPr="00C84DDD" w14:paraId="29F12B52" w14:textId="77777777" w:rsidTr="00FD0BEB">
        <w:tc>
          <w:tcPr>
            <w:tcW w:w="2608" w:type="pct"/>
            <w:vAlign w:val="center"/>
          </w:tcPr>
          <w:p w14:paraId="33722EA3" w14:textId="40CB92EA" w:rsidR="00D61955" w:rsidRDefault="000E0AE1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Loketní opěrka pro zdravou horní končetinu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3E73F8A2" w14:textId="77777777" w:rsidR="00D61955" w:rsidRPr="00C84DDD" w:rsidRDefault="00D61955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02163B64" w14:textId="77777777" w:rsidR="00D61955" w:rsidRPr="00C84DDD" w:rsidRDefault="00D61955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6280C7D" w14:textId="77777777" w:rsidTr="00FD0BEB">
        <w:tc>
          <w:tcPr>
            <w:tcW w:w="2608" w:type="pct"/>
            <w:vAlign w:val="center"/>
          </w:tcPr>
          <w:p w14:paraId="5239311C" w14:textId="47958F40" w:rsidR="008437AF" w:rsidRPr="000E0AE1" w:rsidRDefault="000E0AE1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Nastavitelná opěrka hlavy, fixace ramene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771DEA04" w14:textId="77777777" w:rsidR="008437AF" w:rsidRPr="00C84DDD" w:rsidRDefault="008437AF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51A79C67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67E20FFB" w14:textId="77777777" w:rsidTr="00FD0BEB">
        <w:tc>
          <w:tcPr>
            <w:tcW w:w="2608" w:type="pct"/>
            <w:vAlign w:val="center"/>
          </w:tcPr>
          <w:p w14:paraId="5AA5E3F8" w14:textId="7B1F4242" w:rsidR="008437AF" w:rsidRPr="000E0AE1" w:rsidRDefault="000E0AE1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Hygienické polstrování odolné vůči běžným dezinfekčním prostředkům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2927801B" w14:textId="77777777" w:rsidR="008437AF" w:rsidRPr="00C84DDD" w:rsidRDefault="008437AF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6B6A4B9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091828" w:rsidRPr="00C84DDD" w14:paraId="42737F68" w14:textId="77777777" w:rsidTr="00FD0BEB">
        <w:tc>
          <w:tcPr>
            <w:tcW w:w="2608" w:type="pct"/>
            <w:vAlign w:val="center"/>
          </w:tcPr>
          <w:p w14:paraId="798FF355" w14:textId="3E744514" w:rsidR="00091828" w:rsidRDefault="00091828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Individuální nastavení všech léčebných parametrů na čipové kartě pacienta, možnost sledování terapi</w:t>
            </w:r>
            <w:r w:rsidR="003474DB">
              <w:rPr>
                <w:rFonts w:asciiTheme="minorHAnsi" w:eastAsia="Times New Roman" w:hAnsiTheme="minorHAnsi" w:cstheme="minorHAnsi"/>
                <w:lang w:eastAsia="cs-CZ"/>
              </w:rPr>
              <w:t>e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a přenosu dat do PC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2276EA9C" w14:textId="77777777" w:rsidR="00091828" w:rsidRPr="00C84DDD" w:rsidRDefault="00091828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47131759" w14:textId="77777777" w:rsidR="00091828" w:rsidRPr="00C84DDD" w:rsidRDefault="00091828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12F42" w:rsidRPr="00C84DDD" w14:paraId="7D82415D" w14:textId="77777777" w:rsidTr="00FD0BEB">
        <w:trPr>
          <w:trHeight w:val="522"/>
        </w:trPr>
        <w:tc>
          <w:tcPr>
            <w:tcW w:w="2608" w:type="pct"/>
            <w:vAlign w:val="center"/>
          </w:tcPr>
          <w:p w14:paraId="44D66DB8" w14:textId="0C56E48C" w:rsidR="00112F42" w:rsidRDefault="000E0AE1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Zatížení min. 135 kg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713C09A4" w14:textId="77777777" w:rsidR="00112F42" w:rsidRPr="00C84DDD" w:rsidRDefault="00112F42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274AD962" w14:textId="77777777" w:rsidR="00112F42" w:rsidRPr="00C84DDD" w:rsidRDefault="00112F42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FD0BEB" w:rsidRPr="00C84DDD" w14:paraId="098AEEF1" w14:textId="77777777" w:rsidTr="00FD0BEB">
        <w:trPr>
          <w:trHeight w:val="522"/>
        </w:trPr>
        <w:tc>
          <w:tcPr>
            <w:tcW w:w="2608" w:type="pct"/>
            <w:vAlign w:val="center"/>
          </w:tcPr>
          <w:p w14:paraId="70F65C8C" w14:textId="543CED33" w:rsidR="00FD0BEB" w:rsidRDefault="00FD0BE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Napájení ze sítě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cs-CZ"/>
              </w:rPr>
              <w:t>230V</w:t>
            </w:r>
            <w:proofErr w:type="gramEnd"/>
            <w:r>
              <w:rPr>
                <w:rFonts w:asciiTheme="minorHAnsi" w:eastAsia="Times New Roman" w:hAnsiTheme="minorHAnsi" w:cstheme="minorHAnsi"/>
                <w:lang w:eastAsia="cs-CZ"/>
              </w:rPr>
              <w:t>/50Hz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36494891" w14:textId="77777777" w:rsidR="00FD0BEB" w:rsidRPr="00C84DDD" w:rsidRDefault="00FD0BEB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3471B71F" w14:textId="77777777" w:rsidR="00FD0BEB" w:rsidRPr="00C84DDD" w:rsidRDefault="00FD0BEB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533D16EC" w14:textId="77777777" w:rsidR="00E95C62" w:rsidRDefault="00E95C62" w:rsidP="00620961">
      <w:pPr>
        <w:jc w:val="both"/>
        <w:rPr>
          <w:rFonts w:asciiTheme="minorHAnsi" w:hAnsiTheme="minorHAnsi" w:cstheme="minorHAnsi"/>
          <w:b/>
          <w:bCs/>
        </w:rPr>
      </w:pPr>
    </w:p>
    <w:p w14:paraId="3BE6E1FF" w14:textId="7193EECD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213447B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6DB09FF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BF6523A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3BD403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E55E403" w14:textId="092A9C2A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01912FE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4CFA743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4FB785F" w14:textId="3B13FF01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E459CBF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2E053B4" w14:textId="294AF133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2F82876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5350B5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9E99621" w14:textId="033B8C1C" w:rsidR="009B5FDE" w:rsidRDefault="00A61AAC" w:rsidP="00E95C62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1E7AD07C" w14:textId="689CF55F" w:rsidR="00E95C62" w:rsidRDefault="00E95C62" w:rsidP="00E95C62">
      <w:pPr>
        <w:spacing w:after="0"/>
        <w:jc w:val="both"/>
        <w:rPr>
          <w:rFonts w:asciiTheme="minorHAnsi" w:hAnsiTheme="minorHAnsi" w:cstheme="minorHAnsi"/>
        </w:rPr>
      </w:pPr>
    </w:p>
    <w:p w14:paraId="687E2390" w14:textId="4A273449" w:rsidR="00E95C62" w:rsidRDefault="00E95C62" w:rsidP="00E95C62">
      <w:pPr>
        <w:spacing w:after="0"/>
        <w:jc w:val="both"/>
        <w:rPr>
          <w:rFonts w:asciiTheme="minorHAnsi" w:hAnsiTheme="minorHAnsi" w:cstheme="minorHAnsi"/>
        </w:rPr>
      </w:pPr>
    </w:p>
    <w:p w14:paraId="5D0DC0B7" w14:textId="77777777" w:rsidR="00E95C62" w:rsidRPr="00E95C62" w:rsidRDefault="00E95C62" w:rsidP="00E95C62">
      <w:pPr>
        <w:spacing w:after="0"/>
        <w:jc w:val="both"/>
        <w:rPr>
          <w:rFonts w:asciiTheme="minorHAnsi" w:hAnsiTheme="minorHAnsi" w:cstheme="minorHAnsi"/>
        </w:rPr>
      </w:pPr>
    </w:p>
    <w:p w14:paraId="6131281C" w14:textId="77777777" w:rsidR="009B5FDE" w:rsidRDefault="009B5FDE" w:rsidP="009B5FDE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35DC95E3" w14:textId="77777777" w:rsidR="009B5FDE" w:rsidRDefault="009B5FDE" w:rsidP="009B5FDE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…………………………………………………………….</w:t>
      </w:r>
    </w:p>
    <w:p w14:paraId="6A6EE587" w14:textId="77777777" w:rsidR="009B5FDE" w:rsidRDefault="009B5FDE" w:rsidP="009B5FDE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D0B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31B9" w14:textId="77777777" w:rsidR="00CF1004" w:rsidRDefault="00CF1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2D25" w14:textId="77777777" w:rsidR="00CF1004" w:rsidRDefault="00CF1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3B68517F" w14:textId="77777777" w:rsidR="009B5FDE" w:rsidRDefault="009B5FDE" w:rsidP="009B5F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57E" w14:textId="77777777" w:rsidR="00CF1004" w:rsidRDefault="00CF1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8E77" w14:textId="7BE0C446" w:rsidR="00CF1004" w:rsidRDefault="00CF1004">
    <w:pPr>
      <w:pStyle w:val="Zhlav"/>
    </w:pPr>
    <w:r>
      <w:t>Příloha č. 2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1A6D" w14:textId="77777777" w:rsidR="00CF1004" w:rsidRDefault="00CF1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828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0AE1"/>
    <w:rsid w:val="000E51C3"/>
    <w:rsid w:val="000F2828"/>
    <w:rsid w:val="001013C4"/>
    <w:rsid w:val="00106C76"/>
    <w:rsid w:val="00106E5A"/>
    <w:rsid w:val="00112017"/>
    <w:rsid w:val="00112F42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44EA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040"/>
    <w:rsid w:val="002313A8"/>
    <w:rsid w:val="0023439D"/>
    <w:rsid w:val="00234C57"/>
    <w:rsid w:val="002354FD"/>
    <w:rsid w:val="0023662E"/>
    <w:rsid w:val="00240718"/>
    <w:rsid w:val="00241231"/>
    <w:rsid w:val="00243B27"/>
    <w:rsid w:val="00244E2A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185"/>
    <w:rsid w:val="002D44E6"/>
    <w:rsid w:val="002D47F5"/>
    <w:rsid w:val="002E334C"/>
    <w:rsid w:val="002E55B0"/>
    <w:rsid w:val="002F04D2"/>
    <w:rsid w:val="002F324D"/>
    <w:rsid w:val="0030013C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0F7C"/>
    <w:rsid w:val="00331438"/>
    <w:rsid w:val="003350DB"/>
    <w:rsid w:val="003474DB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3B12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099F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36EF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0094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5D3D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37AF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5DEE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B7"/>
    <w:rsid w:val="009A39CE"/>
    <w:rsid w:val="009A48E1"/>
    <w:rsid w:val="009A6463"/>
    <w:rsid w:val="009A7B83"/>
    <w:rsid w:val="009B2FD8"/>
    <w:rsid w:val="009B51AA"/>
    <w:rsid w:val="009B5FDE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1AAC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323A"/>
    <w:rsid w:val="00AB41A2"/>
    <w:rsid w:val="00AB58EB"/>
    <w:rsid w:val="00AB7B8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2CE5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11CE8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CA3"/>
    <w:rsid w:val="00CE3E6D"/>
    <w:rsid w:val="00CE3EEE"/>
    <w:rsid w:val="00CE56C3"/>
    <w:rsid w:val="00CE6435"/>
    <w:rsid w:val="00CE66EA"/>
    <w:rsid w:val="00CE7C35"/>
    <w:rsid w:val="00CE7DF9"/>
    <w:rsid w:val="00CF1004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6552"/>
    <w:rsid w:val="00D1771C"/>
    <w:rsid w:val="00D21817"/>
    <w:rsid w:val="00D23359"/>
    <w:rsid w:val="00D23B17"/>
    <w:rsid w:val="00D23B90"/>
    <w:rsid w:val="00D26784"/>
    <w:rsid w:val="00D31391"/>
    <w:rsid w:val="00D3503F"/>
    <w:rsid w:val="00D4076C"/>
    <w:rsid w:val="00D51383"/>
    <w:rsid w:val="00D55D83"/>
    <w:rsid w:val="00D61955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3E6D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1092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1BA"/>
    <w:rsid w:val="00E87413"/>
    <w:rsid w:val="00E9129C"/>
    <w:rsid w:val="00E94BF7"/>
    <w:rsid w:val="00E95C62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2FDD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0BEB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5FD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5FD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B5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54A0C-5ABE-46BB-A1E3-E6A63E1A3517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63534647-da44-4845-add9-c424c18ccb7c"/>
    <ds:schemaRef ds:uri="d9d82554-40e0-4065-8da2-1cd261041cef"/>
  </ds:schemaRefs>
</ds:datastoreItem>
</file>

<file path=customXml/itemProps3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CA563D-6DF8-4A3C-A1B0-857000D6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565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Alena Hybšová</cp:lastModifiedBy>
  <cp:revision>7</cp:revision>
  <cp:lastPrinted>2022-11-21T09:15:00Z</cp:lastPrinted>
  <dcterms:created xsi:type="dcterms:W3CDTF">2026-03-16T06:24:00Z</dcterms:created>
  <dcterms:modified xsi:type="dcterms:W3CDTF">2026-03-26T08:41:00Z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