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0CAF409A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B67EED">
        <w:rPr>
          <w:rFonts w:ascii="Arial" w:hAnsi="Arial" w:cs="Arial"/>
          <w:b/>
          <w:sz w:val="20"/>
          <w:szCs w:val="20"/>
        </w:rPr>
        <w:t>Reflexe a evaluace v kreativním učitelství</w:t>
      </w:r>
      <w:r w:rsidR="00FE6CD6" w:rsidRPr="00D47C8A">
        <w:rPr>
          <w:b/>
          <w:bCs/>
        </w:rPr>
        <w:t xml:space="preserve"> </w:t>
      </w:r>
      <w:r w:rsidR="001D0DF8">
        <w:rPr>
          <w:b/>
          <w:bCs/>
        </w:rPr>
        <w:t xml:space="preserve">II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CE1F" w14:textId="77777777" w:rsidR="00AC6A55" w:rsidRDefault="00AC6A55" w:rsidP="002002D1">
      <w:pPr>
        <w:spacing w:after="0" w:line="240" w:lineRule="auto"/>
      </w:pPr>
      <w:r>
        <w:separator/>
      </w:r>
    </w:p>
  </w:endnote>
  <w:endnote w:type="continuationSeparator" w:id="0">
    <w:p w14:paraId="5C8F0814" w14:textId="77777777" w:rsidR="00AC6A55" w:rsidRDefault="00AC6A5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102D" w14:textId="77777777" w:rsidR="00AC6A55" w:rsidRDefault="00AC6A55" w:rsidP="002002D1">
      <w:pPr>
        <w:spacing w:after="0" w:line="240" w:lineRule="auto"/>
      </w:pPr>
      <w:r>
        <w:separator/>
      </w:r>
    </w:p>
  </w:footnote>
  <w:footnote w:type="continuationSeparator" w:id="0">
    <w:p w14:paraId="059316A4" w14:textId="77777777" w:rsidR="00AC6A55" w:rsidRDefault="00AC6A55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777BBB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006EF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6EF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0DF8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06F35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54D2C"/>
    <w:rsid w:val="0066739E"/>
    <w:rsid w:val="00672B1A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53B5A"/>
    <w:rsid w:val="00A62BDD"/>
    <w:rsid w:val="00A65597"/>
    <w:rsid w:val="00A76FE7"/>
    <w:rsid w:val="00A91F1E"/>
    <w:rsid w:val="00AA4DD7"/>
    <w:rsid w:val="00AA5718"/>
    <w:rsid w:val="00AC6A55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67EED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91A8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2026-02-27T09:24:00Z</dcterms:created>
  <dcterms:modified xsi:type="dcterms:W3CDTF">2026-02-27T09:24:00Z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