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3F86C726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05EC8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31B45145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5B7E08" w:rsidRPr="005B7E08">
        <w:rPr>
          <w:rFonts w:ascii="Palatino Linotype" w:eastAsiaTheme="minorEastAsia" w:hAnsi="Palatino Linotype" w:cs="Arial"/>
          <w:b/>
          <w:bCs/>
          <w:sz w:val="28"/>
          <w:szCs w:val="28"/>
        </w:rPr>
        <w:t>DODAVATELE ZAMĚSTNÁVAJÍCÍ OSOBY SE ZDRAVOTNÍM POSTIŽENÍM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1F8EF66B" w14:textId="77777777" w:rsidTr="001B4513">
        <w:tc>
          <w:tcPr>
            <w:tcW w:w="1396" w:type="pct"/>
            <w:shd w:val="pct10" w:color="auto" w:fill="auto"/>
            <w:vAlign w:val="center"/>
          </w:tcPr>
          <w:p w14:paraId="7C95E382" w14:textId="77777777" w:rsidR="00C0169B" w:rsidRPr="001B4513" w:rsidRDefault="00C0169B" w:rsidP="001B4513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pacing w:val="-4"/>
              </w:rPr>
            </w:pPr>
            <w:r w:rsidRPr="001B4513">
              <w:rPr>
                <w:rFonts w:ascii="Palatino Linotype" w:eastAsiaTheme="minorEastAsia" w:hAnsi="Palatino Linotype" w:cs="Arial"/>
                <w:b/>
                <w:spacing w:val="-4"/>
              </w:rPr>
              <w:t>Název veřejné zakázky</w:t>
            </w:r>
          </w:p>
        </w:tc>
        <w:tc>
          <w:tcPr>
            <w:tcW w:w="3604" w:type="pct"/>
          </w:tcPr>
          <w:p w14:paraId="1D45F32E" w14:textId="664204B3" w:rsidR="00C0169B" w:rsidRPr="001B4513" w:rsidRDefault="001B4513" w:rsidP="001B4513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pacing w:val="-4"/>
                <w:highlight w:val="yellow"/>
              </w:rPr>
            </w:pPr>
            <w:r w:rsidRPr="001B4513">
              <w:rPr>
                <w:rFonts w:ascii="Palatino Linotype" w:eastAsiaTheme="minorEastAsia" w:hAnsi="Palatino Linotype" w:cs="Arial"/>
                <w:b/>
                <w:spacing w:val="-4"/>
              </w:rPr>
              <w:t>Dodávka osobních ochranných pracovních prostředků 2026 - 20</w:t>
            </w:r>
            <w:r w:rsidR="00E24B6F">
              <w:rPr>
                <w:rFonts w:ascii="Palatino Linotype" w:eastAsiaTheme="minorEastAsia" w:hAnsi="Palatino Linotype" w:cs="Arial"/>
                <w:b/>
                <w:spacing w:val="-4"/>
              </w:rPr>
              <w:t>30</w:t>
            </w:r>
          </w:p>
        </w:tc>
      </w:tr>
      <w:tr w:rsidR="00C0169B" w:rsidRPr="007B4B68" w14:paraId="152E83D1" w14:textId="77777777" w:rsidTr="001B4513">
        <w:tc>
          <w:tcPr>
            <w:tcW w:w="1396" w:type="pct"/>
            <w:shd w:val="pct10" w:color="auto" w:fill="auto"/>
            <w:vAlign w:val="center"/>
          </w:tcPr>
          <w:p w14:paraId="6489A146" w14:textId="77777777" w:rsidR="00C0169B" w:rsidRPr="001B4513" w:rsidRDefault="00C0169B" w:rsidP="001B4513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1B4513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Druh řízení</w:t>
            </w:r>
          </w:p>
        </w:tc>
        <w:tc>
          <w:tcPr>
            <w:tcW w:w="3604" w:type="pct"/>
          </w:tcPr>
          <w:p w14:paraId="0EFCD971" w14:textId="75632431" w:rsidR="00C0169B" w:rsidRPr="001B4513" w:rsidRDefault="00C0169B" w:rsidP="001B451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yellow"/>
              </w:rPr>
            </w:pPr>
            <w:r w:rsidRPr="001B4513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7B4B68" w:rsidRPr="007B4B68" w14:paraId="0307A16C" w14:textId="77777777" w:rsidTr="001B4513">
        <w:trPr>
          <w:trHeight w:val="284"/>
        </w:trPr>
        <w:tc>
          <w:tcPr>
            <w:tcW w:w="2689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67BAC43F" w14:textId="3AE8E654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DE0EF4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1B4513">
        <w:trPr>
          <w:trHeight w:val="284"/>
        </w:trPr>
        <w:tc>
          <w:tcPr>
            <w:tcW w:w="2689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1B4513">
        <w:trPr>
          <w:trHeight w:val="284"/>
        </w:trPr>
        <w:tc>
          <w:tcPr>
            <w:tcW w:w="2689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1B4513">
        <w:trPr>
          <w:trHeight w:val="284"/>
        </w:trPr>
        <w:tc>
          <w:tcPr>
            <w:tcW w:w="2689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1B4513">
        <w:trPr>
          <w:trHeight w:val="284"/>
        </w:trPr>
        <w:tc>
          <w:tcPr>
            <w:tcW w:w="2689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1B4513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604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1B4513">
        <w:tc>
          <w:tcPr>
            <w:tcW w:w="1396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1B4513">
        <w:tc>
          <w:tcPr>
            <w:tcW w:w="1396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1B4513">
        <w:tc>
          <w:tcPr>
            <w:tcW w:w="1396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604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1B4513">
        <w:tc>
          <w:tcPr>
            <w:tcW w:w="1396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604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6D9EA38F" w14:textId="1AEFD237" w:rsidR="005B7E08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</w:t>
      </w:r>
      <w:r w:rsidR="005B7E08">
        <w:rPr>
          <w:rFonts w:ascii="Palatino Linotype" w:hAnsi="Palatino Linotype" w:cs="Arial"/>
          <w:b/>
          <w:sz w:val="20"/>
          <w:szCs w:val="20"/>
        </w:rPr>
        <w:t>čestně prohlašuje, že:</w:t>
      </w:r>
    </w:p>
    <w:p w14:paraId="2693541E" w14:textId="77777777" w:rsidR="005B7E08" w:rsidRPr="005B7E08" w:rsidRDefault="005B7E08" w:rsidP="005B7E08">
      <w:pPr>
        <w:numPr>
          <w:ilvl w:val="0"/>
          <w:numId w:val="4"/>
        </w:numPr>
        <w:tabs>
          <w:tab w:val="left" w:pos="2552"/>
          <w:tab w:val="left" w:pos="3544"/>
        </w:tabs>
        <w:ind w:left="284" w:hanging="284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  <w:u w:val="single"/>
        </w:rPr>
      </w:pPr>
      <w:r w:rsidRPr="005B7E08">
        <w:rPr>
          <w:rFonts w:ascii="Palatino Linotype" w:hAnsi="Palatino Linotype" w:cs="Arial"/>
          <w:b/>
          <w:bCs/>
          <w:i/>
          <w:iCs/>
          <w:sz w:val="20"/>
          <w:szCs w:val="20"/>
          <w:u w:val="single"/>
        </w:rPr>
        <w:t>u dodavatele (účastníka) je a bude po celou dobu plnění předmětu zadávané veřejné zakázky na chráněných pracovních místech zaměstnáno alespoň 50% osob se zdravotním postižením z celkového počtu zaměstnanců;</w:t>
      </w:r>
    </w:p>
    <w:p w14:paraId="7D0EBAA4" w14:textId="77777777" w:rsidR="005B7E08" w:rsidRPr="005B7E08" w:rsidRDefault="005B7E08" w:rsidP="005B7E08">
      <w:pPr>
        <w:tabs>
          <w:tab w:val="left" w:pos="2552"/>
          <w:tab w:val="left" w:pos="3544"/>
        </w:tabs>
        <w:ind w:left="284"/>
        <w:jc w:val="both"/>
        <w:rPr>
          <w:rFonts w:ascii="Palatino Linotype" w:hAnsi="Palatino Linotype" w:cs="Arial"/>
          <w:bCs/>
          <w:i/>
          <w:iCs/>
          <w:sz w:val="20"/>
          <w:szCs w:val="20"/>
        </w:rPr>
      </w:pPr>
      <w:r w:rsidRPr="005B7E08">
        <w:rPr>
          <w:rFonts w:ascii="Palatino Linotype" w:hAnsi="Palatino Linotype" w:cs="Arial"/>
          <w:bCs/>
          <w:i/>
          <w:iCs/>
          <w:sz w:val="20"/>
          <w:szCs w:val="20"/>
        </w:rPr>
        <w:t xml:space="preserve">a zároveň </w:t>
      </w:r>
    </w:p>
    <w:p w14:paraId="391B2B2D" w14:textId="77777777" w:rsidR="005B7E08" w:rsidRPr="005B7E08" w:rsidRDefault="005B7E08" w:rsidP="005B7E08">
      <w:pPr>
        <w:numPr>
          <w:ilvl w:val="0"/>
          <w:numId w:val="4"/>
        </w:numPr>
        <w:tabs>
          <w:tab w:val="left" w:pos="2552"/>
          <w:tab w:val="left" w:pos="3544"/>
        </w:tabs>
        <w:ind w:left="284" w:hanging="284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  <w:u w:val="single"/>
        </w:rPr>
      </w:pPr>
      <w:r w:rsidRPr="005B7E08">
        <w:rPr>
          <w:rFonts w:ascii="Palatino Linotype" w:hAnsi="Palatino Linotype" w:cs="Arial"/>
          <w:b/>
          <w:bCs/>
          <w:i/>
          <w:iCs/>
          <w:sz w:val="20"/>
          <w:szCs w:val="20"/>
          <w:u w:val="single"/>
        </w:rPr>
        <w:t>dodavatel (účastník) bude plnit předmět této veřejné zakázky formou plnění ve smyslu ustanovení § 81 odst. 3 zákona o zaměstnanosti, které odpovídá požadavkům na tzv. náhradní plnění dle ustanovení § 81 odst. 2 písm. b) zákona o zaměstnanosti, a to minimálně z 50% poskytnutého plnění.</w:t>
      </w:r>
    </w:p>
    <w:p w14:paraId="67614E2A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2F69" w14:textId="77777777" w:rsidR="00043186" w:rsidRDefault="00043186" w:rsidP="00193245">
      <w:r>
        <w:separator/>
      </w:r>
    </w:p>
  </w:endnote>
  <w:endnote w:type="continuationSeparator" w:id="0">
    <w:p w14:paraId="5C59369F" w14:textId="77777777" w:rsidR="00043186" w:rsidRDefault="0004318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altName w:val="Arial"/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2043" w14:textId="77777777" w:rsidR="00043186" w:rsidRDefault="00043186" w:rsidP="00193245">
      <w:r>
        <w:separator/>
      </w:r>
    </w:p>
  </w:footnote>
  <w:footnote w:type="continuationSeparator" w:id="0">
    <w:p w14:paraId="35F7F3E6" w14:textId="77777777" w:rsidR="00043186" w:rsidRDefault="0004318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003B84B7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1B4513" w:rsidRPr="00AD08E7">
      <w:rPr>
        <w:rFonts w:ascii="Century Gothic" w:hAnsi="Century Gothic"/>
        <w:b/>
        <w:bCs/>
        <w:color w:val="1F497D"/>
        <w:sz w:val="20"/>
        <w:szCs w:val="20"/>
      </w:rPr>
      <w:t>Dodávka osobních ochranných pracovních prostředků 2026 - 20</w:t>
    </w:r>
    <w:r w:rsidR="00E24B6F">
      <w:rPr>
        <w:rFonts w:ascii="Century Gothic" w:hAnsi="Century Gothic"/>
        <w:b/>
        <w:bCs/>
        <w:color w:val="1F497D"/>
        <w:sz w:val="20"/>
        <w:szCs w:val="20"/>
      </w:rPr>
      <w:t>30</w:t>
    </w:r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6A6E4367"/>
    <w:multiLevelType w:val="hybridMultilevel"/>
    <w:tmpl w:val="F84C3ABE"/>
    <w:lvl w:ilvl="0" w:tplc="617C30A0">
      <w:start w:val="1"/>
      <w:numFmt w:val="bullet"/>
      <w:lvlText w:val="-"/>
      <w:lvlJc w:val="left"/>
      <w:pPr>
        <w:ind w:left="947" w:hanging="360"/>
      </w:pPr>
      <w:rPr>
        <w:rFonts w:ascii="Arial Nova Cond" w:hAnsi="Arial Nova Cond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400328710">
    <w:abstractNumId w:val="0"/>
  </w:num>
  <w:num w:numId="2" w16cid:durableId="1673336058">
    <w:abstractNumId w:val="1"/>
  </w:num>
  <w:num w:numId="3" w16cid:durableId="687828054">
    <w:abstractNumId w:val="3"/>
  </w:num>
  <w:num w:numId="4" w16cid:durableId="928199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43186"/>
    <w:rsid w:val="00051E26"/>
    <w:rsid w:val="000720B7"/>
    <w:rsid w:val="000F3B38"/>
    <w:rsid w:val="00101695"/>
    <w:rsid w:val="001062A0"/>
    <w:rsid w:val="00153DF9"/>
    <w:rsid w:val="00193245"/>
    <w:rsid w:val="001B4513"/>
    <w:rsid w:val="001C676D"/>
    <w:rsid w:val="001E2C68"/>
    <w:rsid w:val="002167D8"/>
    <w:rsid w:val="002B70EF"/>
    <w:rsid w:val="00330CF2"/>
    <w:rsid w:val="00364896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87FD6"/>
    <w:rsid w:val="005B7E08"/>
    <w:rsid w:val="005C026C"/>
    <w:rsid w:val="005D2225"/>
    <w:rsid w:val="005E3917"/>
    <w:rsid w:val="005E4916"/>
    <w:rsid w:val="005F0FDE"/>
    <w:rsid w:val="00627C0D"/>
    <w:rsid w:val="006335C5"/>
    <w:rsid w:val="006B6E53"/>
    <w:rsid w:val="007425B3"/>
    <w:rsid w:val="00744EA2"/>
    <w:rsid w:val="00765701"/>
    <w:rsid w:val="00795F2B"/>
    <w:rsid w:val="007B4B68"/>
    <w:rsid w:val="007C1442"/>
    <w:rsid w:val="007E4D1B"/>
    <w:rsid w:val="00853BDB"/>
    <w:rsid w:val="00881B18"/>
    <w:rsid w:val="0089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52F52"/>
    <w:rsid w:val="00BB5E5D"/>
    <w:rsid w:val="00C0169B"/>
    <w:rsid w:val="00C31308"/>
    <w:rsid w:val="00C31F4A"/>
    <w:rsid w:val="00C51E08"/>
    <w:rsid w:val="00CE4914"/>
    <w:rsid w:val="00D05E4A"/>
    <w:rsid w:val="00D05EC8"/>
    <w:rsid w:val="00D067A0"/>
    <w:rsid w:val="00D144D0"/>
    <w:rsid w:val="00D2223C"/>
    <w:rsid w:val="00D55A51"/>
    <w:rsid w:val="00D92DBF"/>
    <w:rsid w:val="00DE0EF4"/>
    <w:rsid w:val="00DE713E"/>
    <w:rsid w:val="00E0558A"/>
    <w:rsid w:val="00E24B6F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28</cp:revision>
  <cp:lastPrinted>2023-12-06T21:01:00Z</cp:lastPrinted>
  <dcterms:created xsi:type="dcterms:W3CDTF">2017-09-22T08:59:00Z</dcterms:created>
  <dcterms:modified xsi:type="dcterms:W3CDTF">2026-02-17T02:50:00Z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