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8C96" w14:textId="77777777" w:rsidR="00153998" w:rsidRPr="00A15E5B" w:rsidRDefault="00153998" w:rsidP="009768FC">
      <w:pPr>
        <w:tabs>
          <w:tab w:val="left" w:pos="6096"/>
        </w:tabs>
        <w:spacing w:before="120" w:after="240" w:line="276" w:lineRule="auto"/>
        <w:jc w:val="center"/>
        <w:rPr>
          <w:b/>
          <w:sz w:val="28"/>
          <w:szCs w:val="28"/>
        </w:rPr>
      </w:pPr>
      <w:r w:rsidRPr="00A15E5B">
        <w:rPr>
          <w:b/>
          <w:sz w:val="28"/>
          <w:szCs w:val="28"/>
        </w:rPr>
        <w:t>PODROBNÁ SPECIFIKACE PROVEDENÍ DÍLA</w:t>
      </w:r>
    </w:p>
    <w:p w14:paraId="00620D32" w14:textId="77777777" w:rsidR="00153998" w:rsidRPr="00153998" w:rsidRDefault="00153998" w:rsidP="009768FC">
      <w:pPr>
        <w:spacing w:before="120" w:after="0" w:line="276" w:lineRule="auto"/>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551AB48C" w14:textId="77777777" w:rsidR="00153998" w:rsidRPr="00153998" w:rsidRDefault="00153998" w:rsidP="009768FC">
      <w:pPr>
        <w:numPr>
          <w:ilvl w:val="0"/>
          <w:numId w:val="3"/>
        </w:numPr>
        <w:overflowPunct/>
        <w:autoSpaceDE/>
        <w:adjustRightInd/>
        <w:spacing w:before="480" w:line="276" w:lineRule="auto"/>
        <w:ind w:left="284" w:hanging="284"/>
        <w:textAlignment w:val="auto"/>
        <w:rPr>
          <w:b/>
          <w:bCs/>
          <w:sz w:val="22"/>
          <w:szCs w:val="22"/>
        </w:rPr>
      </w:pPr>
      <w:r w:rsidRPr="00153998">
        <w:rPr>
          <w:b/>
          <w:bCs/>
          <w:sz w:val="22"/>
          <w:szCs w:val="22"/>
        </w:rPr>
        <w:t>Průzkumy a z</w:t>
      </w:r>
      <w:r w:rsidRPr="005B36C2">
        <w:rPr>
          <w:b/>
          <w:bCs/>
          <w:sz w:val="22"/>
          <w:szCs w:val="22"/>
        </w:rPr>
        <w:t>aměření</w:t>
      </w:r>
    </w:p>
    <w:p w14:paraId="7C8D4E33" w14:textId="17D6658B" w:rsidR="00153998" w:rsidRPr="00B46C8A" w:rsidRDefault="0015399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V rámci zajištění podkladů potřebných </w:t>
      </w:r>
      <w:r w:rsidRPr="00B46C8A">
        <w:rPr>
          <w:bCs/>
          <w:sz w:val="22"/>
          <w:szCs w:val="22"/>
          <w:lang w:val="x-none" w:eastAsia="x-none"/>
        </w:rPr>
        <w:t xml:space="preserve">pro řádné </w:t>
      </w:r>
      <w:r w:rsidRPr="00B46C8A">
        <w:rPr>
          <w:bCs/>
          <w:sz w:val="22"/>
          <w:szCs w:val="22"/>
          <w:lang w:eastAsia="x-none"/>
        </w:rPr>
        <w:t xml:space="preserve">provedení </w:t>
      </w:r>
      <w:r w:rsidRPr="00B46C8A">
        <w:rPr>
          <w:bCs/>
          <w:sz w:val="22"/>
          <w:szCs w:val="22"/>
          <w:lang w:val="x-none" w:eastAsia="x-none"/>
        </w:rPr>
        <w:t xml:space="preserve">díla se předpokládá realizace </w:t>
      </w:r>
      <w:r w:rsidR="00314542" w:rsidRPr="00B46C8A">
        <w:rPr>
          <w:bCs/>
          <w:sz w:val="22"/>
          <w:szCs w:val="22"/>
          <w:lang w:val="x-none" w:eastAsia="x-none"/>
        </w:rPr>
        <w:t>průzkumů</w:t>
      </w:r>
      <w:r w:rsidR="00314542" w:rsidRPr="00B46C8A">
        <w:rPr>
          <w:bCs/>
          <w:sz w:val="22"/>
          <w:szCs w:val="22"/>
          <w:lang w:eastAsia="x-none"/>
        </w:rPr>
        <w:t xml:space="preserve">. Rozsah průzkumů stanoví příloha </w:t>
      </w:r>
      <w:hyperlink r:id="rId8" w:history="1">
        <w:r w:rsidR="00EF579D" w:rsidRPr="004A52A0">
          <w:rPr>
            <w:rStyle w:val="Hypertextovodkaz"/>
            <w:sz w:val="22"/>
            <w:szCs w:val="22"/>
          </w:rPr>
          <w:t>https://www.cenyzaprojekty.cz/soubory/FS4_Standardy_CKAIT_-_Tab.1.4_-_FS4_-_DSP_BIM_210614</w:t>
        </w:r>
      </w:hyperlink>
      <w:r w:rsidR="00EF579D">
        <w:rPr>
          <w:sz w:val="22"/>
          <w:szCs w:val="22"/>
        </w:rPr>
        <w:t xml:space="preserve">. </w:t>
      </w:r>
      <w:r w:rsidR="00B46C8A">
        <w:rPr>
          <w:sz w:val="22"/>
          <w:szCs w:val="22"/>
        </w:rPr>
        <w:t xml:space="preserve">Následující popis definuje minimální rozsah </w:t>
      </w:r>
      <w:r w:rsidR="003E33BA">
        <w:rPr>
          <w:sz w:val="22"/>
          <w:szCs w:val="22"/>
        </w:rPr>
        <w:t xml:space="preserve">vybraných </w:t>
      </w:r>
      <w:r w:rsidR="00B46C8A">
        <w:rPr>
          <w:sz w:val="22"/>
          <w:szCs w:val="22"/>
        </w:rPr>
        <w:t>průzkumů. Skutečný rozsah průzkumů musí odpovídat reálným požadavkům na konkrétní situaci. Při provádění průzkumů je třeba vycházet z aktuálně platných TP.</w:t>
      </w:r>
    </w:p>
    <w:p w14:paraId="15CD1329" w14:textId="69A6A0A9" w:rsidR="00B42640" w:rsidRDefault="00153998" w:rsidP="009768FC">
      <w:pPr>
        <w:numPr>
          <w:ilvl w:val="0"/>
          <w:numId w:val="4"/>
        </w:numPr>
        <w:overflowPunct/>
        <w:autoSpaceDE/>
        <w:autoSpaceDN/>
        <w:adjustRightInd/>
        <w:spacing w:before="360" w:after="0" w:line="276" w:lineRule="auto"/>
        <w:ind w:left="567" w:hanging="567"/>
        <w:textAlignment w:val="auto"/>
        <w:rPr>
          <w:bCs/>
          <w:sz w:val="22"/>
          <w:szCs w:val="22"/>
          <w:lang w:val="x-none" w:eastAsia="x-none"/>
        </w:rPr>
      </w:pPr>
      <w:r w:rsidRPr="00674751">
        <w:rPr>
          <w:b/>
          <w:bCs/>
          <w:sz w:val="22"/>
          <w:szCs w:val="22"/>
          <w:u w:val="single"/>
          <w:lang w:val="x-none" w:eastAsia="x-none"/>
        </w:rPr>
        <w:t>Diagnostický průzkum</w:t>
      </w:r>
    </w:p>
    <w:p w14:paraId="35E512AD" w14:textId="78DF27EF" w:rsidR="00674751" w:rsidRDefault="00153998" w:rsidP="009768FC">
      <w:pPr>
        <w:overflowPunct/>
        <w:autoSpaceDE/>
        <w:autoSpaceDN/>
        <w:adjustRightInd/>
        <w:spacing w:after="0" w:line="276" w:lineRule="auto"/>
        <w:ind w:left="567"/>
        <w:textAlignment w:val="auto"/>
        <w:rPr>
          <w:bCs/>
          <w:sz w:val="22"/>
          <w:szCs w:val="22"/>
          <w:lang w:val="x-none" w:eastAsia="x-none"/>
        </w:rPr>
      </w:pPr>
      <w:r w:rsidRPr="00153998">
        <w:rPr>
          <w:bCs/>
          <w:sz w:val="22"/>
          <w:szCs w:val="22"/>
          <w:lang w:val="x-none" w:eastAsia="x-none"/>
        </w:rPr>
        <w:t xml:space="preserve">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w:t>
      </w:r>
    </w:p>
    <w:p w14:paraId="539537B6" w14:textId="77777777" w:rsidR="00674751" w:rsidRDefault="00674751" w:rsidP="009768FC">
      <w:pPr>
        <w:overflowPunct/>
        <w:autoSpaceDE/>
        <w:autoSpaceDN/>
        <w:adjustRightInd/>
        <w:spacing w:before="120" w:after="0" w:line="276" w:lineRule="auto"/>
        <w:ind w:left="567"/>
        <w:textAlignment w:val="auto"/>
        <w:rPr>
          <w:bCs/>
          <w:sz w:val="22"/>
          <w:szCs w:val="22"/>
          <w:lang w:val="x-none" w:eastAsia="x-none"/>
        </w:rPr>
      </w:pPr>
      <w:r>
        <w:rPr>
          <w:bCs/>
          <w:sz w:val="22"/>
          <w:szCs w:val="22"/>
          <w:u w:val="single"/>
          <w:lang w:eastAsia="x-none"/>
        </w:rPr>
        <w:t xml:space="preserve">Provedená diagnostika bude povinně </w:t>
      </w:r>
      <w:r w:rsidRPr="00A15E5B">
        <w:rPr>
          <w:bCs/>
          <w:sz w:val="22"/>
          <w:szCs w:val="22"/>
          <w:u w:val="single"/>
          <w:lang w:eastAsia="x-none"/>
        </w:rPr>
        <w:t>obsahovat</w:t>
      </w:r>
      <w:r w:rsidRPr="00A15E5B">
        <w:rPr>
          <w:bCs/>
          <w:sz w:val="22"/>
          <w:szCs w:val="22"/>
          <w:lang w:val="x-none" w:eastAsia="x-none"/>
        </w:rPr>
        <w:t>:</w:t>
      </w:r>
    </w:p>
    <w:p w14:paraId="7011AAC0"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134" w:hanging="425"/>
        <w:textAlignment w:val="auto"/>
        <w:rPr>
          <w:sz w:val="22"/>
          <w:szCs w:val="22"/>
        </w:rPr>
      </w:pPr>
      <w:r w:rsidRPr="00D77CC7">
        <w:rPr>
          <w:sz w:val="22"/>
          <w:szCs w:val="22"/>
        </w:rPr>
        <w:t>určení třídy dopravního zatížení vč. přesného počtu TNV dle sčítání dopravy, příp. odborného odhadu počtu TNV</w:t>
      </w:r>
    </w:p>
    <w:p w14:paraId="70D0810E" w14:textId="77777777" w:rsidR="00674751" w:rsidRPr="00D77CC7" w:rsidRDefault="00674751" w:rsidP="009768FC">
      <w:pPr>
        <w:numPr>
          <w:ilvl w:val="0"/>
          <w:numId w:val="7"/>
        </w:numPr>
        <w:tabs>
          <w:tab w:val="clear" w:pos="720"/>
          <w:tab w:val="num" w:pos="1276"/>
        </w:tabs>
        <w:overflowPunct/>
        <w:autoSpaceDE/>
        <w:adjustRightInd/>
        <w:spacing w:before="0" w:after="0" w:line="276" w:lineRule="auto"/>
        <w:ind w:left="1134" w:hanging="425"/>
        <w:textAlignment w:val="auto"/>
        <w:rPr>
          <w:sz w:val="22"/>
          <w:szCs w:val="22"/>
        </w:rPr>
      </w:pPr>
      <w:r w:rsidRPr="00D77CC7">
        <w:rPr>
          <w:sz w:val="22"/>
          <w:szCs w:val="22"/>
        </w:rPr>
        <w:t>vizuální prohlídka stavu povrchu vozovky</w:t>
      </w:r>
    </w:p>
    <w:p w14:paraId="09F3F94A"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volitelně video/fotodokumentaci s pevným krokem záznamu po 25 m.</w:t>
      </w:r>
    </w:p>
    <w:p w14:paraId="6FAF4174"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porušení</w:t>
      </w:r>
    </w:p>
    <w:p w14:paraId="316EFA79"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klasifikace dle TP 87 tab. 7</w:t>
      </w:r>
    </w:p>
    <w:p w14:paraId="098BCD33" w14:textId="77777777" w:rsidR="00674751" w:rsidRPr="00D77CC7" w:rsidRDefault="00674751" w:rsidP="009768FC">
      <w:pPr>
        <w:numPr>
          <w:ilvl w:val="0"/>
          <w:numId w:val="7"/>
        </w:numPr>
        <w:tabs>
          <w:tab w:val="clear" w:pos="720"/>
          <w:tab w:val="num" w:pos="1701"/>
        </w:tabs>
        <w:overflowPunct/>
        <w:autoSpaceDE/>
        <w:adjustRightInd/>
        <w:spacing w:before="0" w:after="0" w:line="276" w:lineRule="auto"/>
        <w:ind w:left="1134" w:hanging="425"/>
        <w:textAlignment w:val="auto"/>
        <w:rPr>
          <w:sz w:val="22"/>
          <w:szCs w:val="22"/>
        </w:rPr>
      </w:pPr>
      <w:r w:rsidRPr="00D77CC7">
        <w:rPr>
          <w:sz w:val="22"/>
          <w:szCs w:val="22"/>
        </w:rPr>
        <w:t>měření únosnosti vozovek</w:t>
      </w:r>
    </w:p>
    <w:p w14:paraId="534BDDD1"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měření únosnosti vozovky bude provedeno rázovým zařízením dle ČSN 73 6192, metoda A s vyhodnocením modulů pružnosti vrstev a podloží vozovky vč. zbytkové životnosti vozovky a požadovaného zesílení, a to v každém bodě měření (tabulka a grafy naměřených průhybů, modulů pružnosti vrstev, zbytkové životnosti a požadovaného zesílení)</w:t>
      </w:r>
    </w:p>
    <w:p w14:paraId="20896EEC"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krok měření 50 m v každém jízdním pruhu s přesahem 25 m, celkem 40 měření na 1 km</w:t>
      </w:r>
    </w:p>
    <w:p w14:paraId="53711EF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klasifikace zbytkové doby životnosti vozovky dle TP 87 tab. 8</w:t>
      </w:r>
    </w:p>
    <w:p w14:paraId="35BDAB4B" w14:textId="5FBB7A33" w:rsidR="00674751" w:rsidRPr="00D77CC7" w:rsidRDefault="00242C0F" w:rsidP="009768FC">
      <w:pPr>
        <w:numPr>
          <w:ilvl w:val="0"/>
          <w:numId w:val="7"/>
        </w:numPr>
        <w:tabs>
          <w:tab w:val="clear" w:pos="720"/>
          <w:tab w:val="num" w:pos="1418"/>
        </w:tabs>
        <w:overflowPunct/>
        <w:autoSpaceDE/>
        <w:adjustRightInd/>
        <w:spacing w:before="0" w:after="0" w:line="276" w:lineRule="auto"/>
        <w:ind w:left="1134" w:hanging="425"/>
        <w:textAlignment w:val="auto"/>
        <w:rPr>
          <w:sz w:val="22"/>
          <w:szCs w:val="22"/>
        </w:rPr>
      </w:pPr>
      <w:r>
        <w:rPr>
          <w:sz w:val="22"/>
          <w:szCs w:val="22"/>
        </w:rPr>
        <w:t xml:space="preserve">jádrové vývrty ve vzdálenosti </w:t>
      </w:r>
      <w:r w:rsidRPr="00242C0F">
        <w:rPr>
          <w:sz w:val="22"/>
          <w:szCs w:val="22"/>
          <w:u w:val="single"/>
        </w:rPr>
        <w:t>m</w:t>
      </w:r>
      <w:r w:rsidR="00F93B78">
        <w:rPr>
          <w:sz w:val="22"/>
          <w:szCs w:val="22"/>
          <w:u w:val="single"/>
        </w:rPr>
        <w:t>aximálně</w:t>
      </w:r>
      <w:r>
        <w:rPr>
          <w:sz w:val="22"/>
          <w:szCs w:val="22"/>
        </w:rPr>
        <w:t xml:space="preserve"> 150 m mezi jednotlivými místy</w:t>
      </w:r>
    </w:p>
    <w:p w14:paraId="4861339D"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polohy provedení jádrových vývrtů</w:t>
      </w:r>
    </w:p>
    <w:p w14:paraId="5405DFEE"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fotodokumentace jádrových vývrtů</w:t>
      </w:r>
    </w:p>
    <w:p w14:paraId="006C9BC2" w14:textId="38E7581D"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krytu (asfaltová směs, nátěr,</w:t>
      </w:r>
      <w:r w:rsidR="00242C0F">
        <w:rPr>
          <w:sz w:val="22"/>
          <w:szCs w:val="22"/>
        </w:rPr>
        <w:t xml:space="preserve"> penetrační makadam, dlažba apod.</w:t>
      </w:r>
      <w:r w:rsidRPr="00D77CC7">
        <w:rPr>
          <w:sz w:val="22"/>
          <w:szCs w:val="22"/>
        </w:rPr>
        <w:t>)</w:t>
      </w:r>
    </w:p>
    <w:p w14:paraId="61A0235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tloušťka jednotlivých vrstev vozovky</w:t>
      </w:r>
    </w:p>
    <w:p w14:paraId="57788D7B"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spojení vrstev vozovky</w:t>
      </w:r>
    </w:p>
    <w:p w14:paraId="46D89AEC"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čára zrnitosti, mezerovitost, obsah pojiva</w:t>
      </w:r>
    </w:p>
    <w:p w14:paraId="7EBC3782"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 xml:space="preserve">stanovení přítomnosti dehtu v asfaltových vrstvách </w:t>
      </w:r>
    </w:p>
    <w:p w14:paraId="15AA6606" w14:textId="08E2DE8F" w:rsidR="00674751" w:rsidRPr="00D77CC7" w:rsidRDefault="00674751" w:rsidP="009768FC">
      <w:pPr>
        <w:numPr>
          <w:ilvl w:val="0"/>
          <w:numId w:val="7"/>
        </w:numPr>
        <w:tabs>
          <w:tab w:val="clear" w:pos="720"/>
          <w:tab w:val="num" w:pos="1418"/>
        </w:tabs>
        <w:overflowPunct/>
        <w:autoSpaceDE/>
        <w:adjustRightInd/>
        <w:spacing w:before="0" w:after="0" w:line="276" w:lineRule="auto"/>
        <w:ind w:left="1134" w:hanging="425"/>
        <w:textAlignment w:val="auto"/>
        <w:rPr>
          <w:sz w:val="22"/>
          <w:szCs w:val="22"/>
        </w:rPr>
      </w:pPr>
      <w:r w:rsidRPr="00D77CC7">
        <w:rPr>
          <w:sz w:val="22"/>
          <w:szCs w:val="22"/>
        </w:rPr>
        <w:t xml:space="preserve">kopanou nebo vrtanou sondu </w:t>
      </w:r>
      <w:r w:rsidRPr="00242C0F">
        <w:rPr>
          <w:sz w:val="22"/>
          <w:szCs w:val="22"/>
          <w:u w:val="single"/>
        </w:rPr>
        <w:t>minimálně</w:t>
      </w:r>
      <w:r w:rsidRPr="00D77CC7">
        <w:rPr>
          <w:sz w:val="22"/>
          <w:szCs w:val="22"/>
        </w:rPr>
        <w:t xml:space="preserve"> 1ks/km v </w:t>
      </w:r>
      <w:r w:rsidR="00A15E5B">
        <w:rPr>
          <w:sz w:val="22"/>
          <w:szCs w:val="22"/>
        </w:rPr>
        <w:t xml:space="preserve">jízdním pruhu a 4 ks/km (vždy </w:t>
      </w:r>
      <w:r w:rsidR="00EF579D">
        <w:rPr>
          <w:sz w:val="22"/>
          <w:szCs w:val="22"/>
        </w:rPr>
        <w:t>3</w:t>
      </w:r>
      <w:r w:rsidR="00A15E5B">
        <w:rPr>
          <w:sz w:val="22"/>
          <w:szCs w:val="22"/>
        </w:rPr>
        <w:t> </w:t>
      </w:r>
      <w:r w:rsidRPr="00D77CC7">
        <w:rPr>
          <w:sz w:val="22"/>
          <w:szCs w:val="22"/>
        </w:rPr>
        <w:t>na jedné straně</w:t>
      </w:r>
      <w:r>
        <w:rPr>
          <w:sz w:val="22"/>
          <w:szCs w:val="22"/>
        </w:rPr>
        <w:t xml:space="preserve"> </w:t>
      </w:r>
      <w:r w:rsidRPr="00D77CC7">
        <w:rPr>
          <w:sz w:val="22"/>
          <w:szCs w:val="22"/>
        </w:rPr>
        <w:t xml:space="preserve">a </w:t>
      </w:r>
      <w:r w:rsidR="00EF579D">
        <w:rPr>
          <w:sz w:val="22"/>
          <w:szCs w:val="22"/>
        </w:rPr>
        <w:t>3</w:t>
      </w:r>
      <w:r w:rsidRPr="00D77CC7">
        <w:rPr>
          <w:sz w:val="22"/>
          <w:szCs w:val="22"/>
        </w:rPr>
        <w:t xml:space="preserve"> na druhé straně vozovky) u okraje krytové vrstvy tj. max. 0,5 m od hrany krytu s krajnicí:</w:t>
      </w:r>
    </w:p>
    <w:p w14:paraId="4518A7F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lastRenderedPageBreak/>
        <w:t>sondy budou v extravilánu provedeny do hl. min. 1,0 m, v intravilánu do hl. dle místních možností a existenci IS</w:t>
      </w:r>
    </w:p>
    <w:p w14:paraId="5DF0292F"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polohy provedení sond</w:t>
      </w:r>
    </w:p>
    <w:p w14:paraId="6168DF57"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fotodokumentace vrtaných/kopaných sond</w:t>
      </w:r>
    </w:p>
    <w:p w14:paraId="0F4D02B2" w14:textId="005FE9AD"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a tloušťky krytu (asfaltová směs, nátěr, penetrační makadam, dlažba</w:t>
      </w:r>
      <w:r w:rsidR="00242C0F">
        <w:rPr>
          <w:sz w:val="22"/>
          <w:szCs w:val="22"/>
        </w:rPr>
        <w:t xml:space="preserve"> apod.</w:t>
      </w:r>
    </w:p>
    <w:p w14:paraId="186D2455" w14:textId="17A2B230"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a tloušťky podkladních vrstev (asfaltové směsi, stmelené pokladní vrstvy, nestmelené podkladní vrstvy, překryté CB nebo dlážděné kryty</w:t>
      </w:r>
      <w:r w:rsidR="00242C0F">
        <w:rPr>
          <w:sz w:val="22"/>
          <w:szCs w:val="22"/>
        </w:rPr>
        <w:t xml:space="preserve"> apod.)</w:t>
      </w:r>
    </w:p>
    <w:p w14:paraId="2E17972A" w14:textId="209D126B" w:rsidR="00674751" w:rsidRPr="00D77CC7" w:rsidRDefault="00674751" w:rsidP="009768FC">
      <w:pPr>
        <w:numPr>
          <w:ilvl w:val="0"/>
          <w:numId w:val="7"/>
        </w:numPr>
        <w:tabs>
          <w:tab w:val="clear" w:pos="720"/>
          <w:tab w:val="num" w:pos="1276"/>
        </w:tabs>
        <w:overflowPunct/>
        <w:autoSpaceDE/>
        <w:adjustRightInd/>
        <w:spacing w:before="0" w:after="0" w:line="276" w:lineRule="auto"/>
        <w:ind w:left="1134"/>
        <w:textAlignment w:val="auto"/>
        <w:rPr>
          <w:sz w:val="22"/>
          <w:szCs w:val="22"/>
        </w:rPr>
      </w:pPr>
      <w:r w:rsidRPr="00D77CC7">
        <w:rPr>
          <w:sz w:val="22"/>
          <w:szCs w:val="22"/>
        </w:rPr>
        <w:t>na základě výše uvedených sond bud</w:t>
      </w:r>
      <w:r w:rsidR="00F93B78">
        <w:rPr>
          <w:sz w:val="22"/>
          <w:szCs w:val="22"/>
        </w:rPr>
        <w:t>ou provedeny</w:t>
      </w:r>
      <w:r w:rsidRPr="00D77CC7">
        <w:rPr>
          <w:sz w:val="22"/>
          <w:szCs w:val="22"/>
        </w:rPr>
        <w:t xml:space="preserve"> </w:t>
      </w:r>
      <w:r w:rsidR="00F93B78">
        <w:rPr>
          <w:sz w:val="22"/>
          <w:szCs w:val="22"/>
        </w:rPr>
        <w:t>r</w:t>
      </w:r>
      <w:r w:rsidRPr="00D77CC7">
        <w:rPr>
          <w:sz w:val="22"/>
          <w:szCs w:val="22"/>
        </w:rPr>
        <w:t>ozbory:</w:t>
      </w:r>
    </w:p>
    <w:p w14:paraId="5A0EE84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laboratorní rozbor zemin: síťový rozbor, stanovení organických látek, mez tekutosti, mez plasticity, index plasticity, obsah jemných částic, zatřídění dle ČSN 73 6133 a určení vhodnosti do násypu a vhodnosti do podloží vozovky (aktivní zóny)</w:t>
      </w:r>
    </w:p>
    <w:p w14:paraId="08F179E2" w14:textId="38D463E8"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stanovení CBR dle požadavků ČSN 73 6133 včetně určení předpokládan</w:t>
      </w:r>
      <w:r w:rsidR="00A15E5B">
        <w:rPr>
          <w:sz w:val="22"/>
          <w:szCs w:val="22"/>
        </w:rPr>
        <w:t>ého typu podloží</w:t>
      </w:r>
      <w:r>
        <w:rPr>
          <w:sz w:val="22"/>
          <w:szCs w:val="22"/>
        </w:rPr>
        <w:t xml:space="preserve"> </w:t>
      </w:r>
      <w:r w:rsidRPr="00D77CC7">
        <w:rPr>
          <w:sz w:val="22"/>
          <w:szCs w:val="22"/>
        </w:rPr>
        <w:t xml:space="preserve">(P III, P II, P I) </w:t>
      </w:r>
    </w:p>
    <w:p w14:paraId="32DD8C4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určení stupně namrzavosti zemin dle obsahu jemných částic</w:t>
      </w:r>
    </w:p>
    <w:p w14:paraId="785B239B"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276" w:hanging="469"/>
        <w:textAlignment w:val="auto"/>
        <w:rPr>
          <w:sz w:val="22"/>
          <w:szCs w:val="22"/>
        </w:rPr>
      </w:pPr>
      <w:r w:rsidRPr="00D77CC7">
        <w:rPr>
          <w:sz w:val="22"/>
          <w:szCs w:val="22"/>
        </w:rPr>
        <w:t>návrh opravy vozovky:</w:t>
      </w:r>
    </w:p>
    <w:p w14:paraId="5B71EAC4" w14:textId="6DD8199B"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bude odpovídat předpokládané životnosti dle TP a předpokládanému zatížení komunikace dle sčítání dopravy</w:t>
      </w:r>
      <w:r w:rsidR="00F93B78" w:rsidRPr="00D77CC7">
        <w:rPr>
          <w:sz w:val="22"/>
          <w:szCs w:val="22"/>
        </w:rPr>
        <w:t xml:space="preserve"> </w:t>
      </w:r>
    </w:p>
    <w:p w14:paraId="3C484BFA"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budou zpracovány dva návrhy opravy vozovky (dva návrhy na každý dílčí úsek se stejným charakterem porušení a vlastnostmi materiálů ve vozovce) se zhodnocením vhodnějšího návrhu s ohledem na efektivní vynaložení finančních prostředků a zvolenou technologii opravy</w:t>
      </w:r>
    </w:p>
    <w:p w14:paraId="3C978971"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dle výsledků CBR bude navržena min. tloušťka úpravy podloží vozovky dle ČSN 73 6133, min. rozsah úpravy podloží v % plochy vozovky s ohledem na výsledky FWD, CBR a stupně namrzavosti zemin</w:t>
      </w:r>
    </w:p>
    <w:p w14:paraId="1C8082CE"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 případě návrhu lokální sanace neúnosných konstrukčních vrstev vozovky bude určen min. rozsah sanace těchto vrstev v % plochy vozovky vč. návrhu na přijeti opatření proti tvorbě podélné trhliny na styku sanovaných vrstev a vrstev původní vozovky</w:t>
      </w:r>
    </w:p>
    <w:p w14:paraId="0926C8A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 případě návrhu recyklace podkladních vrstev na místě za studena bude posouzena vhodnost této technologie s ohledem na homogenitu podkladu a podloží vozovky (velikost zrna kameniva v konstrukci, stejnorodost podkladu, neúnosné podloží vozovky)</w:t>
      </w:r>
    </w:p>
    <w:p w14:paraId="2FEC1113"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134"/>
        <w:textAlignment w:val="auto"/>
        <w:rPr>
          <w:sz w:val="22"/>
          <w:szCs w:val="22"/>
        </w:rPr>
      </w:pPr>
      <w:r w:rsidRPr="00D77CC7">
        <w:rPr>
          <w:sz w:val="22"/>
          <w:szCs w:val="22"/>
        </w:rPr>
        <w:t>zhotovitel je povinen do svých nákladů na zpracování diagnostického průzkumu zahrnout:</w:t>
      </w:r>
    </w:p>
    <w:p w14:paraId="0E57C30C" w14:textId="77777777" w:rsidR="00674751"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zajištění potřebného dočasného dopravní opatření při provádění diagnostického průzkumu na silnici, vč. projednání s příslušným silničním správním úřadem</w:t>
      </w:r>
    </w:p>
    <w:p w14:paraId="42E7FABB" w14:textId="57E25F3A" w:rsidR="00674751" w:rsidRDefault="00674751" w:rsidP="009768FC">
      <w:pPr>
        <w:numPr>
          <w:ilvl w:val="1"/>
          <w:numId w:val="7"/>
        </w:numPr>
        <w:overflowPunct/>
        <w:autoSpaceDE/>
        <w:adjustRightInd/>
        <w:spacing w:before="0" w:after="0" w:line="276" w:lineRule="auto"/>
        <w:textAlignment w:val="auto"/>
        <w:rPr>
          <w:sz w:val="22"/>
          <w:szCs w:val="22"/>
        </w:rPr>
      </w:pPr>
      <w:r w:rsidRPr="00674751">
        <w:rPr>
          <w:sz w:val="22"/>
          <w:szCs w:val="22"/>
        </w:rPr>
        <w:t>oprava vozovky po odběru jádrových vývrtů/vrtaných sond/kopaných sond.</w:t>
      </w:r>
    </w:p>
    <w:p w14:paraId="101D4125" w14:textId="67BCBE82" w:rsidR="00674751" w:rsidRPr="00674751" w:rsidRDefault="00674751" w:rsidP="009768FC">
      <w:pPr>
        <w:spacing w:before="120" w:line="276" w:lineRule="auto"/>
        <w:ind w:left="567" w:hanging="141"/>
        <w:rPr>
          <w:sz w:val="22"/>
          <w:szCs w:val="22"/>
        </w:rPr>
      </w:pPr>
      <w:bookmarkStart w:id="0" w:name="_Hlk160708653"/>
      <w:r w:rsidRPr="00CD1B32">
        <w:rPr>
          <w:b/>
          <w:sz w:val="22"/>
          <w:szCs w:val="22"/>
        </w:rPr>
        <w:t>Diagnostika vozovky</w:t>
      </w:r>
      <w:r w:rsidR="00AC7492">
        <w:rPr>
          <w:b/>
          <w:sz w:val="22"/>
          <w:szCs w:val="22"/>
        </w:rPr>
        <w:t xml:space="preserve"> </w:t>
      </w:r>
      <w:r w:rsidRPr="00674751">
        <w:rPr>
          <w:sz w:val="22"/>
          <w:szCs w:val="22"/>
        </w:rPr>
        <w:t xml:space="preserve">musí obsahovat vzorkování a zatřídění asfaltových směsí dle Vyhlášky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xml:space="preserve">, pravidla obsažena v této vyhlášce, která stanoví kritéria, při jejichž splnění je asfaltová směs vedlejším produktem nebo přestává být odpadem, zůstávají nadále závazná, neboť nebyl doposud vydán nový prováděcí předpis k zákonu č. 541/2020 Sb., o odpadech, který uvedenou Vyhlášku ruší a zároveň by tato kritéria upravoval, tento postup je v souladu s Metodickými pokyny Ministerstva Životního prostředí České republiky (dále, pokud je v zadávací dokumentaci uvedena Vyhláška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xml:space="preserve">, řídí se její použití tímto pravidlem). </w:t>
      </w:r>
      <w:r w:rsidRPr="00674751">
        <w:rPr>
          <w:bCs/>
          <w:sz w:val="22"/>
          <w:szCs w:val="22"/>
        </w:rPr>
        <w:t xml:space="preserve">Na základě této vyhlášky je u každé vrstvy nutnost zjistit přítomnost PAU (polyaromatických uhlovodíků), jedná se tedy o provedení jádrových vývrtů a vzorkování </w:t>
      </w:r>
      <w:r w:rsidRPr="00674751">
        <w:rPr>
          <w:bCs/>
          <w:sz w:val="22"/>
          <w:szCs w:val="22"/>
        </w:rPr>
        <w:lastRenderedPageBreak/>
        <w:t xml:space="preserve">všech vrstev na obsah PAU dle této vyhlášky. </w:t>
      </w:r>
      <w:r w:rsidRPr="00674751">
        <w:rPr>
          <w:sz w:val="22"/>
          <w:szCs w:val="22"/>
        </w:rPr>
        <w:t>V návrhu způsobu rekonstrukce vozovky budou zohledněny výstupy z diagnostiky vozovky a výstupy obsahu PAU v asfaltových vrstvách. V rámci návrhu rekonstrukce bude zhotovitel a diagnostik v maximální míře dbát na využití vybouraného materiálu (např. formou recyklace za studena s přidáním asfaltového pojiva nebo jiný způsob využití) na stavbě a minimalizaci nákladů za poplatky na skládkovné odpadů. Výsledky zatřídění vybouraného materiálu budou popsány také v rozpočtu, aby při následném ocenění položky bylo jednoznačně specifikováno kvalitativní třídou (ZAS-T1 – ZAS-T4).</w:t>
      </w:r>
    </w:p>
    <w:p w14:paraId="4D58E0B6" w14:textId="77777777" w:rsidR="00674751" w:rsidRPr="00674751" w:rsidRDefault="00674751" w:rsidP="009768FC">
      <w:pPr>
        <w:spacing w:before="120" w:line="276" w:lineRule="auto"/>
        <w:ind w:left="567" w:hanging="141"/>
        <w:rPr>
          <w:sz w:val="22"/>
          <w:szCs w:val="22"/>
        </w:rPr>
      </w:pPr>
      <w:r w:rsidRPr="00674751">
        <w:rPr>
          <w:sz w:val="22"/>
          <w:szCs w:val="22"/>
        </w:rPr>
        <w:t>V rámci diagnostického průzkumu konstrukce zhotovitel:</w:t>
      </w:r>
    </w:p>
    <w:p w14:paraId="65B18FC4" w14:textId="77777777" w:rsidR="00674751" w:rsidRPr="00674751" w:rsidRDefault="00674751" w:rsidP="009768FC">
      <w:pPr>
        <w:pStyle w:val="Odstavecseseznamem"/>
        <w:numPr>
          <w:ilvl w:val="0"/>
          <w:numId w:val="9"/>
        </w:numPr>
        <w:spacing w:line="276" w:lineRule="auto"/>
        <w:ind w:left="567" w:hanging="141"/>
        <w:rPr>
          <w:rFonts w:ascii="Times New Roman" w:hAnsi="Times New Roman"/>
        </w:rPr>
      </w:pPr>
      <w:r w:rsidRPr="00674751">
        <w:rPr>
          <w:rFonts w:ascii="Times New Roman" w:hAnsi="Times New Roman"/>
          <w:bCs/>
        </w:rPr>
        <w:t xml:space="preserve">zajistí vzorkování a zatřídění asfaltových směsí v souladu s vyhláškou č. </w:t>
      </w:r>
      <w:r w:rsidRPr="00674751">
        <w:rPr>
          <w:rFonts w:ascii="Times New Roman" w:hAnsi="Times New Roman"/>
        </w:rPr>
        <w:t xml:space="preserve">283/2023 Sb., </w:t>
      </w:r>
      <w:r w:rsidRPr="00674751">
        <w:rPr>
          <w:rFonts w:ascii="Times New Roman" w:hAnsi="Times New Roman"/>
          <w:shd w:val="clear" w:color="auto" w:fill="FFFFFF"/>
        </w:rPr>
        <w:t>o stanovení podmínek, při jejichž splnění jsou znovuzískaná asfaltová směs a znovuzískaný penetrační makadam vedlejším produktem nebo přestávají být odpadem</w:t>
      </w:r>
      <w:r w:rsidRPr="00674751">
        <w:rPr>
          <w:rFonts w:ascii="Times New Roman" w:hAnsi="Times New Roman"/>
          <w:bCs/>
        </w:rPr>
        <w:t>, ze vzorků odebraných na příslušných pozemních komunikacích;</w:t>
      </w:r>
    </w:p>
    <w:p w14:paraId="67E53063" w14:textId="77777777" w:rsidR="00674751" w:rsidRPr="00674751" w:rsidRDefault="00674751" w:rsidP="009768FC">
      <w:pPr>
        <w:pStyle w:val="Odstavecseseznamem"/>
        <w:numPr>
          <w:ilvl w:val="0"/>
          <w:numId w:val="8"/>
        </w:numPr>
        <w:spacing w:line="276" w:lineRule="auto"/>
        <w:ind w:left="567" w:hanging="141"/>
        <w:contextualSpacing w:val="0"/>
        <w:rPr>
          <w:rFonts w:ascii="Times New Roman" w:hAnsi="Times New Roman"/>
          <w:bCs/>
        </w:rPr>
      </w:pPr>
      <w:r w:rsidRPr="00674751">
        <w:rPr>
          <w:rFonts w:ascii="Times New Roman" w:hAnsi="Times New Roman"/>
          <w:bCs/>
        </w:rPr>
        <w:t>zajistí realizaci dopravně inženýrských opatření (DIO) v souvislosti s odebíráním vzorků asfaltových směsí;</w:t>
      </w:r>
    </w:p>
    <w:p w14:paraId="53FDF795" w14:textId="5E7E2C2A" w:rsidR="00153998" w:rsidRPr="006541BF" w:rsidRDefault="00674751" w:rsidP="006541BF">
      <w:pPr>
        <w:pStyle w:val="Odstavecseseznamem"/>
        <w:numPr>
          <w:ilvl w:val="0"/>
          <w:numId w:val="8"/>
        </w:numPr>
        <w:spacing w:line="276" w:lineRule="auto"/>
        <w:ind w:left="567" w:hanging="141"/>
        <w:contextualSpacing w:val="0"/>
        <w:rPr>
          <w:rFonts w:ascii="Times New Roman" w:hAnsi="Times New Roman"/>
          <w:bCs/>
        </w:rPr>
      </w:pPr>
      <w:r w:rsidRPr="006541BF">
        <w:rPr>
          <w:rFonts w:ascii="Times New Roman" w:hAnsi="Times New Roman"/>
          <w:bCs/>
        </w:rPr>
        <w:t>vypracuje Závěrečnou zprávu</w:t>
      </w:r>
      <w:bookmarkEnd w:id="0"/>
      <w:r w:rsidRPr="006541BF">
        <w:rPr>
          <w:rFonts w:ascii="Times New Roman" w:hAnsi="Times New Roman"/>
          <w:bCs/>
        </w:rPr>
        <w:t>.</w:t>
      </w:r>
    </w:p>
    <w:p w14:paraId="6DCBE33B"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Zhotovitel je povinen zabezpečit provádění služeb tak, aby při realizaci služeb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Zhotovitel je povinen po odebrání vzorků zapravit a utěsnit otvor po vývrtu, odstranit na vlastní náklady znečištění komunikací způsobené prováděnou stavbou, které by mohlo být způsobilé vytvořit závadu ve sjízdnosti komunikace, ještě před vznikem této závady.</w:t>
      </w:r>
    </w:p>
    <w:p w14:paraId="41D93982"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bCs/>
          <w:sz w:val="22"/>
          <w:szCs w:val="22"/>
        </w:rPr>
        <w:t>DIO</w:t>
      </w:r>
      <w:r w:rsidRPr="00674751">
        <w:rPr>
          <w:sz w:val="22"/>
          <w:szCs w:val="22"/>
        </w:rPr>
        <w:t xml:space="preserve"> zajistí Zhotovitel u příslušného silničního správního úřadu včetně aktualizace vyjádření správců sítí a orgánů státní správy.</w:t>
      </w:r>
    </w:p>
    <w:p w14:paraId="457FF96E"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Zhotovitel minimalizuje jakékoliv případné negativní dopady provádění služeb včetně toho, že bude vždy s dostatečným časovým předstihem informovat Objednatele o možných dopadech v průběhu provádění služeb. Zhotovitel se rovněž zavazuje koordinovat provádění služeb tak, aby nedošlo k např. omezení silničního provozu nad nezbytně nutný rozsah, a to v míře, kterou lze rozumně požadovat.</w:t>
      </w:r>
    </w:p>
    <w:p w14:paraId="5990DC8F" w14:textId="77777777" w:rsidR="00674751" w:rsidRPr="00674751" w:rsidRDefault="00674751" w:rsidP="009768FC">
      <w:pPr>
        <w:pStyle w:val="Textodst1sl"/>
        <w:numPr>
          <w:ilvl w:val="0"/>
          <w:numId w:val="0"/>
        </w:numPr>
        <w:spacing w:before="120" w:line="276" w:lineRule="auto"/>
        <w:ind w:left="426"/>
        <w:rPr>
          <w:sz w:val="22"/>
          <w:szCs w:val="22"/>
        </w:rPr>
      </w:pPr>
      <w:r w:rsidRPr="00674751">
        <w:rPr>
          <w:sz w:val="22"/>
          <w:szCs w:val="22"/>
        </w:rPr>
        <w:t>Zhotovitel je při provádění služeb povinen postupovat dle platných norem ČSN a TP, zejména pak dle TP 87 - Navrhování údržby a oprav netuhých vozovek a ve vztahu k odebírání vzorků především ČSN 12697-27, zejm. čl. 4.7 této ČSN, pokud jde o průměr vrtu.</w:t>
      </w:r>
    </w:p>
    <w:p w14:paraId="256A2D7F"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Po dokončení vzorkování, resp. zatřídění asfaltových směsí ve vztahu ke konkrétnímu projektu je Zhotovitel povinen vyhotovit Závěrečnou zprávu. Závěrečná zpráva musí obsahovat následující údaje: (i) číslo silnice, (ii) staničení nebo GPS souřadnice provedeného jádrového vývrtu, (iii) data pro 1. vrstvu, (iv) data pro 2. vrstvu, (v) data pro 3. vrstvu, případně (vi) data pro 4. vrstvu a (vii) číslo laboratorní zprávy ze zatřídění, přičemž součástí musí být fotodokumentace (jednotlivých jádrových vývrtů vedle přiloženého měřidla tak, aby byla patrná mocnost jednotlivých vrstev) a příslušné laboratorní zprávy.</w:t>
      </w:r>
    </w:p>
    <w:p w14:paraId="756028EA"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 xml:space="preserve">Vedle Závěrečné zprávy je Zhotovitel povinen předat Objednateli Protokol o zkoušce, s uvedením (i) čísla silnice, (ii) staničení nebo GPS souřadnice provedeného jádrového vývrtu, (iii) dat pro 1. vrstvu, (iv) dat pro 2. vrstvu, (v) data pro 3. vrstvu, případně (vi) data pro 4. vrstvu a (vii) číslo laboratorní zprávy ze zatřídění. Tento přehled bude Zhotovitel předávat Objednateli bez zbytečného odkladu. </w:t>
      </w:r>
    </w:p>
    <w:p w14:paraId="050E99AA" w14:textId="77777777" w:rsidR="00674751" w:rsidRPr="00674751" w:rsidRDefault="00674751" w:rsidP="009768FC">
      <w:pPr>
        <w:spacing w:before="120" w:line="276" w:lineRule="auto"/>
        <w:ind w:left="426"/>
        <w:rPr>
          <w:sz w:val="22"/>
          <w:szCs w:val="22"/>
        </w:rPr>
      </w:pPr>
      <w:bookmarkStart w:id="1" w:name="_Hlk160708827"/>
      <w:r w:rsidRPr="00674751">
        <w:rPr>
          <w:sz w:val="22"/>
          <w:szCs w:val="22"/>
        </w:rPr>
        <w:lastRenderedPageBreak/>
        <w:t xml:space="preserve">Nabídková cena za vzorkování a zatřídění asfaltových směsí dle Vyhlášky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bude obsahovat dopravu a přepravu vrtací soupravy, vrty do hloubky 300 mm, stanovení mocnosti jednotlivých vrstev, odběr vzorků a příprava vzorků, rozdělení vrstev a vypracování výstupu v podobě Zprávy se zatříděním asfaltové směsi a Protokolu o zkoušce.</w:t>
      </w:r>
    </w:p>
    <w:bookmarkEnd w:id="1"/>
    <w:p w14:paraId="1C29BD97" w14:textId="77777777" w:rsidR="00674751" w:rsidRPr="00674751" w:rsidRDefault="00674751" w:rsidP="009768FC">
      <w:pPr>
        <w:spacing w:before="120" w:line="276" w:lineRule="auto"/>
        <w:ind w:left="426"/>
        <w:rPr>
          <w:sz w:val="22"/>
          <w:szCs w:val="22"/>
        </w:rPr>
      </w:pPr>
      <w:r w:rsidRPr="00674751">
        <w:rPr>
          <w:sz w:val="22"/>
          <w:szCs w:val="22"/>
        </w:rPr>
        <w:t>V případě vysokých hodnot PAU v asfaltem stmelených vrstvách bude diagnostika obsahovat i vzorkování podkladních vrstev zeminy (v případě sanace aktivní zóny je nutné odebrat vzorky ze zemní pláně a z každé vrstvy o mocnosti 0,3 m), aby bylo jednoznačně určeno, kolik zeminy obsahuje zvýšené limity. V případě zvýšených limitů bude projektová dokumentace obsahovat návrh na využití zeminy zpětně ve stavbě a bude určen způsob zlepšení parametrů únosnosti (např. recyklací apod.).</w:t>
      </w:r>
    </w:p>
    <w:p w14:paraId="595D5D29" w14:textId="7038516C" w:rsidR="00674751" w:rsidRPr="00674751" w:rsidRDefault="00674751" w:rsidP="009768FC">
      <w:pPr>
        <w:overflowPunct/>
        <w:autoSpaceDE/>
        <w:autoSpaceDN/>
        <w:adjustRightInd/>
        <w:spacing w:after="0" w:line="276" w:lineRule="auto"/>
        <w:ind w:left="426"/>
        <w:textAlignment w:val="auto"/>
        <w:rPr>
          <w:bCs/>
          <w:sz w:val="22"/>
          <w:szCs w:val="22"/>
          <w:lang w:val="x-none" w:eastAsia="x-none"/>
        </w:rPr>
      </w:pPr>
      <w:r w:rsidRPr="00F27727">
        <w:rPr>
          <w:sz w:val="22"/>
          <w:szCs w:val="22"/>
        </w:rPr>
        <w:t xml:space="preserve">Termín provádění diagnostického průzkumu </w:t>
      </w:r>
      <w:r w:rsidRPr="00F27727">
        <w:rPr>
          <w:sz w:val="22"/>
          <w:szCs w:val="22"/>
          <w:u w:val="single"/>
        </w:rPr>
        <w:t>musí</w:t>
      </w:r>
      <w:r w:rsidRPr="00F27727">
        <w:rPr>
          <w:sz w:val="22"/>
          <w:szCs w:val="22"/>
        </w:rPr>
        <w:t xml:space="preserve"> zhotovitel prokazatelně oznámit zástupci objednatele odpovědného ve věcech technických</w:t>
      </w:r>
      <w:r w:rsidRPr="00A0218B">
        <w:rPr>
          <w:sz w:val="22"/>
          <w:szCs w:val="22"/>
        </w:rPr>
        <w:t xml:space="preserve"> </w:t>
      </w:r>
      <w:r w:rsidRPr="00F27727">
        <w:rPr>
          <w:sz w:val="22"/>
          <w:szCs w:val="22"/>
        </w:rPr>
        <w:t>(mailem) mini</w:t>
      </w:r>
      <w:r>
        <w:rPr>
          <w:sz w:val="22"/>
          <w:szCs w:val="22"/>
        </w:rPr>
        <w:t>málně 7 dní předem dne jeho koná</w:t>
      </w:r>
      <w:r w:rsidRPr="00F27727">
        <w:rPr>
          <w:sz w:val="22"/>
          <w:szCs w:val="22"/>
        </w:rPr>
        <w:t>ní na místě provádění, aby byla možná účast zástupce objednatele při vlastním provádění.</w:t>
      </w:r>
    </w:p>
    <w:p w14:paraId="09039431" w14:textId="77777777" w:rsidR="00B42640" w:rsidRDefault="00153998" w:rsidP="009768FC">
      <w:pPr>
        <w:numPr>
          <w:ilvl w:val="0"/>
          <w:numId w:val="4"/>
        </w:numPr>
        <w:overflowPunct/>
        <w:autoSpaceDE/>
        <w:autoSpaceDN/>
        <w:adjustRightInd/>
        <w:spacing w:before="360" w:after="0" w:line="276" w:lineRule="auto"/>
        <w:ind w:left="567" w:hanging="567"/>
        <w:textAlignment w:val="auto"/>
        <w:rPr>
          <w:bCs/>
          <w:sz w:val="22"/>
          <w:szCs w:val="22"/>
          <w:lang w:val="x-none" w:eastAsia="x-none"/>
        </w:rPr>
      </w:pPr>
      <w:r w:rsidRPr="00674751">
        <w:rPr>
          <w:b/>
          <w:bCs/>
          <w:sz w:val="22"/>
          <w:szCs w:val="22"/>
          <w:u w:val="single"/>
          <w:lang w:val="x-none" w:eastAsia="x-none"/>
        </w:rPr>
        <w:t>Geotechnický průzkum</w:t>
      </w:r>
    </w:p>
    <w:p w14:paraId="510FEF1D" w14:textId="23B41826" w:rsidR="00153998" w:rsidRDefault="00153998" w:rsidP="009768FC">
      <w:pPr>
        <w:overflowPunct/>
        <w:autoSpaceDE/>
        <w:autoSpaceDN/>
        <w:adjustRightInd/>
        <w:spacing w:before="120" w:after="0" w:line="276" w:lineRule="auto"/>
        <w:ind w:left="567"/>
        <w:textAlignment w:val="auto"/>
        <w:rPr>
          <w:bCs/>
          <w:sz w:val="22"/>
          <w:szCs w:val="22"/>
          <w:lang w:val="x-none" w:eastAsia="x-none"/>
        </w:rPr>
      </w:pPr>
      <w:r w:rsidRPr="00153998">
        <w:rPr>
          <w:bCs/>
          <w:sz w:val="22"/>
          <w:szCs w:val="22"/>
          <w:lang w:val="x-none" w:eastAsia="x-none"/>
        </w:rPr>
        <w:t>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w:t>
      </w:r>
      <w:r w:rsidR="000D448B">
        <w:rPr>
          <w:bCs/>
          <w:sz w:val="22"/>
          <w:szCs w:val="22"/>
          <w:lang w:val="x-none" w:eastAsia="x-none"/>
        </w:rPr>
        <w:t>-</w:t>
      </w:r>
      <w:r w:rsidRPr="00153998">
        <w:rPr>
          <w:bCs/>
          <w:sz w:val="22"/>
          <w:szCs w:val="22"/>
          <w:lang w:val="x-none" w:eastAsia="x-none"/>
        </w:rPr>
        <w:t xml:space="preserve">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w:t>
      </w:r>
      <w:r w:rsidR="000D448B">
        <w:rPr>
          <w:bCs/>
          <w:sz w:val="22"/>
          <w:szCs w:val="22"/>
          <w:lang w:val="x-none" w:eastAsia="x-none"/>
        </w:rPr>
        <w:t>-</w:t>
      </w:r>
      <w:r w:rsidRPr="00153998">
        <w:rPr>
          <w:bCs/>
          <w:sz w:val="22"/>
          <w:szCs w:val="22"/>
          <w:lang w:val="x-none" w:eastAsia="x-none"/>
        </w:rPr>
        <w:t xml:space="preserve"> </w:t>
      </w:r>
      <w:r w:rsidR="00EF579D">
        <w:rPr>
          <w:bCs/>
          <w:sz w:val="22"/>
          <w:szCs w:val="22"/>
          <w:lang w:val="x-none" w:eastAsia="x-none"/>
        </w:rPr>
        <w:t>Geotechnický průzkum pro PK,</w:t>
      </w:r>
      <w:r w:rsidR="000B6B96" w:rsidRPr="000B6B96">
        <w:rPr>
          <w:bCs/>
          <w:sz w:val="22"/>
          <w:szCs w:val="22"/>
          <w:lang w:val="x-none" w:eastAsia="x-none"/>
        </w:rPr>
        <w:t xml:space="preserve">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5A44D4B5" w14:textId="41B38BD2" w:rsidR="00CD1B32" w:rsidRPr="00CD1B32" w:rsidRDefault="00CD1B32" w:rsidP="009768FC">
      <w:pPr>
        <w:pStyle w:val="Odstavecseseznamem"/>
        <w:numPr>
          <w:ilvl w:val="0"/>
          <w:numId w:val="4"/>
        </w:numPr>
        <w:spacing w:before="360" w:line="276" w:lineRule="auto"/>
        <w:ind w:hanging="720"/>
        <w:rPr>
          <w:rFonts w:ascii="Times New Roman" w:hAnsi="Times New Roman"/>
          <w:b/>
          <w:bCs/>
          <w:lang w:val="x-none" w:eastAsia="x-none"/>
        </w:rPr>
      </w:pPr>
      <w:r w:rsidRPr="00CD1B32">
        <w:rPr>
          <w:rFonts w:ascii="Times New Roman" w:hAnsi="Times New Roman"/>
          <w:b/>
          <w:bCs/>
          <w:lang w:eastAsia="x-none"/>
        </w:rPr>
        <w:t>Zaměření polohopisu a výškopisu</w:t>
      </w:r>
    </w:p>
    <w:p w14:paraId="35E77AA1" w14:textId="3B1CE852"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w:t>
      </w:r>
      <w:r w:rsidRPr="00CD1B32">
        <w:rPr>
          <w:b/>
          <w:bCs/>
          <w:sz w:val="22"/>
          <w:szCs w:val="22"/>
          <w:lang w:val="x-none" w:eastAsia="x-none"/>
        </w:rPr>
        <w:t>zaměření polohopisu a výškopisu</w:t>
      </w:r>
      <w:r w:rsidRPr="00153998">
        <w:rPr>
          <w:bCs/>
          <w:sz w:val="22"/>
          <w:szCs w:val="22"/>
          <w:lang w:val="x-none" w:eastAsia="x-none"/>
        </w:rPr>
        <w:t xml:space="preserve">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w:t>
      </w:r>
      <w:r w:rsidRPr="00153998">
        <w:rPr>
          <w:bCs/>
          <w:sz w:val="22"/>
          <w:szCs w:val="22"/>
          <w:lang w:val="x-none" w:eastAsia="x-none"/>
        </w:rPr>
        <w:lastRenderedPageBreak/>
        <w:t xml:space="preserve">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3F7DB167" w14:textId="0151F2A8" w:rsidR="00394ED3"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7728707F" w14:textId="553315D5" w:rsidR="00394ED3" w:rsidRPr="00E457D3" w:rsidRDefault="00013475" w:rsidP="009768FC">
      <w:pPr>
        <w:numPr>
          <w:ilvl w:val="0"/>
          <w:numId w:val="3"/>
        </w:numPr>
        <w:overflowPunct/>
        <w:autoSpaceDE/>
        <w:adjustRightInd/>
        <w:spacing w:before="480" w:line="276" w:lineRule="auto"/>
        <w:ind w:left="284" w:hanging="284"/>
        <w:textAlignment w:val="auto"/>
        <w:rPr>
          <w:b/>
          <w:bCs/>
          <w:sz w:val="22"/>
          <w:szCs w:val="22"/>
        </w:rPr>
      </w:pPr>
      <w:r w:rsidRPr="00E457D3">
        <w:rPr>
          <w:b/>
          <w:bCs/>
          <w:sz w:val="22"/>
          <w:szCs w:val="22"/>
        </w:rPr>
        <w:t xml:space="preserve">Dokumentace pro povolení </w:t>
      </w:r>
      <w:r w:rsidR="003E27EA" w:rsidRPr="00E457D3">
        <w:rPr>
          <w:b/>
          <w:bCs/>
          <w:sz w:val="22"/>
          <w:szCs w:val="22"/>
        </w:rPr>
        <w:t>stavby</w:t>
      </w:r>
    </w:p>
    <w:p w14:paraId="3391BBB2" w14:textId="2EA00795" w:rsidR="007D28A5" w:rsidRDefault="003E27EA" w:rsidP="009768FC">
      <w:pPr>
        <w:overflowPunct/>
        <w:autoSpaceDE/>
        <w:adjustRightInd/>
        <w:spacing w:before="120" w:after="0" w:line="276" w:lineRule="auto"/>
        <w:textAlignment w:val="auto"/>
        <w:rPr>
          <w:sz w:val="22"/>
          <w:szCs w:val="22"/>
        </w:rPr>
      </w:pPr>
      <w:r w:rsidRPr="00E457D3">
        <w:rPr>
          <w:sz w:val="22"/>
          <w:szCs w:val="22"/>
        </w:rPr>
        <w:t xml:space="preserve">Dokumentace pro povolení stavby </w:t>
      </w:r>
      <w:r w:rsidR="00960C4F">
        <w:t xml:space="preserve">(dále jen „DPS“) </w:t>
      </w:r>
      <w:r w:rsidRPr="00E457D3">
        <w:rPr>
          <w:sz w:val="22"/>
          <w:szCs w:val="22"/>
        </w:rPr>
        <w:t>bude realizována v r</w:t>
      </w:r>
      <w:r w:rsidR="00960C4F">
        <w:rPr>
          <w:sz w:val="22"/>
          <w:szCs w:val="22"/>
        </w:rPr>
        <w:t>ozsahu přílohy č. 1 vyhlášky č. </w:t>
      </w:r>
      <w:r w:rsidRPr="00E457D3">
        <w:rPr>
          <w:sz w:val="22"/>
          <w:szCs w:val="22"/>
        </w:rPr>
        <w:t>227/2024 Sb., o</w:t>
      </w:r>
      <w:r w:rsidR="00E457D3">
        <w:rPr>
          <w:sz w:val="22"/>
          <w:szCs w:val="22"/>
        </w:rPr>
        <w:t> </w:t>
      </w:r>
      <w:r w:rsidRPr="00E457D3">
        <w:rPr>
          <w:sz w:val="22"/>
          <w:szCs w:val="22"/>
        </w:rPr>
        <w:t>rozsahu a obsahu projektové dokumentace staveb dopravní infrastruktury, ve znění pozdějších předpisů, dle zákona č. 283/2021 Sb., stavební zákon, ve znění pozdějších předpisů, včetně všech souvisejících obecně závazných právních předpisů, technických předpisů a směrnic. Zhotovitel bude při tvorbě dokumentace zohledňovat připomínky objednatele.</w:t>
      </w:r>
    </w:p>
    <w:p w14:paraId="2A8E0A77" w14:textId="563596A6" w:rsidR="00674751" w:rsidRPr="00674751" w:rsidRDefault="00674751" w:rsidP="009768FC">
      <w:pPr>
        <w:overflowPunct/>
        <w:autoSpaceDE/>
        <w:adjustRightInd/>
        <w:spacing w:before="120" w:after="0" w:line="276" w:lineRule="auto"/>
        <w:textAlignment w:val="auto"/>
        <w:rPr>
          <w:sz w:val="22"/>
          <w:szCs w:val="22"/>
        </w:rPr>
      </w:pPr>
      <w:r w:rsidRPr="00674751">
        <w:rPr>
          <w:sz w:val="22"/>
          <w:szCs w:val="22"/>
        </w:rPr>
        <w:t>P</w:t>
      </w:r>
      <w:r w:rsidRPr="00674751">
        <w:rPr>
          <w:rStyle w:val="Zkladntext10pt18"/>
          <w:sz w:val="22"/>
          <w:szCs w:val="22"/>
        </w:rPr>
        <w:t>ř</w:t>
      </w:r>
      <w:r w:rsidRPr="00674751">
        <w:rPr>
          <w:sz w:val="22"/>
          <w:szCs w:val="22"/>
        </w:rPr>
        <w:t>i zpracování DPS budou respektovány požadavky na zabezpe</w:t>
      </w:r>
      <w:r w:rsidRPr="00674751">
        <w:rPr>
          <w:rStyle w:val="Zkladntext10pt18"/>
          <w:sz w:val="22"/>
          <w:szCs w:val="22"/>
        </w:rPr>
        <w:t>č</w:t>
      </w:r>
      <w:r w:rsidRPr="00674751">
        <w:rPr>
          <w:sz w:val="22"/>
          <w:szCs w:val="22"/>
        </w:rPr>
        <w:t xml:space="preserve">ení užívání stavby osobami s omezenou schopností pohybu a orientace </w:t>
      </w:r>
      <w:r w:rsidR="00D60D34">
        <w:rPr>
          <w:sz w:val="22"/>
          <w:szCs w:val="22"/>
        </w:rPr>
        <w:t>–</w:t>
      </w:r>
      <w:r w:rsidRPr="00674751">
        <w:rPr>
          <w:sz w:val="22"/>
          <w:szCs w:val="22"/>
        </w:rPr>
        <w:t xml:space="preserve"> </w:t>
      </w:r>
      <w:r w:rsidR="00D60D34">
        <w:rPr>
          <w:sz w:val="22"/>
          <w:szCs w:val="22"/>
        </w:rPr>
        <w:t>dle ČSN 73 4001 Přístupnost a bezbariérové užívání</w:t>
      </w:r>
      <w:r w:rsidRPr="00674751">
        <w:rPr>
          <w:rStyle w:val="Zkladntext10pt18"/>
          <w:sz w:val="22"/>
          <w:szCs w:val="22"/>
        </w:rPr>
        <w:t>.</w:t>
      </w:r>
    </w:p>
    <w:p w14:paraId="77DCF455" w14:textId="4C4B5129" w:rsidR="003E27EA" w:rsidRPr="0057256F" w:rsidRDefault="003E27EA" w:rsidP="009768FC">
      <w:pPr>
        <w:numPr>
          <w:ilvl w:val="0"/>
          <w:numId w:val="3"/>
        </w:numPr>
        <w:overflowPunct/>
        <w:autoSpaceDE/>
        <w:adjustRightInd/>
        <w:spacing w:before="480" w:line="276" w:lineRule="auto"/>
        <w:ind w:left="284" w:hanging="284"/>
        <w:textAlignment w:val="auto"/>
        <w:rPr>
          <w:b/>
          <w:bCs/>
          <w:sz w:val="22"/>
          <w:szCs w:val="22"/>
        </w:rPr>
      </w:pPr>
      <w:r w:rsidRPr="003E27EA">
        <w:rPr>
          <w:b/>
          <w:bCs/>
          <w:sz w:val="22"/>
          <w:szCs w:val="22"/>
        </w:rPr>
        <w:t>Dokumentac</w:t>
      </w:r>
      <w:r w:rsidR="007D28A5">
        <w:rPr>
          <w:b/>
          <w:bCs/>
          <w:sz w:val="22"/>
          <w:szCs w:val="22"/>
        </w:rPr>
        <w:t>e</w:t>
      </w:r>
      <w:r w:rsidRPr="003E27EA">
        <w:t xml:space="preserve"> </w:t>
      </w:r>
      <w:r w:rsidRPr="003E27EA">
        <w:rPr>
          <w:b/>
          <w:bCs/>
          <w:sz w:val="22"/>
          <w:szCs w:val="22"/>
        </w:rPr>
        <w:t>pro provádění stavby</w:t>
      </w:r>
    </w:p>
    <w:p w14:paraId="3F84E446" w14:textId="12279675" w:rsidR="00657207" w:rsidRDefault="00315AA8" w:rsidP="009768FC">
      <w:pPr>
        <w:spacing w:before="120" w:after="0" w:line="276" w:lineRule="auto"/>
        <w:rPr>
          <w:bCs/>
          <w:sz w:val="22"/>
          <w:szCs w:val="22"/>
          <w:lang w:eastAsia="x-none"/>
        </w:rPr>
      </w:pPr>
      <w:r w:rsidRPr="00315AA8">
        <w:rPr>
          <w:bCs/>
          <w:sz w:val="22"/>
          <w:szCs w:val="22"/>
          <w:lang w:eastAsia="x-none"/>
        </w:rPr>
        <w:t>Dokumentace pro provádění stavby bude realizována v rozsahu přílohy č. 2 vyhlášky č. 227/2024 Sb., o rozsahu a obsahu projektové dokumentace staveb dopravní infrastruktury, ve znění pozdějších předpisů</w:t>
      </w:r>
      <w:r>
        <w:rPr>
          <w:bCs/>
          <w:sz w:val="22"/>
          <w:szCs w:val="22"/>
          <w:lang w:eastAsia="x-none"/>
        </w:rPr>
        <w:t xml:space="preserve">, </w:t>
      </w:r>
      <w:r w:rsidR="0080048B" w:rsidRPr="001708DC">
        <w:rPr>
          <w:bCs/>
          <w:sz w:val="22"/>
          <w:szCs w:val="22"/>
          <w:lang w:eastAsia="x-none"/>
        </w:rPr>
        <w:t>dle zákona č. 283/20</w:t>
      </w:r>
      <w:r w:rsidR="005F5E39">
        <w:rPr>
          <w:bCs/>
          <w:sz w:val="22"/>
          <w:szCs w:val="22"/>
          <w:lang w:eastAsia="x-none"/>
        </w:rPr>
        <w:t>2</w:t>
      </w:r>
      <w:r w:rsidR="0080048B"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w:t>
      </w:r>
      <w:r w:rsidR="00111BE1">
        <w:rPr>
          <w:bCs/>
          <w:sz w:val="22"/>
          <w:szCs w:val="22"/>
          <w:lang w:eastAsia="x-none"/>
        </w:rPr>
        <w:t>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36326546" w:rsidR="00AB07E7" w:rsidRDefault="00883895"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w:t>
      </w:r>
      <w:r w:rsidR="000E4762">
        <w:rPr>
          <w:bCs/>
          <w:sz w:val="22"/>
          <w:szCs w:val="22"/>
          <w:lang w:eastAsia="x-none"/>
        </w:rPr>
        <w:t xml:space="preserve"> V intravilánu obcí bude provedeno zjištění stavu stávajícího odvodnění komunikace (kamerový průzkum stávající dešťové kanalizace) a v případě potřebu bude navržena kanalizace nová</w:t>
      </w:r>
      <w:r w:rsidRPr="00153998">
        <w:rPr>
          <w:bCs/>
          <w:sz w:val="22"/>
          <w:szCs w:val="22"/>
          <w:lang w:val="x-none" w:eastAsia="x-none"/>
        </w:rPr>
        <w:t xml:space="preserve"> Obecně je zájem objednatele vyhnout se zásahu do soukromých pozemků.</w:t>
      </w:r>
    </w:p>
    <w:p w14:paraId="0ADED7A6" w14:textId="110B8EB6" w:rsidR="00E17467" w:rsidRDefault="00E17467"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766DA29C" w:rsidR="00546D79" w:rsidRPr="00E945ED" w:rsidRDefault="0038616C"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D60D34">
        <w:rPr>
          <w:bCs/>
          <w:sz w:val="22"/>
          <w:szCs w:val="22"/>
          <w:lang w:eastAsia="x-none"/>
        </w:rPr>
        <w:t>s účinností od 15.08.2025</w:t>
      </w:r>
      <w:r w:rsidR="00E945ED">
        <w:rPr>
          <w:bCs/>
          <w:sz w:val="22"/>
          <w:szCs w:val="22"/>
          <w:lang w:eastAsia="x-none"/>
        </w:rPr>
        <w:t>.</w:t>
      </w:r>
    </w:p>
    <w:p w14:paraId="012A403C" w14:textId="61BBF2D4" w:rsidR="00962EF8" w:rsidRPr="00153998" w:rsidRDefault="009E0C7D"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670444D6"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
    <w:p w14:paraId="71819246" w14:textId="44B6AD73" w:rsidR="00962EF8" w:rsidRPr="00584DAD" w:rsidRDefault="00962EF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Soupis prací s výkazem výměr (SP) musí být zpracován </w:t>
      </w:r>
      <w:r w:rsidR="00584DAD">
        <w:rPr>
          <w:bCs/>
          <w:sz w:val="22"/>
          <w:szCs w:val="22"/>
          <w:lang w:eastAsia="x-none"/>
        </w:rPr>
        <w:t>ve formátu *.xml.</w:t>
      </w:r>
    </w:p>
    <w:p w14:paraId="12D5756D" w14:textId="01372F30" w:rsidR="00962EF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w:t>
      </w:r>
      <w:r w:rsidR="00A640DD">
        <w:rPr>
          <w:bCs/>
          <w:sz w:val="22"/>
          <w:szCs w:val="22"/>
          <w:lang w:val="x-none" w:eastAsia="x-none"/>
        </w:rPr>
        <w:t>-</w:t>
      </w:r>
      <w:r w:rsidRPr="00153998">
        <w:rPr>
          <w:bCs/>
          <w:sz w:val="22"/>
          <w:szCs w:val="22"/>
          <w:lang w:val="x-none" w:eastAsia="x-none"/>
        </w:rPr>
        <w:t xml:space="preserve"> oceněný soupis prací s výkazem výměr. Tento bude zpracován v aktuální cenové úrovni za použití s objednatelem </w:t>
      </w:r>
      <w:r w:rsidR="00D60D34">
        <w:rPr>
          <w:bCs/>
          <w:sz w:val="22"/>
          <w:szCs w:val="22"/>
          <w:lang w:eastAsia="x-none"/>
        </w:rPr>
        <w:t>cenové soustavě OTSKP</w:t>
      </w:r>
      <w:r w:rsidRPr="00153998">
        <w:rPr>
          <w:bCs/>
          <w:sz w:val="22"/>
          <w:szCs w:val="22"/>
          <w:lang w:val="x-none" w:eastAsia="x-none"/>
        </w:rPr>
        <w:t xml:space="preserve"> a odborných znalostí zhotovitele. </w:t>
      </w:r>
      <w:r w:rsidR="00584DAD">
        <w:rPr>
          <w:bCs/>
          <w:sz w:val="22"/>
          <w:szCs w:val="22"/>
          <w:lang w:eastAsia="x-none"/>
        </w:rPr>
        <w:t>U</w:t>
      </w:r>
      <w:r w:rsidRPr="00153998">
        <w:rPr>
          <w:bCs/>
          <w:sz w:val="22"/>
          <w:szCs w:val="22"/>
          <w:lang w:val="x-none" w:eastAsia="x-none"/>
        </w:rPr>
        <w:t xml:space="preserve"> jednotlivých položek </w:t>
      </w:r>
      <w:r w:rsidR="00584DAD">
        <w:rPr>
          <w:bCs/>
          <w:sz w:val="22"/>
          <w:szCs w:val="22"/>
          <w:lang w:eastAsia="x-none"/>
        </w:rPr>
        <w:t xml:space="preserve">KR </w:t>
      </w:r>
      <w:r w:rsidRPr="00153998">
        <w:rPr>
          <w:bCs/>
          <w:sz w:val="22"/>
          <w:szCs w:val="22"/>
          <w:lang w:val="x-none" w:eastAsia="x-none"/>
        </w:rPr>
        <w:t>bude uvedena jednotková cena příslušné položky, počet jednotek v položce, množství a celková cena za položku.</w:t>
      </w:r>
    </w:p>
    <w:p w14:paraId="5A4915A7" w14:textId="77777777" w:rsidR="004A523D" w:rsidRPr="004F291F" w:rsidRDefault="004A523D" w:rsidP="009768FC">
      <w:pPr>
        <w:overflowPunct/>
        <w:autoSpaceDE/>
        <w:autoSpaceDN/>
        <w:adjustRightInd/>
        <w:spacing w:before="120" w:after="0" w:line="276" w:lineRule="auto"/>
        <w:textAlignment w:val="auto"/>
        <w:rPr>
          <w:bCs/>
          <w:sz w:val="22"/>
          <w:szCs w:val="22"/>
          <w:lang w:val="x-none" w:eastAsia="x-none"/>
        </w:rPr>
      </w:pPr>
      <w:r>
        <w:rPr>
          <w:bCs/>
          <w:sz w:val="22"/>
          <w:szCs w:val="22"/>
          <w:lang w:val="x-none" w:eastAsia="x-none"/>
        </w:rPr>
        <w:t>KR - O</w:t>
      </w:r>
      <w:r w:rsidRPr="004F291F">
        <w:rPr>
          <w:bCs/>
          <w:sz w:val="22"/>
          <w:szCs w:val="22"/>
          <w:lang w:val="x-none" w:eastAsia="x-none"/>
        </w:rPr>
        <w:t>ceněný soupis prací, dodávek a služeb musí být členěny podle jednotného ceníku stavebních prací v aktuální cenové úrovni ve formě oceněného soupisu prací, dodávek a služeb (rozpočet musí obsahovat sloupec, ve kterém je uveden odkaz na typ použité cenové soustavy)</w:t>
      </w:r>
      <w:r>
        <w:rPr>
          <w:bCs/>
          <w:sz w:val="22"/>
          <w:szCs w:val="22"/>
          <w:lang w:val="x-none" w:eastAsia="x-none"/>
        </w:rPr>
        <w:t xml:space="preserve"> a dále </w:t>
      </w:r>
      <w:r w:rsidRPr="004F291F">
        <w:rPr>
          <w:bCs/>
          <w:sz w:val="22"/>
          <w:szCs w:val="22"/>
          <w:lang w:val="x-none" w:eastAsia="x-none"/>
        </w:rPr>
        <w:t>musí být v jednom souboru, včetně všech položek stavebních nebo montážních prací, dodávek materiálů a služeb, nezbytných pro zhotovení stavebního objektu a provozního souboru</w:t>
      </w:r>
      <w:r>
        <w:rPr>
          <w:bCs/>
          <w:sz w:val="22"/>
          <w:szCs w:val="22"/>
          <w:lang w:val="x-none" w:eastAsia="x-none"/>
        </w:rPr>
        <w:t>.</w:t>
      </w:r>
    </w:p>
    <w:p w14:paraId="2206A2F4" w14:textId="77777777" w:rsidR="00962EF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D5296BB" w14:textId="72E6D680" w:rsidR="004A523D" w:rsidRPr="00153998" w:rsidRDefault="004A523D" w:rsidP="009768FC">
      <w:pPr>
        <w:overflowPunct/>
        <w:autoSpaceDE/>
        <w:autoSpaceDN/>
        <w:adjustRightInd/>
        <w:spacing w:before="120" w:after="0" w:line="276" w:lineRule="auto"/>
        <w:textAlignment w:val="auto"/>
        <w:rPr>
          <w:bCs/>
          <w:sz w:val="22"/>
          <w:szCs w:val="22"/>
          <w:lang w:val="x-none" w:eastAsia="x-none"/>
        </w:rPr>
      </w:pPr>
      <w:r w:rsidRPr="004F291F">
        <w:rPr>
          <w:bCs/>
          <w:sz w:val="22"/>
          <w:szCs w:val="22"/>
          <w:lang w:val="x-none" w:eastAsia="x-none"/>
        </w:rPr>
        <w:t>Všechny dokumenty a výkresy včetně soupisu prací, dodávek a služeb musí být podepsány a orazítkovány autorizovanou osobou</w:t>
      </w:r>
      <w:r>
        <w:rPr>
          <w:bCs/>
          <w:sz w:val="22"/>
          <w:szCs w:val="22"/>
          <w:lang w:val="x-none" w:eastAsia="x-none"/>
        </w:rPr>
        <w:t>.</w:t>
      </w:r>
    </w:p>
    <w:p w14:paraId="73A621A3" w14:textId="4C4A4E9E"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50BA7795" w14:textId="4EEF675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17A4ADD" w14:textId="3CC6656D" w:rsidR="00153998" w:rsidRDefault="00962EF8" w:rsidP="009768FC">
      <w:pPr>
        <w:overflowPunct/>
        <w:autoSpaceDE/>
        <w:adjustRightInd/>
        <w:spacing w:before="120" w:after="0" w:line="276" w:lineRule="auto"/>
        <w:textAlignment w:val="auto"/>
        <w:rPr>
          <w:bCs/>
          <w:sz w:val="22"/>
          <w:szCs w:val="22"/>
          <w:lang w:val="x-none" w:eastAsia="x-none"/>
        </w:rPr>
      </w:pPr>
      <w:r w:rsidRPr="00153998">
        <w:rPr>
          <w:bCs/>
          <w:sz w:val="22"/>
          <w:szCs w:val="22"/>
          <w:lang w:val="x-none" w:eastAsia="x-none"/>
        </w:rPr>
        <w:lastRenderedPageBreak/>
        <w:t>Zhotovitel bude při tvorbě projektové dokumentace zohledňovat připomínky objednatele.</w:t>
      </w:r>
    </w:p>
    <w:p w14:paraId="36537EB5" w14:textId="77777777" w:rsidR="007D28A5" w:rsidRPr="007D28A5" w:rsidRDefault="007D28A5" w:rsidP="009768FC">
      <w:pPr>
        <w:overflowPunct/>
        <w:autoSpaceDE/>
        <w:adjustRightInd/>
        <w:spacing w:before="120" w:after="0" w:line="276" w:lineRule="auto"/>
        <w:textAlignment w:val="auto"/>
        <w:rPr>
          <w:sz w:val="22"/>
          <w:szCs w:val="22"/>
        </w:rPr>
      </w:pPr>
      <w:r w:rsidRPr="007D28A5">
        <w:rPr>
          <w:sz w:val="22"/>
          <w:szCs w:val="22"/>
        </w:rPr>
        <w:t>Požadavky na zhotovení stavby:</w:t>
      </w:r>
    </w:p>
    <w:p w14:paraId="031B6A9F" w14:textId="30B16FE5" w:rsidR="007F4071" w:rsidRDefault="007D28A5" w:rsidP="009768FC">
      <w:pPr>
        <w:pStyle w:val="Zkladntext6"/>
        <w:numPr>
          <w:ilvl w:val="0"/>
          <w:numId w:val="5"/>
        </w:numPr>
        <w:shd w:val="clear" w:color="auto" w:fill="auto"/>
        <w:tabs>
          <w:tab w:val="left" w:pos="724"/>
        </w:tabs>
        <w:spacing w:before="0" w:after="0" w:line="276" w:lineRule="auto"/>
        <w:rPr>
          <w:rStyle w:val="Zkladntext10pt"/>
          <w:sz w:val="22"/>
          <w:szCs w:val="22"/>
        </w:rPr>
      </w:pPr>
      <w:r w:rsidRPr="007D28A5">
        <w:t>Minimalizovat nároky na zábor</w:t>
      </w:r>
      <w:r w:rsidR="007F4071">
        <w:t>y nových</w:t>
      </w:r>
      <w:r w:rsidRPr="007D28A5">
        <w:t xml:space="preserve"> pozemk</w:t>
      </w:r>
      <w:r w:rsidRPr="007D28A5">
        <w:rPr>
          <w:rStyle w:val="Zkladntext10pt"/>
          <w:sz w:val="22"/>
          <w:szCs w:val="22"/>
        </w:rPr>
        <w:t>ů</w:t>
      </w:r>
    </w:p>
    <w:p w14:paraId="3C30B9E6" w14:textId="2D9E4D9A" w:rsidR="007D28A5" w:rsidRPr="007D28A5" w:rsidRDefault="007F4071" w:rsidP="009768FC">
      <w:pPr>
        <w:pStyle w:val="Zkladntext6"/>
        <w:numPr>
          <w:ilvl w:val="0"/>
          <w:numId w:val="5"/>
        </w:numPr>
        <w:shd w:val="clear" w:color="auto" w:fill="auto"/>
        <w:tabs>
          <w:tab w:val="left" w:pos="724"/>
        </w:tabs>
        <w:spacing w:before="0" w:after="0" w:line="276" w:lineRule="auto"/>
      </w:pPr>
      <w:r>
        <w:t>Minimalizovat</w:t>
      </w:r>
      <w:r w:rsidR="007D28A5" w:rsidRPr="007D28A5">
        <w:t xml:space="preserve"> vliv stavby na životní prost</w:t>
      </w:r>
      <w:r w:rsidR="007D28A5" w:rsidRPr="007D28A5">
        <w:rPr>
          <w:rStyle w:val="Zkladntext10pt"/>
          <w:sz w:val="22"/>
          <w:szCs w:val="22"/>
        </w:rPr>
        <w:t>ř</w:t>
      </w:r>
      <w:r w:rsidR="007D28A5" w:rsidRPr="007D28A5">
        <w:t>edí.</w:t>
      </w:r>
    </w:p>
    <w:p w14:paraId="3458912F" w14:textId="77777777" w:rsidR="007D28A5" w:rsidRPr="007D28A5" w:rsidRDefault="007D28A5" w:rsidP="009768FC">
      <w:pPr>
        <w:pStyle w:val="Odstavecseseznamem"/>
        <w:numPr>
          <w:ilvl w:val="0"/>
          <w:numId w:val="5"/>
        </w:numPr>
        <w:spacing w:line="276" w:lineRule="auto"/>
        <w:rPr>
          <w:rFonts w:ascii="Times New Roman" w:hAnsi="Times New Roman"/>
        </w:rPr>
      </w:pPr>
      <w:r w:rsidRPr="007D28A5">
        <w:rPr>
          <w:rFonts w:ascii="Times New Roman" w:hAnsi="Times New Roman"/>
        </w:rPr>
        <w:t>Dbát na ekonomi</w:t>
      </w:r>
      <w:r w:rsidRPr="007D28A5">
        <w:rPr>
          <w:rStyle w:val="Zkladntext10pt"/>
          <w:sz w:val="22"/>
          <w:szCs w:val="22"/>
        </w:rPr>
        <w:t>č</w:t>
      </w:r>
      <w:r w:rsidRPr="007D28A5">
        <w:rPr>
          <w:rFonts w:ascii="Times New Roman" w:hAnsi="Times New Roman"/>
        </w:rPr>
        <w:t>nost stavby</w:t>
      </w:r>
    </w:p>
    <w:p w14:paraId="44C68FBE" w14:textId="77777777" w:rsidR="007D28A5" w:rsidRPr="007D28A5" w:rsidRDefault="007D28A5" w:rsidP="009768FC">
      <w:pPr>
        <w:pStyle w:val="Odstavecseseznamem"/>
        <w:numPr>
          <w:ilvl w:val="0"/>
          <w:numId w:val="5"/>
        </w:numPr>
        <w:spacing w:line="276" w:lineRule="auto"/>
        <w:rPr>
          <w:rFonts w:ascii="Times New Roman" w:hAnsi="Times New Roman"/>
        </w:rPr>
      </w:pPr>
      <w:r w:rsidRPr="007D28A5">
        <w:rPr>
          <w:rFonts w:ascii="Times New Roman" w:hAnsi="Times New Roman"/>
        </w:rPr>
        <w:t>Minimalizovat objíž</w:t>
      </w:r>
      <w:r w:rsidRPr="007D28A5">
        <w:rPr>
          <w:rStyle w:val="Zkladntext10pt"/>
          <w:sz w:val="22"/>
          <w:szCs w:val="22"/>
        </w:rPr>
        <w:t>ď</w:t>
      </w:r>
      <w:r w:rsidRPr="007D28A5">
        <w:rPr>
          <w:rFonts w:ascii="Times New Roman" w:hAnsi="Times New Roman"/>
        </w:rPr>
        <w:t>ky na nejkratší dobu</w:t>
      </w:r>
    </w:p>
    <w:p w14:paraId="1085336F" w14:textId="77777777" w:rsidR="007D28A5" w:rsidRDefault="007D28A5" w:rsidP="009768FC">
      <w:pPr>
        <w:pStyle w:val="Zkladntext6"/>
        <w:numPr>
          <w:ilvl w:val="0"/>
          <w:numId w:val="5"/>
        </w:numPr>
        <w:shd w:val="clear" w:color="auto" w:fill="auto"/>
        <w:tabs>
          <w:tab w:val="left" w:pos="724"/>
        </w:tabs>
        <w:spacing w:before="0" w:after="0" w:line="276" w:lineRule="auto"/>
        <w:ind w:right="20"/>
        <w:rPr>
          <w:rStyle w:val="Zkladntext10pt"/>
          <w:sz w:val="22"/>
          <w:szCs w:val="22"/>
        </w:rPr>
      </w:pPr>
      <w:r w:rsidRPr="007D28A5">
        <w:t>Zemní práce</w:t>
      </w:r>
      <w:r w:rsidRPr="007D28A5">
        <w:rPr>
          <w:rStyle w:val="Zkladntext10pt"/>
          <w:sz w:val="22"/>
          <w:szCs w:val="22"/>
        </w:rPr>
        <w:t xml:space="preserve"> ř</w:t>
      </w:r>
      <w:r w:rsidRPr="007D28A5">
        <w:t>ešit s nejv</w:t>
      </w:r>
      <w:r w:rsidRPr="007D28A5">
        <w:rPr>
          <w:rStyle w:val="Zkladntext10pt"/>
          <w:sz w:val="22"/>
          <w:szCs w:val="22"/>
        </w:rPr>
        <w:t>ě</w:t>
      </w:r>
      <w:r w:rsidRPr="007D28A5">
        <w:t>tším možným ohledem na vyrovnanost výkop</w:t>
      </w:r>
      <w:r w:rsidRPr="007D28A5">
        <w:rPr>
          <w:rStyle w:val="Zkladntext10pt"/>
          <w:sz w:val="22"/>
          <w:szCs w:val="22"/>
        </w:rPr>
        <w:t>ů</w:t>
      </w:r>
      <w:r w:rsidRPr="007D28A5">
        <w:t xml:space="preserve"> a násyp</w:t>
      </w:r>
      <w:r w:rsidRPr="007D28A5">
        <w:rPr>
          <w:rStyle w:val="Zkladntext10pt"/>
          <w:sz w:val="22"/>
          <w:szCs w:val="22"/>
        </w:rPr>
        <w:t>ů</w:t>
      </w:r>
    </w:p>
    <w:p w14:paraId="00757D45" w14:textId="6112E0C5" w:rsidR="007D28A5" w:rsidRDefault="007D28A5" w:rsidP="009768FC">
      <w:pPr>
        <w:pStyle w:val="Zkladntext6"/>
        <w:numPr>
          <w:ilvl w:val="0"/>
          <w:numId w:val="5"/>
        </w:numPr>
        <w:shd w:val="clear" w:color="auto" w:fill="auto"/>
        <w:tabs>
          <w:tab w:val="left" w:pos="724"/>
        </w:tabs>
        <w:spacing w:before="0" w:after="0" w:line="276" w:lineRule="auto"/>
        <w:ind w:right="20"/>
      </w:pPr>
      <w:r w:rsidRPr="007D28A5">
        <w:t>V průběhu zpracování DPS projedná zhotovitel dokumentace navrhovaná řešení s dotčenými státními orgány a úřady samosprávy a s právnickými a fyzickými osobami včetně vlastníků (nabyvatelů) a následných správců (uživatelů) jednotlivých částí stavby</w:t>
      </w:r>
    </w:p>
    <w:p w14:paraId="12AF8023" w14:textId="086BAB26" w:rsidR="007D28A5" w:rsidRPr="0092314A" w:rsidRDefault="007D28A5" w:rsidP="009768FC">
      <w:pPr>
        <w:pStyle w:val="Zkladntext6"/>
        <w:shd w:val="clear" w:color="auto" w:fill="auto"/>
        <w:tabs>
          <w:tab w:val="left" w:pos="721"/>
        </w:tabs>
        <w:spacing w:before="120" w:after="0" w:line="276" w:lineRule="auto"/>
        <w:ind w:firstLine="0"/>
      </w:pPr>
      <w:r>
        <w:t>P</w:t>
      </w:r>
      <w:r w:rsidRPr="0092314A">
        <w:t xml:space="preserve">rojektová dokumentace </w:t>
      </w:r>
      <w:r>
        <w:t xml:space="preserve">bude </w:t>
      </w:r>
      <w:r w:rsidRPr="0092314A">
        <w:t>obsahovat příčné řezy v pravidelných délkových intervalech dle následujícího klíče:</w:t>
      </w:r>
    </w:p>
    <w:p w14:paraId="71D382F9" w14:textId="2B9AD97E" w:rsidR="007D28A5" w:rsidRDefault="007D28A5" w:rsidP="009768FC">
      <w:pPr>
        <w:numPr>
          <w:ilvl w:val="3"/>
          <w:numId w:val="6"/>
        </w:numPr>
        <w:spacing w:before="0" w:after="0" w:line="276" w:lineRule="auto"/>
        <w:ind w:left="993" w:firstLine="0"/>
        <w:rPr>
          <w:sz w:val="22"/>
          <w:szCs w:val="22"/>
        </w:rPr>
      </w:pPr>
      <w:r w:rsidRPr="0092314A">
        <w:rPr>
          <w:sz w:val="22"/>
          <w:szCs w:val="22"/>
        </w:rPr>
        <w:t xml:space="preserve">v zastavěném území v maximálním odstupu </w:t>
      </w:r>
      <w:r w:rsidR="00960C4F">
        <w:rPr>
          <w:sz w:val="22"/>
          <w:szCs w:val="22"/>
        </w:rPr>
        <w:t>20</w:t>
      </w:r>
      <w:r w:rsidRPr="0092314A">
        <w:rPr>
          <w:sz w:val="22"/>
          <w:szCs w:val="22"/>
        </w:rPr>
        <w:t xml:space="preserve"> m</w:t>
      </w:r>
      <w:r w:rsidR="00674751">
        <w:rPr>
          <w:sz w:val="22"/>
          <w:szCs w:val="22"/>
        </w:rPr>
        <w:t>,</w:t>
      </w:r>
    </w:p>
    <w:p w14:paraId="2170B2C8" w14:textId="4195AB1A" w:rsidR="007D28A5" w:rsidRDefault="007D28A5" w:rsidP="009768FC">
      <w:pPr>
        <w:numPr>
          <w:ilvl w:val="3"/>
          <w:numId w:val="6"/>
        </w:numPr>
        <w:spacing w:before="0" w:after="0" w:line="276" w:lineRule="auto"/>
        <w:ind w:left="993" w:firstLine="0"/>
        <w:rPr>
          <w:sz w:val="22"/>
          <w:szCs w:val="22"/>
        </w:rPr>
      </w:pPr>
      <w:r w:rsidRPr="0092314A">
        <w:rPr>
          <w:sz w:val="22"/>
          <w:szCs w:val="22"/>
        </w:rPr>
        <w:t xml:space="preserve">v nezastavěném území v maximálním odstupu </w:t>
      </w:r>
      <w:r w:rsidR="00960C4F">
        <w:rPr>
          <w:sz w:val="22"/>
          <w:szCs w:val="22"/>
        </w:rPr>
        <w:t>50</w:t>
      </w:r>
      <w:r w:rsidRPr="0092314A">
        <w:rPr>
          <w:sz w:val="22"/>
          <w:szCs w:val="22"/>
        </w:rPr>
        <w:t xml:space="preserve"> m</w:t>
      </w:r>
      <w:r>
        <w:rPr>
          <w:sz w:val="22"/>
          <w:szCs w:val="22"/>
        </w:rPr>
        <w:t>.</w:t>
      </w:r>
    </w:p>
    <w:p w14:paraId="0558A76A" w14:textId="351B3C57" w:rsidR="00674751" w:rsidRPr="00674751" w:rsidRDefault="00674751" w:rsidP="009768FC">
      <w:pPr>
        <w:spacing w:before="120" w:after="0" w:line="276" w:lineRule="auto"/>
        <w:rPr>
          <w:rStyle w:val="Zkladntext10pt16"/>
          <w:sz w:val="22"/>
          <w:szCs w:val="22"/>
        </w:rPr>
      </w:pPr>
      <w:r w:rsidRPr="00674751">
        <w:rPr>
          <w:sz w:val="22"/>
          <w:szCs w:val="22"/>
        </w:rPr>
        <w:t>Bude stanoven rozsah p</w:t>
      </w:r>
      <w:r w:rsidRPr="00674751">
        <w:rPr>
          <w:rStyle w:val="Zkladntext10pt16"/>
          <w:sz w:val="22"/>
          <w:szCs w:val="22"/>
        </w:rPr>
        <w:t>ř</w:t>
      </w:r>
      <w:r w:rsidRPr="00674751">
        <w:rPr>
          <w:sz w:val="22"/>
          <w:szCs w:val="22"/>
        </w:rPr>
        <w:t>ekládek inženýrských sítí v</w:t>
      </w:r>
      <w:r w:rsidRPr="00674751">
        <w:rPr>
          <w:rStyle w:val="ZkladntextTun7"/>
        </w:rPr>
        <w:t xml:space="preserve"> nejnutnějším</w:t>
      </w:r>
      <w:r w:rsidRPr="00674751">
        <w:rPr>
          <w:sz w:val="22"/>
          <w:szCs w:val="22"/>
        </w:rPr>
        <w:t xml:space="preserve"> rozsahu, odsouhlasený a potvrzený jednotlivými správci a vlastníky a bude p</w:t>
      </w:r>
      <w:r w:rsidRPr="00674751">
        <w:rPr>
          <w:rStyle w:val="Zkladntext10pt16"/>
          <w:sz w:val="22"/>
          <w:szCs w:val="22"/>
        </w:rPr>
        <w:t>ř</w:t>
      </w:r>
      <w:r w:rsidRPr="00674751">
        <w:rPr>
          <w:sz w:val="22"/>
          <w:szCs w:val="22"/>
        </w:rPr>
        <w:t>iloženo souhlasné stanovisko p</w:t>
      </w:r>
      <w:r w:rsidRPr="00674751">
        <w:rPr>
          <w:rStyle w:val="Zkladntext10pt16"/>
          <w:sz w:val="22"/>
          <w:szCs w:val="22"/>
        </w:rPr>
        <w:t>ř</w:t>
      </w:r>
      <w:r w:rsidRPr="00674751">
        <w:rPr>
          <w:sz w:val="22"/>
          <w:szCs w:val="22"/>
        </w:rPr>
        <w:t>íslušného správce sít</w:t>
      </w:r>
      <w:r w:rsidRPr="00674751">
        <w:rPr>
          <w:rStyle w:val="Zkladntext10pt16"/>
          <w:sz w:val="22"/>
          <w:szCs w:val="22"/>
        </w:rPr>
        <w:t>ě.</w:t>
      </w:r>
    </w:p>
    <w:p w14:paraId="3AAFEA67"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Podrobn</w:t>
      </w:r>
      <w:r w:rsidRPr="00674751">
        <w:rPr>
          <w:rStyle w:val="Zkladntext10pt15"/>
          <w:sz w:val="22"/>
          <w:szCs w:val="22"/>
        </w:rPr>
        <w:t>ě</w:t>
      </w:r>
      <w:r w:rsidRPr="00674751">
        <w:t xml:space="preserve"> specifikovat místa vyúst</w:t>
      </w:r>
      <w:r w:rsidRPr="00674751">
        <w:rPr>
          <w:rStyle w:val="Zkladntext10pt15"/>
          <w:sz w:val="22"/>
          <w:szCs w:val="22"/>
        </w:rPr>
        <w:t>ě</w:t>
      </w:r>
      <w:r w:rsidRPr="00674751">
        <w:t>ní srážkové kanalizace a silničních p</w:t>
      </w:r>
      <w:r w:rsidRPr="00674751">
        <w:rPr>
          <w:rStyle w:val="Zkladntext10pt15"/>
          <w:sz w:val="22"/>
          <w:szCs w:val="22"/>
        </w:rPr>
        <w:t>ř</w:t>
      </w:r>
      <w:r w:rsidRPr="00674751">
        <w:t>íkop</w:t>
      </w:r>
      <w:r w:rsidRPr="00674751">
        <w:rPr>
          <w:rStyle w:val="Zkladntext10pt15"/>
          <w:sz w:val="22"/>
          <w:szCs w:val="22"/>
        </w:rPr>
        <w:t>ů</w:t>
      </w:r>
      <w:r w:rsidRPr="00674751">
        <w:t xml:space="preserve"> do vodote</w:t>
      </w:r>
      <w:r w:rsidRPr="00674751">
        <w:rPr>
          <w:rStyle w:val="Zkladntext10pt15"/>
          <w:sz w:val="22"/>
          <w:szCs w:val="22"/>
        </w:rPr>
        <w:t>č</w:t>
      </w:r>
      <w:r w:rsidRPr="00674751">
        <w:t>í a toto vyúst</w:t>
      </w:r>
      <w:r w:rsidRPr="00674751">
        <w:rPr>
          <w:rStyle w:val="Zkladntext10pt15"/>
          <w:sz w:val="22"/>
          <w:szCs w:val="22"/>
        </w:rPr>
        <w:t>ě</w:t>
      </w:r>
      <w:r w:rsidRPr="00674751">
        <w:t>ní projednat s p</w:t>
      </w:r>
      <w:r w:rsidRPr="00674751">
        <w:rPr>
          <w:rStyle w:val="Zkladntext10pt15"/>
          <w:sz w:val="22"/>
          <w:szCs w:val="22"/>
        </w:rPr>
        <w:t>ř</w:t>
      </w:r>
      <w:r w:rsidRPr="00674751">
        <w:t>íslušnými orgány referát</w:t>
      </w:r>
      <w:r w:rsidRPr="00674751">
        <w:rPr>
          <w:rStyle w:val="Zkladntext10pt15"/>
          <w:sz w:val="22"/>
          <w:szCs w:val="22"/>
        </w:rPr>
        <w:t>ů</w:t>
      </w:r>
      <w:r w:rsidRPr="00674751">
        <w:t xml:space="preserve"> životního prost</w:t>
      </w:r>
      <w:r w:rsidRPr="00674751">
        <w:rPr>
          <w:rStyle w:val="Zkladntext10pt15"/>
          <w:sz w:val="22"/>
          <w:szCs w:val="22"/>
        </w:rPr>
        <w:t>ř</w:t>
      </w:r>
      <w:r w:rsidRPr="00674751">
        <w:t>edí.</w:t>
      </w:r>
    </w:p>
    <w:p w14:paraId="09C044BE"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V situaci budou zakresleny hranice ochranných pásem vodních zdroj</w:t>
      </w:r>
      <w:r w:rsidRPr="00674751">
        <w:rPr>
          <w:rStyle w:val="Zkladntext10pt15"/>
          <w:sz w:val="22"/>
          <w:szCs w:val="22"/>
        </w:rPr>
        <w:t>ů,</w:t>
      </w:r>
      <w:r w:rsidRPr="00674751">
        <w:t xml:space="preserve"> ochranné pásmo dráhy, Územní systém ekologické stability a biokoridory.</w:t>
      </w:r>
    </w:p>
    <w:p w14:paraId="3019DFE7"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Zhotovitel doloží rozhledové trojúhelníky v k</w:t>
      </w:r>
      <w:r w:rsidRPr="00674751">
        <w:rPr>
          <w:rStyle w:val="Zkladntext10pt15"/>
          <w:sz w:val="22"/>
          <w:szCs w:val="22"/>
        </w:rPr>
        <w:t>ř</w:t>
      </w:r>
      <w:r w:rsidRPr="00674751">
        <w:t>ižovatkách.</w:t>
      </w:r>
    </w:p>
    <w:p w14:paraId="70E69D3C" w14:textId="6BAF6134" w:rsidR="00674751" w:rsidRPr="007D28A5" w:rsidRDefault="00674751" w:rsidP="009768FC">
      <w:pPr>
        <w:spacing w:before="120" w:after="0" w:line="276" w:lineRule="auto"/>
        <w:rPr>
          <w:sz w:val="22"/>
          <w:szCs w:val="22"/>
        </w:rPr>
      </w:pPr>
      <w:r w:rsidRPr="00674751">
        <w:rPr>
          <w:sz w:val="22"/>
          <w:szCs w:val="22"/>
        </w:rPr>
        <w:t>Stavba musí být v souladu s územními plány obcí a územním plánem vyššího územn</w:t>
      </w:r>
      <w:r w:rsidRPr="00674751">
        <w:rPr>
          <w:rStyle w:val="Zkladntext10pt15"/>
          <w:sz w:val="22"/>
          <w:szCs w:val="22"/>
        </w:rPr>
        <w:t xml:space="preserve">ě </w:t>
      </w:r>
      <w:r w:rsidRPr="00674751">
        <w:rPr>
          <w:sz w:val="22"/>
          <w:szCs w:val="22"/>
        </w:rPr>
        <w:t>samosprávného celku. Je nutné prostudovat i p</w:t>
      </w:r>
      <w:r w:rsidRPr="00674751">
        <w:rPr>
          <w:rStyle w:val="Zkladntext10pt15"/>
          <w:sz w:val="22"/>
          <w:szCs w:val="22"/>
        </w:rPr>
        <w:t>ř</w:t>
      </w:r>
      <w:r w:rsidRPr="00674751">
        <w:rPr>
          <w:sz w:val="22"/>
          <w:szCs w:val="22"/>
        </w:rPr>
        <w:t>íslušnou územn</w:t>
      </w:r>
      <w:r w:rsidRPr="00674751">
        <w:rPr>
          <w:rStyle w:val="Zkladntext10pt15"/>
          <w:sz w:val="22"/>
          <w:szCs w:val="22"/>
        </w:rPr>
        <w:t>ě</w:t>
      </w:r>
      <w:r w:rsidRPr="00674751">
        <w:rPr>
          <w:sz w:val="22"/>
          <w:szCs w:val="22"/>
        </w:rPr>
        <w:t xml:space="preserve"> - plánovací</w:t>
      </w:r>
      <w:r w:rsidRPr="00154A4A">
        <w:t xml:space="preserve"> dokumentaci.</w:t>
      </w:r>
    </w:p>
    <w:p w14:paraId="2159C559" w14:textId="4ABBA286" w:rsidR="00E20802" w:rsidRPr="00153998" w:rsidRDefault="00584DAD"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Inženýrská činnost</w:t>
      </w:r>
    </w:p>
    <w:p w14:paraId="1B96BCC1" w14:textId="559C3DB5" w:rsidR="00153998" w:rsidRPr="00584DAD" w:rsidRDefault="0015399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Předmětem plnění je provádění inženýrské činnosti za účelem zajištění </w:t>
      </w:r>
      <w:r w:rsidR="00584DAD">
        <w:rPr>
          <w:bCs/>
          <w:sz w:val="22"/>
          <w:szCs w:val="22"/>
          <w:lang w:eastAsia="x-none"/>
        </w:rPr>
        <w:t>vyjádření dotčených orgánů státní správy (DOSSD) k projektové dokumentaci pro povolní záměru a</w:t>
      </w:r>
      <w:r w:rsidRPr="00153998">
        <w:rPr>
          <w:bCs/>
          <w:sz w:val="22"/>
          <w:szCs w:val="22"/>
          <w:lang w:val="x-none" w:eastAsia="x-none"/>
        </w:rPr>
        <w:t xml:space="preserve"> zajištění všech dokladů a pravomocných rozhodnutí nutných k </w:t>
      </w:r>
      <w:r w:rsidR="00584DAD" w:rsidRPr="00153998">
        <w:rPr>
          <w:bCs/>
          <w:sz w:val="22"/>
          <w:szCs w:val="22"/>
          <w:lang w:val="x-none" w:eastAsia="x-none"/>
        </w:rPr>
        <w:t xml:space="preserve"> </w:t>
      </w:r>
      <w:r w:rsidRPr="00153998">
        <w:rPr>
          <w:bCs/>
          <w:sz w:val="22"/>
          <w:szCs w:val="22"/>
          <w:lang w:val="x-none" w:eastAsia="x-none"/>
        </w:rPr>
        <w:t>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r w:rsidR="00584DAD">
        <w:rPr>
          <w:bCs/>
          <w:sz w:val="22"/>
          <w:szCs w:val="22"/>
          <w:lang w:eastAsia="x-none"/>
        </w:rPr>
        <w:t xml:space="preserve"> Zajištění rozhodnutí povolení záměru provádí objednatel.</w:t>
      </w:r>
    </w:p>
    <w:p w14:paraId="00D401FF" w14:textId="65F836AC"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Veškerá rozhodnutí a smlouvy musí být vystaveny na objednatele, případně na jiný subjekt dle pokynů objednatele. </w:t>
      </w:r>
    </w:p>
    <w:p w14:paraId="605D4ADB" w14:textId="05380B8F"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584DAD">
        <w:rPr>
          <w:bCs/>
          <w:sz w:val="22"/>
          <w:szCs w:val="22"/>
          <w:lang w:eastAsia="x-none"/>
        </w:rPr>
        <w:t xml:space="preserve">vyjádření potřebných pro vydání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45FB595F"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4F0EE76B" w14:textId="5220108A" w:rsidR="003C41F0" w:rsidRDefault="00EE7468" w:rsidP="009768FC">
      <w:pPr>
        <w:overflowPunct/>
        <w:autoSpaceDE/>
        <w:autoSpaceDN/>
        <w:adjustRightInd/>
        <w:spacing w:before="120" w:after="0" w:line="276" w:lineRule="auto"/>
        <w:textAlignment w:val="auto"/>
        <w:rPr>
          <w:bCs/>
          <w:sz w:val="22"/>
          <w:szCs w:val="22"/>
          <w:lang w:eastAsia="x-none"/>
        </w:rPr>
      </w:pPr>
      <w:r>
        <w:rPr>
          <w:bCs/>
          <w:sz w:val="22"/>
          <w:szCs w:val="22"/>
          <w:lang w:eastAsia="x-none"/>
        </w:rPr>
        <w:t xml:space="preserve">Zhotovitel bude 1x měsíčně podávat písemně zprávu </w:t>
      </w:r>
      <w:r w:rsidR="00315AA8">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k </w:t>
      </w:r>
      <w:r w:rsidR="00777864">
        <w:rPr>
          <w:bCs/>
          <w:sz w:val="22"/>
          <w:szCs w:val="22"/>
          <w:lang w:eastAsia="x-none"/>
        </w:rPr>
        <w:t>datu podání zprávy</w:t>
      </w:r>
      <w:r>
        <w:rPr>
          <w:bCs/>
          <w:sz w:val="22"/>
          <w:szCs w:val="22"/>
          <w:lang w:eastAsia="x-none"/>
        </w:rPr>
        <w:t xml:space="preserve">. </w:t>
      </w:r>
    </w:p>
    <w:p w14:paraId="3714BD85" w14:textId="52A94FB1" w:rsid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lastRenderedPageBreak/>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w:t>
      </w:r>
    </w:p>
    <w:p w14:paraId="6B15B67C" w14:textId="2727AD8A" w:rsidR="0057256F" w:rsidRPr="0057256F" w:rsidRDefault="0057256F"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Součinnost při zadávacím řízení</w:t>
      </w:r>
    </w:p>
    <w:p w14:paraId="189CB2F6" w14:textId="37B17837" w:rsidR="001D38A9" w:rsidRPr="001D38A9" w:rsidRDefault="001D38A9" w:rsidP="009768FC">
      <w:pPr>
        <w:overflowPunct/>
        <w:autoSpaceDE/>
        <w:autoSpaceDN/>
        <w:adjustRightInd/>
        <w:spacing w:before="120" w:after="0" w:line="276" w:lineRule="auto"/>
        <w:textAlignment w:val="auto"/>
        <w:rPr>
          <w:bCs/>
          <w:sz w:val="22"/>
          <w:szCs w:val="22"/>
          <w:lang w:val="x-none" w:eastAsia="x-none"/>
        </w:rPr>
      </w:pPr>
      <w:r w:rsidRPr="001D38A9">
        <w:rPr>
          <w:bCs/>
          <w:sz w:val="22"/>
          <w:szCs w:val="22"/>
          <w:lang w:val="x-none" w:eastAsia="x-none"/>
        </w:rPr>
        <w:t xml:space="preserve">Zhotovitel se zavazuje </w:t>
      </w:r>
      <w:r w:rsidR="0057256F" w:rsidRPr="001D38A9">
        <w:rPr>
          <w:bCs/>
          <w:sz w:val="22"/>
          <w:szCs w:val="22"/>
          <w:lang w:val="x-none" w:eastAsia="x-none"/>
        </w:rPr>
        <w:t>poskytovat součinnost při zadávacím řízení v</w:t>
      </w:r>
      <w:r w:rsidRPr="001D38A9">
        <w:rPr>
          <w:bCs/>
          <w:sz w:val="22"/>
          <w:szCs w:val="22"/>
          <w:lang w:val="x-none" w:eastAsia="x-none"/>
        </w:rPr>
        <w:t> </w:t>
      </w:r>
      <w:r w:rsidR="0057256F" w:rsidRPr="001D38A9">
        <w:rPr>
          <w:bCs/>
          <w:sz w:val="22"/>
          <w:szCs w:val="22"/>
          <w:lang w:val="x-none" w:eastAsia="x-none"/>
        </w:rPr>
        <w:t>rámci výběru dodavatele stavby</w:t>
      </w:r>
      <w:r w:rsidRPr="001D38A9">
        <w:rPr>
          <w:bCs/>
          <w:sz w:val="22"/>
          <w:szCs w:val="22"/>
          <w:lang w:val="x-none" w:eastAsia="x-none"/>
        </w:rPr>
        <w:t>.</w:t>
      </w:r>
    </w:p>
    <w:p w14:paraId="04A326E3" w14:textId="0AC3AA7D" w:rsidR="001D38A9" w:rsidRPr="001D38A9" w:rsidRDefault="001D38A9" w:rsidP="009768FC">
      <w:pPr>
        <w:overflowPunct/>
        <w:autoSpaceDE/>
        <w:autoSpaceDN/>
        <w:adjustRightInd/>
        <w:spacing w:before="120" w:after="0" w:line="276" w:lineRule="auto"/>
        <w:textAlignment w:val="auto"/>
        <w:rPr>
          <w:bCs/>
          <w:sz w:val="22"/>
          <w:szCs w:val="22"/>
          <w:lang w:val="x-none" w:eastAsia="x-none"/>
        </w:rPr>
      </w:pPr>
      <w:r w:rsidRPr="001D38A9">
        <w:rPr>
          <w:bCs/>
          <w:sz w:val="22"/>
          <w:szCs w:val="22"/>
          <w:lang w:val="x-none" w:eastAsia="x-none"/>
        </w:rPr>
        <w:t xml:space="preserve">Zhotovitel se zavazuje </w:t>
      </w:r>
      <w:r w:rsidR="0057256F" w:rsidRPr="001D38A9">
        <w:rPr>
          <w:bCs/>
          <w:sz w:val="22"/>
          <w:szCs w:val="22"/>
          <w:lang w:val="x-none" w:eastAsia="x-none"/>
        </w:rPr>
        <w:t>aktualiz</w:t>
      </w:r>
      <w:r w:rsidRPr="001D38A9">
        <w:rPr>
          <w:bCs/>
          <w:sz w:val="22"/>
          <w:szCs w:val="22"/>
          <w:lang w:val="x-none" w:eastAsia="x-none"/>
        </w:rPr>
        <w:t>ovat</w:t>
      </w:r>
      <w:r w:rsidR="0057256F" w:rsidRPr="001D38A9">
        <w:rPr>
          <w:bCs/>
          <w:sz w:val="22"/>
          <w:szCs w:val="22"/>
          <w:lang w:val="x-none" w:eastAsia="x-none"/>
        </w:rPr>
        <w:t xml:space="preserve"> soupis prací, dodávek a služeb s výkazem výměr k dokumentaci pro provádění stavby před zahájením zadávacího řízení na zhotovitele stavby, a to nejpozději do 14 dnů od výzvy objednatele,</w:t>
      </w:r>
      <w:r w:rsidRPr="001D38A9">
        <w:rPr>
          <w:bCs/>
          <w:sz w:val="22"/>
          <w:szCs w:val="22"/>
          <w:lang w:val="x-none" w:eastAsia="x-none"/>
        </w:rPr>
        <w:t xml:space="preserve"> poskytovat</w:t>
      </w:r>
      <w:r w:rsidR="0057256F" w:rsidRPr="001D38A9">
        <w:rPr>
          <w:bCs/>
          <w:sz w:val="22"/>
          <w:szCs w:val="22"/>
          <w:lang w:val="x-none" w:eastAsia="x-none"/>
        </w:rPr>
        <w:t xml:space="preserve"> písemn</w:t>
      </w:r>
      <w:r w:rsidRPr="001D38A9">
        <w:rPr>
          <w:bCs/>
          <w:sz w:val="22"/>
          <w:szCs w:val="22"/>
          <w:lang w:val="x-none" w:eastAsia="x-none"/>
        </w:rPr>
        <w:t>é</w:t>
      </w:r>
      <w:r w:rsidR="0057256F" w:rsidRPr="001D38A9">
        <w:rPr>
          <w:bCs/>
          <w:sz w:val="22"/>
          <w:szCs w:val="22"/>
          <w:lang w:val="x-none" w:eastAsia="x-none"/>
        </w:rPr>
        <w:t xml:space="preserve"> odpověd</w:t>
      </w:r>
      <w:r w:rsidRPr="001D38A9">
        <w:rPr>
          <w:bCs/>
          <w:sz w:val="22"/>
          <w:szCs w:val="22"/>
          <w:lang w:val="x-none" w:eastAsia="x-none"/>
        </w:rPr>
        <w:t>i</w:t>
      </w:r>
      <w:r w:rsidR="0057256F" w:rsidRPr="001D38A9">
        <w:rPr>
          <w:bCs/>
          <w:sz w:val="22"/>
          <w:szCs w:val="22"/>
          <w:lang w:val="x-none" w:eastAsia="x-none"/>
        </w:rPr>
        <w:t xml:space="preserve"> na dodatečné dotazy </w:t>
      </w:r>
      <w:r w:rsidR="00D60D34">
        <w:rPr>
          <w:bCs/>
          <w:sz w:val="22"/>
          <w:szCs w:val="22"/>
          <w:lang w:eastAsia="x-none"/>
        </w:rPr>
        <w:t>dodavatelů</w:t>
      </w:r>
      <w:r w:rsidR="0057256F" w:rsidRPr="001D38A9">
        <w:rPr>
          <w:bCs/>
          <w:sz w:val="22"/>
          <w:szCs w:val="22"/>
          <w:lang w:val="x-none" w:eastAsia="x-none"/>
        </w:rPr>
        <w:t xml:space="preserve"> k zadávací dokumentaci ve vztahu k projektové dokumentaci, soupisu prací dodávek a služeb a to nejpozději do 2</w:t>
      </w:r>
      <w:r w:rsidR="00A640DD">
        <w:rPr>
          <w:bCs/>
          <w:sz w:val="22"/>
          <w:szCs w:val="22"/>
          <w:lang w:val="x-none" w:eastAsia="x-none"/>
        </w:rPr>
        <w:t> </w:t>
      </w:r>
      <w:r w:rsidR="0057256F" w:rsidRPr="001D38A9">
        <w:rPr>
          <w:bCs/>
          <w:sz w:val="22"/>
          <w:szCs w:val="22"/>
          <w:lang w:val="x-none" w:eastAsia="x-none"/>
        </w:rPr>
        <w:t>pracovních dnů po doručení žádosti,</w:t>
      </w:r>
      <w:r w:rsidRPr="001D38A9">
        <w:rPr>
          <w:bCs/>
          <w:sz w:val="22"/>
          <w:szCs w:val="22"/>
          <w:lang w:val="x-none" w:eastAsia="x-none"/>
        </w:rPr>
        <w:t xml:space="preserve"> </w:t>
      </w:r>
      <w:r w:rsidR="0057256F" w:rsidRPr="001D38A9">
        <w:rPr>
          <w:bCs/>
          <w:sz w:val="22"/>
          <w:szCs w:val="22"/>
          <w:lang w:val="x-none" w:eastAsia="x-none"/>
        </w:rPr>
        <w:t>z</w:t>
      </w:r>
      <w:r w:rsidRPr="001D38A9">
        <w:rPr>
          <w:bCs/>
          <w:sz w:val="22"/>
          <w:szCs w:val="22"/>
          <w:lang w:val="x-none" w:eastAsia="x-none"/>
        </w:rPr>
        <w:t>a</w:t>
      </w:r>
      <w:r w:rsidR="0057256F" w:rsidRPr="001D38A9">
        <w:rPr>
          <w:bCs/>
          <w:sz w:val="22"/>
          <w:szCs w:val="22"/>
          <w:lang w:val="x-none" w:eastAsia="x-none"/>
        </w:rPr>
        <w:t>pracov</w:t>
      </w:r>
      <w:r w:rsidRPr="001D38A9">
        <w:rPr>
          <w:bCs/>
          <w:sz w:val="22"/>
          <w:szCs w:val="22"/>
          <w:lang w:val="x-none" w:eastAsia="x-none"/>
        </w:rPr>
        <w:t>at</w:t>
      </w:r>
      <w:r w:rsidR="0057256F" w:rsidRPr="001D38A9">
        <w:rPr>
          <w:bCs/>
          <w:sz w:val="22"/>
          <w:szCs w:val="22"/>
          <w:lang w:val="x-none" w:eastAsia="x-none"/>
        </w:rPr>
        <w:t xml:space="preserve"> změn</w:t>
      </w:r>
      <w:r w:rsidRPr="001D38A9">
        <w:rPr>
          <w:bCs/>
          <w:sz w:val="22"/>
          <w:szCs w:val="22"/>
          <w:lang w:val="x-none" w:eastAsia="x-none"/>
        </w:rPr>
        <w:t>y</w:t>
      </w:r>
      <w:r w:rsidR="0057256F" w:rsidRPr="001D38A9">
        <w:rPr>
          <w:bCs/>
          <w:sz w:val="22"/>
          <w:szCs w:val="22"/>
          <w:lang w:val="x-none" w:eastAsia="x-none"/>
        </w:rPr>
        <w:t xml:space="preserve"> do projektové dokumentace, soupisu prací dodávek a služeb v souvislosti s dodatečnými informacemi k zadávací dokumentaci, a to nejpozději do 2 pracovních dnů po doručení žádosti</w:t>
      </w:r>
      <w:r w:rsidRPr="001D38A9">
        <w:rPr>
          <w:bCs/>
          <w:sz w:val="22"/>
          <w:szCs w:val="22"/>
          <w:lang w:val="x-none" w:eastAsia="x-none"/>
        </w:rPr>
        <w:t>.</w:t>
      </w:r>
    </w:p>
    <w:p w14:paraId="31B76219" w14:textId="24C79ABF" w:rsidR="00153998" w:rsidRPr="00153998" w:rsidRDefault="00584DAD"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Dozor projektanta</w:t>
      </w:r>
      <w:r w:rsidR="00153998" w:rsidRPr="00153998">
        <w:rPr>
          <w:b/>
          <w:bCs/>
          <w:sz w:val="22"/>
          <w:szCs w:val="22"/>
        </w:rPr>
        <w:t xml:space="preserve"> během realizace akce</w:t>
      </w:r>
    </w:p>
    <w:p w14:paraId="633B1732" w14:textId="7F4DDD7B"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Výkon </w:t>
      </w:r>
      <w:r w:rsidR="00584DAD">
        <w:rPr>
          <w:bCs/>
          <w:sz w:val="22"/>
          <w:szCs w:val="22"/>
          <w:lang w:eastAsia="x-none"/>
        </w:rPr>
        <w:t>dozoru projektanta</w:t>
      </w:r>
      <w:r w:rsidRPr="00153998">
        <w:rPr>
          <w:bCs/>
          <w:sz w:val="22"/>
          <w:szCs w:val="22"/>
          <w:lang w:val="x-none" w:eastAsia="x-none"/>
        </w:rPr>
        <w:t xml:space="preserve"> se bude účtovat podle skutečně odpracovaných hodin a bude vykonán pouze na výzvu objednatele po dobu realizace stavby. Výkon </w:t>
      </w:r>
      <w:r w:rsidR="00231079">
        <w:rPr>
          <w:bCs/>
          <w:sz w:val="22"/>
          <w:szCs w:val="22"/>
          <w:lang w:eastAsia="x-none"/>
        </w:rPr>
        <w:t>dozoru projektanta</w:t>
      </w:r>
      <w:r w:rsidRPr="00153998">
        <w:rPr>
          <w:bCs/>
          <w:sz w:val="22"/>
          <w:szCs w:val="22"/>
          <w:lang w:val="x-none" w:eastAsia="x-none"/>
        </w:rPr>
        <w:t xml:space="preserve"> bude probíhat od zahájení stavby až do </w:t>
      </w:r>
      <w:r w:rsidR="00D60D34">
        <w:rPr>
          <w:bCs/>
          <w:sz w:val="22"/>
          <w:szCs w:val="22"/>
          <w:lang w:eastAsia="x-none"/>
        </w:rPr>
        <w:t>předání dokončeného Díla</w:t>
      </w:r>
      <w:r w:rsidRPr="00153998">
        <w:rPr>
          <w:bCs/>
          <w:sz w:val="22"/>
          <w:szCs w:val="22"/>
          <w:lang w:val="x-none" w:eastAsia="x-none"/>
        </w:rPr>
        <w:t xml:space="preserve">. </w:t>
      </w:r>
    </w:p>
    <w:p w14:paraId="6CF5C941"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1CAA2480" w14:textId="77777777" w:rsidR="00231079"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Zjistí-li zhotovitel při výkonu </w:t>
      </w:r>
      <w:r w:rsidR="00231079">
        <w:rPr>
          <w:bCs/>
          <w:sz w:val="22"/>
          <w:szCs w:val="22"/>
          <w:lang w:eastAsia="x-none"/>
        </w:rPr>
        <w:t>dozoru projektanta</w:t>
      </w:r>
      <w:r w:rsidRPr="00153998">
        <w:rPr>
          <w:bCs/>
          <w:sz w:val="22"/>
          <w:szCs w:val="22"/>
          <w:lang w:val="x-none" w:eastAsia="x-none"/>
        </w:rPr>
        <w:t xml:space="preserve">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291CAB28" w:rsidR="00153998" w:rsidRDefault="00231079" w:rsidP="009768FC">
      <w:pPr>
        <w:overflowPunct/>
        <w:autoSpaceDE/>
        <w:autoSpaceDN/>
        <w:adjustRightInd/>
        <w:spacing w:before="120" w:after="0" w:line="276" w:lineRule="auto"/>
        <w:textAlignment w:val="auto"/>
        <w:rPr>
          <w:bCs/>
          <w:sz w:val="22"/>
          <w:szCs w:val="22"/>
          <w:lang w:val="x-none" w:eastAsia="x-none"/>
        </w:rPr>
      </w:pPr>
      <w:r w:rsidRPr="00231079">
        <w:rPr>
          <w:bCs/>
          <w:sz w:val="22"/>
          <w:szCs w:val="22"/>
          <w:lang w:val="x-none" w:eastAsia="x-none"/>
        </w:rPr>
        <w:t>Veškerá činnost bude zajišťována bez zbytečného odkladu tak, aby nebyl ohrožen postup stavby. Zhotovitel se zavazuje realizovat dozor projektanta dle této Smlouvy o dílo za</w:t>
      </w:r>
      <w:r w:rsidRPr="00231079">
        <w:rPr>
          <w:b/>
          <w:lang w:val="x-none" w:eastAsia="x-none"/>
        </w:rPr>
        <w:t xml:space="preserve"> </w:t>
      </w:r>
      <w:r w:rsidRPr="00231079">
        <w:rPr>
          <w:sz w:val="22"/>
          <w:szCs w:val="22"/>
          <w:lang w:val="x-none" w:eastAsia="x-none"/>
        </w:rPr>
        <w:t>hodinovou sazbu</w:t>
      </w:r>
      <w:r w:rsidRPr="00231079">
        <w:rPr>
          <w:bCs/>
          <w:sz w:val="22"/>
          <w:szCs w:val="22"/>
          <w:lang w:val="x-none" w:eastAsia="x-none"/>
        </w:rPr>
        <w:t xml:space="preserve"> uvedenou v tabulce Rekapitulace ceny, v řádku Dozor projektanta (cena v Kč bez DPH/hod.). Počet hodin celkem či jiné údaje týkající se odhadovaného rozsahu činnosti dozoru projektanta, jsou stanoveny pouze pro potřeby výpočtu nabídkové ceny v rámci řízení na uzavření této Smlouvy o dílo. Smluvní strany berou na vědomí a souhlasí s tím, že objednatel bude zhotoviteli hradit cenu za dozor projektanta pouze dle skutečného počtu odpracovaných hodin, a to na základě </w:t>
      </w:r>
      <w:r w:rsidRPr="00231079">
        <w:rPr>
          <w:sz w:val="22"/>
          <w:szCs w:val="22"/>
          <w:lang w:val="x-none" w:eastAsia="x-none"/>
        </w:rPr>
        <w:t>hodinové sazby</w:t>
      </w:r>
      <w:r w:rsidRPr="00231079">
        <w:rPr>
          <w:bCs/>
          <w:sz w:val="22"/>
          <w:szCs w:val="22"/>
          <w:lang w:val="x-none" w:eastAsia="x-none"/>
        </w:rPr>
        <w:t xml:space="preserve"> uvedené v tabulce Rekapitulace nabídkové ceny (v řádku Dozor projektanta). Smluvní strany dále berou na vědomí a souhlasí s tím, že rozdíl mezi odhadovaným a skutečným rozsahem dozoru projektanta nemá žádný vliv na výši hodinové sazby.</w:t>
      </w:r>
    </w:p>
    <w:p w14:paraId="13093F70" w14:textId="64D3714C" w:rsidR="00231079" w:rsidRPr="00231079" w:rsidRDefault="00231079" w:rsidP="009768FC">
      <w:pPr>
        <w:overflowPunct/>
        <w:autoSpaceDE/>
        <w:autoSpaceDN/>
        <w:adjustRightInd/>
        <w:spacing w:before="120" w:after="0" w:line="276" w:lineRule="auto"/>
        <w:textAlignment w:val="auto"/>
        <w:rPr>
          <w:sz w:val="22"/>
          <w:szCs w:val="22"/>
        </w:rPr>
      </w:pPr>
      <w:r w:rsidRPr="00231079">
        <w:rPr>
          <w:sz w:val="22"/>
          <w:szCs w:val="22"/>
        </w:rPr>
        <w:t>Hodinová sazba dozoru projektanta je závazná po celou dobu pln</w:t>
      </w:r>
      <w:r w:rsidRPr="00231079">
        <w:rPr>
          <w:rStyle w:val="Zkladntext10pt11"/>
          <w:sz w:val="22"/>
          <w:szCs w:val="22"/>
        </w:rPr>
        <w:t>ě</w:t>
      </w:r>
      <w:r w:rsidRPr="00231079">
        <w:rPr>
          <w:sz w:val="22"/>
          <w:szCs w:val="22"/>
        </w:rPr>
        <w:t>ní Smlouvy o dílo a pokrývá všechny smluvní závazky a všechny záležitosti a v</w:t>
      </w:r>
      <w:r w:rsidRPr="00231079">
        <w:rPr>
          <w:rStyle w:val="Zkladntext10pt11"/>
          <w:sz w:val="22"/>
          <w:szCs w:val="22"/>
        </w:rPr>
        <w:t>ě</w:t>
      </w:r>
      <w:r w:rsidRPr="00231079">
        <w:rPr>
          <w:sz w:val="22"/>
          <w:szCs w:val="22"/>
        </w:rPr>
        <w:t>ci nezbytné k</w:t>
      </w:r>
      <w:r w:rsidRPr="00231079">
        <w:rPr>
          <w:rStyle w:val="Zkladntext10pt11"/>
          <w:sz w:val="22"/>
          <w:szCs w:val="22"/>
        </w:rPr>
        <w:t xml:space="preserve"> ř</w:t>
      </w:r>
      <w:r w:rsidRPr="00231079">
        <w:rPr>
          <w:sz w:val="22"/>
          <w:szCs w:val="22"/>
        </w:rPr>
        <w:t>ádné realizaci dozoru projektanta podle Smlouvy o dílo (tj. náklady na cestovné, dopravné, stravné apod.). Zhotovitel tak není oprávn</w:t>
      </w:r>
      <w:r w:rsidRPr="00231079">
        <w:rPr>
          <w:rStyle w:val="Zkladntext10pt10"/>
          <w:sz w:val="22"/>
          <w:szCs w:val="22"/>
        </w:rPr>
        <w:t>ě</w:t>
      </w:r>
      <w:r w:rsidRPr="00231079">
        <w:rPr>
          <w:sz w:val="22"/>
          <w:szCs w:val="22"/>
        </w:rPr>
        <w:t>n požadovat samostatn</w:t>
      </w:r>
      <w:r w:rsidRPr="00231079">
        <w:rPr>
          <w:rStyle w:val="Zkladntext10pt10"/>
          <w:sz w:val="22"/>
          <w:szCs w:val="22"/>
        </w:rPr>
        <w:t>ě</w:t>
      </w:r>
      <w:r w:rsidRPr="00231079">
        <w:rPr>
          <w:sz w:val="22"/>
          <w:szCs w:val="22"/>
        </w:rPr>
        <w:t xml:space="preserve"> ani úhradu náklad</w:t>
      </w:r>
      <w:r w:rsidRPr="00231079">
        <w:rPr>
          <w:rStyle w:val="Zkladntext10pt10"/>
          <w:sz w:val="22"/>
          <w:szCs w:val="22"/>
        </w:rPr>
        <w:t>ů</w:t>
      </w:r>
      <w:r w:rsidRPr="00231079">
        <w:rPr>
          <w:sz w:val="22"/>
          <w:szCs w:val="22"/>
        </w:rPr>
        <w:t xml:space="preserve"> za</w:t>
      </w:r>
      <w:r w:rsidRPr="00231079">
        <w:rPr>
          <w:rStyle w:val="Zkladntext10pt10"/>
          <w:sz w:val="22"/>
          <w:szCs w:val="22"/>
        </w:rPr>
        <w:t xml:space="preserve"> č</w:t>
      </w:r>
      <w:r w:rsidRPr="00231079">
        <w:rPr>
          <w:sz w:val="22"/>
          <w:szCs w:val="22"/>
        </w:rPr>
        <w:t>as strávený dopravou na místo výkonu dozoru projektanta, nebo</w:t>
      </w:r>
      <w:r w:rsidRPr="00231079">
        <w:rPr>
          <w:rStyle w:val="Zkladntext10pt10"/>
          <w:sz w:val="22"/>
          <w:szCs w:val="22"/>
        </w:rPr>
        <w:t>ť</w:t>
      </w:r>
      <w:r w:rsidRPr="00231079">
        <w:rPr>
          <w:sz w:val="22"/>
          <w:szCs w:val="22"/>
        </w:rPr>
        <w:t xml:space="preserve"> tyto náklady jsou již zahrnuty v hodinové sazb</w:t>
      </w:r>
      <w:r w:rsidRPr="00231079">
        <w:rPr>
          <w:rStyle w:val="Zkladntext10pt10"/>
          <w:sz w:val="22"/>
          <w:szCs w:val="22"/>
        </w:rPr>
        <w:t xml:space="preserve">ě. </w:t>
      </w:r>
      <w:r w:rsidRPr="00231079">
        <w:rPr>
          <w:sz w:val="22"/>
          <w:szCs w:val="22"/>
        </w:rPr>
        <w:t>Hodinová sazba je stanovena v K</w:t>
      </w:r>
      <w:r w:rsidRPr="00231079">
        <w:rPr>
          <w:rStyle w:val="Zkladntext10pt10"/>
          <w:sz w:val="22"/>
          <w:szCs w:val="22"/>
        </w:rPr>
        <w:t>č</w:t>
      </w:r>
      <w:r w:rsidRPr="00231079">
        <w:rPr>
          <w:sz w:val="22"/>
          <w:szCs w:val="22"/>
        </w:rPr>
        <w:t xml:space="preserve"> bez DPH.</w:t>
      </w:r>
    </w:p>
    <w:p w14:paraId="159FC6C6" w14:textId="2D995F77" w:rsidR="00231079" w:rsidRPr="00231079" w:rsidRDefault="00231079" w:rsidP="009768FC">
      <w:pPr>
        <w:overflowPunct/>
        <w:autoSpaceDE/>
        <w:autoSpaceDN/>
        <w:adjustRightInd/>
        <w:spacing w:before="120" w:after="0" w:line="276" w:lineRule="auto"/>
        <w:textAlignment w:val="auto"/>
        <w:rPr>
          <w:bCs/>
          <w:sz w:val="22"/>
          <w:szCs w:val="22"/>
          <w:lang w:val="x-none" w:eastAsia="x-none"/>
        </w:rPr>
      </w:pPr>
      <w:r w:rsidRPr="00231079">
        <w:rPr>
          <w:sz w:val="22"/>
          <w:szCs w:val="22"/>
        </w:rPr>
        <w:lastRenderedPageBreak/>
        <w:t>V případě, že počet hodin čistého času výkonu dozoru projektanta souvisejícího se stavbou bude nižší, než předpoklad počtu hodin, není třeba vytvářet dodatek. V případě, že se jedná o odůvodněné zvýšení předpokládaného počtu hodin dozoru projektanta, odsouhlaseného technickým zástupcem objednatele, nebude toto upravováno dodatkem ke smlouvě.</w:t>
      </w:r>
    </w:p>
    <w:p w14:paraId="07712000" w14:textId="6A34FDAB" w:rsid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60245B1A" w:rsidR="00153998" w:rsidRPr="00153998" w:rsidRDefault="00153998" w:rsidP="009768FC">
      <w:pPr>
        <w:widowControl w:val="0"/>
        <w:overflowPunct/>
        <w:spacing w:before="360" w:after="120" w:line="276" w:lineRule="auto"/>
        <w:textAlignment w:val="auto"/>
        <w:rPr>
          <w:kern w:val="28"/>
          <w:sz w:val="22"/>
          <w:szCs w:val="22"/>
          <w:u w:val="single"/>
        </w:rPr>
      </w:pPr>
      <w:r w:rsidRPr="00153998">
        <w:rPr>
          <w:kern w:val="28"/>
          <w:sz w:val="22"/>
          <w:szCs w:val="22"/>
          <w:u w:val="single"/>
        </w:rPr>
        <w:t>Dokumentace bude předávána objednateli následovně:</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6"/>
        <w:gridCol w:w="4536"/>
      </w:tblGrid>
      <w:tr w:rsidR="00153998" w:rsidRPr="00153998" w14:paraId="543A3A48" w14:textId="77777777" w:rsidTr="005B36C2">
        <w:trPr>
          <w:trHeight w:val="1282"/>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9768FC">
            <w:pPr>
              <w:spacing w:line="276" w:lineRule="auto"/>
              <w:jc w:val="left"/>
              <w:rPr>
                <w:b/>
                <w:bCs/>
                <w:color w:val="000000"/>
                <w:lang w:eastAsia="en-US"/>
              </w:rPr>
            </w:pPr>
            <w:r w:rsidRPr="00153998">
              <w:rPr>
                <w:b/>
                <w:bCs/>
                <w:color w:val="000000"/>
                <w:lang w:eastAsia="en-US"/>
              </w:rPr>
              <w:t xml:space="preserve">Průzkumy a zaměření </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236B0C8F" w14:textId="1E080741" w:rsidR="00153998" w:rsidRPr="00153998" w:rsidRDefault="00153998" w:rsidP="009768FC">
            <w:pPr>
              <w:spacing w:line="276" w:lineRule="auto"/>
              <w:jc w:val="left"/>
              <w:rPr>
                <w:color w:val="000000"/>
                <w:lang w:eastAsia="en-US"/>
              </w:rPr>
            </w:pPr>
            <w:r w:rsidRPr="00153998">
              <w:rPr>
                <w:color w:val="000000"/>
                <w:u w:val="single"/>
                <w:lang w:eastAsia="en-US"/>
              </w:rPr>
              <w:t>Zaměření</w:t>
            </w:r>
            <w:r w:rsidRPr="00153998">
              <w:rPr>
                <w:color w:val="000000"/>
                <w:lang w:eastAsia="en-US"/>
              </w:rPr>
              <w:t xml:space="preserve">: 1x v listinné podobě a 1x </w:t>
            </w:r>
            <w:r w:rsidR="00D60D34">
              <w:rPr>
                <w:color w:val="000000"/>
                <w:lang w:eastAsia="en-US"/>
              </w:rPr>
              <w:t>v elektronické podobě</w:t>
            </w:r>
            <w:r w:rsidRPr="00153998">
              <w:rPr>
                <w:color w:val="000000"/>
                <w:lang w:eastAsia="en-US"/>
              </w:rPr>
              <w:t xml:space="preserve"> </w:t>
            </w:r>
          </w:p>
          <w:p w14:paraId="5CCD8A29" w14:textId="134D447F" w:rsidR="00153998" w:rsidRPr="00153998" w:rsidRDefault="00153998" w:rsidP="009768FC">
            <w:pPr>
              <w:spacing w:line="276" w:lineRule="auto"/>
              <w:jc w:val="left"/>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w:t>
            </w:r>
            <w:r w:rsidR="00D60D34">
              <w:rPr>
                <w:color w:val="000000"/>
                <w:lang w:eastAsia="en-US"/>
              </w:rPr>
              <w:t>v elektronické podobě</w:t>
            </w:r>
            <w:r w:rsidR="0057256F">
              <w:rPr>
                <w:color w:val="000000"/>
                <w:lang w:eastAsia="en-US"/>
              </w:rPr>
              <w:t xml:space="preserve"> -</w:t>
            </w:r>
            <w:r w:rsidRPr="00153998">
              <w:rPr>
                <w:color w:val="000000"/>
                <w:lang w:eastAsia="en-US"/>
              </w:rPr>
              <w:t xml:space="preserve">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5B36C2">
        <w:trPr>
          <w:trHeight w:val="846"/>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58DAD1DE" w14:textId="660EED2A" w:rsidR="00153998" w:rsidRPr="00153998" w:rsidRDefault="00153998" w:rsidP="009768FC">
            <w:pPr>
              <w:spacing w:line="276" w:lineRule="auto"/>
              <w:jc w:val="left"/>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7E5573">
              <w:rPr>
                <w:b/>
                <w:bCs/>
                <w:color w:val="000000"/>
                <w:lang w:eastAsia="en-US"/>
              </w:rPr>
              <w:t>stavby</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5DB21933" w14:textId="1B3E90C8" w:rsidR="00153998" w:rsidRPr="00153998" w:rsidRDefault="00367780" w:rsidP="009768FC">
            <w:pPr>
              <w:spacing w:line="276" w:lineRule="auto"/>
              <w:jc w:val="left"/>
              <w:rPr>
                <w:color w:val="000000"/>
                <w:u w:val="single"/>
                <w:lang w:eastAsia="en-US"/>
              </w:rPr>
            </w:pPr>
            <w:r>
              <w:rPr>
                <w:color w:val="000000"/>
                <w:lang w:eastAsia="en-US"/>
              </w:rPr>
              <w:t>3</w:t>
            </w:r>
            <w:r w:rsidR="00153998" w:rsidRPr="00153998">
              <w:rPr>
                <w:color w:val="000000"/>
                <w:lang w:eastAsia="en-US"/>
              </w:rPr>
              <w:t xml:space="preserve">x v listinné podobě a 1x </w:t>
            </w:r>
            <w:r w:rsidR="00D60D34">
              <w:rPr>
                <w:color w:val="000000"/>
                <w:lang w:eastAsia="en-US"/>
              </w:rPr>
              <w:t>v elektronické podobě</w:t>
            </w:r>
            <w:r w:rsidR="00153998" w:rsidRPr="00153998">
              <w:rPr>
                <w:color w:val="000000"/>
                <w:lang w:eastAsia="en-US"/>
              </w:rPr>
              <w:t xml:space="preserve"> </w:t>
            </w:r>
          </w:p>
        </w:tc>
      </w:tr>
      <w:tr w:rsidR="00153998" w:rsidRPr="00153998" w14:paraId="0F4ACE0C" w14:textId="77777777" w:rsidTr="005B36C2">
        <w:trPr>
          <w:trHeight w:val="844"/>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272B5B73" w14:textId="5B4B3BA9" w:rsidR="00153998" w:rsidRPr="00153998" w:rsidRDefault="009E541E" w:rsidP="009768FC">
            <w:pPr>
              <w:spacing w:line="276" w:lineRule="auto"/>
              <w:jc w:val="left"/>
              <w:rPr>
                <w:b/>
                <w:bCs/>
                <w:color w:val="000000"/>
                <w:lang w:eastAsia="en-US"/>
              </w:rPr>
            </w:pPr>
            <w:r w:rsidRPr="00E457D3">
              <w:rPr>
                <w:b/>
                <w:bCs/>
                <w:color w:val="000000"/>
                <w:lang w:eastAsia="en-US"/>
              </w:rPr>
              <w:t xml:space="preserve">Projektová </w:t>
            </w:r>
            <w:r w:rsidR="00153998" w:rsidRPr="00E457D3">
              <w:rPr>
                <w:b/>
                <w:bCs/>
                <w:color w:val="000000"/>
                <w:lang w:eastAsia="en-US"/>
              </w:rPr>
              <w:t>dokumentace pro provádění stavby</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5600273" w14:textId="55E68ACD" w:rsidR="00153998" w:rsidRPr="00153998" w:rsidRDefault="00367780" w:rsidP="009768FC">
            <w:pPr>
              <w:spacing w:line="276" w:lineRule="auto"/>
              <w:jc w:val="left"/>
              <w:rPr>
                <w:color w:val="000000"/>
                <w:lang w:eastAsia="en-US"/>
              </w:rPr>
            </w:pPr>
            <w:r>
              <w:rPr>
                <w:color w:val="000000"/>
                <w:lang w:eastAsia="en-US"/>
              </w:rPr>
              <w:t>3</w:t>
            </w:r>
            <w:r w:rsidR="00153998" w:rsidRPr="00153998">
              <w:rPr>
                <w:color w:val="000000"/>
                <w:lang w:eastAsia="en-US"/>
              </w:rPr>
              <w:t xml:space="preserve">x v listinné podobě a 1x </w:t>
            </w:r>
            <w:r w:rsidR="00D60D34">
              <w:rPr>
                <w:color w:val="000000"/>
                <w:lang w:eastAsia="en-US"/>
              </w:rPr>
              <w:t>v elektronické podobě</w:t>
            </w:r>
          </w:p>
        </w:tc>
      </w:tr>
      <w:tr w:rsidR="00153998" w:rsidRPr="00153998" w14:paraId="56CE256D" w14:textId="77777777" w:rsidTr="00A640DD">
        <w:trPr>
          <w:trHeight w:val="600"/>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9768FC">
            <w:pPr>
              <w:spacing w:line="276" w:lineRule="auto"/>
              <w:jc w:val="left"/>
              <w:rPr>
                <w:b/>
                <w:bCs/>
                <w:color w:val="000000"/>
                <w:lang w:eastAsia="en-US"/>
              </w:rPr>
            </w:pPr>
            <w:r w:rsidRPr="00153998">
              <w:rPr>
                <w:b/>
                <w:bCs/>
                <w:color w:val="000000"/>
                <w:lang w:eastAsia="en-US"/>
              </w:rPr>
              <w:t>Kontrolní položkový rozpočet stavby (KR)</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03F4863B" w14:textId="0CC81AE3" w:rsidR="00153998" w:rsidRPr="00153998" w:rsidRDefault="00153998" w:rsidP="009768FC">
            <w:pPr>
              <w:spacing w:line="276" w:lineRule="auto"/>
              <w:jc w:val="left"/>
              <w:rPr>
                <w:color w:val="000000"/>
                <w:lang w:eastAsia="en-US"/>
              </w:rPr>
            </w:pPr>
            <w:r w:rsidRPr="00153998">
              <w:rPr>
                <w:color w:val="000000"/>
                <w:lang w:eastAsia="en-US"/>
              </w:rPr>
              <w:t xml:space="preserve">1x </w:t>
            </w:r>
            <w:r w:rsidR="00D60D34">
              <w:rPr>
                <w:color w:val="000000"/>
                <w:lang w:eastAsia="en-US"/>
              </w:rPr>
              <w:t>v elektronické podobě</w:t>
            </w:r>
          </w:p>
        </w:tc>
      </w:tr>
    </w:tbl>
    <w:p w14:paraId="476BA378" w14:textId="4F2B4B12" w:rsidR="00153998" w:rsidRDefault="00777EB6" w:rsidP="00D60D34">
      <w:pPr>
        <w:overflowPunct/>
        <w:autoSpaceDE/>
        <w:autoSpaceDN/>
        <w:adjustRightInd/>
        <w:spacing w:before="360" w:after="0" w:line="276" w:lineRule="auto"/>
        <w:textAlignment w:val="auto"/>
        <w:rPr>
          <w:sz w:val="22"/>
          <w:szCs w:val="22"/>
        </w:rPr>
      </w:pPr>
      <w:r w:rsidRPr="00B508FC">
        <w:rPr>
          <w:sz w:val="22"/>
          <w:szCs w:val="22"/>
        </w:rPr>
        <w:t xml:space="preserve">Dokumentace </w:t>
      </w:r>
      <w:r w:rsidR="00D60D34">
        <w:rPr>
          <w:sz w:val="22"/>
          <w:szCs w:val="22"/>
        </w:rPr>
        <w:t xml:space="preserve">v elektronické podobě </w:t>
      </w:r>
      <w:r w:rsidRPr="00B508FC">
        <w:rPr>
          <w:sz w:val="22"/>
          <w:szCs w:val="22"/>
        </w:rPr>
        <w:t>bude zpracována a předána na samostatném datovém nosiči (USB flash disk)</w:t>
      </w:r>
      <w:r>
        <w:rPr>
          <w:sz w:val="22"/>
          <w:szCs w:val="22"/>
        </w:rPr>
        <w:t>, a to ve dvou verzích:</w:t>
      </w:r>
    </w:p>
    <w:p w14:paraId="3FF3DBD6" w14:textId="77777777" w:rsidR="00777EB6" w:rsidRPr="005111E6" w:rsidRDefault="00777EB6" w:rsidP="009768FC">
      <w:pPr>
        <w:numPr>
          <w:ilvl w:val="0"/>
          <w:numId w:val="13"/>
        </w:numPr>
        <w:spacing w:before="0" w:after="0" w:line="276" w:lineRule="auto"/>
        <w:ind w:left="757" w:right="-1"/>
        <w:textAlignment w:val="auto"/>
        <w:rPr>
          <w:sz w:val="22"/>
          <w:szCs w:val="22"/>
        </w:rPr>
      </w:pPr>
      <w:r w:rsidRPr="005111E6">
        <w:rPr>
          <w:sz w:val="22"/>
          <w:szCs w:val="22"/>
        </w:rPr>
        <w:t>Uzavřená forma digitální dokumentace - formáty *.PDF, *.PLT …</w:t>
      </w:r>
    </w:p>
    <w:p w14:paraId="09457018" w14:textId="77777777" w:rsidR="00777EB6" w:rsidRPr="005111E6" w:rsidRDefault="00777EB6" w:rsidP="009768FC">
      <w:pPr>
        <w:numPr>
          <w:ilvl w:val="0"/>
          <w:numId w:val="13"/>
        </w:numPr>
        <w:spacing w:before="0" w:after="0" w:line="276" w:lineRule="auto"/>
        <w:ind w:left="757" w:right="-1"/>
        <w:textAlignment w:val="auto"/>
        <w:rPr>
          <w:sz w:val="22"/>
          <w:szCs w:val="22"/>
        </w:rPr>
      </w:pPr>
      <w:r w:rsidRPr="005111E6">
        <w:rPr>
          <w:sz w:val="22"/>
          <w:szCs w:val="22"/>
        </w:rPr>
        <w:t>Otevřená forma digitální dokumentace - formáty *.DOC, *.XLS, *.DWG, *.DGN …</w:t>
      </w:r>
    </w:p>
    <w:p w14:paraId="0C4FA321" w14:textId="47EA09E8" w:rsidR="00777EB6" w:rsidRDefault="00777EB6" w:rsidP="009768FC">
      <w:pPr>
        <w:overflowPunct/>
        <w:autoSpaceDE/>
        <w:autoSpaceDN/>
        <w:adjustRightInd/>
        <w:spacing w:before="120" w:after="0" w:line="276" w:lineRule="auto"/>
        <w:textAlignment w:val="auto"/>
        <w:rPr>
          <w:bCs/>
          <w:sz w:val="22"/>
          <w:szCs w:val="22"/>
          <w:lang w:val="x-none" w:eastAsia="x-none"/>
        </w:rPr>
      </w:pPr>
      <w:r w:rsidRPr="005111E6">
        <w:rPr>
          <w:sz w:val="22"/>
          <w:szCs w:val="22"/>
        </w:rPr>
        <w:t>Součástí digitální dokumentace budou také rozpisky na všechny desky a seznamy příloh v dokumentaci obsažené.</w:t>
      </w:r>
    </w:p>
    <w:p w14:paraId="30AF5F3B" w14:textId="69D7D910" w:rsidR="00CD1B32" w:rsidRDefault="00CD1B32" w:rsidP="009768FC">
      <w:pPr>
        <w:overflowPunct/>
        <w:autoSpaceDE/>
        <w:autoSpaceDN/>
        <w:adjustRightInd/>
        <w:spacing w:before="120" w:after="0" w:line="276" w:lineRule="auto"/>
        <w:textAlignment w:val="auto"/>
        <w:rPr>
          <w:sz w:val="22"/>
          <w:szCs w:val="22"/>
        </w:rPr>
      </w:pPr>
      <w:r w:rsidRPr="00CD1B32">
        <w:rPr>
          <w:sz w:val="22"/>
          <w:szCs w:val="22"/>
          <w:u w:val="single"/>
        </w:rPr>
        <w:t>Soupis stavebních prací, dodávek a služeb s výkazem výměr</w:t>
      </w:r>
      <w:r w:rsidRPr="00154A4A">
        <w:rPr>
          <w:sz w:val="22"/>
          <w:szCs w:val="22"/>
        </w:rPr>
        <w:t xml:space="preserve"> bude proveden v podrobnostech odpovídajícím </w:t>
      </w:r>
      <w:r w:rsidRPr="00390A66">
        <w:rPr>
          <w:sz w:val="22"/>
          <w:szCs w:val="22"/>
        </w:rPr>
        <w:t xml:space="preserve">vyhlášce č. 169/2016 Sb., o stanovení rozsahu dokumentace veřejné zakázky na stavební práce a </w:t>
      </w:r>
      <w:r w:rsidRPr="00CD1B32">
        <w:rPr>
          <w:sz w:val="22"/>
          <w:szCs w:val="22"/>
        </w:rPr>
        <w:t xml:space="preserve">soupisu stavebních prací, dodávek a služeb s výkazem výměr. Výkaz výměr včetně podrobného výpočtu měrných jednotek a oceněný výkaz výměr (v poslední známé cenové úrovni) budou zpracovány v programu AspeEsticon (formát XC4) </w:t>
      </w:r>
      <w:r w:rsidRPr="005111E6">
        <w:rPr>
          <w:sz w:val="22"/>
          <w:szCs w:val="22"/>
        </w:rPr>
        <w:t>a předány také na samostatném datovém nosiči (USB flash disk). Soupis prací bude vypracován v souladu s poslední aktualizací oborového třídníku – OTSKP-SPK v cenové úrovni aktuálních expertních cen. Vý</w:t>
      </w:r>
      <w:r w:rsidRPr="00154A4A">
        <w:rPr>
          <w:sz w:val="22"/>
          <w:szCs w:val="22"/>
        </w:rPr>
        <w:t>kaz výměr nebude u jednotlivých objektů v PD, ale kompletní samostatně. Počet měrných jednotek</w:t>
      </w:r>
      <w:r w:rsidR="00D60D34">
        <w:rPr>
          <w:sz w:val="22"/>
          <w:szCs w:val="22"/>
        </w:rPr>
        <w:t xml:space="preserve"> (zaokrouhleno na tři desetinná místa)</w:t>
      </w:r>
      <w:r w:rsidRPr="00154A4A">
        <w:rPr>
          <w:sz w:val="22"/>
          <w:szCs w:val="22"/>
        </w:rPr>
        <w:t xml:space="preserve"> a jednotková cena budou uvedeny na dvě desetinná místa. V oceněném výkazu výměr nebudou nikde uvedeny (použity) marže. Výkaz výměr bude úplný s podrobným a jednoznačným technickým popisem všech materiálů a výrobků, jakož i s přesnou specifikací všech pr</w:t>
      </w:r>
      <w:r>
        <w:rPr>
          <w:sz w:val="22"/>
          <w:szCs w:val="22"/>
        </w:rPr>
        <w:t>ací a dodávek</w:t>
      </w:r>
      <w:r>
        <w:rPr>
          <w:color w:val="FF0000"/>
          <w:sz w:val="22"/>
          <w:szCs w:val="22"/>
        </w:rPr>
        <w:t xml:space="preserve"> </w:t>
      </w:r>
      <w:r w:rsidRPr="00F11166">
        <w:rPr>
          <w:sz w:val="22"/>
          <w:szCs w:val="22"/>
        </w:rPr>
        <w:t>(nesmí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r>
        <w:rPr>
          <w:color w:val="FF0000"/>
          <w:sz w:val="22"/>
          <w:szCs w:val="22"/>
        </w:rPr>
        <w:t xml:space="preserve"> </w:t>
      </w:r>
      <w:r w:rsidRPr="00154A4A">
        <w:rPr>
          <w:sz w:val="22"/>
          <w:szCs w:val="22"/>
        </w:rPr>
        <w:t xml:space="preserve">Výkaz výměr bude vycházet z podrobností projektové dokumentace, aby dílo mohlo být realizováno bez víceprací, které by vyplývaly z neúplnosti projektové dokumentace nebo výkazu výměr. Zhotovitel odpovídá za to, že výkaz výměr bude zcela </w:t>
      </w:r>
      <w:r w:rsidRPr="00154A4A">
        <w:rPr>
          <w:sz w:val="22"/>
          <w:szCs w:val="22"/>
        </w:rPr>
        <w:lastRenderedPageBreak/>
        <w:t>v souladu s výkresovou dokumentací. V případě, že se prokáže nesoulad nebo chyba ve výkazu výměr, zhotovitel neprodleně na svůj náklad dodá novou bezvadnou projektovou dokumentaci a plně ponese náklady spojené s vadou dokumentace.</w:t>
      </w:r>
    </w:p>
    <w:p w14:paraId="7763D177" w14:textId="77777777" w:rsidR="00777EB6" w:rsidRDefault="00777EB6" w:rsidP="009768FC">
      <w:pPr>
        <w:spacing w:before="120" w:after="120" w:line="276" w:lineRule="auto"/>
        <w:ind w:right="-1"/>
        <w:rPr>
          <w:sz w:val="22"/>
          <w:szCs w:val="22"/>
        </w:rPr>
      </w:pPr>
      <w:r w:rsidRPr="005111E6">
        <w:rPr>
          <w:sz w:val="22"/>
          <w:szCs w:val="22"/>
          <w:u w:val="single"/>
        </w:rPr>
        <w:t>Oceněný výkaz výměr</w:t>
      </w:r>
      <w:r w:rsidRPr="005111E6">
        <w:rPr>
          <w:sz w:val="22"/>
          <w:szCs w:val="22"/>
        </w:rPr>
        <w:t xml:space="preserve"> (formát XC4 - *.xml) bude předán na samostatném datovém nosiči (USB flash disk). Dokumentaci nutno archivovat tak, aby bylo možno v budoucnu přiobjednat</w:t>
      </w:r>
      <w:r w:rsidRPr="00154A4A">
        <w:rPr>
          <w:sz w:val="22"/>
          <w:szCs w:val="22"/>
        </w:rPr>
        <w:t xml:space="preserve"> za úhradu další paré.</w:t>
      </w:r>
    </w:p>
    <w:p w14:paraId="4B67BDA3" w14:textId="77777777" w:rsidR="00777EB6" w:rsidRPr="00777EB6" w:rsidRDefault="00777EB6" w:rsidP="009768FC">
      <w:pPr>
        <w:pStyle w:val="Zkladntextodsazen2"/>
        <w:spacing w:before="120" w:after="0" w:line="276" w:lineRule="auto"/>
        <w:ind w:left="0"/>
        <w:rPr>
          <w:sz w:val="22"/>
          <w:szCs w:val="22"/>
        </w:rPr>
      </w:pPr>
      <w:r w:rsidRPr="00777EB6">
        <w:rPr>
          <w:sz w:val="22"/>
          <w:szCs w:val="22"/>
          <w:u w:val="single"/>
        </w:rPr>
        <w:t>Zpráva se zatříděním asfaltové směs</w:t>
      </w:r>
      <w:r w:rsidRPr="00777EB6">
        <w:rPr>
          <w:sz w:val="22"/>
          <w:szCs w:val="22"/>
        </w:rPr>
        <w:t>i bude zpracována a odevzdána:</w:t>
      </w:r>
    </w:p>
    <w:p w14:paraId="65E2F659"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řádně potvrzený originál v písemné podobě předaný osobě pro technické záležitosti a ve věcech převzetí díla;</w:t>
      </w:r>
    </w:p>
    <w:p w14:paraId="4F118FE5"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 xml:space="preserve">kopie originálu ve formátu *.PDF zaslána na email osobě pro technické záležitosti a ve věcech převzetí díla. </w:t>
      </w:r>
    </w:p>
    <w:p w14:paraId="6FCA1CAE" w14:textId="77777777" w:rsidR="00777EB6" w:rsidRPr="00777EB6" w:rsidRDefault="00777EB6" w:rsidP="009768FC">
      <w:pPr>
        <w:pStyle w:val="Zkladntextodsazen2"/>
        <w:spacing w:before="240" w:after="0" w:line="276" w:lineRule="auto"/>
        <w:ind w:left="0"/>
        <w:rPr>
          <w:sz w:val="22"/>
          <w:szCs w:val="22"/>
        </w:rPr>
      </w:pPr>
      <w:r w:rsidRPr="00777EB6">
        <w:rPr>
          <w:sz w:val="22"/>
          <w:szCs w:val="22"/>
          <w:u w:val="single"/>
        </w:rPr>
        <w:t>Protokol o zkoušce</w:t>
      </w:r>
      <w:r w:rsidRPr="00777EB6">
        <w:rPr>
          <w:sz w:val="22"/>
          <w:szCs w:val="22"/>
        </w:rPr>
        <w:t xml:space="preserve"> bude zpracován a odevzdán:</w:t>
      </w:r>
    </w:p>
    <w:p w14:paraId="37BB2CE8"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řádně potvrzený originál v písemné podobě předaný osobě pro technické záležitosti a ve věcech převzetí díla;</w:t>
      </w:r>
    </w:p>
    <w:p w14:paraId="78E15416" w14:textId="22B69720"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1 vyhotovení zpracované v tabulkovém procesoru (MS Excel apod.), ve formátu *.XLSX, zaslané na email osobě pro technické záležitosti a ve věcech převzetí díla.</w:t>
      </w:r>
    </w:p>
    <w:p w14:paraId="2D8DBF5F" w14:textId="3410D2BD" w:rsidR="00C7694B" w:rsidRPr="00A8098F" w:rsidRDefault="00153998" w:rsidP="009768FC">
      <w:pPr>
        <w:overflowPunct/>
        <w:autoSpaceDE/>
        <w:autoSpaceDN/>
        <w:adjustRightInd/>
        <w:spacing w:before="120" w:after="0" w:line="276" w:lineRule="auto"/>
        <w:textAlignment w:val="auto"/>
        <w:rPr>
          <w:sz w:val="24"/>
        </w:rPr>
      </w:pPr>
      <w:r w:rsidRPr="00153998">
        <w:rPr>
          <w:bCs/>
          <w:sz w:val="22"/>
          <w:szCs w:val="22"/>
          <w:lang w:val="x-none" w:eastAsia="x-none"/>
        </w:rPr>
        <w:t xml:space="preserve">Pokud je předmětem plnění rovněž </w:t>
      </w:r>
      <w:r w:rsidRPr="00777EB6">
        <w:rPr>
          <w:bCs/>
          <w:sz w:val="22"/>
          <w:szCs w:val="22"/>
          <w:u w:val="single"/>
          <w:lang w:val="x-none" w:eastAsia="x-none"/>
        </w:rPr>
        <w:t>zpracování geodetického zaměření</w:t>
      </w:r>
      <w:r w:rsidRPr="00153998">
        <w:rPr>
          <w:bCs/>
          <w:sz w:val="22"/>
          <w:szCs w:val="22"/>
          <w:lang w:val="x-none" w:eastAsia="x-none"/>
        </w:rPr>
        <w:t xml:space="preserve">, zavazuje se zhotovitel předat toto zaměření v tištěné podobě a v digitální podobě ve formátu </w:t>
      </w:r>
      <w:r w:rsidR="00A640DD">
        <w:rPr>
          <w:bCs/>
          <w:sz w:val="22"/>
          <w:szCs w:val="22"/>
          <w:lang w:val="x-none" w:eastAsia="x-none"/>
        </w:rPr>
        <w:t>*</w:t>
      </w:r>
      <w:r w:rsidRPr="00153998">
        <w:rPr>
          <w:bCs/>
          <w:sz w:val="22"/>
          <w:szCs w:val="22"/>
          <w:lang w:val="x-none" w:eastAsia="x-none"/>
        </w:rPr>
        <w:t xml:space="preserve">.dwg, resp. </w:t>
      </w:r>
      <w:r w:rsidR="00A640DD">
        <w:rPr>
          <w:bCs/>
          <w:sz w:val="22"/>
          <w:szCs w:val="22"/>
          <w:lang w:val="x-none" w:eastAsia="x-none"/>
        </w:rPr>
        <w:t>*</w:t>
      </w:r>
      <w:r w:rsidRPr="00153998">
        <w:rPr>
          <w:bCs/>
          <w:sz w:val="22"/>
          <w:szCs w:val="22"/>
          <w:lang w:val="x-none" w:eastAsia="x-none"/>
        </w:rPr>
        <w:t xml:space="preserve">.dgn, případně odevzdat vytyčovací síť stavby a vytyčované body ve formátu </w:t>
      </w:r>
      <w:r w:rsidR="00A640DD">
        <w:rPr>
          <w:bCs/>
          <w:sz w:val="22"/>
          <w:szCs w:val="22"/>
          <w:lang w:val="x-none" w:eastAsia="x-none"/>
        </w:rPr>
        <w:t>*</w:t>
      </w:r>
      <w:r w:rsidRPr="00153998">
        <w:rPr>
          <w:bCs/>
          <w:sz w:val="22"/>
          <w:szCs w:val="22"/>
          <w:lang w:val="x-none" w:eastAsia="x-none"/>
        </w:rPr>
        <w:t xml:space="preserve">.doc, nebo </w:t>
      </w:r>
      <w:r w:rsidR="00A640DD">
        <w:rPr>
          <w:bCs/>
          <w:sz w:val="22"/>
          <w:szCs w:val="22"/>
          <w:lang w:val="x-none" w:eastAsia="x-none"/>
        </w:rPr>
        <w:t>*</w:t>
      </w:r>
      <w:r w:rsidRPr="00153998">
        <w:rPr>
          <w:bCs/>
          <w:sz w:val="22"/>
          <w:szCs w:val="22"/>
          <w:lang w:val="x-none" w:eastAsia="x-none"/>
        </w:rPr>
        <w:t>.xls.</w:t>
      </w:r>
    </w:p>
    <w:sectPr w:rsidR="00C7694B" w:rsidRPr="00A8098F" w:rsidSect="000872E2">
      <w:footerReference w:type="even" r:id="rId9"/>
      <w:footerReference w:type="default" r:id="rId10"/>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0FE0" w14:textId="77777777" w:rsidR="0077326F" w:rsidRDefault="0077326F">
      <w:r>
        <w:separator/>
      </w:r>
    </w:p>
  </w:endnote>
  <w:endnote w:type="continuationSeparator" w:id="0">
    <w:p w14:paraId="665146ED" w14:textId="77777777" w:rsidR="0077326F" w:rsidRDefault="007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60C4F">
      <w:rPr>
        <w:rStyle w:val="slostrnky"/>
        <w:noProof/>
      </w:rPr>
      <w:t>10</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074E" w14:textId="77777777" w:rsidR="0077326F" w:rsidRDefault="0077326F">
      <w:r>
        <w:separator/>
      </w:r>
    </w:p>
  </w:footnote>
  <w:footnote w:type="continuationSeparator" w:id="0">
    <w:p w14:paraId="70FE2CC4" w14:textId="77777777" w:rsidR="0077326F" w:rsidRDefault="0077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D4645"/>
    <w:multiLevelType w:val="hybridMultilevel"/>
    <w:tmpl w:val="64160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251080"/>
    <w:multiLevelType w:val="hybridMultilevel"/>
    <w:tmpl w:val="335803FE"/>
    <w:lvl w:ilvl="0" w:tplc="A120BEE0">
      <w:start w:val="1"/>
      <w:numFmt w:val="decimal"/>
      <w:lvlText w:val="%1)"/>
      <w:lvlJc w:val="left"/>
      <w:pPr>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6182CAA"/>
    <w:multiLevelType w:val="multilevel"/>
    <w:tmpl w:val="3E909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16F37"/>
    <w:multiLevelType w:val="hybridMultilevel"/>
    <w:tmpl w:val="A12A370A"/>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5" w15:restartNumberingAfterBreak="0">
    <w:nsid w:val="2910741E"/>
    <w:multiLevelType w:val="hybridMultilevel"/>
    <w:tmpl w:val="0A9A3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E7279CA"/>
    <w:multiLevelType w:val="hybridMultilevel"/>
    <w:tmpl w:val="19D2C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614B59"/>
    <w:multiLevelType w:val="hybridMultilevel"/>
    <w:tmpl w:val="B66A8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5F3EDA"/>
    <w:multiLevelType w:val="hybridMultilevel"/>
    <w:tmpl w:val="E5904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22243B"/>
    <w:multiLevelType w:val="hybridMultilevel"/>
    <w:tmpl w:val="6E3C861C"/>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C092DC7"/>
    <w:multiLevelType w:val="hybridMultilevel"/>
    <w:tmpl w:val="10B8BE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1940312">
    <w:abstractNumId w:val="12"/>
  </w:num>
  <w:num w:numId="2" w16cid:durableId="1289580397">
    <w:abstractNumId w:val="0"/>
  </w:num>
  <w:num w:numId="3" w16cid:durableId="421489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3245688">
    <w:abstractNumId w:val="5"/>
  </w:num>
  <w:num w:numId="5" w16cid:durableId="766385590">
    <w:abstractNumId w:val="10"/>
  </w:num>
  <w:num w:numId="6" w16cid:durableId="1175530171">
    <w:abstractNumId w:val="13"/>
  </w:num>
  <w:num w:numId="7" w16cid:durableId="2139644654">
    <w:abstractNumId w:val="3"/>
  </w:num>
  <w:num w:numId="8" w16cid:durableId="1829054989">
    <w:abstractNumId w:val="1"/>
  </w:num>
  <w:num w:numId="9" w16cid:durableId="344670435">
    <w:abstractNumId w:val="9"/>
  </w:num>
  <w:num w:numId="10" w16cid:durableId="415903770">
    <w:abstractNumId w:val="6"/>
  </w:num>
  <w:num w:numId="11" w16cid:durableId="727147198">
    <w:abstractNumId w:val="4"/>
  </w:num>
  <w:num w:numId="12" w16cid:durableId="2134443534">
    <w:abstractNumId w:val="11"/>
  </w:num>
  <w:num w:numId="13" w16cid:durableId="423065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274999">
    <w:abstractNumId w:val="7"/>
  </w:num>
  <w:num w:numId="15" w16cid:durableId="133557508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7F8"/>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2E2"/>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448B"/>
    <w:rsid w:val="000D538F"/>
    <w:rsid w:val="000D5C41"/>
    <w:rsid w:val="000D5F38"/>
    <w:rsid w:val="000D673A"/>
    <w:rsid w:val="000D7DE3"/>
    <w:rsid w:val="000D7EE1"/>
    <w:rsid w:val="000E0210"/>
    <w:rsid w:val="000E02E1"/>
    <w:rsid w:val="000E2B6A"/>
    <w:rsid w:val="000E3113"/>
    <w:rsid w:val="000E4762"/>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E1"/>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2E7E"/>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8A9"/>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23D9"/>
    <w:rsid w:val="00203348"/>
    <w:rsid w:val="0020352C"/>
    <w:rsid w:val="002043CE"/>
    <w:rsid w:val="002046E8"/>
    <w:rsid w:val="00204995"/>
    <w:rsid w:val="00205EE1"/>
    <w:rsid w:val="00206020"/>
    <w:rsid w:val="002062CA"/>
    <w:rsid w:val="002067B8"/>
    <w:rsid w:val="00206D20"/>
    <w:rsid w:val="0021156B"/>
    <w:rsid w:val="00212FC5"/>
    <w:rsid w:val="00213904"/>
    <w:rsid w:val="00213A20"/>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079"/>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2C0F"/>
    <w:rsid w:val="0024301B"/>
    <w:rsid w:val="0024324B"/>
    <w:rsid w:val="00245868"/>
    <w:rsid w:val="00245CE8"/>
    <w:rsid w:val="0024611E"/>
    <w:rsid w:val="0024786A"/>
    <w:rsid w:val="00250D03"/>
    <w:rsid w:val="002529D0"/>
    <w:rsid w:val="00256B93"/>
    <w:rsid w:val="002570BC"/>
    <w:rsid w:val="00260298"/>
    <w:rsid w:val="0026148A"/>
    <w:rsid w:val="00261AB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233"/>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4542"/>
    <w:rsid w:val="003158A3"/>
    <w:rsid w:val="00315AA8"/>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780"/>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27EA"/>
    <w:rsid w:val="003E33BA"/>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670E"/>
    <w:rsid w:val="004777A6"/>
    <w:rsid w:val="004812AB"/>
    <w:rsid w:val="004826E6"/>
    <w:rsid w:val="0048287B"/>
    <w:rsid w:val="00482960"/>
    <w:rsid w:val="00482E9B"/>
    <w:rsid w:val="0048312A"/>
    <w:rsid w:val="004841D1"/>
    <w:rsid w:val="00485123"/>
    <w:rsid w:val="00486584"/>
    <w:rsid w:val="00486AA9"/>
    <w:rsid w:val="0048762A"/>
    <w:rsid w:val="00490714"/>
    <w:rsid w:val="004922E2"/>
    <w:rsid w:val="004926CE"/>
    <w:rsid w:val="00493CB5"/>
    <w:rsid w:val="00494564"/>
    <w:rsid w:val="0049552A"/>
    <w:rsid w:val="00496B7F"/>
    <w:rsid w:val="00497E2D"/>
    <w:rsid w:val="004A0907"/>
    <w:rsid w:val="004A2141"/>
    <w:rsid w:val="004A2ECA"/>
    <w:rsid w:val="004A4113"/>
    <w:rsid w:val="004A4E1A"/>
    <w:rsid w:val="004A523D"/>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91F"/>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39D1"/>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3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2226"/>
    <w:rsid w:val="00563096"/>
    <w:rsid w:val="00563627"/>
    <w:rsid w:val="00564392"/>
    <w:rsid w:val="0056541B"/>
    <w:rsid w:val="005658A8"/>
    <w:rsid w:val="00565DC7"/>
    <w:rsid w:val="00566FC1"/>
    <w:rsid w:val="005675C5"/>
    <w:rsid w:val="0057015D"/>
    <w:rsid w:val="0057036D"/>
    <w:rsid w:val="0057256F"/>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4DAD"/>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3B5"/>
    <w:rsid w:val="005B1991"/>
    <w:rsid w:val="005B21FC"/>
    <w:rsid w:val="005B2AEE"/>
    <w:rsid w:val="005B2B54"/>
    <w:rsid w:val="005B323B"/>
    <w:rsid w:val="005B3267"/>
    <w:rsid w:val="005B36C2"/>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463"/>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1BF"/>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4751"/>
    <w:rsid w:val="0067734F"/>
    <w:rsid w:val="006806D6"/>
    <w:rsid w:val="00681384"/>
    <w:rsid w:val="00681D3B"/>
    <w:rsid w:val="00682677"/>
    <w:rsid w:val="006831B2"/>
    <w:rsid w:val="00683313"/>
    <w:rsid w:val="00683436"/>
    <w:rsid w:val="006835F9"/>
    <w:rsid w:val="006837B4"/>
    <w:rsid w:val="0068443D"/>
    <w:rsid w:val="00684F1F"/>
    <w:rsid w:val="00685067"/>
    <w:rsid w:val="0068507D"/>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26F"/>
    <w:rsid w:val="00773D47"/>
    <w:rsid w:val="00774D83"/>
    <w:rsid w:val="0077566B"/>
    <w:rsid w:val="00776391"/>
    <w:rsid w:val="00776E35"/>
    <w:rsid w:val="0077724F"/>
    <w:rsid w:val="0077747F"/>
    <w:rsid w:val="00777864"/>
    <w:rsid w:val="00777EB6"/>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28A5"/>
    <w:rsid w:val="007D43A0"/>
    <w:rsid w:val="007D588A"/>
    <w:rsid w:val="007D6972"/>
    <w:rsid w:val="007D6AB6"/>
    <w:rsid w:val="007E00AF"/>
    <w:rsid w:val="007E1700"/>
    <w:rsid w:val="007E35A2"/>
    <w:rsid w:val="007E3787"/>
    <w:rsid w:val="007E4162"/>
    <w:rsid w:val="007E5573"/>
    <w:rsid w:val="007E5C1B"/>
    <w:rsid w:val="007E5D7A"/>
    <w:rsid w:val="007E5F6F"/>
    <w:rsid w:val="007E6452"/>
    <w:rsid w:val="007E6A7F"/>
    <w:rsid w:val="007E6B3B"/>
    <w:rsid w:val="007F125D"/>
    <w:rsid w:val="007F4071"/>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646"/>
    <w:rsid w:val="0084004A"/>
    <w:rsid w:val="00840992"/>
    <w:rsid w:val="00840A7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1668"/>
    <w:rsid w:val="00882617"/>
    <w:rsid w:val="00883883"/>
    <w:rsid w:val="00883895"/>
    <w:rsid w:val="00884454"/>
    <w:rsid w:val="0088480B"/>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6B7"/>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0C4F"/>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68FC"/>
    <w:rsid w:val="00976C69"/>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313C"/>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2E2"/>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5E5B"/>
    <w:rsid w:val="00A17092"/>
    <w:rsid w:val="00A17CEE"/>
    <w:rsid w:val="00A20516"/>
    <w:rsid w:val="00A20F32"/>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4F1"/>
    <w:rsid w:val="00A36C61"/>
    <w:rsid w:val="00A37EB1"/>
    <w:rsid w:val="00A41E99"/>
    <w:rsid w:val="00A43107"/>
    <w:rsid w:val="00A43878"/>
    <w:rsid w:val="00A4599B"/>
    <w:rsid w:val="00A4664E"/>
    <w:rsid w:val="00A467E3"/>
    <w:rsid w:val="00A4683A"/>
    <w:rsid w:val="00A46FD4"/>
    <w:rsid w:val="00A47361"/>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0DD"/>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669F"/>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492"/>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3ECE"/>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640"/>
    <w:rsid w:val="00B42F3B"/>
    <w:rsid w:val="00B4568A"/>
    <w:rsid w:val="00B45765"/>
    <w:rsid w:val="00B463B5"/>
    <w:rsid w:val="00B46469"/>
    <w:rsid w:val="00B46555"/>
    <w:rsid w:val="00B46C8A"/>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288"/>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1B0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97E"/>
    <w:rsid w:val="00C87358"/>
    <w:rsid w:val="00C87F2E"/>
    <w:rsid w:val="00C90E2E"/>
    <w:rsid w:val="00C91C71"/>
    <w:rsid w:val="00C92635"/>
    <w:rsid w:val="00C92D68"/>
    <w:rsid w:val="00C954D6"/>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5931"/>
    <w:rsid w:val="00CC618B"/>
    <w:rsid w:val="00CC6947"/>
    <w:rsid w:val="00CC6B4C"/>
    <w:rsid w:val="00CC766A"/>
    <w:rsid w:val="00CC7688"/>
    <w:rsid w:val="00CC79F2"/>
    <w:rsid w:val="00CC7F56"/>
    <w:rsid w:val="00CD0635"/>
    <w:rsid w:val="00CD1B32"/>
    <w:rsid w:val="00CD1BA2"/>
    <w:rsid w:val="00CD1E43"/>
    <w:rsid w:val="00CD258C"/>
    <w:rsid w:val="00CD379F"/>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27F3D"/>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46F"/>
    <w:rsid w:val="00D56EB0"/>
    <w:rsid w:val="00D60C97"/>
    <w:rsid w:val="00D60D34"/>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3996"/>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1B6D"/>
    <w:rsid w:val="00E12C13"/>
    <w:rsid w:val="00E16281"/>
    <w:rsid w:val="00E16C1D"/>
    <w:rsid w:val="00E17467"/>
    <w:rsid w:val="00E178CF"/>
    <w:rsid w:val="00E20802"/>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57D3"/>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2E3B"/>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79D"/>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3E5"/>
    <w:rsid w:val="00F16AA5"/>
    <w:rsid w:val="00F17224"/>
    <w:rsid w:val="00F172E6"/>
    <w:rsid w:val="00F210D6"/>
    <w:rsid w:val="00F21B17"/>
    <w:rsid w:val="00F23055"/>
    <w:rsid w:val="00F251E6"/>
    <w:rsid w:val="00F26226"/>
    <w:rsid w:val="00F26A1F"/>
    <w:rsid w:val="00F2733C"/>
    <w:rsid w:val="00F329AB"/>
    <w:rsid w:val="00F329FE"/>
    <w:rsid w:val="00F339DB"/>
    <w:rsid w:val="00F340A4"/>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B78"/>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38E8"/>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paragraph" w:styleId="Nadpis3">
    <w:name w:val="heading 3"/>
    <w:basedOn w:val="Normln"/>
    <w:next w:val="Normln"/>
    <w:link w:val="Nadpis3Char"/>
    <w:semiHidden/>
    <w:unhideWhenUsed/>
    <w:qFormat/>
    <w:rsid w:val="002B32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1"/>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uiPriority w:val="99"/>
    <w:rsid w:val="00E47582"/>
    <w:rPr>
      <w:sz w:val="16"/>
      <w:szCs w:val="16"/>
    </w:rPr>
  </w:style>
  <w:style w:type="paragraph" w:styleId="Textkomente">
    <w:name w:val="annotation text"/>
    <w:basedOn w:val="Normln"/>
    <w:link w:val="TextkomenteChar"/>
    <w:uiPriority w:val="99"/>
    <w:rsid w:val="00E47582"/>
  </w:style>
  <w:style w:type="character" w:customStyle="1" w:styleId="TextkomenteChar">
    <w:name w:val="Text komentáře Char"/>
    <w:basedOn w:val="Standardnpsmoodstavce"/>
    <w:link w:val="Textkomente"/>
    <w:uiPriority w:val="99"/>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2"/>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customStyle="1" w:styleId="Nevyeenzmnka4">
    <w:name w:val="Nevyřešená zmínka4"/>
    <w:basedOn w:val="Standardnpsmoodstavce"/>
    <w:uiPriority w:val="99"/>
    <w:semiHidden/>
    <w:unhideWhenUsed/>
    <w:rsid w:val="00724D68"/>
    <w:rPr>
      <w:color w:val="605E5C"/>
      <w:shd w:val="clear" w:color="auto" w:fill="E1DFDD"/>
    </w:rPr>
  </w:style>
  <w:style w:type="character" w:customStyle="1" w:styleId="Nadpis3Char">
    <w:name w:val="Nadpis 3 Char"/>
    <w:basedOn w:val="Standardnpsmoodstavce"/>
    <w:link w:val="Nadpis3"/>
    <w:semiHidden/>
    <w:rsid w:val="002B3233"/>
    <w:rPr>
      <w:rFonts w:asciiTheme="majorHAnsi" w:eastAsiaTheme="majorEastAsia" w:hAnsiTheme="majorHAnsi" w:cstheme="majorBidi"/>
      <w:color w:val="243F60" w:themeColor="accent1" w:themeShade="7F"/>
      <w:sz w:val="24"/>
      <w:szCs w:val="24"/>
    </w:rPr>
  </w:style>
  <w:style w:type="character" w:customStyle="1" w:styleId="Zkladntext10pt11">
    <w:name w:val="Základní text + 10 pt11"/>
    <w:rsid w:val="00231079"/>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5">
    <w:name w:val="Základní text + Tučné5"/>
    <w:rsid w:val="00231079"/>
    <w:rPr>
      <w:rFonts w:ascii="Times New Roman" w:eastAsia="Times New Roman" w:hAnsi="Times New Roman" w:cs="Times New Roman"/>
      <w:b/>
      <w:bCs/>
      <w:i w:val="0"/>
      <w:iCs w:val="0"/>
      <w:smallCaps w:val="0"/>
      <w:strike w:val="0"/>
      <w:spacing w:val="0"/>
      <w:sz w:val="22"/>
      <w:szCs w:val="22"/>
    </w:rPr>
  </w:style>
  <w:style w:type="character" w:customStyle="1" w:styleId="Zkladntext10pt10">
    <w:name w:val="Základní text + 10 pt10"/>
    <w:rsid w:val="00231079"/>
    <w:rPr>
      <w:rFonts w:ascii="Times New Roman" w:eastAsia="Times New Roman" w:hAnsi="Times New Roman" w:cs="Times New Roman"/>
      <w:b w:val="0"/>
      <w:bCs w:val="0"/>
      <w:i w:val="0"/>
      <w:iCs w:val="0"/>
      <w:smallCaps w:val="0"/>
      <w:strike w:val="0"/>
      <w:spacing w:val="0"/>
      <w:sz w:val="20"/>
      <w:szCs w:val="20"/>
    </w:rPr>
  </w:style>
  <w:style w:type="character" w:customStyle="1" w:styleId="Zkladntext0">
    <w:name w:val="Základní text_"/>
    <w:link w:val="Zkladntext6"/>
    <w:rsid w:val="007D28A5"/>
    <w:rPr>
      <w:sz w:val="22"/>
      <w:szCs w:val="22"/>
      <w:shd w:val="clear" w:color="auto" w:fill="FFFFFF"/>
    </w:rPr>
  </w:style>
  <w:style w:type="character" w:customStyle="1" w:styleId="Zkladntext10pt">
    <w:name w:val="Základní text + 10 pt"/>
    <w:rsid w:val="007D28A5"/>
    <w:rPr>
      <w:rFonts w:ascii="Times New Roman" w:eastAsia="Times New Roman" w:hAnsi="Times New Roman" w:cs="Times New Roman"/>
      <w:b w:val="0"/>
      <w:bCs w:val="0"/>
      <w:i w:val="0"/>
      <w:iCs w:val="0"/>
      <w:smallCaps w:val="0"/>
      <w:strike w:val="0"/>
      <w:spacing w:val="0"/>
      <w:sz w:val="20"/>
      <w:szCs w:val="20"/>
    </w:rPr>
  </w:style>
  <w:style w:type="paragraph" w:customStyle="1" w:styleId="Zkladntext6">
    <w:name w:val="Základní text6"/>
    <w:basedOn w:val="Normln"/>
    <w:link w:val="Zkladntext0"/>
    <w:rsid w:val="007D28A5"/>
    <w:pPr>
      <w:shd w:val="clear" w:color="auto" w:fill="FFFFFF"/>
      <w:overflowPunct/>
      <w:autoSpaceDE/>
      <w:autoSpaceDN/>
      <w:adjustRightInd/>
      <w:spacing w:before="180" w:after="180" w:line="274" w:lineRule="exact"/>
      <w:ind w:hanging="980"/>
      <w:textAlignment w:val="auto"/>
    </w:pPr>
    <w:rPr>
      <w:sz w:val="22"/>
      <w:szCs w:val="22"/>
    </w:rPr>
  </w:style>
  <w:style w:type="character" w:customStyle="1" w:styleId="Zkladntext10pt26">
    <w:name w:val="Základní text + 10 pt26"/>
    <w:rsid w:val="007D28A5"/>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10pt18">
    <w:name w:val="Základní text + 10 pt18"/>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16">
    <w:name w:val="Základní text + 10 pt16"/>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7">
    <w:name w:val="Základní text + Tučné7"/>
    <w:rsid w:val="00674751"/>
    <w:rPr>
      <w:rFonts w:ascii="Times New Roman" w:eastAsia="Times New Roman" w:hAnsi="Times New Roman" w:cs="Times New Roman"/>
      <w:b/>
      <w:bCs/>
      <w:i w:val="0"/>
      <w:iCs w:val="0"/>
      <w:smallCaps w:val="0"/>
      <w:strike w:val="0"/>
      <w:spacing w:val="0"/>
      <w:sz w:val="22"/>
      <w:szCs w:val="22"/>
    </w:rPr>
  </w:style>
  <w:style w:type="character" w:customStyle="1" w:styleId="Zkladntext10pt15">
    <w:name w:val="Základní text + 10 pt15"/>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OdstavecseseznamemChar">
    <w:name w:val="Odstavec se seznamem Char"/>
    <w:link w:val="Odstavecseseznamem"/>
    <w:uiPriority w:val="34"/>
    <w:rsid w:val="00674751"/>
    <w:rPr>
      <w:rFonts w:ascii="Arial" w:hAnsi="Arial"/>
      <w:sz w:val="22"/>
      <w:szCs w:val="22"/>
      <w:lang w:eastAsia="en-US"/>
    </w:rPr>
  </w:style>
  <w:style w:type="paragraph" w:customStyle="1" w:styleId="Textodst1sl">
    <w:name w:val="Text odst.1čísl"/>
    <w:basedOn w:val="Normln"/>
    <w:link w:val="Textodst1slChar"/>
    <w:rsid w:val="00674751"/>
    <w:pPr>
      <w:numPr>
        <w:ilvl w:val="1"/>
        <w:numId w:val="10"/>
      </w:numPr>
      <w:tabs>
        <w:tab w:val="left" w:pos="0"/>
        <w:tab w:val="left" w:pos="284"/>
      </w:tabs>
      <w:overflowPunct/>
      <w:autoSpaceDE/>
      <w:autoSpaceDN/>
      <w:adjustRightInd/>
      <w:spacing w:before="80" w:after="0"/>
      <w:textAlignment w:val="auto"/>
      <w:outlineLvl w:val="1"/>
    </w:pPr>
    <w:rPr>
      <w:sz w:val="24"/>
    </w:rPr>
  </w:style>
  <w:style w:type="paragraph" w:customStyle="1" w:styleId="Textodst3psmena">
    <w:name w:val="Text odst. 3 písmena"/>
    <w:basedOn w:val="Textodst1sl"/>
    <w:rsid w:val="00674751"/>
    <w:pPr>
      <w:numPr>
        <w:ilvl w:val="3"/>
      </w:numPr>
      <w:tabs>
        <w:tab w:val="clear" w:pos="1753"/>
        <w:tab w:val="num" w:pos="360"/>
      </w:tabs>
      <w:spacing w:before="0"/>
      <w:ind w:left="8333" w:hanging="360"/>
      <w:outlineLvl w:val="3"/>
    </w:pPr>
  </w:style>
  <w:style w:type="paragraph" w:customStyle="1" w:styleId="Textodst2slovan">
    <w:name w:val="Text odst.2 číslovaný"/>
    <w:basedOn w:val="Textodst1sl"/>
    <w:rsid w:val="00674751"/>
    <w:pPr>
      <w:numPr>
        <w:ilvl w:val="2"/>
      </w:numPr>
      <w:tabs>
        <w:tab w:val="clear" w:pos="0"/>
        <w:tab w:val="clear" w:pos="284"/>
        <w:tab w:val="clear" w:pos="992"/>
        <w:tab w:val="num" w:pos="360"/>
      </w:tabs>
      <w:spacing w:before="0"/>
      <w:ind w:left="7613" w:hanging="180"/>
      <w:outlineLvl w:val="2"/>
    </w:pPr>
  </w:style>
  <w:style w:type="character" w:customStyle="1" w:styleId="Textodst1slChar">
    <w:name w:val="Text odst.1čísl Char"/>
    <w:link w:val="Textodst1sl"/>
    <w:rsid w:val="00674751"/>
    <w:rPr>
      <w:sz w:val="24"/>
    </w:rPr>
  </w:style>
  <w:style w:type="character" w:customStyle="1" w:styleId="Zkladntext6Tun2">
    <w:name w:val="Základní text (6) + Tučné2"/>
    <w:rsid w:val="00CD1B32"/>
    <w:rPr>
      <w:rFonts w:ascii="Times New Roman" w:eastAsia="Times New Roman" w:hAnsi="Times New Roman" w:cs="Times New Roman"/>
      <w:b/>
      <w:bCs/>
      <w:i w:val="0"/>
      <w:iCs w:val="0"/>
      <w:smallCaps w:val="0"/>
      <w:strike w:val="0"/>
      <w:spacing w:val="0"/>
      <w:sz w:val="20"/>
      <w:szCs w:val="20"/>
    </w:rPr>
  </w:style>
  <w:style w:type="paragraph" w:styleId="Zkladntextodsazen2">
    <w:name w:val="Body Text Indent 2"/>
    <w:basedOn w:val="Normln"/>
    <w:link w:val="Zkladntextodsazen2Char"/>
    <w:unhideWhenUsed/>
    <w:rsid w:val="00777EB6"/>
    <w:pPr>
      <w:spacing w:after="120" w:line="480" w:lineRule="auto"/>
      <w:ind w:left="283"/>
    </w:pPr>
  </w:style>
  <w:style w:type="character" w:customStyle="1" w:styleId="Zkladntextodsazen2Char">
    <w:name w:val="Základní text odsazený 2 Char"/>
    <w:basedOn w:val="Standardnpsmoodstavce"/>
    <w:link w:val="Zkladntextodsazen2"/>
    <w:rsid w:val="0077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45909200">
      <w:bodyDiv w:val="1"/>
      <w:marLeft w:val="0"/>
      <w:marRight w:val="0"/>
      <w:marTop w:val="0"/>
      <w:marBottom w:val="0"/>
      <w:divBdr>
        <w:top w:val="none" w:sz="0" w:space="0" w:color="auto"/>
        <w:left w:val="none" w:sz="0" w:space="0" w:color="auto"/>
        <w:bottom w:val="none" w:sz="0" w:space="0" w:color="auto"/>
        <w:right w:val="none" w:sz="0" w:space="0" w:color="auto"/>
      </w:divBdr>
      <w:divsChild>
        <w:div w:id="1343821059">
          <w:marLeft w:val="0"/>
          <w:marRight w:val="0"/>
          <w:marTop w:val="0"/>
          <w:marBottom w:val="0"/>
          <w:divBdr>
            <w:top w:val="none" w:sz="0" w:space="0" w:color="auto"/>
            <w:left w:val="none" w:sz="0" w:space="0" w:color="auto"/>
            <w:bottom w:val="none" w:sz="0" w:space="0" w:color="auto"/>
            <w:right w:val="none" w:sz="0" w:space="0" w:color="auto"/>
          </w:divBdr>
        </w:div>
        <w:div w:id="834685535">
          <w:marLeft w:val="0"/>
          <w:marRight w:val="0"/>
          <w:marTop w:val="0"/>
          <w:marBottom w:val="0"/>
          <w:divBdr>
            <w:top w:val="none" w:sz="0" w:space="0" w:color="auto"/>
            <w:left w:val="none" w:sz="0" w:space="0" w:color="auto"/>
            <w:bottom w:val="none" w:sz="0" w:space="0" w:color="auto"/>
            <w:right w:val="none" w:sz="0" w:space="0" w:color="auto"/>
          </w:divBdr>
        </w:div>
        <w:div w:id="1279486789">
          <w:marLeft w:val="0"/>
          <w:marRight w:val="0"/>
          <w:marTop w:val="0"/>
          <w:marBottom w:val="0"/>
          <w:divBdr>
            <w:top w:val="none" w:sz="0" w:space="0" w:color="auto"/>
            <w:left w:val="none" w:sz="0" w:space="0" w:color="auto"/>
            <w:bottom w:val="none" w:sz="0" w:space="0" w:color="auto"/>
            <w:right w:val="none" w:sz="0" w:space="0" w:color="auto"/>
          </w:divBdr>
        </w:div>
        <w:div w:id="83571010">
          <w:marLeft w:val="0"/>
          <w:marRight w:val="0"/>
          <w:marTop w:val="0"/>
          <w:marBottom w:val="0"/>
          <w:divBdr>
            <w:top w:val="single" w:sz="6" w:space="0" w:color="E0BABA"/>
            <w:left w:val="single" w:sz="6" w:space="0" w:color="E0BABA"/>
            <w:bottom w:val="single" w:sz="6" w:space="0" w:color="E0BABA"/>
            <w:right w:val="single" w:sz="6" w:space="0" w:color="E0BABA"/>
          </w:divBdr>
          <w:divsChild>
            <w:div w:id="1016276177">
              <w:marLeft w:val="0"/>
              <w:marRight w:val="0"/>
              <w:marTop w:val="0"/>
              <w:marBottom w:val="0"/>
              <w:divBdr>
                <w:top w:val="none" w:sz="0" w:space="0" w:color="auto"/>
                <w:left w:val="none" w:sz="0" w:space="0" w:color="auto"/>
                <w:bottom w:val="none" w:sz="0" w:space="0" w:color="auto"/>
                <w:right w:val="none" w:sz="0" w:space="0" w:color="auto"/>
              </w:divBdr>
              <w:divsChild>
                <w:div w:id="591738682">
                  <w:marLeft w:val="0"/>
                  <w:marRight w:val="0"/>
                  <w:marTop w:val="0"/>
                  <w:marBottom w:val="0"/>
                  <w:divBdr>
                    <w:top w:val="none" w:sz="0" w:space="0" w:color="auto"/>
                    <w:left w:val="none" w:sz="0" w:space="0" w:color="auto"/>
                    <w:bottom w:val="none" w:sz="0" w:space="0" w:color="auto"/>
                    <w:right w:val="none" w:sz="0" w:space="0" w:color="auto"/>
                  </w:divBdr>
                  <w:divsChild>
                    <w:div w:id="1010645537">
                      <w:marLeft w:val="0"/>
                      <w:marRight w:val="0"/>
                      <w:marTop w:val="0"/>
                      <w:marBottom w:val="0"/>
                      <w:divBdr>
                        <w:top w:val="none" w:sz="0" w:space="0" w:color="auto"/>
                        <w:left w:val="none" w:sz="0" w:space="0" w:color="auto"/>
                        <w:bottom w:val="none" w:sz="0" w:space="0" w:color="auto"/>
                        <w:right w:val="none" w:sz="0" w:space="0" w:color="auto"/>
                      </w:divBdr>
                      <w:divsChild>
                        <w:div w:id="972253626">
                          <w:marLeft w:val="0"/>
                          <w:marRight w:val="0"/>
                          <w:marTop w:val="0"/>
                          <w:marBottom w:val="0"/>
                          <w:divBdr>
                            <w:top w:val="none" w:sz="0" w:space="0" w:color="auto"/>
                            <w:left w:val="none" w:sz="0" w:space="0" w:color="auto"/>
                            <w:bottom w:val="none" w:sz="0" w:space="0" w:color="auto"/>
                            <w:right w:val="none" w:sz="0" w:space="0" w:color="auto"/>
                          </w:divBdr>
                          <w:divsChild>
                            <w:div w:id="1747916313">
                              <w:marLeft w:val="0"/>
                              <w:marRight w:val="0"/>
                              <w:marTop w:val="0"/>
                              <w:marBottom w:val="0"/>
                              <w:divBdr>
                                <w:top w:val="none" w:sz="0" w:space="0" w:color="auto"/>
                                <w:left w:val="none" w:sz="0" w:space="0" w:color="auto"/>
                                <w:bottom w:val="none" w:sz="0" w:space="0" w:color="auto"/>
                                <w:right w:val="none" w:sz="0" w:space="0" w:color="auto"/>
                              </w:divBdr>
                              <w:divsChild>
                                <w:div w:id="529031186">
                                  <w:marLeft w:val="0"/>
                                  <w:marRight w:val="0"/>
                                  <w:marTop w:val="0"/>
                                  <w:marBottom w:val="0"/>
                                  <w:divBdr>
                                    <w:top w:val="none" w:sz="0" w:space="0" w:color="auto"/>
                                    <w:left w:val="none" w:sz="0" w:space="0" w:color="auto"/>
                                    <w:bottom w:val="none" w:sz="0" w:space="0" w:color="auto"/>
                                    <w:right w:val="none" w:sz="0" w:space="0" w:color="auto"/>
                                  </w:divBdr>
                                  <w:divsChild>
                                    <w:div w:id="55057564">
                                      <w:marLeft w:val="0"/>
                                      <w:marRight w:val="0"/>
                                      <w:marTop w:val="0"/>
                                      <w:marBottom w:val="0"/>
                                      <w:divBdr>
                                        <w:top w:val="none" w:sz="0" w:space="0" w:color="auto"/>
                                        <w:left w:val="none" w:sz="0" w:space="0" w:color="auto"/>
                                        <w:bottom w:val="none" w:sz="0" w:space="0" w:color="auto"/>
                                        <w:right w:val="none" w:sz="0" w:space="0" w:color="auto"/>
                                      </w:divBdr>
                                      <w:divsChild>
                                        <w:div w:id="17479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535">
                                  <w:marLeft w:val="0"/>
                                  <w:marRight w:val="0"/>
                                  <w:marTop w:val="0"/>
                                  <w:marBottom w:val="0"/>
                                  <w:divBdr>
                                    <w:top w:val="none" w:sz="0" w:space="0" w:color="auto"/>
                                    <w:left w:val="none" w:sz="0" w:space="0" w:color="auto"/>
                                    <w:bottom w:val="none" w:sz="0" w:space="0" w:color="auto"/>
                                    <w:right w:val="none" w:sz="0" w:space="0" w:color="auto"/>
                                  </w:divBdr>
                                  <w:divsChild>
                                    <w:div w:id="13593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72881">
          <w:marLeft w:val="0"/>
          <w:marRight w:val="0"/>
          <w:marTop w:val="0"/>
          <w:marBottom w:val="0"/>
          <w:divBdr>
            <w:top w:val="none" w:sz="0" w:space="0" w:color="auto"/>
            <w:left w:val="none" w:sz="0" w:space="0" w:color="auto"/>
            <w:bottom w:val="none" w:sz="0" w:space="0" w:color="auto"/>
            <w:right w:val="none" w:sz="0" w:space="0" w:color="auto"/>
          </w:divBdr>
        </w:div>
        <w:div w:id="1317684072">
          <w:marLeft w:val="0"/>
          <w:marRight w:val="0"/>
          <w:marTop w:val="0"/>
          <w:marBottom w:val="0"/>
          <w:divBdr>
            <w:top w:val="none" w:sz="0" w:space="0" w:color="auto"/>
            <w:left w:val="none" w:sz="0" w:space="0" w:color="auto"/>
            <w:bottom w:val="none" w:sz="0" w:space="0" w:color="auto"/>
            <w:right w:val="none" w:sz="0" w:space="0" w:color="auto"/>
          </w:divBdr>
        </w:div>
        <w:div w:id="2121799259">
          <w:marLeft w:val="0"/>
          <w:marRight w:val="0"/>
          <w:marTop w:val="0"/>
          <w:marBottom w:val="0"/>
          <w:divBdr>
            <w:top w:val="none" w:sz="0" w:space="0" w:color="auto"/>
            <w:left w:val="none" w:sz="0" w:space="0" w:color="auto"/>
            <w:bottom w:val="none" w:sz="0" w:space="0" w:color="auto"/>
            <w:right w:val="none" w:sz="0" w:space="0" w:color="auto"/>
          </w:divBdr>
        </w:div>
        <w:div w:id="993726071">
          <w:marLeft w:val="0"/>
          <w:marRight w:val="0"/>
          <w:marTop w:val="0"/>
          <w:marBottom w:val="0"/>
          <w:divBdr>
            <w:top w:val="none" w:sz="0" w:space="0" w:color="auto"/>
            <w:left w:val="none" w:sz="0" w:space="0" w:color="auto"/>
            <w:bottom w:val="none" w:sz="0" w:space="0" w:color="auto"/>
            <w:right w:val="none" w:sz="0" w:space="0" w:color="auto"/>
          </w:divBdr>
        </w:div>
        <w:div w:id="1891191821">
          <w:marLeft w:val="0"/>
          <w:marRight w:val="0"/>
          <w:marTop w:val="0"/>
          <w:marBottom w:val="0"/>
          <w:divBdr>
            <w:top w:val="none" w:sz="0" w:space="0" w:color="auto"/>
            <w:left w:val="none" w:sz="0" w:space="0" w:color="auto"/>
            <w:bottom w:val="none" w:sz="0" w:space="0" w:color="auto"/>
            <w:right w:val="none" w:sz="0" w:space="0" w:color="auto"/>
          </w:divBdr>
        </w:div>
        <w:div w:id="958874661">
          <w:marLeft w:val="0"/>
          <w:marRight w:val="0"/>
          <w:marTop w:val="0"/>
          <w:marBottom w:val="0"/>
          <w:divBdr>
            <w:top w:val="none" w:sz="0" w:space="0" w:color="auto"/>
            <w:left w:val="none" w:sz="0" w:space="0" w:color="auto"/>
            <w:bottom w:val="none" w:sz="0" w:space="0" w:color="auto"/>
            <w:right w:val="none" w:sz="0" w:space="0" w:color="auto"/>
          </w:divBdr>
        </w:div>
        <w:div w:id="1590844406">
          <w:marLeft w:val="0"/>
          <w:marRight w:val="0"/>
          <w:marTop w:val="0"/>
          <w:marBottom w:val="0"/>
          <w:divBdr>
            <w:top w:val="none" w:sz="0" w:space="0" w:color="auto"/>
            <w:left w:val="none" w:sz="0" w:space="0" w:color="auto"/>
            <w:bottom w:val="none" w:sz="0" w:space="0" w:color="auto"/>
            <w:right w:val="none" w:sz="0" w:space="0" w:color="auto"/>
          </w:divBdr>
        </w:div>
        <w:div w:id="383410897">
          <w:marLeft w:val="0"/>
          <w:marRight w:val="0"/>
          <w:marTop w:val="0"/>
          <w:marBottom w:val="0"/>
          <w:divBdr>
            <w:top w:val="none" w:sz="0" w:space="0" w:color="auto"/>
            <w:left w:val="none" w:sz="0" w:space="0" w:color="auto"/>
            <w:bottom w:val="none" w:sz="0" w:space="0" w:color="auto"/>
            <w:right w:val="none" w:sz="0" w:space="0" w:color="auto"/>
          </w:divBdr>
        </w:div>
        <w:div w:id="1108087686">
          <w:marLeft w:val="0"/>
          <w:marRight w:val="0"/>
          <w:marTop w:val="0"/>
          <w:marBottom w:val="0"/>
          <w:divBdr>
            <w:top w:val="single" w:sz="6" w:space="0" w:color="E0BABA"/>
            <w:left w:val="single" w:sz="6" w:space="0" w:color="E0BABA"/>
            <w:bottom w:val="single" w:sz="6" w:space="0" w:color="E0BABA"/>
            <w:right w:val="single" w:sz="6" w:space="0" w:color="E0BABA"/>
          </w:divBdr>
          <w:divsChild>
            <w:div w:id="1882014960">
              <w:marLeft w:val="0"/>
              <w:marRight w:val="0"/>
              <w:marTop w:val="0"/>
              <w:marBottom w:val="0"/>
              <w:divBdr>
                <w:top w:val="none" w:sz="0" w:space="0" w:color="auto"/>
                <w:left w:val="none" w:sz="0" w:space="0" w:color="auto"/>
                <w:bottom w:val="none" w:sz="0" w:space="0" w:color="auto"/>
                <w:right w:val="none" w:sz="0" w:space="0" w:color="auto"/>
              </w:divBdr>
              <w:divsChild>
                <w:div w:id="1844389773">
                  <w:marLeft w:val="0"/>
                  <w:marRight w:val="0"/>
                  <w:marTop w:val="0"/>
                  <w:marBottom w:val="0"/>
                  <w:divBdr>
                    <w:top w:val="none" w:sz="0" w:space="0" w:color="auto"/>
                    <w:left w:val="none" w:sz="0" w:space="0" w:color="auto"/>
                    <w:bottom w:val="none" w:sz="0" w:space="0" w:color="auto"/>
                    <w:right w:val="none" w:sz="0" w:space="0" w:color="auto"/>
                  </w:divBdr>
                  <w:divsChild>
                    <w:div w:id="682826280">
                      <w:marLeft w:val="0"/>
                      <w:marRight w:val="0"/>
                      <w:marTop w:val="0"/>
                      <w:marBottom w:val="0"/>
                      <w:divBdr>
                        <w:top w:val="none" w:sz="0" w:space="0" w:color="auto"/>
                        <w:left w:val="none" w:sz="0" w:space="0" w:color="auto"/>
                        <w:bottom w:val="none" w:sz="0" w:space="0" w:color="auto"/>
                        <w:right w:val="none" w:sz="0" w:space="0" w:color="auto"/>
                      </w:divBdr>
                      <w:divsChild>
                        <w:div w:id="1907715708">
                          <w:marLeft w:val="0"/>
                          <w:marRight w:val="0"/>
                          <w:marTop w:val="0"/>
                          <w:marBottom w:val="0"/>
                          <w:divBdr>
                            <w:top w:val="none" w:sz="0" w:space="0" w:color="auto"/>
                            <w:left w:val="none" w:sz="0" w:space="0" w:color="auto"/>
                            <w:bottom w:val="none" w:sz="0" w:space="0" w:color="auto"/>
                            <w:right w:val="none" w:sz="0" w:space="0" w:color="auto"/>
                          </w:divBdr>
                          <w:divsChild>
                            <w:div w:id="758604536">
                              <w:marLeft w:val="0"/>
                              <w:marRight w:val="0"/>
                              <w:marTop w:val="0"/>
                              <w:marBottom w:val="0"/>
                              <w:divBdr>
                                <w:top w:val="none" w:sz="0" w:space="0" w:color="auto"/>
                                <w:left w:val="none" w:sz="0" w:space="0" w:color="auto"/>
                                <w:bottom w:val="none" w:sz="0" w:space="0" w:color="auto"/>
                                <w:right w:val="none" w:sz="0" w:space="0" w:color="auto"/>
                              </w:divBdr>
                              <w:divsChild>
                                <w:div w:id="2052267148">
                                  <w:marLeft w:val="0"/>
                                  <w:marRight w:val="0"/>
                                  <w:marTop w:val="0"/>
                                  <w:marBottom w:val="0"/>
                                  <w:divBdr>
                                    <w:top w:val="none" w:sz="0" w:space="0" w:color="auto"/>
                                    <w:left w:val="none" w:sz="0" w:space="0" w:color="auto"/>
                                    <w:bottom w:val="none" w:sz="0" w:space="0" w:color="auto"/>
                                    <w:right w:val="none" w:sz="0" w:space="0" w:color="auto"/>
                                  </w:divBdr>
                                  <w:divsChild>
                                    <w:div w:id="754934290">
                                      <w:marLeft w:val="0"/>
                                      <w:marRight w:val="0"/>
                                      <w:marTop w:val="0"/>
                                      <w:marBottom w:val="0"/>
                                      <w:divBdr>
                                        <w:top w:val="none" w:sz="0" w:space="0" w:color="auto"/>
                                        <w:left w:val="none" w:sz="0" w:space="0" w:color="auto"/>
                                        <w:bottom w:val="none" w:sz="0" w:space="0" w:color="auto"/>
                                        <w:right w:val="none" w:sz="0" w:space="0" w:color="auto"/>
                                      </w:divBdr>
                                      <w:divsChild>
                                        <w:div w:id="2114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6694">
                                  <w:marLeft w:val="0"/>
                                  <w:marRight w:val="0"/>
                                  <w:marTop w:val="0"/>
                                  <w:marBottom w:val="0"/>
                                  <w:divBdr>
                                    <w:top w:val="none" w:sz="0" w:space="0" w:color="auto"/>
                                    <w:left w:val="none" w:sz="0" w:space="0" w:color="auto"/>
                                    <w:bottom w:val="none" w:sz="0" w:space="0" w:color="auto"/>
                                    <w:right w:val="none" w:sz="0" w:space="0" w:color="auto"/>
                                  </w:divBdr>
                                  <w:divsChild>
                                    <w:div w:id="19350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72995">
          <w:marLeft w:val="0"/>
          <w:marRight w:val="0"/>
          <w:marTop w:val="0"/>
          <w:marBottom w:val="0"/>
          <w:divBdr>
            <w:top w:val="none" w:sz="0" w:space="0" w:color="auto"/>
            <w:left w:val="none" w:sz="0" w:space="0" w:color="auto"/>
            <w:bottom w:val="none" w:sz="0" w:space="0" w:color="auto"/>
            <w:right w:val="none" w:sz="0" w:space="0" w:color="auto"/>
          </w:divBdr>
        </w:div>
        <w:div w:id="215816597">
          <w:marLeft w:val="0"/>
          <w:marRight w:val="0"/>
          <w:marTop w:val="0"/>
          <w:marBottom w:val="0"/>
          <w:divBdr>
            <w:top w:val="none" w:sz="0" w:space="0" w:color="auto"/>
            <w:left w:val="none" w:sz="0" w:space="0" w:color="auto"/>
            <w:bottom w:val="none" w:sz="0" w:space="0" w:color="auto"/>
            <w:right w:val="none" w:sz="0" w:space="0" w:color="auto"/>
          </w:divBdr>
        </w:div>
        <w:div w:id="2019765979">
          <w:marLeft w:val="0"/>
          <w:marRight w:val="0"/>
          <w:marTop w:val="0"/>
          <w:marBottom w:val="0"/>
          <w:divBdr>
            <w:top w:val="none" w:sz="0" w:space="0" w:color="auto"/>
            <w:left w:val="none" w:sz="0" w:space="0" w:color="auto"/>
            <w:bottom w:val="none" w:sz="0" w:space="0" w:color="auto"/>
            <w:right w:val="none" w:sz="0" w:space="0" w:color="auto"/>
          </w:divBdr>
        </w:div>
        <w:div w:id="783502943">
          <w:marLeft w:val="0"/>
          <w:marRight w:val="0"/>
          <w:marTop w:val="0"/>
          <w:marBottom w:val="0"/>
          <w:divBdr>
            <w:top w:val="none" w:sz="0" w:space="0" w:color="auto"/>
            <w:left w:val="none" w:sz="0" w:space="0" w:color="auto"/>
            <w:bottom w:val="none" w:sz="0" w:space="0" w:color="auto"/>
            <w:right w:val="none" w:sz="0" w:space="0" w:color="auto"/>
          </w:divBdr>
        </w:div>
        <w:div w:id="767314854">
          <w:marLeft w:val="0"/>
          <w:marRight w:val="0"/>
          <w:marTop w:val="0"/>
          <w:marBottom w:val="0"/>
          <w:divBdr>
            <w:top w:val="none" w:sz="0" w:space="0" w:color="auto"/>
            <w:left w:val="none" w:sz="0" w:space="0" w:color="auto"/>
            <w:bottom w:val="none" w:sz="0" w:space="0" w:color="auto"/>
            <w:right w:val="none" w:sz="0" w:space="0" w:color="auto"/>
          </w:divBdr>
        </w:div>
        <w:div w:id="799422227">
          <w:marLeft w:val="0"/>
          <w:marRight w:val="0"/>
          <w:marTop w:val="0"/>
          <w:marBottom w:val="0"/>
          <w:divBdr>
            <w:top w:val="none" w:sz="0" w:space="0" w:color="auto"/>
            <w:left w:val="none" w:sz="0" w:space="0" w:color="auto"/>
            <w:bottom w:val="none" w:sz="0" w:space="0" w:color="auto"/>
            <w:right w:val="none" w:sz="0" w:space="0" w:color="auto"/>
          </w:divBdr>
        </w:div>
        <w:div w:id="1529444674">
          <w:marLeft w:val="0"/>
          <w:marRight w:val="0"/>
          <w:marTop w:val="0"/>
          <w:marBottom w:val="0"/>
          <w:divBdr>
            <w:top w:val="none" w:sz="0" w:space="0" w:color="auto"/>
            <w:left w:val="none" w:sz="0" w:space="0" w:color="auto"/>
            <w:bottom w:val="none" w:sz="0" w:space="0" w:color="auto"/>
            <w:right w:val="none" w:sz="0" w:space="0" w:color="auto"/>
          </w:divBdr>
        </w:div>
        <w:div w:id="331640284">
          <w:marLeft w:val="0"/>
          <w:marRight w:val="0"/>
          <w:marTop w:val="0"/>
          <w:marBottom w:val="0"/>
          <w:divBdr>
            <w:top w:val="none" w:sz="0" w:space="0" w:color="auto"/>
            <w:left w:val="none" w:sz="0" w:space="0" w:color="auto"/>
            <w:bottom w:val="none" w:sz="0" w:space="0" w:color="auto"/>
            <w:right w:val="none" w:sz="0" w:space="0" w:color="auto"/>
          </w:divBdr>
        </w:div>
        <w:div w:id="1113591224">
          <w:marLeft w:val="0"/>
          <w:marRight w:val="0"/>
          <w:marTop w:val="0"/>
          <w:marBottom w:val="0"/>
          <w:divBdr>
            <w:top w:val="none" w:sz="0" w:space="0" w:color="auto"/>
            <w:left w:val="none" w:sz="0" w:space="0" w:color="auto"/>
            <w:bottom w:val="none" w:sz="0" w:space="0" w:color="auto"/>
            <w:right w:val="none" w:sz="0" w:space="0" w:color="auto"/>
          </w:divBdr>
        </w:div>
        <w:div w:id="1355763230">
          <w:marLeft w:val="0"/>
          <w:marRight w:val="0"/>
          <w:marTop w:val="0"/>
          <w:marBottom w:val="0"/>
          <w:divBdr>
            <w:top w:val="none" w:sz="0" w:space="0" w:color="auto"/>
            <w:left w:val="none" w:sz="0" w:space="0" w:color="auto"/>
            <w:bottom w:val="none" w:sz="0" w:space="0" w:color="auto"/>
            <w:right w:val="none" w:sz="0" w:space="0" w:color="auto"/>
          </w:divBdr>
        </w:div>
        <w:div w:id="1988587961">
          <w:marLeft w:val="0"/>
          <w:marRight w:val="0"/>
          <w:marTop w:val="0"/>
          <w:marBottom w:val="0"/>
          <w:divBdr>
            <w:top w:val="none" w:sz="0" w:space="0" w:color="auto"/>
            <w:left w:val="none" w:sz="0" w:space="0" w:color="auto"/>
            <w:bottom w:val="none" w:sz="0" w:space="0" w:color="auto"/>
            <w:right w:val="none" w:sz="0" w:space="0" w:color="auto"/>
          </w:divBdr>
        </w:div>
        <w:div w:id="1721128741">
          <w:marLeft w:val="0"/>
          <w:marRight w:val="0"/>
          <w:marTop w:val="0"/>
          <w:marBottom w:val="0"/>
          <w:divBdr>
            <w:top w:val="none" w:sz="0" w:space="0" w:color="auto"/>
            <w:left w:val="none" w:sz="0" w:space="0" w:color="auto"/>
            <w:bottom w:val="none" w:sz="0" w:space="0" w:color="auto"/>
            <w:right w:val="none" w:sz="0" w:space="0" w:color="auto"/>
          </w:divBdr>
        </w:div>
        <w:div w:id="1442338754">
          <w:marLeft w:val="0"/>
          <w:marRight w:val="0"/>
          <w:marTop w:val="0"/>
          <w:marBottom w:val="0"/>
          <w:divBdr>
            <w:top w:val="none" w:sz="0" w:space="0" w:color="auto"/>
            <w:left w:val="none" w:sz="0" w:space="0" w:color="auto"/>
            <w:bottom w:val="none" w:sz="0" w:space="0" w:color="auto"/>
            <w:right w:val="none" w:sz="0" w:space="0" w:color="auto"/>
          </w:divBdr>
        </w:div>
        <w:div w:id="1825465314">
          <w:marLeft w:val="0"/>
          <w:marRight w:val="0"/>
          <w:marTop w:val="0"/>
          <w:marBottom w:val="0"/>
          <w:divBdr>
            <w:top w:val="single" w:sz="6" w:space="0" w:color="E0BABA"/>
            <w:left w:val="single" w:sz="6" w:space="0" w:color="E0BABA"/>
            <w:bottom w:val="single" w:sz="6" w:space="0" w:color="E0BABA"/>
            <w:right w:val="single" w:sz="6" w:space="0" w:color="E0BABA"/>
          </w:divBdr>
          <w:divsChild>
            <w:div w:id="298531770">
              <w:marLeft w:val="0"/>
              <w:marRight w:val="0"/>
              <w:marTop w:val="0"/>
              <w:marBottom w:val="0"/>
              <w:divBdr>
                <w:top w:val="none" w:sz="0" w:space="0" w:color="auto"/>
                <w:left w:val="none" w:sz="0" w:space="0" w:color="auto"/>
                <w:bottom w:val="none" w:sz="0" w:space="0" w:color="auto"/>
                <w:right w:val="none" w:sz="0" w:space="0" w:color="auto"/>
              </w:divBdr>
              <w:divsChild>
                <w:div w:id="848133639">
                  <w:marLeft w:val="0"/>
                  <w:marRight w:val="0"/>
                  <w:marTop w:val="0"/>
                  <w:marBottom w:val="0"/>
                  <w:divBdr>
                    <w:top w:val="none" w:sz="0" w:space="0" w:color="auto"/>
                    <w:left w:val="none" w:sz="0" w:space="0" w:color="auto"/>
                    <w:bottom w:val="none" w:sz="0" w:space="0" w:color="auto"/>
                    <w:right w:val="none" w:sz="0" w:space="0" w:color="auto"/>
                  </w:divBdr>
                  <w:divsChild>
                    <w:div w:id="2087223276">
                      <w:marLeft w:val="0"/>
                      <w:marRight w:val="0"/>
                      <w:marTop w:val="0"/>
                      <w:marBottom w:val="0"/>
                      <w:divBdr>
                        <w:top w:val="none" w:sz="0" w:space="0" w:color="auto"/>
                        <w:left w:val="none" w:sz="0" w:space="0" w:color="auto"/>
                        <w:bottom w:val="none" w:sz="0" w:space="0" w:color="auto"/>
                        <w:right w:val="none" w:sz="0" w:space="0" w:color="auto"/>
                      </w:divBdr>
                      <w:divsChild>
                        <w:div w:id="1011295508">
                          <w:marLeft w:val="0"/>
                          <w:marRight w:val="0"/>
                          <w:marTop w:val="0"/>
                          <w:marBottom w:val="0"/>
                          <w:divBdr>
                            <w:top w:val="none" w:sz="0" w:space="0" w:color="auto"/>
                            <w:left w:val="none" w:sz="0" w:space="0" w:color="auto"/>
                            <w:bottom w:val="none" w:sz="0" w:space="0" w:color="auto"/>
                            <w:right w:val="none" w:sz="0" w:space="0" w:color="auto"/>
                          </w:divBdr>
                          <w:divsChild>
                            <w:div w:id="1414546955">
                              <w:marLeft w:val="0"/>
                              <w:marRight w:val="0"/>
                              <w:marTop w:val="0"/>
                              <w:marBottom w:val="0"/>
                              <w:divBdr>
                                <w:top w:val="none" w:sz="0" w:space="0" w:color="auto"/>
                                <w:left w:val="none" w:sz="0" w:space="0" w:color="auto"/>
                                <w:bottom w:val="none" w:sz="0" w:space="0" w:color="auto"/>
                                <w:right w:val="none" w:sz="0" w:space="0" w:color="auto"/>
                              </w:divBdr>
                              <w:divsChild>
                                <w:div w:id="1541236858">
                                  <w:marLeft w:val="0"/>
                                  <w:marRight w:val="0"/>
                                  <w:marTop w:val="0"/>
                                  <w:marBottom w:val="0"/>
                                  <w:divBdr>
                                    <w:top w:val="none" w:sz="0" w:space="0" w:color="auto"/>
                                    <w:left w:val="none" w:sz="0" w:space="0" w:color="auto"/>
                                    <w:bottom w:val="none" w:sz="0" w:space="0" w:color="auto"/>
                                    <w:right w:val="none" w:sz="0" w:space="0" w:color="auto"/>
                                  </w:divBdr>
                                  <w:divsChild>
                                    <w:div w:id="1077900542">
                                      <w:marLeft w:val="0"/>
                                      <w:marRight w:val="0"/>
                                      <w:marTop w:val="0"/>
                                      <w:marBottom w:val="0"/>
                                      <w:divBdr>
                                        <w:top w:val="none" w:sz="0" w:space="0" w:color="auto"/>
                                        <w:left w:val="none" w:sz="0" w:space="0" w:color="auto"/>
                                        <w:bottom w:val="none" w:sz="0" w:space="0" w:color="auto"/>
                                        <w:right w:val="none" w:sz="0" w:space="0" w:color="auto"/>
                                      </w:divBdr>
                                      <w:divsChild>
                                        <w:div w:id="2795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5155">
                                  <w:marLeft w:val="0"/>
                                  <w:marRight w:val="0"/>
                                  <w:marTop w:val="0"/>
                                  <w:marBottom w:val="0"/>
                                  <w:divBdr>
                                    <w:top w:val="none" w:sz="0" w:space="0" w:color="auto"/>
                                    <w:left w:val="none" w:sz="0" w:space="0" w:color="auto"/>
                                    <w:bottom w:val="none" w:sz="0" w:space="0" w:color="auto"/>
                                    <w:right w:val="none" w:sz="0" w:space="0" w:color="auto"/>
                                  </w:divBdr>
                                  <w:divsChild>
                                    <w:div w:id="1679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42329">
          <w:marLeft w:val="0"/>
          <w:marRight w:val="0"/>
          <w:marTop w:val="0"/>
          <w:marBottom w:val="0"/>
          <w:divBdr>
            <w:top w:val="none" w:sz="0" w:space="0" w:color="auto"/>
            <w:left w:val="none" w:sz="0" w:space="0" w:color="auto"/>
            <w:bottom w:val="none" w:sz="0" w:space="0" w:color="auto"/>
            <w:right w:val="none" w:sz="0" w:space="0" w:color="auto"/>
          </w:divBdr>
        </w:div>
        <w:div w:id="310988611">
          <w:marLeft w:val="0"/>
          <w:marRight w:val="0"/>
          <w:marTop w:val="0"/>
          <w:marBottom w:val="0"/>
          <w:divBdr>
            <w:top w:val="none" w:sz="0" w:space="0" w:color="auto"/>
            <w:left w:val="none" w:sz="0" w:space="0" w:color="auto"/>
            <w:bottom w:val="none" w:sz="0" w:space="0" w:color="auto"/>
            <w:right w:val="none" w:sz="0" w:space="0" w:color="auto"/>
          </w:divBdr>
        </w:div>
        <w:div w:id="1756508768">
          <w:marLeft w:val="0"/>
          <w:marRight w:val="0"/>
          <w:marTop w:val="0"/>
          <w:marBottom w:val="0"/>
          <w:divBdr>
            <w:top w:val="none" w:sz="0" w:space="0" w:color="auto"/>
            <w:left w:val="none" w:sz="0" w:space="0" w:color="auto"/>
            <w:bottom w:val="none" w:sz="0" w:space="0" w:color="auto"/>
            <w:right w:val="none" w:sz="0" w:space="0" w:color="auto"/>
          </w:divBdr>
        </w:div>
        <w:div w:id="669214371">
          <w:marLeft w:val="0"/>
          <w:marRight w:val="0"/>
          <w:marTop w:val="0"/>
          <w:marBottom w:val="0"/>
          <w:divBdr>
            <w:top w:val="none" w:sz="0" w:space="0" w:color="auto"/>
            <w:left w:val="none" w:sz="0" w:space="0" w:color="auto"/>
            <w:bottom w:val="none" w:sz="0" w:space="0" w:color="auto"/>
            <w:right w:val="none" w:sz="0" w:space="0" w:color="auto"/>
          </w:divBdr>
        </w:div>
        <w:div w:id="764572114">
          <w:marLeft w:val="0"/>
          <w:marRight w:val="0"/>
          <w:marTop w:val="0"/>
          <w:marBottom w:val="0"/>
          <w:divBdr>
            <w:top w:val="none" w:sz="0" w:space="0" w:color="auto"/>
            <w:left w:val="none" w:sz="0" w:space="0" w:color="auto"/>
            <w:bottom w:val="none" w:sz="0" w:space="0" w:color="auto"/>
            <w:right w:val="none" w:sz="0" w:space="0" w:color="auto"/>
          </w:divBdr>
        </w:div>
      </w:divsChild>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yzaprojekty.cz/soubory/FS4_Standardy_CKAIT_-_Tab.1.4_-_FS4_-_DSP_BIM_210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77C5-F812-452E-BE48-76C427A3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4261</Words>
  <Characters>26107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Jiří Frýda</cp:lastModifiedBy>
  <cp:revision>7</cp:revision>
  <cp:lastPrinted>2024-04-24T07:27:00Z</cp:lastPrinted>
  <dcterms:created xsi:type="dcterms:W3CDTF">2025-09-17T15:13:00Z</dcterms:created>
  <dcterms:modified xsi:type="dcterms:W3CDTF">2026-02-13T13:15:00Z</dcterms:modified>
</cp:coreProperties>
</file>