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D3" w:rsidRDefault="00CB20D2">
      <w:pPr>
        <w:pStyle w:val="Nadpis2"/>
      </w:pPr>
      <w:r>
        <w:t>SEZNAM</w:t>
      </w:r>
      <w:r>
        <w:rPr>
          <w:spacing w:val="-4"/>
        </w:rPr>
        <w:t xml:space="preserve"> </w:t>
      </w:r>
      <w:r>
        <w:rPr>
          <w:spacing w:val="-2"/>
        </w:rPr>
        <w:t>PODDODAVATELŮ</w:t>
      </w:r>
    </w:p>
    <w:p w:rsidR="001E0AD3" w:rsidRDefault="001E0AD3">
      <w:pPr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585"/>
      </w:tblGrid>
      <w:tr w:rsidR="001E0AD3" w:rsidTr="00C111CB">
        <w:trPr>
          <w:trHeight w:val="642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  <w:spacing w:before="256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veřejné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zakázky</w:t>
            </w:r>
          </w:p>
        </w:tc>
        <w:tc>
          <w:tcPr>
            <w:tcW w:w="6585" w:type="dxa"/>
          </w:tcPr>
          <w:p w:rsidR="001E0AD3" w:rsidRPr="00C111CB" w:rsidRDefault="00C111CB" w:rsidP="00C111CB">
            <w:pPr>
              <w:pStyle w:val="Zkladntext"/>
              <w:spacing w:before="240" w:after="240"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111CB">
              <w:rPr>
                <w:rFonts w:ascii="Arial" w:hAnsi="Arial" w:cs="Arial"/>
                <w:b/>
                <w:bCs/>
                <w:sz w:val="22"/>
                <w:szCs w:val="22"/>
              </w:rPr>
              <w:t>„Přístavba a stavební úpravy objektu č. p. 33 u Muzea války 1866 v Lípě obec Všestary“</w:t>
            </w:r>
          </w:p>
        </w:tc>
      </w:tr>
      <w:tr w:rsidR="001E0AD3">
        <w:trPr>
          <w:trHeight w:val="777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  <w:spacing w:before="253"/>
            </w:pPr>
            <w:r>
              <w:rPr>
                <w:spacing w:val="-2"/>
              </w:rPr>
              <w:t>Zadavatel</w:t>
            </w:r>
          </w:p>
        </w:tc>
        <w:tc>
          <w:tcPr>
            <w:tcW w:w="6585" w:type="dxa"/>
          </w:tcPr>
          <w:p w:rsidR="001E0AD3" w:rsidRDefault="00CB20D2">
            <w:pPr>
              <w:pStyle w:val="TableParagraph"/>
              <w:ind w:left="107"/>
            </w:pPr>
            <w:r>
              <w:t>Muzeum</w:t>
            </w:r>
            <w:r>
              <w:rPr>
                <w:spacing w:val="-11"/>
              </w:rPr>
              <w:t xml:space="preserve"> </w:t>
            </w:r>
            <w:r>
              <w:t>východních</w:t>
            </w:r>
            <w:r>
              <w:rPr>
                <w:spacing w:val="-10"/>
              </w:rPr>
              <w:t xml:space="preserve"> </w:t>
            </w:r>
            <w:r>
              <w:t>Čech</w:t>
            </w:r>
            <w:r>
              <w:rPr>
                <w:spacing w:val="-11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Hradci</w:t>
            </w:r>
            <w:r>
              <w:rPr>
                <w:spacing w:val="-11"/>
              </w:rPr>
              <w:t xml:space="preserve"> </w:t>
            </w:r>
            <w:r>
              <w:t>Králové,</w:t>
            </w:r>
            <w:r>
              <w:rPr>
                <w:spacing w:val="-10"/>
              </w:rPr>
              <w:t xml:space="preserve"> </w:t>
            </w:r>
            <w:r>
              <w:t>Eliščino</w:t>
            </w:r>
            <w:r>
              <w:rPr>
                <w:spacing w:val="-11"/>
              </w:rPr>
              <w:t xml:space="preserve"> </w:t>
            </w:r>
            <w:r>
              <w:t>nábřeží</w:t>
            </w:r>
            <w:r>
              <w:rPr>
                <w:spacing w:val="-10"/>
              </w:rPr>
              <w:t xml:space="preserve"> </w:t>
            </w:r>
            <w:r>
              <w:t>465,</w:t>
            </w:r>
            <w:r>
              <w:rPr>
                <w:spacing w:val="-12"/>
              </w:rPr>
              <w:t xml:space="preserve"> </w:t>
            </w:r>
            <w:r>
              <w:t>500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1E0AD3" w:rsidRDefault="00CB20D2">
            <w:pPr>
              <w:pStyle w:val="TableParagraph"/>
              <w:spacing w:before="0"/>
              <w:ind w:left="107"/>
            </w:pPr>
            <w:r>
              <w:t>Hradec</w:t>
            </w:r>
            <w:r>
              <w:rPr>
                <w:spacing w:val="-4"/>
              </w:rPr>
              <w:t xml:space="preserve"> </w:t>
            </w:r>
            <w:r>
              <w:t>Králové,</w:t>
            </w:r>
            <w:r>
              <w:rPr>
                <w:spacing w:val="-4"/>
              </w:rPr>
              <w:t xml:space="preserve"> </w:t>
            </w:r>
            <w:r>
              <w:t>IČO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00088382</w:t>
            </w:r>
          </w:p>
        </w:tc>
      </w:tr>
      <w:tr w:rsidR="001E0AD3">
        <w:trPr>
          <w:trHeight w:val="511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  <w:spacing w:before="122"/>
            </w:pPr>
            <w:r>
              <w:t>Druh</w:t>
            </w:r>
            <w:r>
              <w:rPr>
                <w:spacing w:val="-3"/>
              </w:rPr>
              <w:t xml:space="preserve"> </w:t>
            </w:r>
            <w:r w:rsidR="00C111CB">
              <w:rPr>
                <w:spacing w:val="-2"/>
              </w:rPr>
              <w:t>zakázky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spacing w:before="122"/>
              <w:ind w:left="107"/>
            </w:pPr>
            <w:r>
              <w:t xml:space="preserve">Veřejná zakázka malého rozsahu </w:t>
            </w:r>
          </w:p>
        </w:tc>
      </w:tr>
    </w:tbl>
    <w:p w:rsidR="001E0AD3" w:rsidRDefault="001E0AD3">
      <w:pPr>
        <w:spacing w:before="13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585"/>
      </w:tblGrid>
      <w:tr w:rsidR="001E0AD3">
        <w:trPr>
          <w:trHeight w:val="525"/>
        </w:trPr>
        <w:tc>
          <w:tcPr>
            <w:tcW w:w="9065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:rsidR="001E0AD3" w:rsidRDefault="00CB20D2">
            <w:pPr>
              <w:pStyle w:val="TableParagraph"/>
              <w:spacing w:before="131"/>
            </w:pPr>
            <w:r>
              <w:rPr>
                <w:color w:val="FFFFFF"/>
              </w:rPr>
              <w:t>Identifikační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údaje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dodavatele</w:t>
            </w:r>
          </w:p>
        </w:tc>
      </w:tr>
      <w:tr w:rsidR="001E0AD3">
        <w:trPr>
          <w:trHeight w:val="503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Obchodní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firma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spacing w:before="114"/>
              <w:ind w:left="107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E0AD3">
        <w:trPr>
          <w:trHeight w:val="508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ind w:left="107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E0AD3">
        <w:trPr>
          <w:trHeight w:val="508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</w:pPr>
            <w:r>
              <w:rPr>
                <w:spacing w:val="-2"/>
              </w:rPr>
              <w:t>Sídlo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ind w:left="107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1E0AD3" w:rsidRDefault="001E0AD3">
      <w:pPr>
        <w:spacing w:before="15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585"/>
      </w:tblGrid>
      <w:tr w:rsidR="001E0AD3">
        <w:trPr>
          <w:trHeight w:val="508"/>
        </w:trPr>
        <w:tc>
          <w:tcPr>
            <w:tcW w:w="9065" w:type="dxa"/>
            <w:gridSpan w:val="2"/>
            <w:shd w:val="clear" w:color="auto" w:fill="D9D9D9"/>
          </w:tcPr>
          <w:p w:rsidR="001E0AD3" w:rsidRDefault="00CB20D2">
            <w:pPr>
              <w:pStyle w:val="TableParagraph"/>
            </w:pPr>
            <w:r>
              <w:t>Identifikační</w:t>
            </w:r>
            <w:r>
              <w:rPr>
                <w:spacing w:val="-4"/>
              </w:rPr>
              <w:t xml:space="preserve"> </w:t>
            </w:r>
            <w:r>
              <w:t>údaje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poddodavatele</w:t>
            </w:r>
          </w:p>
        </w:tc>
      </w:tr>
      <w:tr w:rsidR="001E0AD3">
        <w:trPr>
          <w:trHeight w:val="508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  <w:rPr>
                <w:b/>
              </w:rPr>
            </w:pPr>
            <w:r>
              <w:rPr>
                <w:b/>
              </w:rPr>
              <w:t>Obchodní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firma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ind w:left="107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E0AD3">
        <w:trPr>
          <w:trHeight w:val="508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</w:pPr>
            <w:r>
              <w:rPr>
                <w:spacing w:val="-5"/>
              </w:rPr>
              <w:t>IČ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ind w:left="107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E0AD3">
        <w:trPr>
          <w:trHeight w:val="508"/>
        </w:trPr>
        <w:tc>
          <w:tcPr>
            <w:tcW w:w="2480" w:type="dxa"/>
            <w:shd w:val="clear" w:color="auto" w:fill="F1F1F1"/>
          </w:tcPr>
          <w:p w:rsidR="001E0AD3" w:rsidRDefault="00CB20D2">
            <w:pPr>
              <w:pStyle w:val="TableParagraph"/>
            </w:pPr>
            <w:r>
              <w:rPr>
                <w:spacing w:val="-2"/>
              </w:rPr>
              <w:t>Sídlo</w:t>
            </w:r>
          </w:p>
        </w:tc>
        <w:tc>
          <w:tcPr>
            <w:tcW w:w="6585" w:type="dxa"/>
          </w:tcPr>
          <w:p w:rsidR="001E0AD3" w:rsidRDefault="00C111CB">
            <w:pPr>
              <w:pStyle w:val="TableParagraph"/>
              <w:ind w:left="107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E0AD3">
        <w:trPr>
          <w:trHeight w:val="508"/>
        </w:trPr>
        <w:tc>
          <w:tcPr>
            <w:tcW w:w="9065" w:type="dxa"/>
            <w:gridSpan w:val="2"/>
            <w:shd w:val="clear" w:color="auto" w:fill="D9D9D9"/>
          </w:tcPr>
          <w:p w:rsidR="001E0AD3" w:rsidRDefault="00CB20D2">
            <w:pPr>
              <w:pStyle w:val="TableParagraph"/>
            </w:pPr>
            <w:r>
              <w:t>Plnění,</w:t>
            </w:r>
            <w:r>
              <w:rPr>
                <w:spacing w:val="-7"/>
              </w:rPr>
              <w:t xml:space="preserve"> </w:t>
            </w:r>
            <w:r>
              <w:t>které</w:t>
            </w:r>
            <w:r>
              <w:rPr>
                <w:spacing w:val="-6"/>
              </w:rPr>
              <w:t xml:space="preserve"> </w:t>
            </w:r>
            <w:r>
              <w:t>bude</w:t>
            </w:r>
            <w:r>
              <w:rPr>
                <w:spacing w:val="-3"/>
              </w:rPr>
              <w:t xml:space="preserve"> </w:t>
            </w:r>
            <w:r>
              <w:t>poddodavatel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realizovat</w:t>
            </w:r>
          </w:p>
        </w:tc>
      </w:tr>
      <w:tr w:rsidR="001E0AD3" w:rsidTr="00C111CB">
        <w:trPr>
          <w:trHeight w:val="1502"/>
        </w:trPr>
        <w:tc>
          <w:tcPr>
            <w:tcW w:w="9065" w:type="dxa"/>
            <w:gridSpan w:val="2"/>
          </w:tcPr>
          <w:p w:rsidR="001E0AD3" w:rsidRDefault="00C111CB" w:rsidP="00C111CB">
            <w:pPr>
              <w:pStyle w:val="TableParagraph"/>
              <w:spacing w:before="1" w:line="249" w:lineRule="exact"/>
            </w:pPr>
            <w:r w:rsidRPr="009B1735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E0AD3">
        <w:trPr>
          <w:trHeight w:val="508"/>
        </w:trPr>
        <w:tc>
          <w:tcPr>
            <w:tcW w:w="9065" w:type="dxa"/>
            <w:gridSpan w:val="2"/>
            <w:shd w:val="clear" w:color="auto" w:fill="D9D9D9"/>
          </w:tcPr>
          <w:p w:rsidR="001E0AD3" w:rsidRDefault="00CB20D2">
            <w:pPr>
              <w:pStyle w:val="TableParagraph"/>
              <w:spacing w:before="121"/>
            </w:pPr>
            <w:r>
              <w:t>Jedná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poddodavatele,</w:t>
            </w:r>
            <w:r>
              <w:rPr>
                <w:spacing w:val="-7"/>
              </w:rPr>
              <w:t xml:space="preserve"> </w:t>
            </w:r>
            <w:r>
              <w:t>kterým</w:t>
            </w:r>
            <w:r>
              <w:rPr>
                <w:spacing w:val="-6"/>
              </w:rPr>
              <w:t xml:space="preserve"> </w:t>
            </w:r>
            <w:r>
              <w:t>dodavatel</w:t>
            </w:r>
            <w:r>
              <w:rPr>
                <w:spacing w:val="-8"/>
              </w:rPr>
              <w:t xml:space="preserve"> </w:t>
            </w:r>
            <w:r>
              <w:t>prokazuje</w:t>
            </w:r>
            <w:r>
              <w:rPr>
                <w:spacing w:val="-5"/>
              </w:rPr>
              <w:t xml:space="preserve"> </w:t>
            </w:r>
            <w:r>
              <w:t>splnění</w:t>
            </w:r>
            <w:r>
              <w:rPr>
                <w:spacing w:val="-6"/>
              </w:rPr>
              <w:t xml:space="preserve"> </w:t>
            </w:r>
            <w:r>
              <w:t>části</w:t>
            </w:r>
            <w:r>
              <w:rPr>
                <w:spacing w:val="-1"/>
              </w:rPr>
              <w:t xml:space="preserve"> </w:t>
            </w:r>
            <w:r>
              <w:t>kvalifikačních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předpokladů?</w:t>
            </w:r>
          </w:p>
        </w:tc>
      </w:tr>
      <w:tr w:rsidR="001E0AD3">
        <w:trPr>
          <w:trHeight w:val="510"/>
        </w:trPr>
        <w:tc>
          <w:tcPr>
            <w:tcW w:w="9065" w:type="dxa"/>
            <w:gridSpan w:val="2"/>
          </w:tcPr>
          <w:p w:rsidR="001E0AD3" w:rsidRDefault="00CB20D2">
            <w:pPr>
              <w:pStyle w:val="TableParagraph"/>
              <w:spacing w:before="121"/>
              <w:rPr>
                <w:b/>
              </w:rPr>
            </w:pPr>
            <w:r w:rsidRPr="00C111CB">
              <w:rPr>
                <w:b/>
                <w:spacing w:val="-5"/>
                <w:highlight w:val="yellow"/>
              </w:rPr>
              <w:t>ANO</w:t>
            </w:r>
            <w:r w:rsidR="00C111CB" w:rsidRPr="00C111CB">
              <w:rPr>
                <w:b/>
                <w:spacing w:val="-5"/>
                <w:highlight w:val="yellow"/>
              </w:rPr>
              <w:t xml:space="preserve">/NE </w:t>
            </w:r>
            <w:r w:rsidR="00C111CB" w:rsidRPr="00C111CB">
              <w:rPr>
                <w:rFonts w:ascii="Arial" w:hAnsi="Arial" w:cs="Arial"/>
                <w:highlight w:val="yellow"/>
              </w:rPr>
              <w:t xml:space="preserve">[doplní </w:t>
            </w:r>
            <w:r w:rsidR="00C111CB" w:rsidRPr="009B1735">
              <w:rPr>
                <w:rFonts w:ascii="Arial" w:hAnsi="Arial" w:cs="Arial"/>
                <w:highlight w:val="yellow"/>
              </w:rPr>
              <w:t>dodavatel]</w:t>
            </w:r>
          </w:p>
        </w:tc>
      </w:tr>
    </w:tbl>
    <w:p w:rsidR="001E0AD3" w:rsidRDefault="001E0AD3">
      <w:pPr>
        <w:pStyle w:val="TableParagraph"/>
        <w:rPr>
          <w:b/>
        </w:rPr>
        <w:sectPr w:rsidR="001E0AD3">
          <w:headerReference w:type="default" r:id="rId7"/>
          <w:footerReference w:type="default" r:id="rId8"/>
          <w:type w:val="continuous"/>
          <w:pgSz w:w="11910" w:h="16840"/>
          <w:pgMar w:top="1980" w:right="1275" w:bottom="1140" w:left="1275" w:header="895" w:footer="954" w:gutter="0"/>
          <w:pgNumType w:start="1"/>
          <w:cols w:space="708"/>
        </w:sectPr>
      </w:pPr>
    </w:p>
    <w:p w:rsidR="00C111CB" w:rsidRPr="002A3AB9" w:rsidRDefault="00C111CB" w:rsidP="00C111CB">
      <w:pPr>
        <w:ind w:firstLine="141"/>
        <w:rPr>
          <w:rFonts w:ascii="Arial" w:hAnsi="Arial" w:cs="Arial"/>
          <w:sz w:val="18"/>
          <w:szCs w:val="18"/>
        </w:rPr>
      </w:pPr>
      <w:r w:rsidRPr="002A3AB9">
        <w:rPr>
          <w:rFonts w:ascii="Arial" w:hAnsi="Arial" w:cs="Arial"/>
          <w:i/>
          <w:sz w:val="18"/>
          <w:szCs w:val="18"/>
        </w:rPr>
        <w:t>Poznámka: Tabulku Dodavatel použije tolikrát, kolik bude mít poddodavatelů.</w:t>
      </w:r>
    </w:p>
    <w:p w:rsidR="00C111CB" w:rsidRDefault="00C111CB">
      <w:pPr>
        <w:spacing w:before="46"/>
        <w:ind w:left="141"/>
      </w:pPr>
    </w:p>
    <w:p w:rsidR="0061258E" w:rsidRDefault="0061258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61258E" w:rsidRPr="0061258E" w:rsidRDefault="0061258E" w:rsidP="0061258E">
      <w:pPr>
        <w:spacing w:after="120"/>
        <w:jc w:val="both"/>
        <w:rPr>
          <w:sz w:val="24"/>
          <w:szCs w:val="24"/>
        </w:rPr>
      </w:pPr>
      <w:r w:rsidRPr="0061258E">
        <w:rPr>
          <w:sz w:val="24"/>
          <w:szCs w:val="24"/>
        </w:rPr>
        <w:lastRenderedPageBreak/>
        <w:t xml:space="preserve">Jako účastník veřejné zakázky čestně prohlašuji, že v zadávacím řízení a pro plnění shora uvedené veřejné zakázky: </w:t>
      </w:r>
    </w:p>
    <w:p w:rsidR="0061258E" w:rsidRPr="0061258E" w:rsidRDefault="0061258E" w:rsidP="0061258E">
      <w:pPr>
        <w:pStyle w:val="Odstavecseseznamem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1258E">
        <w:rPr>
          <w:sz w:val="24"/>
          <w:szCs w:val="24"/>
        </w:rPr>
        <w:t xml:space="preserve"> budu využívat zde uvedené jiné osoby či poddodavatele;</w:t>
      </w:r>
    </w:p>
    <w:p w:rsidR="0061258E" w:rsidRPr="0061258E" w:rsidRDefault="0061258E" w:rsidP="0061258E">
      <w:pPr>
        <w:pStyle w:val="Odstavecseseznamem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1258E">
        <w:rPr>
          <w:sz w:val="24"/>
          <w:szCs w:val="24"/>
        </w:rPr>
        <w:t>nebudu využívat jiné osoby ani poddodavatele.</w:t>
      </w:r>
      <w:r w:rsidRPr="0061258E">
        <w:rPr>
          <w:rStyle w:val="Znakapoznpodarou"/>
          <w:rFonts w:cs="Calibri"/>
          <w:sz w:val="24"/>
          <w:szCs w:val="24"/>
        </w:rPr>
        <w:footnoteReference w:id="1"/>
      </w:r>
      <w:r w:rsidRPr="0061258E">
        <w:rPr>
          <w:sz w:val="24"/>
          <w:szCs w:val="24"/>
        </w:rPr>
        <w:t xml:space="preserve"> </w:t>
      </w:r>
    </w:p>
    <w:p w:rsidR="0061258E" w:rsidRPr="0061258E" w:rsidRDefault="0061258E">
      <w:pPr>
        <w:spacing w:before="46"/>
        <w:ind w:left="141"/>
        <w:rPr>
          <w:sz w:val="24"/>
          <w:szCs w:val="24"/>
        </w:rPr>
      </w:pPr>
    </w:p>
    <w:p w:rsidR="001E0AD3" w:rsidRPr="0061258E" w:rsidRDefault="00CB20D2">
      <w:pPr>
        <w:spacing w:before="46"/>
        <w:ind w:left="141"/>
        <w:rPr>
          <w:sz w:val="24"/>
          <w:szCs w:val="24"/>
        </w:rPr>
      </w:pPr>
      <w:r w:rsidRPr="0061258E">
        <w:rPr>
          <w:sz w:val="24"/>
          <w:szCs w:val="24"/>
        </w:rPr>
        <w:t>Za</w:t>
      </w:r>
      <w:r w:rsidRPr="0061258E">
        <w:rPr>
          <w:spacing w:val="-4"/>
          <w:sz w:val="24"/>
          <w:szCs w:val="24"/>
        </w:rPr>
        <w:t xml:space="preserve"> </w:t>
      </w:r>
      <w:r w:rsidRPr="0061258E">
        <w:rPr>
          <w:sz w:val="24"/>
          <w:szCs w:val="24"/>
        </w:rPr>
        <w:t>dodavatele</w:t>
      </w:r>
      <w:r w:rsidRPr="0061258E">
        <w:rPr>
          <w:spacing w:val="-3"/>
          <w:sz w:val="24"/>
          <w:szCs w:val="24"/>
        </w:rPr>
        <w:t xml:space="preserve"> </w:t>
      </w:r>
      <w:r w:rsidRPr="0061258E">
        <w:rPr>
          <w:spacing w:val="-4"/>
          <w:sz w:val="24"/>
          <w:szCs w:val="24"/>
        </w:rPr>
        <w:t>dne:</w:t>
      </w:r>
    </w:p>
    <w:p w:rsidR="001E0AD3" w:rsidRPr="0061258E" w:rsidRDefault="001E0AD3">
      <w:pPr>
        <w:rPr>
          <w:sz w:val="24"/>
          <w:szCs w:val="24"/>
        </w:rPr>
      </w:pPr>
    </w:p>
    <w:p w:rsidR="00C111CB" w:rsidRPr="0061258E" w:rsidRDefault="00C111CB" w:rsidP="00C111CB">
      <w:pPr>
        <w:rPr>
          <w:sz w:val="24"/>
          <w:szCs w:val="24"/>
        </w:rPr>
      </w:pPr>
      <w:bookmarkStart w:id="0" w:name="_GoBack"/>
      <w:bookmarkEnd w:id="0"/>
    </w:p>
    <w:p w:rsidR="00C111CB" w:rsidRPr="0061258E" w:rsidRDefault="00C111CB" w:rsidP="00C111CB">
      <w:pPr>
        <w:rPr>
          <w:sz w:val="24"/>
          <w:szCs w:val="24"/>
        </w:rPr>
      </w:pPr>
    </w:p>
    <w:p w:rsidR="00C111CB" w:rsidRPr="0061258E" w:rsidRDefault="00C111CB" w:rsidP="00C111CB">
      <w:pPr>
        <w:rPr>
          <w:sz w:val="24"/>
          <w:szCs w:val="24"/>
        </w:rPr>
      </w:pPr>
    </w:p>
    <w:p w:rsidR="00C111CB" w:rsidRPr="0061258E" w:rsidRDefault="00C111CB" w:rsidP="00C111CB">
      <w:pPr>
        <w:rPr>
          <w:sz w:val="24"/>
          <w:szCs w:val="24"/>
        </w:rPr>
      </w:pPr>
      <w:r w:rsidRPr="0061258E">
        <w:rPr>
          <w:noProof/>
          <w:sz w:val="24"/>
          <w:szCs w:val="24"/>
          <w:lang w:eastAsia="cs-CZ"/>
        </w:rPr>
        <mc:AlternateContent>
          <mc:Choice Requires="wpg">
            <w:drawing>
              <wp:inline distT="0" distB="0" distL="0" distR="0" wp14:anchorId="4F6E3EB6" wp14:editId="5368BC22">
                <wp:extent cx="2018030" cy="9525"/>
                <wp:effectExtent l="9525" t="0" r="1269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52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>
                                <a:moveTo>
                                  <a:pt x="0" y="0"/>
                                </a:moveTo>
                                <a:lnTo>
                                  <a:pt x="2017739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CA96A" id="Group 5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">
                <v:shape id="Graphic 6" o:spid="_x0000_s1027" style="position:absolute;top:45;width:20180;height:13;visibility:visible;mso-wrap-style:square;v-text-anchor:top" coordsize="2018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" path="m,l2017739,e" filled="f" strokeweight=".25289mm">
                  <v:path arrowok="t"/>
                </v:shape>
                <w10:anchorlock/>
              </v:group>
            </w:pict>
          </mc:Fallback>
        </mc:AlternateContent>
      </w:r>
    </w:p>
    <w:p w:rsidR="001E0AD3" w:rsidRPr="0061258E" w:rsidRDefault="00C111CB" w:rsidP="00C111CB">
      <w:pPr>
        <w:rPr>
          <w:sz w:val="24"/>
          <w:szCs w:val="24"/>
        </w:rPr>
      </w:pPr>
      <w:r w:rsidRPr="0061258E">
        <w:rPr>
          <w:sz w:val="24"/>
          <w:szCs w:val="24"/>
          <w:highlight w:val="yellow"/>
        </w:rPr>
        <w:t>[jméno, příjmení, funkce  – doplní dodavatel]</w:t>
      </w: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C111CB" w:rsidRDefault="00C111CB">
      <w:pPr>
        <w:spacing w:line="20" w:lineRule="exact"/>
        <w:ind w:left="141"/>
        <w:rPr>
          <w:rFonts w:ascii="Gill Sans MT"/>
          <w:sz w:val="2"/>
        </w:rPr>
      </w:pPr>
    </w:p>
    <w:p w:rsidR="001E0AD3" w:rsidRDefault="001E0AD3">
      <w:pPr>
        <w:spacing w:line="20" w:lineRule="exact"/>
        <w:ind w:left="141"/>
        <w:rPr>
          <w:rFonts w:ascii="Gill Sans MT"/>
          <w:sz w:val="2"/>
        </w:rPr>
      </w:pPr>
    </w:p>
    <w:sectPr w:rsidR="001E0AD3">
      <w:type w:val="continuous"/>
      <w:pgSz w:w="11910" w:h="16840"/>
      <w:pgMar w:top="1980" w:right="1275" w:bottom="1140" w:left="1275" w:header="895" w:footer="9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E0" w:rsidRDefault="00B609E0">
      <w:r>
        <w:separator/>
      </w:r>
    </w:p>
  </w:endnote>
  <w:endnote w:type="continuationSeparator" w:id="0">
    <w:p w:rsidR="00B609E0" w:rsidRDefault="00B6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AD3" w:rsidRDefault="00CB20D2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6566916</wp:posOffset>
              </wp:positionH>
              <wp:positionV relativeFrom="page">
                <wp:posOffset>9947168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AD3" w:rsidRDefault="00CB20D2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1258E">
                            <w:rPr>
                              <w:rFonts w:ascii="Arial"/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7.1pt;margin-top:783.25pt;width:11.5pt;height:1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" filled="f" stroked="f">
              <v:path arrowok="t"/>
              <v:textbox inset="0,0,0,0">
                <w:txbxContent>
                  <w:p w:rsidR="001E0AD3" w:rsidRDefault="00CB20D2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 w:rsidR="0061258E">
                      <w:rPr>
                        <w:rFonts w:ascii="Arial"/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E0" w:rsidRDefault="00B609E0">
      <w:r>
        <w:separator/>
      </w:r>
    </w:p>
  </w:footnote>
  <w:footnote w:type="continuationSeparator" w:id="0">
    <w:p w:rsidR="00B609E0" w:rsidRDefault="00B609E0">
      <w:r>
        <w:continuationSeparator/>
      </w:r>
    </w:p>
  </w:footnote>
  <w:footnote w:id="1">
    <w:p w:rsidR="0061258E" w:rsidRPr="00B503EF" w:rsidRDefault="0061258E" w:rsidP="0061258E">
      <w:pPr>
        <w:pStyle w:val="Textpoznpodarou"/>
        <w:jc w:val="both"/>
        <w:rPr>
          <w:rFonts w:ascii="Arial" w:hAnsi="Arial" w:cs="Arial"/>
          <w:i/>
          <w:sz w:val="18"/>
        </w:rPr>
      </w:pPr>
      <w:r w:rsidRPr="00B503EF">
        <w:rPr>
          <w:rStyle w:val="Znakapoznpodarou"/>
          <w:rFonts w:ascii="Arial" w:hAnsi="Arial" w:cs="Arial"/>
          <w:i/>
          <w:sz w:val="18"/>
        </w:rPr>
        <w:footnoteRef/>
      </w:r>
      <w:r w:rsidRPr="00B503EF">
        <w:rPr>
          <w:rFonts w:ascii="Arial" w:hAnsi="Arial" w:cs="Arial"/>
          <w:i/>
          <w:sz w:val="18"/>
        </w:rPr>
        <w:t xml:space="preserve"> Upravte dle skutečnosti. Nehodící se, škrtněte/vypusťte.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AD3" w:rsidRDefault="00CB20D2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512064" behindDoc="1" locked="0" layoutInCell="1" allowOverlap="1">
          <wp:simplePos x="0" y="0"/>
          <wp:positionH relativeFrom="page">
            <wp:posOffset>904370</wp:posOffset>
          </wp:positionH>
          <wp:positionV relativeFrom="page">
            <wp:posOffset>568578</wp:posOffset>
          </wp:positionV>
          <wp:extent cx="5719539" cy="4576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9539" cy="45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2E8"/>
    <w:multiLevelType w:val="hybridMultilevel"/>
    <w:tmpl w:val="BE684E74"/>
    <w:lvl w:ilvl="0" w:tplc="20F264F4">
      <w:start w:val="1"/>
      <w:numFmt w:val="decimal"/>
      <w:lvlText w:val="%1)"/>
      <w:lvlJc w:val="left"/>
      <w:pPr>
        <w:ind w:left="83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1BA2FF8">
      <w:numFmt w:val="bullet"/>
      <w:lvlText w:val="•"/>
      <w:lvlJc w:val="left"/>
      <w:pPr>
        <w:ind w:left="1661" w:hanging="348"/>
      </w:pPr>
      <w:rPr>
        <w:rFonts w:hint="default"/>
        <w:lang w:val="cs-CZ" w:eastAsia="en-US" w:bidi="ar-SA"/>
      </w:rPr>
    </w:lvl>
    <w:lvl w:ilvl="2" w:tplc="C2DE7432">
      <w:numFmt w:val="bullet"/>
      <w:lvlText w:val="•"/>
      <w:lvlJc w:val="left"/>
      <w:pPr>
        <w:ind w:left="2483" w:hanging="348"/>
      </w:pPr>
      <w:rPr>
        <w:rFonts w:hint="default"/>
        <w:lang w:val="cs-CZ" w:eastAsia="en-US" w:bidi="ar-SA"/>
      </w:rPr>
    </w:lvl>
    <w:lvl w:ilvl="3" w:tplc="0BB6CB4C">
      <w:numFmt w:val="bullet"/>
      <w:lvlText w:val="•"/>
      <w:lvlJc w:val="left"/>
      <w:pPr>
        <w:ind w:left="3304" w:hanging="348"/>
      </w:pPr>
      <w:rPr>
        <w:rFonts w:hint="default"/>
        <w:lang w:val="cs-CZ" w:eastAsia="en-US" w:bidi="ar-SA"/>
      </w:rPr>
    </w:lvl>
    <w:lvl w:ilvl="4" w:tplc="CC5686A4">
      <w:numFmt w:val="bullet"/>
      <w:lvlText w:val="•"/>
      <w:lvlJc w:val="left"/>
      <w:pPr>
        <w:ind w:left="4126" w:hanging="348"/>
      </w:pPr>
      <w:rPr>
        <w:rFonts w:hint="default"/>
        <w:lang w:val="cs-CZ" w:eastAsia="en-US" w:bidi="ar-SA"/>
      </w:rPr>
    </w:lvl>
    <w:lvl w:ilvl="5" w:tplc="D21288BA">
      <w:numFmt w:val="bullet"/>
      <w:lvlText w:val="•"/>
      <w:lvlJc w:val="left"/>
      <w:pPr>
        <w:ind w:left="4947" w:hanging="348"/>
      </w:pPr>
      <w:rPr>
        <w:rFonts w:hint="default"/>
        <w:lang w:val="cs-CZ" w:eastAsia="en-US" w:bidi="ar-SA"/>
      </w:rPr>
    </w:lvl>
    <w:lvl w:ilvl="6" w:tplc="B9EC3D10">
      <w:numFmt w:val="bullet"/>
      <w:lvlText w:val="•"/>
      <w:lvlJc w:val="left"/>
      <w:pPr>
        <w:ind w:left="5769" w:hanging="348"/>
      </w:pPr>
      <w:rPr>
        <w:rFonts w:hint="default"/>
        <w:lang w:val="cs-CZ" w:eastAsia="en-US" w:bidi="ar-SA"/>
      </w:rPr>
    </w:lvl>
    <w:lvl w:ilvl="7" w:tplc="FE3E3528">
      <w:numFmt w:val="bullet"/>
      <w:lvlText w:val="•"/>
      <w:lvlJc w:val="left"/>
      <w:pPr>
        <w:ind w:left="6590" w:hanging="348"/>
      </w:pPr>
      <w:rPr>
        <w:rFonts w:hint="default"/>
        <w:lang w:val="cs-CZ" w:eastAsia="en-US" w:bidi="ar-SA"/>
      </w:rPr>
    </w:lvl>
    <w:lvl w:ilvl="8" w:tplc="CDACFBE6">
      <w:numFmt w:val="bullet"/>
      <w:lvlText w:val="•"/>
      <w:lvlJc w:val="left"/>
      <w:pPr>
        <w:ind w:left="7412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AD3"/>
    <w:rsid w:val="001E0AD3"/>
    <w:rsid w:val="0061258E"/>
    <w:rsid w:val="00B609E0"/>
    <w:rsid w:val="00C111CB"/>
    <w:rsid w:val="00C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D8D"/>
  <w15:docId w15:val="{F8B19194-7BB3-4A25-9FAB-989C8C35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spacing w:before="5"/>
      <w:outlineLvl w:val="0"/>
    </w:pPr>
    <w:rPr>
      <w:rFonts w:ascii="Gill Sans MT" w:eastAsia="Gill Sans MT" w:hAnsi="Gill Sans MT" w:cs="Gill Sans MT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46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15"/>
      <w:szCs w:val="15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</w:style>
  <w:style w:type="paragraph" w:customStyle="1" w:styleId="TableParagraph">
    <w:name w:val="Table Paragraph"/>
    <w:basedOn w:val="Normln"/>
    <w:uiPriority w:val="1"/>
    <w:qFormat/>
    <w:pPr>
      <w:spacing w:before="119"/>
      <w:ind w:left="110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61258E"/>
    <w:rPr>
      <w:rFonts w:ascii="Calibri" w:eastAsia="Calibri" w:hAnsi="Calibri" w:cs="Calibri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rsid w:val="0061258E"/>
    <w:pPr>
      <w:widowControl/>
      <w:suppressAutoHyphens/>
      <w:autoSpaceDE/>
      <w:textAlignment w:val="baseline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258E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rsid w:val="006125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Linda Tomanová</cp:lastModifiedBy>
  <cp:revision>3</cp:revision>
  <dcterms:created xsi:type="dcterms:W3CDTF">2025-12-04T13:12:00Z</dcterms:created>
  <dcterms:modified xsi:type="dcterms:W3CDTF">2025-12-05T13:41:00Z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pro Microsoft 365</vt:lpwstr>
  </property>
</Properties>
</file>