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F70" w14:textId="3105DB2F" w:rsidR="00185F74" w:rsidRPr="00E079CF" w:rsidRDefault="001F42B9" w:rsidP="009F0C64">
      <w:pPr>
        <w:pBdr>
          <w:bottom w:val="single" w:sz="4" w:space="1" w:color="000000"/>
        </w:pBdr>
        <w:tabs>
          <w:tab w:val="left" w:pos="2410"/>
        </w:tabs>
        <w:spacing w:line="23" w:lineRule="atLeast"/>
        <w:jc w:val="center"/>
        <w:rPr>
          <w:rFonts w:ascii="Calibri" w:hAnsi="Calibri" w:cs="Calibri"/>
          <w:b/>
          <w:sz w:val="24"/>
          <w:szCs w:val="24"/>
        </w:rPr>
      </w:pPr>
      <w:r w:rsidRPr="00E079CF">
        <w:rPr>
          <w:rFonts w:ascii="Calibri" w:hAnsi="Calibri" w:cs="Calibri"/>
          <w:b/>
          <w:sz w:val="24"/>
          <w:szCs w:val="24"/>
        </w:rPr>
        <w:t xml:space="preserve">Výzva </w:t>
      </w:r>
      <w:r w:rsidR="00CF2542" w:rsidRPr="00E079CF">
        <w:rPr>
          <w:rFonts w:ascii="Calibri" w:hAnsi="Calibri" w:cs="Calibri"/>
          <w:b/>
          <w:sz w:val="24"/>
          <w:szCs w:val="24"/>
        </w:rPr>
        <w:t>k podání nabídek (</w:t>
      </w:r>
      <w:r w:rsidRPr="00E079CF">
        <w:rPr>
          <w:rFonts w:ascii="Calibri" w:hAnsi="Calibri" w:cs="Calibri"/>
          <w:b/>
          <w:sz w:val="24"/>
          <w:szCs w:val="24"/>
        </w:rPr>
        <w:t>z</w:t>
      </w:r>
      <w:r w:rsidR="00EE1039" w:rsidRPr="00E079CF">
        <w:rPr>
          <w:rFonts w:ascii="Calibri" w:hAnsi="Calibri" w:cs="Calibri"/>
          <w:b/>
          <w:sz w:val="24"/>
          <w:szCs w:val="24"/>
        </w:rPr>
        <w:t>adávací dokumentace</w:t>
      </w:r>
      <w:r w:rsidR="00CF2542" w:rsidRPr="00E079CF">
        <w:rPr>
          <w:rFonts w:ascii="Calibri" w:hAnsi="Calibri" w:cs="Calibri"/>
          <w:b/>
          <w:sz w:val="24"/>
          <w:szCs w:val="24"/>
        </w:rPr>
        <w:t>)</w:t>
      </w:r>
      <w:r w:rsidR="00EE1039" w:rsidRPr="00E079CF">
        <w:rPr>
          <w:rFonts w:ascii="Calibri" w:hAnsi="Calibri" w:cs="Calibri"/>
          <w:b/>
          <w:sz w:val="24"/>
          <w:szCs w:val="24"/>
        </w:rPr>
        <w:t xml:space="preserve"> </w:t>
      </w:r>
    </w:p>
    <w:p w14:paraId="4FE2AB9D" w14:textId="51B8E791" w:rsidR="00EE1039" w:rsidRPr="00E079CF" w:rsidRDefault="001F42B9" w:rsidP="009F0C64">
      <w:pPr>
        <w:pBdr>
          <w:bottom w:val="single" w:sz="4" w:space="1" w:color="000000"/>
        </w:pBdr>
        <w:tabs>
          <w:tab w:val="left" w:pos="2410"/>
        </w:tabs>
        <w:spacing w:line="23" w:lineRule="atLeast"/>
        <w:jc w:val="center"/>
        <w:rPr>
          <w:rFonts w:ascii="Calibri" w:hAnsi="Calibri" w:cs="Calibri"/>
          <w:b/>
          <w:sz w:val="24"/>
          <w:szCs w:val="24"/>
          <w:highlight w:val="yellow"/>
        </w:rPr>
      </w:pPr>
      <w:r w:rsidRPr="00E079CF">
        <w:rPr>
          <w:rFonts w:ascii="Calibri" w:hAnsi="Calibri" w:cs="Calibri"/>
          <w:b/>
          <w:sz w:val="24"/>
          <w:szCs w:val="24"/>
        </w:rPr>
        <w:t xml:space="preserve">k veřejné zakázce </w:t>
      </w:r>
      <w:r w:rsidR="00B8575A" w:rsidRPr="00E079CF">
        <w:rPr>
          <w:rFonts w:ascii="Calibri" w:hAnsi="Calibri" w:cs="Calibri"/>
          <w:b/>
          <w:sz w:val="24"/>
          <w:szCs w:val="24"/>
        </w:rPr>
        <w:t>malého rozsahu (I</w:t>
      </w:r>
      <w:r w:rsidR="00332AF3" w:rsidRPr="00E079CF">
        <w:rPr>
          <w:rFonts w:ascii="Calibri" w:hAnsi="Calibri" w:cs="Calibri"/>
          <w:b/>
          <w:sz w:val="24"/>
          <w:szCs w:val="24"/>
        </w:rPr>
        <w:t>I</w:t>
      </w:r>
      <w:r w:rsidR="00B8575A" w:rsidRPr="00E079CF">
        <w:rPr>
          <w:rFonts w:ascii="Calibri" w:hAnsi="Calibri" w:cs="Calibri"/>
          <w:b/>
          <w:sz w:val="24"/>
          <w:szCs w:val="24"/>
        </w:rPr>
        <w:t xml:space="preserve">I. kategorie) </w:t>
      </w:r>
      <w:r w:rsidR="00185F74" w:rsidRPr="00E079CF">
        <w:rPr>
          <w:rFonts w:ascii="Calibri" w:hAnsi="Calibri" w:cs="Calibri"/>
          <w:b/>
          <w:sz w:val="24"/>
          <w:szCs w:val="24"/>
        </w:rPr>
        <w:t xml:space="preserve">na </w:t>
      </w:r>
      <w:r w:rsidR="003E4BA9" w:rsidRPr="00E079CF">
        <w:rPr>
          <w:rFonts w:ascii="Calibri" w:hAnsi="Calibri" w:cs="Calibri"/>
          <w:b/>
          <w:sz w:val="24"/>
          <w:szCs w:val="24"/>
        </w:rPr>
        <w:t>služby</w:t>
      </w:r>
    </w:p>
    <w:p w14:paraId="0B1C55DB" w14:textId="4B21559D" w:rsidR="00185F74" w:rsidRPr="00E079CF" w:rsidRDefault="00B8575A" w:rsidP="00A05D50">
      <w:pPr>
        <w:spacing w:before="240" w:after="240"/>
        <w:jc w:val="center"/>
        <w:rPr>
          <w:rFonts w:ascii="Calibri" w:hAnsi="Calibri" w:cs="Calibri"/>
          <w:sz w:val="22"/>
          <w:szCs w:val="22"/>
        </w:rPr>
      </w:pPr>
      <w:r w:rsidRPr="00E079CF">
        <w:rPr>
          <w:rFonts w:ascii="Calibri" w:hAnsi="Calibri" w:cs="Calibri"/>
          <w:sz w:val="22"/>
          <w:szCs w:val="22"/>
        </w:rPr>
        <w:t xml:space="preserve">Výzva k podání nabídek k veřejné zakázce zadávané mimo režim zákona č. 134/2016 Sb., o zadávání veřejných zakázek, v účinném znění a v souladu se Směrnicí č. 3 Rady Královéhradeckého kraje jako veřejná zakázka malého rozsahu </w:t>
      </w:r>
      <w:r w:rsidR="00332AF3" w:rsidRPr="00E079CF">
        <w:rPr>
          <w:rFonts w:ascii="Calibri" w:hAnsi="Calibri" w:cs="Calibri"/>
          <w:sz w:val="22"/>
          <w:szCs w:val="22"/>
        </w:rPr>
        <w:t>I</w:t>
      </w:r>
      <w:r w:rsidRPr="00E079CF">
        <w:rPr>
          <w:rFonts w:ascii="Calibri" w:hAnsi="Calibri" w:cs="Calibri"/>
          <w:sz w:val="22"/>
          <w:szCs w:val="22"/>
        </w:rPr>
        <w:t>II. kategorie</w:t>
      </w:r>
    </w:p>
    <w:p w14:paraId="2957E24A" w14:textId="77777777" w:rsidR="00185F74" w:rsidRPr="003D3590" w:rsidRDefault="00185F74" w:rsidP="003D3590">
      <w:pPr>
        <w:pStyle w:val="Nadpis1"/>
      </w:pPr>
      <w:r w:rsidRPr="003D3590">
        <w:t>1)</w:t>
      </w:r>
      <w:r w:rsidRPr="003D3590">
        <w:tab/>
        <w:t xml:space="preserve">NÁZEV VEŘEJNÉ ZAKÁZKY: </w:t>
      </w:r>
    </w:p>
    <w:p w14:paraId="4B5AF8AF" w14:textId="77777777" w:rsidR="00185F74" w:rsidRPr="00E079CF" w:rsidRDefault="00185F74" w:rsidP="00F64BD3">
      <w:pPr>
        <w:spacing w:after="120"/>
        <w:rPr>
          <w:rFonts w:ascii="Calibri" w:hAnsi="Calibri" w:cs="Calibri"/>
        </w:rPr>
      </w:pPr>
    </w:p>
    <w:p w14:paraId="52E122BE" w14:textId="77777777" w:rsidR="00893BC1" w:rsidRPr="00E079CF" w:rsidRDefault="00893BC1" w:rsidP="00480750">
      <w:pPr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E079CF">
        <w:rPr>
          <w:rFonts w:ascii="Calibri" w:hAnsi="Calibri" w:cs="Calibri"/>
          <w:b/>
          <w:sz w:val="24"/>
          <w:szCs w:val="24"/>
        </w:rPr>
        <w:t>Realizace datového prostoru pro správu dat v oblasti cestovního ruchu Královéhradeckého kraje</w:t>
      </w:r>
    </w:p>
    <w:p w14:paraId="098CE9F0" w14:textId="2072101E" w:rsidR="00185F74" w:rsidRPr="00E079CF" w:rsidRDefault="00480750" w:rsidP="0048075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079CF">
        <w:rPr>
          <w:rFonts w:ascii="Calibri" w:hAnsi="Calibri" w:cs="Calibri"/>
          <w:b/>
          <w:sz w:val="22"/>
          <w:szCs w:val="22"/>
        </w:rPr>
        <w:t>Druh a r</w:t>
      </w:r>
      <w:r w:rsidR="00185F74" w:rsidRPr="00E079CF">
        <w:rPr>
          <w:rFonts w:ascii="Calibri" w:hAnsi="Calibri" w:cs="Calibri"/>
          <w:b/>
          <w:sz w:val="22"/>
          <w:szCs w:val="22"/>
        </w:rPr>
        <w:t>ežim veřejné zakázky:</w:t>
      </w:r>
      <w:r w:rsidRPr="00E079CF">
        <w:rPr>
          <w:rFonts w:ascii="Calibri" w:hAnsi="Calibri" w:cs="Calibri"/>
          <w:b/>
          <w:sz w:val="22"/>
          <w:szCs w:val="22"/>
        </w:rPr>
        <w:t xml:space="preserve"> </w:t>
      </w:r>
    </w:p>
    <w:p w14:paraId="04C69051" w14:textId="67B7B942" w:rsidR="00A60459" w:rsidRPr="00E079CF" w:rsidRDefault="00A60459" w:rsidP="00A60459">
      <w:pPr>
        <w:jc w:val="both"/>
        <w:rPr>
          <w:rFonts w:ascii="Calibri" w:hAnsi="Calibri" w:cs="Calibri"/>
          <w:b/>
          <w:sz w:val="22"/>
          <w:szCs w:val="22"/>
        </w:rPr>
      </w:pPr>
      <w:r w:rsidRPr="00E079CF">
        <w:rPr>
          <w:rFonts w:ascii="Calibri" w:hAnsi="Calibri" w:cs="Calibri"/>
          <w:sz w:val="22"/>
          <w:szCs w:val="22"/>
        </w:rPr>
        <w:t xml:space="preserve">Dle ustanovení § 27 písm. a) zákona č. 134/2016 Sb., o zadávání veřejných zakázek, ve znění pozdějších předpisů (dále též jen zákon), se jedná o veřejnou zakázku malého rozsahu na </w:t>
      </w:r>
      <w:r w:rsidR="003E4BA9" w:rsidRPr="00E079CF">
        <w:rPr>
          <w:rFonts w:ascii="Calibri" w:hAnsi="Calibri" w:cs="Calibri"/>
          <w:sz w:val="22"/>
          <w:szCs w:val="22"/>
        </w:rPr>
        <w:t>služby</w:t>
      </w:r>
      <w:r w:rsidRPr="00E079CF">
        <w:rPr>
          <w:rFonts w:ascii="Calibri" w:hAnsi="Calibri" w:cs="Calibri"/>
          <w:sz w:val="22"/>
          <w:szCs w:val="22"/>
        </w:rPr>
        <w:t xml:space="preserve"> s názvem: </w:t>
      </w:r>
      <w:r w:rsidR="00C21F82" w:rsidRPr="00E079CF">
        <w:rPr>
          <w:rFonts w:ascii="Calibri" w:hAnsi="Calibri" w:cs="Calibri"/>
          <w:b/>
          <w:sz w:val="22"/>
          <w:szCs w:val="22"/>
        </w:rPr>
        <w:t>Realizace datového prostoru pro správu dat v oblasti cestovního ruchu Královéhradeckého kraje</w:t>
      </w:r>
      <w:r w:rsidRPr="00E079CF">
        <w:rPr>
          <w:rFonts w:ascii="Calibri" w:hAnsi="Calibri" w:cs="Calibri"/>
          <w:sz w:val="22"/>
          <w:szCs w:val="22"/>
        </w:rPr>
        <w:t xml:space="preserve">, </w:t>
      </w:r>
      <w:r w:rsidRPr="00E079CF">
        <w:rPr>
          <w:rFonts w:ascii="Calibri" w:hAnsi="Calibri" w:cs="Calibri"/>
          <w:sz w:val="22"/>
          <w:szCs w:val="22"/>
          <w:u w:val="single"/>
        </w:rPr>
        <w:t>zadávanou mimo režim zákona</w:t>
      </w:r>
      <w:r w:rsidRPr="00E079CF">
        <w:rPr>
          <w:rFonts w:ascii="Calibri" w:hAnsi="Calibri" w:cs="Calibri"/>
          <w:sz w:val="22"/>
          <w:szCs w:val="22"/>
        </w:rPr>
        <w:t xml:space="preserve"> č. 134/2016 Sb., o zadávání veřejných zakázek v platném znění (dále též jen „ZZVZ“ nebo „zákon“).</w:t>
      </w:r>
    </w:p>
    <w:p w14:paraId="49C93921" w14:textId="77777777" w:rsidR="00CB18E0" w:rsidRPr="00E079CF" w:rsidRDefault="00CB18E0" w:rsidP="0092171C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</w:p>
    <w:p w14:paraId="10A637AE" w14:textId="77777777" w:rsidR="00185F74" w:rsidRPr="00E079CF" w:rsidRDefault="00185F74" w:rsidP="003D3590">
      <w:pPr>
        <w:pStyle w:val="Nadpis1"/>
      </w:pPr>
      <w:r w:rsidRPr="00E079CF">
        <w:t>2)</w:t>
      </w:r>
      <w:r w:rsidRPr="00E079CF">
        <w:tab/>
        <w:t xml:space="preserve">IDENTIFIKAČNÍ ÚDAJE ZADAVATELE: </w:t>
      </w:r>
    </w:p>
    <w:p w14:paraId="53B2BD7D" w14:textId="77777777" w:rsidR="00185F74" w:rsidRPr="00E079CF" w:rsidRDefault="00185F74" w:rsidP="00185F7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5A9B1EB8" w14:textId="77777777" w:rsidR="0092171C" w:rsidRPr="00E079CF" w:rsidRDefault="0092171C" w:rsidP="0092171C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BF66352" w14:textId="46B95652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 xml:space="preserve">Zadavatel: 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  <w:t xml:space="preserve">Královéhradecký kraj </w:t>
      </w:r>
    </w:p>
    <w:p w14:paraId="064CF88A" w14:textId="0FFBB772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 xml:space="preserve">Sídlo: 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  <w:t>Pivovarské náměstí 1245, 500 03 Hradec Králové</w:t>
      </w:r>
    </w:p>
    <w:p w14:paraId="51E77F01" w14:textId="136B21C8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 xml:space="preserve">IČ: 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  <w:t xml:space="preserve">708 89 546 </w:t>
      </w:r>
    </w:p>
    <w:p w14:paraId="548CFC7C" w14:textId="6DD8C18A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>Osoba oprávněná jednat</w:t>
      </w:r>
      <w:r w:rsidR="00D42BB6" w:rsidRPr="00E079CF">
        <w:rPr>
          <w:rFonts w:ascii="Calibri" w:hAnsi="Calibri" w:cs="Calibri"/>
          <w:color w:val="auto"/>
          <w:sz w:val="20"/>
          <w:szCs w:val="20"/>
        </w:rPr>
        <w:t>: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="00D42BB6" w:rsidRPr="00E079CF">
        <w:rPr>
          <w:rFonts w:ascii="Calibri" w:hAnsi="Calibri" w:cs="Calibri"/>
          <w:color w:val="auto"/>
          <w:sz w:val="20"/>
          <w:szCs w:val="20"/>
        </w:rPr>
        <w:tab/>
      </w:r>
      <w:r w:rsidR="00F25CAE" w:rsidRPr="00E079CF">
        <w:rPr>
          <w:rFonts w:ascii="Calibri" w:hAnsi="Calibri" w:cs="Calibri"/>
          <w:color w:val="auto"/>
          <w:sz w:val="20"/>
          <w:szCs w:val="20"/>
        </w:rPr>
        <w:t>Petr Koleta</w:t>
      </w:r>
      <w:r w:rsidR="0018356D" w:rsidRPr="00E079CF">
        <w:rPr>
          <w:rFonts w:ascii="Calibri" w:hAnsi="Calibri" w:cs="Calibri"/>
          <w:color w:val="auto"/>
          <w:sz w:val="20"/>
          <w:szCs w:val="20"/>
        </w:rPr>
        <w:t>, hejtman</w:t>
      </w:r>
      <w:r w:rsidRPr="00E079CF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1EF8EDA1" w14:textId="77777777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B0F0"/>
          <w:sz w:val="20"/>
          <w:szCs w:val="20"/>
        </w:rPr>
      </w:pPr>
      <w:r w:rsidRPr="00E079CF">
        <w:rPr>
          <w:rFonts w:ascii="Calibri" w:hAnsi="Calibri" w:cs="Calibri"/>
          <w:sz w:val="20"/>
          <w:szCs w:val="20"/>
        </w:rPr>
        <w:t>Adresa profilu zadavatele:</w:t>
      </w:r>
      <w:r w:rsidRPr="00E079CF">
        <w:rPr>
          <w:rFonts w:ascii="Calibri" w:hAnsi="Calibri" w:cs="Calibri"/>
          <w:sz w:val="20"/>
          <w:szCs w:val="20"/>
        </w:rPr>
        <w:tab/>
      </w:r>
      <w:r w:rsidRPr="00E079CF">
        <w:rPr>
          <w:rFonts w:ascii="Calibri" w:hAnsi="Calibri" w:cs="Calibri"/>
          <w:sz w:val="20"/>
          <w:szCs w:val="20"/>
        </w:rPr>
        <w:tab/>
      </w:r>
      <w:hyperlink r:id="rId8" w:history="1">
        <w:r w:rsidRPr="00E079CF">
          <w:rPr>
            <w:rStyle w:val="Hypertextovodkaz"/>
            <w:rFonts w:ascii="Calibri" w:hAnsi="Calibri" w:cs="Calibri"/>
            <w:sz w:val="20"/>
            <w:szCs w:val="20"/>
          </w:rPr>
          <w:t>https://zakazky.cenakhk.cz/profile_display_2.html</w:t>
        </w:r>
      </w:hyperlink>
    </w:p>
    <w:p w14:paraId="4EC0EBB1" w14:textId="02977D11" w:rsidR="0092171C" w:rsidRPr="00E079CF" w:rsidRDefault="0018356D" w:rsidP="009502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3771" w:hanging="3771"/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>Osoba oprávněná jednat ve věci zakázky</w:t>
      </w:r>
      <w:r w:rsidR="0028521D" w:rsidRPr="00E079CF">
        <w:rPr>
          <w:rFonts w:ascii="Calibri" w:hAnsi="Calibri" w:cs="Calibri"/>
          <w:color w:val="auto"/>
          <w:sz w:val="20"/>
          <w:szCs w:val="20"/>
        </w:rPr>
        <w:t>:</w:t>
      </w:r>
      <w:r w:rsidR="00D42BB6" w:rsidRPr="00E079C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50256" w:rsidRPr="00E079CF">
        <w:rPr>
          <w:rFonts w:ascii="Calibri" w:hAnsi="Calibri" w:cs="Calibri"/>
          <w:color w:val="auto"/>
          <w:sz w:val="20"/>
          <w:szCs w:val="20"/>
        </w:rPr>
        <w:t>Ing. Martin Karas</w:t>
      </w:r>
      <w:r w:rsidRPr="00E079CF">
        <w:rPr>
          <w:rFonts w:ascii="Calibri" w:hAnsi="Calibri" w:cs="Calibri"/>
          <w:color w:val="auto"/>
          <w:sz w:val="20"/>
          <w:szCs w:val="20"/>
        </w:rPr>
        <w:t>, vedoucí odboru kultury,</w:t>
      </w:r>
      <w:r w:rsidR="00950256" w:rsidRPr="00E079C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079CF">
        <w:rPr>
          <w:rFonts w:ascii="Calibri" w:hAnsi="Calibri" w:cs="Calibri"/>
          <w:color w:val="auto"/>
          <w:sz w:val="20"/>
          <w:szCs w:val="20"/>
        </w:rPr>
        <w:t>památkové péče a cest. ruchu</w:t>
      </w:r>
    </w:p>
    <w:p w14:paraId="5A1EB399" w14:textId="4F3173AF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>e-mail: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hyperlink r:id="rId9" w:history="1">
        <w:r w:rsidR="00950256" w:rsidRPr="00E079CF">
          <w:rPr>
            <w:rStyle w:val="Hypertextovodkaz"/>
            <w:rFonts w:ascii="Calibri" w:hAnsi="Calibri" w:cs="Calibri"/>
            <w:sz w:val="20"/>
            <w:szCs w:val="20"/>
          </w:rPr>
          <w:t>mkaras@khk.cz</w:t>
        </w:r>
      </w:hyperlink>
    </w:p>
    <w:p w14:paraId="1F7C7D10" w14:textId="372FEFFE" w:rsidR="00A6679D" w:rsidRPr="00E079CF" w:rsidRDefault="00A6679D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>Telefon</w:t>
      </w:r>
      <w:r w:rsidR="00D42BB6" w:rsidRPr="00E079CF">
        <w:rPr>
          <w:rFonts w:ascii="Calibri" w:hAnsi="Calibri" w:cs="Calibri"/>
          <w:color w:val="auto"/>
          <w:sz w:val="20"/>
          <w:szCs w:val="20"/>
        </w:rPr>
        <w:tab/>
      </w:r>
      <w:r w:rsidR="00D42BB6" w:rsidRPr="00E079CF">
        <w:rPr>
          <w:rFonts w:ascii="Calibri" w:hAnsi="Calibri" w:cs="Calibri"/>
          <w:color w:val="auto"/>
          <w:sz w:val="20"/>
          <w:szCs w:val="20"/>
        </w:rPr>
        <w:tab/>
      </w:r>
      <w:r w:rsidR="00D42BB6" w:rsidRPr="00E079CF">
        <w:rPr>
          <w:rFonts w:ascii="Calibri" w:hAnsi="Calibri" w:cs="Calibri"/>
          <w:color w:val="auto"/>
          <w:sz w:val="20"/>
          <w:szCs w:val="20"/>
        </w:rPr>
        <w:tab/>
      </w:r>
      <w:r w:rsidR="00D42BB6"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 xml:space="preserve">+420 </w:t>
      </w:r>
      <w:r w:rsidR="00B8575A" w:rsidRPr="00E079CF">
        <w:rPr>
          <w:rFonts w:ascii="Calibri" w:hAnsi="Calibri" w:cs="Calibri"/>
          <w:color w:val="auto"/>
          <w:sz w:val="20"/>
          <w:szCs w:val="20"/>
        </w:rPr>
        <w:t>495</w:t>
      </w:r>
      <w:r w:rsidRPr="00E079CF">
        <w:rPr>
          <w:rFonts w:ascii="Calibri" w:hAnsi="Calibri" w:cs="Calibri"/>
          <w:color w:val="auto"/>
          <w:sz w:val="20"/>
          <w:szCs w:val="20"/>
        </w:rPr>
        <w:t> </w:t>
      </w:r>
      <w:r w:rsidR="00B8575A" w:rsidRPr="00E079CF">
        <w:rPr>
          <w:rFonts w:ascii="Calibri" w:hAnsi="Calibri" w:cs="Calibri"/>
          <w:color w:val="auto"/>
          <w:sz w:val="20"/>
          <w:szCs w:val="20"/>
        </w:rPr>
        <w:t>817</w:t>
      </w:r>
      <w:r w:rsidRPr="00E079C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13525" w:rsidRPr="00E079CF">
        <w:rPr>
          <w:rFonts w:ascii="Calibri" w:hAnsi="Calibri" w:cs="Calibri"/>
          <w:color w:val="auto"/>
          <w:sz w:val="20"/>
          <w:szCs w:val="20"/>
        </w:rPr>
        <w:t>330</w:t>
      </w:r>
    </w:p>
    <w:p w14:paraId="66DCEDAA" w14:textId="00C07C05" w:rsidR="0092171C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 xml:space="preserve">Kontaktní </w:t>
      </w:r>
      <w:r w:rsidR="0028521D" w:rsidRPr="00E079CF">
        <w:rPr>
          <w:rFonts w:ascii="Calibri" w:hAnsi="Calibri" w:cs="Calibri"/>
          <w:color w:val="auto"/>
          <w:sz w:val="20"/>
          <w:szCs w:val="20"/>
        </w:rPr>
        <w:t xml:space="preserve">osoba ve věci veřejné zakázky: </w:t>
      </w:r>
      <w:r w:rsidR="003F2F90" w:rsidRPr="00E079CF">
        <w:rPr>
          <w:rFonts w:ascii="Calibri" w:hAnsi="Calibri" w:cs="Calibri"/>
          <w:color w:val="auto"/>
          <w:sz w:val="20"/>
          <w:szCs w:val="20"/>
        </w:rPr>
        <w:t xml:space="preserve">Mgr. </w:t>
      </w:r>
      <w:r w:rsidR="00950256" w:rsidRPr="00E079CF">
        <w:rPr>
          <w:rFonts w:ascii="Calibri" w:hAnsi="Calibri" w:cs="Calibri"/>
          <w:color w:val="auto"/>
          <w:sz w:val="20"/>
          <w:szCs w:val="20"/>
        </w:rPr>
        <w:t>Jiří Zeman</w:t>
      </w:r>
    </w:p>
    <w:p w14:paraId="449680FA" w14:textId="7F3A8F75" w:rsidR="0092171C" w:rsidRPr="00E079CF" w:rsidRDefault="0028521D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>Telefon: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="003F2F90" w:rsidRPr="00E079CF">
        <w:rPr>
          <w:rFonts w:ascii="Calibri" w:hAnsi="Calibri" w:cs="Calibri"/>
          <w:color w:val="auto"/>
          <w:sz w:val="20"/>
          <w:szCs w:val="20"/>
        </w:rPr>
        <w:t>+420 </w:t>
      </w:r>
      <w:r w:rsidR="00950256" w:rsidRPr="00E079CF">
        <w:rPr>
          <w:rFonts w:ascii="Calibri" w:hAnsi="Calibri" w:cs="Calibri"/>
          <w:color w:val="auto"/>
          <w:sz w:val="20"/>
          <w:szCs w:val="20"/>
        </w:rPr>
        <w:t>720 951 042</w:t>
      </w:r>
    </w:p>
    <w:p w14:paraId="41A71E78" w14:textId="4516C0EF" w:rsidR="00A6679D" w:rsidRPr="00E079CF" w:rsidRDefault="0092171C" w:rsidP="009217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0"/>
          <w:szCs w:val="20"/>
        </w:rPr>
      </w:pPr>
      <w:r w:rsidRPr="00E079CF">
        <w:rPr>
          <w:rFonts w:ascii="Calibri" w:hAnsi="Calibri" w:cs="Calibri"/>
          <w:color w:val="auto"/>
          <w:sz w:val="20"/>
          <w:szCs w:val="20"/>
        </w:rPr>
        <w:t>E-mail:</w:t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r w:rsidRPr="00E079CF">
        <w:rPr>
          <w:rFonts w:ascii="Calibri" w:hAnsi="Calibri" w:cs="Calibri"/>
          <w:color w:val="auto"/>
          <w:sz w:val="20"/>
          <w:szCs w:val="20"/>
        </w:rPr>
        <w:tab/>
      </w:r>
      <w:hyperlink r:id="rId10" w:history="1">
        <w:r w:rsidR="00950256" w:rsidRPr="00E079CF">
          <w:rPr>
            <w:rStyle w:val="Hypertextovodkaz"/>
            <w:rFonts w:ascii="Calibri" w:hAnsi="Calibri" w:cs="Calibri"/>
            <w:sz w:val="20"/>
            <w:szCs w:val="20"/>
          </w:rPr>
          <w:t>jizeman@khk.cz</w:t>
        </w:r>
      </w:hyperlink>
      <w:r w:rsidR="00EB6FBB" w:rsidRPr="00E079CF">
        <w:rPr>
          <w:rFonts w:ascii="Calibri" w:hAnsi="Calibri" w:cs="Calibri"/>
          <w:sz w:val="20"/>
          <w:szCs w:val="20"/>
        </w:rPr>
        <w:t xml:space="preserve"> </w:t>
      </w:r>
    </w:p>
    <w:p w14:paraId="612519BD" w14:textId="77777777" w:rsidR="0092171C" w:rsidRPr="00E079CF" w:rsidRDefault="0092171C" w:rsidP="003D3590"/>
    <w:p w14:paraId="5DCFB02F" w14:textId="77777777" w:rsidR="00E12461" w:rsidRPr="00E079CF" w:rsidRDefault="00E12461" w:rsidP="0092171C">
      <w:pPr>
        <w:rPr>
          <w:rFonts w:ascii="Calibri" w:hAnsi="Calibri" w:cs="Calibri"/>
          <w:lang w:eastAsia="cs-CZ"/>
        </w:rPr>
      </w:pPr>
    </w:p>
    <w:p w14:paraId="50854FA6" w14:textId="5A674567" w:rsidR="0092171C" w:rsidRPr="00E079CF" w:rsidRDefault="0092171C" w:rsidP="003D3590">
      <w:pPr>
        <w:pStyle w:val="Nadpis1"/>
      </w:pPr>
      <w:r w:rsidRPr="00E079CF">
        <w:t>3)</w:t>
      </w:r>
      <w:r w:rsidR="00D42BB6" w:rsidRPr="00E079CF">
        <w:tab/>
      </w:r>
      <w:r w:rsidRPr="00E079CF">
        <w:t>PŘEDPOKLÁDANÁ HODNOTA VEŘEJNÉ ZAKÁZKY</w:t>
      </w:r>
    </w:p>
    <w:p w14:paraId="74B7F6D5" w14:textId="77777777" w:rsidR="0092171C" w:rsidRPr="00E079CF" w:rsidRDefault="0092171C" w:rsidP="0092171C">
      <w:pPr>
        <w:rPr>
          <w:rFonts w:ascii="Calibri" w:hAnsi="Calibri" w:cs="Calibri"/>
          <w:lang w:eastAsia="cs-CZ"/>
        </w:rPr>
      </w:pPr>
    </w:p>
    <w:p w14:paraId="5D2578C1" w14:textId="317DF186" w:rsidR="0092171C" w:rsidRPr="003D3590" w:rsidRDefault="00B8575A" w:rsidP="003D3590">
      <w:pPr>
        <w:spacing w:after="240" w:line="276" w:lineRule="auto"/>
        <w:rPr>
          <w:rFonts w:ascii="Calibri" w:hAnsi="Calibri" w:cs="Calibri"/>
          <w:b/>
          <w:sz w:val="22"/>
          <w:szCs w:val="22"/>
        </w:rPr>
      </w:pPr>
      <w:r w:rsidRPr="00E079CF">
        <w:rPr>
          <w:rFonts w:ascii="Calibri" w:hAnsi="Calibri" w:cs="Calibri"/>
          <w:sz w:val="22"/>
          <w:szCs w:val="22"/>
        </w:rPr>
        <w:t xml:space="preserve">Celková předpokládaná hodnota veřejné zakázky činí </w:t>
      </w:r>
      <w:r w:rsidR="00950256" w:rsidRPr="00E079CF">
        <w:rPr>
          <w:rFonts w:ascii="Calibri" w:hAnsi="Calibri" w:cs="Calibri"/>
          <w:sz w:val="22"/>
          <w:szCs w:val="22"/>
        </w:rPr>
        <w:t>2</w:t>
      </w:r>
      <w:r w:rsidR="00332AF3" w:rsidRPr="00E079CF">
        <w:rPr>
          <w:rFonts w:ascii="Calibri" w:hAnsi="Calibri" w:cs="Calibri"/>
          <w:sz w:val="22"/>
          <w:szCs w:val="22"/>
        </w:rPr>
        <w:t>.8</w:t>
      </w:r>
      <w:r w:rsidR="00950256" w:rsidRPr="00E079CF">
        <w:rPr>
          <w:rFonts w:ascii="Calibri" w:hAnsi="Calibri" w:cs="Calibri"/>
          <w:sz w:val="22"/>
          <w:szCs w:val="22"/>
        </w:rPr>
        <w:t>00</w:t>
      </w:r>
      <w:r w:rsidRPr="00E079CF">
        <w:rPr>
          <w:rFonts w:ascii="Calibri" w:hAnsi="Calibri" w:cs="Calibri"/>
          <w:sz w:val="22"/>
          <w:szCs w:val="22"/>
        </w:rPr>
        <w:t>.</w:t>
      </w:r>
      <w:r w:rsidR="00D96C0B" w:rsidRPr="00E079CF">
        <w:rPr>
          <w:rFonts w:ascii="Calibri" w:hAnsi="Calibri" w:cs="Calibri"/>
          <w:sz w:val="22"/>
          <w:szCs w:val="22"/>
        </w:rPr>
        <w:t>000</w:t>
      </w:r>
      <w:r w:rsidRPr="00E079CF">
        <w:rPr>
          <w:rFonts w:ascii="Calibri" w:hAnsi="Calibri" w:cs="Calibri"/>
          <w:sz w:val="22"/>
          <w:szCs w:val="22"/>
        </w:rPr>
        <w:t>,00 Kč bez DPH.</w:t>
      </w:r>
    </w:p>
    <w:p w14:paraId="64C2E915" w14:textId="26E617E7" w:rsidR="003D3590" w:rsidRPr="00E079CF" w:rsidRDefault="008B2B86" w:rsidP="003D3590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079CF">
        <w:rPr>
          <w:rFonts w:ascii="Calibri" w:hAnsi="Calibri" w:cs="Calibri"/>
          <w:b/>
          <w:sz w:val="22"/>
          <w:szCs w:val="22"/>
        </w:rPr>
        <w:t>Předpokládaná hodnota je zároveň maximální možná nabídková cena, tuto cenu nesmí dodavatel ve své nabídce překročit.</w:t>
      </w:r>
    </w:p>
    <w:p w14:paraId="46742F2C" w14:textId="2FDFC00C" w:rsidR="008B2B86" w:rsidRPr="00E079CF" w:rsidRDefault="008B2B86" w:rsidP="003D3590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E079CF">
        <w:rPr>
          <w:rFonts w:ascii="Calibri" w:hAnsi="Calibri" w:cs="Calibri"/>
          <w:sz w:val="22"/>
          <w:szCs w:val="22"/>
        </w:rPr>
        <w:t>Předpokládaná hodnota veřejné zakázky je nejvýše přípustná a nepřekročitelná. Předložená nabídka s vyšší, než maximálně přípustnou nabídkovou cenou může být z účasti ve veřejné zakázce vyřazena a</w:t>
      </w:r>
      <w:r w:rsidR="00E079CF">
        <w:rPr>
          <w:rFonts w:ascii="Calibri" w:hAnsi="Calibri" w:cs="Calibri"/>
          <w:sz w:val="22"/>
          <w:szCs w:val="22"/>
        </w:rPr>
        <w:t> </w:t>
      </w:r>
      <w:r w:rsidRPr="00E079CF">
        <w:rPr>
          <w:rFonts w:ascii="Calibri" w:hAnsi="Calibri" w:cs="Calibri"/>
          <w:sz w:val="22"/>
          <w:szCs w:val="22"/>
        </w:rPr>
        <w:t>účastník vyloučen, pokud by měl být dodavatel vybraným dodavatelem, bude vyloučen vždy.</w:t>
      </w:r>
    </w:p>
    <w:p w14:paraId="03F2929B" w14:textId="0004BE16" w:rsidR="00723081" w:rsidRPr="00E079CF" w:rsidRDefault="00FF35BE" w:rsidP="003D3590">
      <w:pPr>
        <w:pStyle w:val="paragraph"/>
        <w:spacing w:before="0"/>
        <w:ind w:left="0"/>
        <w:rPr>
          <w:rFonts w:ascii="Calibri" w:hAnsi="Calibri" w:cs="Calibri"/>
          <w:sz w:val="22"/>
          <w:szCs w:val="22"/>
        </w:rPr>
      </w:pPr>
      <w:bookmarkStart w:id="0" w:name="_Hlk181802263"/>
      <w:r w:rsidRPr="00E079CF">
        <w:rPr>
          <w:rFonts w:ascii="Calibri" w:hAnsi="Calibri" w:cs="Calibri"/>
          <w:sz w:val="22"/>
          <w:szCs w:val="22"/>
        </w:rPr>
        <w:t xml:space="preserve">Dodavatel specifikuje nabídkovou cenu v krycím listu nabídky (Příloha č. </w:t>
      </w:r>
      <w:r w:rsidR="0065186A" w:rsidRPr="00E079CF">
        <w:rPr>
          <w:rFonts w:ascii="Calibri" w:hAnsi="Calibri" w:cs="Calibri"/>
          <w:sz w:val="22"/>
          <w:szCs w:val="22"/>
        </w:rPr>
        <w:t>4</w:t>
      </w:r>
      <w:r w:rsidRPr="00E079CF">
        <w:rPr>
          <w:rFonts w:ascii="Calibri" w:hAnsi="Calibri" w:cs="Calibri"/>
          <w:sz w:val="22"/>
          <w:szCs w:val="22"/>
        </w:rPr>
        <w:t xml:space="preserve"> „Krycí list nabídky a</w:t>
      </w:r>
      <w:r w:rsidR="0065186A" w:rsidRPr="00E079CF">
        <w:rPr>
          <w:rFonts w:ascii="Calibri" w:hAnsi="Calibri" w:cs="Calibri"/>
          <w:sz w:val="22"/>
          <w:szCs w:val="22"/>
        </w:rPr>
        <w:t> </w:t>
      </w:r>
      <w:r w:rsidRPr="00E079CF">
        <w:rPr>
          <w:rFonts w:ascii="Calibri" w:hAnsi="Calibri" w:cs="Calibri"/>
          <w:sz w:val="22"/>
          <w:szCs w:val="22"/>
        </w:rPr>
        <w:t>Souhrnné prohlášení dodavatele“).</w:t>
      </w:r>
      <w:bookmarkEnd w:id="0"/>
    </w:p>
    <w:p w14:paraId="1C502F97" w14:textId="0DF2DD88" w:rsidR="0092171C" w:rsidRPr="00E079CF" w:rsidRDefault="0092171C" w:rsidP="003D3590">
      <w:pPr>
        <w:pStyle w:val="Nadpis1"/>
      </w:pPr>
      <w:r w:rsidRPr="00E079CF">
        <w:lastRenderedPageBreak/>
        <w:t>4)</w:t>
      </w:r>
      <w:r w:rsidRPr="00E079CF">
        <w:tab/>
        <w:t>ÚDAJE O ZAKÁZCE</w:t>
      </w:r>
    </w:p>
    <w:p w14:paraId="4B3E656B" w14:textId="77777777" w:rsidR="0092171C" w:rsidRPr="00E079CF" w:rsidRDefault="0092171C" w:rsidP="00D405D7">
      <w:pPr>
        <w:jc w:val="both"/>
        <w:rPr>
          <w:rFonts w:ascii="Calibri" w:hAnsi="Calibri" w:cs="Calibri"/>
        </w:rPr>
      </w:pPr>
    </w:p>
    <w:p w14:paraId="4B15BEC3" w14:textId="0CFAD1DF" w:rsidR="00E8687E" w:rsidRPr="00A17A48" w:rsidRDefault="00893BC1" w:rsidP="00D9070E">
      <w:pPr>
        <w:pStyle w:val="Zkladntext2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Předmětem veřejné zakázky je zajištění služeb v oblasti návrhu, vytvoření a implementace regionálního datového prostoru pro oblast cestovního ruchu Královéhradeckého kraje </w:t>
      </w:r>
      <w:r w:rsidR="00EE4253" w:rsidRPr="00A17A48">
        <w:rPr>
          <w:rFonts w:ascii="Calibri" w:hAnsi="Calibri" w:cs="Calibri"/>
          <w:sz w:val="22"/>
          <w:szCs w:val="22"/>
        </w:rPr>
        <w:t xml:space="preserve">v rozsahu dle parametrů uvedených v technické specifikaci (příloha č. </w:t>
      </w:r>
      <w:r w:rsidRPr="00A17A48">
        <w:rPr>
          <w:rFonts w:ascii="Calibri" w:hAnsi="Calibri" w:cs="Calibri"/>
          <w:sz w:val="22"/>
          <w:szCs w:val="22"/>
        </w:rPr>
        <w:t>1</w:t>
      </w:r>
      <w:r w:rsidR="00EE4253" w:rsidRPr="00A17A48">
        <w:rPr>
          <w:rFonts w:ascii="Calibri" w:hAnsi="Calibri" w:cs="Calibri"/>
          <w:sz w:val="22"/>
          <w:szCs w:val="22"/>
        </w:rPr>
        <w:t xml:space="preserve"> Výzvy), na dobu </w:t>
      </w:r>
      <w:r w:rsidR="006C1584" w:rsidRPr="00A17A48">
        <w:rPr>
          <w:rFonts w:ascii="Calibri" w:hAnsi="Calibri" w:cs="Calibri"/>
          <w:sz w:val="22"/>
          <w:szCs w:val="22"/>
        </w:rPr>
        <w:t>určitou</w:t>
      </w:r>
      <w:r w:rsidR="00E079CF" w:rsidRPr="00A17A48">
        <w:rPr>
          <w:rFonts w:ascii="Calibri" w:hAnsi="Calibri" w:cs="Calibri"/>
          <w:sz w:val="22"/>
          <w:szCs w:val="22"/>
        </w:rPr>
        <w:t xml:space="preserve"> o délce 48 měsíců</w:t>
      </w:r>
      <w:r w:rsidR="00EE4253" w:rsidRPr="00A17A48">
        <w:rPr>
          <w:rFonts w:ascii="Calibri" w:hAnsi="Calibri" w:cs="Calibri"/>
          <w:sz w:val="22"/>
          <w:szCs w:val="22"/>
        </w:rPr>
        <w:t>. Podrobnější informace jsou obsaženy v návrhu smlouvy, který tvoří přílohu č. 2 této Výzvy.</w:t>
      </w:r>
    </w:p>
    <w:p w14:paraId="6E31B172" w14:textId="3DA3CD6E" w:rsidR="00893BC1" w:rsidRPr="00A17A48" w:rsidRDefault="00893BC1" w:rsidP="00D9070E">
      <w:pPr>
        <w:pStyle w:val="Zkladntext2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Řešení bude vycházet z evropských a mezinárodních standardů (IDS-RAM, IDSA </w:t>
      </w:r>
      <w:proofErr w:type="spellStart"/>
      <w:r w:rsidRPr="00A17A48">
        <w:rPr>
          <w:rFonts w:ascii="Calibri" w:hAnsi="Calibri" w:cs="Calibri"/>
          <w:sz w:val="22"/>
          <w:szCs w:val="22"/>
        </w:rPr>
        <w:t>Rulebook</w:t>
      </w:r>
      <w:proofErr w:type="spellEnd"/>
      <w:r w:rsidRPr="00A17A48">
        <w:rPr>
          <w:rFonts w:ascii="Calibri" w:hAnsi="Calibri" w:cs="Calibri"/>
          <w:sz w:val="22"/>
          <w:szCs w:val="22"/>
        </w:rPr>
        <w:t xml:space="preserve">, GAIA-X, </w:t>
      </w:r>
      <w:proofErr w:type="spellStart"/>
      <w:r w:rsidRPr="00A17A48">
        <w:rPr>
          <w:rFonts w:ascii="Calibri" w:hAnsi="Calibri" w:cs="Calibri"/>
          <w:sz w:val="22"/>
          <w:szCs w:val="22"/>
        </w:rPr>
        <w:t>iSHARE</w:t>
      </w:r>
      <w:proofErr w:type="spellEnd"/>
      <w:r w:rsidRPr="00A17A48">
        <w:rPr>
          <w:rFonts w:ascii="Calibri" w:hAnsi="Calibri" w:cs="Calibri"/>
          <w:sz w:val="22"/>
          <w:szCs w:val="22"/>
        </w:rPr>
        <w:t xml:space="preserve">, DSSC) a zajistí bezpečné, </w:t>
      </w:r>
      <w:proofErr w:type="spellStart"/>
      <w:r w:rsidRPr="00A17A48">
        <w:rPr>
          <w:rFonts w:ascii="Calibri" w:hAnsi="Calibri" w:cs="Calibri"/>
          <w:sz w:val="22"/>
          <w:szCs w:val="22"/>
        </w:rPr>
        <w:t>auditovatelné</w:t>
      </w:r>
      <w:proofErr w:type="spellEnd"/>
      <w:r w:rsidRPr="00A17A48">
        <w:rPr>
          <w:rFonts w:ascii="Calibri" w:hAnsi="Calibri" w:cs="Calibri"/>
          <w:sz w:val="22"/>
          <w:szCs w:val="22"/>
        </w:rPr>
        <w:t xml:space="preserve"> a smluvně řízené sdílení dat mezi různými účastníky (orgány veřejné správy, samosprávy, IZS, výzkumné organizace, podnikatelské subjekty).</w:t>
      </w:r>
    </w:p>
    <w:p w14:paraId="372BE136" w14:textId="77777777" w:rsidR="00DA4E2C" w:rsidRPr="00A17A48" w:rsidRDefault="00DA4E2C" w:rsidP="00D9070E">
      <w:pPr>
        <w:pStyle w:val="Nadpis2"/>
        <w:numPr>
          <w:ilvl w:val="0"/>
          <w:numId w:val="0"/>
        </w:numPr>
        <w:spacing w:after="120" w:line="276" w:lineRule="auto"/>
        <w:rPr>
          <w:rFonts w:ascii="Calibri" w:hAnsi="Calibri" w:cs="Calibri"/>
          <w:bCs/>
          <w:color w:val="auto"/>
          <w:sz w:val="22"/>
        </w:rPr>
      </w:pPr>
      <w:r w:rsidRPr="00A17A48">
        <w:rPr>
          <w:rFonts w:ascii="Calibri" w:hAnsi="Calibri" w:cs="Calibri"/>
          <w:bCs/>
          <w:color w:val="auto"/>
          <w:sz w:val="22"/>
        </w:rPr>
        <w:t>KLASIFIKACE PŘEDMĚTU VEŘEJNÉ ZAKÁZKY</w:t>
      </w:r>
    </w:p>
    <w:p w14:paraId="07A67B70" w14:textId="0D5C6420" w:rsidR="00DC33B4" w:rsidRPr="00A17A48" w:rsidRDefault="008619AC" w:rsidP="00D9070E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108534340"/>
      <w:r w:rsidRPr="00A17A48">
        <w:rPr>
          <w:rFonts w:ascii="Calibri" w:hAnsi="Calibri" w:cs="Calibri"/>
          <w:sz w:val="22"/>
          <w:szCs w:val="22"/>
        </w:rPr>
        <w:t xml:space="preserve">Kód CPV </w:t>
      </w:r>
      <w:r w:rsidR="006C1584" w:rsidRPr="00A17A48">
        <w:rPr>
          <w:rFonts w:ascii="Calibri" w:hAnsi="Calibri" w:cs="Calibri"/>
          <w:sz w:val="22"/>
          <w:szCs w:val="22"/>
        </w:rPr>
        <w:t>72300000-8 - Datové služby</w:t>
      </w:r>
      <w:bookmarkEnd w:id="1"/>
    </w:p>
    <w:p w14:paraId="7D5DA735" w14:textId="6AC7A233" w:rsidR="00F5469C" w:rsidRPr="00A17A48" w:rsidRDefault="00F5469C" w:rsidP="00D9070E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Zadavatel žádá</w:t>
      </w:r>
      <w:r w:rsidR="0099721B" w:rsidRPr="00A17A48">
        <w:rPr>
          <w:rFonts w:ascii="Calibri" w:hAnsi="Calibri" w:cs="Calibri"/>
          <w:sz w:val="22"/>
          <w:szCs w:val="22"/>
        </w:rPr>
        <w:t xml:space="preserve"> dodavatele</w:t>
      </w:r>
      <w:r w:rsidRPr="00A17A48">
        <w:rPr>
          <w:rFonts w:ascii="Calibri" w:hAnsi="Calibri" w:cs="Calibri"/>
          <w:sz w:val="22"/>
          <w:szCs w:val="22"/>
        </w:rPr>
        <w:t xml:space="preserve">, aby v případě, že ve lhůtě pro podání nabídek zjistí nesoulad mezi </w:t>
      </w:r>
      <w:r w:rsidR="00D95D73" w:rsidRPr="00A17A48">
        <w:rPr>
          <w:rFonts w:ascii="Calibri" w:hAnsi="Calibri" w:cs="Calibri"/>
          <w:sz w:val="22"/>
          <w:szCs w:val="22"/>
        </w:rPr>
        <w:t xml:space="preserve">soupisem prací </w:t>
      </w:r>
      <w:r w:rsidRPr="00A17A48">
        <w:rPr>
          <w:rFonts w:ascii="Calibri" w:hAnsi="Calibri" w:cs="Calibri"/>
          <w:sz w:val="22"/>
          <w:szCs w:val="22"/>
        </w:rPr>
        <w:t xml:space="preserve">s textovou částí, nebo jiné nejasnosti zadání, bez zbytečného odkladu o tomto stavu zadavatele informovali formou žádosti o poskytnutí </w:t>
      </w:r>
      <w:r w:rsidR="0099721B" w:rsidRPr="00A17A48">
        <w:rPr>
          <w:rFonts w:ascii="Calibri" w:hAnsi="Calibri" w:cs="Calibri"/>
          <w:sz w:val="22"/>
          <w:szCs w:val="22"/>
        </w:rPr>
        <w:t>vysvětlení zadávací dokumentace</w:t>
      </w:r>
      <w:r w:rsidRPr="00A17A48">
        <w:rPr>
          <w:rFonts w:ascii="Calibri" w:hAnsi="Calibri" w:cs="Calibri"/>
          <w:sz w:val="22"/>
          <w:szCs w:val="22"/>
        </w:rPr>
        <w:t xml:space="preserve">, aby bylo možno případné rozpory vyjasnit ještě v průběhu lhůty pro podání nabídek. </w:t>
      </w:r>
    </w:p>
    <w:p w14:paraId="5878903B" w14:textId="78A3EE60" w:rsidR="00D95D73" w:rsidRPr="00A17A48" w:rsidRDefault="00D95D73" w:rsidP="00D9070E">
      <w:pPr>
        <w:pStyle w:val="Default"/>
        <w:spacing w:after="120"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/>
          <w:bCs/>
          <w:color w:val="auto"/>
          <w:sz w:val="22"/>
          <w:szCs w:val="22"/>
        </w:rPr>
        <w:t>Požadavky na plnění veřejné zakázky při realizaci služeb:</w:t>
      </w:r>
    </w:p>
    <w:p w14:paraId="73CEEDB7" w14:textId="3119EED1" w:rsidR="004F1B41" w:rsidRPr="00A17A48" w:rsidRDefault="00D95D73" w:rsidP="00D9070E">
      <w:pPr>
        <w:pStyle w:val="Default"/>
        <w:spacing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17A48">
        <w:rPr>
          <w:rFonts w:ascii="Calibri" w:hAnsi="Calibri" w:cs="Calibri"/>
          <w:color w:val="auto"/>
          <w:sz w:val="22"/>
          <w:szCs w:val="22"/>
        </w:rPr>
        <w:t xml:space="preserve">Realizaci prací je </w:t>
      </w:r>
      <w:r w:rsidR="00047ACF" w:rsidRPr="00A17A48">
        <w:rPr>
          <w:rFonts w:ascii="Calibri" w:hAnsi="Calibri" w:cs="Calibri"/>
          <w:color w:val="auto"/>
          <w:sz w:val="22"/>
          <w:szCs w:val="22"/>
        </w:rPr>
        <w:t>nutné přizpůsobit provozním podmínkám uživatele. Dodavatel se zavazuje dodržovat předpisy o bezpečnosti práce a ochrany zdraví při práci a požární ochrany.</w:t>
      </w:r>
      <w:bookmarkStart w:id="2" w:name="_Hlk159427330"/>
      <w:r w:rsidR="00DC33B4" w:rsidRPr="00A17A4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F1B41" w:rsidRPr="00A17A48">
        <w:rPr>
          <w:rFonts w:ascii="Calibri" w:hAnsi="Calibri" w:cs="Calibri"/>
          <w:color w:val="auto"/>
          <w:sz w:val="22"/>
          <w:szCs w:val="22"/>
        </w:rPr>
        <w:t>Dodávka musí splnit požadavky příslušných TKP, ZTKP TP a ČSN souvisejících s prováděnými pracemi a činnostmi včetně BOZP.</w:t>
      </w:r>
    </w:p>
    <w:p w14:paraId="0161C809" w14:textId="34169010" w:rsidR="004F1B41" w:rsidRPr="00A17A48" w:rsidRDefault="004F1B41" w:rsidP="00D9070E">
      <w:pPr>
        <w:pStyle w:val="Default"/>
        <w:spacing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17A48">
        <w:rPr>
          <w:rFonts w:ascii="Calibri" w:hAnsi="Calibri" w:cs="Calibri"/>
          <w:color w:val="auto"/>
          <w:sz w:val="22"/>
          <w:szCs w:val="22"/>
        </w:rPr>
        <w:t xml:space="preserve">Pokud zhotovitel k provedení díla používá zaměstnance nebo třetí osoby, je povinen zajistit proškolení těchto osob nebo jejich zaměstnanců v rozsahu povinností vyplývajících z právních předpisů, a to zejména v oblasti bezpečnosti práce, na úseku požární ochrany, nakládání s nebezpečnými látkami, jakož i v oblasti opatření k ochraně životního prostředí. </w:t>
      </w:r>
      <w:r w:rsidR="006421C7" w:rsidRPr="00A17A48">
        <w:rPr>
          <w:rFonts w:ascii="Calibri" w:hAnsi="Calibri" w:cs="Calibri"/>
          <w:color w:val="auto"/>
          <w:sz w:val="22"/>
          <w:szCs w:val="22"/>
        </w:rPr>
        <w:t xml:space="preserve">Při realizaci zakázky bude zhotovitel postupovat takovým způsobem, aby </w:t>
      </w:r>
      <w:r w:rsidR="003E4BA9" w:rsidRPr="00A17A48">
        <w:rPr>
          <w:rFonts w:ascii="Calibri" w:hAnsi="Calibri" w:cs="Calibri"/>
          <w:color w:val="auto"/>
          <w:sz w:val="22"/>
          <w:szCs w:val="22"/>
        </w:rPr>
        <w:t xml:space="preserve">plnění </w:t>
      </w:r>
      <w:r w:rsidR="006421C7" w:rsidRPr="00A17A48">
        <w:rPr>
          <w:rFonts w:ascii="Calibri" w:hAnsi="Calibri" w:cs="Calibri"/>
          <w:color w:val="auto"/>
          <w:sz w:val="22"/>
          <w:szCs w:val="22"/>
        </w:rPr>
        <w:t>neměl</w:t>
      </w:r>
      <w:r w:rsidR="003E4BA9" w:rsidRPr="00A17A48">
        <w:rPr>
          <w:rFonts w:ascii="Calibri" w:hAnsi="Calibri" w:cs="Calibri"/>
          <w:color w:val="auto"/>
          <w:sz w:val="22"/>
          <w:szCs w:val="22"/>
        </w:rPr>
        <w:t>o</w:t>
      </w:r>
      <w:r w:rsidR="006421C7" w:rsidRPr="00A17A48">
        <w:rPr>
          <w:rFonts w:ascii="Calibri" w:hAnsi="Calibri" w:cs="Calibri"/>
          <w:color w:val="auto"/>
          <w:sz w:val="22"/>
          <w:szCs w:val="22"/>
        </w:rPr>
        <w:t xml:space="preserve"> nepříznivý vliv na životní prostředí.</w:t>
      </w:r>
    </w:p>
    <w:bookmarkEnd w:id="2"/>
    <w:p w14:paraId="5DC05EE6" w14:textId="38057F30" w:rsidR="001B3480" w:rsidRPr="00E079CF" w:rsidRDefault="001B3480" w:rsidP="00E03501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EE451F3" w14:textId="0E1E89C2" w:rsidR="0092171C" w:rsidRPr="00E079CF" w:rsidRDefault="0092171C" w:rsidP="003D3590">
      <w:pPr>
        <w:pStyle w:val="Nadpis1"/>
      </w:pPr>
      <w:r w:rsidRPr="00E079CF">
        <w:t>5)</w:t>
      </w:r>
      <w:r w:rsidR="00C92149" w:rsidRPr="00E079CF">
        <w:tab/>
      </w:r>
      <w:r w:rsidRPr="00E079CF">
        <w:t>MÍSTO A DOBA PLNĚNÍ ZAKÁZKY</w:t>
      </w:r>
    </w:p>
    <w:p w14:paraId="73A92793" w14:textId="77777777" w:rsidR="0092171C" w:rsidRPr="00E079CF" w:rsidRDefault="0092171C" w:rsidP="00E03501">
      <w:pPr>
        <w:spacing w:line="240" w:lineRule="atLeast"/>
        <w:jc w:val="both"/>
        <w:rPr>
          <w:rFonts w:ascii="Calibri" w:hAnsi="Calibri" w:cs="Calibri"/>
          <w:bCs/>
        </w:rPr>
      </w:pPr>
    </w:p>
    <w:p w14:paraId="1F6105A5" w14:textId="77777777" w:rsidR="00A17A48" w:rsidRPr="00A17A48" w:rsidRDefault="00385CAA" w:rsidP="00A17A48">
      <w:pPr>
        <w:pStyle w:val="Default"/>
        <w:spacing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17A48">
        <w:rPr>
          <w:rFonts w:ascii="Calibri" w:hAnsi="Calibri" w:cs="Calibri"/>
          <w:color w:val="auto"/>
          <w:sz w:val="22"/>
          <w:szCs w:val="22"/>
        </w:rPr>
        <w:t xml:space="preserve">Doba realizace: </w:t>
      </w:r>
      <w:r w:rsidR="006C1584" w:rsidRPr="00A17A48">
        <w:rPr>
          <w:rFonts w:ascii="Calibri" w:hAnsi="Calibri" w:cs="Calibri"/>
          <w:color w:val="auto"/>
          <w:sz w:val="22"/>
          <w:szCs w:val="22"/>
        </w:rPr>
        <w:t>na dobu určitou</w:t>
      </w:r>
      <w:r w:rsidR="00A17A48" w:rsidRPr="00A17A48">
        <w:rPr>
          <w:rFonts w:ascii="Calibri" w:hAnsi="Calibri" w:cs="Calibri"/>
          <w:color w:val="auto"/>
          <w:sz w:val="22"/>
          <w:szCs w:val="22"/>
        </w:rPr>
        <w:t xml:space="preserve"> 48 měsíců</w:t>
      </w:r>
      <w:r w:rsidR="008321B4" w:rsidRPr="00A17A48">
        <w:rPr>
          <w:rFonts w:ascii="Calibri" w:hAnsi="Calibri" w:cs="Calibri"/>
          <w:color w:val="auto"/>
          <w:sz w:val="22"/>
          <w:szCs w:val="22"/>
        </w:rPr>
        <w:t xml:space="preserve"> od zahájení plnění</w:t>
      </w:r>
    </w:p>
    <w:p w14:paraId="6A630722" w14:textId="4B51E23C" w:rsidR="00385CAA" w:rsidRPr="00A17A48" w:rsidRDefault="00385CAA" w:rsidP="00A17A48">
      <w:pPr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V případě, že z jakýchkoliv důvodů na straně zadavatele nebude možné dodržet termín zahájení realizace, je zadavatel oprávněn zahájení realizace posunout na pozdější dobu, posouvá se tak i termín ukončení doby plnění.</w:t>
      </w:r>
    </w:p>
    <w:p w14:paraId="62D76C5E" w14:textId="7D653593" w:rsidR="00385CAA" w:rsidRPr="00E079CF" w:rsidRDefault="00385CAA" w:rsidP="00E03501">
      <w:pPr>
        <w:spacing w:line="240" w:lineRule="atLeast"/>
        <w:jc w:val="both"/>
        <w:rPr>
          <w:rFonts w:ascii="Calibri" w:hAnsi="Calibri" w:cs="Calibri"/>
          <w:bCs/>
        </w:rPr>
      </w:pPr>
    </w:p>
    <w:p w14:paraId="2B3779F5" w14:textId="094BCD15" w:rsidR="0092171C" w:rsidRPr="00E079CF" w:rsidRDefault="0092171C" w:rsidP="003D3590">
      <w:pPr>
        <w:pStyle w:val="Nadpis1"/>
      </w:pPr>
      <w:r w:rsidRPr="00E079CF">
        <w:rPr>
          <w:iCs/>
        </w:rPr>
        <w:t>6)</w:t>
      </w:r>
      <w:r w:rsidR="000310F0" w:rsidRPr="00E079CF">
        <w:rPr>
          <w:iCs/>
        </w:rPr>
        <w:tab/>
      </w:r>
      <w:r w:rsidRPr="00E079CF">
        <w:t>PROHLÍDKA MÍSTA PLNĚNÍ</w:t>
      </w:r>
    </w:p>
    <w:p w14:paraId="3141250F" w14:textId="77777777" w:rsidR="0092171C" w:rsidRPr="00E079CF" w:rsidRDefault="0092171C" w:rsidP="00E03501">
      <w:pPr>
        <w:spacing w:line="240" w:lineRule="atLeast"/>
        <w:jc w:val="both"/>
        <w:rPr>
          <w:rFonts w:ascii="Calibri" w:hAnsi="Calibri" w:cs="Calibri"/>
          <w:bCs/>
        </w:rPr>
      </w:pPr>
    </w:p>
    <w:p w14:paraId="364E72D8" w14:textId="074870DD" w:rsidR="0092171C" w:rsidRPr="00A17A48" w:rsidRDefault="0092171C" w:rsidP="0092171C">
      <w:pPr>
        <w:pStyle w:val="Textkomente"/>
        <w:tabs>
          <w:tab w:val="right" w:pos="9072"/>
        </w:tabs>
        <w:spacing w:line="240" w:lineRule="atLeast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Prohlídka místa plnění</w:t>
      </w:r>
      <w:r w:rsidRPr="00A17A48">
        <w:rPr>
          <w:rFonts w:ascii="Calibri" w:hAnsi="Calibri" w:cs="Calibri"/>
          <w:bCs/>
          <w:sz w:val="22"/>
          <w:szCs w:val="22"/>
        </w:rPr>
        <w:t xml:space="preserve"> </w:t>
      </w:r>
      <w:r w:rsidR="00956FB4" w:rsidRPr="00A17A48">
        <w:rPr>
          <w:rFonts w:ascii="Calibri" w:hAnsi="Calibri" w:cs="Calibri"/>
          <w:bCs/>
          <w:sz w:val="22"/>
          <w:szCs w:val="22"/>
        </w:rPr>
        <w:t xml:space="preserve">vzhledem </w:t>
      </w:r>
      <w:r w:rsidR="008321B4" w:rsidRPr="00A17A48">
        <w:rPr>
          <w:rFonts w:ascii="Calibri" w:hAnsi="Calibri" w:cs="Calibri"/>
          <w:bCs/>
          <w:sz w:val="22"/>
          <w:szCs w:val="22"/>
        </w:rPr>
        <w:t>k povaze zakázky nebude realizována.</w:t>
      </w:r>
    </w:p>
    <w:p w14:paraId="0A4E66C0" w14:textId="54A83EA3" w:rsidR="00D9070E" w:rsidRPr="00E079CF" w:rsidRDefault="00D9070E">
      <w:pPr>
        <w:suppressAutoHyphens w:val="0"/>
        <w:spacing w:after="200" w:line="276" w:lineRule="auto"/>
        <w:rPr>
          <w:rFonts w:ascii="Calibri" w:hAnsi="Calibri" w:cs="Calibri"/>
          <w:bCs/>
        </w:rPr>
      </w:pPr>
      <w:r w:rsidRPr="00E079CF">
        <w:rPr>
          <w:rFonts w:ascii="Calibri" w:hAnsi="Calibri" w:cs="Calibri"/>
          <w:bCs/>
        </w:rPr>
        <w:br w:type="page"/>
      </w:r>
    </w:p>
    <w:p w14:paraId="0333B41B" w14:textId="19E27772" w:rsidR="00426E65" w:rsidRPr="00E079CF" w:rsidRDefault="00426E65" w:rsidP="00426E65">
      <w:pPr>
        <w:pStyle w:val="Nadpis1"/>
      </w:pPr>
      <w:r w:rsidRPr="00E079CF">
        <w:lastRenderedPageBreak/>
        <w:t xml:space="preserve">7) </w:t>
      </w:r>
      <w:r w:rsidRPr="00E079CF">
        <w:tab/>
      </w:r>
      <w:r>
        <w:t>ZADÁVACÍ DOKUMENTACE</w:t>
      </w:r>
    </w:p>
    <w:p w14:paraId="50FA0E64" w14:textId="04C37BFC" w:rsidR="00BE137C" w:rsidRPr="00A17A48" w:rsidRDefault="00BE137C" w:rsidP="00A05D50">
      <w:pPr>
        <w:spacing w:before="180"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A17A48">
        <w:rPr>
          <w:rFonts w:ascii="Calibri" w:hAnsi="Calibri" w:cs="Calibri"/>
          <w:snapToGrid w:val="0"/>
          <w:sz w:val="22"/>
          <w:szCs w:val="22"/>
        </w:rPr>
        <w:t>Zadávací dokumentaci tvoří dokumenty obsahující zadávací podmínky, které jsou nezbytné pro</w:t>
      </w:r>
      <w:r w:rsidR="00A05D50" w:rsidRPr="00A17A4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A17A48">
        <w:rPr>
          <w:rFonts w:ascii="Calibri" w:hAnsi="Calibri" w:cs="Calibri"/>
          <w:snapToGrid w:val="0"/>
          <w:sz w:val="22"/>
          <w:szCs w:val="22"/>
        </w:rPr>
        <w:t>zpracování nabídky. Součástí zadávací dokumentace jsou:</w:t>
      </w:r>
    </w:p>
    <w:p w14:paraId="2406F8E8" w14:textId="4A7DF275" w:rsidR="00BE137C" w:rsidRPr="00A17A48" w:rsidRDefault="00BE137C" w:rsidP="00124BE4">
      <w:pPr>
        <w:numPr>
          <w:ilvl w:val="0"/>
          <w:numId w:val="5"/>
        </w:numPr>
        <w:suppressAutoHyphens w:val="0"/>
        <w:rPr>
          <w:rFonts w:ascii="Calibri" w:hAnsi="Calibri" w:cs="Calibri"/>
          <w:snapToGrid w:val="0"/>
          <w:sz w:val="22"/>
          <w:szCs w:val="22"/>
        </w:rPr>
      </w:pPr>
      <w:r w:rsidRPr="00A17A48">
        <w:rPr>
          <w:rFonts w:ascii="Calibri" w:hAnsi="Calibri" w:cs="Calibri"/>
          <w:snapToGrid w:val="0"/>
          <w:sz w:val="22"/>
          <w:szCs w:val="22"/>
        </w:rPr>
        <w:t xml:space="preserve">tato textová část zadávací </w:t>
      </w:r>
      <w:r w:rsidR="006327E5" w:rsidRPr="00A17A48">
        <w:rPr>
          <w:rFonts w:ascii="Calibri" w:hAnsi="Calibri" w:cs="Calibri"/>
          <w:snapToGrid w:val="0"/>
          <w:sz w:val="22"/>
          <w:szCs w:val="22"/>
        </w:rPr>
        <w:t>dokumentace – Výzva</w:t>
      </w:r>
    </w:p>
    <w:p w14:paraId="02B06F5C" w14:textId="205BDF00" w:rsidR="002973BE" w:rsidRPr="003D3590" w:rsidRDefault="002973BE" w:rsidP="00124BE4">
      <w:pPr>
        <w:pStyle w:val="Odstavecseseznamem"/>
        <w:numPr>
          <w:ilvl w:val="0"/>
          <w:numId w:val="5"/>
        </w:numPr>
        <w:suppressAutoHyphens w:val="0"/>
        <w:spacing w:line="240" w:lineRule="atLeast"/>
        <w:rPr>
          <w:rFonts w:ascii="Calibri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>Příloha č. 1</w:t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ab/>
      </w:r>
      <w:r w:rsidR="00893BC1" w:rsidRPr="003D3590">
        <w:rPr>
          <w:rFonts w:ascii="Calibri" w:hAnsi="Calibri" w:cs="Calibri"/>
          <w:sz w:val="22"/>
          <w:szCs w:val="22"/>
        </w:rPr>
        <w:t>Návrh technického zadání</w:t>
      </w:r>
    </w:p>
    <w:p w14:paraId="45ACDAC3" w14:textId="76FFAD76" w:rsidR="002973BE" w:rsidRPr="003D3590" w:rsidRDefault="002973BE" w:rsidP="00124BE4">
      <w:pPr>
        <w:pStyle w:val="Odstavecseseznamem"/>
        <w:numPr>
          <w:ilvl w:val="0"/>
          <w:numId w:val="5"/>
        </w:numPr>
        <w:suppressAutoHyphens w:val="0"/>
        <w:spacing w:line="240" w:lineRule="atLeast"/>
        <w:rPr>
          <w:rFonts w:ascii="Calibri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>Příloha č. 2</w:t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ab/>
        <w:t xml:space="preserve">Návrh smlouvy </w:t>
      </w:r>
    </w:p>
    <w:p w14:paraId="72BAEA6F" w14:textId="1B7F13B9" w:rsidR="00F25CAE" w:rsidRPr="003D3590" w:rsidRDefault="002973BE" w:rsidP="0034791A">
      <w:pPr>
        <w:pStyle w:val="Odstavecseseznamem"/>
        <w:numPr>
          <w:ilvl w:val="0"/>
          <w:numId w:val="5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 xml:space="preserve">Příloha č. </w:t>
      </w:r>
      <w:r w:rsidR="003B5F3D" w:rsidRPr="003D3590">
        <w:rPr>
          <w:rFonts w:ascii="Calibri" w:hAnsi="Calibri" w:cs="Calibri"/>
          <w:sz w:val="22"/>
          <w:szCs w:val="22"/>
        </w:rPr>
        <w:t>3</w:t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ab/>
      </w:r>
      <w:r w:rsidR="00893BC1" w:rsidRPr="003D3590">
        <w:rPr>
          <w:rFonts w:ascii="Calibri" w:hAnsi="Calibri" w:cs="Calibri"/>
          <w:sz w:val="22"/>
          <w:szCs w:val="22"/>
        </w:rPr>
        <w:t>Tabulka plnění technických parametrů</w:t>
      </w:r>
    </w:p>
    <w:p w14:paraId="4507BA0F" w14:textId="3BA47DEA" w:rsidR="001B3480" w:rsidRPr="003D3590" w:rsidRDefault="00F25CAE" w:rsidP="0034791A">
      <w:pPr>
        <w:pStyle w:val="Odstavecseseznamem"/>
        <w:numPr>
          <w:ilvl w:val="0"/>
          <w:numId w:val="5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>Příloha č. 4</w:t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ab/>
      </w:r>
      <w:r w:rsidR="00DC33B4" w:rsidRPr="003D3590">
        <w:rPr>
          <w:rFonts w:ascii="Calibri" w:hAnsi="Calibri" w:cs="Calibri"/>
          <w:sz w:val="22"/>
          <w:szCs w:val="22"/>
        </w:rPr>
        <w:t>Souhrnné prohlášení krycí list</w:t>
      </w:r>
    </w:p>
    <w:p w14:paraId="373FC0DA" w14:textId="4D86774B" w:rsidR="00A05D50" w:rsidRPr="003D3590" w:rsidRDefault="00A05D50" w:rsidP="00A05D50">
      <w:pPr>
        <w:pStyle w:val="Odstavecseseznamem"/>
        <w:numPr>
          <w:ilvl w:val="0"/>
          <w:numId w:val="5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>Příloha č. 5</w:t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ab/>
        <w:t>Cena poskytované služby</w:t>
      </w:r>
    </w:p>
    <w:p w14:paraId="0980CF08" w14:textId="0BF7425E" w:rsidR="003D3590" w:rsidRPr="003D3590" w:rsidRDefault="003D3590" w:rsidP="003D3590">
      <w:pPr>
        <w:pStyle w:val="Odstavecseseznamem"/>
        <w:numPr>
          <w:ilvl w:val="0"/>
          <w:numId w:val="5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 xml:space="preserve">Příloha č. </w:t>
      </w:r>
      <w:r w:rsidRPr="003D3590">
        <w:rPr>
          <w:rFonts w:ascii="Calibri" w:hAnsi="Calibri" w:cs="Calibri"/>
          <w:sz w:val="22"/>
          <w:szCs w:val="22"/>
        </w:rPr>
        <w:t>6</w:t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>Zpráva z předběžné tržní konzultace</w:t>
      </w:r>
    </w:p>
    <w:p w14:paraId="01DA08FA" w14:textId="77777777" w:rsidR="003D3590" w:rsidRPr="00A17A48" w:rsidRDefault="003D3590" w:rsidP="003D3590">
      <w:pPr>
        <w:pStyle w:val="Odstavecseseznamem"/>
        <w:spacing w:line="240" w:lineRule="atLeast"/>
        <w:ind w:left="501"/>
        <w:rPr>
          <w:rFonts w:ascii="Calibri" w:hAnsi="Calibri" w:cs="Calibri"/>
          <w:sz w:val="22"/>
          <w:szCs w:val="22"/>
          <w:highlight w:val="yellow"/>
        </w:rPr>
      </w:pPr>
    </w:p>
    <w:p w14:paraId="04396EEB" w14:textId="77777777" w:rsidR="00BE137C" w:rsidRPr="00A17A48" w:rsidRDefault="00BE137C" w:rsidP="000D0F63">
      <w:pPr>
        <w:tabs>
          <w:tab w:val="left" w:pos="360"/>
        </w:tabs>
        <w:spacing w:before="180"/>
        <w:ind w:right="-429"/>
        <w:jc w:val="both"/>
        <w:rPr>
          <w:rFonts w:ascii="Calibri" w:hAnsi="Calibri" w:cs="Calibri"/>
          <w:snapToGrid w:val="0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Pokud jsou v zadávací dokumentaci, nebo jejích přílohách, uvedeny odkazy na obchodní firmy, názvy, specifická označení zboží nebo služeb, mající vztah k jednomu dodavateli, jedná se o vymezení předpokládaného standardu a zadavatel výslovně prohlašuje, že umožní pro plnění veřejné zakázky použití i jiných, kvalitativně a technicky srovnatelných řešení a výrobků. </w:t>
      </w:r>
      <w:r w:rsidRPr="00A17A48">
        <w:rPr>
          <w:rFonts w:ascii="Calibri" w:hAnsi="Calibri" w:cs="Calibri"/>
          <w:snapToGrid w:val="0"/>
          <w:sz w:val="22"/>
          <w:szCs w:val="22"/>
        </w:rPr>
        <w:t xml:space="preserve">Ve své nabídce pak musí na tuto skutečnost dodavatel upozornit, popsat tu část, kde je jiné řešení použito a prokázat vymezením technických parametrů, že jím navržené materiály nebo výrobky jsou technicky a kvalitativně srovnatelné nebo lepší. </w:t>
      </w:r>
    </w:p>
    <w:p w14:paraId="4893E804" w14:textId="2DBAD6DF" w:rsidR="00BA4B7E" w:rsidRPr="00A17A48" w:rsidRDefault="00BA4B7E" w:rsidP="000D0F63">
      <w:pPr>
        <w:tabs>
          <w:tab w:val="left" w:pos="360"/>
        </w:tabs>
        <w:spacing w:before="180"/>
        <w:ind w:right="-429"/>
        <w:jc w:val="both"/>
        <w:rPr>
          <w:rFonts w:ascii="Calibri" w:hAnsi="Calibri" w:cs="Calibri"/>
          <w:snapToGrid w:val="0"/>
          <w:sz w:val="22"/>
          <w:szCs w:val="22"/>
        </w:rPr>
      </w:pPr>
      <w:r w:rsidRPr="00A17A48">
        <w:rPr>
          <w:rFonts w:ascii="Calibri" w:hAnsi="Calibri" w:cs="Calibri"/>
          <w:snapToGrid w:val="0"/>
          <w:sz w:val="22"/>
          <w:szCs w:val="22"/>
        </w:rPr>
        <w:t xml:space="preserve">Zadávací dokumentace byla vyhotovena v českém jazyce, který je pro účely zadávacího řízení rozhodující. Zadavatel současně poskytuje pracovní překlad </w:t>
      </w:r>
      <w:r w:rsidR="001F42B0">
        <w:rPr>
          <w:rFonts w:ascii="Calibri" w:hAnsi="Calibri" w:cs="Calibri"/>
          <w:snapToGrid w:val="0"/>
          <w:sz w:val="22"/>
          <w:szCs w:val="22"/>
        </w:rPr>
        <w:t>doprovodných příloh</w:t>
      </w:r>
      <w:r w:rsidRPr="00A17A48">
        <w:rPr>
          <w:rFonts w:ascii="Calibri" w:hAnsi="Calibri" w:cs="Calibri"/>
          <w:snapToGrid w:val="0"/>
          <w:sz w:val="22"/>
          <w:szCs w:val="22"/>
        </w:rPr>
        <w:t xml:space="preserve"> do anglického jazyka, a to pouze pro usnadnění přípravy nabídek zahraničními dodavateli. V případě jakýchkoliv nesrovnalostí či rozdílů mezi českou a anglickou verzí je závazná česká verze zadávací dokumentace.</w:t>
      </w:r>
    </w:p>
    <w:p w14:paraId="38B2B2DC" w14:textId="77777777" w:rsidR="0063292F" w:rsidRPr="00E079CF" w:rsidRDefault="0063292F" w:rsidP="00E03501">
      <w:pPr>
        <w:pStyle w:val="Odstavecseseznamem"/>
        <w:spacing w:line="240" w:lineRule="atLeast"/>
        <w:ind w:left="425"/>
        <w:contextualSpacing w:val="0"/>
        <w:jc w:val="both"/>
        <w:rPr>
          <w:rFonts w:ascii="Calibri" w:hAnsi="Calibri" w:cs="Calibri"/>
          <w:bCs/>
        </w:rPr>
      </w:pPr>
    </w:p>
    <w:p w14:paraId="6EFA7F71" w14:textId="31FE6999" w:rsidR="003D3590" w:rsidRPr="00E079CF" w:rsidRDefault="00426E65" w:rsidP="003D3590">
      <w:pPr>
        <w:pStyle w:val="Nadpis1"/>
      </w:pPr>
      <w:bookmarkStart w:id="3" w:name="_Toc291665312"/>
      <w:bookmarkStart w:id="4" w:name="_Toc293669764"/>
      <w:r>
        <w:t>8</w:t>
      </w:r>
      <w:r w:rsidR="003D3590" w:rsidRPr="00E079CF">
        <w:t xml:space="preserve">) </w:t>
      </w:r>
      <w:r w:rsidR="003D3590" w:rsidRPr="00E079CF">
        <w:tab/>
      </w:r>
      <w:r w:rsidR="003D3590">
        <w:t>PODMÍNKY KVALIFIKACE</w:t>
      </w:r>
    </w:p>
    <w:p w14:paraId="09B474BF" w14:textId="77777777" w:rsidR="00BE137C" w:rsidRPr="00E079CF" w:rsidRDefault="00BE137C" w:rsidP="00BE137C">
      <w:pPr>
        <w:rPr>
          <w:rFonts w:ascii="Calibri" w:hAnsi="Calibri" w:cs="Calibri"/>
        </w:rPr>
      </w:pPr>
    </w:p>
    <w:p w14:paraId="6AEF7968" w14:textId="77777777" w:rsidR="00BE137C" w:rsidRPr="00A17A48" w:rsidRDefault="00BE137C" w:rsidP="00D9070E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/>
          <w:bCs/>
          <w:color w:val="auto"/>
          <w:sz w:val="22"/>
          <w:szCs w:val="22"/>
        </w:rPr>
        <w:t xml:space="preserve">8.1 Požadavky na prokázání splnění kvalifikace: </w:t>
      </w:r>
    </w:p>
    <w:p w14:paraId="00118990" w14:textId="77777777" w:rsidR="00BE137C" w:rsidRPr="00A17A48" w:rsidRDefault="00BE137C" w:rsidP="00D9070E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BD719AD" w14:textId="21B1C722" w:rsidR="00BE137C" w:rsidRPr="00A17A48" w:rsidRDefault="00BE137C" w:rsidP="00D9070E">
      <w:pPr>
        <w:pStyle w:val="Default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Kvalifikovaným pro plnění veřejné zakázky je dodavatel</w:t>
      </w:r>
      <w:r w:rsidRPr="00A17A48">
        <w:rPr>
          <w:rFonts w:ascii="Calibri" w:hAnsi="Calibri" w:cs="Calibri"/>
          <w:bCs/>
          <w:sz w:val="22"/>
          <w:szCs w:val="22"/>
        </w:rPr>
        <w:t xml:space="preserve">, který splní základní způsobilost, profesní způsobilost a technickou kvalifikaci. </w:t>
      </w:r>
      <w:r w:rsidR="00697C11" w:rsidRPr="00A17A48">
        <w:rPr>
          <w:rFonts w:ascii="Calibri" w:hAnsi="Calibri" w:cs="Calibri"/>
          <w:bCs/>
          <w:sz w:val="22"/>
          <w:szCs w:val="22"/>
        </w:rPr>
        <w:t xml:space="preserve">Dodavatel je oprávněn nahradit všechny doklady o kvalifikaci čestným prohlášením. V případě, že dodavatel nahradí doklady o kvalifikaci čestným prohlášením, doporučuje zadavatel užít vzoru souhrnného prohlášení dle přílohy č. </w:t>
      </w:r>
      <w:r w:rsidR="00DC33B4" w:rsidRPr="00A17A48">
        <w:rPr>
          <w:rFonts w:ascii="Calibri" w:hAnsi="Calibri" w:cs="Calibri"/>
          <w:bCs/>
          <w:sz w:val="22"/>
          <w:szCs w:val="22"/>
        </w:rPr>
        <w:t>4</w:t>
      </w:r>
      <w:r w:rsidR="00697C11" w:rsidRPr="00A17A48">
        <w:rPr>
          <w:rFonts w:ascii="Calibri" w:hAnsi="Calibri" w:cs="Calibri"/>
          <w:bCs/>
          <w:sz w:val="22"/>
          <w:szCs w:val="22"/>
        </w:rPr>
        <w:t xml:space="preserve"> </w:t>
      </w:r>
      <w:r w:rsidR="009C75D9" w:rsidRPr="00A17A48">
        <w:rPr>
          <w:rFonts w:ascii="Calibri" w:hAnsi="Calibri" w:cs="Calibri"/>
          <w:bCs/>
          <w:sz w:val="22"/>
          <w:szCs w:val="22"/>
        </w:rPr>
        <w:t>V</w:t>
      </w:r>
      <w:r w:rsidR="00697C11" w:rsidRPr="00A17A48">
        <w:rPr>
          <w:rFonts w:ascii="Calibri" w:hAnsi="Calibri" w:cs="Calibri"/>
          <w:bCs/>
          <w:sz w:val="22"/>
          <w:szCs w:val="22"/>
        </w:rPr>
        <w:t>ýzvy k podání nabídek.</w:t>
      </w:r>
    </w:p>
    <w:p w14:paraId="693E2F74" w14:textId="77777777" w:rsidR="006C480F" w:rsidRPr="00A17A48" w:rsidRDefault="006C480F" w:rsidP="00D9070E">
      <w:pPr>
        <w:pStyle w:val="Default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EFEA42" w14:textId="77777777" w:rsidR="006C480F" w:rsidRPr="00A17A48" w:rsidRDefault="006C480F" w:rsidP="00D9070E">
      <w:pPr>
        <w:pStyle w:val="Default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Pokud do doby rozhodnutí o výběru nejvhodnější nabídky přestane dodavatel splňovat kvalifikaci, je dodavatel povinen nejpozději do 5 pracovních dnů tuto skutečnost Zadavateli písemně oznámit. </w:t>
      </w:r>
      <w:r w:rsidRPr="00A17A48">
        <w:rPr>
          <w:rFonts w:ascii="Calibri" w:hAnsi="Calibri" w:cs="Calibri"/>
          <w:b/>
          <w:bCs/>
          <w:sz w:val="22"/>
          <w:szCs w:val="22"/>
        </w:rPr>
        <w:t>Dodavatel, který nesplní kvalifikaci v požadovaném rozsahu, bude z účasti v zadávacím řízení vyloučen.</w:t>
      </w:r>
    </w:p>
    <w:p w14:paraId="1E34834C" w14:textId="77777777" w:rsidR="006C480F" w:rsidRPr="00A17A48" w:rsidRDefault="006C480F" w:rsidP="00D9070E">
      <w:pPr>
        <w:pStyle w:val="Default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8A1B56" w14:textId="77777777" w:rsidR="006C480F" w:rsidRPr="00A17A48" w:rsidRDefault="006C480F" w:rsidP="00D9070E">
      <w:pPr>
        <w:pStyle w:val="Default"/>
        <w:spacing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Pokud není dodavatel schopen prokázat splnění určité části kvalifikace požadované veřejným zadavatelem v plném rozsahu, je oprávněn splnění kvalifikace v chybějícím rozsahu prokázat prostřednictvím jiných osob, </w:t>
      </w:r>
      <w:r w:rsidRPr="00A17A48">
        <w:rPr>
          <w:rFonts w:ascii="Calibri" w:hAnsi="Calibri" w:cs="Calibri"/>
          <w:bCs/>
          <w:color w:val="auto"/>
          <w:sz w:val="22"/>
          <w:szCs w:val="22"/>
          <w:u w:val="single"/>
        </w:rPr>
        <w:t>prostřednictvím jiné osoby nesmí prokazovat splnění základní a profesní způsobilosti podle čl. 8.2 a 8.3 písm. a) této výzvy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49DCCFD1" w14:textId="194D7024" w:rsidR="00B525CE" w:rsidRPr="00A17A48" w:rsidRDefault="00813D68" w:rsidP="00D9070E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ab/>
      </w:r>
    </w:p>
    <w:p w14:paraId="4A831420" w14:textId="4726F47A" w:rsidR="001622EA" w:rsidRPr="00A17A48" w:rsidRDefault="00BE137C" w:rsidP="00D9070E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 xml:space="preserve">8.2 </w:t>
      </w:r>
      <w:r w:rsidR="001622EA" w:rsidRPr="00A17A48">
        <w:rPr>
          <w:rFonts w:ascii="Calibri" w:hAnsi="Calibri" w:cs="Calibri"/>
          <w:b/>
          <w:sz w:val="22"/>
          <w:szCs w:val="22"/>
        </w:rPr>
        <w:t xml:space="preserve">Základní způsobilost dle § 74 ZZVZ nesplňuje dodavatel, který: </w:t>
      </w:r>
    </w:p>
    <w:p w14:paraId="21A7E38C" w14:textId="77777777" w:rsidR="001622EA" w:rsidRPr="00A17A48" w:rsidRDefault="001622EA" w:rsidP="00D9070E">
      <w:pPr>
        <w:pStyle w:val="Odstavecseseznamem"/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0D14195" w14:textId="77777777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a) 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11774C2E" w14:textId="77777777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lastRenderedPageBreak/>
        <w:t>b) má v České republice nebo v zemi svého sídla v evidenci daní zachycen splatný daňový nedoplatek,</w:t>
      </w:r>
    </w:p>
    <w:p w14:paraId="59B68E05" w14:textId="77777777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c) má v České republice nebo v zemi svého sídla splatný nedoplatek na pojistném nebo na penále na veřejné zdravotní pojištění,</w:t>
      </w:r>
    </w:p>
    <w:p w14:paraId="4B733559" w14:textId="337031ED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0B36F79" w14:textId="77777777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1D25E20" w14:textId="77777777" w:rsidR="006C480F" w:rsidRPr="00A17A48" w:rsidRDefault="006C480F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094CAA" w14:textId="34608A72" w:rsidR="006C480F" w:rsidRPr="00A17A48" w:rsidRDefault="00A17A48" w:rsidP="00D9070E">
      <w:pPr>
        <w:widowControl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Je-li</w:t>
      </w:r>
      <w:r w:rsidR="006C480F" w:rsidRPr="00A17A48">
        <w:rPr>
          <w:rFonts w:ascii="Calibri" w:hAnsi="Calibri" w:cs="Calibri"/>
          <w:sz w:val="22"/>
          <w:szCs w:val="22"/>
        </w:rPr>
        <w:t xml:space="preserve"> dodavatelem právnická osoba, musí podmínku podle písm. a) splňovat tato právnická osoba a</w:t>
      </w:r>
      <w:r w:rsidR="005F12CC" w:rsidRPr="00A17A48">
        <w:rPr>
          <w:rFonts w:ascii="Calibri" w:hAnsi="Calibri" w:cs="Calibri"/>
          <w:sz w:val="22"/>
          <w:szCs w:val="22"/>
        </w:rPr>
        <w:t> </w:t>
      </w:r>
      <w:r w:rsidR="006C480F" w:rsidRPr="00A17A48">
        <w:rPr>
          <w:rFonts w:ascii="Calibri" w:hAnsi="Calibri" w:cs="Calibri"/>
          <w:sz w:val="22"/>
          <w:szCs w:val="22"/>
        </w:rPr>
        <w:t>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</w:t>
      </w:r>
    </w:p>
    <w:p w14:paraId="48CF08D9" w14:textId="77777777" w:rsidR="006C480F" w:rsidRPr="00A17A48" w:rsidRDefault="006C480F" w:rsidP="00D9070E">
      <w:pPr>
        <w:widowControl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Účastní-li se zadávacího řízení </w:t>
      </w:r>
      <w:r w:rsidRPr="00A17A48">
        <w:rPr>
          <w:rFonts w:ascii="Calibri" w:hAnsi="Calibri" w:cs="Calibri"/>
          <w:b/>
          <w:sz w:val="22"/>
          <w:szCs w:val="22"/>
        </w:rPr>
        <w:t>pobočka závodu zahraniční právnické osoby,</w:t>
      </w:r>
      <w:r w:rsidRPr="00A17A48">
        <w:rPr>
          <w:rFonts w:ascii="Calibri" w:hAnsi="Calibri" w:cs="Calibri"/>
          <w:sz w:val="22"/>
          <w:szCs w:val="22"/>
        </w:rPr>
        <w:t xml:space="preserve"> musí podmínku podle písm. a) splňovat tato právnická osoba a vedoucí pobočky závodu.</w:t>
      </w:r>
    </w:p>
    <w:p w14:paraId="499346AC" w14:textId="77777777" w:rsidR="006C480F" w:rsidRPr="00A17A48" w:rsidRDefault="006C480F" w:rsidP="00D9070E">
      <w:pPr>
        <w:widowControl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Účastní-li se zadávacího řízení </w:t>
      </w:r>
      <w:r w:rsidRPr="00A17A48">
        <w:rPr>
          <w:rFonts w:ascii="Calibri" w:hAnsi="Calibri" w:cs="Calibri"/>
          <w:b/>
          <w:sz w:val="22"/>
          <w:szCs w:val="22"/>
        </w:rPr>
        <w:t>pobočka závodu české právnické osoby,</w:t>
      </w:r>
      <w:r w:rsidRPr="00A17A48">
        <w:rPr>
          <w:rFonts w:ascii="Calibri" w:hAnsi="Calibri" w:cs="Calibri"/>
          <w:sz w:val="22"/>
          <w:szCs w:val="22"/>
        </w:rPr>
        <w:t xml:space="preserve"> musí podmínku podle písm. a) splňovat tato právnická osoba a zároveň každý člen statutárního orgánu a vedoucí pobočky závodu.</w:t>
      </w:r>
    </w:p>
    <w:p w14:paraId="3B6DDD1B" w14:textId="2F158CD3" w:rsidR="00D9070E" w:rsidRPr="00A17A48" w:rsidRDefault="00AB75F9" w:rsidP="00D9070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Dodavatel prokáže splnění základní způsobilosti </w:t>
      </w:r>
      <w:r w:rsidRPr="00A17A48">
        <w:rPr>
          <w:rFonts w:ascii="Calibri" w:hAnsi="Calibri" w:cs="Calibri"/>
          <w:b/>
          <w:sz w:val="22"/>
          <w:szCs w:val="22"/>
        </w:rPr>
        <w:t xml:space="preserve">předložením vyplněného </w:t>
      </w:r>
      <w:r w:rsidR="00697C11" w:rsidRPr="00A17A48">
        <w:rPr>
          <w:rFonts w:ascii="Calibri" w:hAnsi="Calibri" w:cs="Calibri"/>
          <w:b/>
          <w:sz w:val="22"/>
          <w:szCs w:val="22"/>
        </w:rPr>
        <w:t xml:space="preserve">souhrnného </w:t>
      </w:r>
      <w:r w:rsidRPr="00A17A48">
        <w:rPr>
          <w:rFonts w:ascii="Calibri" w:hAnsi="Calibri" w:cs="Calibri"/>
          <w:b/>
          <w:sz w:val="22"/>
          <w:szCs w:val="22"/>
        </w:rPr>
        <w:t>prohlášení</w:t>
      </w:r>
      <w:r w:rsidR="00697C11" w:rsidRPr="00A17A48">
        <w:rPr>
          <w:rFonts w:ascii="Calibri" w:hAnsi="Calibri" w:cs="Calibri"/>
          <w:b/>
          <w:sz w:val="22"/>
          <w:szCs w:val="22"/>
        </w:rPr>
        <w:t xml:space="preserve"> dodavatele</w:t>
      </w:r>
      <w:r w:rsidRPr="00A17A48">
        <w:rPr>
          <w:rFonts w:ascii="Calibri" w:hAnsi="Calibri" w:cs="Calibri"/>
          <w:b/>
          <w:sz w:val="22"/>
          <w:szCs w:val="22"/>
        </w:rPr>
        <w:t xml:space="preserve"> (viz příloha č. </w:t>
      </w:r>
      <w:r w:rsidR="00DC33B4" w:rsidRPr="00A17A48">
        <w:rPr>
          <w:rFonts w:ascii="Calibri" w:hAnsi="Calibri" w:cs="Calibri"/>
          <w:b/>
          <w:sz w:val="22"/>
          <w:szCs w:val="22"/>
        </w:rPr>
        <w:t>4</w:t>
      </w:r>
      <w:r w:rsidR="003F2F90" w:rsidRPr="00A17A48">
        <w:rPr>
          <w:rFonts w:ascii="Calibri" w:hAnsi="Calibri" w:cs="Calibri"/>
          <w:b/>
          <w:sz w:val="22"/>
          <w:szCs w:val="22"/>
        </w:rPr>
        <w:t xml:space="preserve"> </w:t>
      </w:r>
      <w:r w:rsidRPr="00A17A48">
        <w:rPr>
          <w:rFonts w:ascii="Calibri" w:hAnsi="Calibri" w:cs="Calibri"/>
          <w:b/>
          <w:sz w:val="22"/>
          <w:szCs w:val="22"/>
        </w:rPr>
        <w:t>Výzvy</w:t>
      </w:r>
      <w:r w:rsidR="00697C11" w:rsidRPr="00A17A48">
        <w:rPr>
          <w:rFonts w:ascii="Calibri" w:hAnsi="Calibri" w:cs="Calibri"/>
          <w:b/>
          <w:sz w:val="22"/>
          <w:szCs w:val="22"/>
        </w:rPr>
        <w:t xml:space="preserve"> k podání nabídek</w:t>
      </w:r>
      <w:r w:rsidRPr="00A17A48">
        <w:rPr>
          <w:rFonts w:ascii="Calibri" w:hAnsi="Calibri" w:cs="Calibri"/>
          <w:b/>
          <w:sz w:val="22"/>
          <w:szCs w:val="22"/>
        </w:rPr>
        <w:t>).</w:t>
      </w:r>
      <w:bookmarkStart w:id="5" w:name="_Toc321125356"/>
    </w:p>
    <w:p w14:paraId="65F9F2FD" w14:textId="77777777" w:rsidR="00D9070E" w:rsidRPr="00A17A48" w:rsidRDefault="00D9070E" w:rsidP="00D9070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9FA05EB" w14:textId="2FA05F82" w:rsidR="001622EA" w:rsidRPr="00A17A48" w:rsidRDefault="001622EA" w:rsidP="00D9070E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Profesní způsobilost</w:t>
      </w:r>
      <w:bookmarkEnd w:id="5"/>
      <w:r w:rsidRPr="00A17A48">
        <w:rPr>
          <w:rFonts w:ascii="Calibri" w:hAnsi="Calibri" w:cs="Calibri"/>
          <w:b/>
          <w:sz w:val="22"/>
          <w:szCs w:val="22"/>
        </w:rPr>
        <w:t xml:space="preserve">  </w:t>
      </w:r>
    </w:p>
    <w:p w14:paraId="47C1E535" w14:textId="1ABEAEA4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Profesní způsobilost prokáže dodavatel</w:t>
      </w:r>
      <w:r w:rsidR="00267903" w:rsidRPr="00A17A48">
        <w:rPr>
          <w:rFonts w:ascii="Calibri" w:hAnsi="Calibri" w:cs="Calibri"/>
          <w:sz w:val="22"/>
          <w:szCs w:val="22"/>
        </w:rPr>
        <w:t xml:space="preserve">, který </w:t>
      </w:r>
      <w:r w:rsidR="00267903" w:rsidRPr="00A17A48">
        <w:rPr>
          <w:rFonts w:ascii="Calibri" w:hAnsi="Calibri" w:cs="Calibri"/>
          <w:b/>
          <w:sz w:val="22"/>
          <w:szCs w:val="22"/>
        </w:rPr>
        <w:t>předloží</w:t>
      </w:r>
      <w:r w:rsidR="00AB75F9" w:rsidRPr="00A17A48">
        <w:rPr>
          <w:rFonts w:ascii="Calibri" w:hAnsi="Calibri" w:cs="Calibri"/>
          <w:b/>
          <w:sz w:val="22"/>
          <w:szCs w:val="22"/>
        </w:rPr>
        <w:t xml:space="preserve"> následující doklady</w:t>
      </w:r>
      <w:r w:rsidR="00267903" w:rsidRPr="00A17A48">
        <w:rPr>
          <w:rFonts w:ascii="Calibri" w:hAnsi="Calibri" w:cs="Calibri"/>
          <w:sz w:val="22"/>
          <w:szCs w:val="22"/>
        </w:rPr>
        <w:t>:</w:t>
      </w:r>
    </w:p>
    <w:p w14:paraId="238E61C8" w14:textId="23BA576E" w:rsidR="008321B4" w:rsidRPr="00A17A48" w:rsidRDefault="001622EA" w:rsidP="00D9070E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výpis z obchodního rejstříku, či výpisu z jiné obdobné evidence, pokud je v ní zapsán</w:t>
      </w:r>
      <w:r w:rsidR="006C480F" w:rsidRPr="00A17A48">
        <w:rPr>
          <w:rFonts w:ascii="Calibri" w:hAnsi="Calibri" w:cs="Calibri"/>
          <w:sz w:val="22"/>
          <w:szCs w:val="22"/>
        </w:rPr>
        <w:t xml:space="preserve">. </w:t>
      </w:r>
    </w:p>
    <w:p w14:paraId="1A487811" w14:textId="3D54C40F" w:rsidR="00D9070E" w:rsidRPr="00A17A48" w:rsidRDefault="006C480F" w:rsidP="00D9070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Dodavatel prokáže splnění základní způsobilosti </w:t>
      </w:r>
      <w:r w:rsidRPr="00A17A48">
        <w:rPr>
          <w:rFonts w:ascii="Calibri" w:hAnsi="Calibri" w:cs="Calibri"/>
          <w:b/>
          <w:sz w:val="22"/>
          <w:szCs w:val="22"/>
        </w:rPr>
        <w:t xml:space="preserve">předložením vyplněného souhrnného prohlášení dodavatele (viz příloha č. </w:t>
      </w:r>
      <w:r w:rsidR="00DC33B4" w:rsidRPr="00A17A48">
        <w:rPr>
          <w:rFonts w:ascii="Calibri" w:hAnsi="Calibri" w:cs="Calibri"/>
          <w:b/>
          <w:sz w:val="22"/>
          <w:szCs w:val="22"/>
        </w:rPr>
        <w:t>4</w:t>
      </w:r>
      <w:r w:rsidRPr="00A17A48">
        <w:rPr>
          <w:rFonts w:ascii="Calibri" w:hAnsi="Calibri" w:cs="Calibri"/>
          <w:b/>
          <w:sz w:val="22"/>
          <w:szCs w:val="22"/>
        </w:rPr>
        <w:t xml:space="preserve"> Výzvy k podání nabídek).</w:t>
      </w:r>
    </w:p>
    <w:p w14:paraId="22E85FF3" w14:textId="77777777" w:rsidR="00D9070E" w:rsidRPr="00A17A48" w:rsidRDefault="00D9070E" w:rsidP="00D9070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F49F040" w14:textId="1EE03470" w:rsidR="001622EA" w:rsidRPr="00A17A48" w:rsidRDefault="00BE137C" w:rsidP="00D9070E">
      <w:pPr>
        <w:pStyle w:val="Nadpis2"/>
        <w:numPr>
          <w:ilvl w:val="0"/>
          <w:numId w:val="0"/>
        </w:numPr>
        <w:spacing w:before="120" w:after="120" w:line="276" w:lineRule="auto"/>
        <w:ind w:left="576" w:hanging="576"/>
        <w:rPr>
          <w:rFonts w:ascii="Calibri" w:hAnsi="Calibri" w:cs="Calibri"/>
          <w:sz w:val="22"/>
        </w:rPr>
      </w:pPr>
      <w:r w:rsidRPr="00A17A48">
        <w:rPr>
          <w:rFonts w:ascii="Calibri" w:hAnsi="Calibri" w:cs="Calibri"/>
          <w:sz w:val="22"/>
        </w:rPr>
        <w:t xml:space="preserve">8.4 </w:t>
      </w:r>
      <w:r w:rsidR="001622EA" w:rsidRPr="00A17A48">
        <w:rPr>
          <w:rFonts w:ascii="Calibri" w:hAnsi="Calibri" w:cs="Calibri"/>
          <w:sz w:val="22"/>
        </w:rPr>
        <w:t xml:space="preserve">Technická kvalifikace  </w:t>
      </w:r>
    </w:p>
    <w:p w14:paraId="64B2769C" w14:textId="1DF92705" w:rsidR="001622EA" w:rsidRPr="00A17A48" w:rsidRDefault="001622EA" w:rsidP="00D9070E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Dodavatel prokáže splnění technické kvalifikace v nabídce </w:t>
      </w:r>
      <w:r w:rsidRPr="00A17A48">
        <w:rPr>
          <w:rFonts w:ascii="Calibri" w:hAnsi="Calibri" w:cs="Calibri"/>
          <w:b/>
          <w:sz w:val="22"/>
          <w:szCs w:val="22"/>
        </w:rPr>
        <w:t>předložením</w:t>
      </w:r>
      <w:r w:rsidR="00CE510E" w:rsidRPr="00A17A48">
        <w:rPr>
          <w:rFonts w:ascii="Calibri" w:hAnsi="Calibri" w:cs="Calibri"/>
          <w:b/>
          <w:bCs/>
          <w:sz w:val="22"/>
          <w:szCs w:val="22"/>
        </w:rPr>
        <w:t xml:space="preserve"> seznamu služeb poskytnutých za poslední 3 roky před zahájením tohoto zadávacího řízení</w:t>
      </w:r>
      <w:r w:rsidR="00894888" w:rsidRPr="00A17A48">
        <w:rPr>
          <w:rFonts w:ascii="Calibri" w:hAnsi="Calibri" w:cs="Calibri"/>
          <w:b/>
          <w:bCs/>
          <w:sz w:val="22"/>
          <w:szCs w:val="22"/>
        </w:rPr>
        <w:t xml:space="preserve"> (viz Příloha č. </w:t>
      </w:r>
      <w:r w:rsidR="00DC33B4" w:rsidRPr="00A17A48">
        <w:rPr>
          <w:rFonts w:ascii="Calibri" w:hAnsi="Calibri" w:cs="Calibri"/>
          <w:b/>
          <w:bCs/>
          <w:sz w:val="22"/>
          <w:szCs w:val="22"/>
        </w:rPr>
        <w:t>4</w:t>
      </w:r>
      <w:r w:rsidR="00894888" w:rsidRPr="00A17A48">
        <w:rPr>
          <w:rFonts w:ascii="Calibri" w:hAnsi="Calibri" w:cs="Calibri"/>
          <w:b/>
          <w:bCs/>
          <w:sz w:val="22"/>
          <w:szCs w:val="22"/>
        </w:rPr>
        <w:t xml:space="preserve"> této Výzvy k podání nabídek)</w:t>
      </w:r>
      <w:r w:rsidR="00CE510E" w:rsidRPr="00A17A48">
        <w:rPr>
          <w:rFonts w:ascii="Calibri" w:hAnsi="Calibri" w:cs="Calibri"/>
          <w:b/>
          <w:bCs/>
          <w:sz w:val="22"/>
          <w:szCs w:val="22"/>
        </w:rPr>
        <w:t>,</w:t>
      </w:r>
      <w:r w:rsidR="00CE510E" w:rsidRPr="00A17A48">
        <w:rPr>
          <w:rFonts w:ascii="Calibri" w:hAnsi="Calibri" w:cs="Calibri"/>
          <w:bCs/>
          <w:sz w:val="22"/>
          <w:szCs w:val="22"/>
        </w:rPr>
        <w:t xml:space="preserve"> seznam musí obsahovat název, rozsah a dobu plnění a kontaktní osobu objednatele včetně kontaktu na tuto osobu (telefon či e-mail).</w:t>
      </w:r>
    </w:p>
    <w:p w14:paraId="2D7D23D4" w14:textId="77777777" w:rsidR="001622EA" w:rsidRPr="00A17A48" w:rsidRDefault="001622EA" w:rsidP="00D9070E">
      <w:pPr>
        <w:spacing w:line="276" w:lineRule="auto"/>
        <w:ind w:left="576"/>
        <w:jc w:val="both"/>
        <w:rPr>
          <w:rFonts w:ascii="Calibri" w:hAnsi="Calibri" w:cs="Calibri"/>
          <w:bCs/>
          <w:sz w:val="22"/>
          <w:szCs w:val="22"/>
        </w:rPr>
      </w:pPr>
    </w:p>
    <w:p w14:paraId="3C01CB30" w14:textId="7F51C6F0" w:rsidR="007B66F1" w:rsidRPr="00A17A48" w:rsidRDefault="007B66F1" w:rsidP="00D9070E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="Calibri" w:hAnsi="Calibri" w:cs="Calibri"/>
          <w:sz w:val="22"/>
        </w:rPr>
      </w:pPr>
      <w:r w:rsidRPr="00A17A48">
        <w:rPr>
          <w:rFonts w:ascii="Calibri" w:hAnsi="Calibri" w:cs="Calibri"/>
          <w:sz w:val="22"/>
        </w:rPr>
        <w:t xml:space="preserve">Minimální úroveň tohoto technického kvalifikačního předpokladu: </w:t>
      </w:r>
    </w:p>
    <w:p w14:paraId="57E178D7" w14:textId="4E4F8073" w:rsidR="00A041F6" w:rsidRPr="00A17A48" w:rsidRDefault="00A041F6" w:rsidP="00D9070E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Zadavatel stanovuje, že dodavatel splní tento kvalifikační předpoklad, pokud </w:t>
      </w:r>
      <w:r w:rsidR="00CE510E" w:rsidRPr="00A17A48">
        <w:rPr>
          <w:rFonts w:ascii="Calibri" w:hAnsi="Calibri" w:cs="Calibri"/>
          <w:sz w:val="22"/>
          <w:szCs w:val="22"/>
        </w:rPr>
        <w:t xml:space="preserve">v posledních 3 letech realizoval alespoň </w:t>
      </w:r>
      <w:r w:rsidR="00094FA0" w:rsidRPr="00A17A48">
        <w:rPr>
          <w:rFonts w:ascii="Calibri" w:hAnsi="Calibri" w:cs="Calibri"/>
          <w:b/>
          <w:bCs/>
          <w:sz w:val="22"/>
          <w:szCs w:val="22"/>
        </w:rPr>
        <w:t>jednu zakázku na služby</w:t>
      </w:r>
      <w:r w:rsidR="00094FA0" w:rsidRPr="00A17A48">
        <w:rPr>
          <w:rFonts w:ascii="Calibri" w:hAnsi="Calibri" w:cs="Calibri"/>
          <w:sz w:val="22"/>
          <w:szCs w:val="22"/>
        </w:rPr>
        <w:t xml:space="preserve">, jejíž předmětem bylo plnění, které je obdobného charakteru jako je předmět této veřejné zakázky (datový prostor), a zároveň náklady za takové služby </w:t>
      </w:r>
      <w:r w:rsidR="00094FA0" w:rsidRPr="00A17A48">
        <w:rPr>
          <w:rFonts w:ascii="Calibri" w:hAnsi="Calibri" w:cs="Calibri"/>
          <w:b/>
          <w:bCs/>
          <w:sz w:val="22"/>
          <w:szCs w:val="22"/>
        </w:rPr>
        <w:t>činily minimálně 250 000 Kč bez DPH.</w:t>
      </w:r>
    </w:p>
    <w:p w14:paraId="4B67BA7C" w14:textId="77777777" w:rsidR="00C9034F" w:rsidRPr="00A17A48" w:rsidRDefault="00C9034F" w:rsidP="00D9070E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137990A" w14:textId="53BC0AB0" w:rsidR="00C9034F" w:rsidRPr="00A17A48" w:rsidRDefault="00C9034F" w:rsidP="00D9070E">
      <w:pPr>
        <w:suppressAutoHyphens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Dodavatel doporučuje využít přílohu č. </w:t>
      </w:r>
      <w:r w:rsidR="00D9070E" w:rsidRPr="00A17A48">
        <w:rPr>
          <w:rFonts w:ascii="Calibri" w:hAnsi="Calibri" w:cs="Calibri"/>
          <w:bCs/>
          <w:sz w:val="22"/>
          <w:szCs w:val="22"/>
        </w:rPr>
        <w:t>4</w:t>
      </w:r>
      <w:r w:rsidRPr="00A17A48">
        <w:rPr>
          <w:rFonts w:ascii="Calibri" w:hAnsi="Calibri" w:cs="Calibri"/>
          <w:bCs/>
          <w:sz w:val="22"/>
          <w:szCs w:val="22"/>
        </w:rPr>
        <w:t xml:space="preserve"> této Výzvy – Krycí list a Souhrnné prohlášení dodavatele. </w:t>
      </w:r>
    </w:p>
    <w:p w14:paraId="150D2235" w14:textId="77777777" w:rsidR="00C9034F" w:rsidRPr="00A17A48" w:rsidRDefault="00C9034F" w:rsidP="00D9070E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C82F078" w14:textId="415963C9" w:rsidR="00C9034F" w:rsidRPr="00A17A48" w:rsidRDefault="00C9034F" w:rsidP="00D9070E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 xml:space="preserve">Prokázání kvalifikace prostřednictvím jiných osob </w:t>
      </w:r>
    </w:p>
    <w:p w14:paraId="282930E0" w14:textId="77777777" w:rsidR="00C9034F" w:rsidRPr="00A17A48" w:rsidRDefault="00C9034F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Dodavatel může ekonomickou kvalifikaci, technickou kvalifikaci nebo profesní způsobilost s výjimkou </w:t>
      </w:r>
      <w:r w:rsidRPr="00A17A48">
        <w:rPr>
          <w:rFonts w:ascii="Calibri" w:hAnsi="Calibri" w:cs="Calibri"/>
          <w:bCs/>
          <w:sz w:val="22"/>
          <w:szCs w:val="22"/>
        </w:rPr>
        <w:lastRenderedPageBreak/>
        <w:t>kritéria podle § 77 odst. 1 zákona požadovanou zadavatelem prokázat prostřednictvím jiných osob. Dodavatel je v takovém případě povinen zadavateli předložit:</w:t>
      </w:r>
    </w:p>
    <w:p w14:paraId="4F44BF91" w14:textId="77777777" w:rsidR="00C9034F" w:rsidRPr="00A17A48" w:rsidRDefault="00C9034F" w:rsidP="00D9070E">
      <w:pPr>
        <w:pStyle w:val="Odstavecseseznamem"/>
        <w:widowControl w:val="0"/>
        <w:numPr>
          <w:ilvl w:val="0"/>
          <w:numId w:val="21"/>
        </w:numPr>
        <w:suppressAutoHyphens w:val="0"/>
        <w:spacing w:before="120" w:after="120"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výpis z obchodního rejstříku nebo jiné obdobné evidence této osoby, pokud jiný právní předpis zápis do takové evidence vyžaduje;</w:t>
      </w:r>
    </w:p>
    <w:p w14:paraId="1B75EE60" w14:textId="77777777" w:rsidR="00C9034F" w:rsidRPr="00A17A48" w:rsidRDefault="00C9034F" w:rsidP="00D9070E">
      <w:pPr>
        <w:pStyle w:val="Odstavecseseznamem"/>
        <w:widowControl w:val="0"/>
        <w:numPr>
          <w:ilvl w:val="0"/>
          <w:numId w:val="21"/>
        </w:numPr>
        <w:suppressAutoHyphens w:val="0"/>
        <w:spacing w:before="120" w:after="120"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doklady prokazující splnění chybějící části kvalifikace prostřednictvím jiné osoby;</w:t>
      </w:r>
    </w:p>
    <w:p w14:paraId="1646A468" w14:textId="51782400" w:rsidR="00C9034F" w:rsidRPr="00A17A48" w:rsidRDefault="00C9034F" w:rsidP="00D9070E">
      <w:pPr>
        <w:pStyle w:val="Odstavecseseznamem"/>
        <w:widowControl w:val="0"/>
        <w:numPr>
          <w:ilvl w:val="0"/>
          <w:numId w:val="21"/>
        </w:numPr>
        <w:suppressAutoHyphens w:val="0"/>
        <w:spacing w:before="120" w:after="120"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doklady o splnění základní způsobilosti jinou osobou</w:t>
      </w:r>
      <w:r w:rsidR="00A17A48">
        <w:rPr>
          <w:rFonts w:ascii="Calibri" w:hAnsi="Calibri" w:cs="Calibri"/>
          <w:bCs/>
          <w:sz w:val="22"/>
          <w:szCs w:val="22"/>
        </w:rPr>
        <w:t>;</w:t>
      </w:r>
    </w:p>
    <w:p w14:paraId="2F1DE0DB" w14:textId="5031BB03" w:rsidR="00C9034F" w:rsidRPr="00A17A48" w:rsidRDefault="00C9034F" w:rsidP="00D9070E">
      <w:pPr>
        <w:pStyle w:val="Odstavecseseznamem"/>
        <w:widowControl w:val="0"/>
        <w:numPr>
          <w:ilvl w:val="0"/>
          <w:numId w:val="21"/>
        </w:numPr>
        <w:suppressAutoHyphens w:val="0"/>
        <w:spacing w:before="120" w:after="120"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bookmarkStart w:id="6" w:name="_Hlk140226294"/>
      <w:r w:rsidRPr="00A17A48">
        <w:rPr>
          <w:rFonts w:ascii="Calibri" w:hAnsi="Calibri" w:cs="Calibri"/>
          <w:bCs/>
          <w:sz w:val="22"/>
          <w:szCs w:val="22"/>
        </w:rPr>
        <w:t>smlouvu nebo jinou osobou podepsané potvrzení o její existenci</w:t>
      </w:r>
      <w:bookmarkEnd w:id="6"/>
      <w:r w:rsidRPr="00A17A48">
        <w:rPr>
          <w:rFonts w:ascii="Calibri" w:hAnsi="Calibri" w:cs="Calibri"/>
          <w:bCs/>
          <w:sz w:val="22"/>
          <w:szCs w:val="22"/>
        </w:rPr>
        <w:t>, jejímž obsahem je závazek jiné osoby k poskytnutí plnění určeného k plnění veřejné zakázky nebo k poskytnutí věcí nebo práv, s nimiž bude dodavatel oprávněn disponovat při plnění veřejné zakázky, a to alespoň v</w:t>
      </w:r>
      <w:r w:rsidR="00D9070E" w:rsidRPr="00A17A48">
        <w:rPr>
          <w:rFonts w:ascii="Calibri" w:hAnsi="Calibri" w:cs="Calibri"/>
          <w:bCs/>
          <w:sz w:val="22"/>
          <w:szCs w:val="22"/>
        </w:rPr>
        <w:t> </w:t>
      </w:r>
      <w:r w:rsidRPr="00A17A48">
        <w:rPr>
          <w:rFonts w:ascii="Calibri" w:hAnsi="Calibri" w:cs="Calibri"/>
          <w:bCs/>
          <w:sz w:val="22"/>
          <w:szCs w:val="22"/>
        </w:rPr>
        <w:t>rozsahu, v jakém jiná osoba prokázala kvalifikaci za dodavatele. Má se za to, že požadavek na smlouvu nebo jinou osobou podepsané potvrzení o její existenci je splněn, pokud z obsahu smlouvy nebo potvrzení o její existenci vyplývá závazek jiné osoby plnit veřejnou zakázku společně a nerozdílně s dodavatelem. Prokazuje-li dodavatel prostřednictvím jiné osoby kvalifikaci a předkládá doklady podle § 79 odst. 2 písm. a), b) nebo d) vztahující se k takové osobě, musí ze smlouvy nebo potvrzení o její existenci vyplývat závazek, že jiná osoba bude vykonávat stavební práce či služby, ke kterým se prokazované kritérium kvalifikace vztahuje.</w:t>
      </w:r>
    </w:p>
    <w:p w14:paraId="4146D8C3" w14:textId="61266AA6" w:rsidR="00C9034F" w:rsidRPr="00A17A48" w:rsidRDefault="00855720" w:rsidP="00A05D50">
      <w:pPr>
        <w:widowControl w:val="0"/>
        <w:suppressAutoHyphens w:val="0"/>
        <w:spacing w:before="24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Doklady o kvalifikaci</w:t>
      </w:r>
    </w:p>
    <w:p w14:paraId="2665714D" w14:textId="77777777" w:rsidR="00855720" w:rsidRPr="00A17A48" w:rsidRDefault="00855720" w:rsidP="00A17A48">
      <w:pPr>
        <w:widowControl w:val="0"/>
        <w:spacing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Dodavatel může vždy nahradit požadované doklady jednotným evropským osvědčením pro veřejné zakázky, výpisem ze seznamu kvalifikovaných dodavatelů, certifikátem vydaným v rámci schváleného systému certifikovaných dodavatelů, případně dalšími způsoby předpokládanými zákonem. Dodavatel není povinen předložit zadavateli doklady osvědčující skutečnosti obsažené v jednotném evropském osvědčení pro veřejné zakázky, pokud zadavateli sdělí, že mu je již předložil v předchozím zadávacím řízení.</w:t>
      </w:r>
    </w:p>
    <w:p w14:paraId="1CB84BF3" w14:textId="77777777" w:rsidR="00855720" w:rsidRPr="00A17A48" w:rsidRDefault="00855720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Dodavatel může prokázat splnění příslušných podmínek kvalifikace předložením výpisu ze seznamu kvalifikovaných dodavatelů nebo platným certifikátem vydaným v rámci schváleného systému certifikovaných dodavatelů. </w:t>
      </w:r>
    </w:p>
    <w:p w14:paraId="65466CDC" w14:textId="567F1FB1" w:rsidR="00855720" w:rsidRPr="00A17A48" w:rsidRDefault="00855720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Před uzavřením smlouvy je zadavatel oprávněn v případě pochybností vyžádat předložení dokladů o</w:t>
      </w:r>
      <w:r w:rsidR="005F12CC" w:rsidRPr="00A17A48">
        <w:rPr>
          <w:rFonts w:ascii="Calibri" w:hAnsi="Calibri" w:cs="Calibri"/>
          <w:bCs/>
          <w:sz w:val="22"/>
          <w:szCs w:val="22"/>
        </w:rPr>
        <w:t> </w:t>
      </w:r>
      <w:r w:rsidRPr="00A17A48">
        <w:rPr>
          <w:rFonts w:ascii="Calibri" w:hAnsi="Calibri" w:cs="Calibri"/>
          <w:bCs/>
          <w:sz w:val="22"/>
          <w:szCs w:val="22"/>
        </w:rPr>
        <w:t>kvalifikaci, a to včetně dokladů podle odst. 9.4 této Výzvy v případě prokázání kvalifikace jinou osobou, pokud již nebyly ve výběrovém řízení předloženy. Formu dokladů zadavatel stanoví obdobně s </w:t>
      </w:r>
      <w:proofErr w:type="spellStart"/>
      <w:r w:rsidRPr="00A17A48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Pr="00A17A48">
        <w:rPr>
          <w:rFonts w:ascii="Calibri" w:hAnsi="Calibri" w:cs="Calibri"/>
          <w:bCs/>
          <w:sz w:val="22"/>
          <w:szCs w:val="22"/>
        </w:rPr>
        <w:t xml:space="preserve">. §122 odst. 4 ZZVZ. </w:t>
      </w:r>
    </w:p>
    <w:p w14:paraId="59CB2DFB" w14:textId="77777777" w:rsidR="00855720" w:rsidRPr="00A17A48" w:rsidRDefault="00855720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Doklady prokazující základní způsobilost musí prokazovat splnění požadovaného kritéria způsobilosti nejpozději v době </w:t>
      </w:r>
      <w:r w:rsidRPr="00A17A48">
        <w:rPr>
          <w:rFonts w:ascii="Calibri" w:hAnsi="Calibri" w:cs="Calibri"/>
          <w:b/>
          <w:bCs/>
          <w:sz w:val="22"/>
          <w:szCs w:val="22"/>
        </w:rPr>
        <w:t>tří (3) měsíců přede dnem zahájení zadávacího řízení.</w:t>
      </w:r>
    </w:p>
    <w:p w14:paraId="7730C080" w14:textId="21FE514A" w:rsidR="00855720" w:rsidRPr="00A17A48" w:rsidRDefault="00855720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Povinnost předložit doklad ve smyslu zadávací dokumentace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755D33A8" w14:textId="77777777" w:rsidR="00A17A48" w:rsidRDefault="00A17A48">
      <w:pPr>
        <w:suppressAutoHyphens w:val="0"/>
        <w:spacing w:after="200" w:line="276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52521C4E" w14:textId="17716C87" w:rsidR="00855720" w:rsidRPr="00A17A48" w:rsidRDefault="00855720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17A48">
        <w:rPr>
          <w:rFonts w:ascii="Calibri" w:hAnsi="Calibri" w:cs="Calibri"/>
          <w:b/>
          <w:sz w:val="22"/>
          <w:szCs w:val="22"/>
          <w:u w:val="single"/>
        </w:rPr>
        <w:lastRenderedPageBreak/>
        <w:t>Změny kvalifikace účastníka zadávacího řízení</w:t>
      </w:r>
    </w:p>
    <w:p w14:paraId="2A64F7D9" w14:textId="77777777" w:rsidR="00855720" w:rsidRPr="00A17A48" w:rsidRDefault="00855720" w:rsidP="00D9070E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kvalifikaci. Povinnost podle věty první účastníku zadávacího řízení nevzniká, pokud je kvalifikace změněna takovým způsobem, že:</w:t>
      </w:r>
    </w:p>
    <w:p w14:paraId="7E851865" w14:textId="77777777" w:rsidR="00855720" w:rsidRPr="00A17A48" w:rsidRDefault="00855720" w:rsidP="00855720">
      <w:pPr>
        <w:pStyle w:val="Odstavecseseznamem"/>
        <w:widowControl w:val="0"/>
        <w:numPr>
          <w:ilvl w:val="0"/>
          <w:numId w:val="21"/>
        </w:numPr>
        <w:suppressAutoHyphens w:val="0"/>
        <w:spacing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 podmínky kvalifikace jsou nadále splněny;</w:t>
      </w:r>
    </w:p>
    <w:p w14:paraId="5305CF5B" w14:textId="77777777" w:rsidR="00855720" w:rsidRPr="00A17A48" w:rsidRDefault="00855720" w:rsidP="00855720">
      <w:pPr>
        <w:pStyle w:val="Odstavecseseznamem"/>
        <w:widowControl w:val="0"/>
        <w:numPr>
          <w:ilvl w:val="0"/>
          <w:numId w:val="21"/>
        </w:numPr>
        <w:suppressAutoHyphens w:val="0"/>
        <w:spacing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 nedošlo k ovlivnění kritérií pro snížení počtu účastníků zadávacího řízení nebo nabídek a</w:t>
      </w:r>
    </w:p>
    <w:p w14:paraId="20F0A8DB" w14:textId="77777777" w:rsidR="00855720" w:rsidRPr="00A17A48" w:rsidRDefault="00855720" w:rsidP="00855720">
      <w:pPr>
        <w:pStyle w:val="Odstavecseseznamem"/>
        <w:widowControl w:val="0"/>
        <w:numPr>
          <w:ilvl w:val="0"/>
          <w:numId w:val="21"/>
        </w:numPr>
        <w:suppressAutoHyphens w:val="0"/>
        <w:spacing w:line="276" w:lineRule="auto"/>
        <w:ind w:left="851" w:hanging="284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 nedošlo k ovlivnění kritérií hodnocení nabídek.</w:t>
      </w:r>
    </w:p>
    <w:p w14:paraId="0238D75A" w14:textId="1393B237" w:rsidR="00D9070E" w:rsidRPr="00E079CF" w:rsidRDefault="00D9070E">
      <w:pPr>
        <w:suppressAutoHyphens w:val="0"/>
        <w:spacing w:after="200" w:line="276" w:lineRule="auto"/>
        <w:rPr>
          <w:rFonts w:ascii="Calibri" w:hAnsi="Calibri" w:cs="Calibri"/>
          <w:b/>
        </w:rPr>
      </w:pPr>
    </w:p>
    <w:p w14:paraId="0BFE4359" w14:textId="77777777" w:rsidR="0050318C" w:rsidRPr="00E079CF" w:rsidRDefault="0050318C" w:rsidP="00426E65">
      <w:pPr>
        <w:pStyle w:val="Nadpis1"/>
        <w:numPr>
          <w:ilvl w:val="0"/>
          <w:numId w:val="4"/>
        </w:numPr>
        <w:spacing w:after="240"/>
        <w:ind w:left="426"/>
      </w:pPr>
      <w:r w:rsidRPr="00E079CF">
        <w:t>POŽADAVKY NA ZPŮSOB ZPRACOVÁNÍ NABÍDKY</w:t>
      </w:r>
    </w:p>
    <w:p w14:paraId="5274BEF6" w14:textId="60758925" w:rsidR="00694420" w:rsidRPr="00A17A48" w:rsidRDefault="00096A0D" w:rsidP="00694420">
      <w:pPr>
        <w:pStyle w:val="Nadpis2"/>
        <w:numPr>
          <w:ilvl w:val="0"/>
          <w:numId w:val="0"/>
        </w:numPr>
        <w:spacing w:line="280" w:lineRule="atLeast"/>
        <w:rPr>
          <w:rFonts w:ascii="Calibri" w:hAnsi="Calibri" w:cs="Calibri"/>
          <w:sz w:val="22"/>
          <w:u w:val="single"/>
        </w:rPr>
      </w:pPr>
      <w:r w:rsidRPr="00A17A48">
        <w:rPr>
          <w:rFonts w:ascii="Calibri" w:hAnsi="Calibri" w:cs="Calibri"/>
          <w:sz w:val="22"/>
          <w:u w:val="single"/>
        </w:rPr>
        <w:t xml:space="preserve">Nabídka bude zpracována v písemné podobě, a to v elektronické nebo listinné, přičemž dokumenty mohou být podávány v českém nebo anglickém jazyce. </w:t>
      </w:r>
      <w:r w:rsidR="00694420" w:rsidRPr="00A17A48">
        <w:rPr>
          <w:rFonts w:ascii="Calibri" w:hAnsi="Calibri" w:cs="Calibri"/>
          <w:sz w:val="22"/>
          <w:u w:val="single"/>
        </w:rPr>
        <w:t>Zadavatel doporučuje následující členění nabídky:</w:t>
      </w:r>
    </w:p>
    <w:p w14:paraId="72C577B3" w14:textId="77777777" w:rsidR="0050318C" w:rsidRPr="00A17A48" w:rsidRDefault="0050318C" w:rsidP="0050318C">
      <w:pPr>
        <w:rPr>
          <w:rFonts w:ascii="Calibri" w:hAnsi="Calibri" w:cs="Calibri"/>
          <w:sz w:val="22"/>
          <w:szCs w:val="22"/>
          <w:lang w:eastAsia="x-none"/>
        </w:rPr>
      </w:pPr>
    </w:p>
    <w:p w14:paraId="5D64285F" w14:textId="19AA4005" w:rsidR="00D75E5C" w:rsidRPr="00A17A48" w:rsidRDefault="00D918B1" w:rsidP="00D9070E">
      <w:pPr>
        <w:tabs>
          <w:tab w:val="left" w:pos="491"/>
        </w:tabs>
        <w:spacing w:line="276" w:lineRule="auto"/>
        <w:ind w:left="425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a) </w:t>
      </w:r>
      <w:r w:rsidR="00D75E5C" w:rsidRPr="00A17A48">
        <w:rPr>
          <w:rFonts w:ascii="Calibri" w:hAnsi="Calibri" w:cs="Calibri"/>
          <w:b/>
          <w:sz w:val="22"/>
          <w:szCs w:val="22"/>
        </w:rPr>
        <w:t xml:space="preserve">Souhrnné prohlášení dodavatele </w:t>
      </w:r>
      <w:r w:rsidR="00D75E5C" w:rsidRPr="00A17A48">
        <w:rPr>
          <w:rFonts w:ascii="Calibri" w:hAnsi="Calibri" w:cs="Calibri"/>
          <w:bCs/>
          <w:sz w:val="22"/>
          <w:szCs w:val="22"/>
        </w:rPr>
        <w:t>(krycí list, kvalifikace, střet zájmů, seznam poddodavatelů, prohlášení o neexistenci důvodu aplikace zákazu zadání, sociálně odpovědné plnění zakázky, akceptace obchodních podmínek)</w:t>
      </w:r>
    </w:p>
    <w:p w14:paraId="57EE0FA7" w14:textId="77777777" w:rsidR="00D75E5C" w:rsidRPr="00A17A48" w:rsidRDefault="00D75E5C" w:rsidP="00D9070E">
      <w:pPr>
        <w:tabs>
          <w:tab w:val="left" w:pos="491"/>
        </w:tabs>
        <w:spacing w:line="276" w:lineRule="auto"/>
        <w:ind w:left="425"/>
        <w:rPr>
          <w:rFonts w:ascii="Calibri" w:hAnsi="Calibri" w:cs="Calibri"/>
          <w:bCs/>
          <w:sz w:val="22"/>
          <w:szCs w:val="22"/>
        </w:rPr>
      </w:pPr>
    </w:p>
    <w:p w14:paraId="04AB945F" w14:textId="7805E3E0" w:rsidR="00813D68" w:rsidRPr="00A17A48" w:rsidRDefault="00D75E5C" w:rsidP="00D9070E">
      <w:pPr>
        <w:tabs>
          <w:tab w:val="left" w:pos="491"/>
        </w:tabs>
        <w:suppressAutoHyphens w:val="0"/>
        <w:spacing w:after="120" w:line="276" w:lineRule="auto"/>
        <w:ind w:left="425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Zadavatel doporučuje dodavatelům využít ke zpracování nabídky souhrnné prohlášení dodavatele, které je přílohou č. </w:t>
      </w:r>
      <w:r w:rsidR="00D9070E" w:rsidRPr="00A17A48">
        <w:rPr>
          <w:rFonts w:ascii="Calibri" w:hAnsi="Calibri" w:cs="Calibri"/>
          <w:bCs/>
          <w:sz w:val="22"/>
          <w:szCs w:val="22"/>
        </w:rPr>
        <w:t>4</w:t>
      </w:r>
      <w:r w:rsidRPr="00A17A48">
        <w:rPr>
          <w:rFonts w:ascii="Calibri" w:hAnsi="Calibri" w:cs="Calibri"/>
          <w:bCs/>
          <w:sz w:val="22"/>
          <w:szCs w:val="22"/>
        </w:rPr>
        <w:t xml:space="preserve"> </w:t>
      </w:r>
      <w:r w:rsidR="009C75D9" w:rsidRPr="00A17A48">
        <w:rPr>
          <w:rFonts w:ascii="Calibri" w:hAnsi="Calibri" w:cs="Calibri"/>
          <w:bCs/>
          <w:sz w:val="22"/>
          <w:szCs w:val="22"/>
        </w:rPr>
        <w:t>V</w:t>
      </w:r>
      <w:r w:rsidRPr="00A17A48">
        <w:rPr>
          <w:rFonts w:ascii="Calibri" w:hAnsi="Calibri" w:cs="Calibri"/>
          <w:bCs/>
          <w:sz w:val="22"/>
          <w:szCs w:val="22"/>
        </w:rPr>
        <w:t xml:space="preserve">ýzvy k podání nabídek. </w:t>
      </w:r>
      <w:r w:rsidRPr="00A17A48">
        <w:rPr>
          <w:rFonts w:ascii="Calibri" w:hAnsi="Calibri" w:cs="Calibri"/>
          <w:bCs/>
          <w:sz w:val="22"/>
          <w:szCs w:val="22"/>
          <w:u w:val="single"/>
        </w:rPr>
        <w:t xml:space="preserve">Součástí tohoto prohlášení je vzor </w:t>
      </w:r>
      <w:r w:rsidRPr="00A17A48">
        <w:rPr>
          <w:rFonts w:ascii="Calibri" w:hAnsi="Calibri" w:cs="Calibri"/>
          <w:b/>
          <w:sz w:val="22"/>
          <w:szCs w:val="22"/>
          <w:u w:val="single"/>
        </w:rPr>
        <w:t>krycího listu nabídky</w:t>
      </w:r>
      <w:r w:rsidRPr="00A17A48">
        <w:rPr>
          <w:rFonts w:ascii="Calibri" w:hAnsi="Calibri" w:cs="Calibri"/>
          <w:bCs/>
          <w:sz w:val="22"/>
          <w:szCs w:val="22"/>
          <w:u w:val="single"/>
        </w:rPr>
        <w:t>, kde bude uvedena celková nabídková cena v uvedeném členění. Celková nabídková cena uvedená v krycím listu musí odpovídat celkové nabídkové ceně uvedené v dalších částech nabídky.</w:t>
      </w:r>
    </w:p>
    <w:p w14:paraId="3E5A9B2E" w14:textId="31B1AC79" w:rsidR="00D94273" w:rsidRPr="00A17A48" w:rsidRDefault="00D9070E" w:rsidP="00D94273">
      <w:pPr>
        <w:tabs>
          <w:tab w:val="left" w:pos="491"/>
        </w:tabs>
        <w:suppressAutoHyphens w:val="0"/>
        <w:spacing w:after="120"/>
        <w:ind w:left="426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A17A48">
        <w:rPr>
          <w:rFonts w:ascii="Calibri" w:hAnsi="Calibri" w:cs="Calibri"/>
          <w:sz w:val="22"/>
          <w:szCs w:val="22"/>
        </w:rPr>
        <w:t>b</w:t>
      </w:r>
      <w:r w:rsidR="00D94273" w:rsidRPr="00A17A48">
        <w:rPr>
          <w:rFonts w:ascii="Calibri" w:hAnsi="Calibri" w:cs="Calibri"/>
          <w:sz w:val="22"/>
          <w:szCs w:val="22"/>
        </w:rPr>
        <w:t xml:space="preserve">) </w:t>
      </w:r>
      <w:r w:rsidR="00144EBA" w:rsidRPr="00A17A48">
        <w:rPr>
          <w:rFonts w:ascii="Calibri" w:hAnsi="Calibri" w:cs="Calibri"/>
          <w:b/>
          <w:bCs/>
          <w:sz w:val="22"/>
          <w:szCs w:val="22"/>
        </w:rPr>
        <w:t>tabulka plnění minimálních parametrů</w:t>
      </w:r>
      <w:r w:rsidR="00D94273" w:rsidRPr="00A17A48">
        <w:rPr>
          <w:rFonts w:ascii="Calibri" w:hAnsi="Calibri" w:cs="Calibri"/>
          <w:b/>
          <w:bCs/>
          <w:sz w:val="22"/>
          <w:szCs w:val="22"/>
        </w:rPr>
        <w:t xml:space="preserve"> služby</w:t>
      </w:r>
      <w:r w:rsidR="00D94273" w:rsidRPr="00A17A48">
        <w:rPr>
          <w:rFonts w:ascii="Calibri" w:hAnsi="Calibri" w:cs="Calibri"/>
          <w:sz w:val="22"/>
          <w:szCs w:val="22"/>
        </w:rPr>
        <w:t xml:space="preserve"> – tabulka (příloha č. </w:t>
      </w:r>
      <w:r w:rsidR="00144EBA" w:rsidRPr="00A17A48">
        <w:rPr>
          <w:rFonts w:ascii="Calibri" w:hAnsi="Calibri" w:cs="Calibri"/>
          <w:sz w:val="22"/>
          <w:szCs w:val="22"/>
        </w:rPr>
        <w:t>3</w:t>
      </w:r>
      <w:r w:rsidR="00D94273" w:rsidRPr="00A17A48">
        <w:rPr>
          <w:rFonts w:ascii="Calibri" w:hAnsi="Calibri" w:cs="Calibri"/>
          <w:sz w:val="22"/>
          <w:szCs w:val="22"/>
        </w:rPr>
        <w:t xml:space="preserve"> Výzvy)</w:t>
      </w:r>
    </w:p>
    <w:p w14:paraId="0FF23A5E" w14:textId="77777777" w:rsidR="00D9070E" w:rsidRPr="00A17A48" w:rsidRDefault="00D9070E" w:rsidP="00426E65"/>
    <w:p w14:paraId="21638D4E" w14:textId="6D55CEFA" w:rsidR="0050318C" w:rsidRPr="00A17A48" w:rsidRDefault="0050318C" w:rsidP="0050318C">
      <w:pPr>
        <w:pStyle w:val="Nadpis2"/>
        <w:numPr>
          <w:ilvl w:val="0"/>
          <w:numId w:val="0"/>
        </w:numPr>
        <w:tabs>
          <w:tab w:val="left" w:pos="1134"/>
        </w:tabs>
        <w:spacing w:after="120"/>
        <w:ind w:left="576" w:hanging="576"/>
        <w:rPr>
          <w:rFonts w:ascii="Calibri" w:hAnsi="Calibri" w:cs="Calibri"/>
          <w:bCs/>
          <w:sz w:val="22"/>
        </w:rPr>
      </w:pPr>
      <w:r w:rsidRPr="00A17A48">
        <w:rPr>
          <w:rFonts w:ascii="Calibri" w:hAnsi="Calibri" w:cs="Calibri"/>
          <w:bCs/>
          <w:sz w:val="22"/>
        </w:rPr>
        <w:t>Další požadavky na způsob zpracování nabídky</w:t>
      </w:r>
    </w:p>
    <w:p w14:paraId="1FFF92DC" w14:textId="77777777" w:rsidR="00A46999" w:rsidRPr="00A17A48" w:rsidRDefault="00A46999" w:rsidP="00A17A48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V případě, že dodavatel podává nabídku v listinné podobě, vloží do nabídky datový nosič (např. CD, DVD, USB disk), který bude obsahovat kompletní elektronickou kopii nabídky (postačí prostě naskenovaná podoba). Nabídka podaná prostřednictvím elektronického nástroje E-ZAK nemusí být podepsána kvalifikovaným elektronickým podpisem.</w:t>
      </w:r>
    </w:p>
    <w:p w14:paraId="2AB1CC7A" w14:textId="77777777" w:rsidR="00A46999" w:rsidRPr="00A17A48" w:rsidRDefault="00A46999" w:rsidP="00A17A48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Všechny dokumenty, které musejí být podepsány osobou oprávněnou jednat jménem či za dodavatele, je nutné do elektronického nástroje vložit opatřené tímto podpisem v naskenované podobě (např. ve formátu PDF), případně musí být podepsány elektronicky osobou oprávněnou jednat jménem či za dodavatele.</w:t>
      </w:r>
    </w:p>
    <w:p w14:paraId="01FE33E6" w14:textId="51C21C9D" w:rsidR="00A46999" w:rsidRPr="00A17A48" w:rsidRDefault="00A46999" w:rsidP="00A17A48">
      <w:pPr>
        <w:widowControl w:val="0"/>
        <w:spacing w:before="240"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Zadavatel doporučuje vložit do elektronického nástroje soubor nebo soubory s nabídkou označené obchodní firmou dodavatele. Maximální velikost jednotlivých souborů vkládaných do elektronického nástroje je omezena na 50 MB. Počet vkládaných souborů omezen není.</w:t>
      </w:r>
    </w:p>
    <w:p w14:paraId="31DB8E91" w14:textId="0FAC1DF0" w:rsidR="00A17A48" w:rsidRDefault="00A17A48">
      <w:pPr>
        <w:suppressAutoHyphens w:val="0"/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55CFA50C" w14:textId="77777777" w:rsidR="0050318C" w:rsidRPr="00E079CF" w:rsidRDefault="0050318C" w:rsidP="00426E65">
      <w:pPr>
        <w:pStyle w:val="Nadpis1"/>
        <w:numPr>
          <w:ilvl w:val="0"/>
          <w:numId w:val="4"/>
        </w:numPr>
        <w:ind w:left="426"/>
      </w:pPr>
      <w:r w:rsidRPr="00E079CF">
        <w:lastRenderedPageBreak/>
        <w:t>POŽADAVKY NA ZPRACOVÁNÍ NABÍDKOVÉ CENY</w:t>
      </w:r>
      <w:r w:rsidRPr="00E079CF">
        <w:tab/>
      </w:r>
    </w:p>
    <w:p w14:paraId="19FBABA8" w14:textId="77777777" w:rsidR="0050318C" w:rsidRPr="00E079CF" w:rsidRDefault="0050318C" w:rsidP="0050318C">
      <w:pPr>
        <w:pStyle w:val="Barevnseznamzvraznn11"/>
        <w:tabs>
          <w:tab w:val="left" w:pos="426"/>
        </w:tabs>
        <w:spacing w:after="200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66F50DE4" w14:textId="3D5B6281" w:rsidR="0050318C" w:rsidRPr="00A17A48" w:rsidRDefault="0050318C" w:rsidP="00D9070E">
      <w:pPr>
        <w:pStyle w:val="Barevnseznamzvraznn11"/>
        <w:tabs>
          <w:tab w:val="left" w:pos="426"/>
        </w:tabs>
        <w:spacing w:after="200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Celková nabídková cena</w:t>
      </w:r>
      <w:r w:rsidRPr="00A17A48">
        <w:rPr>
          <w:rFonts w:ascii="Calibri" w:hAnsi="Calibri" w:cs="Calibri"/>
          <w:sz w:val="22"/>
          <w:szCs w:val="22"/>
        </w:rPr>
        <w:t xml:space="preserve">, kterou dodavatel uvede </w:t>
      </w:r>
      <w:r w:rsidRPr="00A17A48">
        <w:rPr>
          <w:rFonts w:ascii="Calibri" w:hAnsi="Calibri" w:cs="Calibri"/>
          <w:b/>
          <w:sz w:val="22"/>
          <w:szCs w:val="22"/>
        </w:rPr>
        <w:t>v krycím listu</w:t>
      </w:r>
      <w:r w:rsidRPr="00A17A48">
        <w:rPr>
          <w:rFonts w:ascii="Calibri" w:hAnsi="Calibri" w:cs="Calibri"/>
          <w:sz w:val="22"/>
          <w:szCs w:val="22"/>
        </w:rPr>
        <w:t xml:space="preserve"> (příloha č. </w:t>
      </w:r>
      <w:r w:rsidR="00D9070E" w:rsidRPr="00A17A48">
        <w:rPr>
          <w:rFonts w:ascii="Calibri" w:hAnsi="Calibri" w:cs="Calibri"/>
          <w:sz w:val="22"/>
          <w:szCs w:val="22"/>
        </w:rPr>
        <w:t>4</w:t>
      </w:r>
      <w:r w:rsidR="00D94273" w:rsidRPr="00A17A48">
        <w:rPr>
          <w:rFonts w:ascii="Calibri" w:hAnsi="Calibri" w:cs="Calibri"/>
          <w:sz w:val="22"/>
          <w:szCs w:val="22"/>
        </w:rPr>
        <w:t xml:space="preserve"> Výzvy</w:t>
      </w:r>
      <w:r w:rsidRPr="00A17A48">
        <w:rPr>
          <w:rFonts w:ascii="Calibri" w:hAnsi="Calibri" w:cs="Calibri"/>
          <w:sz w:val="22"/>
          <w:szCs w:val="22"/>
        </w:rPr>
        <w:t>)</w:t>
      </w:r>
      <w:r w:rsidR="00A17A48">
        <w:rPr>
          <w:rFonts w:ascii="Calibri" w:hAnsi="Calibri" w:cs="Calibri"/>
          <w:sz w:val="22"/>
          <w:szCs w:val="22"/>
        </w:rPr>
        <w:t xml:space="preserve"> a v nabídce ceny poskytované služby (příloha č. 5 Výzvy)</w:t>
      </w:r>
      <w:r w:rsidRPr="00A17A48">
        <w:rPr>
          <w:rFonts w:ascii="Calibri" w:hAnsi="Calibri" w:cs="Calibri"/>
          <w:sz w:val="22"/>
          <w:szCs w:val="22"/>
        </w:rPr>
        <w:t>, musí zahrnovat veškeré náklady na realizaci předmětu plnění zakázky a bude označena jako nejvýše přípustná a platná po celou dobu plnění zakázky. V této ceně budou obsaženy veškeré dodávky, práce a činnosti potřebné pro řádnou realizaci veřejné zakázky, a to v členění:</w:t>
      </w:r>
    </w:p>
    <w:p w14:paraId="6222D711" w14:textId="77777777" w:rsidR="0050318C" w:rsidRPr="00A17A48" w:rsidRDefault="0050318C" w:rsidP="0050318C">
      <w:pPr>
        <w:pStyle w:val="Barevnseznamzvraznn11"/>
        <w:tabs>
          <w:tab w:val="left" w:pos="426"/>
        </w:tabs>
        <w:spacing w:after="200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ab/>
      </w:r>
      <w:r w:rsidRPr="00A17A48">
        <w:rPr>
          <w:rFonts w:ascii="Calibri" w:hAnsi="Calibri" w:cs="Calibri"/>
          <w:sz w:val="22"/>
          <w:szCs w:val="22"/>
        </w:rPr>
        <w:tab/>
      </w:r>
    </w:p>
    <w:p w14:paraId="6DA18EF3" w14:textId="615046EA" w:rsidR="0050318C" w:rsidRPr="00A17A48" w:rsidRDefault="0050318C" w:rsidP="0050318C">
      <w:pPr>
        <w:pStyle w:val="Barevnseznamzvraznn11"/>
        <w:tabs>
          <w:tab w:val="left" w:pos="426"/>
        </w:tabs>
        <w:spacing w:after="200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Cena bez DPH v Kč</w:t>
      </w:r>
      <w:r w:rsidRPr="00A17A48">
        <w:rPr>
          <w:rFonts w:ascii="Calibri" w:hAnsi="Calibri" w:cs="Calibri"/>
          <w:sz w:val="22"/>
          <w:szCs w:val="22"/>
        </w:rPr>
        <w:tab/>
      </w:r>
    </w:p>
    <w:p w14:paraId="69F5F011" w14:textId="77777777" w:rsidR="0050318C" w:rsidRPr="00A17A48" w:rsidRDefault="0050318C" w:rsidP="0050318C">
      <w:pPr>
        <w:pStyle w:val="Barevnseznamzvraznn11"/>
        <w:tabs>
          <w:tab w:val="left" w:pos="426"/>
        </w:tabs>
        <w:spacing w:after="200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samostatně DPH v Kč</w:t>
      </w:r>
    </w:p>
    <w:p w14:paraId="1B07BCAE" w14:textId="77777777" w:rsidR="0050318C" w:rsidRPr="00A17A48" w:rsidRDefault="0050318C" w:rsidP="0050318C">
      <w:pPr>
        <w:pStyle w:val="Barevnseznamzvraznn11"/>
        <w:tabs>
          <w:tab w:val="left" w:pos="426"/>
        </w:tabs>
        <w:spacing w:after="200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Cena včetně DPH</w:t>
      </w:r>
    </w:p>
    <w:p w14:paraId="6F73B998" w14:textId="13E21F6E" w:rsidR="006A7053" w:rsidRPr="00426E65" w:rsidRDefault="0050318C" w:rsidP="00426E65">
      <w:pPr>
        <w:rPr>
          <w:rFonts w:ascii="Calibri" w:eastAsia="Arial" w:hAnsi="Calibri" w:cs="Calibri"/>
          <w:color w:val="000000"/>
          <w:sz w:val="22"/>
          <w:szCs w:val="22"/>
          <w:lang w:eastAsia="cs-CZ"/>
        </w:rPr>
      </w:pPr>
      <w:r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>Nabídková cena bude uvedena jako cena nejvýše přípustná</w:t>
      </w:r>
      <w:r w:rsidR="00E70EBD"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 xml:space="preserve"> a nesmí překročit předpokládanou hodnotu blíže specifikovanou ve Výzvě během celé realizace plnění</w:t>
      </w:r>
      <w:r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 xml:space="preserve">. </w:t>
      </w:r>
    </w:p>
    <w:p w14:paraId="64DC7535" w14:textId="3911819E" w:rsidR="006A7053" w:rsidRPr="00E079CF" w:rsidRDefault="006A7053">
      <w:pPr>
        <w:suppressAutoHyphens w:val="0"/>
        <w:spacing w:after="200" w:line="276" w:lineRule="auto"/>
        <w:rPr>
          <w:rFonts w:ascii="Calibri" w:eastAsia="Arial" w:hAnsi="Calibri" w:cs="Calibri"/>
          <w:color w:val="000000"/>
          <w:lang w:eastAsia="cs-CZ"/>
        </w:rPr>
      </w:pPr>
    </w:p>
    <w:p w14:paraId="2F5B3E56" w14:textId="16F9D83C" w:rsidR="0050318C" w:rsidRPr="00426E65" w:rsidRDefault="0050318C" w:rsidP="00F0796C">
      <w:pPr>
        <w:pStyle w:val="Nadpis1"/>
        <w:numPr>
          <w:ilvl w:val="0"/>
          <w:numId w:val="4"/>
        </w:numPr>
        <w:tabs>
          <w:tab w:val="num" w:pos="432"/>
        </w:tabs>
        <w:ind w:left="432" w:hanging="432"/>
      </w:pPr>
      <w:r w:rsidRPr="00426E65">
        <w:t>OBCHODNÍ A JINÉ SMLUVNÍ PODMÍNKY</w:t>
      </w:r>
    </w:p>
    <w:p w14:paraId="5A73440E" w14:textId="77777777" w:rsidR="0050318C" w:rsidRPr="00E079CF" w:rsidRDefault="0050318C" w:rsidP="0050318C">
      <w:pPr>
        <w:pStyle w:val="Default"/>
        <w:rPr>
          <w:rFonts w:ascii="Calibri" w:hAnsi="Calibri" w:cs="Calibri"/>
          <w:sz w:val="20"/>
          <w:szCs w:val="20"/>
        </w:rPr>
      </w:pPr>
    </w:p>
    <w:p w14:paraId="6DBB1E5C" w14:textId="0E30150F" w:rsidR="00E205E7" w:rsidRPr="00426E65" w:rsidRDefault="00E205E7" w:rsidP="00426E65">
      <w:pPr>
        <w:spacing w:after="120"/>
        <w:jc w:val="both"/>
        <w:rPr>
          <w:rFonts w:ascii="Calibri" w:eastAsia="Arial" w:hAnsi="Calibri" w:cs="Calibri"/>
          <w:color w:val="000000"/>
          <w:sz w:val="22"/>
          <w:szCs w:val="22"/>
          <w:lang w:eastAsia="cs-CZ"/>
        </w:rPr>
      </w:pPr>
      <w:r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 xml:space="preserve">Obchodní a další smluvní podmínky jsou stanoveny návrhem smlouvy, která je </w:t>
      </w:r>
      <w:r w:rsidRPr="00426E65">
        <w:rPr>
          <w:rFonts w:ascii="Calibri" w:eastAsia="Arial" w:hAnsi="Calibri" w:cs="Calibri"/>
          <w:b/>
          <w:bCs/>
          <w:color w:val="000000"/>
          <w:sz w:val="22"/>
          <w:szCs w:val="22"/>
          <w:lang w:eastAsia="cs-CZ"/>
        </w:rPr>
        <w:t>přílohou č. 2</w:t>
      </w:r>
      <w:r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 xml:space="preserve"> –</w:t>
      </w:r>
      <w:r w:rsidR="009C75D9"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>V</w:t>
      </w:r>
      <w:r w:rsidRPr="00426E65">
        <w:rPr>
          <w:rFonts w:ascii="Calibri" w:eastAsia="Arial" w:hAnsi="Calibri" w:cs="Calibri"/>
          <w:color w:val="000000"/>
          <w:sz w:val="22"/>
          <w:szCs w:val="22"/>
          <w:lang w:eastAsia="cs-CZ"/>
        </w:rPr>
        <w:t>ýzvy k podání nabídek. Dodavatel musí tyto smluvní podmínky akceptovat bez výhrad.</w:t>
      </w:r>
    </w:p>
    <w:p w14:paraId="3E88A9DB" w14:textId="1EA1CC8E" w:rsidR="00E205E7" w:rsidRPr="00426E65" w:rsidRDefault="00E205E7" w:rsidP="00426E65">
      <w:pPr>
        <w:spacing w:after="120"/>
        <w:jc w:val="both"/>
        <w:rPr>
          <w:rFonts w:ascii="Calibri" w:eastAsia="Arial" w:hAnsi="Calibri" w:cs="Calibri"/>
          <w:sz w:val="22"/>
          <w:szCs w:val="22"/>
          <w:lang w:eastAsia="cs-CZ"/>
        </w:rPr>
      </w:pPr>
      <w:r w:rsidRPr="00426E65">
        <w:rPr>
          <w:rFonts w:ascii="Calibri" w:eastAsia="Arial" w:hAnsi="Calibri" w:cs="Calibri"/>
          <w:sz w:val="22"/>
          <w:szCs w:val="22"/>
          <w:lang w:eastAsia="cs-CZ"/>
        </w:rPr>
        <w:t>Dodavatel bere na vědomí, že smlouva bude s vybraným dodavatelem uzavírána ve znění přílohy č. 2 této Výzvy a včetně všech jejích příloh bude zveřejněna na profilu zadavatele a v registru smluv, v</w:t>
      </w:r>
      <w:r w:rsidR="00EE6454" w:rsidRPr="00426E65">
        <w:rPr>
          <w:rFonts w:ascii="Calibri" w:eastAsia="Arial" w:hAnsi="Calibri" w:cs="Calibri"/>
          <w:sz w:val="22"/>
          <w:szCs w:val="22"/>
          <w:lang w:eastAsia="cs-CZ"/>
        </w:rPr>
        <w:t> 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souladu s příslušnými právními předpisy. Pokud dodavatel nějakou část své nabídky považuje za </w:t>
      </w:r>
      <w:r w:rsidRPr="00426E65">
        <w:rPr>
          <w:rFonts w:ascii="Calibri" w:eastAsia="Arial" w:hAnsi="Calibri" w:cs="Calibri"/>
          <w:b/>
          <w:bCs/>
          <w:sz w:val="22"/>
          <w:szCs w:val="22"/>
          <w:u w:val="single"/>
          <w:lang w:eastAsia="cs-CZ"/>
        </w:rPr>
        <w:t>obchodní tajemství</w:t>
      </w:r>
      <w:r w:rsidRPr="00426E65">
        <w:rPr>
          <w:rFonts w:ascii="Calibri" w:eastAsia="Arial" w:hAnsi="Calibri" w:cs="Calibri"/>
          <w:sz w:val="22"/>
          <w:szCs w:val="22"/>
          <w:u w:val="single"/>
          <w:lang w:eastAsia="cs-CZ"/>
        </w:rPr>
        <w:t>,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 je povinen takové části jasně označit a uvést konkrétní důvod pro nemožnost zveřejnění.</w:t>
      </w:r>
    </w:p>
    <w:p w14:paraId="08BDB0BB" w14:textId="6294D4CF" w:rsidR="00855720" w:rsidRPr="00426E65" w:rsidRDefault="0050318C" w:rsidP="00426E65">
      <w:pPr>
        <w:spacing w:after="120"/>
        <w:jc w:val="both"/>
        <w:rPr>
          <w:rFonts w:ascii="Calibri" w:eastAsia="Arial" w:hAnsi="Calibri" w:cs="Calibri"/>
          <w:sz w:val="22"/>
          <w:szCs w:val="22"/>
          <w:lang w:eastAsia="cs-CZ"/>
        </w:rPr>
      </w:pP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Zadavatel požaduje </w:t>
      </w:r>
      <w:r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záruku za jakost díla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 se záruční dobou minimálně </w:t>
      </w:r>
      <w:r w:rsidR="00B74098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48</w:t>
      </w:r>
      <w:r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 xml:space="preserve"> měsíců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. </w:t>
      </w:r>
      <w:r w:rsidR="00E23910"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Dodavatel 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>může poskytnout záruku delší (v měsících).</w:t>
      </w:r>
    </w:p>
    <w:p w14:paraId="021919F2" w14:textId="43AABE27" w:rsidR="0050318C" w:rsidRPr="00A17A48" w:rsidRDefault="0050318C" w:rsidP="002C1B36">
      <w:pPr>
        <w:pStyle w:val="Zkladntextodsazen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13B675A5" w14:textId="11D1A508" w:rsidR="0050318C" w:rsidRPr="00A17A48" w:rsidRDefault="0050318C" w:rsidP="002C1B36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 xml:space="preserve">Pojištění odpovědnosti </w:t>
      </w:r>
      <w:r w:rsidR="00E713B8" w:rsidRPr="00A17A48">
        <w:rPr>
          <w:rFonts w:ascii="Calibri" w:hAnsi="Calibri" w:cs="Calibri"/>
          <w:b/>
          <w:sz w:val="22"/>
          <w:szCs w:val="22"/>
        </w:rPr>
        <w:t>dodavatele</w:t>
      </w:r>
    </w:p>
    <w:p w14:paraId="59CBF83B" w14:textId="1EE51563" w:rsidR="0050318C" w:rsidRPr="00426E65" w:rsidRDefault="00E205E7" w:rsidP="00426E65">
      <w:pPr>
        <w:spacing w:after="120"/>
        <w:rPr>
          <w:rFonts w:ascii="Calibri" w:eastAsia="Arial" w:hAnsi="Calibri" w:cs="Calibri"/>
          <w:sz w:val="22"/>
          <w:szCs w:val="22"/>
          <w:lang w:eastAsia="cs-CZ"/>
        </w:rPr>
      </w:pPr>
      <w:r w:rsidRPr="00426E65">
        <w:rPr>
          <w:rFonts w:ascii="Calibri" w:eastAsia="Arial" w:hAnsi="Calibri" w:cs="Calibri"/>
          <w:sz w:val="22"/>
          <w:szCs w:val="22"/>
          <w:lang w:eastAsia="cs-CZ"/>
        </w:rPr>
        <w:t>Vybraný dodavatel</w:t>
      </w:r>
      <w:r w:rsidR="00617FB2"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 je povinen mít </w:t>
      </w:r>
      <w:r w:rsidR="00BC2E31"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sjednané </w:t>
      </w:r>
      <w:r w:rsidR="00BC2E31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pojištění odpovědnost</w:t>
      </w:r>
      <w:r w:rsidR="00D9070E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i</w:t>
      </w:r>
      <w:r w:rsidR="00BC2E31"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 za způsobenou škodu, zadavatel při tom stanoví, aby pojistná částka předmětného pojištění činila </w:t>
      </w:r>
      <w:r w:rsidR="00BC2E31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 xml:space="preserve">minimálně </w:t>
      </w:r>
      <w:r w:rsidR="00DC47B6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1</w:t>
      </w:r>
      <w:r w:rsidR="007820D8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.00</w:t>
      </w:r>
      <w:r w:rsidR="003F2F90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0</w:t>
      </w:r>
      <w:r w:rsidR="00D9070E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.</w:t>
      </w:r>
      <w:r w:rsidR="007820D8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>000</w:t>
      </w:r>
      <w:r w:rsidR="00BC2E31" w:rsidRPr="00426E65">
        <w:rPr>
          <w:rFonts w:ascii="Calibri" w:eastAsia="Arial" w:hAnsi="Calibri" w:cs="Calibri"/>
          <w:b/>
          <w:bCs/>
          <w:sz w:val="22"/>
          <w:szCs w:val="22"/>
          <w:lang w:eastAsia="cs-CZ"/>
        </w:rPr>
        <w:t xml:space="preserve"> Kč</w:t>
      </w:r>
      <w:r w:rsidR="00BC2E31" w:rsidRPr="00426E65">
        <w:rPr>
          <w:rFonts w:ascii="Calibri" w:eastAsia="Arial" w:hAnsi="Calibri" w:cs="Calibri"/>
          <w:sz w:val="22"/>
          <w:szCs w:val="22"/>
          <w:lang w:eastAsia="cs-CZ"/>
        </w:rPr>
        <w:t>.</w:t>
      </w:r>
    </w:p>
    <w:p w14:paraId="00FEDF9B" w14:textId="5D82C847" w:rsidR="0050318C" w:rsidRPr="00426E65" w:rsidRDefault="00BC2E31" w:rsidP="00426E65">
      <w:pPr>
        <w:spacing w:after="120"/>
        <w:rPr>
          <w:rFonts w:ascii="Calibri" w:eastAsia="Arial" w:hAnsi="Calibri" w:cs="Calibri"/>
          <w:sz w:val="22"/>
          <w:szCs w:val="22"/>
          <w:lang w:eastAsia="cs-CZ"/>
        </w:rPr>
      </w:pP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Toto pojištění je povinen </w:t>
      </w:r>
      <w:r w:rsidR="00E205E7" w:rsidRPr="00426E65">
        <w:rPr>
          <w:rFonts w:ascii="Calibri" w:eastAsia="Arial" w:hAnsi="Calibri" w:cs="Calibri"/>
          <w:sz w:val="22"/>
          <w:szCs w:val="22"/>
          <w:lang w:eastAsia="cs-CZ"/>
        </w:rPr>
        <w:t>vybraný dodavatel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 udržovat v platnosti po celou dobu trvání smlouvy o dílo. Splnění této skutečnosti prokáže </w:t>
      </w:r>
      <w:r w:rsidR="00E205E7"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vybraný dodavatel 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>předložením dokladu o pojištění, a to nejpozději při předání stanoviště. Za doklad o pojištění zadavatel považuje výhradně pojistnou smlouvu nebo potvrzení pojišťovny o</w:t>
      </w:r>
      <w:r w:rsidR="00A17A48" w:rsidRPr="00426E65">
        <w:rPr>
          <w:rFonts w:ascii="Calibri" w:eastAsia="Arial" w:hAnsi="Calibri" w:cs="Calibri"/>
          <w:sz w:val="22"/>
          <w:szCs w:val="22"/>
          <w:lang w:eastAsia="cs-CZ"/>
        </w:rPr>
        <w:t> </w:t>
      </w:r>
      <w:r w:rsidRPr="00426E65">
        <w:rPr>
          <w:rFonts w:ascii="Calibri" w:eastAsia="Arial" w:hAnsi="Calibri" w:cs="Calibri"/>
          <w:sz w:val="22"/>
          <w:szCs w:val="22"/>
          <w:lang w:eastAsia="cs-CZ"/>
        </w:rPr>
        <w:t xml:space="preserve">existenci pojištění odpovědnosti dodavatele za škody způsobené třetí osobě. </w:t>
      </w:r>
    </w:p>
    <w:p w14:paraId="1FAA8641" w14:textId="1EC5FFBB" w:rsidR="00A17A48" w:rsidRDefault="00A17A48">
      <w:pPr>
        <w:suppressAutoHyphens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32B2DF" w14:textId="5E183AA2" w:rsidR="003B5F3D" w:rsidRPr="00426E65" w:rsidRDefault="003B5F3D" w:rsidP="00792275">
      <w:pPr>
        <w:pStyle w:val="Nadpis1"/>
        <w:numPr>
          <w:ilvl w:val="0"/>
          <w:numId w:val="4"/>
        </w:numPr>
        <w:tabs>
          <w:tab w:val="num" w:pos="432"/>
        </w:tabs>
        <w:ind w:left="432" w:hanging="432"/>
      </w:pPr>
      <w:r w:rsidRPr="00426E65">
        <w:lastRenderedPageBreak/>
        <w:t>ODPOVĚDNÉ VEŘEJNÉ ZADÁVÁNÍ</w:t>
      </w:r>
    </w:p>
    <w:p w14:paraId="2FAFCCDC" w14:textId="77777777" w:rsidR="00A17A48" w:rsidRPr="00A17A48" w:rsidRDefault="00A17A48" w:rsidP="00A17A48">
      <w:pPr>
        <w:pStyle w:val="Barevnseznamzvraznn11"/>
        <w:tabs>
          <w:tab w:val="left" w:pos="426"/>
        </w:tabs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188C76AB" w14:textId="26A8AADE" w:rsidR="003B5F3D" w:rsidRPr="00A17A48" w:rsidRDefault="003B5F3D" w:rsidP="00426E6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Calibri" w:eastAsia="Arial" w:hAnsi="Calibri" w:cs="Calibri"/>
          <w:color w:val="000000"/>
          <w:sz w:val="22"/>
          <w:szCs w:val="22"/>
          <w:lang w:eastAsia="cs-CZ"/>
        </w:rPr>
      </w:pPr>
      <w:r w:rsidRPr="00A17A48">
        <w:rPr>
          <w:rFonts w:ascii="Calibri" w:eastAsia="Arial" w:hAnsi="Calibri" w:cs="Calibri"/>
          <w:color w:val="000000"/>
          <w:sz w:val="22"/>
          <w:szCs w:val="22"/>
          <w:lang w:eastAsia="cs-CZ"/>
        </w:rPr>
        <w:t>Zadavatel má zájem o plnění této veřejné zakázky dle zásad odpovědného zadávání veřejných zakázek, a proto zakotvil do zadávacích podmínek výslovně povinnosti dodavatele s ohledem na tyto zásady. Podrobné vymezení všech činností, jež jsou součástí plnění veřejné zakázky, a konkrétních požadavků na zvláštní podmínky plnění v souladu se zásadami odpovědného zadávání jsou blíže uvedeny v příloze č. 2 této Výzvy – návrhu smlouvy o</w:t>
      </w:r>
      <w:r w:rsidR="00A17A48" w:rsidRPr="00A17A48">
        <w:rPr>
          <w:rFonts w:ascii="Calibri" w:eastAsia="Arial" w:hAnsi="Calibri" w:cs="Calibri"/>
          <w:color w:val="000000"/>
          <w:sz w:val="22"/>
          <w:szCs w:val="22"/>
          <w:lang w:eastAsia="cs-CZ"/>
        </w:rPr>
        <w:t> </w:t>
      </w:r>
      <w:r w:rsidRPr="00A17A48">
        <w:rPr>
          <w:rFonts w:ascii="Calibri" w:eastAsia="Arial" w:hAnsi="Calibri" w:cs="Calibri"/>
          <w:color w:val="000000"/>
          <w:sz w:val="22"/>
          <w:szCs w:val="22"/>
          <w:lang w:eastAsia="cs-CZ"/>
        </w:rPr>
        <w:t xml:space="preserve">dílo. </w:t>
      </w:r>
    </w:p>
    <w:p w14:paraId="2E40EFCE" w14:textId="0CCB5E75" w:rsidR="003B5F3D" w:rsidRPr="00A17A48" w:rsidRDefault="003B5F3D" w:rsidP="00426E6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Calibri" w:eastAsia="Arial" w:hAnsi="Calibri" w:cs="Calibri"/>
          <w:color w:val="000000"/>
          <w:sz w:val="22"/>
          <w:szCs w:val="22"/>
          <w:lang w:eastAsia="cs-CZ"/>
        </w:rPr>
      </w:pPr>
      <w:r w:rsidRPr="00A17A48">
        <w:rPr>
          <w:rFonts w:ascii="Calibri" w:eastAsia="Arial" w:hAnsi="Calibri" w:cs="Calibri"/>
          <w:color w:val="000000"/>
          <w:sz w:val="22"/>
          <w:szCs w:val="22"/>
          <w:lang w:eastAsia="cs-CZ"/>
        </w:rPr>
        <w:t xml:space="preserve">Zadavatel s ohledem na charakter veřejné zakázky uplatnil zejména následující pravidla odpovědného veřejného zadávání a požaduje, aby vybraný dodavatel tato pravidla po celou dobu plnění veřejné zakázky dodržoval: </w:t>
      </w:r>
    </w:p>
    <w:p w14:paraId="1D3B1498" w14:textId="67EA3620" w:rsidR="00A05D50" w:rsidRPr="00A17A48" w:rsidRDefault="003B5F3D" w:rsidP="00A05D50">
      <w:pPr>
        <w:pStyle w:val="Odstavecseseznamem"/>
        <w:numPr>
          <w:ilvl w:val="0"/>
          <w:numId w:val="8"/>
        </w:num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Férové a důstojné pracovní podmínky, včetně ochrany poddodavatelů</w:t>
      </w:r>
    </w:p>
    <w:p w14:paraId="14CB70CA" w14:textId="40FBF6E2" w:rsidR="003B5F3D" w:rsidRPr="00A17A48" w:rsidRDefault="003B5F3D" w:rsidP="00A05D50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Dodavatel zajistí po celou dobu plnění veřejné zakázky: </w:t>
      </w:r>
    </w:p>
    <w:p w14:paraId="5BB2BB11" w14:textId="77777777" w:rsidR="003B5F3D" w:rsidRPr="00A17A48" w:rsidRDefault="003B5F3D" w:rsidP="00A05D50">
      <w:pPr>
        <w:pStyle w:val="Odstavecseseznamem"/>
        <w:numPr>
          <w:ilvl w:val="0"/>
          <w:numId w:val="9"/>
        </w:numPr>
        <w:spacing w:before="120" w:after="120" w:line="240" w:lineRule="atLeast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plnění veškerých povinností vyplývajících z právních předpisů České republiky, zejména pak z předpisů pracovněprávních, předpisů z oblasti zaměstnanosti a bezpečnosti ochrany zdraví při práci, a to vůči všem osobám, které se na plnění předmětu veřejné zakázky podílejí;</w:t>
      </w:r>
    </w:p>
    <w:p w14:paraId="20B83E84" w14:textId="77777777" w:rsidR="00A05D50" w:rsidRPr="00A17A48" w:rsidRDefault="003B5F3D" w:rsidP="00A05D50">
      <w:pPr>
        <w:pStyle w:val="Odstavecseseznamem"/>
        <w:numPr>
          <w:ilvl w:val="0"/>
          <w:numId w:val="9"/>
        </w:numPr>
        <w:spacing w:before="120" w:after="120" w:line="240" w:lineRule="atLeast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sjednání a dodržování smluvních podmínek se svými poddodavateli, srovnatelných s podmínkami sjednanými ve smlouvě na plnění předmětu veřejné zakázky, a to v rozsahu výše smluvních pokut shodné se smlouvou na plnění předmětu veřejné zakázky;</w:t>
      </w:r>
    </w:p>
    <w:p w14:paraId="30C0110A" w14:textId="704BA2FA" w:rsidR="003B5F3D" w:rsidRPr="00A17A48" w:rsidRDefault="003B5F3D" w:rsidP="00A05D50">
      <w:pPr>
        <w:pStyle w:val="Odstavecseseznamem"/>
        <w:numPr>
          <w:ilvl w:val="0"/>
          <w:numId w:val="9"/>
        </w:numPr>
        <w:spacing w:before="120" w:after="120" w:line="240" w:lineRule="atLeast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řádné a včasné plnění finančních závazků svým poddodavatelům, kdy se za řádné a včasné plnění považuje plné uhrazení poddodavatelem vystavených faktur za plnění poskytnutí k plnění předmětu veřejné zakázky, a to vždy do 10 pracovních dnů od obdržení platby ze strany zadavatele za to které konkrétní plnění. </w:t>
      </w:r>
    </w:p>
    <w:p w14:paraId="534D1CF9" w14:textId="77777777" w:rsidR="003B5F3D" w:rsidRPr="00A17A48" w:rsidRDefault="003B5F3D" w:rsidP="007469F9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Ekologická likvidace odpadů</w:t>
      </w:r>
    </w:p>
    <w:p w14:paraId="505D5AF1" w14:textId="77777777" w:rsidR="003B5F3D" w:rsidRPr="00A17A48" w:rsidRDefault="003B5F3D" w:rsidP="003B5F3D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Dodavatel zajistí na svoje náklady ekologickou likvidaci veškerých odpadů vzniklých v souvislosti s jeho činností na díle a musí provést veškerá potřebná opatření k zajištění minimalizace škodlivých vlivů na životní prostředí. </w:t>
      </w:r>
    </w:p>
    <w:p w14:paraId="2876AB44" w14:textId="77777777" w:rsidR="003B5F3D" w:rsidRPr="00A17A48" w:rsidRDefault="003B5F3D" w:rsidP="003B5F3D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AD5FAC7" w14:textId="57C20818" w:rsidR="006C480F" w:rsidRPr="00A17A48" w:rsidRDefault="003B5F3D" w:rsidP="003B5F3D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Minimalizace dopadů na životní prostředí </w:t>
      </w:r>
    </w:p>
    <w:p w14:paraId="508AB7A8" w14:textId="513E2298" w:rsidR="003B5F3D" w:rsidRPr="00A17A48" w:rsidRDefault="003B5F3D" w:rsidP="003B5F3D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Dodavatel </w:t>
      </w:r>
      <w:r w:rsidR="006C480F" w:rsidRPr="00A17A48">
        <w:rPr>
          <w:rFonts w:ascii="Calibri" w:hAnsi="Calibri" w:cs="Calibri"/>
          <w:sz w:val="22"/>
          <w:szCs w:val="22"/>
        </w:rPr>
        <w:t xml:space="preserve">se zaváže ke </w:t>
      </w:r>
      <w:r w:rsidRPr="00A17A48">
        <w:rPr>
          <w:rFonts w:ascii="Calibri" w:hAnsi="Calibri" w:cs="Calibri"/>
          <w:sz w:val="22"/>
          <w:szCs w:val="22"/>
        </w:rPr>
        <w:t xml:space="preserve">splnění těchto podmínek v Krycím listu nabídky – Souhrnném prohlášení (příloha č. </w:t>
      </w:r>
      <w:r w:rsidR="007469F9" w:rsidRPr="00A17A48">
        <w:rPr>
          <w:rFonts w:ascii="Calibri" w:hAnsi="Calibri" w:cs="Calibri"/>
          <w:sz w:val="22"/>
          <w:szCs w:val="22"/>
        </w:rPr>
        <w:t>4</w:t>
      </w:r>
      <w:r w:rsidRPr="00A17A48">
        <w:rPr>
          <w:rFonts w:ascii="Calibri" w:hAnsi="Calibri" w:cs="Calibri"/>
          <w:sz w:val="22"/>
          <w:szCs w:val="22"/>
        </w:rPr>
        <w:t xml:space="preserve"> Výzvy). </w:t>
      </w:r>
    </w:p>
    <w:p w14:paraId="5015E6CA" w14:textId="7343A175" w:rsidR="003B5F3D" w:rsidRPr="00E079CF" w:rsidRDefault="003B5F3D" w:rsidP="002C1B36">
      <w:pPr>
        <w:ind w:left="360"/>
        <w:jc w:val="both"/>
        <w:rPr>
          <w:rFonts w:ascii="Calibri" w:hAnsi="Calibri" w:cs="Calibri"/>
        </w:rPr>
      </w:pPr>
    </w:p>
    <w:p w14:paraId="6BED41DA" w14:textId="3964A5B7" w:rsidR="0050318C" w:rsidRPr="00E079CF" w:rsidRDefault="0050318C" w:rsidP="00426E65">
      <w:pPr>
        <w:pStyle w:val="Nadpis1"/>
        <w:numPr>
          <w:ilvl w:val="0"/>
          <w:numId w:val="4"/>
        </w:numPr>
        <w:ind w:left="426"/>
      </w:pPr>
      <w:r w:rsidRPr="00E079CF">
        <w:t>HODNOTÍCÍ KRITÉRIA, ZPŮSOB HODNOCENÍ</w:t>
      </w:r>
      <w:r w:rsidRPr="00E079CF">
        <w:rPr>
          <w:color w:val="000000"/>
          <w:bdr w:val="single" w:sz="4" w:space="0" w:color="auto"/>
        </w:rPr>
        <w:t xml:space="preserve">  </w:t>
      </w:r>
      <w:r w:rsidRPr="00E079CF">
        <w:rPr>
          <w:color w:val="000000"/>
        </w:rPr>
        <w:t xml:space="preserve">      </w:t>
      </w:r>
    </w:p>
    <w:p w14:paraId="08044B06" w14:textId="77777777" w:rsidR="0050318C" w:rsidRPr="00E079CF" w:rsidRDefault="0050318C" w:rsidP="0050318C">
      <w:pPr>
        <w:rPr>
          <w:rFonts w:ascii="Calibri" w:hAnsi="Calibri" w:cs="Calibri"/>
          <w:color w:val="000000"/>
        </w:rPr>
      </w:pPr>
    </w:p>
    <w:p w14:paraId="27BEDE5A" w14:textId="77777777" w:rsidR="0050318C" w:rsidRPr="00A17A48" w:rsidRDefault="0050318C" w:rsidP="002C1B36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17A48">
        <w:rPr>
          <w:rFonts w:ascii="Calibri" w:hAnsi="Calibri" w:cs="Calibri"/>
          <w:color w:val="000000"/>
          <w:sz w:val="22"/>
          <w:szCs w:val="22"/>
        </w:rPr>
        <w:t>Nabídky budou hodnoceny podle jejich ekonomické výhodnosti.</w:t>
      </w:r>
    </w:p>
    <w:p w14:paraId="0D6E8C97" w14:textId="77777777" w:rsidR="00855720" w:rsidRPr="00A17A48" w:rsidRDefault="00855720" w:rsidP="002C1B3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64ECDF" w14:textId="1E54A287" w:rsidR="0050318C" w:rsidRPr="00A17A48" w:rsidRDefault="0050318C" w:rsidP="002C1B3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Jediným hodnotícím kritériem je celková nabídková cena </w:t>
      </w:r>
      <w:r w:rsidR="00694420" w:rsidRPr="00A17A48">
        <w:rPr>
          <w:rFonts w:ascii="Calibri" w:hAnsi="Calibri" w:cs="Calibri"/>
          <w:b/>
          <w:bCs/>
          <w:sz w:val="22"/>
          <w:szCs w:val="22"/>
        </w:rPr>
        <w:t xml:space="preserve">v Kč </w:t>
      </w:r>
      <w:r w:rsidRPr="00A17A48">
        <w:rPr>
          <w:rFonts w:ascii="Calibri" w:hAnsi="Calibri" w:cs="Calibri"/>
          <w:b/>
          <w:bCs/>
          <w:sz w:val="22"/>
          <w:szCs w:val="22"/>
        </w:rPr>
        <w:t>bez DPH.</w:t>
      </w:r>
    </w:p>
    <w:p w14:paraId="78046883" w14:textId="77777777" w:rsidR="00855720" w:rsidRPr="00A17A48" w:rsidRDefault="00855720" w:rsidP="002C1B3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0EB7E5" w14:textId="5C8DFDF5" w:rsidR="0050318C" w:rsidRPr="00A17A48" w:rsidRDefault="0050318C" w:rsidP="002C1B36">
      <w:pPr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Jako nejvýhodnější bude vybrána nabídka dodavatele, která bude obsahovat nejnižší cenu předložené nabídky za předpokladu splnění všech požadavků stanovených zadavatelem.</w:t>
      </w:r>
      <w:r w:rsidR="00A05D50" w:rsidRPr="00A17A48">
        <w:rPr>
          <w:rFonts w:ascii="Calibri" w:hAnsi="Calibri" w:cs="Calibri"/>
          <w:bCs/>
          <w:sz w:val="22"/>
          <w:szCs w:val="22"/>
        </w:rPr>
        <w:t xml:space="preserve"> </w:t>
      </w:r>
      <w:r w:rsidRPr="00A17A48">
        <w:rPr>
          <w:rFonts w:ascii="Calibri" w:hAnsi="Calibri" w:cs="Calibri"/>
          <w:sz w:val="22"/>
          <w:szCs w:val="22"/>
        </w:rPr>
        <w:t xml:space="preserve">Nabídková cena bude uvedena na krycím listu nabídky (viz příloha č. </w:t>
      </w:r>
      <w:r w:rsidR="00DC33B4" w:rsidRPr="00A17A48">
        <w:rPr>
          <w:rFonts w:ascii="Calibri" w:hAnsi="Calibri" w:cs="Calibri"/>
          <w:sz w:val="22"/>
          <w:szCs w:val="22"/>
        </w:rPr>
        <w:t>4</w:t>
      </w:r>
      <w:r w:rsidR="00BC2E31" w:rsidRPr="00A17A48">
        <w:rPr>
          <w:rFonts w:ascii="Calibri" w:hAnsi="Calibri" w:cs="Calibri"/>
          <w:sz w:val="22"/>
          <w:szCs w:val="22"/>
        </w:rPr>
        <w:t xml:space="preserve"> Výzvy</w:t>
      </w:r>
      <w:r w:rsidRPr="00A17A48">
        <w:rPr>
          <w:rFonts w:ascii="Calibri" w:hAnsi="Calibri" w:cs="Calibri"/>
          <w:sz w:val="22"/>
          <w:szCs w:val="22"/>
        </w:rPr>
        <w:t xml:space="preserve">). Nabídková cena bude dále zpracována ve formě ocenění </w:t>
      </w:r>
      <w:r w:rsidR="00BC2E31" w:rsidRPr="00A17A48">
        <w:rPr>
          <w:rFonts w:ascii="Calibri" w:hAnsi="Calibri" w:cs="Calibri"/>
          <w:sz w:val="22"/>
          <w:szCs w:val="22"/>
        </w:rPr>
        <w:t xml:space="preserve">soupisu prací. </w:t>
      </w:r>
      <w:r w:rsidRPr="00A17A48">
        <w:rPr>
          <w:rFonts w:ascii="Calibri" w:hAnsi="Calibri" w:cs="Calibri"/>
          <w:sz w:val="22"/>
          <w:szCs w:val="22"/>
        </w:rPr>
        <w:t>Zadavatel bude v rámci posuzování nabídkových cen</w:t>
      </w:r>
      <w:r w:rsidR="00BC2E31" w:rsidRPr="00A17A48">
        <w:rPr>
          <w:rFonts w:ascii="Calibri" w:hAnsi="Calibri" w:cs="Calibri"/>
          <w:sz w:val="22"/>
          <w:szCs w:val="22"/>
        </w:rPr>
        <w:t xml:space="preserve"> </w:t>
      </w:r>
      <w:r w:rsidRPr="00A17A48">
        <w:rPr>
          <w:rFonts w:ascii="Calibri" w:hAnsi="Calibri" w:cs="Calibri"/>
          <w:sz w:val="22"/>
          <w:szCs w:val="22"/>
        </w:rPr>
        <w:t xml:space="preserve">posuzovat nabídky, které splnily požadavek úplnosti po obsahové stránce a zároveň nepřekročily zadavatelem stanovenou maximální přípustnou nabídkovou cenu. </w:t>
      </w:r>
    </w:p>
    <w:p w14:paraId="38B1C56D" w14:textId="75DEBC1D" w:rsidR="00A17A48" w:rsidRDefault="00A17A48">
      <w:pPr>
        <w:suppressAutoHyphens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6EFBC8B" w14:textId="0CD9BFEA" w:rsidR="0050318C" w:rsidRPr="00E079CF" w:rsidRDefault="0050318C" w:rsidP="00426E65">
      <w:pPr>
        <w:pStyle w:val="Nadpis1"/>
        <w:numPr>
          <w:ilvl w:val="0"/>
          <w:numId w:val="4"/>
        </w:numPr>
        <w:ind w:left="426"/>
        <w:rPr>
          <w:rFonts w:eastAsia="MS Gothic"/>
        </w:rPr>
      </w:pPr>
      <w:r w:rsidRPr="00E079CF">
        <w:lastRenderedPageBreak/>
        <w:t>Lhůta a místo pro podávání nabídek</w:t>
      </w:r>
    </w:p>
    <w:p w14:paraId="0620E117" w14:textId="77777777" w:rsidR="0050318C" w:rsidRPr="00E079CF" w:rsidRDefault="0050318C" w:rsidP="0050318C">
      <w:pPr>
        <w:pStyle w:val="Default"/>
        <w:rPr>
          <w:rFonts w:ascii="Calibri" w:eastAsia="MS Gothic" w:hAnsi="Calibri" w:cs="Calibri"/>
          <w:sz w:val="20"/>
          <w:szCs w:val="20"/>
        </w:rPr>
      </w:pPr>
    </w:p>
    <w:p w14:paraId="2CD26FCE" w14:textId="77777777" w:rsidR="00A46999" w:rsidRPr="00A17A48" w:rsidRDefault="00A46999" w:rsidP="007469F9">
      <w:p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Tato veřejná zakázka je zadávána elektronicky prostřednictvím certifikovaného elektronického nástroje E-ZAK dostupného na adrese </w:t>
      </w:r>
      <w:hyperlink r:id="rId11" w:history="1">
        <w:r w:rsidRPr="00A17A48">
          <w:rPr>
            <w:rStyle w:val="Hypertextovodkaz"/>
            <w:rFonts w:ascii="Calibri" w:hAnsi="Calibri" w:cs="Calibri"/>
            <w:bCs/>
            <w:sz w:val="22"/>
            <w:szCs w:val="22"/>
          </w:rPr>
          <w:t>https://zakazky.cenakhk.cz</w:t>
        </w:r>
      </w:hyperlink>
      <w:r w:rsidRPr="00A17A48">
        <w:rPr>
          <w:rFonts w:ascii="Calibri" w:hAnsi="Calibri" w:cs="Calibri"/>
          <w:bCs/>
          <w:sz w:val="22"/>
          <w:szCs w:val="22"/>
        </w:rPr>
        <w:t>. Podkladem pro vypracování nabídky veřejné zakázky je tato Výzva a její přílohy.</w:t>
      </w:r>
    </w:p>
    <w:p w14:paraId="79FAD148" w14:textId="318C37A0" w:rsidR="00A46999" w:rsidRPr="00A17A48" w:rsidRDefault="00A46999" w:rsidP="007469F9">
      <w:p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Veškeré úkony včetně podání nabídky může dodavatel provést </w:t>
      </w:r>
      <w:r w:rsidRPr="00A17A48">
        <w:rPr>
          <w:rFonts w:ascii="Calibri" w:hAnsi="Calibri" w:cs="Calibri"/>
          <w:b/>
          <w:bCs/>
          <w:sz w:val="22"/>
          <w:szCs w:val="22"/>
        </w:rPr>
        <w:t>elektronicky</w:t>
      </w:r>
      <w:r w:rsidRPr="00A17A48">
        <w:rPr>
          <w:rFonts w:ascii="Calibri" w:hAnsi="Calibri" w:cs="Calibri"/>
          <w:bCs/>
          <w:sz w:val="22"/>
          <w:szCs w:val="22"/>
        </w:rPr>
        <w:t xml:space="preserve"> prostřednictvím elektronického nástroje E-ZAK.</w:t>
      </w:r>
      <w:r w:rsidR="007469F9" w:rsidRPr="00A17A48">
        <w:rPr>
          <w:rFonts w:ascii="Calibri" w:hAnsi="Calibri" w:cs="Calibri"/>
          <w:bCs/>
          <w:sz w:val="22"/>
          <w:szCs w:val="22"/>
        </w:rPr>
        <w:t xml:space="preserve"> </w:t>
      </w:r>
      <w:r w:rsidRPr="00A17A48">
        <w:rPr>
          <w:rFonts w:ascii="Calibri" w:hAnsi="Calibri" w:cs="Calibri"/>
          <w:bCs/>
          <w:sz w:val="22"/>
          <w:szCs w:val="22"/>
        </w:rPr>
        <w:t>V případě použití elektronického nástroje E-ZAK musí dodavatel provést registraci v tomto elektronickém nástroji.</w:t>
      </w:r>
    </w:p>
    <w:p w14:paraId="263BB09E" w14:textId="7D134350" w:rsidR="00A46999" w:rsidRPr="00A17A48" w:rsidRDefault="00A46999" w:rsidP="007469F9">
      <w:p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Veškeré podmínky a informace týkající se použití elektronického nástroje jsou dostupné na adrese </w:t>
      </w:r>
      <w:hyperlink r:id="rId12" w:history="1">
        <w:r w:rsidRPr="00A17A48">
          <w:rPr>
            <w:rStyle w:val="Hypertextovodkaz"/>
            <w:rFonts w:ascii="Calibri" w:hAnsi="Calibri" w:cs="Calibri"/>
            <w:bCs/>
            <w:sz w:val="22"/>
            <w:szCs w:val="22"/>
          </w:rPr>
          <w:t>https://zakazky.cenakhk.cz</w:t>
        </w:r>
      </w:hyperlink>
      <w:r w:rsidRPr="00A17A48">
        <w:rPr>
          <w:rFonts w:ascii="Calibri" w:hAnsi="Calibri" w:cs="Calibri"/>
          <w:bCs/>
          <w:sz w:val="22"/>
          <w:szCs w:val="22"/>
        </w:rPr>
        <w:t xml:space="preserve">.  </w:t>
      </w:r>
    </w:p>
    <w:p w14:paraId="10753BDE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Zadavatel dodavatelům doporučuje přihlášení k odběru informací o veřejné zakázce zadáním e-mailové adresy v sekci „Zadávací dokumentace veřejné zakázky“ v detailu veřejné zakázky na profilu zadavatele. Veškerá komunikace mezi zadavatelem a dodavatelem musí probíhat v písemné elektronické podobě.</w:t>
      </w:r>
    </w:p>
    <w:p w14:paraId="7C866A0B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Zadavatel upozorňuje, že v souladu s legislativou a zvyšujícími se požadavky na kybernetickou bezpečnost došlo ke zpřísnění pravidel pro elektronickou komunikaci. Pro elektronickou komunikaci je vyžadováno ověření identity, které slouží k posílení důvěryhodnosti subjektu v rámci elektronického procesu zadávaní zakázek systému E-ZAK.</w:t>
      </w:r>
    </w:p>
    <w:p w14:paraId="4B9F2341" w14:textId="4F5E0376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Do vybraných elektronických nástrojů (včetně </w:t>
      </w:r>
      <w:hyperlink r:id="rId13" w:history="1">
        <w:r w:rsidRPr="00A17A48">
          <w:rPr>
            <w:rStyle w:val="Hypertextovodkaz"/>
            <w:rFonts w:ascii="Calibri" w:hAnsi="Calibri" w:cs="Calibri"/>
            <w:bCs/>
            <w:iCs/>
            <w:sz w:val="22"/>
            <w:szCs w:val="22"/>
            <w:lang w:eastAsia="cs-CZ"/>
          </w:rPr>
          <w:t>https://zakazky.cenakhk.cz/</w:t>
        </w:r>
      </w:hyperlink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 ) se pak lze přihlásit již pouze prostřednictvím účtu v Centrální databázi dodavatelů („CDD“) na adrese </w:t>
      </w:r>
      <w:hyperlink r:id="rId14" w:history="1">
        <w:r w:rsidRPr="00A17A48">
          <w:rPr>
            <w:rStyle w:val="Hypertextovodkaz"/>
            <w:rFonts w:ascii="Calibri" w:hAnsi="Calibri" w:cs="Calibri"/>
            <w:bCs/>
            <w:iCs/>
            <w:sz w:val="22"/>
            <w:szCs w:val="22"/>
            <w:lang w:eastAsia="cs-CZ"/>
          </w:rPr>
          <w:t>https://fen.cz/</w:t>
        </w:r>
      </w:hyperlink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. Každý dodavatel (dodavatelský účet) může disponovat neomezeným počtem uživatelů (uživatelských účtů). Za jednoho dodavatele se tedy může do CDD přihlašovat více fyzických osob.</w:t>
      </w:r>
    </w:p>
    <w:p w14:paraId="331846D0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Veškeré podmínky a informace týkající se použití elektronického nástroje E-ZAK jsou dostupné na adrese </w:t>
      </w:r>
      <w:hyperlink r:id="rId15" w:history="1">
        <w:r w:rsidRPr="00A17A48">
          <w:rPr>
            <w:rStyle w:val="Hypertextovodkaz"/>
            <w:rFonts w:ascii="Calibri" w:hAnsi="Calibri" w:cs="Calibri"/>
            <w:bCs/>
            <w:iCs/>
            <w:sz w:val="22"/>
            <w:szCs w:val="22"/>
            <w:lang w:eastAsia="cs-CZ"/>
          </w:rPr>
          <w:t>https://zakazky.cenakhk.cz</w:t>
        </w:r>
      </w:hyperlink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. Dotazy k použití elektronického nástroje mohou dodavatelé zasílat na kontaktní e-mail zástupce zadavatele.</w:t>
      </w:r>
    </w:p>
    <w:p w14:paraId="45615701" w14:textId="25E0FFBF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/>
          <w:bCs/>
          <w:iCs/>
          <w:color w:val="000000"/>
          <w:sz w:val="22"/>
          <w:szCs w:val="22"/>
          <w:lang w:eastAsia="cs-CZ"/>
        </w:rPr>
        <w:t>Předpoklady pro registraci dodavatele</w:t>
      </w:r>
    </w:p>
    <w:p w14:paraId="4253991B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Před zahájením registrace dodavatele se ujistěte, že máte k dispozici:</w:t>
      </w:r>
    </w:p>
    <w:p w14:paraId="1C256F30" w14:textId="2482541B" w:rsidR="00A46999" w:rsidRPr="00A17A48" w:rsidRDefault="00EE6454" w:rsidP="007469F9">
      <w:pPr>
        <w:tabs>
          <w:tab w:val="num" w:pos="540"/>
        </w:tabs>
        <w:spacing w:after="120" w:line="276" w:lineRule="auto"/>
        <w:ind w:left="284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1. </w:t>
      </w:r>
      <w:r w:rsidR="00A46999"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doklad prokazující subjektivitu organizace (např. výpis z obchodního rejstříku nebo jiný relevantní dokument),</w:t>
      </w:r>
    </w:p>
    <w:p w14:paraId="632737C3" w14:textId="277C0D0C" w:rsidR="00A46999" w:rsidRPr="00A17A48" w:rsidRDefault="00A46999" w:rsidP="007469F9">
      <w:pPr>
        <w:tabs>
          <w:tab w:val="num" w:pos="540"/>
        </w:tabs>
        <w:spacing w:after="120" w:line="276" w:lineRule="auto"/>
        <w:ind w:left="284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2.</w:t>
      </w:r>
      <w:r w:rsidR="00EE6454"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 </w:t>
      </w: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plnou moc k jednání jménem či za organizaci (v případě, kdy jste zároveň statutárním zástupcem nebo budete registraci provádět s využitím datové schránky, plnou moc nepotřebujete),</w:t>
      </w:r>
    </w:p>
    <w:p w14:paraId="72931DEF" w14:textId="092FD693" w:rsidR="00A46999" w:rsidRPr="00A17A48" w:rsidRDefault="00A46999" w:rsidP="007469F9">
      <w:pPr>
        <w:tabs>
          <w:tab w:val="num" w:pos="540"/>
        </w:tabs>
        <w:spacing w:after="120" w:line="276" w:lineRule="auto"/>
        <w:ind w:left="284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3.</w:t>
      </w:r>
      <w:r w:rsidR="00EE6454"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 </w:t>
      </w: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elektronický podpis založený na kvalifikovaném certifikátu (pro elektronický způsob ověření dodavatele).</w:t>
      </w:r>
    </w:p>
    <w:p w14:paraId="10F061D3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Pokud jsou splněny všechny požadované předpoklady, lze provést proces registrace a ověření dodavatele, který probíhá ve třech fázích. Zadavatel upozorňuje, že registrační proces v CDD může trvat až 48 hodin (počítáno v pracovní dny) po obdržení všech dokumentů, tj. žádosti o registraci včetně požadovaných příloh. Dokumenty jsou posuzovány provozovatelem CDD a poté je registrace dokončena, popř. bude vyžádáno doplnění chybějících dokladů. O výsledku je dodavatel informován prostřednictvím e-mailu.</w:t>
      </w:r>
    </w:p>
    <w:p w14:paraId="70E582D6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lastRenderedPageBreak/>
        <w:t>Informace k registraci a ověření dodavatelského účtu naleznete na stránkách https://fen.cz v záložce Nápověda / Registrace a ověření dodavatele.</w:t>
      </w:r>
    </w:p>
    <w:p w14:paraId="06B21F91" w14:textId="53572647" w:rsidR="00D46033" w:rsidRPr="00A17A48" w:rsidRDefault="00300934" w:rsidP="007469F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1</w:t>
      </w:r>
      <w:r w:rsidR="007A00C1" w:rsidRPr="00A17A48">
        <w:rPr>
          <w:rFonts w:ascii="Calibri" w:hAnsi="Calibri" w:cs="Calibri"/>
          <w:b/>
          <w:bCs/>
          <w:sz w:val="22"/>
          <w:szCs w:val="22"/>
        </w:rPr>
        <w:t>4</w:t>
      </w:r>
      <w:r w:rsidRPr="00A17A48">
        <w:rPr>
          <w:rFonts w:ascii="Calibri" w:hAnsi="Calibri" w:cs="Calibri"/>
          <w:b/>
          <w:bCs/>
          <w:sz w:val="22"/>
          <w:szCs w:val="22"/>
        </w:rPr>
        <w:t>.1.</w:t>
      </w:r>
      <w:r w:rsidR="00AA6A3E" w:rsidRPr="00A1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6033" w:rsidRPr="00A17A48">
        <w:rPr>
          <w:rFonts w:ascii="Calibri" w:hAnsi="Calibri" w:cs="Calibri"/>
          <w:b/>
          <w:bCs/>
          <w:sz w:val="22"/>
          <w:szCs w:val="22"/>
        </w:rPr>
        <w:t>Podání nabídky v elektronické podobě</w:t>
      </w:r>
    </w:p>
    <w:p w14:paraId="729BD918" w14:textId="77777777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Podání nabídky je možné i prostřednictvím elektronického nástroje E-ZAK.</w:t>
      </w:r>
    </w:p>
    <w:p w14:paraId="5FE45EEF" w14:textId="381EBE3E" w:rsidR="00A46999" w:rsidRPr="00A17A48" w:rsidRDefault="00A46999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</w:pP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Dodavatel vloží do elektronického nástroje soubor s nabídkou, který bude v názvu obsahovat název dodavatele (nemusí se jednat o zcela přesný přepis obchodní firmy). Maximální velikost jednotlivých souborů vkládaných do elektronického nástroje je omezena na 50 MB. Počet vkládaných souborů omezen není. K tomu zadavatel uvádí, že nabídky jsou v elektronickém nástroji zašifrované a</w:t>
      </w:r>
      <w:r w:rsidR="007469F9"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 </w:t>
      </w:r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nedostupné až do konce lhůty pro podání nabídky. Návod na elektronické podání nabídky je dostupný v uživatelské příručce na </w:t>
      </w:r>
      <w:hyperlink r:id="rId16" w:history="1">
        <w:r w:rsidRPr="00A17A48">
          <w:rPr>
            <w:rStyle w:val="Hypertextovodkaz"/>
            <w:rFonts w:ascii="Calibri" w:hAnsi="Calibri" w:cs="Calibri"/>
            <w:bCs/>
            <w:iCs/>
            <w:sz w:val="22"/>
            <w:szCs w:val="22"/>
            <w:lang w:eastAsia="cs-CZ"/>
          </w:rPr>
          <w:t>https://zakazky.cenakhk.cz/</w:t>
        </w:r>
      </w:hyperlink>
      <w:r w:rsidRPr="00A17A48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.</w:t>
      </w:r>
    </w:p>
    <w:p w14:paraId="38737BE5" w14:textId="127C5795" w:rsidR="00D46033" w:rsidRPr="00A17A48" w:rsidRDefault="00300934" w:rsidP="007469F9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1</w:t>
      </w:r>
      <w:r w:rsidR="007A00C1" w:rsidRPr="00A17A48">
        <w:rPr>
          <w:rFonts w:ascii="Calibri" w:hAnsi="Calibri" w:cs="Calibri"/>
          <w:b/>
          <w:bCs/>
          <w:sz w:val="22"/>
          <w:szCs w:val="22"/>
        </w:rPr>
        <w:t>4</w:t>
      </w:r>
      <w:r w:rsidRPr="00A17A48">
        <w:rPr>
          <w:rFonts w:ascii="Calibri" w:hAnsi="Calibri" w:cs="Calibri"/>
          <w:b/>
          <w:bCs/>
          <w:sz w:val="22"/>
          <w:szCs w:val="22"/>
        </w:rPr>
        <w:t>.</w:t>
      </w:r>
      <w:r w:rsidR="00AA6A3E" w:rsidRPr="00A17A48">
        <w:rPr>
          <w:rFonts w:ascii="Calibri" w:hAnsi="Calibri" w:cs="Calibri"/>
          <w:b/>
          <w:bCs/>
          <w:sz w:val="22"/>
          <w:szCs w:val="22"/>
        </w:rPr>
        <w:t>2</w:t>
      </w:r>
      <w:r w:rsidRPr="00A17A48">
        <w:rPr>
          <w:rFonts w:ascii="Calibri" w:hAnsi="Calibri" w:cs="Calibri"/>
          <w:b/>
          <w:bCs/>
          <w:sz w:val="22"/>
          <w:szCs w:val="22"/>
        </w:rPr>
        <w:t>.</w:t>
      </w:r>
      <w:r w:rsidR="00AA6A3E" w:rsidRPr="00A1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6033" w:rsidRPr="00A17A48">
        <w:rPr>
          <w:rFonts w:ascii="Calibri" w:hAnsi="Calibri" w:cs="Calibri"/>
          <w:b/>
          <w:bCs/>
          <w:sz w:val="22"/>
          <w:szCs w:val="22"/>
        </w:rPr>
        <w:t>Podání nabídky v listinné podobě</w:t>
      </w:r>
    </w:p>
    <w:p w14:paraId="4803333E" w14:textId="1EB8AF1A" w:rsidR="0050318C" w:rsidRPr="00A17A48" w:rsidRDefault="0050318C" w:rsidP="007469F9">
      <w:pPr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A17A48">
        <w:rPr>
          <w:rFonts w:ascii="Calibri" w:hAnsi="Calibri" w:cs="Calibri"/>
          <w:bCs/>
          <w:sz w:val="22"/>
          <w:szCs w:val="22"/>
        </w:rPr>
        <w:t>Nabídky se podávají písemně v listinné formě osobně nebo doporučeně poštou v uzavřených obálkách, označených</w:t>
      </w:r>
      <w:r w:rsidR="007A00C1" w:rsidRPr="00A17A48">
        <w:rPr>
          <w:rFonts w:ascii="Calibri" w:hAnsi="Calibri" w:cs="Calibri"/>
          <w:sz w:val="22"/>
          <w:szCs w:val="22"/>
        </w:rPr>
        <w:t xml:space="preserve">: </w:t>
      </w:r>
      <w:r w:rsidR="007469F9" w:rsidRPr="00A17A48">
        <w:rPr>
          <w:rFonts w:ascii="Calibri" w:hAnsi="Calibri" w:cs="Calibri"/>
          <w:b/>
          <w:sz w:val="22"/>
          <w:szCs w:val="22"/>
        </w:rPr>
        <w:t xml:space="preserve">Realizace datového prostoru pro správu dat v oblasti cestovního ruchu Královéhradeckého kraje </w:t>
      </w:r>
      <w:r w:rsidR="00D918B1" w:rsidRPr="00A17A48">
        <w:rPr>
          <w:rFonts w:ascii="Calibri" w:hAnsi="Calibri" w:cs="Calibri"/>
          <w:b/>
          <w:bCs/>
          <w:sz w:val="22"/>
          <w:szCs w:val="22"/>
        </w:rPr>
        <w:t>– NEOTVÍRAT</w:t>
      </w:r>
      <w:r w:rsidR="00922696" w:rsidRPr="00A17A48">
        <w:rPr>
          <w:rFonts w:ascii="Calibri" w:hAnsi="Calibri" w:cs="Calibri"/>
          <w:b/>
          <w:bCs/>
          <w:sz w:val="22"/>
          <w:szCs w:val="22"/>
        </w:rPr>
        <w:t xml:space="preserve"> – VEŘEJNÁ ZAKÁZKA</w:t>
      </w:r>
      <w:r w:rsidRPr="00A17A48">
        <w:rPr>
          <w:rFonts w:ascii="Calibri" w:hAnsi="Calibri" w:cs="Calibri"/>
          <w:bCs/>
          <w:sz w:val="22"/>
          <w:szCs w:val="22"/>
        </w:rPr>
        <w:t>. Dále bude na obálce uveden název a</w:t>
      </w:r>
      <w:r w:rsidR="007469F9" w:rsidRPr="00A17A48">
        <w:rPr>
          <w:rFonts w:ascii="Calibri" w:hAnsi="Calibri" w:cs="Calibri"/>
          <w:bCs/>
          <w:sz w:val="22"/>
          <w:szCs w:val="22"/>
        </w:rPr>
        <w:t> </w:t>
      </w:r>
      <w:r w:rsidRPr="00A17A48">
        <w:rPr>
          <w:rFonts w:ascii="Calibri" w:hAnsi="Calibri" w:cs="Calibri"/>
          <w:bCs/>
          <w:sz w:val="22"/>
          <w:szCs w:val="22"/>
        </w:rPr>
        <w:t xml:space="preserve">adresa dodavatele. Obálky musí být na uzavření opatřeny razítkem dodavatele. </w:t>
      </w:r>
      <w:r w:rsidR="00F36475" w:rsidRPr="00A17A48">
        <w:rPr>
          <w:rFonts w:ascii="Calibri" w:hAnsi="Calibri" w:cs="Calibri"/>
          <w:bCs/>
          <w:sz w:val="22"/>
          <w:szCs w:val="22"/>
        </w:rPr>
        <w:t xml:space="preserve"> </w:t>
      </w:r>
    </w:p>
    <w:p w14:paraId="121B11CC" w14:textId="6560A7D8" w:rsidR="00300934" w:rsidRPr="00A17A48" w:rsidRDefault="00300934" w:rsidP="007469F9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1</w:t>
      </w:r>
      <w:r w:rsidR="007A00C1" w:rsidRPr="00A17A48">
        <w:rPr>
          <w:rFonts w:ascii="Calibri" w:hAnsi="Calibri" w:cs="Calibri"/>
          <w:b/>
          <w:sz w:val="22"/>
          <w:szCs w:val="22"/>
        </w:rPr>
        <w:t>4</w:t>
      </w:r>
      <w:r w:rsidRPr="00A17A48">
        <w:rPr>
          <w:rFonts w:ascii="Calibri" w:hAnsi="Calibri" w:cs="Calibri"/>
          <w:b/>
          <w:sz w:val="22"/>
          <w:szCs w:val="22"/>
        </w:rPr>
        <w:t>.3. Lhůta pro podání nabídek</w:t>
      </w:r>
    </w:p>
    <w:p w14:paraId="0C505B24" w14:textId="277BDE8A" w:rsidR="00D46033" w:rsidRPr="00A17A48" w:rsidRDefault="0050318C" w:rsidP="007469F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Lhůta pro podání nabídek končí dne </w:t>
      </w:r>
      <w:r w:rsidR="003D3590">
        <w:rPr>
          <w:rFonts w:ascii="Calibri" w:hAnsi="Calibri" w:cs="Calibri"/>
          <w:b/>
          <w:bCs/>
          <w:sz w:val="22"/>
          <w:szCs w:val="22"/>
        </w:rPr>
        <w:t>30</w:t>
      </w:r>
      <w:r w:rsidR="00C45148" w:rsidRPr="001F42B0">
        <w:rPr>
          <w:rFonts w:ascii="Calibri" w:hAnsi="Calibri" w:cs="Calibri"/>
          <w:b/>
          <w:bCs/>
          <w:sz w:val="22"/>
          <w:szCs w:val="22"/>
        </w:rPr>
        <w:t>.</w:t>
      </w:r>
      <w:r w:rsidR="003D35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469F9" w:rsidRPr="001F42B0">
        <w:rPr>
          <w:rFonts w:ascii="Calibri" w:hAnsi="Calibri" w:cs="Calibri"/>
          <w:b/>
          <w:bCs/>
          <w:sz w:val="22"/>
          <w:szCs w:val="22"/>
        </w:rPr>
        <w:t>1</w:t>
      </w:r>
      <w:r w:rsidR="001F42B0" w:rsidRPr="001F42B0">
        <w:rPr>
          <w:rFonts w:ascii="Calibri" w:hAnsi="Calibri" w:cs="Calibri"/>
          <w:b/>
          <w:bCs/>
          <w:sz w:val="22"/>
          <w:szCs w:val="22"/>
        </w:rPr>
        <w:t>2</w:t>
      </w:r>
      <w:r w:rsidR="00C45148" w:rsidRPr="001F42B0">
        <w:rPr>
          <w:rFonts w:ascii="Calibri" w:hAnsi="Calibri" w:cs="Calibri"/>
          <w:b/>
          <w:bCs/>
          <w:sz w:val="22"/>
          <w:szCs w:val="22"/>
        </w:rPr>
        <w:t>.</w:t>
      </w:r>
      <w:r w:rsidR="007469F9" w:rsidRPr="001F42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5148" w:rsidRPr="001F42B0">
        <w:rPr>
          <w:rFonts w:ascii="Calibri" w:hAnsi="Calibri" w:cs="Calibri"/>
          <w:b/>
          <w:bCs/>
          <w:sz w:val="22"/>
          <w:szCs w:val="22"/>
        </w:rPr>
        <w:t>202</w:t>
      </w:r>
      <w:r w:rsidR="002852B2" w:rsidRPr="001F42B0">
        <w:rPr>
          <w:rFonts w:ascii="Calibri" w:hAnsi="Calibri" w:cs="Calibri"/>
          <w:b/>
          <w:bCs/>
          <w:sz w:val="22"/>
          <w:szCs w:val="22"/>
        </w:rPr>
        <w:t>5</w:t>
      </w:r>
      <w:r w:rsidRPr="001F42B0">
        <w:rPr>
          <w:rFonts w:ascii="Calibri" w:hAnsi="Calibri" w:cs="Calibri"/>
          <w:b/>
          <w:bCs/>
          <w:sz w:val="22"/>
          <w:szCs w:val="22"/>
        </w:rPr>
        <w:t xml:space="preserve"> v</w:t>
      </w:r>
      <w:r w:rsidR="00E1141F" w:rsidRPr="001F42B0">
        <w:rPr>
          <w:rFonts w:ascii="Calibri" w:hAnsi="Calibri" w:cs="Calibri"/>
          <w:b/>
          <w:bCs/>
          <w:sz w:val="22"/>
          <w:szCs w:val="22"/>
        </w:rPr>
        <w:t>e</w:t>
      </w:r>
      <w:r w:rsidRPr="001F42B0">
        <w:rPr>
          <w:rFonts w:ascii="Calibri" w:hAnsi="Calibri" w:cs="Calibri"/>
          <w:b/>
          <w:bCs/>
          <w:sz w:val="22"/>
          <w:szCs w:val="22"/>
        </w:rPr>
        <w:t> </w:t>
      </w:r>
      <w:r w:rsidR="001F42B0">
        <w:rPr>
          <w:rFonts w:ascii="Calibri" w:hAnsi="Calibri" w:cs="Calibri"/>
          <w:b/>
          <w:bCs/>
          <w:sz w:val="22"/>
          <w:szCs w:val="22"/>
        </w:rPr>
        <w:t>1</w:t>
      </w:r>
      <w:r w:rsidR="001F42B0" w:rsidRPr="001F42B0">
        <w:rPr>
          <w:rFonts w:ascii="Calibri" w:hAnsi="Calibri" w:cs="Calibri"/>
          <w:b/>
          <w:bCs/>
          <w:sz w:val="22"/>
          <w:szCs w:val="22"/>
        </w:rPr>
        <w:t>2</w:t>
      </w:r>
      <w:r w:rsidRPr="001F42B0">
        <w:rPr>
          <w:rFonts w:ascii="Calibri" w:hAnsi="Calibri" w:cs="Calibri"/>
          <w:b/>
          <w:bCs/>
          <w:sz w:val="22"/>
          <w:szCs w:val="22"/>
        </w:rPr>
        <w:t>:</w:t>
      </w:r>
      <w:r w:rsidR="001F42B0">
        <w:rPr>
          <w:rFonts w:ascii="Calibri" w:hAnsi="Calibri" w:cs="Calibri"/>
          <w:b/>
          <w:bCs/>
          <w:sz w:val="22"/>
          <w:szCs w:val="22"/>
        </w:rPr>
        <w:t>00</w:t>
      </w:r>
      <w:r w:rsidRPr="001F42B0">
        <w:rPr>
          <w:rFonts w:ascii="Calibri" w:hAnsi="Calibri" w:cs="Calibri"/>
          <w:b/>
          <w:bCs/>
          <w:sz w:val="22"/>
          <w:szCs w:val="22"/>
        </w:rPr>
        <w:t xml:space="preserve"> hod.</w:t>
      </w:r>
      <w:r w:rsidRPr="00A17A48">
        <w:rPr>
          <w:rFonts w:ascii="Calibri" w:hAnsi="Calibri" w:cs="Calibri"/>
          <w:sz w:val="22"/>
          <w:szCs w:val="22"/>
        </w:rPr>
        <w:t xml:space="preserve"> Všechny nabídky musí být </w:t>
      </w:r>
      <w:r w:rsidRPr="00A17A48">
        <w:rPr>
          <w:rFonts w:ascii="Calibri" w:hAnsi="Calibri" w:cs="Calibri"/>
          <w:b/>
          <w:sz w:val="22"/>
          <w:szCs w:val="22"/>
        </w:rPr>
        <w:t>doručeny</w:t>
      </w:r>
      <w:r w:rsidRPr="00A17A48">
        <w:rPr>
          <w:rFonts w:ascii="Calibri" w:hAnsi="Calibri" w:cs="Calibri"/>
          <w:sz w:val="22"/>
          <w:szCs w:val="22"/>
        </w:rPr>
        <w:t xml:space="preserve"> zadavateli do skončení lhůty pro podání nabídky. </w:t>
      </w:r>
    </w:p>
    <w:p w14:paraId="47B2BA95" w14:textId="77777777" w:rsidR="00D46033" w:rsidRPr="00A17A48" w:rsidRDefault="00D46033" w:rsidP="007469F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Nabídky v elektronické podobě se podávají v elektronickém nástroji EZAK.</w:t>
      </w:r>
    </w:p>
    <w:p w14:paraId="3DD1BAF3" w14:textId="2D73C26C" w:rsidR="0050318C" w:rsidRPr="00A17A48" w:rsidRDefault="00D46033" w:rsidP="007469F9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Nabídky v listinné podobě se podávají</w:t>
      </w:r>
      <w:r w:rsidR="00AA6A3E" w:rsidRPr="00A17A48">
        <w:rPr>
          <w:rFonts w:ascii="Calibri" w:hAnsi="Calibri" w:cs="Calibri"/>
          <w:sz w:val="22"/>
          <w:szCs w:val="22"/>
        </w:rPr>
        <w:t xml:space="preserve"> na</w:t>
      </w:r>
      <w:r w:rsidRPr="00A17A48">
        <w:rPr>
          <w:rFonts w:ascii="Calibri" w:hAnsi="Calibri" w:cs="Calibri"/>
          <w:sz w:val="22"/>
          <w:szCs w:val="22"/>
        </w:rPr>
        <w:t xml:space="preserve"> </w:t>
      </w:r>
      <w:r w:rsidR="0050318C" w:rsidRPr="00A17A48">
        <w:rPr>
          <w:rFonts w:ascii="Calibri" w:hAnsi="Calibri" w:cs="Calibri"/>
          <w:sz w:val="22"/>
          <w:szCs w:val="22"/>
        </w:rPr>
        <w:t>doručovací adrese zadavatele:</w:t>
      </w:r>
    </w:p>
    <w:p w14:paraId="66B08EBA" w14:textId="2189B0A2" w:rsidR="007469F9" w:rsidRPr="00A17A48" w:rsidRDefault="007469F9" w:rsidP="007469F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K</w:t>
      </w:r>
      <w:r w:rsidR="0050318C" w:rsidRPr="00A17A48">
        <w:rPr>
          <w:rFonts w:ascii="Calibri" w:hAnsi="Calibri" w:cs="Calibri"/>
          <w:b/>
          <w:sz w:val="22"/>
          <w:szCs w:val="22"/>
        </w:rPr>
        <w:t>rálovéhradecký kraj</w:t>
      </w:r>
      <w:r w:rsidRPr="00A17A48">
        <w:rPr>
          <w:rFonts w:ascii="Calibri" w:hAnsi="Calibri" w:cs="Calibri"/>
          <w:b/>
          <w:sz w:val="22"/>
          <w:szCs w:val="22"/>
        </w:rPr>
        <w:br/>
      </w:r>
      <w:r w:rsidR="0050318C" w:rsidRPr="00A17A48">
        <w:rPr>
          <w:rFonts w:ascii="Calibri" w:hAnsi="Calibri" w:cs="Calibri"/>
          <w:b/>
          <w:sz w:val="22"/>
          <w:szCs w:val="22"/>
        </w:rPr>
        <w:t>Pivovarské náměstí 1245</w:t>
      </w:r>
      <w:r w:rsidRPr="00A17A48">
        <w:rPr>
          <w:rFonts w:ascii="Calibri" w:hAnsi="Calibri" w:cs="Calibri"/>
          <w:b/>
          <w:sz w:val="22"/>
          <w:szCs w:val="22"/>
        </w:rPr>
        <w:br/>
      </w:r>
      <w:r w:rsidR="0050318C" w:rsidRPr="00A17A48">
        <w:rPr>
          <w:rFonts w:ascii="Calibri" w:hAnsi="Calibri" w:cs="Calibri"/>
          <w:b/>
          <w:sz w:val="22"/>
          <w:szCs w:val="22"/>
        </w:rPr>
        <w:t>500 03 Hradec Králové</w:t>
      </w:r>
      <w:r w:rsidRPr="00A17A48">
        <w:rPr>
          <w:rFonts w:ascii="Calibri" w:hAnsi="Calibri" w:cs="Calibri"/>
          <w:b/>
          <w:sz w:val="22"/>
          <w:szCs w:val="22"/>
        </w:rPr>
        <w:br/>
        <w:t>Česká republika</w:t>
      </w:r>
    </w:p>
    <w:p w14:paraId="29429D60" w14:textId="0EA84EAB" w:rsidR="0050318C" w:rsidRPr="00A17A48" w:rsidRDefault="0050318C" w:rsidP="007469F9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17A48">
        <w:rPr>
          <w:rFonts w:ascii="Calibri" w:hAnsi="Calibri" w:cs="Calibri"/>
          <w:color w:val="000000"/>
          <w:sz w:val="22"/>
          <w:szCs w:val="22"/>
        </w:rPr>
        <w:t>Dodavatelé doručí nabídky na shora uvedenou adresu</w:t>
      </w:r>
      <w:r w:rsidR="00922696" w:rsidRPr="00A17A48">
        <w:rPr>
          <w:rFonts w:ascii="Calibri" w:hAnsi="Calibri" w:cs="Calibri"/>
          <w:color w:val="000000"/>
          <w:sz w:val="22"/>
          <w:szCs w:val="22"/>
        </w:rPr>
        <w:t xml:space="preserve"> prostřednictvím poštovních služeb, anebo osobně v úředních dnech pondělí a středa 8.00 – 16.00 hod.</w:t>
      </w:r>
    </w:p>
    <w:p w14:paraId="34B57475" w14:textId="3C0EAB5A" w:rsidR="0050318C" w:rsidRPr="00A17A48" w:rsidRDefault="0050318C" w:rsidP="007469F9">
      <w:pPr>
        <w:pStyle w:val="Default"/>
        <w:spacing w:after="120" w:line="276" w:lineRule="auto"/>
        <w:jc w:val="both"/>
        <w:rPr>
          <w:rFonts w:ascii="Calibri" w:hAnsi="Calibri" w:cs="Calibri"/>
          <w:b/>
          <w:sz w:val="28"/>
          <w:szCs w:val="28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>Pro určení, kdy byla nabídka zadavateli doručena, je rozhodující otisk podacího razítka podacího místa zadavatele. V případě doručení poštou je za okamžik předání považováno převzetí zásilky adresátem.</w:t>
      </w:r>
      <w:r w:rsidR="007469F9" w:rsidRPr="00A17A48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A17A48">
        <w:rPr>
          <w:rFonts w:ascii="Calibri" w:hAnsi="Calibri" w:cs="Calibri"/>
          <w:b/>
          <w:sz w:val="22"/>
          <w:szCs w:val="22"/>
        </w:rPr>
        <w:t>K nabídkám doručeným zadavateli po uplynutí stanovené lhůty se nepřihlíží.</w:t>
      </w:r>
      <w:r w:rsidRPr="00A17A48">
        <w:rPr>
          <w:rFonts w:ascii="Calibri" w:hAnsi="Calibri" w:cs="Calibri"/>
          <w:b/>
          <w:sz w:val="28"/>
          <w:szCs w:val="28"/>
        </w:rPr>
        <w:t xml:space="preserve"> </w:t>
      </w:r>
    </w:p>
    <w:p w14:paraId="189C356D" w14:textId="43877FDF" w:rsidR="00300934" w:rsidRPr="00A17A48" w:rsidRDefault="00300934" w:rsidP="007469F9">
      <w:pPr>
        <w:tabs>
          <w:tab w:val="num" w:pos="540"/>
        </w:tabs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1</w:t>
      </w:r>
      <w:r w:rsidR="007A00C1" w:rsidRPr="00A17A48">
        <w:rPr>
          <w:rFonts w:ascii="Calibri" w:hAnsi="Calibri" w:cs="Calibri"/>
          <w:b/>
          <w:sz w:val="22"/>
          <w:szCs w:val="22"/>
        </w:rPr>
        <w:t>4</w:t>
      </w:r>
      <w:r w:rsidRPr="00A17A48">
        <w:rPr>
          <w:rFonts w:ascii="Calibri" w:hAnsi="Calibri" w:cs="Calibri"/>
          <w:b/>
          <w:sz w:val="22"/>
          <w:szCs w:val="22"/>
        </w:rPr>
        <w:t>.4. Otevírání nabídek</w:t>
      </w:r>
    </w:p>
    <w:p w14:paraId="3BBA5BFB" w14:textId="77777777" w:rsidR="00300934" w:rsidRPr="00A17A48" w:rsidRDefault="00300934" w:rsidP="007469F9">
      <w:pPr>
        <w:tabs>
          <w:tab w:val="num" w:pos="540"/>
        </w:tabs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Otevírání nabídek v elektronické podobě</w:t>
      </w:r>
    </w:p>
    <w:p w14:paraId="5AB298A9" w14:textId="1416909B" w:rsidR="00300934" w:rsidRPr="00A17A48" w:rsidRDefault="00300934" w:rsidP="007469F9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Otevřením nabídky v elektronické podobě se rozumí zpřístupnění jejího obsahu zadavateli. Nabídky v</w:t>
      </w:r>
      <w:r w:rsidR="007469F9" w:rsidRPr="00A17A48">
        <w:rPr>
          <w:rFonts w:ascii="Calibri" w:hAnsi="Calibri" w:cs="Calibri"/>
          <w:sz w:val="22"/>
          <w:szCs w:val="22"/>
        </w:rPr>
        <w:t> </w:t>
      </w:r>
      <w:r w:rsidRPr="00A17A48">
        <w:rPr>
          <w:rFonts w:ascii="Calibri" w:hAnsi="Calibri" w:cs="Calibri"/>
          <w:sz w:val="22"/>
          <w:szCs w:val="22"/>
        </w:rPr>
        <w:t>elektronické podobě otevírá zadavatel po uplynutí lhůty pro podání nabídek. K otevření nabídek podaných v elektronické podobě bude přistoupeno v době mezi koncem lhůty pro podání nabídek a</w:t>
      </w:r>
      <w:r w:rsidR="007469F9" w:rsidRPr="00A17A48">
        <w:rPr>
          <w:rFonts w:ascii="Calibri" w:hAnsi="Calibri" w:cs="Calibri"/>
          <w:sz w:val="22"/>
          <w:szCs w:val="22"/>
        </w:rPr>
        <w:t> </w:t>
      </w:r>
      <w:r w:rsidRPr="00A17A48">
        <w:rPr>
          <w:rFonts w:ascii="Calibri" w:hAnsi="Calibri" w:cs="Calibri"/>
          <w:sz w:val="22"/>
          <w:szCs w:val="22"/>
        </w:rPr>
        <w:t>otevíráním obálek s listinnými nabídkami.</w:t>
      </w:r>
    </w:p>
    <w:p w14:paraId="71CE239C" w14:textId="77777777" w:rsidR="00A17A48" w:rsidRDefault="00A17A48">
      <w:pPr>
        <w:suppressAutoHyphens w:val="0"/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10976670" w14:textId="0A2969D7" w:rsidR="00300934" w:rsidRPr="00A17A48" w:rsidRDefault="00300934" w:rsidP="007469F9">
      <w:pPr>
        <w:tabs>
          <w:tab w:val="num" w:pos="540"/>
        </w:tabs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lastRenderedPageBreak/>
        <w:t>Otevírání obálek v listinné podobě</w:t>
      </w:r>
    </w:p>
    <w:p w14:paraId="3A9AF33C" w14:textId="55F5A4BF" w:rsidR="00300934" w:rsidRPr="00A17A48" w:rsidRDefault="00300934" w:rsidP="007469F9">
      <w:pPr>
        <w:tabs>
          <w:tab w:val="num" w:pos="54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Otevírání nabídek podaných v listinné podobě se provede formou otevírání obálek s nabídkami, které bude neveřejné. Zadavatel zahájí otevírání obálek bezodkladně po uplynutí lhůty pro podání nabídek v sídle zadavatele Královéhradeckého kraje (Pivovarské náměstí 1245, 500 03 Hradec Králové). </w:t>
      </w:r>
    </w:p>
    <w:p w14:paraId="65721904" w14:textId="29A137B4" w:rsidR="00300934" w:rsidRPr="00A17A48" w:rsidRDefault="00300934" w:rsidP="007469F9">
      <w:pPr>
        <w:tabs>
          <w:tab w:val="num" w:pos="540"/>
        </w:tabs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A17A48">
        <w:rPr>
          <w:rFonts w:ascii="Calibri" w:hAnsi="Calibri" w:cs="Calibri"/>
          <w:b/>
          <w:sz w:val="22"/>
          <w:szCs w:val="22"/>
        </w:rPr>
        <w:t>1</w:t>
      </w:r>
      <w:r w:rsidR="007A00C1" w:rsidRPr="00A17A48">
        <w:rPr>
          <w:rFonts w:ascii="Calibri" w:hAnsi="Calibri" w:cs="Calibri"/>
          <w:b/>
          <w:sz w:val="22"/>
          <w:szCs w:val="22"/>
        </w:rPr>
        <w:t>4</w:t>
      </w:r>
      <w:r w:rsidRPr="00A17A48">
        <w:rPr>
          <w:rFonts w:ascii="Calibri" w:hAnsi="Calibri" w:cs="Calibri"/>
          <w:b/>
          <w:sz w:val="22"/>
          <w:szCs w:val="22"/>
        </w:rPr>
        <w:t>.5. Protokol o otevírání nabídek</w:t>
      </w:r>
    </w:p>
    <w:p w14:paraId="34BD3EE8" w14:textId="6FC08B35" w:rsidR="00300934" w:rsidRPr="00A17A48" w:rsidRDefault="00300934" w:rsidP="007469F9">
      <w:pPr>
        <w:tabs>
          <w:tab w:val="num" w:pos="54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O otevírání nabídek v elektronické i v listinné podobě vyhotoví zadavatel písemný protokol, který bude obsahovat alespoň identifikační údaje všech účastníků a údaje z jejich nabídek</w:t>
      </w:r>
      <w:r w:rsidR="00A46999" w:rsidRPr="00A17A48">
        <w:rPr>
          <w:rFonts w:ascii="Calibri" w:hAnsi="Calibri" w:cs="Calibri"/>
          <w:sz w:val="22"/>
          <w:szCs w:val="22"/>
        </w:rPr>
        <w:t xml:space="preserve"> odpovídající číselně vyjádřitelným kritériím hodnocení</w:t>
      </w:r>
      <w:r w:rsidRPr="00A17A48">
        <w:rPr>
          <w:rFonts w:ascii="Calibri" w:hAnsi="Calibri" w:cs="Calibri"/>
          <w:sz w:val="22"/>
          <w:szCs w:val="22"/>
        </w:rPr>
        <w:t>.</w:t>
      </w:r>
    </w:p>
    <w:p w14:paraId="359FD809" w14:textId="60CE49F4" w:rsidR="00A46999" w:rsidRPr="00A17A48" w:rsidRDefault="00A46999" w:rsidP="007469F9">
      <w:p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Protokol o otevírání nabídek, který bude uveřejněn v sekci „Dokumenty vyhrazené jen pro účastníky“ v</w:t>
      </w:r>
      <w:r w:rsidR="00922696" w:rsidRPr="00A17A48">
        <w:rPr>
          <w:rFonts w:ascii="Calibri" w:hAnsi="Calibri" w:cs="Calibri"/>
          <w:bCs/>
          <w:sz w:val="22"/>
          <w:szCs w:val="22"/>
        </w:rPr>
        <w:t> </w:t>
      </w:r>
      <w:r w:rsidRPr="00A17A48">
        <w:rPr>
          <w:rFonts w:ascii="Calibri" w:hAnsi="Calibri" w:cs="Calibri"/>
          <w:bCs/>
          <w:sz w:val="22"/>
          <w:szCs w:val="22"/>
        </w:rPr>
        <w:t xml:space="preserve">detailu veřejné zakázky na profilu zadavatele do dvou pracovních dnů ode dne otevírání nabídek, bude obsahovat počet nabídek a údaje z nabídek odpovídající číselně vyjádřitelným kritériím hodnocení. </w:t>
      </w:r>
    </w:p>
    <w:p w14:paraId="086DAA61" w14:textId="77777777" w:rsidR="00300934" w:rsidRPr="00E079CF" w:rsidRDefault="00300934" w:rsidP="0050318C">
      <w:pPr>
        <w:tabs>
          <w:tab w:val="num" w:pos="540"/>
        </w:tabs>
        <w:rPr>
          <w:rFonts w:ascii="Calibri" w:hAnsi="Calibri" w:cs="Calibri"/>
          <w:b/>
          <w:u w:val="single"/>
        </w:rPr>
      </w:pPr>
    </w:p>
    <w:p w14:paraId="595097BB" w14:textId="2D12E15B" w:rsidR="0050318C" w:rsidRPr="00E079CF" w:rsidRDefault="0050318C" w:rsidP="00426E65">
      <w:pPr>
        <w:pStyle w:val="Nadpis1"/>
        <w:rPr>
          <w:sz w:val="20"/>
          <w:szCs w:val="20"/>
        </w:rPr>
      </w:pPr>
      <w:r w:rsidRPr="00E079CF">
        <w:t>1</w:t>
      </w:r>
      <w:r w:rsidR="007A00C1" w:rsidRPr="00E079CF">
        <w:t>5</w:t>
      </w:r>
      <w:r w:rsidRPr="00E079CF">
        <w:t>)</w:t>
      </w:r>
      <w:r w:rsidRPr="00E079CF">
        <w:tab/>
        <w:t xml:space="preserve">Zadávací PODKLADY </w:t>
      </w:r>
    </w:p>
    <w:p w14:paraId="03D9C5DE" w14:textId="77777777" w:rsidR="0050318C" w:rsidRPr="00E079CF" w:rsidRDefault="0050318C" w:rsidP="0050318C">
      <w:pPr>
        <w:pStyle w:val="Default"/>
        <w:rPr>
          <w:rFonts w:ascii="Calibri" w:hAnsi="Calibri" w:cs="Calibri"/>
          <w:bCs/>
          <w:color w:val="auto"/>
          <w:sz w:val="20"/>
          <w:szCs w:val="20"/>
        </w:rPr>
      </w:pPr>
    </w:p>
    <w:p w14:paraId="24A8EF7B" w14:textId="64F80223" w:rsidR="0050318C" w:rsidRPr="00A17A48" w:rsidRDefault="0050318C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Podkladem pro vypracování nabídky veřejné zakázky je tato výzva a příslušné přílohy, které jsou zveřejněny na </w:t>
      </w:r>
      <w:r w:rsidRPr="00A17A48">
        <w:rPr>
          <w:rFonts w:ascii="Calibri" w:hAnsi="Calibri" w:cs="Calibri"/>
          <w:b/>
          <w:bCs/>
          <w:sz w:val="22"/>
          <w:szCs w:val="22"/>
        </w:rPr>
        <w:t>profilu zadavatele</w:t>
      </w:r>
      <w:r w:rsidRPr="00A17A48">
        <w:rPr>
          <w:rFonts w:ascii="Calibri" w:hAnsi="Calibri" w:cs="Calibri"/>
          <w:bCs/>
          <w:sz w:val="22"/>
          <w:szCs w:val="22"/>
        </w:rPr>
        <w:t xml:space="preserve"> </w:t>
      </w:r>
      <w:hyperlink r:id="rId17" w:history="1">
        <w:r w:rsidRPr="00A17A48">
          <w:rPr>
            <w:rStyle w:val="Hypertextovodkaz"/>
            <w:rFonts w:ascii="Calibri" w:hAnsi="Calibri" w:cs="Calibri"/>
            <w:bCs/>
            <w:sz w:val="22"/>
            <w:szCs w:val="22"/>
          </w:rPr>
          <w:t>https://zakazky.cenakhk.cz/profile_display_2.html</w:t>
        </w:r>
      </w:hyperlink>
      <w:r w:rsidRPr="00A17A48">
        <w:rPr>
          <w:rFonts w:ascii="Calibri" w:hAnsi="Calibri" w:cs="Calibri"/>
          <w:bCs/>
          <w:sz w:val="22"/>
          <w:szCs w:val="22"/>
        </w:rPr>
        <w:t xml:space="preserve">. </w:t>
      </w:r>
    </w:p>
    <w:p w14:paraId="7E8F6238" w14:textId="77777777" w:rsidR="00922696" w:rsidRPr="00E079CF" w:rsidRDefault="00922696" w:rsidP="00922696">
      <w:pPr>
        <w:tabs>
          <w:tab w:val="num" w:pos="540"/>
        </w:tabs>
        <w:rPr>
          <w:rFonts w:ascii="Calibri" w:hAnsi="Calibri" w:cs="Calibri"/>
          <w:b/>
          <w:u w:val="single"/>
        </w:rPr>
      </w:pPr>
    </w:p>
    <w:p w14:paraId="7FF7F6F4" w14:textId="2C47DD22" w:rsidR="0050318C" w:rsidRPr="00E079CF" w:rsidRDefault="0050318C" w:rsidP="00426E65">
      <w:pPr>
        <w:pStyle w:val="Nadpis1"/>
        <w:rPr>
          <w:sz w:val="20"/>
          <w:szCs w:val="20"/>
        </w:rPr>
      </w:pPr>
      <w:r w:rsidRPr="00E079CF">
        <w:t>1</w:t>
      </w:r>
      <w:r w:rsidR="007A00C1" w:rsidRPr="00E079CF">
        <w:t>6</w:t>
      </w:r>
      <w:r w:rsidRPr="00E079CF">
        <w:t>)</w:t>
      </w:r>
      <w:r w:rsidRPr="00E079CF">
        <w:rPr>
          <w:sz w:val="20"/>
          <w:szCs w:val="20"/>
        </w:rPr>
        <w:tab/>
      </w:r>
      <w:r w:rsidRPr="00E079CF">
        <w:t>VYSVĚTLENÍ ZADÁVACÍ DOKUMENTACE</w:t>
      </w:r>
    </w:p>
    <w:p w14:paraId="66C9F476" w14:textId="77777777" w:rsidR="0050318C" w:rsidRPr="00E079CF" w:rsidRDefault="0050318C" w:rsidP="0050318C">
      <w:pPr>
        <w:pStyle w:val="Default"/>
        <w:rPr>
          <w:rFonts w:ascii="Calibri" w:hAnsi="Calibri" w:cs="Calibri"/>
          <w:bCs/>
          <w:color w:val="auto"/>
          <w:sz w:val="20"/>
          <w:szCs w:val="20"/>
        </w:rPr>
      </w:pPr>
    </w:p>
    <w:p w14:paraId="6CB43C97" w14:textId="46C92775" w:rsidR="0050318C" w:rsidRPr="00A17A48" w:rsidRDefault="0050318C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Dodavatelé jsou oprávněni požadovat od Zadavatele vysvětlení Zadávací </w:t>
      </w:r>
      <w:r w:rsidR="00E8687E" w:rsidRPr="00A17A48">
        <w:rPr>
          <w:rFonts w:ascii="Calibri" w:hAnsi="Calibri" w:cs="Calibri"/>
          <w:bCs/>
          <w:sz w:val="22"/>
          <w:szCs w:val="22"/>
        </w:rPr>
        <w:t>dokumentace – dodatečné</w:t>
      </w:r>
      <w:r w:rsidRPr="00A17A48">
        <w:rPr>
          <w:rFonts w:ascii="Calibri" w:hAnsi="Calibri" w:cs="Calibri"/>
          <w:bCs/>
          <w:sz w:val="22"/>
          <w:szCs w:val="22"/>
        </w:rPr>
        <w:t xml:space="preserve"> informace k zadání.</w:t>
      </w:r>
    </w:p>
    <w:p w14:paraId="59855202" w14:textId="435AB3C4" w:rsidR="0050318C" w:rsidRPr="00A17A48" w:rsidRDefault="0050318C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Žádost o vysvětlení Zadávací dokumentace se podává </w:t>
      </w:r>
      <w:r w:rsidRPr="00A17A48">
        <w:rPr>
          <w:rFonts w:ascii="Calibri" w:hAnsi="Calibri" w:cs="Calibri"/>
          <w:b/>
          <w:bCs/>
          <w:color w:val="auto"/>
          <w:sz w:val="22"/>
          <w:szCs w:val="22"/>
        </w:rPr>
        <w:t xml:space="preserve">písemně nebo elektronicky 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a musí být doručena </w:t>
      </w:r>
      <w:r w:rsidR="004031A2" w:rsidRPr="00A17A48">
        <w:rPr>
          <w:rFonts w:ascii="Calibri" w:hAnsi="Calibri" w:cs="Calibri"/>
          <w:bCs/>
          <w:color w:val="auto"/>
          <w:sz w:val="22"/>
          <w:szCs w:val="22"/>
        </w:rPr>
        <w:t>z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adavateli </w:t>
      </w:r>
      <w:r w:rsidR="004031A2" w:rsidRPr="00A17A48">
        <w:rPr>
          <w:rFonts w:ascii="Calibri" w:hAnsi="Calibri" w:cs="Calibri"/>
          <w:bCs/>
          <w:color w:val="auto"/>
          <w:sz w:val="22"/>
          <w:szCs w:val="22"/>
        </w:rPr>
        <w:t xml:space="preserve">nejpozději 3 dny před uplynutím lhůty pro podání nabídek 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(kontaktní osoba: </w:t>
      </w:r>
      <w:r w:rsidR="00227C99" w:rsidRPr="00A17A48">
        <w:rPr>
          <w:rFonts w:ascii="Calibri" w:hAnsi="Calibri" w:cs="Calibri"/>
          <w:bCs/>
          <w:color w:val="auto"/>
          <w:sz w:val="22"/>
          <w:szCs w:val="22"/>
        </w:rPr>
        <w:t xml:space="preserve">Mgr. </w:t>
      </w:r>
      <w:r w:rsidR="00922696" w:rsidRPr="00A17A48">
        <w:rPr>
          <w:rFonts w:ascii="Calibri" w:hAnsi="Calibri" w:cs="Calibri"/>
          <w:bCs/>
          <w:color w:val="auto"/>
          <w:sz w:val="22"/>
          <w:szCs w:val="22"/>
        </w:rPr>
        <w:t>Jiří Zeman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>, e-mail</w:t>
      </w:r>
      <w:r w:rsidR="00624BAF" w:rsidRPr="00A17A48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  <w:hyperlink r:id="rId18" w:history="1">
        <w:r w:rsidR="00922696" w:rsidRPr="00A17A48">
          <w:rPr>
            <w:rStyle w:val="Hypertextovodkaz"/>
            <w:rFonts w:ascii="Calibri" w:hAnsi="Calibri" w:cs="Calibri"/>
            <w:bCs/>
            <w:sz w:val="22"/>
            <w:szCs w:val="22"/>
          </w:rPr>
          <w:t>jizeman@khk.cz</w:t>
        </w:r>
      </w:hyperlink>
      <w:r w:rsidRPr="00A17A48">
        <w:rPr>
          <w:rFonts w:ascii="Calibri" w:hAnsi="Calibri" w:cs="Calibri"/>
          <w:bCs/>
          <w:color w:val="auto"/>
          <w:sz w:val="22"/>
          <w:szCs w:val="22"/>
        </w:rPr>
        <w:t>). Telefonické žádosti nejsou akceptovány.</w:t>
      </w:r>
    </w:p>
    <w:p w14:paraId="1551F25C" w14:textId="77777777" w:rsidR="00922696" w:rsidRPr="00A17A48" w:rsidRDefault="0050318C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Zadavatel </w:t>
      </w:r>
      <w:r w:rsidR="004031A2" w:rsidRPr="00A17A48">
        <w:rPr>
          <w:rFonts w:ascii="Calibri" w:hAnsi="Calibri" w:cs="Calibri"/>
          <w:bCs/>
          <w:color w:val="auto"/>
          <w:sz w:val="22"/>
          <w:szCs w:val="22"/>
        </w:rPr>
        <w:t>odešle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 vysvětlení, případně související dokumenty nejpozději do </w:t>
      </w:r>
      <w:r w:rsidR="004031A2" w:rsidRPr="00A17A48">
        <w:rPr>
          <w:rFonts w:ascii="Calibri" w:hAnsi="Calibri" w:cs="Calibri"/>
          <w:bCs/>
          <w:color w:val="auto"/>
          <w:sz w:val="22"/>
          <w:szCs w:val="22"/>
        </w:rPr>
        <w:t>2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 pracovních dnů </w:t>
      </w:r>
      <w:r w:rsidR="004031A2" w:rsidRPr="00A17A48">
        <w:rPr>
          <w:rFonts w:ascii="Calibri" w:hAnsi="Calibri" w:cs="Calibri"/>
          <w:bCs/>
          <w:color w:val="auto"/>
          <w:sz w:val="22"/>
          <w:szCs w:val="22"/>
        </w:rPr>
        <w:t>ode dne doručení písemné žádosti</w:t>
      </w: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D539FA" w:rsidRPr="00A17A48">
        <w:rPr>
          <w:rFonts w:ascii="Calibri" w:hAnsi="Calibri" w:cs="Calibri"/>
          <w:bCs/>
          <w:color w:val="auto"/>
          <w:sz w:val="22"/>
          <w:szCs w:val="22"/>
        </w:rPr>
        <w:t>Pokud bude žádost zadavateli doručena později, není zadavatel povinen vysvětlení poskytnout.</w:t>
      </w:r>
    </w:p>
    <w:p w14:paraId="4906ADDD" w14:textId="4433E12A" w:rsidR="0050318C" w:rsidRPr="00A17A48" w:rsidRDefault="0050318C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 xml:space="preserve">Dodatečné informace, včetně přesného znění požadavku budou </w:t>
      </w:r>
      <w:r w:rsidR="00D539FA" w:rsidRPr="00A17A48">
        <w:rPr>
          <w:rFonts w:ascii="Calibri" w:hAnsi="Calibri" w:cs="Calibri"/>
          <w:bCs/>
          <w:sz w:val="22"/>
          <w:szCs w:val="22"/>
        </w:rPr>
        <w:t>u</w:t>
      </w:r>
      <w:r w:rsidRPr="00A17A48">
        <w:rPr>
          <w:rFonts w:ascii="Calibri" w:hAnsi="Calibri" w:cs="Calibri"/>
          <w:bCs/>
          <w:sz w:val="22"/>
          <w:szCs w:val="22"/>
        </w:rPr>
        <w:t xml:space="preserve">veřejňovány na profilu zadavatele, na URL odkazu: </w:t>
      </w:r>
      <w:hyperlink r:id="rId19" w:history="1">
        <w:r w:rsidR="00227C99" w:rsidRPr="00A17A48">
          <w:rPr>
            <w:rStyle w:val="Hypertextovodkaz"/>
            <w:rFonts w:ascii="Calibri" w:hAnsi="Calibri" w:cs="Calibri"/>
            <w:bCs/>
            <w:sz w:val="22"/>
            <w:szCs w:val="22"/>
          </w:rPr>
          <w:t>https://zakazky.cenakhk.cz/profile_display_2.html</w:t>
        </w:r>
      </w:hyperlink>
      <w:r w:rsidRPr="00A17A48">
        <w:rPr>
          <w:rFonts w:ascii="Calibri" w:hAnsi="Calibri" w:cs="Calibri"/>
          <w:bCs/>
          <w:sz w:val="22"/>
          <w:szCs w:val="22"/>
        </w:rPr>
        <w:t xml:space="preserve"> v detailu výše uvedené zakázky. </w:t>
      </w:r>
    </w:p>
    <w:p w14:paraId="2048CF7A" w14:textId="3736C48E" w:rsidR="0050318C" w:rsidRPr="00A17A48" w:rsidRDefault="0050318C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Zadavatel může poskytnout dodavatelům dodatečné informace k zadávacím podmínkám i bez předchozí žádosti. </w:t>
      </w:r>
    </w:p>
    <w:p w14:paraId="162387DA" w14:textId="77777777" w:rsidR="00624BAF" w:rsidRPr="00E079CF" w:rsidRDefault="00624BAF" w:rsidP="00E03501">
      <w:pPr>
        <w:tabs>
          <w:tab w:val="left" w:pos="426"/>
        </w:tabs>
        <w:spacing w:line="240" w:lineRule="atLeast"/>
        <w:jc w:val="both"/>
        <w:rPr>
          <w:rFonts w:ascii="Calibri" w:hAnsi="Calibri" w:cs="Calibri"/>
          <w:b/>
        </w:rPr>
      </w:pPr>
    </w:p>
    <w:p w14:paraId="44EA2AFF" w14:textId="4C04478C" w:rsidR="00490CC5" w:rsidRPr="00E079CF" w:rsidRDefault="00624BAF" w:rsidP="00426E65">
      <w:pPr>
        <w:pStyle w:val="Nadpis1"/>
      </w:pPr>
      <w:r w:rsidRPr="00E079CF">
        <w:t>1</w:t>
      </w:r>
      <w:r w:rsidR="007A00C1" w:rsidRPr="00E079CF">
        <w:t>7</w:t>
      </w:r>
      <w:r w:rsidRPr="00E079CF">
        <w:t>)</w:t>
      </w:r>
      <w:r w:rsidRPr="00E079CF">
        <w:tab/>
      </w:r>
      <w:r w:rsidR="00490CC5" w:rsidRPr="00E079CF">
        <w:t>Další informace a podmínky zadávacího řízení</w:t>
      </w:r>
    </w:p>
    <w:p w14:paraId="325A1526" w14:textId="77777777" w:rsidR="00490CC5" w:rsidRPr="00E079CF" w:rsidRDefault="00490CC5" w:rsidP="00E03501">
      <w:pPr>
        <w:tabs>
          <w:tab w:val="left" w:pos="426"/>
        </w:tabs>
        <w:spacing w:line="240" w:lineRule="atLeast"/>
        <w:jc w:val="both"/>
        <w:rPr>
          <w:rFonts w:ascii="Calibri" w:hAnsi="Calibri" w:cs="Calibri"/>
          <w:b/>
        </w:rPr>
      </w:pPr>
    </w:p>
    <w:p w14:paraId="1DA3A43E" w14:textId="211EE24F" w:rsidR="0047105C" w:rsidRPr="00A17A48" w:rsidRDefault="006A3E4A" w:rsidP="00922696">
      <w:pPr>
        <w:suppressAutoHyphens w:val="0"/>
        <w:spacing w:after="120" w:line="276" w:lineRule="auto"/>
        <w:jc w:val="both"/>
        <w:rPr>
          <w:rFonts w:ascii="Calibri" w:eastAsia="MS Gothic" w:hAnsi="Calibri" w:cs="Calibri"/>
          <w:sz w:val="22"/>
          <w:szCs w:val="22"/>
        </w:rPr>
      </w:pPr>
      <w:r w:rsidRPr="00A17A48">
        <w:rPr>
          <w:rFonts w:ascii="Calibri" w:eastAsia="MS Gothic" w:hAnsi="Calibri" w:cs="Calibri"/>
          <w:sz w:val="22"/>
          <w:szCs w:val="22"/>
        </w:rPr>
        <w:t xml:space="preserve">1. </w:t>
      </w:r>
      <w:r w:rsidR="0047105C" w:rsidRPr="00A17A48">
        <w:rPr>
          <w:rFonts w:ascii="Calibri" w:eastAsia="MS Gothic" w:hAnsi="Calibri" w:cs="Calibri"/>
          <w:sz w:val="22"/>
          <w:szCs w:val="22"/>
        </w:rPr>
        <w:t>Obchodní společnost, ve které veřejný funkcionář uvedený v § 2 odst. 1 písm. c) zákona č. 159/2006 Sb., o střetu zájmů (člen vlády nebo vedoucí jiného ústředního orgánu státní správy, v jehož čele není člen vlády), nebo jím ovládaná osoba vlastní podíl představující alespoň 25 % účasti společníka v</w:t>
      </w:r>
      <w:r w:rsidR="00922696" w:rsidRPr="00A17A48">
        <w:rPr>
          <w:rFonts w:ascii="Calibri" w:eastAsia="MS Gothic" w:hAnsi="Calibri" w:cs="Calibri"/>
          <w:sz w:val="22"/>
          <w:szCs w:val="22"/>
        </w:rPr>
        <w:t> </w:t>
      </w:r>
      <w:r w:rsidR="0047105C" w:rsidRPr="00A17A48">
        <w:rPr>
          <w:rFonts w:ascii="Calibri" w:eastAsia="MS Gothic" w:hAnsi="Calibri" w:cs="Calibri"/>
          <w:sz w:val="22"/>
          <w:szCs w:val="22"/>
        </w:rPr>
        <w:t>obchodní společnosti, se nesmí účastnit zadávacích řízení podle zákona upravujícího zadávání veřejných zakázek jako účastník nebo poddodavatel, prostřednictvím kterého dodavatel prokazuje kvalifikaci.</w:t>
      </w:r>
    </w:p>
    <w:p w14:paraId="29E0B0B9" w14:textId="6687AADD" w:rsidR="0047105C" w:rsidRPr="00A17A48" w:rsidRDefault="0047105C" w:rsidP="00922696">
      <w:pPr>
        <w:spacing w:after="120" w:line="276" w:lineRule="auto"/>
        <w:jc w:val="both"/>
        <w:rPr>
          <w:rFonts w:ascii="Calibri" w:eastAsia="MS Gothic" w:hAnsi="Calibri" w:cs="Calibri"/>
          <w:sz w:val="22"/>
          <w:szCs w:val="22"/>
        </w:rPr>
      </w:pPr>
      <w:r w:rsidRPr="00A17A48">
        <w:rPr>
          <w:rFonts w:ascii="Calibri" w:eastAsia="MS Gothic" w:hAnsi="Calibri" w:cs="Calibri"/>
          <w:sz w:val="22"/>
          <w:szCs w:val="22"/>
        </w:rPr>
        <w:lastRenderedPageBreak/>
        <w:t>Zadavatel je povinen takovou obchodní společnost vyloučit ze zadávacího řízení. Zadavatel   nesmí obchodní společnosti uvedené ve větě první zadat veřejnou zakázku malého rozsahu. Takové jednání je neplatné.</w:t>
      </w:r>
    </w:p>
    <w:p w14:paraId="06228689" w14:textId="0C3914F5" w:rsidR="00922696" w:rsidRPr="00A17A48" w:rsidRDefault="0047105C" w:rsidP="006A7053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17A48">
        <w:rPr>
          <w:rFonts w:ascii="Calibri" w:eastAsia="MS Gothic" w:hAnsi="Calibri" w:cs="Calibri"/>
          <w:sz w:val="22"/>
          <w:szCs w:val="22"/>
        </w:rPr>
        <w:t xml:space="preserve">Dodavatel, v nabídce předloží čestné prohlášení, že on, případně též poddodavatel, jehož prostřednictvím dodavatel prokazuje kvalifikaci, není osobou výše uvedenou. Vzor prohlášení je součástí přílohy č. </w:t>
      </w:r>
      <w:r w:rsidR="00C312B6" w:rsidRPr="00A17A48">
        <w:rPr>
          <w:rFonts w:ascii="Calibri" w:eastAsia="MS Gothic" w:hAnsi="Calibri" w:cs="Calibri"/>
          <w:sz w:val="22"/>
          <w:szCs w:val="22"/>
        </w:rPr>
        <w:t>4</w:t>
      </w:r>
      <w:r w:rsidR="003F2F90" w:rsidRPr="00A17A48">
        <w:rPr>
          <w:rFonts w:ascii="Calibri" w:eastAsia="MS Gothic" w:hAnsi="Calibri" w:cs="Calibri"/>
          <w:sz w:val="22"/>
          <w:szCs w:val="22"/>
        </w:rPr>
        <w:t xml:space="preserve"> </w:t>
      </w:r>
      <w:r w:rsidRPr="00A17A48">
        <w:rPr>
          <w:rFonts w:ascii="Calibri" w:eastAsia="MS Gothic" w:hAnsi="Calibri" w:cs="Calibri"/>
          <w:sz w:val="22"/>
          <w:szCs w:val="22"/>
        </w:rPr>
        <w:t>této výzvy.</w:t>
      </w:r>
    </w:p>
    <w:p w14:paraId="2024E5C3" w14:textId="38DCB542" w:rsidR="001247C6" w:rsidRPr="00A17A48" w:rsidRDefault="001247C6" w:rsidP="00922696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r w:rsidRPr="00A17A48">
        <w:rPr>
          <w:rFonts w:ascii="Calibri" w:hAnsi="Calibri" w:cs="Calibri"/>
          <w:sz w:val="22"/>
          <w:szCs w:val="22"/>
          <w:u w:val="single"/>
        </w:rPr>
        <w:t>Sankce proti Rusku v oblasti veřejných zakázek</w:t>
      </w:r>
    </w:p>
    <w:p w14:paraId="428F3704" w14:textId="77777777" w:rsidR="001247C6" w:rsidRPr="00A17A48" w:rsidRDefault="001247C6" w:rsidP="00922696">
      <w:p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 xml:space="preserve">Ve vazbě na Nařízení </w:t>
      </w:r>
      <w:hyperlink r:id="rId20" w:history="1">
        <w:r w:rsidRPr="00A17A48">
          <w:rPr>
            <w:rFonts w:ascii="Calibri" w:hAnsi="Calibri" w:cs="Calibri"/>
            <w:color w:val="0000FF"/>
            <w:sz w:val="22"/>
            <w:szCs w:val="22"/>
            <w:u w:val="single"/>
          </w:rPr>
          <w:t>Rady (EU) 2022/576</w:t>
        </w:r>
      </w:hyperlink>
      <w:r w:rsidRPr="00A17A48">
        <w:rPr>
          <w:rFonts w:ascii="Calibri" w:hAnsi="Calibri" w:cs="Calibri"/>
          <w:sz w:val="22"/>
          <w:szCs w:val="22"/>
        </w:rPr>
        <w:t xml:space="preserve"> ze dne 8. dubna 2022, kterým se mění </w:t>
      </w:r>
      <w:hyperlink r:id="rId21" w:history="1">
        <w:r w:rsidRPr="00A17A48">
          <w:rPr>
            <w:rFonts w:ascii="Calibri" w:hAnsi="Calibri" w:cs="Calibri"/>
            <w:color w:val="0000FF"/>
            <w:sz w:val="22"/>
            <w:szCs w:val="22"/>
            <w:u w:val="single"/>
          </w:rPr>
          <w:t>nařízení (EU) č. 833/2014</w:t>
        </w:r>
      </w:hyperlink>
      <w:r w:rsidRPr="00A17A48">
        <w:rPr>
          <w:rFonts w:ascii="Calibri" w:hAnsi="Calibri" w:cs="Calibri"/>
          <w:sz w:val="22"/>
          <w:szCs w:val="22"/>
        </w:rPr>
        <w:t xml:space="preserve"> o omezujících opatřeních vzhledem k činnostem Ruska destabilizujícím situaci na Ukrajině není zadavatel oprávněn zadat veřejnou zakázku:</w:t>
      </w:r>
    </w:p>
    <w:p w14:paraId="0B3E71BE" w14:textId="77777777" w:rsidR="001247C6" w:rsidRPr="00A17A48" w:rsidRDefault="001247C6" w:rsidP="00922696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jakémukoli ruskému státnímu příslušníkovi, fyzické či právnické osobě nebo subjektu či orgánu se sídlem v Rusku,</w:t>
      </w:r>
    </w:p>
    <w:p w14:paraId="759E3EF7" w14:textId="77777777" w:rsidR="001247C6" w:rsidRPr="00A17A48" w:rsidRDefault="001247C6" w:rsidP="00922696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právnické osobě, subjektu nebo orgánu, které jsou z více než 50 % přímo či nepřímo vlastněny některým ze subjektů uvedených v písmeni a) tohoto odstavce, nebo</w:t>
      </w:r>
    </w:p>
    <w:p w14:paraId="52E28BBB" w14:textId="77777777" w:rsidR="001247C6" w:rsidRPr="00A17A48" w:rsidRDefault="001247C6" w:rsidP="00922696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14:paraId="58176477" w14:textId="77777777" w:rsidR="001247C6" w:rsidRPr="00A17A48" w:rsidRDefault="001247C6" w:rsidP="00922696">
      <w:pPr>
        <w:suppressAutoHyphens w:val="0"/>
        <w:autoSpaceDE w:val="0"/>
        <w:autoSpaceDN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7BF0C4D6" w14:textId="0BA13A36" w:rsidR="0047105C" w:rsidRPr="003542D8" w:rsidRDefault="001247C6" w:rsidP="003542D8">
      <w:p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V návaznosti na to zadavatel požaduje, aby účastník v nabídce předložil prohlášení o neexistenci důvodů, pro které by nebylo možné mu zadat veřejnou zakázku ve smyslu výše uvedeného, a</w:t>
      </w:r>
      <w:r w:rsidR="00C26AD2" w:rsidRPr="00A17A48">
        <w:rPr>
          <w:rFonts w:ascii="Calibri" w:hAnsi="Calibri" w:cs="Calibri"/>
          <w:b/>
          <w:bCs/>
          <w:sz w:val="22"/>
          <w:szCs w:val="22"/>
        </w:rPr>
        <w:t> </w:t>
      </w:r>
      <w:r w:rsidRPr="00A17A48">
        <w:rPr>
          <w:rFonts w:ascii="Calibri" w:hAnsi="Calibri" w:cs="Calibri"/>
          <w:b/>
          <w:bCs/>
          <w:sz w:val="22"/>
          <w:szCs w:val="22"/>
        </w:rPr>
        <w:t xml:space="preserve">dále, aby označil v seznamu poddodavatelů ty poddodavatele, kteří budou plnit více než 10% zakázky. </w:t>
      </w:r>
    </w:p>
    <w:p w14:paraId="0FCB5BBE" w14:textId="6F5651F7" w:rsidR="005231C0" w:rsidRPr="00A17A48" w:rsidRDefault="001247C6" w:rsidP="00922696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3</w:t>
      </w:r>
      <w:r w:rsidR="006A3E4A" w:rsidRPr="00A17A4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231C0" w:rsidRPr="00A17A48">
        <w:rPr>
          <w:rFonts w:ascii="Calibri" w:hAnsi="Calibri" w:cs="Calibri"/>
          <w:b/>
          <w:bCs/>
          <w:sz w:val="22"/>
          <w:szCs w:val="22"/>
        </w:rPr>
        <w:t>U vybraného dodavatele, je-li právnickou osobou, zadavatel zjistí údaje o jeho skutečném majiteli podle zákona o některých opatřeních proti legalizaci výnosů z trestné činnosti a</w:t>
      </w:r>
      <w:r w:rsidR="00C26AD2" w:rsidRPr="00A17A48">
        <w:rPr>
          <w:rFonts w:ascii="Calibri" w:hAnsi="Calibri" w:cs="Calibri"/>
          <w:b/>
          <w:bCs/>
          <w:sz w:val="22"/>
          <w:szCs w:val="22"/>
        </w:rPr>
        <w:t> </w:t>
      </w:r>
      <w:r w:rsidR="005231C0" w:rsidRPr="00A17A48">
        <w:rPr>
          <w:rFonts w:ascii="Calibri" w:hAnsi="Calibri" w:cs="Calibri"/>
          <w:b/>
          <w:bCs/>
          <w:sz w:val="22"/>
          <w:szCs w:val="22"/>
        </w:rPr>
        <w:t xml:space="preserve">financování terorismu (dále jen "skutečný majitel") z evidence údajů o skutečných majitelích podle zákona upravujícího veřejné rejstříky právnických a fyzických osob, nebo vyzve vybraného dodavatele k: </w:t>
      </w:r>
    </w:p>
    <w:p w14:paraId="05173C6C" w14:textId="77777777" w:rsidR="005231C0" w:rsidRPr="00A17A48" w:rsidRDefault="005231C0" w:rsidP="00922696">
      <w:pPr>
        <w:spacing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• sdělení identifikačních údajů všech osob, které jsou jeho skutečným majitelem, a </w:t>
      </w:r>
    </w:p>
    <w:p w14:paraId="2B1AD281" w14:textId="77777777" w:rsidR="005231C0" w:rsidRPr="00A17A48" w:rsidRDefault="005231C0" w:rsidP="00922696">
      <w:pPr>
        <w:spacing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• předložení dokladů, z nichž vyplývá vztah všech osob podle písmene a) k dodavateli; těmito doklady jsou zejména: </w:t>
      </w:r>
    </w:p>
    <w:p w14:paraId="0BDFEFF1" w14:textId="77777777" w:rsidR="005231C0" w:rsidRPr="00A17A48" w:rsidRDefault="005231C0" w:rsidP="00922696">
      <w:pPr>
        <w:spacing w:after="120" w:line="276" w:lineRule="auto"/>
        <w:ind w:left="1134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1. výpis z obchodního rejstříku nebo jiné obdobné evidence, </w:t>
      </w:r>
    </w:p>
    <w:p w14:paraId="339980C2" w14:textId="77777777" w:rsidR="005231C0" w:rsidRPr="00A17A48" w:rsidRDefault="005231C0" w:rsidP="00922696">
      <w:pPr>
        <w:spacing w:after="120" w:line="276" w:lineRule="auto"/>
        <w:ind w:left="1134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2. seznam akcionářů, </w:t>
      </w:r>
    </w:p>
    <w:p w14:paraId="066D331D" w14:textId="77777777" w:rsidR="005231C0" w:rsidRPr="00A17A48" w:rsidRDefault="005231C0" w:rsidP="00922696">
      <w:pPr>
        <w:spacing w:after="120" w:line="276" w:lineRule="auto"/>
        <w:ind w:left="1134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3. rozhodnutí statutárního orgánu o vyplacení podílu na zisku,</w:t>
      </w:r>
    </w:p>
    <w:p w14:paraId="5CC80388" w14:textId="42695A2B" w:rsidR="005231C0" w:rsidRPr="003542D8" w:rsidRDefault="005231C0" w:rsidP="003542D8">
      <w:pPr>
        <w:spacing w:after="120" w:line="276" w:lineRule="auto"/>
        <w:ind w:left="1134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 xml:space="preserve">4. společenská smlouva, zakladatelská listina nebo stanovy. </w:t>
      </w:r>
    </w:p>
    <w:p w14:paraId="5EBC4AE3" w14:textId="79D84E92" w:rsidR="0047105C" w:rsidRPr="003542D8" w:rsidRDefault="005231C0" w:rsidP="003542D8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/>
          <w:bCs/>
          <w:sz w:val="22"/>
          <w:szCs w:val="22"/>
        </w:rPr>
        <w:t>Zjištěné údaje zadavatel uvede v dokumentaci o veřejné zakázce.</w:t>
      </w:r>
    </w:p>
    <w:p w14:paraId="7891DE1F" w14:textId="20534FBE" w:rsidR="0047105C" w:rsidRPr="00A17A48" w:rsidRDefault="001247C6" w:rsidP="00922696">
      <w:pPr>
        <w:suppressAutoHyphens w:val="0"/>
        <w:spacing w:after="120" w:line="276" w:lineRule="auto"/>
        <w:jc w:val="both"/>
        <w:rPr>
          <w:rFonts w:ascii="Calibri" w:eastAsia="MS Gothic" w:hAnsi="Calibri" w:cs="Calibri"/>
          <w:sz w:val="22"/>
          <w:szCs w:val="22"/>
        </w:rPr>
      </w:pPr>
      <w:r w:rsidRPr="00A17A48">
        <w:rPr>
          <w:rFonts w:ascii="Calibri" w:eastAsia="MS Gothic" w:hAnsi="Calibri" w:cs="Calibri"/>
          <w:sz w:val="22"/>
          <w:szCs w:val="22"/>
        </w:rPr>
        <w:t>4</w:t>
      </w:r>
      <w:r w:rsidR="006A3E4A" w:rsidRPr="00A17A48">
        <w:rPr>
          <w:rFonts w:ascii="Calibri" w:eastAsia="MS Gothic" w:hAnsi="Calibri" w:cs="Calibri"/>
          <w:sz w:val="22"/>
          <w:szCs w:val="22"/>
        </w:rPr>
        <w:t xml:space="preserve">. </w:t>
      </w:r>
      <w:r w:rsidR="0047105C" w:rsidRPr="00A17A48">
        <w:rPr>
          <w:rFonts w:ascii="Calibri" w:eastAsia="MS Gothic" w:hAnsi="Calibri" w:cs="Calibri"/>
          <w:sz w:val="22"/>
          <w:szCs w:val="22"/>
        </w:rPr>
        <w:t>Zadavatel si vyhrazuje právo:</w:t>
      </w:r>
    </w:p>
    <w:p w14:paraId="0F034E8A" w14:textId="77777777" w:rsidR="0047105C" w:rsidRPr="00A17A48" w:rsidRDefault="0047105C" w:rsidP="00922696">
      <w:pPr>
        <w:pStyle w:val="Odstavecseseznamem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Calibri" w:eastAsia="MS Gothic" w:hAnsi="Calibri" w:cs="Calibri"/>
          <w:sz w:val="22"/>
          <w:szCs w:val="22"/>
        </w:rPr>
      </w:pPr>
      <w:r w:rsidRPr="00A17A48">
        <w:rPr>
          <w:rFonts w:ascii="Calibri" w:eastAsia="MS Gothic" w:hAnsi="Calibri" w:cs="Calibri"/>
          <w:sz w:val="22"/>
          <w:szCs w:val="22"/>
        </w:rPr>
        <w:t xml:space="preserve">ověřit informace o dodavateli z veřejně dostupných zdrojů. </w:t>
      </w:r>
    </w:p>
    <w:p w14:paraId="0CE8C09A" w14:textId="77777777" w:rsidR="0047105C" w:rsidRPr="00A17A48" w:rsidRDefault="0047105C" w:rsidP="00922696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 xml:space="preserve">požadovat od účastníků doplňující informace, ověřit si skutečnosti uvedené v nabídce, či vyjasnit si informace uvedené v nabídkách; </w:t>
      </w:r>
    </w:p>
    <w:p w14:paraId="58319DD3" w14:textId="77777777" w:rsidR="0047105C" w:rsidRPr="00A17A48" w:rsidRDefault="0047105C" w:rsidP="00922696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změnit nebo upravit podmínky stanovené v zadání, </w:t>
      </w:r>
      <w:r w:rsidRPr="00A17A48">
        <w:rPr>
          <w:rFonts w:ascii="Calibri" w:hAnsi="Calibri" w:cs="Calibri"/>
          <w:bCs/>
          <w:sz w:val="22"/>
          <w:szCs w:val="22"/>
        </w:rPr>
        <w:t>pokud tato změna nastane; zadavatel bude o této změně informovat a v případě podstatných změn prodlouží zadavatel lhůtu k podání nabídek; dodavatelům v takovém případě nenáleží žádná úhrada vzniklých nákladů;</w:t>
      </w:r>
    </w:p>
    <w:p w14:paraId="178449FB" w14:textId="18A7750C" w:rsidR="0047105C" w:rsidRPr="00A17A48" w:rsidRDefault="0047105C" w:rsidP="00922696">
      <w:pPr>
        <w:pStyle w:val="Default"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kdykoli zrušit veřejnou zakázku i bez uvedení důvodu</w:t>
      </w:r>
      <w:r w:rsidRPr="00A17A48">
        <w:rPr>
          <w:rFonts w:ascii="Calibri" w:hAnsi="Calibri" w:cs="Calibri"/>
          <w:b/>
          <w:bCs/>
          <w:color w:val="auto"/>
          <w:sz w:val="22"/>
          <w:szCs w:val="22"/>
        </w:rPr>
        <w:t xml:space="preserve">. </w:t>
      </w:r>
    </w:p>
    <w:p w14:paraId="732E9C30" w14:textId="0DE44292" w:rsidR="006A3E4A" w:rsidRPr="00A17A48" w:rsidRDefault="001247C6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>5</w:t>
      </w:r>
      <w:r w:rsidR="006A3E4A" w:rsidRPr="00A17A48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 xml:space="preserve">Dodavatel může podat ve veřejné zakázce pouze jednu nabídku. Dodavatel, který podal nabídku, nesmí být současně poddodavatelem, jehož prostřednictvím jiný dodavatel v téže zakázce prokazuje kvalifikaci. </w:t>
      </w:r>
    </w:p>
    <w:p w14:paraId="0F9BF435" w14:textId="6BEE256D" w:rsidR="0047105C" w:rsidRPr="00A17A48" w:rsidRDefault="001247C6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  <w:u w:val="single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>6</w:t>
      </w:r>
      <w:r w:rsidR="006A3E4A" w:rsidRPr="00A17A48">
        <w:rPr>
          <w:rFonts w:ascii="Calibri" w:hAnsi="Calibri" w:cs="Calibri"/>
          <w:bCs/>
          <w:color w:val="auto"/>
          <w:sz w:val="22"/>
          <w:szCs w:val="22"/>
        </w:rPr>
        <w:t>.</w:t>
      </w:r>
      <w:r w:rsidR="006A3E4A" w:rsidRPr="00A17A48">
        <w:rPr>
          <w:rFonts w:ascii="Calibri" w:hAnsi="Calibri" w:cs="Calibri"/>
          <w:bCs/>
          <w:color w:val="auto"/>
          <w:sz w:val="22"/>
          <w:szCs w:val="22"/>
          <w:u w:val="single"/>
        </w:rPr>
        <w:t xml:space="preserve"> </w:t>
      </w:r>
      <w:r w:rsidR="0047105C" w:rsidRPr="00A17A48">
        <w:rPr>
          <w:rFonts w:ascii="Calibri" w:hAnsi="Calibri" w:cs="Calibri"/>
          <w:bCs/>
          <w:color w:val="auto"/>
          <w:sz w:val="22"/>
          <w:szCs w:val="22"/>
          <w:u w:val="single"/>
        </w:rPr>
        <w:t xml:space="preserve">Zadavatel nepřipouští variantní řešení. </w:t>
      </w:r>
    </w:p>
    <w:p w14:paraId="290DA1CC" w14:textId="08DA9556" w:rsidR="006A3E4A" w:rsidRPr="00A17A48" w:rsidRDefault="001247C6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>7</w:t>
      </w:r>
      <w:r w:rsidR="006A3E4A" w:rsidRPr="00A17A48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 xml:space="preserve">Nabídky ani jejich jednotlivé části nebudou účastníkům vráceny. Účastníci berou na vědomí, že účastí jim nevzniká právo na jakoukoli úhradu výdajů spojených s jejich účastí, se zpracováním a podáním nabídky. </w:t>
      </w:r>
    </w:p>
    <w:p w14:paraId="55F968FE" w14:textId="449FC3DB" w:rsidR="006A3E4A" w:rsidRPr="00A17A48" w:rsidRDefault="001247C6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>8</w:t>
      </w:r>
      <w:r w:rsidR="006A3E4A" w:rsidRPr="00A17A48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 xml:space="preserve">Účastník bere na vědomí, že je ve smyslu </w:t>
      </w:r>
      <w:proofErr w:type="spellStart"/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>ust</w:t>
      </w:r>
      <w:proofErr w:type="spellEnd"/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 xml:space="preserve">. § 2 písm. e) zákona č. 320/2001 Sb., o finanční kontrole ve veřejné správě a o změně některých zákonů (zákon o finanční kontrole), ve znění pozdějších předpisů, povinen poskytnout subjektům provádějícím audit a kontrolu v souvislosti s předmětem plnění všechny nezbytné informace a spolupůsobit při výkonu finanční kontroly. </w:t>
      </w:r>
    </w:p>
    <w:p w14:paraId="009DC39A" w14:textId="6F81A4EF" w:rsidR="0047105C" w:rsidRPr="00A17A48" w:rsidRDefault="001247C6" w:rsidP="00922696">
      <w:pPr>
        <w:spacing w:after="120" w:line="276" w:lineRule="auto"/>
        <w:jc w:val="both"/>
        <w:rPr>
          <w:rFonts w:ascii="Calibri" w:eastAsia="MS Gothic" w:hAnsi="Calibri" w:cs="Calibri"/>
          <w:b/>
          <w:sz w:val="22"/>
          <w:szCs w:val="22"/>
        </w:rPr>
      </w:pPr>
      <w:r w:rsidRPr="00A17A48">
        <w:rPr>
          <w:rFonts w:ascii="Calibri" w:eastAsia="MS Gothic" w:hAnsi="Calibri" w:cs="Calibri"/>
          <w:sz w:val="22"/>
          <w:szCs w:val="22"/>
        </w:rPr>
        <w:t>9</w:t>
      </w:r>
      <w:r w:rsidR="006A3E4A" w:rsidRPr="00A17A48">
        <w:rPr>
          <w:rFonts w:ascii="Calibri" w:eastAsia="MS Gothic" w:hAnsi="Calibri" w:cs="Calibri"/>
          <w:sz w:val="22"/>
          <w:szCs w:val="22"/>
        </w:rPr>
        <w:t xml:space="preserve">. </w:t>
      </w:r>
      <w:r w:rsidR="0047105C" w:rsidRPr="00A17A48">
        <w:rPr>
          <w:rFonts w:ascii="Calibri" w:eastAsia="MS Gothic" w:hAnsi="Calibri" w:cs="Calibri"/>
          <w:sz w:val="22"/>
          <w:szCs w:val="22"/>
        </w:rPr>
        <w:t>Povinnost předložit doklad ve smyslu zadávací dokumentace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3F659B20" w14:textId="7CB66DE4" w:rsidR="0047105C" w:rsidRPr="00A17A48" w:rsidRDefault="001247C6" w:rsidP="00922696">
      <w:pPr>
        <w:pStyle w:val="Default"/>
        <w:spacing w:after="12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17A48">
        <w:rPr>
          <w:rFonts w:ascii="Calibri" w:hAnsi="Calibri" w:cs="Calibri"/>
          <w:bCs/>
          <w:color w:val="auto"/>
          <w:sz w:val="22"/>
          <w:szCs w:val="22"/>
        </w:rPr>
        <w:t>10</w:t>
      </w:r>
      <w:r w:rsidR="006A3E4A" w:rsidRPr="00A17A48">
        <w:rPr>
          <w:rFonts w:ascii="Calibri" w:hAnsi="Calibri" w:cs="Calibri"/>
          <w:bCs/>
          <w:color w:val="auto"/>
          <w:sz w:val="22"/>
          <w:szCs w:val="22"/>
        </w:rPr>
        <w:t>.</w:t>
      </w:r>
      <w:r w:rsidR="00C26AD2" w:rsidRPr="00A17A48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 xml:space="preserve">Všechny náklady související s přípravou a podáním nabídky hradí výhradně příslušný </w:t>
      </w:r>
      <w:r w:rsidR="0047105C" w:rsidRPr="00A17A48">
        <w:rPr>
          <w:rFonts w:ascii="Calibri" w:hAnsi="Calibri" w:cs="Calibri"/>
          <w:bCs/>
          <w:sz w:val="22"/>
          <w:szCs w:val="22"/>
        </w:rPr>
        <w:t>dodavatel</w:t>
      </w:r>
      <w:r w:rsidR="0047105C" w:rsidRPr="00A17A48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37FCEC99" w14:textId="30BFC9EB" w:rsidR="0047105C" w:rsidRPr="00A17A48" w:rsidRDefault="006A3E4A" w:rsidP="00922696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17A48">
        <w:rPr>
          <w:rFonts w:ascii="Calibri" w:hAnsi="Calibri" w:cs="Calibri"/>
          <w:sz w:val="22"/>
          <w:szCs w:val="22"/>
        </w:rPr>
        <w:t>1</w:t>
      </w:r>
      <w:r w:rsidR="001247C6" w:rsidRPr="00A17A48">
        <w:rPr>
          <w:rFonts w:ascii="Calibri" w:hAnsi="Calibri" w:cs="Calibri"/>
          <w:sz w:val="22"/>
          <w:szCs w:val="22"/>
        </w:rPr>
        <w:t>1</w:t>
      </w:r>
      <w:r w:rsidRPr="00A17A48">
        <w:rPr>
          <w:rFonts w:ascii="Calibri" w:hAnsi="Calibri" w:cs="Calibri"/>
          <w:sz w:val="22"/>
          <w:szCs w:val="22"/>
        </w:rPr>
        <w:t>.</w:t>
      </w:r>
      <w:r w:rsidR="00C26AD2" w:rsidRPr="00A17A48">
        <w:rPr>
          <w:rFonts w:ascii="Calibri" w:hAnsi="Calibri" w:cs="Calibri"/>
          <w:sz w:val="22"/>
          <w:szCs w:val="22"/>
        </w:rPr>
        <w:t xml:space="preserve"> P</w:t>
      </w:r>
      <w:r w:rsidR="0047105C" w:rsidRPr="00A17A48">
        <w:rPr>
          <w:rFonts w:ascii="Calibri" w:hAnsi="Calibri" w:cs="Calibri"/>
          <w:sz w:val="22"/>
          <w:szCs w:val="22"/>
        </w:rPr>
        <w:t>o výběru dodavatele k uzavření smlouvy vyzve zadavatel vybraného dodavatele k uzavření smlouvy; pokud však tento dodavatel odmítne smlouvu uzavřít, může zadavatel vyzvat následujícího v pořadí.</w:t>
      </w:r>
    </w:p>
    <w:p w14:paraId="38CEA1D1" w14:textId="7D6A84BF" w:rsidR="00A17A48" w:rsidRPr="003542D8" w:rsidRDefault="0047105C" w:rsidP="003542D8">
      <w:pPr>
        <w:pStyle w:val="Odstavecseseznamem"/>
        <w:spacing w:after="120" w:line="276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A17A48">
        <w:rPr>
          <w:rFonts w:ascii="Calibri" w:hAnsi="Calibri" w:cs="Calibri"/>
          <w:bCs/>
          <w:sz w:val="22"/>
          <w:szCs w:val="22"/>
        </w:rPr>
        <w:t>Podáním nabídky se stává dodavatel účastníkem výběrového řízení veřejné zakázky a tím také přijímá plně a bez výhrad podmínky veřejné zakázky, včetně všech dodatků. Předpokládá se, že dodavatel před podáním nabídky pečlivě prostuduje všechny pokyny, formuláře, termíny a specifikace obsažené v této zadávací dokumentaci včetně příloh a bude se jimi řídit. Pokud dodavatel neposkytne včas všechny požadované informace a dokumentaci, nebo pokud jeho nabídka nebude ve všech ohledech odpovídat zadávací dokumentaci, může to mít za důsledek vyřazení nabídky.</w:t>
      </w:r>
    </w:p>
    <w:p w14:paraId="122868ED" w14:textId="1D394311" w:rsidR="006501D7" w:rsidRPr="003D3590" w:rsidRDefault="00F64BD3" w:rsidP="00922696">
      <w:pPr>
        <w:suppressAutoHyphens w:val="0"/>
        <w:spacing w:after="120" w:line="276" w:lineRule="auto"/>
        <w:jc w:val="both"/>
        <w:rPr>
          <w:rFonts w:ascii="Calibri" w:eastAsia="MS Gothic" w:hAnsi="Calibri" w:cs="Calibri"/>
          <w:sz w:val="22"/>
          <w:szCs w:val="22"/>
        </w:rPr>
      </w:pPr>
      <w:r w:rsidRPr="003D3590">
        <w:rPr>
          <w:rFonts w:ascii="Calibri" w:hAnsi="Calibri" w:cs="Calibri"/>
          <w:sz w:val="22"/>
          <w:szCs w:val="22"/>
        </w:rPr>
        <w:t>1</w:t>
      </w:r>
      <w:r w:rsidR="001247C6" w:rsidRPr="003D3590">
        <w:rPr>
          <w:rFonts w:ascii="Calibri" w:hAnsi="Calibri" w:cs="Calibri"/>
          <w:sz w:val="22"/>
          <w:szCs w:val="22"/>
        </w:rPr>
        <w:t>2</w:t>
      </w:r>
      <w:r w:rsidR="006A3E4A" w:rsidRPr="003D3590">
        <w:rPr>
          <w:rFonts w:ascii="Calibri" w:hAnsi="Calibri" w:cs="Calibri"/>
          <w:sz w:val="22"/>
          <w:szCs w:val="22"/>
        </w:rPr>
        <w:t>.</w:t>
      </w:r>
      <w:r w:rsidRPr="003D3590">
        <w:rPr>
          <w:rFonts w:ascii="Calibri" w:hAnsi="Calibri" w:cs="Calibri"/>
          <w:sz w:val="22"/>
          <w:szCs w:val="22"/>
        </w:rPr>
        <w:t xml:space="preserve"> </w:t>
      </w:r>
      <w:r w:rsidR="002A3895" w:rsidRPr="003D3590">
        <w:rPr>
          <w:rFonts w:ascii="Calibri" w:hAnsi="Calibri" w:cs="Calibri"/>
          <w:sz w:val="22"/>
          <w:szCs w:val="22"/>
        </w:rPr>
        <w:t xml:space="preserve">Přílohou </w:t>
      </w:r>
      <w:r w:rsidR="006501D7" w:rsidRPr="003D3590">
        <w:rPr>
          <w:rFonts w:ascii="Calibri" w:hAnsi="Calibri" w:cs="Calibri"/>
          <w:sz w:val="22"/>
          <w:szCs w:val="22"/>
        </w:rPr>
        <w:t xml:space="preserve">zadávací dokumentace a její nedílnou součástí jsou tyto přílohy: </w:t>
      </w:r>
    </w:p>
    <w:bookmarkEnd w:id="3"/>
    <w:bookmarkEnd w:id="4"/>
    <w:p w14:paraId="1C70E703" w14:textId="570762EA" w:rsidR="00A05D50" w:rsidRPr="00E079CF" w:rsidRDefault="002309CE" w:rsidP="00922696">
      <w:pPr>
        <w:suppressAutoHyphens w:val="0"/>
        <w:spacing w:after="120" w:line="276" w:lineRule="auto"/>
        <w:rPr>
          <w:rFonts w:ascii="Calibri" w:hAnsi="Calibri" w:cs="Calibri"/>
        </w:rPr>
      </w:pPr>
      <w:r w:rsidRPr="003D3590">
        <w:rPr>
          <w:rFonts w:ascii="Calibri" w:hAnsi="Calibri" w:cs="Calibri"/>
          <w:sz w:val="22"/>
          <w:szCs w:val="22"/>
        </w:rPr>
        <w:t>Příloha č. 1</w:t>
      </w:r>
      <w:r w:rsidRPr="003D3590">
        <w:rPr>
          <w:rFonts w:ascii="Calibri" w:hAnsi="Calibri" w:cs="Calibri"/>
          <w:sz w:val="22"/>
          <w:szCs w:val="22"/>
        </w:rPr>
        <w:tab/>
      </w:r>
      <w:r w:rsidR="00783FA2" w:rsidRPr="003D3590">
        <w:rPr>
          <w:rFonts w:ascii="Calibri" w:hAnsi="Calibri" w:cs="Calibri"/>
          <w:sz w:val="22"/>
          <w:szCs w:val="22"/>
        </w:rPr>
        <w:tab/>
      </w:r>
      <w:r w:rsidR="00922696" w:rsidRPr="003D3590">
        <w:rPr>
          <w:rFonts w:ascii="Calibri" w:hAnsi="Calibri" w:cs="Calibri"/>
          <w:sz w:val="22"/>
          <w:szCs w:val="22"/>
        </w:rPr>
        <w:t>Technická dokumentace</w:t>
      </w:r>
      <w:r w:rsidR="00922696" w:rsidRPr="003D3590">
        <w:rPr>
          <w:rFonts w:ascii="Calibri" w:hAnsi="Calibri" w:cs="Calibri"/>
          <w:sz w:val="22"/>
          <w:szCs w:val="22"/>
        </w:rPr>
        <w:br/>
      </w:r>
      <w:r w:rsidRPr="003D3590">
        <w:rPr>
          <w:rFonts w:ascii="Calibri" w:hAnsi="Calibri" w:cs="Calibri"/>
          <w:sz w:val="22"/>
          <w:szCs w:val="22"/>
        </w:rPr>
        <w:t>Příloha č. 2</w:t>
      </w:r>
      <w:r w:rsidRPr="003D3590">
        <w:rPr>
          <w:rFonts w:ascii="Calibri" w:hAnsi="Calibri" w:cs="Calibri"/>
          <w:sz w:val="22"/>
          <w:szCs w:val="22"/>
        </w:rPr>
        <w:tab/>
      </w:r>
      <w:r w:rsidR="00783FA2" w:rsidRPr="003D3590">
        <w:rPr>
          <w:rFonts w:ascii="Calibri" w:hAnsi="Calibri" w:cs="Calibri"/>
          <w:sz w:val="22"/>
          <w:szCs w:val="22"/>
        </w:rPr>
        <w:tab/>
      </w:r>
      <w:r w:rsidRPr="003D3590">
        <w:rPr>
          <w:rFonts w:ascii="Calibri" w:hAnsi="Calibri" w:cs="Calibri"/>
          <w:sz w:val="22"/>
          <w:szCs w:val="22"/>
        </w:rPr>
        <w:t xml:space="preserve">Návrh smlouvy </w:t>
      </w:r>
      <w:r w:rsidR="00922696" w:rsidRPr="003D3590">
        <w:rPr>
          <w:rFonts w:ascii="Calibri" w:hAnsi="Calibri" w:cs="Calibri"/>
          <w:sz w:val="22"/>
          <w:szCs w:val="22"/>
        </w:rPr>
        <w:br/>
      </w:r>
      <w:r w:rsidR="006A3E4A" w:rsidRPr="003D3590">
        <w:rPr>
          <w:rFonts w:ascii="Calibri" w:hAnsi="Calibri" w:cs="Calibri"/>
          <w:sz w:val="22"/>
          <w:szCs w:val="22"/>
        </w:rPr>
        <w:t>Příloha č. 3</w:t>
      </w:r>
      <w:r w:rsidR="006A3E4A" w:rsidRPr="003D3590">
        <w:rPr>
          <w:rFonts w:ascii="Calibri" w:hAnsi="Calibri" w:cs="Calibri"/>
          <w:sz w:val="22"/>
          <w:szCs w:val="22"/>
        </w:rPr>
        <w:tab/>
      </w:r>
      <w:r w:rsidR="006A3E4A" w:rsidRPr="003D3590">
        <w:rPr>
          <w:rFonts w:ascii="Calibri" w:hAnsi="Calibri" w:cs="Calibri"/>
          <w:sz w:val="22"/>
          <w:szCs w:val="22"/>
        </w:rPr>
        <w:tab/>
      </w:r>
      <w:r w:rsidR="00922696" w:rsidRPr="003D3590">
        <w:rPr>
          <w:rFonts w:ascii="Calibri" w:hAnsi="Calibri" w:cs="Calibri"/>
          <w:sz w:val="22"/>
          <w:szCs w:val="22"/>
        </w:rPr>
        <w:t>Tabulka plnění minimálních parametrů</w:t>
      </w:r>
      <w:r w:rsidR="00922696" w:rsidRPr="003D3590">
        <w:rPr>
          <w:rFonts w:ascii="Calibri" w:hAnsi="Calibri" w:cs="Calibri"/>
          <w:sz w:val="22"/>
          <w:szCs w:val="22"/>
        </w:rPr>
        <w:br/>
      </w:r>
      <w:r w:rsidR="00DF00E8" w:rsidRPr="003D3590">
        <w:rPr>
          <w:rFonts w:ascii="Calibri" w:hAnsi="Calibri" w:cs="Calibri"/>
          <w:sz w:val="22"/>
          <w:szCs w:val="22"/>
        </w:rPr>
        <w:t>Příloha č. 4</w:t>
      </w:r>
      <w:r w:rsidR="00DF00E8" w:rsidRPr="003D3590">
        <w:rPr>
          <w:rFonts w:ascii="Calibri" w:hAnsi="Calibri" w:cs="Calibri"/>
          <w:sz w:val="22"/>
          <w:szCs w:val="22"/>
        </w:rPr>
        <w:tab/>
      </w:r>
      <w:r w:rsidR="00DF00E8" w:rsidRPr="003D3590">
        <w:rPr>
          <w:rFonts w:ascii="Calibri" w:hAnsi="Calibri" w:cs="Calibri"/>
          <w:sz w:val="22"/>
          <w:szCs w:val="22"/>
        </w:rPr>
        <w:tab/>
      </w:r>
      <w:r w:rsidR="00922696" w:rsidRPr="003D3590">
        <w:rPr>
          <w:rFonts w:ascii="Calibri" w:hAnsi="Calibri" w:cs="Calibri"/>
          <w:sz w:val="22"/>
          <w:szCs w:val="22"/>
        </w:rPr>
        <w:t>Krycí list a souhrnné prohlášení</w:t>
      </w:r>
      <w:r w:rsidR="00A05D50" w:rsidRPr="003D3590">
        <w:rPr>
          <w:rFonts w:ascii="Calibri" w:hAnsi="Calibri" w:cs="Calibri"/>
          <w:sz w:val="22"/>
          <w:szCs w:val="22"/>
        </w:rPr>
        <w:br/>
        <w:t>Příloha č. 5</w:t>
      </w:r>
      <w:r w:rsidR="00A05D50" w:rsidRPr="003D3590">
        <w:rPr>
          <w:rFonts w:ascii="Calibri" w:hAnsi="Calibri" w:cs="Calibri"/>
          <w:sz w:val="22"/>
          <w:szCs w:val="22"/>
        </w:rPr>
        <w:tab/>
      </w:r>
      <w:r w:rsidR="00A05D50" w:rsidRPr="003D3590">
        <w:rPr>
          <w:rFonts w:ascii="Calibri" w:hAnsi="Calibri" w:cs="Calibri"/>
          <w:sz w:val="22"/>
          <w:szCs w:val="22"/>
        </w:rPr>
        <w:tab/>
        <w:t>Cena poskytované služby</w:t>
      </w:r>
      <w:r w:rsidR="003D3590" w:rsidRPr="003D3590">
        <w:rPr>
          <w:rFonts w:ascii="Calibri" w:hAnsi="Calibri" w:cs="Calibri"/>
          <w:sz w:val="22"/>
          <w:szCs w:val="22"/>
        </w:rPr>
        <w:br/>
      </w:r>
      <w:r w:rsidR="003D3590" w:rsidRPr="003D3590">
        <w:rPr>
          <w:rFonts w:ascii="Calibri" w:hAnsi="Calibri" w:cs="Calibri"/>
          <w:sz w:val="22"/>
          <w:szCs w:val="22"/>
        </w:rPr>
        <w:t xml:space="preserve">Příloha č. </w:t>
      </w:r>
      <w:r w:rsidR="003D3590" w:rsidRPr="003D3590">
        <w:rPr>
          <w:rFonts w:ascii="Calibri" w:hAnsi="Calibri" w:cs="Calibri"/>
          <w:sz w:val="22"/>
          <w:szCs w:val="22"/>
        </w:rPr>
        <w:t>6</w:t>
      </w:r>
      <w:r w:rsidR="003D3590" w:rsidRPr="003D3590">
        <w:rPr>
          <w:rFonts w:ascii="Calibri" w:hAnsi="Calibri" w:cs="Calibri"/>
          <w:sz w:val="22"/>
          <w:szCs w:val="22"/>
        </w:rPr>
        <w:tab/>
      </w:r>
      <w:r w:rsidR="003D3590" w:rsidRPr="003D3590">
        <w:rPr>
          <w:rFonts w:ascii="Calibri" w:hAnsi="Calibri" w:cs="Calibri"/>
          <w:sz w:val="22"/>
          <w:szCs w:val="22"/>
        </w:rPr>
        <w:tab/>
      </w:r>
      <w:r w:rsidR="003D3590" w:rsidRPr="003D3590">
        <w:rPr>
          <w:rFonts w:ascii="Calibri" w:hAnsi="Calibri" w:cs="Calibri"/>
          <w:sz w:val="22"/>
          <w:szCs w:val="22"/>
        </w:rPr>
        <w:t>Zpráva z předběžné tržní konzultace</w:t>
      </w:r>
    </w:p>
    <w:p w14:paraId="2E1E7153" w14:textId="77777777" w:rsidR="00922696" w:rsidRPr="00E079CF" w:rsidRDefault="00922696" w:rsidP="00922696">
      <w:pPr>
        <w:spacing w:after="120" w:line="276" w:lineRule="auto"/>
        <w:rPr>
          <w:rFonts w:ascii="Calibri" w:hAnsi="Calibri" w:cs="Calibri"/>
        </w:rPr>
      </w:pPr>
    </w:p>
    <w:p w14:paraId="6DD36FCD" w14:textId="29B6D6AD" w:rsidR="00922696" w:rsidRPr="003542D8" w:rsidRDefault="002A3895" w:rsidP="003542D8">
      <w:pPr>
        <w:suppressAutoHyphens w:val="0"/>
        <w:spacing w:after="120" w:line="240" w:lineRule="atLeast"/>
        <w:rPr>
          <w:rFonts w:ascii="Calibri" w:hAnsi="Calibri" w:cs="Calibri"/>
          <w:sz w:val="22"/>
          <w:szCs w:val="22"/>
        </w:rPr>
      </w:pPr>
      <w:r w:rsidRPr="003542D8">
        <w:rPr>
          <w:rFonts w:ascii="Calibri" w:hAnsi="Calibri" w:cs="Calibri"/>
          <w:sz w:val="22"/>
          <w:szCs w:val="22"/>
        </w:rPr>
        <w:t>V Hradci Králové dne</w:t>
      </w:r>
      <w:r w:rsidR="001F1D54" w:rsidRPr="003542D8">
        <w:rPr>
          <w:rFonts w:ascii="Calibri" w:hAnsi="Calibri" w:cs="Calibri"/>
          <w:sz w:val="22"/>
          <w:szCs w:val="22"/>
        </w:rPr>
        <w:t xml:space="preserve"> </w:t>
      </w:r>
      <w:r w:rsidR="00922696" w:rsidRPr="003542D8">
        <w:rPr>
          <w:rFonts w:ascii="Calibri" w:hAnsi="Calibri" w:cs="Calibri"/>
          <w:sz w:val="22"/>
          <w:szCs w:val="22"/>
        </w:rPr>
        <w:tab/>
      </w:r>
      <w:r w:rsidR="00922696" w:rsidRPr="003542D8">
        <w:rPr>
          <w:rFonts w:ascii="Calibri" w:hAnsi="Calibri" w:cs="Calibri"/>
          <w:sz w:val="22"/>
          <w:szCs w:val="22"/>
        </w:rPr>
        <w:tab/>
      </w:r>
      <w:r w:rsidR="00922696" w:rsidRPr="003542D8">
        <w:rPr>
          <w:rFonts w:ascii="Calibri" w:hAnsi="Calibri" w:cs="Calibri"/>
          <w:sz w:val="22"/>
          <w:szCs w:val="22"/>
        </w:rPr>
        <w:tab/>
      </w:r>
      <w:r w:rsidR="00922696" w:rsidRPr="003542D8">
        <w:rPr>
          <w:rFonts w:ascii="Calibri" w:hAnsi="Calibri" w:cs="Calibri"/>
          <w:sz w:val="22"/>
          <w:szCs w:val="22"/>
        </w:rPr>
        <w:tab/>
      </w:r>
      <w:r w:rsidR="00922696" w:rsidRPr="003542D8">
        <w:rPr>
          <w:rFonts w:ascii="Calibri" w:hAnsi="Calibri" w:cs="Calibri"/>
          <w:sz w:val="22"/>
          <w:szCs w:val="22"/>
        </w:rPr>
        <w:tab/>
      </w:r>
      <w:r w:rsidR="00922696" w:rsidRPr="003542D8">
        <w:rPr>
          <w:rFonts w:ascii="Calibri" w:hAnsi="Calibri" w:cs="Calibri"/>
          <w:sz w:val="22"/>
          <w:szCs w:val="22"/>
        </w:rPr>
        <w:tab/>
        <w:t>……………………………</w:t>
      </w:r>
      <w:proofErr w:type="gramStart"/>
      <w:r w:rsidR="00922696" w:rsidRPr="003542D8">
        <w:rPr>
          <w:rFonts w:ascii="Calibri" w:hAnsi="Calibri" w:cs="Calibri"/>
          <w:sz w:val="22"/>
          <w:szCs w:val="22"/>
        </w:rPr>
        <w:t>…….</w:t>
      </w:r>
      <w:proofErr w:type="gramEnd"/>
      <w:r w:rsidR="00A17A48" w:rsidRPr="003542D8">
        <w:rPr>
          <w:rFonts w:ascii="Calibri" w:hAnsi="Calibri" w:cs="Calibri"/>
          <w:sz w:val="22"/>
          <w:szCs w:val="22"/>
        </w:rPr>
        <w:t>……</w:t>
      </w:r>
      <w:r w:rsidR="003542D8">
        <w:rPr>
          <w:rFonts w:ascii="Calibri" w:hAnsi="Calibri" w:cs="Calibri"/>
          <w:sz w:val="22"/>
          <w:szCs w:val="22"/>
        </w:rPr>
        <w:t>………</w:t>
      </w:r>
      <w:r w:rsidR="00A17A48" w:rsidRPr="003542D8">
        <w:rPr>
          <w:rFonts w:ascii="Calibri" w:hAnsi="Calibri" w:cs="Calibri"/>
          <w:sz w:val="22"/>
          <w:szCs w:val="22"/>
        </w:rPr>
        <w:t>…………</w:t>
      </w:r>
    </w:p>
    <w:p w14:paraId="35B7080B" w14:textId="324CCE67" w:rsidR="00115919" w:rsidRPr="003542D8" w:rsidRDefault="00EE4253" w:rsidP="003542D8">
      <w:pPr>
        <w:suppressAutoHyphens w:val="0"/>
        <w:spacing w:line="240" w:lineRule="atLeast"/>
        <w:contextualSpacing/>
        <w:jc w:val="right"/>
        <w:rPr>
          <w:rFonts w:ascii="Calibri" w:hAnsi="Calibri" w:cs="Calibri"/>
          <w:sz w:val="22"/>
          <w:szCs w:val="22"/>
        </w:rPr>
      </w:pPr>
      <w:r w:rsidRPr="003542D8">
        <w:rPr>
          <w:rFonts w:ascii="Calibri" w:hAnsi="Calibri" w:cs="Calibri"/>
          <w:sz w:val="22"/>
          <w:szCs w:val="22"/>
        </w:rPr>
        <w:lastRenderedPageBreak/>
        <w:t>Petr Koleta</w:t>
      </w:r>
      <w:r w:rsidR="002309CE" w:rsidRPr="003542D8">
        <w:rPr>
          <w:rFonts w:ascii="Calibri" w:hAnsi="Calibri" w:cs="Calibri"/>
          <w:sz w:val="22"/>
          <w:szCs w:val="22"/>
        </w:rPr>
        <w:t>,</w:t>
      </w:r>
      <w:r w:rsidRPr="003542D8">
        <w:rPr>
          <w:rFonts w:ascii="Calibri" w:hAnsi="Calibri" w:cs="Calibri"/>
          <w:sz w:val="22"/>
          <w:szCs w:val="22"/>
        </w:rPr>
        <w:t xml:space="preserve"> hejtman</w:t>
      </w:r>
      <w:r w:rsidR="006D7C02" w:rsidRPr="003542D8">
        <w:rPr>
          <w:rFonts w:ascii="Calibri" w:hAnsi="Calibri" w:cs="Calibri"/>
          <w:sz w:val="22"/>
          <w:szCs w:val="22"/>
        </w:rPr>
        <w:t xml:space="preserve"> Královéhradeckého kraj</w:t>
      </w:r>
      <w:r w:rsidR="007820D8" w:rsidRPr="003542D8">
        <w:rPr>
          <w:rFonts w:ascii="Calibri" w:hAnsi="Calibri" w:cs="Calibri"/>
          <w:sz w:val="22"/>
          <w:szCs w:val="22"/>
        </w:rPr>
        <w:t>e</w:t>
      </w:r>
    </w:p>
    <w:sectPr w:rsidR="00115919" w:rsidRPr="003542D8" w:rsidSect="00E4087C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D36E" w14:textId="77777777" w:rsidR="005A14E7" w:rsidRDefault="005A14E7" w:rsidP="00EA27FB">
      <w:r>
        <w:separator/>
      </w:r>
    </w:p>
    <w:p w14:paraId="37BEF9D1" w14:textId="77777777" w:rsidR="003542D8" w:rsidRDefault="003542D8"/>
  </w:endnote>
  <w:endnote w:type="continuationSeparator" w:id="0">
    <w:p w14:paraId="586A0AF3" w14:textId="77777777" w:rsidR="005A14E7" w:rsidRDefault="005A14E7" w:rsidP="00EA27FB">
      <w:r>
        <w:continuationSeparator/>
      </w:r>
    </w:p>
    <w:p w14:paraId="185D8866" w14:textId="77777777" w:rsidR="003542D8" w:rsidRDefault="00354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3400"/>
      <w:docPartObj>
        <w:docPartGallery w:val="Page Numbers (Bottom of Page)"/>
        <w:docPartUnique/>
      </w:docPartObj>
    </w:sdtPr>
    <w:sdtEndPr/>
    <w:sdtContent>
      <w:p w14:paraId="61548E0F" w14:textId="1C96B93A" w:rsidR="00F64BD3" w:rsidRDefault="00F64BD3" w:rsidP="000378D5">
        <w:pPr>
          <w:pStyle w:val="Zpat"/>
          <w:jc w:val="center"/>
        </w:pPr>
        <w:r w:rsidRPr="007E6E3A">
          <w:rPr>
            <w:rFonts w:ascii="Arial" w:hAnsi="Arial" w:cs="Arial"/>
          </w:rPr>
          <w:fldChar w:fldCharType="begin"/>
        </w:r>
        <w:r w:rsidRPr="007E6E3A">
          <w:rPr>
            <w:rFonts w:ascii="Arial" w:hAnsi="Arial" w:cs="Arial"/>
          </w:rPr>
          <w:instrText xml:space="preserve"> PAGE   \* MERGEFORMAT </w:instrText>
        </w:r>
        <w:r w:rsidRPr="007E6E3A">
          <w:rPr>
            <w:rFonts w:ascii="Arial" w:hAnsi="Arial" w:cs="Arial"/>
          </w:rPr>
          <w:fldChar w:fldCharType="separate"/>
        </w:r>
        <w:r w:rsidRPr="007E6E3A">
          <w:rPr>
            <w:rFonts w:ascii="Arial" w:hAnsi="Arial" w:cs="Arial"/>
            <w:noProof/>
          </w:rPr>
          <w:t>14</w:t>
        </w:r>
        <w:r w:rsidRPr="007E6E3A">
          <w:rPr>
            <w:rFonts w:ascii="Arial" w:hAnsi="Arial" w:cs="Arial"/>
            <w:noProof/>
          </w:rPr>
          <w:fldChar w:fldCharType="end"/>
        </w:r>
      </w:p>
    </w:sdtContent>
  </w:sdt>
  <w:p w14:paraId="17EA798E" w14:textId="77777777" w:rsidR="003542D8" w:rsidRDefault="003542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F000" w14:textId="77777777" w:rsidR="005A14E7" w:rsidRDefault="005A14E7" w:rsidP="00EA27FB">
      <w:r>
        <w:separator/>
      </w:r>
    </w:p>
    <w:p w14:paraId="5CEB680D" w14:textId="77777777" w:rsidR="003542D8" w:rsidRDefault="003542D8"/>
  </w:footnote>
  <w:footnote w:type="continuationSeparator" w:id="0">
    <w:p w14:paraId="1F918283" w14:textId="77777777" w:rsidR="005A14E7" w:rsidRDefault="005A14E7" w:rsidP="00EA27FB">
      <w:r>
        <w:continuationSeparator/>
      </w:r>
    </w:p>
    <w:p w14:paraId="61879358" w14:textId="77777777" w:rsidR="003542D8" w:rsidRDefault="003542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A839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4EB49BB"/>
    <w:multiLevelType w:val="hybridMultilevel"/>
    <w:tmpl w:val="8A821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A75"/>
    <w:multiLevelType w:val="hybridMultilevel"/>
    <w:tmpl w:val="AD8C69C4"/>
    <w:lvl w:ilvl="0" w:tplc="CB34174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4C37"/>
    <w:multiLevelType w:val="multilevel"/>
    <w:tmpl w:val="809EC79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A87924"/>
    <w:multiLevelType w:val="hybridMultilevel"/>
    <w:tmpl w:val="40740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2785F"/>
    <w:multiLevelType w:val="hybridMultilevel"/>
    <w:tmpl w:val="36303008"/>
    <w:lvl w:ilvl="0" w:tplc="2A1CC946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740E"/>
    <w:multiLevelType w:val="hybridMultilevel"/>
    <w:tmpl w:val="1EB096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F5F35"/>
    <w:multiLevelType w:val="multilevel"/>
    <w:tmpl w:val="65B421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7A5282"/>
    <w:multiLevelType w:val="hybridMultilevel"/>
    <w:tmpl w:val="BACE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194"/>
    <w:multiLevelType w:val="hybridMultilevel"/>
    <w:tmpl w:val="DD165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B3BDE"/>
    <w:multiLevelType w:val="hybridMultilevel"/>
    <w:tmpl w:val="C5A84134"/>
    <w:lvl w:ilvl="0" w:tplc="BF6AE294">
      <w:start w:val="1"/>
      <w:numFmt w:val="decimal"/>
      <w:lvlText w:val="(%1)"/>
      <w:lvlJc w:val="left"/>
      <w:pPr>
        <w:ind w:left="810" w:hanging="45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56F22"/>
    <w:multiLevelType w:val="hybridMultilevel"/>
    <w:tmpl w:val="93B03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E4A09"/>
    <w:multiLevelType w:val="hybridMultilevel"/>
    <w:tmpl w:val="1324C1DC"/>
    <w:lvl w:ilvl="0" w:tplc="9E0227F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F15337"/>
    <w:multiLevelType w:val="hybridMultilevel"/>
    <w:tmpl w:val="D2BE4FC2"/>
    <w:lvl w:ilvl="0" w:tplc="CB34174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03903"/>
    <w:multiLevelType w:val="hybridMultilevel"/>
    <w:tmpl w:val="CEEEF878"/>
    <w:lvl w:ilvl="0" w:tplc="DEEA5754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AE66F27"/>
    <w:multiLevelType w:val="hybridMultilevel"/>
    <w:tmpl w:val="2F5E8CF6"/>
    <w:lvl w:ilvl="0" w:tplc="CB34174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50B88"/>
    <w:multiLevelType w:val="hybridMultilevel"/>
    <w:tmpl w:val="32287274"/>
    <w:lvl w:ilvl="0" w:tplc="3A147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57346"/>
    <w:multiLevelType w:val="hybridMultilevel"/>
    <w:tmpl w:val="2C20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46ADD"/>
    <w:multiLevelType w:val="hybridMultilevel"/>
    <w:tmpl w:val="9844088A"/>
    <w:lvl w:ilvl="0" w:tplc="54E89D58">
      <w:start w:val="9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D0486"/>
    <w:multiLevelType w:val="hybridMultilevel"/>
    <w:tmpl w:val="58F8A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16323"/>
    <w:multiLevelType w:val="hybridMultilevel"/>
    <w:tmpl w:val="DD3618BC"/>
    <w:lvl w:ilvl="0" w:tplc="4C2491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A4FF6"/>
    <w:multiLevelType w:val="hybridMultilevel"/>
    <w:tmpl w:val="4FC4A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03657"/>
    <w:multiLevelType w:val="hybridMultilevel"/>
    <w:tmpl w:val="162E5D7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9E9429B"/>
    <w:multiLevelType w:val="hybridMultilevel"/>
    <w:tmpl w:val="9872B9C2"/>
    <w:lvl w:ilvl="0" w:tplc="C2D6227E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43500916">
    <w:abstractNumId w:val="0"/>
  </w:num>
  <w:num w:numId="2" w16cid:durableId="599679902">
    <w:abstractNumId w:val="18"/>
  </w:num>
  <w:num w:numId="3" w16cid:durableId="1063943381">
    <w:abstractNumId w:val="6"/>
  </w:num>
  <w:num w:numId="4" w16cid:durableId="1675912648">
    <w:abstractNumId w:val="20"/>
  </w:num>
  <w:num w:numId="5" w16cid:durableId="1485202752">
    <w:abstractNumId w:val="1"/>
  </w:num>
  <w:num w:numId="6" w16cid:durableId="1878397540">
    <w:abstractNumId w:val="22"/>
  </w:num>
  <w:num w:numId="7" w16cid:durableId="966934494">
    <w:abstractNumId w:val="19"/>
  </w:num>
  <w:num w:numId="8" w16cid:durableId="262885758">
    <w:abstractNumId w:val="9"/>
  </w:num>
  <w:num w:numId="9" w16cid:durableId="500123094">
    <w:abstractNumId w:val="11"/>
  </w:num>
  <w:num w:numId="10" w16cid:durableId="987713503">
    <w:abstractNumId w:val="16"/>
  </w:num>
  <w:num w:numId="11" w16cid:durableId="8886151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449150">
    <w:abstractNumId w:val="5"/>
  </w:num>
  <w:num w:numId="13" w16cid:durableId="1085567887">
    <w:abstractNumId w:val="14"/>
  </w:num>
  <w:num w:numId="14" w16cid:durableId="1752388446">
    <w:abstractNumId w:val="7"/>
  </w:num>
  <w:num w:numId="15" w16cid:durableId="231428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3523874">
    <w:abstractNumId w:val="4"/>
  </w:num>
  <w:num w:numId="17" w16cid:durableId="468211102">
    <w:abstractNumId w:val="25"/>
  </w:num>
  <w:num w:numId="18" w16cid:durableId="1087926044">
    <w:abstractNumId w:val="2"/>
  </w:num>
  <w:num w:numId="19" w16cid:durableId="497576053">
    <w:abstractNumId w:val="23"/>
  </w:num>
  <w:num w:numId="20" w16cid:durableId="778571911">
    <w:abstractNumId w:val="8"/>
  </w:num>
  <w:num w:numId="21" w16cid:durableId="146552875">
    <w:abstractNumId w:val="24"/>
  </w:num>
  <w:num w:numId="22" w16cid:durableId="1134370753">
    <w:abstractNumId w:val="21"/>
  </w:num>
  <w:num w:numId="23" w16cid:durableId="239827871">
    <w:abstractNumId w:val="15"/>
  </w:num>
  <w:num w:numId="24" w16cid:durableId="1953050150">
    <w:abstractNumId w:val="3"/>
  </w:num>
  <w:num w:numId="25" w16cid:durableId="1208568520">
    <w:abstractNumId w:val="17"/>
  </w:num>
  <w:num w:numId="26" w16cid:durableId="485778930">
    <w:abstractNumId w:val="13"/>
  </w:num>
  <w:num w:numId="27" w16cid:durableId="207612727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39"/>
    <w:rsid w:val="0000461D"/>
    <w:rsid w:val="00005CC4"/>
    <w:rsid w:val="00007F0A"/>
    <w:rsid w:val="00016A97"/>
    <w:rsid w:val="0001766D"/>
    <w:rsid w:val="00020255"/>
    <w:rsid w:val="00022CE4"/>
    <w:rsid w:val="00023643"/>
    <w:rsid w:val="000252B4"/>
    <w:rsid w:val="000253DF"/>
    <w:rsid w:val="00025D72"/>
    <w:rsid w:val="000279F3"/>
    <w:rsid w:val="00030B6B"/>
    <w:rsid w:val="000310F0"/>
    <w:rsid w:val="000337E4"/>
    <w:rsid w:val="000368D1"/>
    <w:rsid w:val="000378D5"/>
    <w:rsid w:val="000379B1"/>
    <w:rsid w:val="00037FF3"/>
    <w:rsid w:val="00040DAF"/>
    <w:rsid w:val="0004401D"/>
    <w:rsid w:val="00047ACF"/>
    <w:rsid w:val="00052313"/>
    <w:rsid w:val="000536C6"/>
    <w:rsid w:val="000553DA"/>
    <w:rsid w:val="00057078"/>
    <w:rsid w:val="0006377E"/>
    <w:rsid w:val="000647A4"/>
    <w:rsid w:val="00064931"/>
    <w:rsid w:val="000653F2"/>
    <w:rsid w:val="00066F8B"/>
    <w:rsid w:val="00072745"/>
    <w:rsid w:val="000735A4"/>
    <w:rsid w:val="000745EE"/>
    <w:rsid w:val="00076809"/>
    <w:rsid w:val="00077DBF"/>
    <w:rsid w:val="00077F45"/>
    <w:rsid w:val="00080669"/>
    <w:rsid w:val="00082FB4"/>
    <w:rsid w:val="000837B7"/>
    <w:rsid w:val="00085B38"/>
    <w:rsid w:val="00085D50"/>
    <w:rsid w:val="0008693C"/>
    <w:rsid w:val="00094FA0"/>
    <w:rsid w:val="00095833"/>
    <w:rsid w:val="000965CB"/>
    <w:rsid w:val="00096A0D"/>
    <w:rsid w:val="00097C18"/>
    <w:rsid w:val="000A13C5"/>
    <w:rsid w:val="000A1B92"/>
    <w:rsid w:val="000A1F10"/>
    <w:rsid w:val="000A7894"/>
    <w:rsid w:val="000B1449"/>
    <w:rsid w:val="000B2D09"/>
    <w:rsid w:val="000B31C5"/>
    <w:rsid w:val="000C13B5"/>
    <w:rsid w:val="000C34FC"/>
    <w:rsid w:val="000C4C7B"/>
    <w:rsid w:val="000C60CA"/>
    <w:rsid w:val="000C6D32"/>
    <w:rsid w:val="000D0B73"/>
    <w:rsid w:val="000D0F63"/>
    <w:rsid w:val="000D2B4A"/>
    <w:rsid w:val="000D43A4"/>
    <w:rsid w:val="000D464D"/>
    <w:rsid w:val="000E00C4"/>
    <w:rsid w:val="000E186F"/>
    <w:rsid w:val="000E2CD0"/>
    <w:rsid w:val="000E35E3"/>
    <w:rsid w:val="000E48F0"/>
    <w:rsid w:val="000E6364"/>
    <w:rsid w:val="000E684C"/>
    <w:rsid w:val="000E79EC"/>
    <w:rsid w:val="000F603E"/>
    <w:rsid w:val="000F64BF"/>
    <w:rsid w:val="001000A8"/>
    <w:rsid w:val="001000C2"/>
    <w:rsid w:val="0010075D"/>
    <w:rsid w:val="00102E78"/>
    <w:rsid w:val="00102EA0"/>
    <w:rsid w:val="00105F09"/>
    <w:rsid w:val="00110554"/>
    <w:rsid w:val="00111A1B"/>
    <w:rsid w:val="00113233"/>
    <w:rsid w:val="00115919"/>
    <w:rsid w:val="00115DC7"/>
    <w:rsid w:val="001172FD"/>
    <w:rsid w:val="0012155A"/>
    <w:rsid w:val="00121CD8"/>
    <w:rsid w:val="001247C6"/>
    <w:rsid w:val="00124BE4"/>
    <w:rsid w:val="00124F92"/>
    <w:rsid w:val="00127B2E"/>
    <w:rsid w:val="0013097A"/>
    <w:rsid w:val="00132108"/>
    <w:rsid w:val="00136E9B"/>
    <w:rsid w:val="001410C3"/>
    <w:rsid w:val="00142B5F"/>
    <w:rsid w:val="00142F1E"/>
    <w:rsid w:val="00144EBA"/>
    <w:rsid w:val="00145D8A"/>
    <w:rsid w:val="00155C1D"/>
    <w:rsid w:val="00155DA0"/>
    <w:rsid w:val="00161331"/>
    <w:rsid w:val="00161F10"/>
    <w:rsid w:val="00161F65"/>
    <w:rsid w:val="001622EA"/>
    <w:rsid w:val="001635BB"/>
    <w:rsid w:val="0016476C"/>
    <w:rsid w:val="001652B6"/>
    <w:rsid w:val="001672D5"/>
    <w:rsid w:val="00167FDA"/>
    <w:rsid w:val="00170DB1"/>
    <w:rsid w:val="00170F5C"/>
    <w:rsid w:val="00172A27"/>
    <w:rsid w:val="00172A59"/>
    <w:rsid w:val="00174D55"/>
    <w:rsid w:val="0017720A"/>
    <w:rsid w:val="001777A5"/>
    <w:rsid w:val="001820E4"/>
    <w:rsid w:val="00182C7D"/>
    <w:rsid w:val="00182DAA"/>
    <w:rsid w:val="0018356D"/>
    <w:rsid w:val="0018414B"/>
    <w:rsid w:val="001848AE"/>
    <w:rsid w:val="00185F74"/>
    <w:rsid w:val="001871D2"/>
    <w:rsid w:val="0019276C"/>
    <w:rsid w:val="00193F31"/>
    <w:rsid w:val="0019536F"/>
    <w:rsid w:val="0019639B"/>
    <w:rsid w:val="00197425"/>
    <w:rsid w:val="001A345C"/>
    <w:rsid w:val="001A3A4D"/>
    <w:rsid w:val="001A5443"/>
    <w:rsid w:val="001A5569"/>
    <w:rsid w:val="001A5A03"/>
    <w:rsid w:val="001A5D99"/>
    <w:rsid w:val="001A6095"/>
    <w:rsid w:val="001A675D"/>
    <w:rsid w:val="001B0102"/>
    <w:rsid w:val="001B036D"/>
    <w:rsid w:val="001B16C8"/>
    <w:rsid w:val="001B19B2"/>
    <w:rsid w:val="001B260F"/>
    <w:rsid w:val="001B2F4B"/>
    <w:rsid w:val="001B3480"/>
    <w:rsid w:val="001B376D"/>
    <w:rsid w:val="001B476A"/>
    <w:rsid w:val="001B548C"/>
    <w:rsid w:val="001B76C3"/>
    <w:rsid w:val="001B7AE7"/>
    <w:rsid w:val="001C1B29"/>
    <w:rsid w:val="001C415C"/>
    <w:rsid w:val="001C4597"/>
    <w:rsid w:val="001C55DC"/>
    <w:rsid w:val="001C7089"/>
    <w:rsid w:val="001C7ECA"/>
    <w:rsid w:val="001D08D4"/>
    <w:rsid w:val="001D134D"/>
    <w:rsid w:val="001D13E5"/>
    <w:rsid w:val="001D318E"/>
    <w:rsid w:val="001D387C"/>
    <w:rsid w:val="001D3E06"/>
    <w:rsid w:val="001E2CBF"/>
    <w:rsid w:val="001E7B04"/>
    <w:rsid w:val="001F1D54"/>
    <w:rsid w:val="001F2154"/>
    <w:rsid w:val="001F34AA"/>
    <w:rsid w:val="001F39AD"/>
    <w:rsid w:val="001F42B0"/>
    <w:rsid w:val="001F42B9"/>
    <w:rsid w:val="001F4EDE"/>
    <w:rsid w:val="001F6E3F"/>
    <w:rsid w:val="001F6F21"/>
    <w:rsid w:val="00200E94"/>
    <w:rsid w:val="00200EFB"/>
    <w:rsid w:val="002029C3"/>
    <w:rsid w:val="00205B20"/>
    <w:rsid w:val="0020733A"/>
    <w:rsid w:val="0021038B"/>
    <w:rsid w:val="00211113"/>
    <w:rsid w:val="00211679"/>
    <w:rsid w:val="00212EDC"/>
    <w:rsid w:val="0021305A"/>
    <w:rsid w:val="0021504C"/>
    <w:rsid w:val="0022149F"/>
    <w:rsid w:val="00222B51"/>
    <w:rsid w:val="002230F6"/>
    <w:rsid w:val="0022500F"/>
    <w:rsid w:val="00227C99"/>
    <w:rsid w:val="00230656"/>
    <w:rsid w:val="0023088F"/>
    <w:rsid w:val="002309CE"/>
    <w:rsid w:val="00231C9A"/>
    <w:rsid w:val="0023225D"/>
    <w:rsid w:val="00233711"/>
    <w:rsid w:val="0023379E"/>
    <w:rsid w:val="0023475E"/>
    <w:rsid w:val="00235482"/>
    <w:rsid w:val="00243C1E"/>
    <w:rsid w:val="00246EEA"/>
    <w:rsid w:val="00257A97"/>
    <w:rsid w:val="00260043"/>
    <w:rsid w:val="00260839"/>
    <w:rsid w:val="002619D6"/>
    <w:rsid w:val="00265072"/>
    <w:rsid w:val="00265921"/>
    <w:rsid w:val="00267903"/>
    <w:rsid w:val="00267F31"/>
    <w:rsid w:val="002708F3"/>
    <w:rsid w:val="00271E48"/>
    <w:rsid w:val="0027509B"/>
    <w:rsid w:val="00282DE2"/>
    <w:rsid w:val="00284397"/>
    <w:rsid w:val="00284B80"/>
    <w:rsid w:val="0028521D"/>
    <w:rsid w:val="002852B2"/>
    <w:rsid w:val="00286D57"/>
    <w:rsid w:val="00291A96"/>
    <w:rsid w:val="00294B48"/>
    <w:rsid w:val="00295B89"/>
    <w:rsid w:val="002973BE"/>
    <w:rsid w:val="002A2030"/>
    <w:rsid w:val="002A3895"/>
    <w:rsid w:val="002A5C61"/>
    <w:rsid w:val="002B013C"/>
    <w:rsid w:val="002B390D"/>
    <w:rsid w:val="002B4323"/>
    <w:rsid w:val="002B4798"/>
    <w:rsid w:val="002B52E9"/>
    <w:rsid w:val="002C1293"/>
    <w:rsid w:val="002C17AD"/>
    <w:rsid w:val="002C1B36"/>
    <w:rsid w:val="002C4AAD"/>
    <w:rsid w:val="002D1795"/>
    <w:rsid w:val="002D295F"/>
    <w:rsid w:val="002E0862"/>
    <w:rsid w:val="002E1763"/>
    <w:rsid w:val="002E1A17"/>
    <w:rsid w:val="002E44D7"/>
    <w:rsid w:val="002E4589"/>
    <w:rsid w:val="002E771A"/>
    <w:rsid w:val="002F3FE1"/>
    <w:rsid w:val="002F4167"/>
    <w:rsid w:val="002F65AB"/>
    <w:rsid w:val="00300934"/>
    <w:rsid w:val="00301B39"/>
    <w:rsid w:val="003044D5"/>
    <w:rsid w:val="00305B16"/>
    <w:rsid w:val="00305C5E"/>
    <w:rsid w:val="003127F5"/>
    <w:rsid w:val="003146AB"/>
    <w:rsid w:val="00317592"/>
    <w:rsid w:val="00324FB1"/>
    <w:rsid w:val="00325B25"/>
    <w:rsid w:val="00325B2F"/>
    <w:rsid w:val="00331386"/>
    <w:rsid w:val="003321EC"/>
    <w:rsid w:val="00332AF3"/>
    <w:rsid w:val="00340E70"/>
    <w:rsid w:val="003416D8"/>
    <w:rsid w:val="00341817"/>
    <w:rsid w:val="00342D35"/>
    <w:rsid w:val="00343988"/>
    <w:rsid w:val="00344168"/>
    <w:rsid w:val="003462A3"/>
    <w:rsid w:val="00346D17"/>
    <w:rsid w:val="00353747"/>
    <w:rsid w:val="003542D8"/>
    <w:rsid w:val="00354A69"/>
    <w:rsid w:val="0035577F"/>
    <w:rsid w:val="00355D3E"/>
    <w:rsid w:val="003562D1"/>
    <w:rsid w:val="003574C9"/>
    <w:rsid w:val="003610DD"/>
    <w:rsid w:val="00361FE6"/>
    <w:rsid w:val="00362FDA"/>
    <w:rsid w:val="00363F28"/>
    <w:rsid w:val="00365439"/>
    <w:rsid w:val="00367C58"/>
    <w:rsid w:val="003714BD"/>
    <w:rsid w:val="00374740"/>
    <w:rsid w:val="00375887"/>
    <w:rsid w:val="00375B9D"/>
    <w:rsid w:val="00376794"/>
    <w:rsid w:val="00377562"/>
    <w:rsid w:val="003808FB"/>
    <w:rsid w:val="00381FA4"/>
    <w:rsid w:val="0038429F"/>
    <w:rsid w:val="00384CAB"/>
    <w:rsid w:val="00385CAA"/>
    <w:rsid w:val="003863FA"/>
    <w:rsid w:val="00387032"/>
    <w:rsid w:val="0039231C"/>
    <w:rsid w:val="00392BC0"/>
    <w:rsid w:val="003977B7"/>
    <w:rsid w:val="003A1393"/>
    <w:rsid w:val="003A39AA"/>
    <w:rsid w:val="003A4707"/>
    <w:rsid w:val="003A4B49"/>
    <w:rsid w:val="003A51C5"/>
    <w:rsid w:val="003A5384"/>
    <w:rsid w:val="003B14B9"/>
    <w:rsid w:val="003B309F"/>
    <w:rsid w:val="003B5605"/>
    <w:rsid w:val="003B5F3D"/>
    <w:rsid w:val="003C300C"/>
    <w:rsid w:val="003C52EB"/>
    <w:rsid w:val="003C56D3"/>
    <w:rsid w:val="003D1468"/>
    <w:rsid w:val="003D3590"/>
    <w:rsid w:val="003E1879"/>
    <w:rsid w:val="003E323C"/>
    <w:rsid w:val="003E4BA9"/>
    <w:rsid w:val="003E6801"/>
    <w:rsid w:val="003F11D0"/>
    <w:rsid w:val="003F16AC"/>
    <w:rsid w:val="003F2819"/>
    <w:rsid w:val="003F2D56"/>
    <w:rsid w:val="003F2F90"/>
    <w:rsid w:val="003F3963"/>
    <w:rsid w:val="003F4363"/>
    <w:rsid w:val="003F4E13"/>
    <w:rsid w:val="00401051"/>
    <w:rsid w:val="004031A2"/>
    <w:rsid w:val="004060BE"/>
    <w:rsid w:val="00406CF4"/>
    <w:rsid w:val="0041214B"/>
    <w:rsid w:val="00412BB8"/>
    <w:rsid w:val="004136F6"/>
    <w:rsid w:val="0041575E"/>
    <w:rsid w:val="0041692A"/>
    <w:rsid w:val="0041732B"/>
    <w:rsid w:val="0042074B"/>
    <w:rsid w:val="00423A66"/>
    <w:rsid w:val="00424B54"/>
    <w:rsid w:val="00425C3F"/>
    <w:rsid w:val="00426E65"/>
    <w:rsid w:val="00427457"/>
    <w:rsid w:val="004306A4"/>
    <w:rsid w:val="004313BD"/>
    <w:rsid w:val="004316E1"/>
    <w:rsid w:val="00434B5E"/>
    <w:rsid w:val="00437A05"/>
    <w:rsid w:val="004408DE"/>
    <w:rsid w:val="004502D0"/>
    <w:rsid w:val="00453860"/>
    <w:rsid w:val="004568E5"/>
    <w:rsid w:val="00457FAF"/>
    <w:rsid w:val="004617C8"/>
    <w:rsid w:val="004620FA"/>
    <w:rsid w:val="00463E64"/>
    <w:rsid w:val="004655C5"/>
    <w:rsid w:val="00470256"/>
    <w:rsid w:val="00470ECC"/>
    <w:rsid w:val="0047105C"/>
    <w:rsid w:val="00471EA0"/>
    <w:rsid w:val="00472433"/>
    <w:rsid w:val="00475C04"/>
    <w:rsid w:val="0048039C"/>
    <w:rsid w:val="00480750"/>
    <w:rsid w:val="00480F3D"/>
    <w:rsid w:val="0048305F"/>
    <w:rsid w:val="00483B9B"/>
    <w:rsid w:val="00484E0E"/>
    <w:rsid w:val="00484F97"/>
    <w:rsid w:val="00485BA0"/>
    <w:rsid w:val="00490CC5"/>
    <w:rsid w:val="00491C45"/>
    <w:rsid w:val="00492857"/>
    <w:rsid w:val="004933CF"/>
    <w:rsid w:val="00493E95"/>
    <w:rsid w:val="00494AFB"/>
    <w:rsid w:val="00494B44"/>
    <w:rsid w:val="004950C7"/>
    <w:rsid w:val="00495B93"/>
    <w:rsid w:val="004A108F"/>
    <w:rsid w:val="004A6E24"/>
    <w:rsid w:val="004B20D2"/>
    <w:rsid w:val="004B2B7C"/>
    <w:rsid w:val="004B3973"/>
    <w:rsid w:val="004B78D6"/>
    <w:rsid w:val="004C13CD"/>
    <w:rsid w:val="004C2DA8"/>
    <w:rsid w:val="004C47A7"/>
    <w:rsid w:val="004C7EBF"/>
    <w:rsid w:val="004D7306"/>
    <w:rsid w:val="004D7F46"/>
    <w:rsid w:val="004E15BF"/>
    <w:rsid w:val="004E76DE"/>
    <w:rsid w:val="004E7E8A"/>
    <w:rsid w:val="004F0085"/>
    <w:rsid w:val="004F1474"/>
    <w:rsid w:val="004F1B41"/>
    <w:rsid w:val="004F265A"/>
    <w:rsid w:val="004F54C6"/>
    <w:rsid w:val="004F5ADB"/>
    <w:rsid w:val="004F74F0"/>
    <w:rsid w:val="004F78C8"/>
    <w:rsid w:val="00500426"/>
    <w:rsid w:val="00500833"/>
    <w:rsid w:val="00501D84"/>
    <w:rsid w:val="0050318C"/>
    <w:rsid w:val="00506AFE"/>
    <w:rsid w:val="00507C66"/>
    <w:rsid w:val="00510547"/>
    <w:rsid w:val="005115C9"/>
    <w:rsid w:val="00512F15"/>
    <w:rsid w:val="0051372E"/>
    <w:rsid w:val="005151F9"/>
    <w:rsid w:val="005163A1"/>
    <w:rsid w:val="005210A1"/>
    <w:rsid w:val="005231C0"/>
    <w:rsid w:val="005310F0"/>
    <w:rsid w:val="00531B44"/>
    <w:rsid w:val="00533348"/>
    <w:rsid w:val="00535FFD"/>
    <w:rsid w:val="00537EB5"/>
    <w:rsid w:val="00541D9F"/>
    <w:rsid w:val="00542568"/>
    <w:rsid w:val="00544C56"/>
    <w:rsid w:val="00551EC8"/>
    <w:rsid w:val="00551F81"/>
    <w:rsid w:val="00555430"/>
    <w:rsid w:val="0055583F"/>
    <w:rsid w:val="0056060A"/>
    <w:rsid w:val="00561401"/>
    <w:rsid w:val="005618D0"/>
    <w:rsid w:val="00561F64"/>
    <w:rsid w:val="00565668"/>
    <w:rsid w:val="005664AE"/>
    <w:rsid w:val="0057059E"/>
    <w:rsid w:val="005722B7"/>
    <w:rsid w:val="005725D6"/>
    <w:rsid w:val="00573D73"/>
    <w:rsid w:val="00575F20"/>
    <w:rsid w:val="00576058"/>
    <w:rsid w:val="00582460"/>
    <w:rsid w:val="005843EB"/>
    <w:rsid w:val="0058451E"/>
    <w:rsid w:val="00584837"/>
    <w:rsid w:val="00585025"/>
    <w:rsid w:val="00591EA2"/>
    <w:rsid w:val="005924BB"/>
    <w:rsid w:val="00594F54"/>
    <w:rsid w:val="00595CD5"/>
    <w:rsid w:val="005A14E7"/>
    <w:rsid w:val="005A5AD1"/>
    <w:rsid w:val="005B14C9"/>
    <w:rsid w:val="005B3675"/>
    <w:rsid w:val="005B538D"/>
    <w:rsid w:val="005B755F"/>
    <w:rsid w:val="005C10A3"/>
    <w:rsid w:val="005C5027"/>
    <w:rsid w:val="005C6675"/>
    <w:rsid w:val="005C69F4"/>
    <w:rsid w:val="005D15E8"/>
    <w:rsid w:val="005D483E"/>
    <w:rsid w:val="005D5759"/>
    <w:rsid w:val="005D6A11"/>
    <w:rsid w:val="005E2E1B"/>
    <w:rsid w:val="005E6196"/>
    <w:rsid w:val="005F0E86"/>
    <w:rsid w:val="005F12CC"/>
    <w:rsid w:val="005F1FE6"/>
    <w:rsid w:val="005F2496"/>
    <w:rsid w:val="005F292C"/>
    <w:rsid w:val="005F30FA"/>
    <w:rsid w:val="005F32C1"/>
    <w:rsid w:val="005F5B03"/>
    <w:rsid w:val="005F5F2D"/>
    <w:rsid w:val="005F7907"/>
    <w:rsid w:val="006004D3"/>
    <w:rsid w:val="00600EB0"/>
    <w:rsid w:val="006039C5"/>
    <w:rsid w:val="0060487D"/>
    <w:rsid w:val="006055F5"/>
    <w:rsid w:val="00605AEF"/>
    <w:rsid w:val="006064C3"/>
    <w:rsid w:val="00610305"/>
    <w:rsid w:val="00610FAD"/>
    <w:rsid w:val="006116D0"/>
    <w:rsid w:val="006142B6"/>
    <w:rsid w:val="00614C02"/>
    <w:rsid w:val="00614FB6"/>
    <w:rsid w:val="006154E0"/>
    <w:rsid w:val="00616283"/>
    <w:rsid w:val="00616FD4"/>
    <w:rsid w:val="00617FB2"/>
    <w:rsid w:val="00620CA1"/>
    <w:rsid w:val="006216CF"/>
    <w:rsid w:val="00621710"/>
    <w:rsid w:val="00622502"/>
    <w:rsid w:val="00623DDC"/>
    <w:rsid w:val="006245DE"/>
    <w:rsid w:val="00624BAF"/>
    <w:rsid w:val="00630110"/>
    <w:rsid w:val="00630633"/>
    <w:rsid w:val="00630650"/>
    <w:rsid w:val="006327E5"/>
    <w:rsid w:val="0063292F"/>
    <w:rsid w:val="00632EB7"/>
    <w:rsid w:val="00633370"/>
    <w:rsid w:val="006416C0"/>
    <w:rsid w:val="006421C7"/>
    <w:rsid w:val="00644B1A"/>
    <w:rsid w:val="006501D7"/>
    <w:rsid w:val="0065186A"/>
    <w:rsid w:val="006521E3"/>
    <w:rsid w:val="00652B4D"/>
    <w:rsid w:val="0065619B"/>
    <w:rsid w:val="006649B8"/>
    <w:rsid w:val="0066739D"/>
    <w:rsid w:val="006675CB"/>
    <w:rsid w:val="00667977"/>
    <w:rsid w:val="00667CF6"/>
    <w:rsid w:val="00670314"/>
    <w:rsid w:val="00672377"/>
    <w:rsid w:val="00672E7F"/>
    <w:rsid w:val="00673E53"/>
    <w:rsid w:val="00681BD9"/>
    <w:rsid w:val="00682D9A"/>
    <w:rsid w:val="00684944"/>
    <w:rsid w:val="00692FF4"/>
    <w:rsid w:val="00694420"/>
    <w:rsid w:val="00695103"/>
    <w:rsid w:val="00696FE9"/>
    <w:rsid w:val="00697C11"/>
    <w:rsid w:val="006A26A2"/>
    <w:rsid w:val="006A3E4A"/>
    <w:rsid w:val="006A5B4F"/>
    <w:rsid w:val="006A63FD"/>
    <w:rsid w:val="006A6F42"/>
    <w:rsid w:val="006A7053"/>
    <w:rsid w:val="006B0B22"/>
    <w:rsid w:val="006B2F83"/>
    <w:rsid w:val="006B5A9B"/>
    <w:rsid w:val="006B6527"/>
    <w:rsid w:val="006C1584"/>
    <w:rsid w:val="006C480F"/>
    <w:rsid w:val="006C5B3C"/>
    <w:rsid w:val="006C76BA"/>
    <w:rsid w:val="006D23B0"/>
    <w:rsid w:val="006D334D"/>
    <w:rsid w:val="006D3F80"/>
    <w:rsid w:val="006D53FD"/>
    <w:rsid w:val="006D7C02"/>
    <w:rsid w:val="006D7DC7"/>
    <w:rsid w:val="006E0BD7"/>
    <w:rsid w:val="006E2A67"/>
    <w:rsid w:val="006E2D50"/>
    <w:rsid w:val="006E2E10"/>
    <w:rsid w:val="006E6357"/>
    <w:rsid w:val="006E68D7"/>
    <w:rsid w:val="006F2931"/>
    <w:rsid w:val="006F2E19"/>
    <w:rsid w:val="006F5BAC"/>
    <w:rsid w:val="006F627A"/>
    <w:rsid w:val="00700ACD"/>
    <w:rsid w:val="0070121B"/>
    <w:rsid w:val="007029A4"/>
    <w:rsid w:val="0070496F"/>
    <w:rsid w:val="00715A74"/>
    <w:rsid w:val="007205B3"/>
    <w:rsid w:val="00723081"/>
    <w:rsid w:val="00724475"/>
    <w:rsid w:val="00724955"/>
    <w:rsid w:val="0072499A"/>
    <w:rsid w:val="00725721"/>
    <w:rsid w:val="00726331"/>
    <w:rsid w:val="007332DE"/>
    <w:rsid w:val="007339C8"/>
    <w:rsid w:val="00733AE2"/>
    <w:rsid w:val="00733C3D"/>
    <w:rsid w:val="00733F91"/>
    <w:rsid w:val="007345C2"/>
    <w:rsid w:val="007353B7"/>
    <w:rsid w:val="00740FE2"/>
    <w:rsid w:val="007412BB"/>
    <w:rsid w:val="00741E6B"/>
    <w:rsid w:val="00743975"/>
    <w:rsid w:val="007469F9"/>
    <w:rsid w:val="007502A2"/>
    <w:rsid w:val="007502D9"/>
    <w:rsid w:val="00754970"/>
    <w:rsid w:val="0075556C"/>
    <w:rsid w:val="0076736F"/>
    <w:rsid w:val="0076780D"/>
    <w:rsid w:val="00771008"/>
    <w:rsid w:val="007725EC"/>
    <w:rsid w:val="00774663"/>
    <w:rsid w:val="007765C5"/>
    <w:rsid w:val="007765EA"/>
    <w:rsid w:val="00776C0C"/>
    <w:rsid w:val="00776E5C"/>
    <w:rsid w:val="00781692"/>
    <w:rsid w:val="007820D8"/>
    <w:rsid w:val="00783FA2"/>
    <w:rsid w:val="00784D8B"/>
    <w:rsid w:val="0078521B"/>
    <w:rsid w:val="007854EC"/>
    <w:rsid w:val="00785BBD"/>
    <w:rsid w:val="00787722"/>
    <w:rsid w:val="007906F5"/>
    <w:rsid w:val="00792686"/>
    <w:rsid w:val="007928B3"/>
    <w:rsid w:val="0079384B"/>
    <w:rsid w:val="00795723"/>
    <w:rsid w:val="00795814"/>
    <w:rsid w:val="007A00C1"/>
    <w:rsid w:val="007A11EA"/>
    <w:rsid w:val="007A1B82"/>
    <w:rsid w:val="007A27C4"/>
    <w:rsid w:val="007A284A"/>
    <w:rsid w:val="007A3314"/>
    <w:rsid w:val="007A3C22"/>
    <w:rsid w:val="007A3F2B"/>
    <w:rsid w:val="007A42CF"/>
    <w:rsid w:val="007A6984"/>
    <w:rsid w:val="007A6D76"/>
    <w:rsid w:val="007B09E8"/>
    <w:rsid w:val="007B1339"/>
    <w:rsid w:val="007B66F1"/>
    <w:rsid w:val="007B69D7"/>
    <w:rsid w:val="007C067F"/>
    <w:rsid w:val="007C0DE1"/>
    <w:rsid w:val="007C1B2E"/>
    <w:rsid w:val="007C27A6"/>
    <w:rsid w:val="007C5254"/>
    <w:rsid w:val="007D29F0"/>
    <w:rsid w:val="007D3CF5"/>
    <w:rsid w:val="007E0260"/>
    <w:rsid w:val="007E082D"/>
    <w:rsid w:val="007E191E"/>
    <w:rsid w:val="007E2C90"/>
    <w:rsid w:val="007E4940"/>
    <w:rsid w:val="007E54FD"/>
    <w:rsid w:val="007E56F1"/>
    <w:rsid w:val="007E5A8B"/>
    <w:rsid w:val="007E5D5E"/>
    <w:rsid w:val="007E668E"/>
    <w:rsid w:val="007E6E3A"/>
    <w:rsid w:val="007E6E7A"/>
    <w:rsid w:val="007F10AC"/>
    <w:rsid w:val="007F152D"/>
    <w:rsid w:val="007F1CD8"/>
    <w:rsid w:val="007F3039"/>
    <w:rsid w:val="008003F6"/>
    <w:rsid w:val="00802240"/>
    <w:rsid w:val="00802C89"/>
    <w:rsid w:val="00804394"/>
    <w:rsid w:val="008060ED"/>
    <w:rsid w:val="00813D68"/>
    <w:rsid w:val="00815801"/>
    <w:rsid w:val="00816795"/>
    <w:rsid w:val="0081735D"/>
    <w:rsid w:val="008222C4"/>
    <w:rsid w:val="008224E5"/>
    <w:rsid w:val="0082327F"/>
    <w:rsid w:val="008275A3"/>
    <w:rsid w:val="0083016E"/>
    <w:rsid w:val="00831FC6"/>
    <w:rsid w:val="008321B4"/>
    <w:rsid w:val="00833978"/>
    <w:rsid w:val="008355A8"/>
    <w:rsid w:val="0084333D"/>
    <w:rsid w:val="008455AF"/>
    <w:rsid w:val="00846EB2"/>
    <w:rsid w:val="00853FD7"/>
    <w:rsid w:val="00854C06"/>
    <w:rsid w:val="00855720"/>
    <w:rsid w:val="00860850"/>
    <w:rsid w:val="00860A87"/>
    <w:rsid w:val="0086142A"/>
    <w:rsid w:val="008619AC"/>
    <w:rsid w:val="00862E01"/>
    <w:rsid w:val="00863DC8"/>
    <w:rsid w:val="00864FFF"/>
    <w:rsid w:val="008701DD"/>
    <w:rsid w:val="00872D61"/>
    <w:rsid w:val="008800D6"/>
    <w:rsid w:val="00880F1B"/>
    <w:rsid w:val="00884A8E"/>
    <w:rsid w:val="008863FE"/>
    <w:rsid w:val="00886488"/>
    <w:rsid w:val="008912C3"/>
    <w:rsid w:val="00893BC1"/>
    <w:rsid w:val="00894888"/>
    <w:rsid w:val="00894CF2"/>
    <w:rsid w:val="00895B1A"/>
    <w:rsid w:val="008965D0"/>
    <w:rsid w:val="008A207E"/>
    <w:rsid w:val="008A4E41"/>
    <w:rsid w:val="008A5362"/>
    <w:rsid w:val="008A62D0"/>
    <w:rsid w:val="008A71A7"/>
    <w:rsid w:val="008B056B"/>
    <w:rsid w:val="008B2B86"/>
    <w:rsid w:val="008B4E03"/>
    <w:rsid w:val="008C3526"/>
    <w:rsid w:val="008C41E8"/>
    <w:rsid w:val="008C4F77"/>
    <w:rsid w:val="008C5242"/>
    <w:rsid w:val="008C6609"/>
    <w:rsid w:val="008D0A0F"/>
    <w:rsid w:val="008D1703"/>
    <w:rsid w:val="008D17C6"/>
    <w:rsid w:val="008D233D"/>
    <w:rsid w:val="008D2BF7"/>
    <w:rsid w:val="008E5B03"/>
    <w:rsid w:val="008E64F8"/>
    <w:rsid w:val="008E74B9"/>
    <w:rsid w:val="008E7C5D"/>
    <w:rsid w:val="008F4CF4"/>
    <w:rsid w:val="008F6C00"/>
    <w:rsid w:val="0090007E"/>
    <w:rsid w:val="009010A2"/>
    <w:rsid w:val="00902ECF"/>
    <w:rsid w:val="009044F8"/>
    <w:rsid w:val="00905125"/>
    <w:rsid w:val="00907CB4"/>
    <w:rsid w:val="00912825"/>
    <w:rsid w:val="009132A0"/>
    <w:rsid w:val="00913683"/>
    <w:rsid w:val="009137E4"/>
    <w:rsid w:val="009149F8"/>
    <w:rsid w:val="0092016C"/>
    <w:rsid w:val="00920193"/>
    <w:rsid w:val="0092171C"/>
    <w:rsid w:val="00922696"/>
    <w:rsid w:val="009228F3"/>
    <w:rsid w:val="00923250"/>
    <w:rsid w:val="00924201"/>
    <w:rsid w:val="00926801"/>
    <w:rsid w:val="00927AA5"/>
    <w:rsid w:val="00930C0A"/>
    <w:rsid w:val="009315CB"/>
    <w:rsid w:val="00931A95"/>
    <w:rsid w:val="00931D2E"/>
    <w:rsid w:val="00932C9C"/>
    <w:rsid w:val="009374F3"/>
    <w:rsid w:val="00937541"/>
    <w:rsid w:val="00940819"/>
    <w:rsid w:val="00940A64"/>
    <w:rsid w:val="00941785"/>
    <w:rsid w:val="00944260"/>
    <w:rsid w:val="00950256"/>
    <w:rsid w:val="00950474"/>
    <w:rsid w:val="00953015"/>
    <w:rsid w:val="009539EB"/>
    <w:rsid w:val="00955243"/>
    <w:rsid w:val="00956FB4"/>
    <w:rsid w:val="00961A5F"/>
    <w:rsid w:val="00963618"/>
    <w:rsid w:val="00963C20"/>
    <w:rsid w:val="00963D39"/>
    <w:rsid w:val="009654D6"/>
    <w:rsid w:val="00970F42"/>
    <w:rsid w:val="00971C68"/>
    <w:rsid w:val="009730FD"/>
    <w:rsid w:val="00976A6E"/>
    <w:rsid w:val="00977176"/>
    <w:rsid w:val="009816B3"/>
    <w:rsid w:val="00981F22"/>
    <w:rsid w:val="00985504"/>
    <w:rsid w:val="009871D2"/>
    <w:rsid w:val="00987BB0"/>
    <w:rsid w:val="00990EE2"/>
    <w:rsid w:val="00991164"/>
    <w:rsid w:val="00991F30"/>
    <w:rsid w:val="009923E1"/>
    <w:rsid w:val="0099376D"/>
    <w:rsid w:val="00994502"/>
    <w:rsid w:val="0099658C"/>
    <w:rsid w:val="00996AA8"/>
    <w:rsid w:val="0099721B"/>
    <w:rsid w:val="009A01F8"/>
    <w:rsid w:val="009B0BF2"/>
    <w:rsid w:val="009B4571"/>
    <w:rsid w:val="009B4FCD"/>
    <w:rsid w:val="009B7C9A"/>
    <w:rsid w:val="009C2147"/>
    <w:rsid w:val="009C2A6C"/>
    <w:rsid w:val="009C54D6"/>
    <w:rsid w:val="009C75D9"/>
    <w:rsid w:val="009D7503"/>
    <w:rsid w:val="009D768F"/>
    <w:rsid w:val="009D7B81"/>
    <w:rsid w:val="009E1457"/>
    <w:rsid w:val="009E22FF"/>
    <w:rsid w:val="009F0812"/>
    <w:rsid w:val="009F0C64"/>
    <w:rsid w:val="009F1F4F"/>
    <w:rsid w:val="009F707E"/>
    <w:rsid w:val="00A0217E"/>
    <w:rsid w:val="00A041F6"/>
    <w:rsid w:val="00A05B72"/>
    <w:rsid w:val="00A05D50"/>
    <w:rsid w:val="00A0642F"/>
    <w:rsid w:val="00A108B0"/>
    <w:rsid w:val="00A11C5C"/>
    <w:rsid w:val="00A1427F"/>
    <w:rsid w:val="00A1481C"/>
    <w:rsid w:val="00A15617"/>
    <w:rsid w:val="00A176CB"/>
    <w:rsid w:val="00A17A48"/>
    <w:rsid w:val="00A17DFB"/>
    <w:rsid w:val="00A20634"/>
    <w:rsid w:val="00A20C93"/>
    <w:rsid w:val="00A20EDD"/>
    <w:rsid w:val="00A21442"/>
    <w:rsid w:val="00A23130"/>
    <w:rsid w:val="00A2356B"/>
    <w:rsid w:val="00A24FAD"/>
    <w:rsid w:val="00A26577"/>
    <w:rsid w:val="00A2791F"/>
    <w:rsid w:val="00A31E1D"/>
    <w:rsid w:val="00A324B7"/>
    <w:rsid w:val="00A338E3"/>
    <w:rsid w:val="00A33DC4"/>
    <w:rsid w:val="00A351D5"/>
    <w:rsid w:val="00A36BB7"/>
    <w:rsid w:val="00A37B56"/>
    <w:rsid w:val="00A4095B"/>
    <w:rsid w:val="00A4338C"/>
    <w:rsid w:val="00A4432D"/>
    <w:rsid w:val="00A46862"/>
    <w:rsid w:val="00A46999"/>
    <w:rsid w:val="00A46AB5"/>
    <w:rsid w:val="00A47CF7"/>
    <w:rsid w:val="00A50081"/>
    <w:rsid w:val="00A50932"/>
    <w:rsid w:val="00A60459"/>
    <w:rsid w:val="00A60E08"/>
    <w:rsid w:val="00A63A8C"/>
    <w:rsid w:val="00A6679D"/>
    <w:rsid w:val="00A66D83"/>
    <w:rsid w:val="00A706CF"/>
    <w:rsid w:val="00A70A4E"/>
    <w:rsid w:val="00A70D8E"/>
    <w:rsid w:val="00A71BFD"/>
    <w:rsid w:val="00A72041"/>
    <w:rsid w:val="00A748FA"/>
    <w:rsid w:val="00A7586D"/>
    <w:rsid w:val="00A774C3"/>
    <w:rsid w:val="00A77FD9"/>
    <w:rsid w:val="00A804DB"/>
    <w:rsid w:val="00A845A2"/>
    <w:rsid w:val="00A854A7"/>
    <w:rsid w:val="00A914FA"/>
    <w:rsid w:val="00A918FB"/>
    <w:rsid w:val="00A94A49"/>
    <w:rsid w:val="00A97CA7"/>
    <w:rsid w:val="00AA0F3B"/>
    <w:rsid w:val="00AA21AA"/>
    <w:rsid w:val="00AA3F8B"/>
    <w:rsid w:val="00AA4591"/>
    <w:rsid w:val="00AA5120"/>
    <w:rsid w:val="00AA6A3E"/>
    <w:rsid w:val="00AA7152"/>
    <w:rsid w:val="00AB04A1"/>
    <w:rsid w:val="00AB5FDC"/>
    <w:rsid w:val="00AB742B"/>
    <w:rsid w:val="00AB75F9"/>
    <w:rsid w:val="00AC3ABD"/>
    <w:rsid w:val="00AC43BB"/>
    <w:rsid w:val="00AC4D3F"/>
    <w:rsid w:val="00AD1098"/>
    <w:rsid w:val="00AD1A4E"/>
    <w:rsid w:val="00AD2088"/>
    <w:rsid w:val="00AD5B20"/>
    <w:rsid w:val="00AD5DCF"/>
    <w:rsid w:val="00AE4275"/>
    <w:rsid w:val="00AE6ED8"/>
    <w:rsid w:val="00AE7A5F"/>
    <w:rsid w:val="00AF0E41"/>
    <w:rsid w:val="00AF3C16"/>
    <w:rsid w:val="00B01151"/>
    <w:rsid w:val="00B016B7"/>
    <w:rsid w:val="00B05BA5"/>
    <w:rsid w:val="00B10A06"/>
    <w:rsid w:val="00B12589"/>
    <w:rsid w:val="00B13197"/>
    <w:rsid w:val="00B1759E"/>
    <w:rsid w:val="00B17C26"/>
    <w:rsid w:val="00B20AB3"/>
    <w:rsid w:val="00B20D17"/>
    <w:rsid w:val="00B23C85"/>
    <w:rsid w:val="00B25C08"/>
    <w:rsid w:val="00B25F6B"/>
    <w:rsid w:val="00B2649C"/>
    <w:rsid w:val="00B2755C"/>
    <w:rsid w:val="00B320CF"/>
    <w:rsid w:val="00B343E6"/>
    <w:rsid w:val="00B352B0"/>
    <w:rsid w:val="00B36742"/>
    <w:rsid w:val="00B370CA"/>
    <w:rsid w:val="00B4181E"/>
    <w:rsid w:val="00B44D0D"/>
    <w:rsid w:val="00B4514B"/>
    <w:rsid w:val="00B4677B"/>
    <w:rsid w:val="00B46B43"/>
    <w:rsid w:val="00B46F15"/>
    <w:rsid w:val="00B525CE"/>
    <w:rsid w:val="00B52FDE"/>
    <w:rsid w:val="00B53467"/>
    <w:rsid w:val="00B549D1"/>
    <w:rsid w:val="00B55477"/>
    <w:rsid w:val="00B56710"/>
    <w:rsid w:val="00B65E69"/>
    <w:rsid w:val="00B67730"/>
    <w:rsid w:val="00B7174A"/>
    <w:rsid w:val="00B726E3"/>
    <w:rsid w:val="00B72BB4"/>
    <w:rsid w:val="00B74098"/>
    <w:rsid w:val="00B82A3D"/>
    <w:rsid w:val="00B83CEC"/>
    <w:rsid w:val="00B8575A"/>
    <w:rsid w:val="00B86818"/>
    <w:rsid w:val="00B8717C"/>
    <w:rsid w:val="00B9551D"/>
    <w:rsid w:val="00B9670A"/>
    <w:rsid w:val="00B968AF"/>
    <w:rsid w:val="00B96FD3"/>
    <w:rsid w:val="00BA1C4B"/>
    <w:rsid w:val="00BA2E96"/>
    <w:rsid w:val="00BA4B7E"/>
    <w:rsid w:val="00BB0754"/>
    <w:rsid w:val="00BB1536"/>
    <w:rsid w:val="00BB3BD0"/>
    <w:rsid w:val="00BB42F9"/>
    <w:rsid w:val="00BB5C89"/>
    <w:rsid w:val="00BC0221"/>
    <w:rsid w:val="00BC29BE"/>
    <w:rsid w:val="00BC2E31"/>
    <w:rsid w:val="00BC3C2A"/>
    <w:rsid w:val="00BC5C75"/>
    <w:rsid w:val="00BC61E3"/>
    <w:rsid w:val="00BC63B5"/>
    <w:rsid w:val="00BD10A1"/>
    <w:rsid w:val="00BD3269"/>
    <w:rsid w:val="00BD57B6"/>
    <w:rsid w:val="00BD6EC2"/>
    <w:rsid w:val="00BD73F8"/>
    <w:rsid w:val="00BD75CA"/>
    <w:rsid w:val="00BE137C"/>
    <w:rsid w:val="00BE2CE9"/>
    <w:rsid w:val="00BE3A50"/>
    <w:rsid w:val="00BE6652"/>
    <w:rsid w:val="00BF27FC"/>
    <w:rsid w:val="00BF2BCD"/>
    <w:rsid w:val="00BF696B"/>
    <w:rsid w:val="00C023F9"/>
    <w:rsid w:val="00C027D0"/>
    <w:rsid w:val="00C029A4"/>
    <w:rsid w:val="00C04652"/>
    <w:rsid w:val="00C04C79"/>
    <w:rsid w:val="00C05304"/>
    <w:rsid w:val="00C10987"/>
    <w:rsid w:val="00C11F4C"/>
    <w:rsid w:val="00C12EC9"/>
    <w:rsid w:val="00C147A9"/>
    <w:rsid w:val="00C16CDD"/>
    <w:rsid w:val="00C16E0F"/>
    <w:rsid w:val="00C21F82"/>
    <w:rsid w:val="00C22129"/>
    <w:rsid w:val="00C2222A"/>
    <w:rsid w:val="00C22AF8"/>
    <w:rsid w:val="00C22F2F"/>
    <w:rsid w:val="00C234D0"/>
    <w:rsid w:val="00C23896"/>
    <w:rsid w:val="00C23A82"/>
    <w:rsid w:val="00C23EEB"/>
    <w:rsid w:val="00C26AD2"/>
    <w:rsid w:val="00C30048"/>
    <w:rsid w:val="00C312B6"/>
    <w:rsid w:val="00C3164C"/>
    <w:rsid w:val="00C3334B"/>
    <w:rsid w:val="00C3714A"/>
    <w:rsid w:val="00C37F4F"/>
    <w:rsid w:val="00C43FF4"/>
    <w:rsid w:val="00C44DDA"/>
    <w:rsid w:val="00C45148"/>
    <w:rsid w:val="00C473C4"/>
    <w:rsid w:val="00C47FE1"/>
    <w:rsid w:val="00C5029B"/>
    <w:rsid w:val="00C52277"/>
    <w:rsid w:val="00C52A03"/>
    <w:rsid w:val="00C53C34"/>
    <w:rsid w:val="00C5660C"/>
    <w:rsid w:val="00C62DED"/>
    <w:rsid w:val="00C62E20"/>
    <w:rsid w:val="00C62EFE"/>
    <w:rsid w:val="00C63958"/>
    <w:rsid w:val="00C63AC4"/>
    <w:rsid w:val="00C63F7E"/>
    <w:rsid w:val="00C645DB"/>
    <w:rsid w:val="00C66CDC"/>
    <w:rsid w:val="00C7352B"/>
    <w:rsid w:val="00C73A53"/>
    <w:rsid w:val="00C73E30"/>
    <w:rsid w:val="00C773B8"/>
    <w:rsid w:val="00C77D24"/>
    <w:rsid w:val="00C81506"/>
    <w:rsid w:val="00C8336E"/>
    <w:rsid w:val="00C8350C"/>
    <w:rsid w:val="00C86801"/>
    <w:rsid w:val="00C874C4"/>
    <w:rsid w:val="00C876CD"/>
    <w:rsid w:val="00C87946"/>
    <w:rsid w:val="00C9034F"/>
    <w:rsid w:val="00C92149"/>
    <w:rsid w:val="00C9635E"/>
    <w:rsid w:val="00C977CE"/>
    <w:rsid w:val="00CA0E0A"/>
    <w:rsid w:val="00CA2D29"/>
    <w:rsid w:val="00CA6593"/>
    <w:rsid w:val="00CA7EB2"/>
    <w:rsid w:val="00CB07F8"/>
    <w:rsid w:val="00CB18E0"/>
    <w:rsid w:val="00CB3587"/>
    <w:rsid w:val="00CB6EE2"/>
    <w:rsid w:val="00CB74E5"/>
    <w:rsid w:val="00CC1332"/>
    <w:rsid w:val="00CC29EE"/>
    <w:rsid w:val="00CC46AD"/>
    <w:rsid w:val="00CD180B"/>
    <w:rsid w:val="00CD2330"/>
    <w:rsid w:val="00CD247A"/>
    <w:rsid w:val="00CD289A"/>
    <w:rsid w:val="00CD333B"/>
    <w:rsid w:val="00CD34B6"/>
    <w:rsid w:val="00CD38AB"/>
    <w:rsid w:val="00CE0F6E"/>
    <w:rsid w:val="00CE17B9"/>
    <w:rsid w:val="00CE2F14"/>
    <w:rsid w:val="00CE510E"/>
    <w:rsid w:val="00CE5D9B"/>
    <w:rsid w:val="00CE6B0B"/>
    <w:rsid w:val="00CF18C7"/>
    <w:rsid w:val="00CF2542"/>
    <w:rsid w:val="00CF4AD8"/>
    <w:rsid w:val="00CF5FD5"/>
    <w:rsid w:val="00CF66E3"/>
    <w:rsid w:val="00D03EA5"/>
    <w:rsid w:val="00D0707F"/>
    <w:rsid w:val="00D07479"/>
    <w:rsid w:val="00D12FCF"/>
    <w:rsid w:val="00D13525"/>
    <w:rsid w:val="00D15302"/>
    <w:rsid w:val="00D23DE8"/>
    <w:rsid w:val="00D301C8"/>
    <w:rsid w:val="00D30530"/>
    <w:rsid w:val="00D325A1"/>
    <w:rsid w:val="00D35323"/>
    <w:rsid w:val="00D357D6"/>
    <w:rsid w:val="00D35920"/>
    <w:rsid w:val="00D405D7"/>
    <w:rsid w:val="00D42BB6"/>
    <w:rsid w:val="00D4361A"/>
    <w:rsid w:val="00D4448D"/>
    <w:rsid w:val="00D46033"/>
    <w:rsid w:val="00D474E6"/>
    <w:rsid w:val="00D5398A"/>
    <w:rsid w:val="00D539FA"/>
    <w:rsid w:val="00D53ED8"/>
    <w:rsid w:val="00D553F5"/>
    <w:rsid w:val="00D62924"/>
    <w:rsid w:val="00D716E5"/>
    <w:rsid w:val="00D7496F"/>
    <w:rsid w:val="00D75100"/>
    <w:rsid w:val="00D75E5C"/>
    <w:rsid w:val="00D80D13"/>
    <w:rsid w:val="00D81CC8"/>
    <w:rsid w:val="00D8277F"/>
    <w:rsid w:val="00D8375D"/>
    <w:rsid w:val="00D83799"/>
    <w:rsid w:val="00D84289"/>
    <w:rsid w:val="00D8695B"/>
    <w:rsid w:val="00D871AA"/>
    <w:rsid w:val="00D87309"/>
    <w:rsid w:val="00D9070E"/>
    <w:rsid w:val="00D918B1"/>
    <w:rsid w:val="00D91E70"/>
    <w:rsid w:val="00D94273"/>
    <w:rsid w:val="00D946F4"/>
    <w:rsid w:val="00D95D73"/>
    <w:rsid w:val="00D96931"/>
    <w:rsid w:val="00D96C0B"/>
    <w:rsid w:val="00DA01C1"/>
    <w:rsid w:val="00DA0F87"/>
    <w:rsid w:val="00DA3003"/>
    <w:rsid w:val="00DA46A0"/>
    <w:rsid w:val="00DA4C6E"/>
    <w:rsid w:val="00DA4E2C"/>
    <w:rsid w:val="00DA4EBE"/>
    <w:rsid w:val="00DB11C4"/>
    <w:rsid w:val="00DB3F95"/>
    <w:rsid w:val="00DB75E2"/>
    <w:rsid w:val="00DB7777"/>
    <w:rsid w:val="00DC0E3E"/>
    <w:rsid w:val="00DC1786"/>
    <w:rsid w:val="00DC2270"/>
    <w:rsid w:val="00DC23CB"/>
    <w:rsid w:val="00DC33B4"/>
    <w:rsid w:val="00DC47B6"/>
    <w:rsid w:val="00DC4DE9"/>
    <w:rsid w:val="00DC4EEB"/>
    <w:rsid w:val="00DC501F"/>
    <w:rsid w:val="00DC744B"/>
    <w:rsid w:val="00DC79EE"/>
    <w:rsid w:val="00DD0BED"/>
    <w:rsid w:val="00DD0DFC"/>
    <w:rsid w:val="00DD4431"/>
    <w:rsid w:val="00DD5746"/>
    <w:rsid w:val="00DE1E7B"/>
    <w:rsid w:val="00DE2974"/>
    <w:rsid w:val="00DF00E8"/>
    <w:rsid w:val="00DF012B"/>
    <w:rsid w:val="00DF15C7"/>
    <w:rsid w:val="00DF4F33"/>
    <w:rsid w:val="00DF6688"/>
    <w:rsid w:val="00DF70A1"/>
    <w:rsid w:val="00E02468"/>
    <w:rsid w:val="00E034AF"/>
    <w:rsid w:val="00E03501"/>
    <w:rsid w:val="00E03969"/>
    <w:rsid w:val="00E0735D"/>
    <w:rsid w:val="00E079CF"/>
    <w:rsid w:val="00E07C54"/>
    <w:rsid w:val="00E1141F"/>
    <w:rsid w:val="00E12461"/>
    <w:rsid w:val="00E13C37"/>
    <w:rsid w:val="00E13E56"/>
    <w:rsid w:val="00E16020"/>
    <w:rsid w:val="00E16257"/>
    <w:rsid w:val="00E205E7"/>
    <w:rsid w:val="00E21D67"/>
    <w:rsid w:val="00E227EC"/>
    <w:rsid w:val="00E22E72"/>
    <w:rsid w:val="00E23910"/>
    <w:rsid w:val="00E23AD8"/>
    <w:rsid w:val="00E30302"/>
    <w:rsid w:val="00E3273C"/>
    <w:rsid w:val="00E3551D"/>
    <w:rsid w:val="00E357A0"/>
    <w:rsid w:val="00E362DE"/>
    <w:rsid w:val="00E36C1D"/>
    <w:rsid w:val="00E37116"/>
    <w:rsid w:val="00E4087C"/>
    <w:rsid w:val="00E40E4C"/>
    <w:rsid w:val="00E4119F"/>
    <w:rsid w:val="00E4426A"/>
    <w:rsid w:val="00E46878"/>
    <w:rsid w:val="00E4701A"/>
    <w:rsid w:val="00E4702E"/>
    <w:rsid w:val="00E510B6"/>
    <w:rsid w:val="00E572CE"/>
    <w:rsid w:val="00E57989"/>
    <w:rsid w:val="00E62DA5"/>
    <w:rsid w:val="00E63E69"/>
    <w:rsid w:val="00E64D65"/>
    <w:rsid w:val="00E70EBD"/>
    <w:rsid w:val="00E71273"/>
    <w:rsid w:val="00E713B8"/>
    <w:rsid w:val="00E739D4"/>
    <w:rsid w:val="00E74139"/>
    <w:rsid w:val="00E75441"/>
    <w:rsid w:val="00E77739"/>
    <w:rsid w:val="00E815BB"/>
    <w:rsid w:val="00E8490E"/>
    <w:rsid w:val="00E85C22"/>
    <w:rsid w:val="00E8687E"/>
    <w:rsid w:val="00E869F1"/>
    <w:rsid w:val="00E86DAD"/>
    <w:rsid w:val="00E8790F"/>
    <w:rsid w:val="00E9585F"/>
    <w:rsid w:val="00E95EBF"/>
    <w:rsid w:val="00E967C3"/>
    <w:rsid w:val="00E96D4C"/>
    <w:rsid w:val="00E96DD1"/>
    <w:rsid w:val="00E97972"/>
    <w:rsid w:val="00EA27FB"/>
    <w:rsid w:val="00EA407D"/>
    <w:rsid w:val="00EA56C3"/>
    <w:rsid w:val="00EB6FBB"/>
    <w:rsid w:val="00EC372D"/>
    <w:rsid w:val="00EC3C50"/>
    <w:rsid w:val="00EC5CA5"/>
    <w:rsid w:val="00EC7AA0"/>
    <w:rsid w:val="00ED01E3"/>
    <w:rsid w:val="00ED0AB8"/>
    <w:rsid w:val="00ED1528"/>
    <w:rsid w:val="00ED18B9"/>
    <w:rsid w:val="00ED195D"/>
    <w:rsid w:val="00ED265B"/>
    <w:rsid w:val="00ED41B4"/>
    <w:rsid w:val="00ED5DAD"/>
    <w:rsid w:val="00EE0B21"/>
    <w:rsid w:val="00EE1039"/>
    <w:rsid w:val="00EE10BA"/>
    <w:rsid w:val="00EE4253"/>
    <w:rsid w:val="00EE47D9"/>
    <w:rsid w:val="00EE6454"/>
    <w:rsid w:val="00EE6DDC"/>
    <w:rsid w:val="00EE75BE"/>
    <w:rsid w:val="00EE771E"/>
    <w:rsid w:val="00EF0FD6"/>
    <w:rsid w:val="00EF1032"/>
    <w:rsid w:val="00EF1F19"/>
    <w:rsid w:val="00EF5D08"/>
    <w:rsid w:val="00F01E79"/>
    <w:rsid w:val="00F04F6C"/>
    <w:rsid w:val="00F0567B"/>
    <w:rsid w:val="00F072CE"/>
    <w:rsid w:val="00F179EF"/>
    <w:rsid w:val="00F21E9F"/>
    <w:rsid w:val="00F2246C"/>
    <w:rsid w:val="00F23CBF"/>
    <w:rsid w:val="00F25CAE"/>
    <w:rsid w:val="00F25FAC"/>
    <w:rsid w:val="00F31BF9"/>
    <w:rsid w:val="00F34DA5"/>
    <w:rsid w:val="00F36475"/>
    <w:rsid w:val="00F40DFB"/>
    <w:rsid w:val="00F41BE1"/>
    <w:rsid w:val="00F43309"/>
    <w:rsid w:val="00F44C56"/>
    <w:rsid w:val="00F4656C"/>
    <w:rsid w:val="00F5090E"/>
    <w:rsid w:val="00F52215"/>
    <w:rsid w:val="00F523FC"/>
    <w:rsid w:val="00F52CF5"/>
    <w:rsid w:val="00F533BD"/>
    <w:rsid w:val="00F5469C"/>
    <w:rsid w:val="00F564B5"/>
    <w:rsid w:val="00F577E4"/>
    <w:rsid w:val="00F60330"/>
    <w:rsid w:val="00F60D46"/>
    <w:rsid w:val="00F60F61"/>
    <w:rsid w:val="00F610C8"/>
    <w:rsid w:val="00F6182F"/>
    <w:rsid w:val="00F619ED"/>
    <w:rsid w:val="00F61FD7"/>
    <w:rsid w:val="00F62820"/>
    <w:rsid w:val="00F64BD3"/>
    <w:rsid w:val="00F650FB"/>
    <w:rsid w:val="00F66A27"/>
    <w:rsid w:val="00F6704F"/>
    <w:rsid w:val="00F7045B"/>
    <w:rsid w:val="00F72E82"/>
    <w:rsid w:val="00F751CA"/>
    <w:rsid w:val="00F7589E"/>
    <w:rsid w:val="00F75A61"/>
    <w:rsid w:val="00F770A1"/>
    <w:rsid w:val="00F775D8"/>
    <w:rsid w:val="00F778C0"/>
    <w:rsid w:val="00F77C81"/>
    <w:rsid w:val="00F807C7"/>
    <w:rsid w:val="00F836B5"/>
    <w:rsid w:val="00F84BAC"/>
    <w:rsid w:val="00F86AFB"/>
    <w:rsid w:val="00F91AFF"/>
    <w:rsid w:val="00F91F03"/>
    <w:rsid w:val="00F920CF"/>
    <w:rsid w:val="00F9304C"/>
    <w:rsid w:val="00F93386"/>
    <w:rsid w:val="00F94F41"/>
    <w:rsid w:val="00F97FA3"/>
    <w:rsid w:val="00FA4B6E"/>
    <w:rsid w:val="00FA5142"/>
    <w:rsid w:val="00FB307C"/>
    <w:rsid w:val="00FB3B8C"/>
    <w:rsid w:val="00FB47DB"/>
    <w:rsid w:val="00FB7173"/>
    <w:rsid w:val="00FC19ED"/>
    <w:rsid w:val="00FC2CF3"/>
    <w:rsid w:val="00FC33C6"/>
    <w:rsid w:val="00FC39E9"/>
    <w:rsid w:val="00FC4652"/>
    <w:rsid w:val="00FC49FE"/>
    <w:rsid w:val="00FC729E"/>
    <w:rsid w:val="00FD5F26"/>
    <w:rsid w:val="00FD7664"/>
    <w:rsid w:val="00FD7ED6"/>
    <w:rsid w:val="00FE0A7C"/>
    <w:rsid w:val="00FE29D9"/>
    <w:rsid w:val="00FE4527"/>
    <w:rsid w:val="00FE7330"/>
    <w:rsid w:val="00FE749E"/>
    <w:rsid w:val="00FE7BEB"/>
    <w:rsid w:val="00FF0930"/>
    <w:rsid w:val="00FF0F56"/>
    <w:rsid w:val="00FF1440"/>
    <w:rsid w:val="00FF31AC"/>
    <w:rsid w:val="00FF35BE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A720"/>
  <w15:docId w15:val="{083EDA85-5632-4A75-8F4A-7AE7853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Default"/>
    <w:next w:val="Normln"/>
    <w:link w:val="Nadpis1Char"/>
    <w:qFormat/>
    <w:rsid w:val="00426E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alibri" w:hAnsi="Calibri" w:cs="Calibri"/>
      <w:b/>
      <w:bCs/>
      <w:caps/>
      <w:color w:val="auto"/>
    </w:rPr>
  </w:style>
  <w:style w:type="paragraph" w:styleId="Nadpis2">
    <w:name w:val="heading 2"/>
    <w:basedOn w:val="Normln"/>
    <w:next w:val="Normln"/>
    <w:link w:val="Nadpis2Char"/>
    <w:qFormat/>
    <w:rsid w:val="00EE1039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szCs w:val="22"/>
    </w:rPr>
  </w:style>
  <w:style w:type="paragraph" w:styleId="Nadpis3">
    <w:name w:val="heading 3"/>
    <w:basedOn w:val="Normln"/>
    <w:next w:val="Normln"/>
    <w:link w:val="Nadpis3Char"/>
    <w:qFormat/>
    <w:rsid w:val="00EE10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Cs w:val="26"/>
      <w:u w:val="single"/>
    </w:rPr>
  </w:style>
  <w:style w:type="paragraph" w:styleId="Nadpis4">
    <w:name w:val="heading 4"/>
    <w:basedOn w:val="Normln"/>
    <w:next w:val="Normln"/>
    <w:link w:val="Nadpis4Char"/>
    <w:qFormat/>
    <w:rsid w:val="00EE10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1039"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EE103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EE10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EE10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EE10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E65"/>
    <w:rPr>
      <w:rFonts w:ascii="Calibri" w:eastAsia="Calibri" w:hAnsi="Calibri" w:cs="Calibri"/>
      <w:b/>
      <w:bCs/>
      <w:cap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E1039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EE1039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EE103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EE103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EE1039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EE10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EE103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EE1039"/>
    <w:rPr>
      <w:rFonts w:ascii="Arial" w:eastAsia="Times New Roman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EE10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EE1039"/>
    <w:pPr>
      <w:widowControl w:val="0"/>
    </w:pPr>
    <w:rPr>
      <w:rFonts w:ascii="Arial" w:hAnsi="Arial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E1039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EE1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10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uiPriority w:val="39"/>
    <w:rsid w:val="00EE1039"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uiPriority w:val="39"/>
    <w:rsid w:val="00EE1039"/>
    <w:pPr>
      <w:ind w:left="200"/>
    </w:pPr>
    <w:rPr>
      <w:smallCaps/>
    </w:rPr>
  </w:style>
  <w:style w:type="paragraph" w:styleId="Obsah3">
    <w:name w:val="toc 3"/>
    <w:basedOn w:val="Normln"/>
    <w:next w:val="Normln"/>
    <w:uiPriority w:val="39"/>
    <w:rsid w:val="00EE1039"/>
    <w:pPr>
      <w:ind w:left="400"/>
    </w:pPr>
    <w:rPr>
      <w:i/>
      <w:iCs/>
    </w:rPr>
  </w:style>
  <w:style w:type="character" w:styleId="Odkaznakoment">
    <w:name w:val="annotation reference"/>
    <w:basedOn w:val="Standardnpsmoodstavce"/>
    <w:semiHidden/>
    <w:unhideWhenUsed/>
    <w:rsid w:val="00CF6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66E3"/>
  </w:style>
  <w:style w:type="character" w:customStyle="1" w:styleId="TextkomenteChar">
    <w:name w:val="Text komentáře Char"/>
    <w:basedOn w:val="Standardnpsmoodstavce"/>
    <w:link w:val="Textkomente"/>
    <w:rsid w:val="00CF66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6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6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6E3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5B3675"/>
    <w:pPr>
      <w:ind w:left="720"/>
      <w:contextualSpacing/>
    </w:pPr>
  </w:style>
  <w:style w:type="paragraph" w:customStyle="1" w:styleId="Odstavec0">
    <w:name w:val="Odstavec0"/>
    <w:basedOn w:val="Normln"/>
    <w:rsid w:val="00DB11C4"/>
    <w:pPr>
      <w:tabs>
        <w:tab w:val="left" w:pos="709"/>
      </w:tabs>
      <w:suppressAutoHyphens w:val="0"/>
      <w:spacing w:before="120"/>
      <w:ind w:left="737" w:hanging="737"/>
      <w:jc w:val="both"/>
    </w:pPr>
    <w:rPr>
      <w:rFonts w:ascii="Arial" w:hAnsi="Arial"/>
      <w:sz w:val="24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71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12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rsid w:val="001F42B9"/>
    <w:pPr>
      <w:suppressAutoHyphens w:val="0"/>
      <w:spacing w:before="100" w:beforeAutospacing="1" w:after="100" w:afterAutospacing="1"/>
      <w:jc w:val="both"/>
    </w:pPr>
    <w:rPr>
      <w:rFonts w:ascii="Verdana" w:hAnsi="Verdana"/>
      <w:color w:val="000000"/>
      <w:sz w:val="22"/>
      <w:szCs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84CA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84C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rsid w:val="008863FE"/>
    <w:rPr>
      <w:color w:val="FF0000"/>
    </w:rPr>
  </w:style>
  <w:style w:type="paragraph" w:customStyle="1" w:styleId="Default">
    <w:name w:val="Default"/>
    <w:rsid w:val="00F546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325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325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D325A1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unhideWhenUsed/>
    <w:rsid w:val="00057078"/>
    <w:pPr>
      <w:suppressAutoHyphens w:val="0"/>
    </w:pPr>
    <w:rPr>
      <w:rFonts w:ascii="Calibri" w:eastAsia="Calibri" w:hAnsi="Calibri"/>
      <w:color w:val="000000"/>
      <w:sz w:val="24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57078"/>
    <w:rPr>
      <w:rFonts w:ascii="Calibri" w:eastAsia="Calibri" w:hAnsi="Calibri" w:cs="Times New Roman"/>
      <w:color w:val="000000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057078"/>
  </w:style>
  <w:style w:type="paragraph" w:customStyle="1" w:styleId="Style7">
    <w:name w:val="Style7"/>
    <w:basedOn w:val="Normln"/>
    <w:rsid w:val="0050318C"/>
    <w:pPr>
      <w:widowControl w:val="0"/>
      <w:suppressAutoHyphens w:val="0"/>
      <w:autoSpaceDE w:val="0"/>
      <w:autoSpaceDN w:val="0"/>
      <w:adjustRightInd w:val="0"/>
      <w:spacing w:line="238" w:lineRule="exact"/>
      <w:ind w:firstLine="701"/>
      <w:jc w:val="both"/>
    </w:pPr>
    <w:rPr>
      <w:rFonts w:ascii="Arial Narrow" w:hAnsi="Arial Narrow"/>
      <w:sz w:val="24"/>
      <w:szCs w:val="24"/>
      <w:lang w:eastAsia="cs-CZ"/>
    </w:rPr>
  </w:style>
  <w:style w:type="paragraph" w:customStyle="1" w:styleId="Styl1">
    <w:name w:val="Styl1"/>
    <w:basedOn w:val="Normln"/>
    <w:uiPriority w:val="99"/>
    <w:rsid w:val="0050318C"/>
    <w:pPr>
      <w:suppressAutoHyphens w:val="0"/>
      <w:jc w:val="both"/>
    </w:pPr>
    <w:rPr>
      <w:rFonts w:ascii="Arial" w:hAnsi="Arial"/>
      <w:sz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50318C"/>
    <w:pPr>
      <w:suppressAutoHyphens w:val="0"/>
      <w:ind w:left="708"/>
    </w:pPr>
    <w:rPr>
      <w:sz w:val="24"/>
      <w:szCs w:val="24"/>
      <w:lang w:eastAsia="cs-CZ"/>
    </w:rPr>
  </w:style>
  <w:style w:type="paragraph" w:styleId="Bezmezer">
    <w:name w:val="No Spacing"/>
    <w:uiPriority w:val="1"/>
    <w:qFormat/>
    <w:rsid w:val="00FD5F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0D464D"/>
    <w:rPr>
      <w:b/>
      <w:bCs/>
    </w:rPr>
  </w:style>
  <w:style w:type="paragraph" w:styleId="Revize">
    <w:name w:val="Revision"/>
    <w:hidden/>
    <w:uiPriority w:val="99"/>
    <w:semiHidden/>
    <w:rsid w:val="0079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8575A"/>
    <w:rPr>
      <w:color w:val="605E5C"/>
      <w:shd w:val="clear" w:color="auto" w:fill="E1DFDD"/>
    </w:rPr>
  </w:style>
  <w:style w:type="table" w:styleId="Mkatabulky">
    <w:name w:val="Table Grid"/>
    <w:basedOn w:val="Normlntabulka"/>
    <w:rsid w:val="008B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1B34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B34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1B34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2">
    <w:name w:val="Styl2"/>
    <w:basedOn w:val="Normln"/>
    <w:rsid w:val="00F36475"/>
    <w:p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/>
      <w:sz w:val="24"/>
      <w:lang w:eastAsia="cs-CZ"/>
    </w:rPr>
  </w:style>
  <w:style w:type="paragraph" w:customStyle="1" w:styleId="Styl3">
    <w:name w:val="Styl3"/>
    <w:basedOn w:val="Normln"/>
    <w:rsid w:val="00F36475"/>
    <w:pPr>
      <w:tabs>
        <w:tab w:val="num" w:pos="709"/>
      </w:tabs>
      <w:suppressAutoHyphens w:val="0"/>
      <w:ind w:left="709" w:hanging="709"/>
      <w:jc w:val="both"/>
    </w:pPr>
    <w:rPr>
      <w:rFonts w:ascii="Arial" w:hAnsi="Arial"/>
      <w:sz w:val="24"/>
      <w:lang w:eastAsia="cs-CZ"/>
    </w:rPr>
  </w:style>
  <w:style w:type="paragraph" w:customStyle="1" w:styleId="Styl4">
    <w:name w:val="Styl4"/>
    <w:basedOn w:val="Normln"/>
    <w:rsid w:val="00F36475"/>
    <w:pPr>
      <w:tabs>
        <w:tab w:val="num" w:pos="851"/>
      </w:tabs>
      <w:suppressAutoHyphens w:val="0"/>
      <w:ind w:left="851" w:hanging="851"/>
    </w:pPr>
    <w:rPr>
      <w:rFonts w:ascii="Arial" w:hAnsi="Arial"/>
      <w:sz w:val="24"/>
      <w:lang w:eastAsia="cs-CZ"/>
    </w:rPr>
  </w:style>
  <w:style w:type="paragraph" w:customStyle="1" w:styleId="paragraph">
    <w:name w:val="paragraph"/>
    <w:basedOn w:val="Normln"/>
    <w:link w:val="paragraphChar"/>
    <w:qFormat/>
    <w:rsid w:val="00FF35BE"/>
    <w:pPr>
      <w:spacing w:before="240" w:after="240" w:line="276" w:lineRule="auto"/>
      <w:ind w:left="574"/>
      <w:jc w:val="both"/>
    </w:pPr>
    <w:rPr>
      <w:rFonts w:ascii="Arial" w:eastAsia="MS Gothic" w:hAnsi="Arial" w:cs="Arial"/>
    </w:rPr>
  </w:style>
  <w:style w:type="character" w:customStyle="1" w:styleId="paragraphChar">
    <w:name w:val="paragraph Char"/>
    <w:link w:val="paragraph"/>
    <w:rsid w:val="00FF35BE"/>
    <w:rPr>
      <w:rFonts w:ascii="Arial" w:eastAsia="MS Gothic" w:hAnsi="Arial" w:cs="Arial"/>
      <w:sz w:val="20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893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0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2953">
              <w:marLeft w:val="29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33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0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2.html" TargetMode="External"/><Relationship Id="rId13" Type="http://schemas.openxmlformats.org/officeDocument/2006/relationships/hyperlink" Target="https://zakazky.cenakhk.cz/" TargetMode="External"/><Relationship Id="rId18" Type="http://schemas.openxmlformats.org/officeDocument/2006/relationships/hyperlink" Target="mailto:jizeman@khk.cz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CS/TXT/?uri=CELEX%3A02014R0833-20220316&amp;qid=16496658335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azky.cenakhk.cz" TargetMode="External"/><Relationship Id="rId17" Type="http://schemas.openxmlformats.org/officeDocument/2006/relationships/hyperlink" Target="https://zakazky.cenakhk.cz/profile_display_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enakhk.cz/" TargetMode="External"/><Relationship Id="rId20" Type="http://schemas.openxmlformats.org/officeDocument/2006/relationships/hyperlink" Target="https://eur-lex.europa.eu/legal-content/CS/TXT/?uri=uriserv%3AOJ.L_.2022.111.01.0001.01.CES&amp;toc=OJ%3AL%3A2022%3A111%3AT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cenakhk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enakhk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izeman@khk.cz" TargetMode="External"/><Relationship Id="rId19" Type="http://schemas.openxmlformats.org/officeDocument/2006/relationships/hyperlink" Target="https://zakazky.cenakhk.cz/profile_display_2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aras@khk.cz" TargetMode="External"/><Relationship Id="rId14" Type="http://schemas.openxmlformats.org/officeDocument/2006/relationships/hyperlink" Target="https://fen.cz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95B7-6655-4619-87AD-2C2592EF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13</Pages>
  <Words>5025</Words>
  <Characters>29649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Zeman Jiří Mgr.</dc:creator>
  <cp:lastModifiedBy>Zeman Jiří Mgr.</cp:lastModifiedBy>
  <cp:revision>32</cp:revision>
  <cp:lastPrinted>2025-05-16T12:17:00Z</cp:lastPrinted>
  <dcterms:created xsi:type="dcterms:W3CDTF">2025-08-21T06:48:00Z</dcterms:created>
  <dcterms:modified xsi:type="dcterms:W3CDTF">2025-11-24T12:05:00Z</dcterms:modified>
</cp:coreProperties>
</file>