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1A57" w14:textId="1420DBF5" w:rsidR="0012713F" w:rsidRDefault="0012713F" w:rsidP="00B803C4">
      <w:pPr>
        <w:spacing w:before="120"/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720362D" w14:textId="280D27F5" w:rsidR="007226AD" w:rsidRPr="00C905A7" w:rsidRDefault="007226AD" w:rsidP="00B803C4">
      <w:pPr>
        <w:spacing w:before="120"/>
        <w:jc w:val="center"/>
        <w:rPr>
          <w:rFonts w:ascii="Calibri" w:hAnsi="Calibri" w:cs="Arial"/>
          <w:sz w:val="18"/>
          <w:szCs w:val="18"/>
        </w:rPr>
      </w:pPr>
    </w:p>
    <w:p w14:paraId="1BA5F22E" w14:textId="77777777" w:rsidR="0012713F" w:rsidRPr="002369E5" w:rsidRDefault="0012713F" w:rsidP="00B803C4">
      <w:pPr>
        <w:spacing w:before="12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315CE169" w14:textId="534045B8" w:rsidR="000D5C1A" w:rsidRDefault="000D5C1A" w:rsidP="000D5C1A">
      <w:pPr>
        <w:spacing w:before="120"/>
        <w:ind w:left="720" w:right="-1"/>
        <w:jc w:val="center"/>
        <w:rPr>
          <w:b/>
          <w:sz w:val="28"/>
          <w:szCs w:val="28"/>
        </w:rPr>
      </w:pPr>
      <w:r w:rsidRPr="000D5C1A">
        <w:rPr>
          <w:b/>
          <w:sz w:val="28"/>
          <w:szCs w:val="28"/>
        </w:rPr>
        <w:t>III/2864 a III/2861 Těšín – Radim – kř. s I/16 Na Špici, II. etapa – 3. část</w:t>
      </w:r>
    </w:p>
    <w:p w14:paraId="4074FFC7" w14:textId="174E4940" w:rsidR="0012713F" w:rsidRPr="00DF03FD" w:rsidRDefault="00D267F1" w:rsidP="000D5C1A">
      <w:pPr>
        <w:spacing w:before="120"/>
        <w:ind w:right="-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B803C4">
      <w:pPr>
        <w:spacing w:before="12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B803C4">
      <w:pPr>
        <w:spacing w:before="12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B803C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29CB6551" w14:textId="07288730" w:rsidR="007226AD" w:rsidRPr="00050E3B" w:rsidRDefault="0012713F" w:rsidP="00B803C4">
      <w:pPr>
        <w:spacing w:before="120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5010312B" w:rsidR="00025187" w:rsidRDefault="00D267F1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</w:t>
      </w:r>
      <w:r w:rsidR="00152989">
        <w:rPr>
          <w:bCs/>
          <w:sz w:val="24"/>
          <w:szCs w:val="24"/>
        </w:rPr>
        <w:t> </w:t>
      </w:r>
      <w:r w:rsidR="00025187"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3195D0F7" w:rsidR="00025187" w:rsidRDefault="00025187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</w:t>
      </w:r>
      <w:r w:rsidR="0015298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0592D809" w14:textId="2E9A1ED6" w:rsidR="0012713F" w:rsidRPr="00050E3B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991F9C" w:rsidR="00D267F1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</w:t>
      </w:r>
      <w:r w:rsidR="006F2418">
        <w:rPr>
          <w:rStyle w:val="Znakapoznpodarou"/>
          <w:bCs/>
          <w:sz w:val="24"/>
          <w:szCs w:val="24"/>
        </w:rPr>
        <w:footnoteReference w:id="2"/>
      </w:r>
      <w:r>
        <w:rPr>
          <w:bCs/>
          <w:sz w:val="24"/>
          <w:szCs w:val="24"/>
        </w:rPr>
        <w:t>:</w:t>
      </w:r>
    </w:p>
    <w:p w14:paraId="5EC31AAD" w14:textId="5D4DD95E" w:rsidR="00D267F1" w:rsidRPr="00534F62" w:rsidRDefault="0012713F" w:rsidP="00B803C4">
      <w:pPr>
        <w:numPr>
          <w:ilvl w:val="0"/>
          <w:numId w:val="3"/>
        </w:numPr>
        <w:spacing w:before="12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20732">
        <w:rPr>
          <w:bCs/>
          <w:sz w:val="24"/>
          <w:szCs w:val="24"/>
        </w:rPr>
        <w:t>u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72A39A0" w14:textId="6ECB2F91" w:rsidR="00534F62" w:rsidRDefault="00534F62" w:rsidP="00B803C4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§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2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Pr="00565FDB" w:rsidRDefault="00565FDB" w:rsidP="00F76B44">
      <w:pPr>
        <w:rPr>
          <w:rFonts w:ascii="Calibri" w:hAnsi="Calibri"/>
        </w:rPr>
      </w:pPr>
    </w:p>
    <w:sectPr w:rsidR="00565FDB" w:rsidRPr="00565FDB" w:rsidSect="00020732">
      <w:headerReference w:type="default" r:id="rId11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0D5C1A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Kateřina Morávková</cp:lastModifiedBy>
  <cp:revision>16</cp:revision>
  <cp:lastPrinted>2015-11-12T04:35:00Z</cp:lastPrinted>
  <dcterms:created xsi:type="dcterms:W3CDTF">2025-04-08T09:35:00Z</dcterms:created>
  <dcterms:modified xsi:type="dcterms:W3CDTF">2025-10-29T14:01:00Z</dcterms:modified>
</cp:coreProperties>
</file>