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33D5" w14:textId="77777777" w:rsidR="004B61FD" w:rsidRDefault="004B61FD"/>
    <w:p w14:paraId="70FC64F1" w14:textId="77777777" w:rsidR="00ED2BBD" w:rsidRPr="002448A2" w:rsidRDefault="002448A2" w:rsidP="002448A2">
      <w:pPr>
        <w:tabs>
          <w:tab w:val="left" w:pos="3432"/>
        </w:tabs>
        <w:jc w:val="center"/>
        <w:rPr>
          <w:b/>
          <w:bCs/>
          <w:color w:val="2F5496" w:themeColor="accent1" w:themeShade="BF"/>
          <w:sz w:val="24"/>
        </w:rPr>
      </w:pPr>
      <w:r w:rsidRPr="002448A2">
        <w:rPr>
          <w:b/>
          <w:bCs/>
          <w:color w:val="2F5496" w:themeColor="accent1" w:themeShade="BF"/>
          <w:sz w:val="24"/>
        </w:rPr>
        <w:t>Aktuální stav zajištění dopravy v NRK</w:t>
      </w:r>
    </w:p>
    <w:p w14:paraId="1DB9676A" w14:textId="77777777" w:rsidR="005D791F" w:rsidRDefault="00FA19E9">
      <w:r>
        <w:t xml:space="preserve"> </w:t>
      </w:r>
    </w:p>
    <w:p w14:paraId="41C72A62" w14:textId="6F231183" w:rsidR="002448A2" w:rsidRPr="00537A98" w:rsidRDefault="005D791F" w:rsidP="003F19B4">
      <w:r w:rsidRPr="00537A98">
        <w:t>Za</w:t>
      </w:r>
      <w:r w:rsidR="00851A75">
        <w:t>davatel uvádí</w:t>
      </w:r>
      <w:r w:rsidR="004C415E">
        <w:t xml:space="preserve">, že </w:t>
      </w:r>
      <w:r w:rsidR="004C415E">
        <w:t>v lokalitě Rychnov n/Kněžnou</w:t>
      </w:r>
      <w:r w:rsidR="004C415E">
        <w:t xml:space="preserve"> </w:t>
      </w:r>
      <w:r w:rsidR="00FA19E9">
        <w:t xml:space="preserve">celkový </w:t>
      </w:r>
      <w:r w:rsidR="002448A2" w:rsidRPr="00537A98">
        <w:t xml:space="preserve">objem km </w:t>
      </w:r>
      <w:r w:rsidR="002448A2">
        <w:t xml:space="preserve">za převozy </w:t>
      </w:r>
      <w:r w:rsidR="003F19B4">
        <w:t>v </w:t>
      </w:r>
      <w:r w:rsidR="004C415E">
        <w:t>letech</w:t>
      </w:r>
      <w:r w:rsidR="003F19B4">
        <w:t xml:space="preserve"> 2020-2024 činil průměrně 125 614 km</w:t>
      </w:r>
      <w:r w:rsidR="004C415E">
        <w:t xml:space="preserve">/ rok. </w:t>
      </w:r>
    </w:p>
    <w:p w14:paraId="10B1CB38" w14:textId="69F3B015" w:rsidR="00FA19E9" w:rsidRDefault="00FA19E9" w:rsidP="005D791F">
      <w:r>
        <w:t xml:space="preserve">Objem dopravy pro převozy pojištěnců činní </w:t>
      </w:r>
      <w:r w:rsidR="00BD1234">
        <w:t xml:space="preserve">přibližně </w:t>
      </w:r>
      <w:r>
        <w:t>9</w:t>
      </w:r>
      <w:r w:rsidR="00BD1234">
        <w:t>5</w:t>
      </w:r>
      <w:r>
        <w:t xml:space="preserve"> % z celkového počtu km.</w:t>
      </w:r>
    </w:p>
    <w:p w14:paraId="0FCDE01D" w14:textId="4D0A5DC1" w:rsidR="00FA19E9" w:rsidRDefault="005D791F" w:rsidP="005D791F">
      <w:r w:rsidRPr="00537A98">
        <w:t>Objem dopravy</w:t>
      </w:r>
      <w:r w:rsidR="006C3073">
        <w:t xml:space="preserve"> v</w:t>
      </w:r>
      <w:r w:rsidR="00310479">
        <w:t> areálu a mimo něj</w:t>
      </w:r>
      <w:r w:rsidRPr="00537A98">
        <w:t xml:space="preserve"> </w:t>
      </w:r>
      <w:r w:rsidR="00FA19E9">
        <w:t>tvoří</w:t>
      </w:r>
      <w:r w:rsidRPr="00537A98">
        <w:t xml:space="preserve"> </w:t>
      </w:r>
      <w:r w:rsidR="00BD1234">
        <w:t>přibližně 5</w:t>
      </w:r>
      <w:r w:rsidRPr="00537A98">
        <w:t xml:space="preserve"> % z</w:t>
      </w:r>
      <w:r w:rsidR="00FA19E9">
        <w:t> </w:t>
      </w:r>
      <w:r w:rsidRPr="00537A98">
        <w:t>celkového</w:t>
      </w:r>
      <w:r w:rsidR="00FA19E9">
        <w:t xml:space="preserve"> počtu km.</w:t>
      </w:r>
    </w:p>
    <w:p w14:paraId="681B77EC" w14:textId="77777777" w:rsidR="00FA19E9" w:rsidRDefault="00FA19E9" w:rsidP="005D791F"/>
    <w:p w14:paraId="00D48C34" w14:textId="06123089" w:rsidR="005D791F" w:rsidRDefault="000F49A4">
      <w:r>
        <w:t xml:space="preserve">Zadavatel v současné době zajišťuje </w:t>
      </w:r>
      <w:r w:rsidR="00FA19E9">
        <w:t>pravideln</w:t>
      </w:r>
      <w:r>
        <w:t>ou</w:t>
      </w:r>
      <w:r w:rsidR="00FA19E9">
        <w:t xml:space="preserve"> a nepravideln</w:t>
      </w:r>
      <w:r>
        <w:t>ou</w:t>
      </w:r>
      <w:r w:rsidR="00FA19E9">
        <w:t xml:space="preserve"> doprav</w:t>
      </w:r>
      <w:r>
        <w:t>u</w:t>
      </w:r>
      <w:r w:rsidR="00FA19E9">
        <w:t xml:space="preserve"> v Nemocnici Rychnov n/K</w:t>
      </w:r>
      <w:r w:rsidR="00310479">
        <w:t>n</w:t>
      </w:r>
      <w:r w:rsidR="003F19B4">
        <w:t>ěžnou</w:t>
      </w:r>
      <w:r w:rsidR="00FA19E9">
        <w:t xml:space="preserve"> </w:t>
      </w:r>
      <w:r w:rsidR="00BD1234">
        <w:t>4</w:t>
      </w:r>
      <w:r w:rsidR="00FA19E9">
        <w:t xml:space="preserve"> vozidly a 4 </w:t>
      </w:r>
      <w:r>
        <w:t>zaměstnanci</w:t>
      </w:r>
      <w:r w:rsidR="00BD1234">
        <w:t>, včetně dispečinku</w:t>
      </w:r>
      <w:r>
        <w:t xml:space="preserve">. </w:t>
      </w:r>
    </w:p>
    <w:p w14:paraId="2E4877E2" w14:textId="77777777" w:rsidR="003F19B4" w:rsidRDefault="003F19B4"/>
    <w:p w14:paraId="059903D5" w14:textId="20DA851E" w:rsidR="003F19B4" w:rsidRDefault="003F19B4">
      <w:r>
        <w:t>V případě oboustranné dohody budoucího poskytovatele a zadavatele, budou nynější zaměstnanci zajišťující dopravu a dispečink v NRK o.z., uvolnění k novému pracovnímu vztahu s vybraným dodavatelem, včetně možnosti podnájmu prostor včetně vybavení.</w:t>
      </w:r>
    </w:p>
    <w:p w14:paraId="751356D8" w14:textId="77777777" w:rsidR="00FA19E9" w:rsidRDefault="00FA19E9"/>
    <w:p w14:paraId="0EF2816F" w14:textId="02DCA6FA" w:rsidR="002448A2" w:rsidRDefault="003F19B4">
      <w:pPr>
        <w:rPr>
          <w:strike/>
        </w:rPr>
      </w:pPr>
      <w:r>
        <w:t xml:space="preserve"> </w:t>
      </w:r>
    </w:p>
    <w:sectPr w:rsidR="002448A2" w:rsidSect="003F19B4">
      <w:headerReference w:type="default" r:id="rId6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85744" w14:textId="77777777" w:rsidR="00ED2BBD" w:rsidRDefault="00ED2BBD" w:rsidP="00ED2BBD">
      <w:pPr>
        <w:spacing w:line="240" w:lineRule="auto"/>
      </w:pPr>
      <w:r>
        <w:separator/>
      </w:r>
    </w:p>
  </w:endnote>
  <w:endnote w:type="continuationSeparator" w:id="0">
    <w:p w14:paraId="41DED02F" w14:textId="77777777" w:rsidR="00ED2BBD" w:rsidRDefault="00ED2BBD" w:rsidP="00ED2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9127" w14:textId="77777777" w:rsidR="00ED2BBD" w:rsidRDefault="00ED2BBD" w:rsidP="00ED2BBD">
      <w:pPr>
        <w:spacing w:line="240" w:lineRule="auto"/>
      </w:pPr>
      <w:r>
        <w:separator/>
      </w:r>
    </w:p>
  </w:footnote>
  <w:footnote w:type="continuationSeparator" w:id="0">
    <w:p w14:paraId="57FD56CB" w14:textId="77777777" w:rsidR="00ED2BBD" w:rsidRDefault="00ED2BBD" w:rsidP="00ED2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FA44" w14:textId="77777777" w:rsidR="00ED2BBD" w:rsidRDefault="00ED2BBD">
    <w:pPr>
      <w:pStyle w:val="Zhlav"/>
    </w:pPr>
    <w:r>
      <w:t>Příloha č. 5_zadávací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D3"/>
    <w:rsid w:val="000700B7"/>
    <w:rsid w:val="000F49A4"/>
    <w:rsid w:val="0019301F"/>
    <w:rsid w:val="002448A2"/>
    <w:rsid w:val="00302661"/>
    <w:rsid w:val="00310479"/>
    <w:rsid w:val="003F19B4"/>
    <w:rsid w:val="004B61FD"/>
    <w:rsid w:val="004C415E"/>
    <w:rsid w:val="004C774E"/>
    <w:rsid w:val="005D791F"/>
    <w:rsid w:val="005F1103"/>
    <w:rsid w:val="006C3073"/>
    <w:rsid w:val="006F1E1F"/>
    <w:rsid w:val="0075450B"/>
    <w:rsid w:val="00757E8D"/>
    <w:rsid w:val="00851A75"/>
    <w:rsid w:val="008B0F79"/>
    <w:rsid w:val="008E785A"/>
    <w:rsid w:val="00936928"/>
    <w:rsid w:val="00953873"/>
    <w:rsid w:val="00A5155D"/>
    <w:rsid w:val="00B330D3"/>
    <w:rsid w:val="00B870C2"/>
    <w:rsid w:val="00BD1234"/>
    <w:rsid w:val="00C13296"/>
    <w:rsid w:val="00C76F63"/>
    <w:rsid w:val="00C97B6A"/>
    <w:rsid w:val="00CF7821"/>
    <w:rsid w:val="00D405B5"/>
    <w:rsid w:val="00DF0E66"/>
    <w:rsid w:val="00DF6AB2"/>
    <w:rsid w:val="00ED2BBD"/>
    <w:rsid w:val="00EE229D"/>
    <w:rsid w:val="00EE7919"/>
    <w:rsid w:val="00F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20A8"/>
  <w15:chartTrackingRefBased/>
  <w15:docId w15:val="{2934D790-1514-4701-8DF5-6F462865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919"/>
    <w:pPr>
      <w:suppressAutoHyphens/>
      <w:spacing w:after="0" w:line="480" w:lineRule="auto"/>
      <w:jc w:val="both"/>
    </w:pPr>
    <w:rPr>
      <w:rFonts w:ascii="Times New Roman" w:hAnsi="Times New Roman" w:cs="Arial"/>
      <w:kern w:val="0"/>
      <w:sz w:val="20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3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30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30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30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30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30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30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30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0D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zh-C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30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30D3"/>
    <w:rPr>
      <w:rFonts w:eastAsiaTheme="majorEastAsia" w:cstheme="majorBidi"/>
      <w:color w:val="2F5496" w:themeColor="accent1" w:themeShade="BF"/>
      <w:kern w:val="0"/>
      <w:sz w:val="28"/>
      <w:szCs w:val="28"/>
      <w:lang w:eastAsia="zh-CN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30D3"/>
    <w:rPr>
      <w:rFonts w:eastAsiaTheme="majorEastAsia" w:cstheme="majorBidi"/>
      <w:i/>
      <w:iCs/>
      <w:color w:val="2F5496" w:themeColor="accent1" w:themeShade="BF"/>
      <w:kern w:val="0"/>
      <w:sz w:val="20"/>
      <w:szCs w:val="24"/>
      <w:lang w:eastAsia="zh-CN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30D3"/>
    <w:rPr>
      <w:rFonts w:eastAsiaTheme="majorEastAsia" w:cstheme="majorBidi"/>
      <w:color w:val="2F5496" w:themeColor="accent1" w:themeShade="BF"/>
      <w:kern w:val="0"/>
      <w:sz w:val="20"/>
      <w:szCs w:val="24"/>
      <w:lang w:eastAsia="zh-CN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30D3"/>
    <w:rPr>
      <w:rFonts w:eastAsiaTheme="majorEastAsia" w:cstheme="majorBidi"/>
      <w:i/>
      <w:iCs/>
      <w:color w:val="595959" w:themeColor="text1" w:themeTint="A6"/>
      <w:kern w:val="0"/>
      <w:sz w:val="20"/>
      <w:szCs w:val="24"/>
      <w:lang w:eastAsia="zh-CN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30D3"/>
    <w:rPr>
      <w:rFonts w:eastAsiaTheme="majorEastAsia" w:cstheme="majorBidi"/>
      <w:color w:val="595959" w:themeColor="text1" w:themeTint="A6"/>
      <w:kern w:val="0"/>
      <w:sz w:val="20"/>
      <w:szCs w:val="24"/>
      <w:lang w:eastAsia="zh-CN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30D3"/>
    <w:rPr>
      <w:rFonts w:eastAsiaTheme="majorEastAsia" w:cstheme="majorBidi"/>
      <w:i/>
      <w:iCs/>
      <w:color w:val="272727" w:themeColor="text1" w:themeTint="D8"/>
      <w:kern w:val="0"/>
      <w:sz w:val="20"/>
      <w:szCs w:val="24"/>
      <w:lang w:eastAsia="zh-CN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30D3"/>
    <w:rPr>
      <w:rFonts w:eastAsiaTheme="majorEastAsia" w:cstheme="majorBidi"/>
      <w:color w:val="272727" w:themeColor="text1" w:themeTint="D8"/>
      <w:kern w:val="0"/>
      <w:sz w:val="20"/>
      <w:szCs w:val="24"/>
      <w:lang w:eastAsia="zh-C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B33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30D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30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30D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zh-CN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B330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30D3"/>
    <w:rPr>
      <w:rFonts w:ascii="Times New Roman" w:hAnsi="Times New Roman" w:cs="Arial"/>
      <w:i/>
      <w:iCs/>
      <w:color w:val="404040" w:themeColor="text1" w:themeTint="BF"/>
      <w:kern w:val="0"/>
      <w:sz w:val="20"/>
      <w:szCs w:val="24"/>
      <w:lang w:eastAsia="zh-CN"/>
      <w14:ligatures w14:val="none"/>
    </w:rPr>
  </w:style>
  <w:style w:type="paragraph" w:styleId="Odstavecseseznamem">
    <w:name w:val="List Paragraph"/>
    <w:basedOn w:val="Normln"/>
    <w:uiPriority w:val="34"/>
    <w:qFormat/>
    <w:rsid w:val="00B330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30D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30D3"/>
    <w:rPr>
      <w:rFonts w:ascii="Times New Roman" w:hAnsi="Times New Roman" w:cs="Arial"/>
      <w:i/>
      <w:iCs/>
      <w:color w:val="2F5496" w:themeColor="accent1" w:themeShade="BF"/>
      <w:kern w:val="0"/>
      <w:sz w:val="20"/>
      <w:szCs w:val="24"/>
      <w:lang w:eastAsia="zh-CN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B330D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D2B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BD"/>
    <w:rPr>
      <w:rFonts w:ascii="Times New Roman" w:hAnsi="Times New Roman" w:cs="Arial"/>
      <w:kern w:val="0"/>
      <w:sz w:val="20"/>
      <w:szCs w:val="24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D2B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BD"/>
    <w:rPr>
      <w:rFonts w:ascii="Times New Roman" w:hAnsi="Times New Roman" w:cs="Arial"/>
      <w:kern w:val="0"/>
      <w:sz w:val="20"/>
      <w:szCs w:val="24"/>
      <w:lang w:eastAsia="zh-CN"/>
      <w14:ligatures w14:val="none"/>
    </w:rPr>
  </w:style>
  <w:style w:type="table" w:styleId="Mkatabulky">
    <w:name w:val="Table Grid"/>
    <w:basedOn w:val="Normlntabulka"/>
    <w:uiPriority w:val="39"/>
    <w:rsid w:val="0024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Sokolová, DiS.</dc:creator>
  <cp:keywords/>
  <dc:description/>
  <cp:lastModifiedBy>Veronika Sokolová, DiS.</cp:lastModifiedBy>
  <cp:revision>16</cp:revision>
  <dcterms:created xsi:type="dcterms:W3CDTF">2025-03-18T12:34:00Z</dcterms:created>
  <dcterms:modified xsi:type="dcterms:W3CDTF">2025-10-14T09:34:00Z</dcterms:modified>
</cp:coreProperties>
</file>