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4E3A81C" w:rsidR="00C5658A" w:rsidRPr="00542A76" w:rsidRDefault="000B4DB1" w:rsidP="00542A76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DB1">
              <w:rPr>
                <w:rFonts w:ascii="Arial" w:hAnsi="Arial" w:cs="Arial"/>
                <w:b/>
                <w:sz w:val="20"/>
                <w:szCs w:val="20"/>
              </w:rPr>
              <w:t>Snížení energetické náročnosti školní kuchyně SPŠ, SOŠ a SOU, Hradec Králové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7C7B" w:rsidRPr="00BD7C7B">
              <w:rPr>
                <w:rFonts w:ascii="Arial" w:hAnsi="Arial" w:cs="Arial"/>
                <w:b/>
                <w:sz w:val="20"/>
                <w:szCs w:val="20"/>
              </w:rPr>
              <w:t>– stavební práce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5A680AC" w:rsidR="00F86835" w:rsidRPr="00542A76" w:rsidRDefault="00F16D54" w:rsidP="00BD7C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54">
              <w:rPr>
                <w:rFonts w:ascii="Arial" w:hAnsi="Arial" w:cs="Arial"/>
                <w:color w:val="000000"/>
                <w:sz w:val="20"/>
                <w:szCs w:val="20"/>
              </w:rPr>
              <w:t>Střední průmyslová škola, Střední odborná škola a Střední odborné učiliště, Hradec Králové</w:t>
            </w:r>
            <w:r w:rsidR="00A34FA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A34FA4" w:rsidRPr="00A34FA4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  <w:r w:rsidR="00A34F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16D54">
              <w:rPr>
                <w:rFonts w:ascii="Arial" w:hAnsi="Arial" w:cs="Arial"/>
                <w:color w:val="000000"/>
                <w:sz w:val="20"/>
                <w:szCs w:val="20"/>
              </w:rPr>
              <w:t>15062848</w:t>
            </w:r>
            <w:r w:rsidR="00A34FA4">
              <w:rPr>
                <w:rFonts w:ascii="Arial" w:hAnsi="Arial" w:cs="Arial"/>
                <w:color w:val="000000"/>
                <w:sz w:val="20"/>
                <w:szCs w:val="20"/>
              </w:rPr>
              <w:t>, se sídlem</w:t>
            </w:r>
            <w:r w:rsidR="00BD7C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16D54">
              <w:rPr>
                <w:rFonts w:ascii="Arial" w:hAnsi="Arial" w:cs="Arial"/>
                <w:color w:val="000000"/>
                <w:sz w:val="20"/>
                <w:szCs w:val="20"/>
              </w:rPr>
              <w:t>Hradební 1029/2, 50003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9FA5E96" w:rsidR="00C5658A" w:rsidRPr="00CB5F85" w:rsidRDefault="00EF5A71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="007E2C26"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E2C26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7E2C26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4743D" w:rsidRPr="00CB5F85" w14:paraId="05D3357A" w14:textId="77777777" w:rsidTr="00E4743D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2B632FC1" w14:textId="5C44EDE5" w:rsidR="00E4743D" w:rsidRPr="00CB5F85" w:rsidRDefault="00E4743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172BC938" w14:textId="63DC28DA" w:rsidR="00E4743D" w:rsidRPr="00902649" w:rsidRDefault="00E4743D" w:rsidP="00F46E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38CF" w14:paraId="3335EECC" w14:textId="77777777" w:rsidTr="004355C4">
        <w:tc>
          <w:tcPr>
            <w:tcW w:w="861" w:type="dxa"/>
            <w:shd w:val="clear" w:color="auto" w:fill="F2F2F2" w:themeFill="background1" w:themeFillShade="F2"/>
          </w:tcPr>
          <w:p w14:paraId="57C233A7" w14:textId="3716DFDA" w:rsidR="001E38CF" w:rsidRDefault="001E38CF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504478BD" w14:textId="5A63C0C7" w:rsidR="001E38CF" w:rsidRDefault="00DB36CB" w:rsidP="00913C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</w:t>
            </w:r>
            <w:r w:rsidR="00F46E9A">
              <w:rPr>
                <w:rFonts w:ascii="Arial" w:hAnsi="Arial" w:cs="Arial"/>
                <w:sz w:val="20"/>
                <w:lang w:eastAsia="x-none"/>
              </w:rPr>
              <w:t xml:space="preserve"> (Kč bez DPH)</w:t>
            </w:r>
          </w:p>
        </w:tc>
        <w:tc>
          <w:tcPr>
            <w:tcW w:w="3250" w:type="dxa"/>
            <w:shd w:val="clear" w:color="auto" w:fill="FFFFFF" w:themeFill="background1"/>
          </w:tcPr>
          <w:p w14:paraId="6DD8DA27" w14:textId="0F429EE7" w:rsidR="001E38CF" w:rsidRPr="00F46E9A" w:rsidRDefault="00FA0A1F" w:rsidP="00DB36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6E643E1F" w14:textId="77777777" w:rsidTr="004355C4">
        <w:tc>
          <w:tcPr>
            <w:tcW w:w="861" w:type="dxa"/>
            <w:shd w:val="clear" w:color="auto" w:fill="F2F2F2" w:themeFill="background1" w:themeFillShade="F2"/>
          </w:tcPr>
          <w:p w14:paraId="740AE7DB" w14:textId="721BAC7B" w:rsidR="007D231A" w:rsidRDefault="004355C4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616DB0EC" w14:textId="114DA786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</w:t>
            </w:r>
            <w:r w:rsidR="00F46E9A">
              <w:rPr>
                <w:rFonts w:ascii="Arial" w:hAnsi="Arial" w:cs="Arial"/>
                <w:sz w:val="20"/>
                <w:lang w:eastAsia="x-none"/>
              </w:rPr>
              <w:t xml:space="preserve"> (Kč bez DPH)</w:t>
            </w:r>
          </w:p>
        </w:tc>
        <w:tc>
          <w:tcPr>
            <w:tcW w:w="3250" w:type="dxa"/>
            <w:shd w:val="clear" w:color="auto" w:fill="FFFFFF" w:themeFill="background1"/>
          </w:tcPr>
          <w:p w14:paraId="48292B05" w14:textId="46E9B7F2" w:rsidR="007D231A" w:rsidRPr="00F46E9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3367AED3" w14:textId="77777777" w:rsidTr="001F393E">
        <w:tc>
          <w:tcPr>
            <w:tcW w:w="861" w:type="dxa"/>
            <w:shd w:val="clear" w:color="auto" w:fill="B8CCE4" w:themeFill="accent1" w:themeFillTint="66"/>
          </w:tcPr>
          <w:p w14:paraId="52B40C05" w14:textId="78EEC048" w:rsidR="007D231A" w:rsidRDefault="007D231A" w:rsidP="004355C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603DEE16" w14:textId="1DFDA1E3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</w:t>
            </w:r>
            <w:r w:rsidR="00275847">
              <w:rPr>
                <w:rFonts w:ascii="Arial" w:hAnsi="Arial" w:cs="Arial"/>
                <w:sz w:val="20"/>
                <w:lang w:eastAsia="x-none"/>
              </w:rPr>
              <w:t xml:space="preserve">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7D231A" w:rsidRPr="004763CF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1E5AB491" w14:textId="77777777" w:rsidTr="004355C4">
        <w:tc>
          <w:tcPr>
            <w:tcW w:w="861" w:type="dxa"/>
            <w:shd w:val="clear" w:color="auto" w:fill="F2F2F2" w:themeFill="background1" w:themeFillShade="F2"/>
          </w:tcPr>
          <w:p w14:paraId="742C379E" w14:textId="77777777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5F5E8DDA" w14:textId="7311EE61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7D231A" w:rsidRPr="00F46E9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D231A" w14:paraId="1D7323E6" w14:textId="77777777" w:rsidTr="00533C8F">
        <w:tc>
          <w:tcPr>
            <w:tcW w:w="861" w:type="dxa"/>
            <w:shd w:val="clear" w:color="auto" w:fill="F2F2F2" w:themeFill="background1" w:themeFillShade="F2"/>
          </w:tcPr>
          <w:p w14:paraId="29170A03" w14:textId="29A5BA2B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3E7EC14" w14:textId="34593C08" w:rsidR="007D231A" w:rsidRDefault="007D231A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7D231A" w:rsidRPr="00F46E9A" w:rsidRDefault="007D231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3425D24C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0B4639">
        <w:rPr>
          <w:rFonts w:ascii="Arial" w:hAnsi="Arial" w:cs="Arial"/>
          <w:b/>
          <w:bCs/>
          <w:sz w:val="20"/>
          <w:szCs w:val="20"/>
        </w:rPr>
        <w:t xml:space="preserve"> </w:t>
      </w:r>
      <w:r w:rsidR="000B4639" w:rsidRPr="000B4639">
        <w:rPr>
          <w:rFonts w:ascii="Arial" w:hAnsi="Arial" w:cs="Arial"/>
          <w:b/>
          <w:bCs/>
          <w:sz w:val="20"/>
          <w:szCs w:val="20"/>
        </w:rPr>
        <w:t>nebo technika prostředí staveb</w:t>
      </w:r>
      <w:r w:rsidR="000B4639" w:rsidRPr="00C81EE7">
        <w:rPr>
          <w:rFonts w:ascii="Arial" w:hAnsi="Arial" w:cs="Arial"/>
        </w:rPr>
        <w:t xml:space="preserve"> 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93E" w14:paraId="0ABC1F1F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3184D" w14:textId="6E0ECCD9" w:rsidR="001F393E" w:rsidRDefault="001F39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0DE" w14:textId="1CCDFD44" w:rsidR="001F393E" w:rsidRDefault="001F39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4A088936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3F771276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9978FC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104EDBC8" w:rsidR="00E60D33" w:rsidRPr="004C3CA8" w:rsidRDefault="00E60D33" w:rsidP="002A4B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454B770C" w:rsidR="00E60D33" w:rsidRPr="00723145" w:rsidRDefault="00FD04E1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stavebních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D33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E60D33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24EC4152" w:rsidR="00FD04E1" w:rsidRDefault="00DB36CB" w:rsidP="00DB36C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9978FC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stavební práce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E2A63" w:rsidRPr="00723145" w14:paraId="4A88B207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147D0B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B08" w14:textId="48BEDA0A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2A63" w:rsidRPr="00723145" w14:paraId="6E98B7F2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58ADC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BF8E912" w14:textId="3ECD0119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37F" w14:textId="5CBF8002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E2A63" w:rsidRPr="001D71F0" w14:paraId="3BA351A9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298884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618216D" w14:textId="07671A81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66B" w14:textId="77777777" w:rsidR="001E2A63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69D86C6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1E2A63" w:rsidRPr="004C3CA8" w14:paraId="25410127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808E79" w14:textId="0CC159E2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C78" w14:textId="16631A9C" w:rsidR="001E2A63" w:rsidRPr="00106D2E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1E2A63" w:rsidRPr="004C3CA8" w14:paraId="5566C735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7E7E2" w14:textId="70A1E1C7" w:rsidR="001E2A63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026" w14:textId="73008DF0" w:rsidR="001E2A63" w:rsidRPr="00106D2E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2A63" w:rsidRPr="00723145" w14:paraId="15F175FA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24FFDA" w14:textId="26FF623A" w:rsidR="001E2A63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EAE" w14:textId="77522406" w:rsidR="001E2A63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4819A67A" w14:textId="5CFB41F8" w:rsidR="00F67CF4" w:rsidRDefault="00F67CF4" w:rsidP="00F67CF4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5F1A5642" w14:textId="77777777" w:rsidR="00927102" w:rsidRDefault="0092710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516616">
      <w:pPr>
        <w:numPr>
          <w:ilvl w:val="0"/>
          <w:numId w:val="19"/>
        </w:numPr>
        <w:autoSpaceDE w:val="0"/>
        <w:autoSpaceDN w:val="0"/>
        <w:adjustRightInd w:val="0"/>
        <w:spacing w:before="240" w:after="7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7F2BBE99" w14:textId="77777777" w:rsidR="006B2663" w:rsidRPr="00710A53" w:rsidRDefault="006B2663" w:rsidP="006B2663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4C3BF00A" w14:textId="77777777" w:rsidR="006B2663" w:rsidRPr="00710A53" w:rsidRDefault="006B2663" w:rsidP="006B266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32747E3C" w14:textId="77777777" w:rsidR="006B2663" w:rsidRPr="00710A53" w:rsidRDefault="006B2663" w:rsidP="006B2663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3A1B8C07" w14:textId="77777777" w:rsidR="006B2663" w:rsidRPr="009C2175" w:rsidRDefault="006B2663" w:rsidP="006B2663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4DD7C647" w14:textId="77777777" w:rsidR="006B2663" w:rsidRDefault="006B2663" w:rsidP="006B2663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0"/>
      <w:r w:rsidRPr="009C2175">
        <w:rPr>
          <w:rFonts w:ascii="Arial" w:hAnsi="Arial" w:cs="Arial"/>
          <w:sz w:val="20"/>
          <w:szCs w:val="20"/>
        </w:rPr>
        <w:t>,</w:t>
      </w:r>
    </w:p>
    <w:p w14:paraId="69DE748C" w14:textId="77777777" w:rsidR="006B2663" w:rsidRDefault="006B2663" w:rsidP="006B2663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principu významného nepoškozování</w:t>
      </w:r>
      <w:r w:rsidRPr="00C46657">
        <w:t xml:space="preserve"> </w:t>
      </w:r>
      <w:r w:rsidRPr="00C46657">
        <w:rPr>
          <w:rFonts w:ascii="Arial" w:hAnsi="Arial" w:cs="Arial"/>
          <w:sz w:val="20"/>
          <w:szCs w:val="20"/>
        </w:rPr>
        <w:t>environmentálních cílů (princip DNSH):</w:t>
      </w:r>
    </w:p>
    <w:p w14:paraId="162A0823" w14:textId="77777777" w:rsidR="006B2663" w:rsidRPr="00C46657" w:rsidRDefault="006B2663" w:rsidP="006B2663">
      <w:pPr>
        <w:pStyle w:val="Odstavecseseznamem"/>
        <w:widowControl w:val="0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586E20E" w14:textId="77777777" w:rsidR="006B2663" w:rsidRPr="00C46657" w:rsidRDefault="006B2663" w:rsidP="006B2663">
      <w:pPr>
        <w:pStyle w:val="Odstavecseseznamem"/>
        <w:widowControl w:val="0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</w:p>
    <w:p w14:paraId="029B2DE6" w14:textId="77777777" w:rsidR="006B2663" w:rsidRPr="00C46657" w:rsidRDefault="006B2663" w:rsidP="006B2663">
      <w:pPr>
        <w:pStyle w:val="Odstavecseseznamem"/>
        <w:widowControl w:val="0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Všechna relevantní zařízení využívající vodu (sprchy, vany, WC atd.) budou splňovat následující parametry:</w:t>
      </w:r>
    </w:p>
    <w:p w14:paraId="163C78DE" w14:textId="77777777" w:rsidR="006B2663" w:rsidRPr="00C46657" w:rsidRDefault="006B2663" w:rsidP="006B2663">
      <w:pPr>
        <w:pStyle w:val="Odstavecseseznamem"/>
        <w:widowControl w:val="0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umyvadlové baterie a kuchyňské baterie mají maximální průtok vody 6 litrů/min;</w:t>
      </w:r>
    </w:p>
    <w:p w14:paraId="28F5ABDA" w14:textId="77777777" w:rsidR="006B2663" w:rsidRPr="00C46657" w:rsidRDefault="006B2663" w:rsidP="006B2663">
      <w:pPr>
        <w:pStyle w:val="Odstavecseseznamem"/>
        <w:widowControl w:val="0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sprchy mají maximální průtok vody 8 litrů/min;</w:t>
      </w:r>
    </w:p>
    <w:p w14:paraId="73CE9472" w14:textId="77777777" w:rsidR="006B2663" w:rsidRPr="00C46657" w:rsidRDefault="006B2663" w:rsidP="006B2663">
      <w:pPr>
        <w:pStyle w:val="Odstavecseseznamem"/>
        <w:widowControl w:val="0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5721D9D7" w14:textId="77777777" w:rsidR="006B2663" w:rsidRPr="00C46657" w:rsidRDefault="006B2663" w:rsidP="006B2663">
      <w:pPr>
        <w:pStyle w:val="Odstavecseseznamem"/>
        <w:widowControl w:val="0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pisoáry spotřebují maximálně 2 litry/mísu/hodinu. Splachovací pisoáry mají maximální úplný objem splachovací vody 1 litr.</w:t>
      </w:r>
    </w:p>
    <w:p w14:paraId="1A5816BF" w14:textId="77777777" w:rsidR="00927102" w:rsidRPr="00BF555E" w:rsidRDefault="00927102" w:rsidP="00927102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1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406D6432" w14:textId="77777777" w:rsidR="00927102" w:rsidRPr="00BF555E" w:rsidRDefault="00927102" w:rsidP="009271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FA99E97" w14:textId="77777777" w:rsidR="00927102" w:rsidRPr="00BF555E" w:rsidRDefault="00927102" w:rsidP="00927102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935EB2F" w14:textId="77777777" w:rsidR="00927102" w:rsidRPr="00BF555E" w:rsidRDefault="00927102" w:rsidP="009271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548C4C3B" w14:textId="77777777" w:rsidR="00927102" w:rsidRPr="00BF555E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BB4430F" w14:textId="2F02C0BB" w:rsidR="00927102" w:rsidRDefault="00D943B3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927102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25554B54" w14:textId="37FDB581" w:rsidR="00927102" w:rsidRPr="004711A3" w:rsidRDefault="00F16D54" w:rsidP="00D94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16D54">
        <w:rPr>
          <w:rFonts w:ascii="Arial" w:eastAsia="Arial" w:hAnsi="Arial" w:cs="Arial"/>
          <w:b/>
          <w:bCs/>
          <w:sz w:val="20"/>
          <w:szCs w:val="20"/>
        </w:rPr>
        <w:t>Snížení energetické náročnosti školní kuchyně SPŠ, SOŠ a SOU, Hradec Králové</w:t>
      </w:r>
    </w:p>
    <w:p w14:paraId="54378B77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393EDA4" w14:textId="77777777" w:rsidR="00927102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71EE25AD" w14:textId="17DF1980" w:rsidR="00927102" w:rsidRPr="004711A3" w:rsidRDefault="00F16D54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F16D54">
        <w:rPr>
          <w:rFonts w:ascii="Arial" w:hAnsi="Arial" w:cs="Arial"/>
          <w:b/>
          <w:sz w:val="20"/>
          <w:szCs w:val="20"/>
        </w:rPr>
        <w:t>Snížení energetické náročnosti školní kuchyně SPŠ, SOŠ a SOU, Hradec Králové</w:t>
      </w:r>
      <w:r w:rsidR="00D943B3" w:rsidRPr="00BD7C7B">
        <w:rPr>
          <w:rFonts w:ascii="Arial" w:hAnsi="Arial" w:cs="Arial"/>
          <w:b/>
          <w:sz w:val="20"/>
          <w:szCs w:val="20"/>
        </w:rPr>
        <w:t xml:space="preserve"> – stavební práce</w:t>
      </w:r>
    </w:p>
    <w:p w14:paraId="582848B2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1C79AF68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4ADAFD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BFC3D8" w14:textId="77777777" w:rsidR="00927102" w:rsidRPr="00BF555E" w:rsidRDefault="00927102" w:rsidP="009271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7CC92E8D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D0BDC72" w14:textId="77777777" w:rsidR="00927102" w:rsidRPr="00BF555E" w:rsidRDefault="00927102" w:rsidP="00927102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B14D9C1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F2A0DF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7C126A18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97D07D0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CA1A262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DF720D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A273EA8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E9B7604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D0B6020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873A264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272985FC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F05DC1A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ED9BD32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1"/>
    <w:p w14:paraId="600428D5" w14:textId="0F9E5662" w:rsidR="004852E3" w:rsidRDefault="004852E3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571712DA" w14:textId="77777777" w:rsidR="004852E3" w:rsidRDefault="004852E3" w:rsidP="004852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4852E3" w14:paraId="1424194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B11BC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4852E3" w14:paraId="5AD67D54" w14:textId="77777777" w:rsidTr="005A4C1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AE401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614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4852E3" w14:paraId="23208174" w14:textId="77777777" w:rsidTr="005A4C1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92E4F7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D5B0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4852E3" w14:paraId="41342F13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301AE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4852E3" w14:paraId="77730CDB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ED4F5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6172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45AE7BC8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C1217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8CB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24035507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F8132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3754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24B3C2E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1BA45" w14:textId="77777777" w:rsidR="004852E3" w:rsidRDefault="004852E3" w:rsidP="005A4C1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4852E3" w14:paraId="50F5DD0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90FF5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7B81C61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D4A23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852E3" w14:paraId="7245A7F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9C5C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36EB7EA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1A9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4852E3" w14:paraId="17A67184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BE7D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75D9FF4" w14:textId="77777777" w:rsidR="004852E3" w:rsidRDefault="004852E3" w:rsidP="004852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48649E3B" w14:textId="77777777" w:rsidR="00927102" w:rsidRPr="00073778" w:rsidRDefault="00927102" w:rsidP="0092710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927102" w:rsidRPr="00073778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7B50" w14:textId="77777777" w:rsidR="00D57ABE" w:rsidRDefault="00D57ABE" w:rsidP="002002D1">
      <w:pPr>
        <w:spacing w:after="0" w:line="240" w:lineRule="auto"/>
      </w:pPr>
      <w:r>
        <w:separator/>
      </w:r>
    </w:p>
  </w:endnote>
  <w:endnote w:type="continuationSeparator" w:id="0">
    <w:p w14:paraId="27E51482" w14:textId="77777777" w:rsidR="00D57ABE" w:rsidRDefault="00D57AB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1E2A6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A78" w14:textId="77777777" w:rsidR="00D57ABE" w:rsidRDefault="00D57ABE" w:rsidP="002002D1">
      <w:pPr>
        <w:spacing w:after="0" w:line="240" w:lineRule="auto"/>
      </w:pPr>
      <w:r>
        <w:separator/>
      </w:r>
    </w:p>
  </w:footnote>
  <w:footnote w:type="continuationSeparator" w:id="0">
    <w:p w14:paraId="121D8067" w14:textId="77777777" w:rsidR="00D57ABE" w:rsidRDefault="00D57AB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A9F66FF" w14:textId="77777777" w:rsidR="00927102" w:rsidRDefault="00927102" w:rsidP="009271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0DCE4D07" w14:textId="77777777" w:rsidR="004852E3" w:rsidRPr="00E70B3D" w:rsidRDefault="004852E3" w:rsidP="004852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6DC2E9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3DB356C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B9D1C5E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35561B77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3686B7D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797567">
    <w:abstractNumId w:val="9"/>
  </w:num>
  <w:num w:numId="2" w16cid:durableId="1698383558">
    <w:abstractNumId w:val="15"/>
  </w:num>
  <w:num w:numId="3" w16cid:durableId="1386292153">
    <w:abstractNumId w:val="5"/>
  </w:num>
  <w:num w:numId="4" w16cid:durableId="2091190886">
    <w:abstractNumId w:val="10"/>
  </w:num>
  <w:num w:numId="5" w16cid:durableId="1648364355">
    <w:abstractNumId w:val="19"/>
  </w:num>
  <w:num w:numId="6" w16cid:durableId="1927570089">
    <w:abstractNumId w:val="18"/>
  </w:num>
  <w:num w:numId="7" w16cid:durableId="1532767693">
    <w:abstractNumId w:val="4"/>
  </w:num>
  <w:num w:numId="8" w16cid:durableId="437913467">
    <w:abstractNumId w:val="8"/>
  </w:num>
  <w:num w:numId="9" w16cid:durableId="294995768">
    <w:abstractNumId w:val="3"/>
  </w:num>
  <w:num w:numId="10" w16cid:durableId="264308578">
    <w:abstractNumId w:val="2"/>
  </w:num>
  <w:num w:numId="11" w16cid:durableId="974683319">
    <w:abstractNumId w:val="7"/>
  </w:num>
  <w:num w:numId="12" w16cid:durableId="638146186">
    <w:abstractNumId w:val="17"/>
  </w:num>
  <w:num w:numId="13" w16cid:durableId="288515346">
    <w:abstractNumId w:val="16"/>
  </w:num>
  <w:num w:numId="14" w16cid:durableId="688721220">
    <w:abstractNumId w:val="1"/>
  </w:num>
  <w:num w:numId="15" w16cid:durableId="149251252">
    <w:abstractNumId w:val="20"/>
  </w:num>
  <w:num w:numId="16" w16cid:durableId="1652170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500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9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3918252">
    <w:abstractNumId w:val="13"/>
  </w:num>
  <w:num w:numId="20" w16cid:durableId="343019643">
    <w:abstractNumId w:val="12"/>
  </w:num>
  <w:num w:numId="21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4DF6"/>
    <w:rsid w:val="000B4639"/>
    <w:rsid w:val="000B4DB1"/>
    <w:rsid w:val="000B6D0B"/>
    <w:rsid w:val="000C091A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2A63"/>
    <w:rsid w:val="001E38CF"/>
    <w:rsid w:val="001E554C"/>
    <w:rsid w:val="001F393E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4485"/>
    <w:rsid w:val="00375ED8"/>
    <w:rsid w:val="0038267D"/>
    <w:rsid w:val="00385751"/>
    <w:rsid w:val="00391AA2"/>
    <w:rsid w:val="003A27DF"/>
    <w:rsid w:val="003B6A5F"/>
    <w:rsid w:val="003C6047"/>
    <w:rsid w:val="003F42D8"/>
    <w:rsid w:val="00404DCA"/>
    <w:rsid w:val="00405C94"/>
    <w:rsid w:val="00420897"/>
    <w:rsid w:val="0042601D"/>
    <w:rsid w:val="00431805"/>
    <w:rsid w:val="004355C4"/>
    <w:rsid w:val="00440812"/>
    <w:rsid w:val="004413C3"/>
    <w:rsid w:val="0046756A"/>
    <w:rsid w:val="004852E3"/>
    <w:rsid w:val="004853C2"/>
    <w:rsid w:val="00485A87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51E1"/>
    <w:rsid w:val="005D6247"/>
    <w:rsid w:val="005E2A1D"/>
    <w:rsid w:val="00612869"/>
    <w:rsid w:val="00647F39"/>
    <w:rsid w:val="0066739E"/>
    <w:rsid w:val="006B2663"/>
    <w:rsid w:val="006F5A81"/>
    <w:rsid w:val="006F7A5C"/>
    <w:rsid w:val="007034BF"/>
    <w:rsid w:val="007132F6"/>
    <w:rsid w:val="007217FF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2C26"/>
    <w:rsid w:val="007E474B"/>
    <w:rsid w:val="007E639A"/>
    <w:rsid w:val="007F08B2"/>
    <w:rsid w:val="00810230"/>
    <w:rsid w:val="00813E58"/>
    <w:rsid w:val="00865408"/>
    <w:rsid w:val="00866080"/>
    <w:rsid w:val="008A7162"/>
    <w:rsid w:val="008B05D1"/>
    <w:rsid w:val="008C54A4"/>
    <w:rsid w:val="008D47D4"/>
    <w:rsid w:val="00902649"/>
    <w:rsid w:val="00903F99"/>
    <w:rsid w:val="00913C74"/>
    <w:rsid w:val="00923085"/>
    <w:rsid w:val="00927102"/>
    <w:rsid w:val="00935F3A"/>
    <w:rsid w:val="00972FE0"/>
    <w:rsid w:val="00976161"/>
    <w:rsid w:val="00993B39"/>
    <w:rsid w:val="009978FC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34FA4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96A"/>
    <w:rsid w:val="00B33DD3"/>
    <w:rsid w:val="00B37081"/>
    <w:rsid w:val="00B40A5C"/>
    <w:rsid w:val="00B55945"/>
    <w:rsid w:val="00B94166"/>
    <w:rsid w:val="00B979A4"/>
    <w:rsid w:val="00BC1883"/>
    <w:rsid w:val="00BC2CD5"/>
    <w:rsid w:val="00BC4691"/>
    <w:rsid w:val="00BC586B"/>
    <w:rsid w:val="00BD17CE"/>
    <w:rsid w:val="00BD7C7B"/>
    <w:rsid w:val="00BE3237"/>
    <w:rsid w:val="00BE33C2"/>
    <w:rsid w:val="00BF5B47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57ABE"/>
    <w:rsid w:val="00D66BAF"/>
    <w:rsid w:val="00D71F57"/>
    <w:rsid w:val="00D759FB"/>
    <w:rsid w:val="00D822AB"/>
    <w:rsid w:val="00D86CAA"/>
    <w:rsid w:val="00D943B3"/>
    <w:rsid w:val="00DB36CB"/>
    <w:rsid w:val="00DD2A32"/>
    <w:rsid w:val="00DD6EC7"/>
    <w:rsid w:val="00DE61A8"/>
    <w:rsid w:val="00DF1278"/>
    <w:rsid w:val="00DF7A87"/>
    <w:rsid w:val="00E1066F"/>
    <w:rsid w:val="00E4743D"/>
    <w:rsid w:val="00E56FC4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5A71"/>
    <w:rsid w:val="00EF71BA"/>
    <w:rsid w:val="00F0477C"/>
    <w:rsid w:val="00F05426"/>
    <w:rsid w:val="00F10CE5"/>
    <w:rsid w:val="00F150E9"/>
    <w:rsid w:val="00F15DC2"/>
    <w:rsid w:val="00F16D54"/>
    <w:rsid w:val="00F46E9A"/>
    <w:rsid w:val="00F53C13"/>
    <w:rsid w:val="00F60F68"/>
    <w:rsid w:val="00F67CF4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C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B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1557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13</cp:revision>
  <dcterms:created xsi:type="dcterms:W3CDTF">2024-07-03T07:09:00Z</dcterms:created>
  <dcterms:modified xsi:type="dcterms:W3CDTF">2025-10-07T11:26:00Z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