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83C9" w14:textId="77777777" w:rsidR="002063C3" w:rsidRDefault="002063C3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1389E6D1" w14:textId="79A48E99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3BE0DE6D" w:rsidR="00C5658A" w:rsidRPr="00325A47" w:rsidRDefault="007C0739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8555301"/>
            <w:r w:rsidRPr="00E6457E">
              <w:rPr>
                <w:rFonts w:ascii="Arial" w:eastAsia="Arial" w:hAnsi="Arial" w:cs="Arial"/>
                <w:b/>
                <w:bCs/>
              </w:rPr>
              <w:t>Dodávka mycích dezinfektorů pro Nemocnici Rychnov nad Kněžnou</w:t>
            </w:r>
            <w:bookmarkEnd w:id="0"/>
            <w:r w:rsidR="0071757D">
              <w:rPr>
                <w:rFonts w:ascii="Arial" w:eastAsia="Arial" w:hAnsi="Arial" w:cs="Arial"/>
                <w:b/>
                <w:bCs/>
              </w:rPr>
              <w:t xml:space="preserve"> II</w:t>
            </w:r>
            <w:r w:rsidR="00B663C8">
              <w:rPr>
                <w:rFonts w:ascii="Arial" w:eastAsia="Arial" w:hAnsi="Arial" w:cs="Arial"/>
                <w:b/>
                <w:bCs/>
              </w:rPr>
              <w:t>I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77777777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C(2003) 1422) (Úř. věst.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41571D" w14:paraId="30DEBDB5" w14:textId="77777777" w:rsidTr="00025347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862E11" w14:textId="631D21AB" w:rsidR="0041571D" w:rsidRPr="00FB4137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A. </w:t>
            </w:r>
            <w:r w:rsidR="0002534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41571D" w:rsidRPr="00C50843">
              <w:rPr>
                <w:rFonts w:ascii="Arial" w:hAnsi="Arial" w:cs="Arial"/>
                <w:bCs/>
                <w:sz w:val="20"/>
                <w:szCs w:val="20"/>
              </w:rPr>
              <w:t>abídková cena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r w:rsidR="00C27785">
              <w:rPr>
                <w:rFonts w:ascii="Arial" w:hAnsi="Arial" w:cs="Arial"/>
                <w:b/>
                <w:sz w:val="20"/>
                <w:szCs w:val="20"/>
              </w:rPr>
              <w:t xml:space="preserve">dodávku, instalaci a uvedení do provozu </w:t>
            </w:r>
            <w:r w:rsidR="007C0739">
              <w:rPr>
                <w:rFonts w:ascii="Arial" w:hAnsi="Arial" w:cs="Arial"/>
                <w:b/>
                <w:sz w:val="20"/>
                <w:szCs w:val="20"/>
              </w:rPr>
              <w:t>mycích dezinfektorů</w:t>
            </w:r>
            <w:r w:rsidR="00A72DE8" w:rsidRPr="003E4005">
              <w:rPr>
                <w:rFonts w:ascii="Arial" w:hAnsi="Arial" w:cs="Arial"/>
                <w:b/>
                <w:bCs/>
              </w:rPr>
              <w:t xml:space="preserve"> 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vč. všech souvisejících </w:t>
            </w:r>
            <w:r w:rsidR="00F63139">
              <w:rPr>
                <w:rFonts w:ascii="Arial" w:hAnsi="Arial" w:cs="Arial"/>
                <w:bCs/>
                <w:sz w:val="20"/>
                <w:szCs w:val="20"/>
              </w:rPr>
              <w:t>dodávek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a služeb 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(kupní smlouva)</w:t>
            </w:r>
            <w:r w:rsidR="00025347">
              <w:rPr>
                <w:rFonts w:ascii="Arial" w:hAnsi="Arial" w:cs="Arial"/>
                <w:bCs/>
                <w:sz w:val="20"/>
                <w:szCs w:val="20"/>
              </w:rPr>
              <w:t xml:space="preserve"> – A1+A2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24FDE" w14:textId="0B5C695B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5347" w14:paraId="3B17E438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4EB9F" w14:textId="56C5768D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25347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A1 - Dílčí nabídková cena za dodávku, instalaci a uvedení do provozu - </w:t>
            </w:r>
            <w:r w:rsidR="004A613A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A613A" w:rsidRPr="00025347">
              <w:rPr>
                <w:rFonts w:ascii="Arial" w:hAnsi="Arial" w:cs="Arial"/>
                <w:bCs/>
                <w:sz w:val="18"/>
                <w:szCs w:val="18"/>
              </w:rPr>
              <w:t xml:space="preserve">ks </w:t>
            </w:r>
            <w:r w:rsidR="007C0739" w:rsidRPr="007C0739">
              <w:rPr>
                <w:rFonts w:ascii="Arial" w:hAnsi="Arial" w:cs="Arial"/>
                <w:bCs/>
                <w:sz w:val="18"/>
                <w:szCs w:val="18"/>
              </w:rPr>
              <w:t>mycí</w:t>
            </w:r>
            <w:r w:rsidR="00235263">
              <w:rPr>
                <w:rFonts w:ascii="Arial" w:hAnsi="Arial" w:cs="Arial"/>
                <w:bCs/>
                <w:sz w:val="18"/>
                <w:szCs w:val="18"/>
              </w:rPr>
              <w:t>ho</w:t>
            </w:r>
            <w:r w:rsidR="007C0739" w:rsidRPr="007C0739">
              <w:rPr>
                <w:rFonts w:ascii="Arial" w:hAnsi="Arial" w:cs="Arial"/>
                <w:bCs/>
                <w:sz w:val="18"/>
                <w:szCs w:val="18"/>
              </w:rPr>
              <w:t xml:space="preserve"> a dezinfekční</w:t>
            </w:r>
            <w:r w:rsidR="00235263">
              <w:rPr>
                <w:rFonts w:ascii="Arial" w:hAnsi="Arial" w:cs="Arial"/>
                <w:bCs/>
                <w:sz w:val="18"/>
                <w:szCs w:val="18"/>
              </w:rPr>
              <w:t>ho</w:t>
            </w:r>
            <w:r w:rsidR="007C0739" w:rsidRPr="007C0739">
              <w:rPr>
                <w:rFonts w:ascii="Arial" w:hAnsi="Arial" w:cs="Arial"/>
                <w:bCs/>
                <w:sz w:val="18"/>
                <w:szCs w:val="18"/>
              </w:rPr>
              <w:t xml:space="preserve"> automat</w:t>
            </w:r>
            <w:r w:rsidR="00235263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7C0739" w:rsidRPr="007C0739">
              <w:rPr>
                <w:rFonts w:ascii="Arial" w:hAnsi="Arial" w:cs="Arial"/>
                <w:bCs/>
                <w:sz w:val="18"/>
                <w:szCs w:val="18"/>
              </w:rPr>
              <w:t xml:space="preserve"> obuvi 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>dle návrhu kupní smlouvy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604" w14:textId="5F4C75CE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25347" w14:paraId="75F91C45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4A273" w14:textId="2A1305DF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A2 – Dílčí nabídková cena za dodávku, instalaci a uvedení do provozu </w:t>
            </w:r>
            <w:r w:rsidR="007C0739" w:rsidRPr="007C0739">
              <w:rPr>
                <w:rFonts w:ascii="Arial" w:hAnsi="Arial" w:cs="Arial"/>
                <w:bCs/>
                <w:sz w:val="18"/>
                <w:szCs w:val="18"/>
              </w:rPr>
              <w:t>1 ks mycího dezinfektoru instrumentárií</w:t>
            </w:r>
            <w:r w:rsidRPr="00025347">
              <w:rPr>
                <w:rFonts w:ascii="Arial" w:hAnsi="Arial" w:cs="Arial"/>
                <w:bCs/>
                <w:sz w:val="18"/>
                <w:szCs w:val="18"/>
              </w:rPr>
              <w:t xml:space="preserve"> dle návrhu kupní smlouvy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ECA" w14:textId="1350376E" w:rsidR="00025347" w:rsidRPr="00025347" w:rsidRDefault="00025347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41571D" w14:paraId="5BD00B93" w14:textId="77777777" w:rsidTr="00025347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9759989" w14:textId="08F8561D" w:rsidR="0041571D" w:rsidRPr="00FB4137" w:rsidRDefault="00A9031A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B. </w:t>
            </w:r>
            <w:r w:rsidR="0041571D" w:rsidRPr="00C50843">
              <w:rPr>
                <w:rFonts w:ascii="Arial" w:hAnsi="Arial" w:cs="Arial"/>
                <w:bCs/>
                <w:sz w:val="20"/>
                <w:szCs w:val="20"/>
              </w:rPr>
              <w:t>Nabídková cena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r w:rsidR="0041571D" w:rsidRPr="00FB4137">
              <w:rPr>
                <w:rFonts w:ascii="Arial" w:hAnsi="Arial" w:cs="Arial"/>
                <w:b/>
                <w:sz w:val="20"/>
                <w:szCs w:val="20"/>
              </w:rPr>
              <w:t>pozáruční servis</w:t>
            </w:r>
            <w:r w:rsidR="00A72D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5841">
              <w:rPr>
                <w:rFonts w:ascii="Arial" w:hAnsi="Arial" w:cs="Arial"/>
                <w:b/>
                <w:sz w:val="20"/>
                <w:szCs w:val="20"/>
              </w:rPr>
              <w:t xml:space="preserve">mycích </w:t>
            </w:r>
            <w:r w:rsidR="007C0739">
              <w:rPr>
                <w:rFonts w:ascii="Arial" w:hAnsi="Arial" w:cs="Arial"/>
                <w:b/>
                <w:sz w:val="20"/>
                <w:szCs w:val="20"/>
              </w:rPr>
              <w:t>dezinfektorů</w:t>
            </w:r>
            <w:r w:rsidR="001758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571D" w:rsidRPr="00FB4137">
              <w:rPr>
                <w:rFonts w:ascii="Arial" w:hAnsi="Arial" w:cs="Arial"/>
                <w:b/>
                <w:sz w:val="20"/>
                <w:szCs w:val="20"/>
              </w:rPr>
              <w:t xml:space="preserve">po dobu 6 let (72 měsíců) </w:t>
            </w:r>
            <w:r w:rsidR="0041571D" w:rsidRPr="00FB4137">
              <w:rPr>
                <w:rFonts w:ascii="Arial" w:hAnsi="Arial" w:cs="Arial"/>
                <w:bCs/>
                <w:sz w:val="20"/>
                <w:szCs w:val="20"/>
              </w:rPr>
              <w:t>v Kč bez DPH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D23020">
              <w:rPr>
                <w:rFonts w:ascii="Arial" w:hAnsi="Arial" w:cs="Arial"/>
                <w:bCs/>
                <w:sz w:val="20"/>
                <w:szCs w:val="20"/>
              </w:rPr>
              <w:t>celková cena v Kč bez DPH dle modelového případu dle přílohy č. 5 ZD</w:t>
            </w:r>
            <w:r w:rsidR="000D7312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8FD44A" w14:textId="5972DDF7" w:rsidR="0041571D" w:rsidRPr="00902649" w:rsidRDefault="0041571D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2CD39C83" w14:textId="77777777" w:rsidTr="00A9031A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F9AE578" w14:textId="576BFAFD" w:rsidR="00A52F40" w:rsidRPr="00FB4137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13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Celková</w:t>
            </w:r>
            <w:r w:rsidRPr="00FB41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nabídková cena v Kč bez DPH</w:t>
            </w:r>
            <w:r w:rsidR="00A903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(A+B)</w:t>
            </w:r>
          </w:p>
          <w:p w14:paraId="4231C4C3" w14:textId="43ED7223" w:rsidR="00A52F40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4137">
              <w:rPr>
                <w:rFonts w:ascii="Arial" w:hAnsi="Arial" w:cs="Arial"/>
                <w:sz w:val="20"/>
                <w:szCs w:val="20"/>
              </w:rPr>
              <w:t>(hodnot</w:t>
            </w:r>
            <w:r w:rsidR="00FB4137">
              <w:rPr>
                <w:rFonts w:ascii="Arial" w:hAnsi="Arial" w:cs="Arial"/>
                <w:sz w:val="20"/>
                <w:szCs w:val="20"/>
              </w:rPr>
              <w:t>i</w:t>
            </w:r>
            <w:r w:rsidRPr="00FB4137">
              <w:rPr>
                <w:rFonts w:ascii="Arial" w:hAnsi="Arial" w:cs="Arial"/>
                <w:sz w:val="20"/>
                <w:szCs w:val="20"/>
              </w:rPr>
              <w:t>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0A5653A5" w14:textId="7312FA3C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01AC9CA0" w14:textId="77777777" w:rsidTr="00A52F40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15FD" w14:textId="3EFDF12F" w:rsidR="00A52F40" w:rsidRPr="00354C03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ACA" w14:textId="77777777" w:rsidR="00A52F40" w:rsidRPr="00902649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52F40" w14:paraId="782B35A9" w14:textId="77777777" w:rsidTr="00A52F40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1642B" w14:textId="6CEAE793" w:rsidR="00A52F40" w:rsidRPr="00A0147D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 w:rsidR="00A9031A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F62" w14:textId="77777777" w:rsidR="00A52F40" w:rsidRPr="00ED7F2A" w:rsidRDefault="00A52F40" w:rsidP="00A52F4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1E7D5455" w14:textId="77433407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1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1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lastRenderedPageBreak/>
        <w:t>je zapsán v obchodním rejstříku nebo jiné obdobné evidenci a disponuje výpisem z obchodního rejstříku nebo jiné obdobné evidence, pokud jiný právní předpis zápis do takové evidence vyžaduje</w:t>
      </w:r>
      <w:bookmarkStart w:id="2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2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77777777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5B459B6D" w14:textId="1C2096B4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3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4" w:name="_Hlk134464998"/>
      <w:bookmarkEnd w:id="3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lastRenderedPageBreak/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4"/>
    <w:p w14:paraId="72587CED" w14:textId="6D9DF3D9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t>Prohlášení o zadávacích podmínkách</w:t>
      </w:r>
    </w:p>
    <w:p w14:paraId="452CE9AF" w14:textId="6F7314AE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5" w:name="_Hlk147823048"/>
      <w:bookmarkStart w:id="6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B312F8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smluv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B312F8" w:rsidRPr="00463A42">
        <w:rPr>
          <w:rFonts w:ascii="Arial" w:hAnsi="Arial" w:cs="Arial"/>
          <w:sz w:val="20"/>
          <w:szCs w:val="20"/>
        </w:rPr>
        <w:t>ou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a 4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B312F8" w:rsidRPr="00463A42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>3 a 4</w:t>
      </w:r>
      <w:r w:rsidR="00217DA5" w:rsidRPr="00463A42">
        <w:rPr>
          <w:rFonts w:ascii="Arial" w:hAnsi="Arial" w:cs="Arial"/>
          <w:sz w:val="20"/>
          <w:szCs w:val="20"/>
        </w:rPr>
        <w:t xml:space="preserve"> 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5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6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2063C3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B663C8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3D56BC2" w:rsidR="00535601" w:rsidRPr="00C70292" w:rsidRDefault="0041571D" w:rsidP="00535601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="00FC48BE" w:rsidRPr="00C70292">
      <w:rPr>
        <w:rFonts w:ascii="Arial" w:hAnsi="Arial" w:cs="Arial"/>
        <w:b/>
        <w:sz w:val="18"/>
        <w:szCs w:val="18"/>
      </w:rPr>
      <w:t>1_souhrnne_prohlaseni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6047" w14:textId="77777777" w:rsidR="002063C3" w:rsidRPr="00C70292" w:rsidRDefault="002063C3" w:rsidP="002063C3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691D526C" w14:textId="77777777" w:rsidR="002063C3" w:rsidRDefault="002063C3">
    <w:pPr>
      <w:pStyle w:val="Zhlav"/>
    </w:pPr>
  </w:p>
  <w:p w14:paraId="7322A338" w14:textId="3695FBAA" w:rsidR="002063C3" w:rsidRDefault="002063C3">
    <w:pPr>
      <w:pStyle w:val="Zhlav"/>
    </w:pPr>
    <w:r>
      <w:rPr>
        <w:noProof/>
      </w:rPr>
      <w:drawing>
        <wp:inline distT="0" distB="0" distL="0" distR="0" wp14:anchorId="32E4842C" wp14:editId="6C50FA70">
          <wp:extent cx="5760720" cy="693420"/>
          <wp:effectExtent l="0" t="0" r="0" b="0"/>
          <wp:docPr id="5540198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274F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6446"/>
    <w:rsid w:val="000724C2"/>
    <w:rsid w:val="00081846"/>
    <w:rsid w:val="000A4DF6"/>
    <w:rsid w:val="000C4CC8"/>
    <w:rsid w:val="000D7312"/>
    <w:rsid w:val="000F1CAE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E38CF"/>
    <w:rsid w:val="001E554C"/>
    <w:rsid w:val="001E6345"/>
    <w:rsid w:val="001F5558"/>
    <w:rsid w:val="002002D1"/>
    <w:rsid w:val="002063C3"/>
    <w:rsid w:val="00217DA5"/>
    <w:rsid w:val="00235263"/>
    <w:rsid w:val="0024632A"/>
    <w:rsid w:val="00250033"/>
    <w:rsid w:val="00262118"/>
    <w:rsid w:val="00270491"/>
    <w:rsid w:val="00280472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1805"/>
    <w:rsid w:val="00434CE5"/>
    <w:rsid w:val="00440812"/>
    <w:rsid w:val="004413C3"/>
    <w:rsid w:val="00452024"/>
    <w:rsid w:val="004615B1"/>
    <w:rsid w:val="00463A42"/>
    <w:rsid w:val="0046756A"/>
    <w:rsid w:val="00482B27"/>
    <w:rsid w:val="00484B36"/>
    <w:rsid w:val="004853C2"/>
    <w:rsid w:val="00485A87"/>
    <w:rsid w:val="004A613A"/>
    <w:rsid w:val="004C3CA8"/>
    <w:rsid w:val="004C5B9C"/>
    <w:rsid w:val="004D2BE1"/>
    <w:rsid w:val="004D41AE"/>
    <w:rsid w:val="004D6DD6"/>
    <w:rsid w:val="004D7A76"/>
    <w:rsid w:val="004E3156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A23E9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A81"/>
    <w:rsid w:val="006F7A5C"/>
    <w:rsid w:val="007007B2"/>
    <w:rsid w:val="007034BF"/>
    <w:rsid w:val="00707775"/>
    <w:rsid w:val="007132F6"/>
    <w:rsid w:val="00713845"/>
    <w:rsid w:val="0071757D"/>
    <w:rsid w:val="007176AE"/>
    <w:rsid w:val="007271E8"/>
    <w:rsid w:val="00732FBA"/>
    <w:rsid w:val="00742644"/>
    <w:rsid w:val="00743A79"/>
    <w:rsid w:val="0076301E"/>
    <w:rsid w:val="00767B17"/>
    <w:rsid w:val="0077002B"/>
    <w:rsid w:val="00772608"/>
    <w:rsid w:val="0077728C"/>
    <w:rsid w:val="007801FC"/>
    <w:rsid w:val="00787804"/>
    <w:rsid w:val="00792BF1"/>
    <w:rsid w:val="00795AA4"/>
    <w:rsid w:val="007A10ED"/>
    <w:rsid w:val="007B26A3"/>
    <w:rsid w:val="007B7130"/>
    <w:rsid w:val="007C0739"/>
    <w:rsid w:val="007C396F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30657"/>
    <w:rsid w:val="00865408"/>
    <w:rsid w:val="00866080"/>
    <w:rsid w:val="0087590B"/>
    <w:rsid w:val="00886E39"/>
    <w:rsid w:val="008A7162"/>
    <w:rsid w:val="008B05D1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4542"/>
    <w:rsid w:val="009F106A"/>
    <w:rsid w:val="009F72B3"/>
    <w:rsid w:val="009F7FB5"/>
    <w:rsid w:val="00A0147D"/>
    <w:rsid w:val="00A04EE3"/>
    <w:rsid w:val="00A17975"/>
    <w:rsid w:val="00A229D5"/>
    <w:rsid w:val="00A25746"/>
    <w:rsid w:val="00A4279A"/>
    <w:rsid w:val="00A52F40"/>
    <w:rsid w:val="00A65597"/>
    <w:rsid w:val="00A72DE8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565E7"/>
    <w:rsid w:val="00B610EE"/>
    <w:rsid w:val="00B663C8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4DE0"/>
    <w:rsid w:val="00BC586B"/>
    <w:rsid w:val="00BC70A5"/>
    <w:rsid w:val="00BD17CE"/>
    <w:rsid w:val="00BD6680"/>
    <w:rsid w:val="00BE1FFA"/>
    <w:rsid w:val="00BE3237"/>
    <w:rsid w:val="00BE33C2"/>
    <w:rsid w:val="00BE5C75"/>
    <w:rsid w:val="00C05C01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46C7E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B5F85"/>
    <w:rsid w:val="00CB6A93"/>
    <w:rsid w:val="00CC29FD"/>
    <w:rsid w:val="00CC5811"/>
    <w:rsid w:val="00CD5C93"/>
    <w:rsid w:val="00CD64CE"/>
    <w:rsid w:val="00CE074B"/>
    <w:rsid w:val="00CE47B3"/>
    <w:rsid w:val="00CE49DB"/>
    <w:rsid w:val="00CE5305"/>
    <w:rsid w:val="00D05BFF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0628"/>
    <w:rsid w:val="00DD197B"/>
    <w:rsid w:val="00DD2A32"/>
    <w:rsid w:val="00DD5517"/>
    <w:rsid w:val="00DD6EC7"/>
    <w:rsid w:val="00DE61A8"/>
    <w:rsid w:val="00DE6240"/>
    <w:rsid w:val="00DF1278"/>
    <w:rsid w:val="00DF7A87"/>
    <w:rsid w:val="00E009AC"/>
    <w:rsid w:val="00E063D3"/>
    <w:rsid w:val="00E1066F"/>
    <w:rsid w:val="00E16393"/>
    <w:rsid w:val="00E22EF5"/>
    <w:rsid w:val="00E247C5"/>
    <w:rsid w:val="00E26717"/>
    <w:rsid w:val="00E764A1"/>
    <w:rsid w:val="00E76680"/>
    <w:rsid w:val="00E7758F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53C13"/>
    <w:rsid w:val="00F54078"/>
    <w:rsid w:val="00F60F68"/>
    <w:rsid w:val="00F63139"/>
    <w:rsid w:val="00F86835"/>
    <w:rsid w:val="00F911BF"/>
    <w:rsid w:val="00FA0A1F"/>
    <w:rsid w:val="00FA6AA6"/>
    <w:rsid w:val="00FB4137"/>
    <w:rsid w:val="00FB4E3B"/>
    <w:rsid w:val="00FC157D"/>
    <w:rsid w:val="00FC48BE"/>
    <w:rsid w:val="00FD0EAB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1403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8</cp:revision>
  <dcterms:created xsi:type="dcterms:W3CDTF">2025-04-22T10:32:00Z</dcterms:created>
  <dcterms:modified xsi:type="dcterms:W3CDTF">2025-08-15T08:35:00Z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