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0B8B1" w14:textId="77777777" w:rsidR="005B65BD" w:rsidRPr="00CD7B03" w:rsidRDefault="005B65BD" w:rsidP="000F2D3A">
      <w:pPr>
        <w:pStyle w:val="Nadpis5"/>
        <w:spacing w:after="120"/>
        <w:ind w:left="1009" w:hanging="1009"/>
        <w:rPr>
          <w:rFonts w:ascii="Arial" w:hAnsi="Arial" w:cs="Arial"/>
          <w:b w:val="0"/>
          <w:bCs w:val="0"/>
          <w:color w:val="auto"/>
          <w:sz w:val="28"/>
          <w:szCs w:val="20"/>
        </w:rPr>
      </w:pPr>
      <w:r w:rsidRPr="00CD7B03">
        <w:rPr>
          <w:rFonts w:ascii="Arial" w:hAnsi="Arial" w:cs="Arial"/>
          <w:sz w:val="28"/>
          <w:szCs w:val="20"/>
        </w:rPr>
        <w:t>Smlouva o dílo</w:t>
      </w:r>
    </w:p>
    <w:p w14:paraId="1B5A51D8" w14:textId="71F14B67" w:rsidR="005B65BD" w:rsidRPr="00CD7B03" w:rsidRDefault="005B65BD">
      <w:pPr>
        <w:pStyle w:val="Nadpis5"/>
        <w:rPr>
          <w:rFonts w:ascii="Arial" w:hAnsi="Arial" w:cs="Arial"/>
          <w:sz w:val="18"/>
          <w:szCs w:val="20"/>
        </w:rPr>
      </w:pPr>
      <w:r w:rsidRPr="00CD7B03">
        <w:rPr>
          <w:rFonts w:ascii="Arial" w:hAnsi="Arial" w:cs="Arial"/>
          <w:b w:val="0"/>
          <w:bCs w:val="0"/>
          <w:color w:val="auto"/>
          <w:sz w:val="18"/>
          <w:szCs w:val="20"/>
        </w:rPr>
        <w:t xml:space="preserve">uzavřená podle § 2586 zák. č. 89/2012 Sb., občanského zákoníku, </w:t>
      </w:r>
      <w:r w:rsidR="002A057B">
        <w:rPr>
          <w:rFonts w:ascii="Arial" w:hAnsi="Arial" w:cs="Arial"/>
          <w:b w:val="0"/>
          <w:bCs w:val="0"/>
          <w:color w:val="auto"/>
          <w:sz w:val="18"/>
          <w:szCs w:val="20"/>
        </w:rPr>
        <w:t>ve znění pozdějších předpisů</w:t>
      </w:r>
      <w:r w:rsidRPr="00CD7B03">
        <w:rPr>
          <w:rFonts w:ascii="Arial" w:hAnsi="Arial" w:cs="Arial"/>
          <w:b w:val="0"/>
          <w:bCs w:val="0"/>
          <w:color w:val="auto"/>
          <w:sz w:val="18"/>
          <w:szCs w:val="20"/>
        </w:rPr>
        <w:t xml:space="preserve"> (dále jen „smlouva“)</w:t>
      </w:r>
    </w:p>
    <w:p w14:paraId="7302828A" w14:textId="77777777" w:rsidR="005B65BD" w:rsidRPr="00CD7B03" w:rsidRDefault="005B65BD" w:rsidP="000F2D3A">
      <w:pPr>
        <w:pStyle w:val="Nadpis5"/>
        <w:spacing w:before="360" w:after="240"/>
        <w:ind w:left="1009" w:hanging="1009"/>
        <w:rPr>
          <w:rFonts w:ascii="Arial" w:hAnsi="Arial" w:cs="Arial"/>
          <w:sz w:val="20"/>
          <w:szCs w:val="20"/>
        </w:rPr>
      </w:pPr>
      <w:r w:rsidRPr="00CD7B03">
        <w:rPr>
          <w:rFonts w:ascii="Arial" w:hAnsi="Arial" w:cs="Arial"/>
          <w:sz w:val="20"/>
          <w:szCs w:val="20"/>
        </w:rPr>
        <w:t>Smluvní strany</w:t>
      </w:r>
    </w:p>
    <w:p w14:paraId="4256D561" w14:textId="77777777" w:rsidR="003B72CE" w:rsidRPr="00CD7B03" w:rsidRDefault="000F2D3A" w:rsidP="003B72CE">
      <w:pPr>
        <w:numPr>
          <w:ilvl w:val="0"/>
          <w:numId w:val="1"/>
        </w:numPr>
        <w:spacing w:after="120" w:line="276" w:lineRule="auto"/>
        <w:rPr>
          <w:rFonts w:ascii="Arial" w:hAnsi="Arial" w:cs="Arial"/>
          <w:b/>
          <w:sz w:val="22"/>
          <w:szCs w:val="20"/>
        </w:rPr>
      </w:pPr>
      <w:r w:rsidRPr="00CD7B03">
        <w:rPr>
          <w:rFonts w:ascii="Arial" w:hAnsi="Arial" w:cs="Arial"/>
          <w:b/>
          <w:sz w:val="22"/>
          <w:szCs w:val="20"/>
        </w:rPr>
        <w:t>Objednatel</w:t>
      </w:r>
      <w:r w:rsidR="003B72CE" w:rsidRPr="00CD7B03">
        <w:rPr>
          <w:rFonts w:ascii="Arial" w:hAnsi="Arial" w:cs="Arial"/>
          <w:b/>
          <w:sz w:val="22"/>
          <w:szCs w:val="20"/>
        </w:rPr>
        <w:tab/>
      </w:r>
      <w:r w:rsidRPr="00CD7B03">
        <w:rPr>
          <w:rFonts w:ascii="Arial" w:hAnsi="Arial" w:cs="Arial"/>
          <w:b/>
          <w:sz w:val="22"/>
          <w:szCs w:val="20"/>
        </w:rPr>
        <w:tab/>
      </w:r>
      <w:r w:rsidR="003B72CE" w:rsidRPr="00CD7B03">
        <w:rPr>
          <w:rFonts w:ascii="Arial" w:hAnsi="Arial" w:cs="Arial"/>
          <w:b/>
          <w:sz w:val="22"/>
          <w:szCs w:val="20"/>
        </w:rPr>
        <w:t>Královéhradecký kraj</w:t>
      </w:r>
    </w:p>
    <w:p w14:paraId="20318FCE" w14:textId="77777777" w:rsidR="003B72CE" w:rsidRPr="00CD7B03" w:rsidRDefault="003B72CE" w:rsidP="003B72CE">
      <w:pPr>
        <w:numPr>
          <w:ilvl w:val="0"/>
          <w:numId w:val="1"/>
        </w:numPr>
        <w:spacing w:after="40" w:line="276" w:lineRule="auto"/>
        <w:rPr>
          <w:rFonts w:ascii="Arial" w:hAnsi="Arial" w:cs="Arial"/>
          <w:sz w:val="20"/>
          <w:szCs w:val="20"/>
        </w:rPr>
      </w:pPr>
      <w:r w:rsidRPr="00CD7B03">
        <w:rPr>
          <w:rFonts w:ascii="Arial" w:hAnsi="Arial" w:cs="Arial"/>
          <w:sz w:val="20"/>
          <w:szCs w:val="20"/>
        </w:rPr>
        <w:t>IČO</w:t>
      </w:r>
      <w:r w:rsidRPr="00CD7B03">
        <w:rPr>
          <w:rFonts w:ascii="Arial" w:hAnsi="Arial" w:cs="Arial"/>
          <w:sz w:val="20"/>
          <w:szCs w:val="20"/>
        </w:rPr>
        <w:tab/>
      </w:r>
      <w:r w:rsidRPr="00CD7B03">
        <w:rPr>
          <w:rFonts w:ascii="Arial" w:hAnsi="Arial" w:cs="Arial"/>
          <w:sz w:val="20"/>
          <w:szCs w:val="20"/>
        </w:rPr>
        <w:tab/>
      </w:r>
      <w:r w:rsidRPr="00CD7B03">
        <w:rPr>
          <w:rFonts w:ascii="Arial" w:hAnsi="Arial" w:cs="Arial"/>
          <w:sz w:val="20"/>
          <w:szCs w:val="20"/>
        </w:rPr>
        <w:tab/>
      </w:r>
      <w:r w:rsidR="000F2D3A" w:rsidRPr="00CD7B03">
        <w:rPr>
          <w:rFonts w:ascii="Arial" w:hAnsi="Arial" w:cs="Arial"/>
          <w:sz w:val="20"/>
          <w:szCs w:val="20"/>
        </w:rPr>
        <w:tab/>
      </w:r>
      <w:r w:rsidRPr="00CD7B03">
        <w:rPr>
          <w:rFonts w:ascii="Arial" w:hAnsi="Arial" w:cs="Arial"/>
          <w:sz w:val="20"/>
          <w:szCs w:val="20"/>
        </w:rPr>
        <w:t>708 89 546</w:t>
      </w:r>
    </w:p>
    <w:p w14:paraId="286685C3" w14:textId="215BAD8A" w:rsidR="003B72CE" w:rsidRDefault="003B72CE" w:rsidP="003B72CE">
      <w:pPr>
        <w:numPr>
          <w:ilvl w:val="0"/>
          <w:numId w:val="1"/>
        </w:numPr>
        <w:spacing w:after="40" w:line="276" w:lineRule="auto"/>
        <w:rPr>
          <w:rFonts w:ascii="Arial" w:hAnsi="Arial" w:cs="Arial"/>
          <w:sz w:val="20"/>
          <w:szCs w:val="20"/>
        </w:rPr>
      </w:pPr>
      <w:r w:rsidRPr="00CD7B03">
        <w:rPr>
          <w:rFonts w:ascii="Arial" w:hAnsi="Arial" w:cs="Arial"/>
          <w:sz w:val="20"/>
          <w:szCs w:val="20"/>
        </w:rPr>
        <w:t>DIČ</w:t>
      </w:r>
      <w:r w:rsidRPr="00CD7B03">
        <w:rPr>
          <w:rFonts w:ascii="Arial" w:hAnsi="Arial" w:cs="Arial"/>
          <w:sz w:val="20"/>
          <w:szCs w:val="20"/>
        </w:rPr>
        <w:tab/>
      </w:r>
      <w:r w:rsidRPr="00CD7B03">
        <w:rPr>
          <w:rFonts w:ascii="Arial" w:hAnsi="Arial" w:cs="Arial"/>
          <w:sz w:val="20"/>
          <w:szCs w:val="20"/>
        </w:rPr>
        <w:tab/>
      </w:r>
      <w:r w:rsidR="000F2D3A" w:rsidRPr="00CD7B03">
        <w:rPr>
          <w:rFonts w:ascii="Arial" w:hAnsi="Arial" w:cs="Arial"/>
          <w:sz w:val="20"/>
          <w:szCs w:val="20"/>
        </w:rPr>
        <w:tab/>
      </w:r>
      <w:r w:rsidRPr="00CD7B03">
        <w:rPr>
          <w:rFonts w:ascii="Arial" w:hAnsi="Arial" w:cs="Arial"/>
          <w:sz w:val="20"/>
          <w:szCs w:val="20"/>
        </w:rPr>
        <w:tab/>
        <w:t>CZ70889546</w:t>
      </w:r>
    </w:p>
    <w:p w14:paraId="6585ACB9" w14:textId="77777777" w:rsidR="00CD7B03" w:rsidRPr="00CD7B03" w:rsidRDefault="00CD7B03" w:rsidP="00CD7B03">
      <w:pPr>
        <w:numPr>
          <w:ilvl w:val="0"/>
          <w:numId w:val="1"/>
        </w:numPr>
        <w:spacing w:after="40" w:line="276" w:lineRule="auto"/>
        <w:rPr>
          <w:rFonts w:ascii="Arial" w:hAnsi="Arial" w:cs="Arial"/>
          <w:sz w:val="20"/>
          <w:szCs w:val="20"/>
        </w:rPr>
      </w:pPr>
      <w:r w:rsidRPr="00CD7B03">
        <w:rPr>
          <w:rFonts w:ascii="Arial" w:hAnsi="Arial" w:cs="Arial"/>
          <w:sz w:val="20"/>
          <w:szCs w:val="20"/>
        </w:rPr>
        <w:t>se sídlem</w:t>
      </w:r>
      <w:r w:rsidRPr="00CD7B03">
        <w:rPr>
          <w:rFonts w:ascii="Arial" w:hAnsi="Arial" w:cs="Arial"/>
          <w:sz w:val="20"/>
          <w:szCs w:val="20"/>
        </w:rPr>
        <w:tab/>
      </w:r>
      <w:r w:rsidRPr="00CD7B03">
        <w:rPr>
          <w:rFonts w:ascii="Arial" w:hAnsi="Arial" w:cs="Arial"/>
          <w:sz w:val="20"/>
          <w:szCs w:val="20"/>
        </w:rPr>
        <w:tab/>
        <w:t>Pivovarské náměstí 1245, 500 03 Hradec Králové</w:t>
      </w:r>
    </w:p>
    <w:p w14:paraId="00265EF6" w14:textId="654C6536" w:rsidR="003B72CE" w:rsidRPr="00CD7B03" w:rsidRDefault="003B72CE" w:rsidP="003B72CE">
      <w:pPr>
        <w:numPr>
          <w:ilvl w:val="0"/>
          <w:numId w:val="1"/>
        </w:numPr>
        <w:spacing w:after="40" w:line="276" w:lineRule="auto"/>
        <w:rPr>
          <w:rFonts w:ascii="Arial" w:hAnsi="Arial" w:cs="Arial"/>
          <w:color w:val="333399"/>
          <w:sz w:val="20"/>
          <w:szCs w:val="20"/>
        </w:rPr>
      </w:pPr>
      <w:r w:rsidRPr="00CD7B03">
        <w:rPr>
          <w:rFonts w:ascii="Arial" w:hAnsi="Arial" w:cs="Arial"/>
          <w:sz w:val="20"/>
          <w:szCs w:val="20"/>
        </w:rPr>
        <w:t xml:space="preserve">zástupce </w:t>
      </w:r>
      <w:r w:rsidRPr="00CD7B03">
        <w:rPr>
          <w:rFonts w:ascii="Arial" w:hAnsi="Arial" w:cs="Arial"/>
          <w:sz w:val="20"/>
          <w:szCs w:val="20"/>
        </w:rPr>
        <w:tab/>
      </w:r>
      <w:r w:rsidR="000F2D3A" w:rsidRPr="00CD7B03">
        <w:rPr>
          <w:rFonts w:ascii="Arial" w:hAnsi="Arial" w:cs="Arial"/>
          <w:sz w:val="20"/>
          <w:szCs w:val="20"/>
        </w:rPr>
        <w:tab/>
      </w:r>
      <w:r w:rsidR="00D66C70">
        <w:rPr>
          <w:rFonts w:ascii="Arial" w:hAnsi="Arial" w:cs="Arial"/>
          <w:sz w:val="20"/>
          <w:szCs w:val="20"/>
        </w:rPr>
        <w:t>Petr Koleta</w:t>
      </w:r>
      <w:r w:rsidRPr="00CD7B03">
        <w:rPr>
          <w:rFonts w:ascii="Arial" w:hAnsi="Arial" w:cs="Arial"/>
          <w:sz w:val="20"/>
          <w:szCs w:val="20"/>
        </w:rPr>
        <w:t>, hejtman</w:t>
      </w:r>
    </w:p>
    <w:p w14:paraId="5B15C407" w14:textId="77777777" w:rsidR="005B65BD" w:rsidRPr="00CD7B03" w:rsidRDefault="005B65BD" w:rsidP="000F2D3A">
      <w:pPr>
        <w:spacing w:before="240" w:after="240"/>
        <w:rPr>
          <w:rFonts w:ascii="Arial" w:hAnsi="Arial" w:cs="Arial"/>
          <w:bCs/>
          <w:sz w:val="20"/>
          <w:szCs w:val="20"/>
          <w:shd w:val="clear" w:color="auto" w:fill="FF9966"/>
        </w:rPr>
      </w:pPr>
      <w:r w:rsidRPr="00CD7B03">
        <w:rPr>
          <w:rFonts w:ascii="Arial" w:hAnsi="Arial" w:cs="Arial"/>
          <w:sz w:val="20"/>
          <w:szCs w:val="20"/>
        </w:rPr>
        <w:t>dále také jako</w:t>
      </w:r>
      <w:r w:rsidRPr="00CD7B03">
        <w:rPr>
          <w:rFonts w:ascii="Arial" w:hAnsi="Arial" w:cs="Arial"/>
          <w:bCs/>
          <w:sz w:val="20"/>
          <w:szCs w:val="20"/>
        </w:rPr>
        <w:t xml:space="preserve"> </w:t>
      </w:r>
      <w:r w:rsidRPr="00CD7B03">
        <w:rPr>
          <w:rFonts w:ascii="Arial" w:hAnsi="Arial" w:cs="Arial"/>
          <w:bCs/>
          <w:i/>
          <w:sz w:val="20"/>
          <w:szCs w:val="20"/>
        </w:rPr>
        <w:t>„objednatel“</w:t>
      </w:r>
      <w:r w:rsidR="000F2D3A" w:rsidRPr="00CD7B03">
        <w:rPr>
          <w:rFonts w:ascii="Arial" w:hAnsi="Arial" w:cs="Arial"/>
          <w:bCs/>
          <w:sz w:val="20"/>
          <w:szCs w:val="20"/>
        </w:rPr>
        <w:t xml:space="preserve"> </w:t>
      </w:r>
      <w:r w:rsidRPr="00CD7B03">
        <w:rPr>
          <w:rFonts w:ascii="Arial" w:hAnsi="Arial" w:cs="Arial"/>
          <w:sz w:val="20"/>
          <w:szCs w:val="20"/>
        </w:rPr>
        <w:t>a</w:t>
      </w:r>
    </w:p>
    <w:p w14:paraId="6D0E3761" w14:textId="2864A85A" w:rsidR="003B72CE" w:rsidRPr="00CD7B03" w:rsidRDefault="003B72CE" w:rsidP="003B72CE">
      <w:pPr>
        <w:spacing w:after="60" w:line="276" w:lineRule="auto"/>
        <w:ind w:left="2126" w:hanging="2126"/>
        <w:rPr>
          <w:rFonts w:ascii="Arial" w:hAnsi="Arial" w:cs="Arial"/>
          <w:sz w:val="20"/>
          <w:szCs w:val="20"/>
        </w:rPr>
      </w:pPr>
      <w:r w:rsidRPr="00CD7B03">
        <w:rPr>
          <w:rFonts w:ascii="Arial" w:hAnsi="Arial" w:cs="Arial"/>
          <w:b/>
          <w:sz w:val="20"/>
          <w:szCs w:val="20"/>
        </w:rPr>
        <w:t>Zhotovitel:</w:t>
      </w:r>
      <w:r w:rsidRPr="00CD7B03">
        <w:rPr>
          <w:rFonts w:ascii="Arial" w:hAnsi="Arial" w:cs="Arial"/>
          <w:sz w:val="20"/>
          <w:szCs w:val="20"/>
        </w:rPr>
        <w:tab/>
      </w:r>
      <w:r w:rsidR="003912BC" w:rsidRPr="00CD7B03">
        <w:rPr>
          <w:rFonts w:ascii="Arial" w:hAnsi="Arial" w:cs="Arial"/>
          <w:bCs/>
          <w:sz w:val="20"/>
          <w:szCs w:val="20"/>
          <w:highlight w:val="cyan"/>
        </w:rPr>
        <w:t>[bude doplněno před uzavřením smlouvy]</w:t>
      </w:r>
    </w:p>
    <w:p w14:paraId="556F6F9C" w14:textId="1113448E" w:rsidR="003B72CE" w:rsidRPr="00CD7B03" w:rsidRDefault="003B72CE" w:rsidP="000F2D3A">
      <w:pPr>
        <w:spacing w:after="120" w:line="276" w:lineRule="auto"/>
        <w:ind w:left="2124"/>
        <w:rPr>
          <w:rFonts w:ascii="Arial" w:hAnsi="Arial" w:cs="Arial"/>
          <w:sz w:val="20"/>
          <w:szCs w:val="20"/>
        </w:rPr>
      </w:pPr>
      <w:r w:rsidRPr="00CD7B03">
        <w:rPr>
          <w:rFonts w:ascii="Arial" w:hAnsi="Arial" w:cs="Arial"/>
          <w:bCs/>
          <w:sz w:val="20"/>
          <w:szCs w:val="20"/>
        </w:rPr>
        <w:t xml:space="preserve">společnost zapsaná v obchodním rejstříku </w:t>
      </w:r>
      <w:r w:rsidR="00CD7B03" w:rsidRPr="00CD7B03">
        <w:rPr>
          <w:rFonts w:ascii="Arial" w:hAnsi="Arial" w:cs="Arial"/>
          <w:bCs/>
          <w:sz w:val="20"/>
          <w:szCs w:val="20"/>
        </w:rPr>
        <w:t xml:space="preserve">pod spisovou značkou </w:t>
      </w:r>
      <w:r w:rsidR="00CD7B03" w:rsidRPr="00CD7B03">
        <w:rPr>
          <w:rFonts w:ascii="Arial" w:hAnsi="Arial" w:cs="Arial"/>
          <w:bCs/>
          <w:sz w:val="20"/>
          <w:szCs w:val="20"/>
          <w:highlight w:val="cyan"/>
        </w:rPr>
        <w:t>[bude doplněno před uzavřením smlouvy]</w:t>
      </w:r>
      <w:r w:rsidR="00CD7B03" w:rsidRPr="00CD7B03">
        <w:rPr>
          <w:rFonts w:ascii="Arial" w:hAnsi="Arial" w:cs="Arial"/>
          <w:bCs/>
          <w:sz w:val="20"/>
          <w:szCs w:val="20"/>
        </w:rPr>
        <w:t xml:space="preserve"> </w:t>
      </w:r>
    </w:p>
    <w:p w14:paraId="0405D8DE" w14:textId="6F402FAA" w:rsidR="003B72CE" w:rsidRPr="00CD7B03" w:rsidRDefault="003B72CE" w:rsidP="003B72CE">
      <w:pPr>
        <w:spacing w:after="40" w:line="276" w:lineRule="auto"/>
        <w:rPr>
          <w:rFonts w:ascii="Arial" w:hAnsi="Arial" w:cs="Arial"/>
          <w:sz w:val="20"/>
          <w:szCs w:val="20"/>
        </w:rPr>
      </w:pPr>
      <w:r w:rsidRPr="00CD7B03">
        <w:rPr>
          <w:rFonts w:ascii="Arial" w:hAnsi="Arial" w:cs="Arial"/>
          <w:sz w:val="20"/>
          <w:szCs w:val="20"/>
        </w:rPr>
        <w:t>IČO</w:t>
      </w:r>
      <w:r w:rsidRPr="00CD7B03">
        <w:rPr>
          <w:rFonts w:ascii="Arial" w:hAnsi="Arial" w:cs="Arial"/>
          <w:sz w:val="20"/>
          <w:szCs w:val="20"/>
        </w:rPr>
        <w:tab/>
      </w:r>
      <w:r w:rsidRPr="00CD7B03">
        <w:rPr>
          <w:rFonts w:ascii="Arial" w:hAnsi="Arial" w:cs="Arial"/>
          <w:sz w:val="20"/>
          <w:szCs w:val="20"/>
        </w:rPr>
        <w:tab/>
      </w:r>
      <w:r w:rsidRPr="00CD7B03">
        <w:rPr>
          <w:rFonts w:ascii="Arial" w:hAnsi="Arial" w:cs="Arial"/>
          <w:sz w:val="20"/>
          <w:szCs w:val="20"/>
        </w:rPr>
        <w:tab/>
      </w:r>
      <w:r w:rsidR="00CD7B03" w:rsidRPr="00CD7B03">
        <w:rPr>
          <w:rFonts w:ascii="Arial" w:hAnsi="Arial" w:cs="Arial"/>
          <w:bCs/>
          <w:sz w:val="20"/>
          <w:szCs w:val="20"/>
          <w:highlight w:val="cyan"/>
        </w:rPr>
        <w:t>[bude doplněno před uzavřením smlouvy]</w:t>
      </w:r>
    </w:p>
    <w:p w14:paraId="2F78488B" w14:textId="77777777" w:rsidR="00CD7B03" w:rsidRPr="00CD7B03" w:rsidRDefault="003B72CE" w:rsidP="00CD7B03">
      <w:pPr>
        <w:spacing w:after="40" w:line="276" w:lineRule="auto"/>
        <w:rPr>
          <w:rFonts w:ascii="Arial" w:hAnsi="Arial" w:cs="Arial"/>
          <w:sz w:val="20"/>
          <w:szCs w:val="20"/>
        </w:rPr>
      </w:pPr>
      <w:r w:rsidRPr="00CD7B03">
        <w:rPr>
          <w:rFonts w:ascii="Arial" w:hAnsi="Arial" w:cs="Arial"/>
          <w:sz w:val="20"/>
          <w:szCs w:val="20"/>
        </w:rPr>
        <w:t>DIČ</w:t>
      </w:r>
      <w:r w:rsidRPr="00CD7B03">
        <w:rPr>
          <w:rFonts w:ascii="Arial" w:hAnsi="Arial" w:cs="Arial"/>
          <w:sz w:val="20"/>
          <w:szCs w:val="20"/>
        </w:rPr>
        <w:tab/>
      </w:r>
      <w:r w:rsidRPr="00CD7B03">
        <w:rPr>
          <w:rFonts w:ascii="Arial" w:hAnsi="Arial" w:cs="Arial"/>
          <w:sz w:val="20"/>
          <w:szCs w:val="20"/>
        </w:rPr>
        <w:tab/>
      </w:r>
      <w:r w:rsidRPr="00CD7B03">
        <w:rPr>
          <w:rFonts w:ascii="Arial" w:hAnsi="Arial" w:cs="Arial"/>
          <w:sz w:val="20"/>
          <w:szCs w:val="20"/>
        </w:rPr>
        <w:tab/>
      </w:r>
      <w:r w:rsidR="00CD7B03" w:rsidRPr="00CD7B03">
        <w:rPr>
          <w:rFonts w:ascii="Arial" w:hAnsi="Arial" w:cs="Arial"/>
          <w:bCs/>
          <w:sz w:val="20"/>
          <w:szCs w:val="20"/>
          <w:highlight w:val="cyan"/>
        </w:rPr>
        <w:t>[bude doplněno před uzavřením smlouvy]</w:t>
      </w:r>
    </w:p>
    <w:p w14:paraId="3F0AA6B4" w14:textId="77777777" w:rsidR="00CD7B03" w:rsidRPr="00CD7B03" w:rsidRDefault="00CD7B03" w:rsidP="00CD7B03">
      <w:pPr>
        <w:spacing w:after="40" w:line="276" w:lineRule="auto"/>
        <w:rPr>
          <w:rFonts w:ascii="Arial" w:hAnsi="Arial" w:cs="Arial"/>
          <w:sz w:val="20"/>
          <w:szCs w:val="20"/>
        </w:rPr>
      </w:pPr>
      <w:r w:rsidRPr="00CD7B03">
        <w:rPr>
          <w:rFonts w:ascii="Arial" w:hAnsi="Arial" w:cs="Arial"/>
          <w:sz w:val="20"/>
          <w:szCs w:val="20"/>
        </w:rPr>
        <w:t>se sídlem</w:t>
      </w:r>
      <w:r w:rsidRPr="00CD7B03">
        <w:rPr>
          <w:rFonts w:ascii="Arial" w:hAnsi="Arial" w:cs="Arial"/>
          <w:sz w:val="20"/>
          <w:szCs w:val="20"/>
        </w:rPr>
        <w:tab/>
      </w:r>
      <w:r w:rsidRPr="00CD7B03">
        <w:rPr>
          <w:rFonts w:ascii="Arial" w:hAnsi="Arial" w:cs="Arial"/>
          <w:sz w:val="20"/>
          <w:szCs w:val="20"/>
        </w:rPr>
        <w:tab/>
      </w:r>
      <w:r w:rsidRPr="00CD7B03">
        <w:rPr>
          <w:rFonts w:ascii="Arial" w:hAnsi="Arial" w:cs="Arial"/>
          <w:bCs/>
          <w:sz w:val="20"/>
          <w:szCs w:val="20"/>
          <w:highlight w:val="cyan"/>
        </w:rPr>
        <w:t>[bude doplněno před uzavřením smlouvy]</w:t>
      </w:r>
    </w:p>
    <w:p w14:paraId="1479AC42" w14:textId="77777777" w:rsidR="00CD7B03" w:rsidRPr="00CD7B03" w:rsidRDefault="00CD7B03" w:rsidP="00CD7B03">
      <w:pPr>
        <w:spacing w:after="40" w:line="276" w:lineRule="auto"/>
        <w:rPr>
          <w:rFonts w:ascii="Arial" w:hAnsi="Arial" w:cs="Arial"/>
          <w:sz w:val="20"/>
          <w:szCs w:val="20"/>
        </w:rPr>
      </w:pPr>
      <w:r>
        <w:rPr>
          <w:rFonts w:ascii="Arial" w:hAnsi="Arial" w:cs="Arial"/>
          <w:sz w:val="20"/>
          <w:szCs w:val="20"/>
        </w:rPr>
        <w:t>zástupce</w:t>
      </w:r>
      <w:r w:rsidR="003B72CE" w:rsidRPr="00CD7B03">
        <w:rPr>
          <w:rFonts w:ascii="Arial" w:hAnsi="Arial" w:cs="Arial"/>
          <w:sz w:val="20"/>
          <w:szCs w:val="20"/>
        </w:rPr>
        <w:tab/>
      </w:r>
      <w:r w:rsidR="003B72CE" w:rsidRPr="00CD7B03">
        <w:rPr>
          <w:rFonts w:ascii="Arial" w:hAnsi="Arial" w:cs="Arial"/>
          <w:sz w:val="20"/>
          <w:szCs w:val="20"/>
        </w:rPr>
        <w:tab/>
      </w:r>
      <w:r w:rsidRPr="00CD7B03">
        <w:rPr>
          <w:rFonts w:ascii="Arial" w:hAnsi="Arial" w:cs="Arial"/>
          <w:bCs/>
          <w:sz w:val="20"/>
          <w:szCs w:val="20"/>
          <w:highlight w:val="cyan"/>
        </w:rPr>
        <w:t>[bude doplněno před uzavřením smlouvy]</w:t>
      </w:r>
    </w:p>
    <w:p w14:paraId="0C268DF1" w14:textId="77777777" w:rsidR="00CD7B03" w:rsidRPr="00CD7B03" w:rsidRDefault="003B72CE" w:rsidP="00CD7B03">
      <w:pPr>
        <w:spacing w:after="40" w:line="276" w:lineRule="auto"/>
        <w:rPr>
          <w:rFonts w:ascii="Arial" w:hAnsi="Arial" w:cs="Arial"/>
          <w:sz w:val="20"/>
          <w:szCs w:val="20"/>
        </w:rPr>
      </w:pPr>
      <w:r w:rsidRPr="00CD7B03">
        <w:rPr>
          <w:rFonts w:ascii="Arial" w:hAnsi="Arial" w:cs="Arial"/>
          <w:sz w:val="20"/>
          <w:szCs w:val="20"/>
        </w:rPr>
        <w:t>bankovní spojení</w:t>
      </w:r>
      <w:r w:rsidRPr="00CD7B03">
        <w:rPr>
          <w:rFonts w:ascii="Arial" w:hAnsi="Arial" w:cs="Arial"/>
          <w:sz w:val="20"/>
          <w:szCs w:val="20"/>
        </w:rPr>
        <w:tab/>
      </w:r>
      <w:r w:rsidR="00CD7B03" w:rsidRPr="00CD7B03">
        <w:rPr>
          <w:rFonts w:ascii="Arial" w:hAnsi="Arial" w:cs="Arial"/>
          <w:bCs/>
          <w:sz w:val="20"/>
          <w:szCs w:val="20"/>
          <w:highlight w:val="cyan"/>
        </w:rPr>
        <w:t>[bude doplněno před uzavřením smlouvy]</w:t>
      </w:r>
    </w:p>
    <w:p w14:paraId="6C86F339" w14:textId="77777777" w:rsidR="00CD7B03" w:rsidRPr="00CD7B03" w:rsidRDefault="003B72CE" w:rsidP="00CD7B03">
      <w:pPr>
        <w:spacing w:after="40" w:line="276" w:lineRule="auto"/>
        <w:rPr>
          <w:rFonts w:ascii="Arial" w:hAnsi="Arial" w:cs="Arial"/>
          <w:sz w:val="20"/>
          <w:szCs w:val="20"/>
        </w:rPr>
      </w:pPr>
      <w:r w:rsidRPr="00CD7B03">
        <w:rPr>
          <w:rFonts w:ascii="Arial" w:hAnsi="Arial" w:cs="Arial"/>
          <w:sz w:val="20"/>
          <w:szCs w:val="20"/>
        </w:rPr>
        <w:t>číslo účtu</w:t>
      </w:r>
      <w:r w:rsidRPr="00CD7B03">
        <w:rPr>
          <w:rFonts w:ascii="Arial" w:hAnsi="Arial" w:cs="Arial"/>
          <w:sz w:val="20"/>
          <w:szCs w:val="20"/>
        </w:rPr>
        <w:tab/>
      </w:r>
      <w:r w:rsidRPr="00CD7B03">
        <w:rPr>
          <w:rFonts w:ascii="Arial" w:hAnsi="Arial" w:cs="Arial"/>
          <w:sz w:val="20"/>
          <w:szCs w:val="20"/>
        </w:rPr>
        <w:tab/>
      </w:r>
      <w:r w:rsidR="00CD7B03" w:rsidRPr="00CD7B03">
        <w:rPr>
          <w:rFonts w:ascii="Arial" w:hAnsi="Arial" w:cs="Arial"/>
          <w:bCs/>
          <w:sz w:val="20"/>
          <w:szCs w:val="20"/>
          <w:highlight w:val="cyan"/>
        </w:rPr>
        <w:t>[bude doplněno před uzavřením smlouvy]</w:t>
      </w:r>
    </w:p>
    <w:p w14:paraId="6C1394EF" w14:textId="77777777" w:rsidR="005B65BD" w:rsidRPr="00CD7B03" w:rsidRDefault="005B65BD" w:rsidP="000F2D3A">
      <w:pPr>
        <w:spacing w:before="240" w:after="240"/>
        <w:jc w:val="both"/>
        <w:rPr>
          <w:rFonts w:ascii="Arial" w:hAnsi="Arial" w:cs="Arial"/>
          <w:bCs/>
          <w:sz w:val="20"/>
          <w:szCs w:val="20"/>
        </w:rPr>
      </w:pPr>
      <w:r w:rsidRPr="00CD7B03">
        <w:rPr>
          <w:rFonts w:ascii="Arial" w:hAnsi="Arial" w:cs="Arial"/>
          <w:sz w:val="20"/>
          <w:szCs w:val="20"/>
        </w:rPr>
        <w:t xml:space="preserve">dále také jako </w:t>
      </w:r>
      <w:r w:rsidRPr="00CD7B03">
        <w:rPr>
          <w:rFonts w:ascii="Arial" w:hAnsi="Arial" w:cs="Arial"/>
          <w:bCs/>
          <w:i/>
          <w:sz w:val="20"/>
          <w:szCs w:val="20"/>
        </w:rPr>
        <w:t>„zhotovitel</w:t>
      </w:r>
      <w:r w:rsidR="000F2D3A" w:rsidRPr="00CD7B03">
        <w:rPr>
          <w:rFonts w:ascii="Arial" w:hAnsi="Arial" w:cs="Arial"/>
          <w:bCs/>
          <w:i/>
          <w:sz w:val="20"/>
          <w:szCs w:val="20"/>
        </w:rPr>
        <w:t>,</w:t>
      </w:r>
      <w:r w:rsidRPr="00CD7B03">
        <w:rPr>
          <w:rFonts w:ascii="Arial" w:hAnsi="Arial" w:cs="Arial"/>
          <w:bCs/>
          <w:i/>
          <w:sz w:val="20"/>
          <w:szCs w:val="20"/>
        </w:rPr>
        <w:t>“</w:t>
      </w:r>
      <w:r w:rsidR="003B72CE" w:rsidRPr="00CD7B03">
        <w:rPr>
          <w:rFonts w:ascii="Arial" w:hAnsi="Arial" w:cs="Arial"/>
          <w:bCs/>
          <w:sz w:val="20"/>
          <w:szCs w:val="20"/>
        </w:rPr>
        <w:t xml:space="preserve"> objednatel a zhotovitel dále jako </w:t>
      </w:r>
      <w:r w:rsidR="003B72CE" w:rsidRPr="00CD7B03">
        <w:rPr>
          <w:rFonts w:ascii="Arial" w:hAnsi="Arial" w:cs="Arial"/>
          <w:bCs/>
          <w:i/>
          <w:sz w:val="20"/>
          <w:szCs w:val="20"/>
        </w:rPr>
        <w:t>„smluvní strany“</w:t>
      </w:r>
    </w:p>
    <w:p w14:paraId="76BBC3E5" w14:textId="77777777" w:rsidR="00682B17" w:rsidRPr="00682B17" w:rsidRDefault="00682B17" w:rsidP="00682B17">
      <w:pPr>
        <w:pStyle w:val="Odstavecseseznamem"/>
        <w:spacing w:before="360" w:after="240" w:line="276" w:lineRule="auto"/>
        <w:ind w:left="3900" w:firstLine="348"/>
        <w:rPr>
          <w:rFonts w:ascii="Arial" w:hAnsi="Arial" w:cs="Arial"/>
          <w:sz w:val="20"/>
          <w:szCs w:val="20"/>
        </w:rPr>
      </w:pPr>
      <w:r w:rsidRPr="00682B17">
        <w:rPr>
          <w:rFonts w:ascii="Arial" w:hAnsi="Arial" w:cs="Arial"/>
          <w:b/>
          <w:sz w:val="20"/>
          <w:szCs w:val="20"/>
        </w:rPr>
        <w:t>Preambule</w:t>
      </w:r>
    </w:p>
    <w:p w14:paraId="71515A77" w14:textId="70EFE5B6" w:rsidR="003B72CE" w:rsidRPr="00682B17" w:rsidRDefault="003B72CE" w:rsidP="00833BBB">
      <w:pPr>
        <w:pStyle w:val="Zkladntext"/>
        <w:widowControl w:val="0"/>
        <w:numPr>
          <w:ilvl w:val="0"/>
          <w:numId w:val="5"/>
        </w:numPr>
        <w:suppressAutoHyphens w:val="0"/>
        <w:spacing w:before="240" w:after="240" w:line="276" w:lineRule="auto"/>
        <w:jc w:val="both"/>
        <w:rPr>
          <w:rFonts w:ascii="Arial" w:hAnsi="Arial" w:cs="Arial"/>
          <w:i/>
          <w:color w:val="000000"/>
          <w:sz w:val="20"/>
          <w:szCs w:val="20"/>
        </w:rPr>
      </w:pPr>
      <w:r w:rsidRPr="00682B17">
        <w:rPr>
          <w:rFonts w:ascii="Arial" w:hAnsi="Arial" w:cs="Arial"/>
          <w:color w:val="000000"/>
          <w:sz w:val="20"/>
          <w:szCs w:val="20"/>
        </w:rPr>
        <w:t xml:space="preserve">Tato smlouva je uzavírána smluvními stranami na základě výsledku </w:t>
      </w:r>
      <w:r w:rsidR="002A127F">
        <w:rPr>
          <w:rFonts w:ascii="Arial" w:hAnsi="Arial" w:cs="Arial"/>
          <w:color w:val="000000"/>
          <w:sz w:val="20"/>
          <w:szCs w:val="20"/>
        </w:rPr>
        <w:t>zadávacíh</w:t>
      </w:r>
      <w:r w:rsidR="002A127F" w:rsidRPr="00682B17">
        <w:rPr>
          <w:rFonts w:ascii="Arial" w:hAnsi="Arial" w:cs="Arial"/>
          <w:color w:val="000000"/>
          <w:sz w:val="20"/>
          <w:szCs w:val="20"/>
        </w:rPr>
        <w:t xml:space="preserve">o </w:t>
      </w:r>
      <w:r w:rsidRPr="00682B17">
        <w:rPr>
          <w:rFonts w:ascii="Arial" w:hAnsi="Arial" w:cs="Arial"/>
          <w:color w:val="000000"/>
          <w:sz w:val="20"/>
          <w:szCs w:val="20"/>
        </w:rPr>
        <w:t xml:space="preserve">řízení veřejné zakázky nazvané </w:t>
      </w:r>
      <w:r w:rsidR="00243B48" w:rsidRPr="00682B17">
        <w:rPr>
          <w:rFonts w:ascii="Arial" w:hAnsi="Arial" w:cs="Arial"/>
          <w:b/>
          <w:color w:val="000000"/>
          <w:sz w:val="20"/>
          <w:szCs w:val="20"/>
        </w:rPr>
        <w:t>„</w:t>
      </w:r>
      <w:r w:rsidR="00165857" w:rsidRPr="00682B17">
        <w:rPr>
          <w:rFonts w:ascii="Arial" w:hAnsi="Arial" w:cs="Arial"/>
          <w:b/>
          <w:bCs/>
          <w:sz w:val="20"/>
          <w:szCs w:val="20"/>
        </w:rPr>
        <w:t xml:space="preserve">II/318 – II/321 Častolovice, obchvat – II. </w:t>
      </w:r>
      <w:proofErr w:type="gramStart"/>
      <w:r w:rsidR="00165857" w:rsidRPr="00682B17">
        <w:rPr>
          <w:rFonts w:ascii="Arial" w:hAnsi="Arial" w:cs="Arial"/>
          <w:b/>
          <w:bCs/>
          <w:sz w:val="20"/>
          <w:szCs w:val="20"/>
        </w:rPr>
        <w:t>etapa</w:t>
      </w:r>
      <w:r w:rsidR="00D901DA">
        <w:rPr>
          <w:rFonts w:ascii="Arial" w:hAnsi="Arial" w:cs="Arial"/>
          <w:b/>
          <w:bCs/>
          <w:sz w:val="20"/>
          <w:szCs w:val="20"/>
        </w:rPr>
        <w:t xml:space="preserve"> - z</w:t>
      </w:r>
      <w:r w:rsidR="00D901DA" w:rsidRPr="00682B17">
        <w:rPr>
          <w:rFonts w:ascii="Arial" w:hAnsi="Arial" w:cs="Arial"/>
          <w:b/>
          <w:bCs/>
          <w:sz w:val="20"/>
          <w:szCs w:val="20"/>
        </w:rPr>
        <w:t>pracování</w:t>
      </w:r>
      <w:proofErr w:type="gramEnd"/>
      <w:r w:rsidR="00D901DA" w:rsidRPr="00682B17">
        <w:rPr>
          <w:rFonts w:ascii="Arial" w:hAnsi="Arial" w:cs="Arial"/>
          <w:b/>
          <w:bCs/>
          <w:sz w:val="20"/>
          <w:szCs w:val="20"/>
        </w:rPr>
        <w:t xml:space="preserve"> projektové dokumentace a výkon autorského dozoru</w:t>
      </w:r>
      <w:r w:rsidR="00243B48" w:rsidRPr="00682B17">
        <w:rPr>
          <w:rFonts w:ascii="Arial" w:hAnsi="Arial" w:cs="Arial"/>
          <w:b/>
          <w:color w:val="000000"/>
          <w:sz w:val="20"/>
          <w:szCs w:val="20"/>
        </w:rPr>
        <w:t>“</w:t>
      </w:r>
      <w:r w:rsidR="00673D84" w:rsidRPr="00682B17">
        <w:rPr>
          <w:rFonts w:ascii="Arial" w:hAnsi="Arial" w:cs="Arial"/>
          <w:b/>
          <w:color w:val="000000"/>
          <w:sz w:val="20"/>
          <w:szCs w:val="20"/>
        </w:rPr>
        <w:t xml:space="preserve"> </w:t>
      </w:r>
      <w:r w:rsidR="000F2D3A" w:rsidRPr="00682B17">
        <w:rPr>
          <w:rFonts w:ascii="Arial" w:hAnsi="Arial" w:cs="Arial"/>
          <w:color w:val="000000"/>
          <w:sz w:val="20"/>
          <w:szCs w:val="20"/>
        </w:rPr>
        <w:t xml:space="preserve">v rámci projektu </w:t>
      </w:r>
      <w:r w:rsidR="00243B48" w:rsidRPr="00682B17">
        <w:rPr>
          <w:rFonts w:ascii="Arial" w:hAnsi="Arial" w:cs="Arial"/>
          <w:color w:val="000000"/>
          <w:sz w:val="20"/>
          <w:szCs w:val="20"/>
        </w:rPr>
        <w:t>„</w:t>
      </w:r>
      <w:r w:rsidR="000F2D3A" w:rsidRPr="00682B17">
        <w:rPr>
          <w:rFonts w:ascii="Arial" w:hAnsi="Arial" w:cs="Arial"/>
          <w:color w:val="000000"/>
          <w:sz w:val="20"/>
          <w:szCs w:val="20"/>
        </w:rPr>
        <w:t>Rozšíření strategické průmyslové zóny Solnice – Kvasiny a zlepšení veřejné infrastruktury v Královéhradeckém regionu</w:t>
      </w:r>
      <w:r w:rsidR="00243B48" w:rsidRPr="00682B17">
        <w:rPr>
          <w:rFonts w:ascii="Arial" w:hAnsi="Arial" w:cs="Arial"/>
          <w:color w:val="000000"/>
          <w:sz w:val="20"/>
          <w:szCs w:val="20"/>
        </w:rPr>
        <w:t>“</w:t>
      </w:r>
      <w:r w:rsidR="00682B17" w:rsidRPr="00682B17">
        <w:rPr>
          <w:rFonts w:ascii="Arial" w:hAnsi="Arial" w:cs="Arial"/>
          <w:color w:val="000000"/>
          <w:sz w:val="20"/>
          <w:szCs w:val="20"/>
        </w:rPr>
        <w:t xml:space="preserve">, evidenční číslo ve Věstníku veřejných zakázek </w:t>
      </w:r>
      <w:r w:rsidR="00CD7B03" w:rsidRPr="00682B17">
        <w:rPr>
          <w:rFonts w:ascii="Arial" w:hAnsi="Arial" w:cs="Arial"/>
          <w:bCs/>
          <w:sz w:val="20"/>
          <w:szCs w:val="20"/>
          <w:highlight w:val="cyan"/>
        </w:rPr>
        <w:t>[bude doplněno před uzavřením smlouvy]</w:t>
      </w:r>
      <w:r w:rsidR="00CD7B03" w:rsidRPr="00682B17">
        <w:rPr>
          <w:rFonts w:ascii="Arial" w:hAnsi="Arial" w:cs="Arial"/>
          <w:color w:val="000000"/>
          <w:sz w:val="20"/>
          <w:szCs w:val="20"/>
        </w:rPr>
        <w:t xml:space="preserve"> </w:t>
      </w:r>
      <w:r w:rsidRPr="00682B17">
        <w:rPr>
          <w:rFonts w:ascii="Arial" w:hAnsi="Arial" w:cs="Arial"/>
          <w:color w:val="000000"/>
          <w:sz w:val="20"/>
          <w:szCs w:val="20"/>
        </w:rPr>
        <w:t>(dále jen „veřejná zakázka“).</w:t>
      </w:r>
    </w:p>
    <w:p w14:paraId="144649BB" w14:textId="77777777" w:rsidR="00682B17" w:rsidRPr="00164475" w:rsidRDefault="00682B17" w:rsidP="00682B17">
      <w:pPr>
        <w:pStyle w:val="Zkladntext"/>
        <w:widowControl w:val="0"/>
        <w:numPr>
          <w:ilvl w:val="0"/>
          <w:numId w:val="5"/>
        </w:numPr>
        <w:suppressAutoHyphens w:val="0"/>
        <w:spacing w:line="276" w:lineRule="auto"/>
        <w:jc w:val="both"/>
        <w:rPr>
          <w:rFonts w:ascii="Arial" w:hAnsi="Arial" w:cs="Arial"/>
          <w:i/>
          <w:color w:val="000000"/>
          <w:sz w:val="20"/>
          <w:szCs w:val="20"/>
        </w:rPr>
      </w:pPr>
      <w:r w:rsidRPr="00164475">
        <w:rPr>
          <w:rFonts w:ascii="Arial" w:hAnsi="Arial" w:cs="Arial"/>
          <w:color w:val="000000"/>
          <w:sz w:val="20"/>
          <w:szCs w:val="20"/>
        </w:rPr>
        <w:t xml:space="preserve">Předmět této smlouvy je součástí projektu „Rozšíření strategické průmyslové zóny Solnice – Kvasiny a zlepšení veřejné infrastruktury v Královéhradeckém regionu“. </w:t>
      </w:r>
    </w:p>
    <w:p w14:paraId="340D4401" w14:textId="77777777" w:rsidR="005B65BD" w:rsidRPr="00CD7B03" w:rsidRDefault="00481089" w:rsidP="000F2D3A">
      <w:pPr>
        <w:spacing w:before="360" w:after="240" w:line="276" w:lineRule="auto"/>
        <w:jc w:val="center"/>
        <w:rPr>
          <w:rFonts w:ascii="Arial" w:hAnsi="Arial" w:cs="Arial"/>
          <w:b/>
          <w:sz w:val="20"/>
          <w:szCs w:val="20"/>
        </w:rPr>
      </w:pPr>
      <w:r w:rsidRPr="00CD7B03">
        <w:rPr>
          <w:rFonts w:ascii="Arial" w:hAnsi="Arial" w:cs="Arial"/>
          <w:b/>
          <w:sz w:val="20"/>
          <w:szCs w:val="20"/>
        </w:rPr>
        <w:t>Zmocněné osoby smluvních stran</w:t>
      </w:r>
    </w:p>
    <w:p w14:paraId="7BF6B2ED" w14:textId="77777777" w:rsidR="00260D14" w:rsidRPr="00CD7B03" w:rsidRDefault="005B65BD" w:rsidP="000F2D3A">
      <w:pPr>
        <w:pStyle w:val="Odstavecseseznamem"/>
        <w:numPr>
          <w:ilvl w:val="0"/>
          <w:numId w:val="53"/>
        </w:numPr>
        <w:tabs>
          <w:tab w:val="center" w:pos="4536"/>
          <w:tab w:val="right" w:pos="9072"/>
        </w:tabs>
        <w:spacing w:before="240" w:after="240" w:line="276" w:lineRule="auto"/>
        <w:jc w:val="both"/>
        <w:rPr>
          <w:rFonts w:ascii="Arial" w:hAnsi="Arial" w:cs="Arial"/>
          <w:sz w:val="20"/>
          <w:szCs w:val="20"/>
        </w:rPr>
      </w:pPr>
      <w:r w:rsidRPr="00CD7B03">
        <w:rPr>
          <w:rFonts w:ascii="Arial" w:hAnsi="Arial" w:cs="Arial"/>
          <w:sz w:val="20"/>
          <w:szCs w:val="20"/>
        </w:rPr>
        <w:t xml:space="preserve">Objednatel </w:t>
      </w:r>
      <w:r w:rsidR="00481089" w:rsidRPr="00CD7B03">
        <w:rPr>
          <w:rFonts w:ascii="Arial" w:hAnsi="Arial" w:cs="Arial"/>
          <w:sz w:val="20"/>
          <w:szCs w:val="20"/>
        </w:rPr>
        <w:t>zmocňuje</w:t>
      </w:r>
      <w:r w:rsidR="00B42526" w:rsidRPr="00CD7B03">
        <w:rPr>
          <w:rFonts w:ascii="Arial" w:hAnsi="Arial" w:cs="Arial"/>
          <w:sz w:val="20"/>
          <w:szCs w:val="20"/>
        </w:rPr>
        <w:t xml:space="preserve"> následující osoby k jednání</w:t>
      </w:r>
      <w:r w:rsidR="00B42526" w:rsidRPr="00CD7B03" w:rsidDel="00B42526">
        <w:rPr>
          <w:rFonts w:ascii="Arial" w:hAnsi="Arial" w:cs="Arial"/>
          <w:sz w:val="20"/>
          <w:szCs w:val="20"/>
        </w:rPr>
        <w:t xml:space="preserve"> </w:t>
      </w:r>
    </w:p>
    <w:p w14:paraId="2AC818A2" w14:textId="4421B6C8" w:rsidR="004222E2" w:rsidRDefault="004222E2" w:rsidP="004222E2">
      <w:pPr>
        <w:pStyle w:val="Odstavecseseznamem"/>
        <w:numPr>
          <w:ilvl w:val="1"/>
          <w:numId w:val="85"/>
        </w:numPr>
        <w:spacing w:before="60" w:after="60" w:line="276" w:lineRule="auto"/>
        <w:jc w:val="both"/>
        <w:rPr>
          <w:rFonts w:ascii="Arial" w:hAnsi="Arial" w:cs="Arial"/>
          <w:sz w:val="20"/>
          <w:szCs w:val="20"/>
        </w:rPr>
      </w:pPr>
      <w:r w:rsidRPr="007246A0">
        <w:rPr>
          <w:rFonts w:ascii="Arial" w:hAnsi="Arial" w:cs="Arial"/>
          <w:sz w:val="20"/>
          <w:szCs w:val="20"/>
        </w:rPr>
        <w:t>ve věcech smluvních:</w:t>
      </w:r>
      <w:r w:rsidRPr="007246A0">
        <w:rPr>
          <w:rFonts w:ascii="Arial" w:hAnsi="Arial" w:cs="Arial"/>
          <w:sz w:val="20"/>
          <w:szCs w:val="20"/>
        </w:rPr>
        <w:tab/>
        <w:t xml:space="preserve"> Ing. Jana Jiráňová, 725 431 213, </w:t>
      </w:r>
      <w:hyperlink r:id="rId8" w:history="1">
        <w:r w:rsidRPr="007246A0">
          <w:rPr>
            <w:rStyle w:val="Hypertextovodkaz"/>
            <w:rFonts w:ascii="Arial" w:hAnsi="Arial" w:cs="Arial"/>
            <w:sz w:val="20"/>
            <w:szCs w:val="20"/>
          </w:rPr>
          <w:t>jiranova@cirihk.cz</w:t>
        </w:r>
      </w:hyperlink>
      <w:r w:rsidR="002A057B">
        <w:rPr>
          <w:rStyle w:val="Hypertextovodkaz"/>
          <w:rFonts w:ascii="Arial" w:hAnsi="Arial" w:cs="Arial"/>
          <w:sz w:val="20"/>
          <w:szCs w:val="20"/>
        </w:rPr>
        <w:t>;</w:t>
      </w:r>
      <w:r w:rsidRPr="007246A0">
        <w:rPr>
          <w:rFonts w:ascii="Arial" w:hAnsi="Arial" w:cs="Arial"/>
          <w:sz w:val="20"/>
          <w:szCs w:val="20"/>
        </w:rPr>
        <w:t xml:space="preserve"> </w:t>
      </w:r>
    </w:p>
    <w:p w14:paraId="5965D40B" w14:textId="68CE3F03" w:rsidR="004222E2" w:rsidRPr="00673D84" w:rsidRDefault="004222E2" w:rsidP="004222E2">
      <w:pPr>
        <w:pStyle w:val="Odstavecseseznamem"/>
        <w:numPr>
          <w:ilvl w:val="1"/>
          <w:numId w:val="85"/>
        </w:numPr>
        <w:spacing w:before="60" w:after="60" w:line="276" w:lineRule="auto"/>
        <w:jc w:val="both"/>
        <w:rPr>
          <w:rFonts w:ascii="Arial" w:hAnsi="Arial" w:cs="Arial"/>
          <w:sz w:val="20"/>
          <w:szCs w:val="20"/>
        </w:rPr>
      </w:pPr>
      <w:r w:rsidRPr="007246A0">
        <w:rPr>
          <w:rFonts w:ascii="Arial" w:hAnsi="Arial" w:cs="Arial"/>
          <w:sz w:val="20"/>
          <w:szCs w:val="20"/>
        </w:rPr>
        <w:t xml:space="preserve">ve věcech </w:t>
      </w:r>
      <w:proofErr w:type="gramStart"/>
      <w:r w:rsidRPr="007246A0">
        <w:rPr>
          <w:rFonts w:ascii="Arial" w:hAnsi="Arial" w:cs="Arial"/>
          <w:sz w:val="20"/>
          <w:szCs w:val="20"/>
        </w:rPr>
        <w:t xml:space="preserve">technických: </w:t>
      </w:r>
      <w:r>
        <w:rPr>
          <w:rFonts w:ascii="Arial" w:hAnsi="Arial" w:cs="Arial"/>
          <w:sz w:val="20"/>
          <w:szCs w:val="20"/>
        </w:rPr>
        <w:t xml:space="preserve"> Rostislav</w:t>
      </w:r>
      <w:proofErr w:type="gramEnd"/>
      <w:r>
        <w:rPr>
          <w:rFonts w:ascii="Arial" w:hAnsi="Arial" w:cs="Arial"/>
          <w:sz w:val="20"/>
          <w:szCs w:val="20"/>
        </w:rPr>
        <w:t xml:space="preserve"> Křeček, DiS,725 908 467</w:t>
      </w:r>
      <w:r w:rsidRPr="007246A0">
        <w:rPr>
          <w:rFonts w:ascii="Arial" w:hAnsi="Arial" w:cs="Arial"/>
          <w:sz w:val="20"/>
          <w:szCs w:val="20"/>
        </w:rPr>
        <w:t xml:space="preserve">, </w:t>
      </w:r>
      <w:hyperlink r:id="rId9" w:history="1">
        <w:r w:rsidR="00516CFC" w:rsidRPr="00C346F8">
          <w:rPr>
            <w:rStyle w:val="Hypertextovodkaz"/>
            <w:rFonts w:ascii="Arial" w:hAnsi="Arial" w:cs="Arial"/>
            <w:sz w:val="20"/>
            <w:szCs w:val="20"/>
          </w:rPr>
          <w:t>krecek@cirihk.cz</w:t>
        </w:r>
      </w:hyperlink>
      <w:r w:rsidR="002A057B">
        <w:rPr>
          <w:rStyle w:val="Hypertextovodkaz"/>
          <w:rFonts w:ascii="Arial" w:hAnsi="Arial" w:cs="Arial"/>
          <w:sz w:val="20"/>
          <w:szCs w:val="20"/>
        </w:rPr>
        <w:t>;</w:t>
      </w:r>
      <w:r w:rsidRPr="007246A0">
        <w:rPr>
          <w:rFonts w:ascii="Arial" w:hAnsi="Arial" w:cs="Arial"/>
          <w:sz w:val="20"/>
          <w:szCs w:val="20"/>
        </w:rPr>
        <w:t xml:space="preserve"> </w:t>
      </w:r>
    </w:p>
    <w:p w14:paraId="328497FE" w14:textId="52530FE0" w:rsidR="004222E2" w:rsidRPr="00682B17" w:rsidRDefault="004222E2" w:rsidP="004222E2">
      <w:pPr>
        <w:pStyle w:val="Odstavecseseznamem"/>
        <w:numPr>
          <w:ilvl w:val="1"/>
          <w:numId w:val="85"/>
        </w:numPr>
        <w:spacing w:before="60" w:after="60" w:line="276" w:lineRule="auto"/>
        <w:jc w:val="both"/>
        <w:rPr>
          <w:rStyle w:val="Hypertextovodkaz"/>
          <w:rFonts w:ascii="Arial" w:hAnsi="Arial" w:cs="Arial"/>
          <w:color w:val="000000"/>
          <w:sz w:val="20"/>
          <w:szCs w:val="20"/>
          <w:u w:val="none"/>
        </w:rPr>
      </w:pPr>
      <w:r w:rsidRPr="007246A0">
        <w:rPr>
          <w:rFonts w:ascii="Arial" w:hAnsi="Arial" w:cs="Arial"/>
          <w:sz w:val="20"/>
          <w:szCs w:val="20"/>
        </w:rPr>
        <w:t xml:space="preserve">ve věcech </w:t>
      </w:r>
      <w:proofErr w:type="gramStart"/>
      <w:r w:rsidRPr="007246A0">
        <w:rPr>
          <w:rFonts w:ascii="Arial" w:hAnsi="Arial" w:cs="Arial"/>
          <w:sz w:val="20"/>
          <w:szCs w:val="20"/>
        </w:rPr>
        <w:t xml:space="preserve">technických: </w:t>
      </w:r>
      <w:r w:rsidR="00516CFC">
        <w:rPr>
          <w:rFonts w:ascii="Arial" w:hAnsi="Arial" w:cs="Arial"/>
          <w:sz w:val="20"/>
          <w:szCs w:val="20"/>
        </w:rPr>
        <w:t xml:space="preserve"> </w:t>
      </w:r>
      <w:r w:rsidRPr="007246A0">
        <w:rPr>
          <w:rFonts w:ascii="Arial" w:hAnsi="Arial" w:cs="Arial"/>
          <w:sz w:val="20"/>
          <w:szCs w:val="20"/>
        </w:rPr>
        <w:t>Petr</w:t>
      </w:r>
      <w:proofErr w:type="gramEnd"/>
      <w:r w:rsidRPr="007246A0">
        <w:rPr>
          <w:rFonts w:ascii="Arial" w:hAnsi="Arial" w:cs="Arial"/>
          <w:sz w:val="20"/>
          <w:szCs w:val="20"/>
        </w:rPr>
        <w:t xml:space="preserve"> P</w:t>
      </w:r>
      <w:r w:rsidR="00516CFC">
        <w:rPr>
          <w:rFonts w:ascii="Arial" w:hAnsi="Arial" w:cs="Arial"/>
          <w:sz w:val="20"/>
          <w:szCs w:val="20"/>
        </w:rPr>
        <w:t>ulpit</w:t>
      </w:r>
      <w:r w:rsidRPr="007246A0">
        <w:rPr>
          <w:rFonts w:ascii="Arial" w:hAnsi="Arial" w:cs="Arial"/>
          <w:sz w:val="20"/>
          <w:szCs w:val="20"/>
        </w:rPr>
        <w:t xml:space="preserve">, </w:t>
      </w:r>
      <w:r w:rsidR="00516CFC">
        <w:rPr>
          <w:rFonts w:ascii="Arial" w:hAnsi="Arial" w:cs="Arial"/>
          <w:sz w:val="20"/>
          <w:szCs w:val="20"/>
        </w:rPr>
        <w:t>725 366 049</w:t>
      </w:r>
      <w:r w:rsidRPr="007246A0">
        <w:rPr>
          <w:rFonts w:ascii="Arial" w:hAnsi="Arial" w:cs="Arial"/>
          <w:sz w:val="20"/>
          <w:szCs w:val="20"/>
        </w:rPr>
        <w:t xml:space="preserve">, </w:t>
      </w:r>
      <w:hyperlink r:id="rId10" w:history="1">
        <w:r w:rsidR="00682B17" w:rsidRPr="00B33504">
          <w:rPr>
            <w:rStyle w:val="Hypertextovodkaz"/>
            <w:rFonts w:ascii="Arial" w:hAnsi="Arial" w:cs="Arial"/>
            <w:sz w:val="20"/>
            <w:szCs w:val="20"/>
          </w:rPr>
          <w:t>pulpit@cirihk.cz</w:t>
        </w:r>
      </w:hyperlink>
      <w:r w:rsidR="002A127F">
        <w:t>;</w:t>
      </w:r>
    </w:p>
    <w:p w14:paraId="18F5A0CF" w14:textId="70B0CBD5" w:rsidR="00682B17" w:rsidRDefault="00682B17" w:rsidP="004222E2">
      <w:pPr>
        <w:pStyle w:val="Odstavecseseznamem"/>
        <w:numPr>
          <w:ilvl w:val="1"/>
          <w:numId w:val="85"/>
        </w:numPr>
        <w:spacing w:before="60" w:after="60" w:line="276" w:lineRule="auto"/>
        <w:jc w:val="both"/>
        <w:rPr>
          <w:rFonts w:ascii="Arial" w:hAnsi="Arial" w:cs="Arial"/>
          <w:sz w:val="20"/>
          <w:szCs w:val="20"/>
        </w:rPr>
      </w:pPr>
      <w:r w:rsidRPr="008B2B0A">
        <w:rPr>
          <w:rStyle w:val="Hypertextovodkaz"/>
          <w:rFonts w:ascii="Arial" w:hAnsi="Arial" w:cs="Arial"/>
          <w:color w:val="auto"/>
          <w:sz w:val="20"/>
          <w:szCs w:val="20"/>
          <w:u w:val="none"/>
        </w:rPr>
        <w:t xml:space="preserve">ve věcech </w:t>
      </w:r>
      <w:proofErr w:type="gramStart"/>
      <w:r w:rsidRPr="008B2B0A">
        <w:rPr>
          <w:rStyle w:val="Hypertextovodkaz"/>
          <w:rFonts w:ascii="Arial" w:hAnsi="Arial" w:cs="Arial"/>
          <w:color w:val="auto"/>
          <w:sz w:val="20"/>
          <w:szCs w:val="20"/>
          <w:u w:val="none"/>
        </w:rPr>
        <w:t xml:space="preserve">technických: </w:t>
      </w:r>
      <w:r w:rsidR="00F60475">
        <w:rPr>
          <w:rStyle w:val="Hypertextovodkaz"/>
          <w:rFonts w:ascii="Arial" w:hAnsi="Arial" w:cs="Arial"/>
          <w:color w:val="auto"/>
          <w:sz w:val="20"/>
          <w:szCs w:val="20"/>
          <w:u w:val="none"/>
        </w:rPr>
        <w:t xml:space="preserve"> </w:t>
      </w:r>
      <w:r w:rsidRPr="008B2B0A">
        <w:rPr>
          <w:rStyle w:val="Hypertextovodkaz"/>
          <w:rFonts w:ascii="Arial" w:hAnsi="Arial" w:cs="Arial"/>
          <w:color w:val="auto"/>
          <w:sz w:val="20"/>
          <w:szCs w:val="20"/>
          <w:u w:val="none"/>
        </w:rPr>
        <w:t>Ing.</w:t>
      </w:r>
      <w:proofErr w:type="gramEnd"/>
      <w:r w:rsidRPr="008B2B0A">
        <w:rPr>
          <w:rStyle w:val="Hypertextovodkaz"/>
          <w:rFonts w:ascii="Arial" w:hAnsi="Arial" w:cs="Arial"/>
          <w:color w:val="auto"/>
          <w:sz w:val="20"/>
          <w:szCs w:val="20"/>
          <w:u w:val="none"/>
        </w:rPr>
        <w:t xml:space="preserve"> Jakub Pavlovský, 725 435 308, </w:t>
      </w:r>
      <w:r>
        <w:rPr>
          <w:rStyle w:val="Hypertextovodkaz"/>
          <w:rFonts w:ascii="Arial" w:hAnsi="Arial" w:cs="Arial"/>
          <w:sz w:val="20"/>
          <w:szCs w:val="20"/>
        </w:rPr>
        <w:t>pavlovsky@cirihk.cz</w:t>
      </w:r>
      <w:r w:rsidR="002A127F">
        <w:rPr>
          <w:rStyle w:val="Hypertextovodkaz"/>
          <w:rFonts w:ascii="Arial" w:hAnsi="Arial" w:cs="Arial"/>
          <w:sz w:val="20"/>
          <w:szCs w:val="20"/>
        </w:rPr>
        <w:t>.</w:t>
      </w:r>
      <w:r>
        <w:rPr>
          <w:rStyle w:val="Hypertextovodkaz"/>
          <w:rFonts w:ascii="Arial" w:hAnsi="Arial" w:cs="Arial"/>
          <w:sz w:val="20"/>
          <w:szCs w:val="20"/>
        </w:rPr>
        <w:t xml:space="preserve"> </w:t>
      </w:r>
    </w:p>
    <w:p w14:paraId="3D94ED0A" w14:textId="77777777" w:rsidR="00B42526" w:rsidRPr="00CD7B03" w:rsidRDefault="005B65BD" w:rsidP="008B2B0A">
      <w:pPr>
        <w:pStyle w:val="Odstavecseseznamem"/>
        <w:numPr>
          <w:ilvl w:val="0"/>
          <w:numId w:val="53"/>
        </w:numPr>
        <w:tabs>
          <w:tab w:val="clear" w:pos="360"/>
        </w:tabs>
        <w:spacing w:before="240" w:after="240" w:line="276" w:lineRule="auto"/>
        <w:jc w:val="both"/>
        <w:rPr>
          <w:rFonts w:ascii="Arial" w:hAnsi="Arial" w:cs="Arial"/>
          <w:sz w:val="20"/>
          <w:szCs w:val="20"/>
        </w:rPr>
      </w:pPr>
      <w:r w:rsidRPr="00CD7B03">
        <w:rPr>
          <w:rFonts w:ascii="Arial" w:hAnsi="Arial" w:cs="Arial"/>
          <w:sz w:val="20"/>
          <w:szCs w:val="20"/>
        </w:rPr>
        <w:t xml:space="preserve">Zhotovitel </w:t>
      </w:r>
      <w:r w:rsidR="00481089" w:rsidRPr="00CD7B03">
        <w:rPr>
          <w:rFonts w:ascii="Arial" w:hAnsi="Arial" w:cs="Arial"/>
          <w:sz w:val="20"/>
          <w:szCs w:val="20"/>
        </w:rPr>
        <w:t>zmocňuje</w:t>
      </w:r>
      <w:r w:rsidR="00B42526" w:rsidRPr="00CD7B03">
        <w:rPr>
          <w:rFonts w:ascii="Arial" w:hAnsi="Arial" w:cs="Arial"/>
          <w:sz w:val="20"/>
          <w:szCs w:val="20"/>
        </w:rPr>
        <w:t xml:space="preserve"> následující osoby k jednání</w:t>
      </w:r>
    </w:p>
    <w:p w14:paraId="7B89AB78" w14:textId="6B7295E3" w:rsidR="002C6D34" w:rsidRPr="00CD7B03" w:rsidRDefault="005B65BD" w:rsidP="000F2D3A">
      <w:pPr>
        <w:pStyle w:val="Odstavecseseznamem"/>
        <w:numPr>
          <w:ilvl w:val="0"/>
          <w:numId w:val="7"/>
        </w:numPr>
        <w:spacing w:before="60" w:after="60" w:line="276" w:lineRule="auto"/>
        <w:ind w:left="714" w:hanging="357"/>
        <w:jc w:val="both"/>
        <w:rPr>
          <w:rFonts w:ascii="Arial" w:hAnsi="Arial" w:cs="Arial"/>
          <w:sz w:val="20"/>
          <w:szCs w:val="20"/>
        </w:rPr>
      </w:pPr>
      <w:r w:rsidRPr="00CD7B03">
        <w:rPr>
          <w:rFonts w:ascii="Arial" w:hAnsi="Arial" w:cs="Arial"/>
          <w:sz w:val="20"/>
          <w:szCs w:val="20"/>
        </w:rPr>
        <w:t>ve věcech smluvních:</w:t>
      </w:r>
      <w:r w:rsidR="00F77BDB" w:rsidRPr="00CD7B03">
        <w:rPr>
          <w:rFonts w:ascii="Arial" w:hAnsi="Arial" w:cs="Arial"/>
          <w:sz w:val="20"/>
          <w:szCs w:val="20"/>
        </w:rPr>
        <w:t xml:space="preserve"> </w:t>
      </w:r>
      <w:r w:rsidRPr="00CD7B03">
        <w:rPr>
          <w:rFonts w:ascii="Arial" w:hAnsi="Arial" w:cs="Arial"/>
          <w:sz w:val="20"/>
          <w:szCs w:val="20"/>
        </w:rPr>
        <w:tab/>
      </w:r>
      <w:r w:rsidR="00CD7B03" w:rsidRPr="00CD7B03">
        <w:rPr>
          <w:rFonts w:ascii="Arial" w:hAnsi="Arial" w:cs="Arial"/>
          <w:bCs/>
          <w:sz w:val="20"/>
          <w:szCs w:val="20"/>
          <w:highlight w:val="cyan"/>
        </w:rPr>
        <w:t>[bude doplněno před uzavřením smlouvy]</w:t>
      </w:r>
    </w:p>
    <w:p w14:paraId="155675C6" w14:textId="14DC4D88" w:rsidR="005B65BD" w:rsidRPr="00CD7B03" w:rsidRDefault="002C6D34" w:rsidP="002C6D34">
      <w:pPr>
        <w:spacing w:before="60" w:after="60" w:line="276" w:lineRule="auto"/>
        <w:ind w:left="357"/>
        <w:jc w:val="both"/>
        <w:rPr>
          <w:rFonts w:ascii="Arial" w:hAnsi="Arial" w:cs="Arial"/>
          <w:sz w:val="20"/>
          <w:szCs w:val="20"/>
        </w:rPr>
      </w:pPr>
      <w:r w:rsidRPr="00CD7B03">
        <w:rPr>
          <w:rFonts w:ascii="Arial" w:hAnsi="Arial" w:cs="Arial"/>
          <w:sz w:val="20"/>
          <w:szCs w:val="20"/>
        </w:rPr>
        <w:tab/>
      </w:r>
      <w:r w:rsidRPr="00CD7B03">
        <w:rPr>
          <w:rFonts w:ascii="Arial" w:hAnsi="Arial" w:cs="Arial"/>
          <w:sz w:val="20"/>
          <w:szCs w:val="20"/>
        </w:rPr>
        <w:tab/>
      </w:r>
      <w:r w:rsidRPr="00CD7B03">
        <w:rPr>
          <w:rFonts w:ascii="Arial" w:hAnsi="Arial" w:cs="Arial"/>
          <w:sz w:val="20"/>
          <w:szCs w:val="20"/>
        </w:rPr>
        <w:tab/>
      </w:r>
      <w:r w:rsidRPr="00CD7B03">
        <w:rPr>
          <w:rFonts w:ascii="Arial" w:hAnsi="Arial" w:cs="Arial"/>
          <w:sz w:val="20"/>
          <w:szCs w:val="20"/>
        </w:rPr>
        <w:tab/>
      </w:r>
      <w:r w:rsidR="00CD7B03" w:rsidRPr="00CD7B03">
        <w:rPr>
          <w:rFonts w:ascii="Arial" w:hAnsi="Arial" w:cs="Arial"/>
          <w:bCs/>
          <w:sz w:val="20"/>
          <w:szCs w:val="20"/>
          <w:highlight w:val="cyan"/>
        </w:rPr>
        <w:t>[bude doplněno před uzavřením smlouvy]</w:t>
      </w:r>
    </w:p>
    <w:p w14:paraId="0B4FF7B3" w14:textId="576F8F1C" w:rsidR="002C6D34" w:rsidRPr="00CD7B03" w:rsidRDefault="000F2D3A" w:rsidP="002C6D34">
      <w:pPr>
        <w:pStyle w:val="Odstavecseseznamem"/>
        <w:numPr>
          <w:ilvl w:val="0"/>
          <w:numId w:val="7"/>
        </w:numPr>
        <w:spacing w:before="60" w:after="60" w:line="276" w:lineRule="auto"/>
        <w:ind w:left="714" w:hanging="357"/>
        <w:jc w:val="both"/>
        <w:rPr>
          <w:rFonts w:ascii="Arial" w:hAnsi="Arial" w:cs="Arial"/>
          <w:sz w:val="20"/>
          <w:szCs w:val="20"/>
        </w:rPr>
      </w:pPr>
      <w:r w:rsidRPr="00CD7B03">
        <w:rPr>
          <w:rFonts w:ascii="Arial" w:hAnsi="Arial" w:cs="Arial"/>
          <w:sz w:val="20"/>
          <w:szCs w:val="20"/>
        </w:rPr>
        <w:t xml:space="preserve">vedoucí projektant: </w:t>
      </w:r>
      <w:r w:rsidRPr="00CD7B03">
        <w:rPr>
          <w:rFonts w:ascii="Arial" w:hAnsi="Arial" w:cs="Arial"/>
          <w:sz w:val="20"/>
          <w:szCs w:val="20"/>
        </w:rPr>
        <w:tab/>
      </w:r>
      <w:r w:rsidR="00CD7B03" w:rsidRPr="00CD7B03">
        <w:rPr>
          <w:rFonts w:ascii="Arial" w:hAnsi="Arial" w:cs="Arial"/>
          <w:bCs/>
          <w:sz w:val="20"/>
          <w:szCs w:val="20"/>
          <w:highlight w:val="cyan"/>
        </w:rPr>
        <w:t>[bude doplněno před uzavřením smlouvy]</w:t>
      </w:r>
    </w:p>
    <w:p w14:paraId="2298F612" w14:textId="15DE54FD" w:rsidR="00481089" w:rsidRPr="00CD7B03" w:rsidRDefault="00481089" w:rsidP="002C6D34">
      <w:pPr>
        <w:pStyle w:val="Odstavecseseznamem"/>
        <w:numPr>
          <w:ilvl w:val="0"/>
          <w:numId w:val="53"/>
        </w:numPr>
        <w:spacing w:before="240" w:after="240" w:line="276" w:lineRule="auto"/>
        <w:jc w:val="both"/>
        <w:rPr>
          <w:rFonts w:ascii="Arial" w:hAnsi="Arial" w:cs="Arial"/>
          <w:sz w:val="20"/>
          <w:szCs w:val="20"/>
        </w:rPr>
      </w:pPr>
      <w:r w:rsidRPr="00CD7B03">
        <w:rPr>
          <w:rFonts w:ascii="Arial" w:hAnsi="Arial" w:cs="Arial"/>
          <w:sz w:val="20"/>
          <w:szCs w:val="20"/>
        </w:rPr>
        <w:lastRenderedPageBreak/>
        <w:t>Zmocněné osoby smluvních stran mohou být změněny písemným oznámením doručeným druhé smluvní straně. Smluvní strana bude informovat druhou smluvní stranu o takové změně bezodkladně.</w:t>
      </w:r>
    </w:p>
    <w:p w14:paraId="3FD6CA1A" w14:textId="431188EF" w:rsidR="00DB6BF2" w:rsidRPr="007246A0" w:rsidRDefault="00DB6BF2" w:rsidP="00DB6BF2">
      <w:pPr>
        <w:pStyle w:val="Odstavecseseznamem"/>
        <w:numPr>
          <w:ilvl w:val="0"/>
          <w:numId w:val="53"/>
        </w:numPr>
        <w:tabs>
          <w:tab w:val="center" w:pos="4536"/>
          <w:tab w:val="right" w:pos="9072"/>
        </w:tabs>
        <w:spacing w:before="240" w:after="240" w:line="276" w:lineRule="auto"/>
        <w:jc w:val="both"/>
        <w:rPr>
          <w:rFonts w:ascii="Arial" w:hAnsi="Arial" w:cs="Arial"/>
          <w:sz w:val="20"/>
          <w:szCs w:val="20"/>
        </w:rPr>
      </w:pPr>
      <w:r w:rsidRPr="007246A0">
        <w:rPr>
          <w:rFonts w:ascii="Arial" w:hAnsi="Arial" w:cs="Arial"/>
          <w:sz w:val="20"/>
          <w:szCs w:val="20"/>
        </w:rPr>
        <w:t xml:space="preserve">Zhotovitel je oprávněn změnit osobu vedoucího projektanta pouze ve výjimečných případech. Důvody pro změnu výše uvedených osob je zhotovitel povinen doložit spolu s oznámením této změny. Objednatel na základě oznámení zhotovitele a za předpokladu, že jsou splněny všechny podmínky a doloženy všechny doklady v rozsahu odst. </w:t>
      </w:r>
      <w:r w:rsidR="002A127F">
        <w:rPr>
          <w:rFonts w:ascii="Arial" w:hAnsi="Arial" w:cs="Arial"/>
          <w:sz w:val="20"/>
          <w:szCs w:val="20"/>
        </w:rPr>
        <w:t>7</w:t>
      </w:r>
      <w:r w:rsidRPr="007246A0">
        <w:rPr>
          <w:rFonts w:ascii="Arial" w:hAnsi="Arial" w:cs="Arial"/>
          <w:sz w:val="20"/>
          <w:szCs w:val="20"/>
        </w:rPr>
        <w:t>, vydá souhlas se změnou této osoby.</w:t>
      </w:r>
    </w:p>
    <w:p w14:paraId="2E141080" w14:textId="77777777" w:rsidR="00DB6BF2" w:rsidRPr="007246A0" w:rsidRDefault="00DB6BF2" w:rsidP="00DB6BF2">
      <w:pPr>
        <w:pStyle w:val="Odstavecseseznamem"/>
        <w:numPr>
          <w:ilvl w:val="0"/>
          <w:numId w:val="53"/>
        </w:numPr>
        <w:tabs>
          <w:tab w:val="center" w:pos="4536"/>
          <w:tab w:val="right" w:pos="9072"/>
        </w:tabs>
        <w:spacing w:before="240" w:after="240" w:line="276" w:lineRule="auto"/>
        <w:jc w:val="both"/>
        <w:rPr>
          <w:rFonts w:ascii="Arial" w:hAnsi="Arial" w:cs="Arial"/>
          <w:sz w:val="20"/>
          <w:szCs w:val="20"/>
        </w:rPr>
      </w:pPr>
      <w:r w:rsidRPr="007246A0">
        <w:rPr>
          <w:rFonts w:ascii="Arial" w:hAnsi="Arial" w:cs="Arial"/>
          <w:sz w:val="20"/>
          <w:szCs w:val="20"/>
        </w:rPr>
        <w:t>Za výjimečný případ ve smyslu odst. 4 se považuje:</w:t>
      </w:r>
    </w:p>
    <w:p w14:paraId="52C9DC29" w14:textId="77777777" w:rsidR="00DB6BF2" w:rsidRPr="007246A0" w:rsidRDefault="00DB6BF2" w:rsidP="00DB6BF2">
      <w:pPr>
        <w:pStyle w:val="Odstavecseseznamem"/>
        <w:numPr>
          <w:ilvl w:val="0"/>
          <w:numId w:val="54"/>
        </w:numPr>
        <w:suppressAutoHyphens w:val="0"/>
        <w:autoSpaceDE w:val="0"/>
        <w:autoSpaceDN w:val="0"/>
        <w:adjustRightInd w:val="0"/>
        <w:spacing w:before="60" w:after="60" w:line="276" w:lineRule="auto"/>
        <w:ind w:left="714" w:hanging="357"/>
        <w:rPr>
          <w:rFonts w:ascii="Arial" w:hAnsi="Arial" w:cs="Arial"/>
          <w:color w:val="auto"/>
          <w:sz w:val="20"/>
          <w:szCs w:val="22"/>
          <w:lang w:eastAsia="cs-CZ"/>
        </w:rPr>
      </w:pPr>
      <w:r w:rsidRPr="007246A0">
        <w:rPr>
          <w:rFonts w:ascii="Arial" w:hAnsi="Arial" w:cs="Arial"/>
          <w:color w:val="auto"/>
          <w:sz w:val="20"/>
          <w:szCs w:val="22"/>
          <w:lang w:eastAsia="cs-CZ"/>
        </w:rPr>
        <w:t>významná změna zdravotního stavu, smrt;</w:t>
      </w:r>
    </w:p>
    <w:p w14:paraId="250FECAF" w14:textId="77777777" w:rsidR="00DB6BF2" w:rsidRPr="007246A0" w:rsidRDefault="00DB6BF2" w:rsidP="00DB6BF2">
      <w:pPr>
        <w:pStyle w:val="Odstavecseseznamem"/>
        <w:numPr>
          <w:ilvl w:val="0"/>
          <w:numId w:val="54"/>
        </w:numPr>
        <w:suppressAutoHyphens w:val="0"/>
        <w:autoSpaceDE w:val="0"/>
        <w:autoSpaceDN w:val="0"/>
        <w:adjustRightInd w:val="0"/>
        <w:spacing w:before="60" w:after="60" w:line="276" w:lineRule="auto"/>
        <w:ind w:left="714" w:hanging="357"/>
        <w:rPr>
          <w:rFonts w:ascii="Arial" w:hAnsi="Arial" w:cs="Arial"/>
          <w:color w:val="auto"/>
          <w:sz w:val="20"/>
          <w:szCs w:val="22"/>
          <w:lang w:eastAsia="cs-CZ"/>
        </w:rPr>
      </w:pPr>
      <w:r w:rsidRPr="007246A0">
        <w:rPr>
          <w:rFonts w:ascii="Arial" w:hAnsi="Arial" w:cs="Arial"/>
          <w:color w:val="auto"/>
          <w:sz w:val="20"/>
          <w:szCs w:val="22"/>
          <w:lang w:eastAsia="cs-CZ"/>
        </w:rPr>
        <w:t>ukončení pracovního poměru, nebo obdobného vztahu;</w:t>
      </w:r>
    </w:p>
    <w:p w14:paraId="6EF7BC9B" w14:textId="77777777" w:rsidR="00DB6BF2" w:rsidRPr="007246A0" w:rsidRDefault="00DB6BF2" w:rsidP="00DB6BF2">
      <w:pPr>
        <w:pStyle w:val="Odstavecseseznamem"/>
        <w:numPr>
          <w:ilvl w:val="0"/>
          <w:numId w:val="54"/>
        </w:numPr>
        <w:tabs>
          <w:tab w:val="center" w:pos="4536"/>
          <w:tab w:val="right" w:pos="9072"/>
        </w:tabs>
        <w:spacing w:before="60" w:after="60" w:line="276" w:lineRule="auto"/>
        <w:ind w:left="714" w:hanging="357"/>
        <w:jc w:val="both"/>
        <w:rPr>
          <w:rFonts w:ascii="Arial" w:hAnsi="Arial" w:cs="Arial"/>
          <w:color w:val="auto"/>
          <w:sz w:val="18"/>
          <w:szCs w:val="20"/>
        </w:rPr>
      </w:pPr>
      <w:r w:rsidRPr="007246A0">
        <w:rPr>
          <w:rFonts w:ascii="Arial" w:hAnsi="Arial" w:cs="Arial"/>
          <w:color w:val="auto"/>
          <w:sz w:val="20"/>
          <w:szCs w:val="22"/>
          <w:lang w:eastAsia="cs-CZ"/>
        </w:rPr>
        <w:t>ukončení poddodavatelského vztahu.</w:t>
      </w:r>
    </w:p>
    <w:p w14:paraId="1D93D69F" w14:textId="78F9C3B2" w:rsidR="00DB6BF2" w:rsidRPr="000E405C" w:rsidRDefault="00DB6BF2" w:rsidP="000E405C">
      <w:pPr>
        <w:pStyle w:val="Odstavecseseznamem"/>
        <w:numPr>
          <w:ilvl w:val="0"/>
          <w:numId w:val="53"/>
        </w:numPr>
        <w:tabs>
          <w:tab w:val="center" w:pos="4536"/>
          <w:tab w:val="right" w:pos="9072"/>
        </w:tabs>
        <w:spacing w:before="240" w:after="240" w:line="276" w:lineRule="auto"/>
        <w:jc w:val="both"/>
        <w:rPr>
          <w:rFonts w:ascii="Arial" w:hAnsi="Arial" w:cs="Arial"/>
          <w:sz w:val="20"/>
          <w:szCs w:val="20"/>
        </w:rPr>
      </w:pPr>
      <w:r w:rsidRPr="002A127F">
        <w:rPr>
          <w:rFonts w:ascii="Arial" w:hAnsi="Arial" w:cs="Arial"/>
          <w:sz w:val="20"/>
          <w:szCs w:val="20"/>
        </w:rPr>
        <w:t>Za výjimečný případ ve smyslu odst. 4 se nepovažuj</w:t>
      </w:r>
      <w:r w:rsidR="002A127F" w:rsidRPr="002A127F">
        <w:rPr>
          <w:rFonts w:ascii="Arial" w:hAnsi="Arial" w:cs="Arial"/>
          <w:sz w:val="20"/>
          <w:szCs w:val="20"/>
        </w:rPr>
        <w:t>í</w:t>
      </w:r>
      <w:r w:rsidR="002A127F" w:rsidRPr="000E405C">
        <w:rPr>
          <w:rFonts w:ascii="Arial" w:hAnsi="Arial" w:cs="Arial"/>
          <w:sz w:val="20"/>
          <w:szCs w:val="20"/>
        </w:rPr>
        <w:t xml:space="preserve"> </w:t>
      </w:r>
      <w:r w:rsidRPr="000E405C">
        <w:rPr>
          <w:rFonts w:ascii="Arial" w:hAnsi="Arial" w:cs="Arial"/>
          <w:sz w:val="20"/>
          <w:szCs w:val="20"/>
        </w:rPr>
        <w:t>kapacitní důvody, které mohl zhotovitel předvídat již v době podání nabídky.</w:t>
      </w:r>
    </w:p>
    <w:p w14:paraId="5C0840C5" w14:textId="63FCA998" w:rsidR="00A04E60" w:rsidRDefault="00DB6BF2" w:rsidP="00DB6BF2">
      <w:pPr>
        <w:pStyle w:val="Odstavecseseznamem"/>
        <w:numPr>
          <w:ilvl w:val="0"/>
          <w:numId w:val="53"/>
        </w:numPr>
        <w:tabs>
          <w:tab w:val="center" w:pos="4536"/>
          <w:tab w:val="right" w:pos="9072"/>
        </w:tabs>
        <w:spacing w:before="240" w:after="240" w:line="276" w:lineRule="auto"/>
        <w:jc w:val="both"/>
        <w:rPr>
          <w:rFonts w:ascii="Arial" w:hAnsi="Arial" w:cs="Arial"/>
          <w:sz w:val="20"/>
          <w:szCs w:val="20"/>
        </w:rPr>
      </w:pPr>
      <w:r w:rsidRPr="007246A0">
        <w:rPr>
          <w:rFonts w:ascii="Arial" w:hAnsi="Arial" w:cs="Arial"/>
          <w:sz w:val="20"/>
          <w:szCs w:val="20"/>
        </w:rPr>
        <w:t xml:space="preserve">V případě změny je </w:t>
      </w:r>
      <w:r>
        <w:rPr>
          <w:rFonts w:ascii="Arial" w:hAnsi="Arial" w:cs="Arial"/>
          <w:sz w:val="20"/>
          <w:szCs w:val="20"/>
        </w:rPr>
        <w:t xml:space="preserve">zhotovitel </w:t>
      </w:r>
      <w:r w:rsidRPr="007246A0">
        <w:rPr>
          <w:rFonts w:ascii="Arial" w:hAnsi="Arial" w:cs="Arial"/>
          <w:sz w:val="20"/>
          <w:szCs w:val="20"/>
        </w:rPr>
        <w:t xml:space="preserve">povinen prokázat, že </w:t>
      </w:r>
      <w:r w:rsidR="005913C2">
        <w:rPr>
          <w:rFonts w:ascii="Arial" w:hAnsi="Arial" w:cs="Arial"/>
          <w:sz w:val="20"/>
          <w:szCs w:val="20"/>
        </w:rPr>
        <w:t xml:space="preserve">nahrazením osoby </w:t>
      </w:r>
      <w:r w:rsidR="007E1E65">
        <w:rPr>
          <w:rFonts w:ascii="Arial" w:hAnsi="Arial" w:cs="Arial"/>
          <w:sz w:val="20"/>
          <w:szCs w:val="20"/>
        </w:rPr>
        <w:t xml:space="preserve">by nedošlo k ovlivnění pořadí nabídek </w:t>
      </w:r>
      <w:r w:rsidR="00455123">
        <w:rPr>
          <w:rFonts w:ascii="Arial" w:hAnsi="Arial" w:cs="Arial"/>
          <w:sz w:val="20"/>
          <w:szCs w:val="20"/>
        </w:rPr>
        <w:t>v zadávacím řízení, tedy</w:t>
      </w:r>
      <w:r w:rsidR="00A52A2F">
        <w:rPr>
          <w:rFonts w:ascii="Arial" w:hAnsi="Arial" w:cs="Arial"/>
          <w:sz w:val="20"/>
          <w:szCs w:val="20"/>
        </w:rPr>
        <w:t xml:space="preserve"> </w:t>
      </w:r>
      <w:r w:rsidR="00A52A2F" w:rsidRPr="007246A0">
        <w:rPr>
          <w:rFonts w:ascii="Arial" w:hAnsi="Arial" w:cs="Arial"/>
          <w:color w:val="auto"/>
          <w:sz w:val="20"/>
          <w:szCs w:val="22"/>
          <w:lang w:eastAsia="cs-CZ"/>
        </w:rPr>
        <w:t xml:space="preserve">že by nabídka zhotovitele podaná v zadávacím řízení veřejné zakázky měla stejné pořadí po provedeném hodnocení jako původní nabídka zhotovitele i v případě, že by předmětem hodnocení </w:t>
      </w:r>
      <w:r w:rsidR="00A52A2F">
        <w:rPr>
          <w:rFonts w:ascii="Arial" w:hAnsi="Arial" w:cs="Arial"/>
          <w:color w:val="auto"/>
          <w:sz w:val="20"/>
          <w:szCs w:val="22"/>
          <w:lang w:eastAsia="cs-CZ"/>
        </w:rPr>
        <w:t>byly zkušenosti</w:t>
      </w:r>
      <w:r w:rsidR="00A52A2F" w:rsidRPr="007246A0">
        <w:rPr>
          <w:rFonts w:ascii="Arial" w:hAnsi="Arial" w:cs="Arial"/>
          <w:color w:val="auto"/>
          <w:sz w:val="20"/>
          <w:szCs w:val="22"/>
          <w:lang w:eastAsia="cs-CZ"/>
        </w:rPr>
        <w:t xml:space="preserve"> nahrazující osoby</w:t>
      </w:r>
      <w:r w:rsidRPr="007246A0">
        <w:rPr>
          <w:rFonts w:ascii="Arial" w:hAnsi="Arial" w:cs="Arial"/>
          <w:sz w:val="20"/>
          <w:szCs w:val="20"/>
        </w:rPr>
        <w:t xml:space="preserve">. </w:t>
      </w:r>
      <w:r w:rsidR="00731BE9">
        <w:rPr>
          <w:rFonts w:ascii="Arial" w:hAnsi="Arial" w:cs="Arial"/>
          <w:sz w:val="20"/>
          <w:szCs w:val="20"/>
        </w:rPr>
        <w:t>Zároveň k</w:t>
      </w:r>
      <w:r w:rsidR="00731BE9" w:rsidRPr="007246A0">
        <w:rPr>
          <w:rFonts w:ascii="Arial" w:hAnsi="Arial" w:cs="Arial"/>
          <w:sz w:val="20"/>
          <w:szCs w:val="20"/>
        </w:rPr>
        <w:t xml:space="preserve"> nahrazující osobě zhotovitel vždy doloží</w:t>
      </w:r>
      <w:r w:rsidR="00731BE9">
        <w:rPr>
          <w:rFonts w:ascii="Arial" w:hAnsi="Arial" w:cs="Arial"/>
          <w:sz w:val="20"/>
          <w:szCs w:val="20"/>
        </w:rPr>
        <w:t xml:space="preserve"> doklady, ze kterých budou vyplývat </w:t>
      </w:r>
      <w:r w:rsidR="008755D7">
        <w:rPr>
          <w:rFonts w:ascii="Arial" w:hAnsi="Arial" w:cs="Arial"/>
          <w:sz w:val="20"/>
          <w:szCs w:val="20"/>
        </w:rPr>
        <w:t>skutečnosti dle věty předchozí v rozsahu zadávacích podmínek veřejné zakázky.</w:t>
      </w:r>
    </w:p>
    <w:p w14:paraId="58BF255F" w14:textId="4924E28E" w:rsidR="00DB6BF2" w:rsidRPr="007246A0" w:rsidRDefault="00DB6BF2" w:rsidP="00DB6BF2">
      <w:pPr>
        <w:pStyle w:val="Odstavecseseznamem"/>
        <w:numPr>
          <w:ilvl w:val="0"/>
          <w:numId w:val="53"/>
        </w:numPr>
        <w:tabs>
          <w:tab w:val="center" w:pos="4536"/>
          <w:tab w:val="right" w:pos="9072"/>
        </w:tabs>
        <w:spacing w:before="240" w:after="240" w:line="276" w:lineRule="auto"/>
        <w:jc w:val="both"/>
        <w:rPr>
          <w:rFonts w:ascii="Arial" w:hAnsi="Arial" w:cs="Arial"/>
          <w:sz w:val="20"/>
          <w:szCs w:val="20"/>
        </w:rPr>
      </w:pPr>
      <w:r w:rsidRPr="007246A0">
        <w:rPr>
          <w:rFonts w:ascii="Arial" w:hAnsi="Arial" w:cs="Arial"/>
          <w:sz w:val="20"/>
          <w:szCs w:val="20"/>
        </w:rPr>
        <w:t>Zhotovitel může vydat souhlas ve smyslu odst. 4 i v jiných než výjimečných případech dle odst. 5, a to pouze za předpokladu, že budou doloženy všechny doklady dle odst. 7</w:t>
      </w:r>
      <w:r w:rsidR="002A127F">
        <w:rPr>
          <w:rFonts w:ascii="Arial" w:hAnsi="Arial" w:cs="Arial"/>
          <w:sz w:val="20"/>
          <w:szCs w:val="20"/>
        </w:rPr>
        <w:t xml:space="preserve"> tohoto článku.</w:t>
      </w:r>
    </w:p>
    <w:p w14:paraId="4FF3E00E" w14:textId="77777777" w:rsidR="005B65BD" w:rsidRPr="00CD7B03" w:rsidRDefault="005B65BD" w:rsidP="00432A0B">
      <w:pPr>
        <w:pStyle w:val="Odstavecseseznamem"/>
        <w:spacing w:before="240" w:after="0" w:line="276" w:lineRule="auto"/>
        <w:ind w:left="0"/>
        <w:jc w:val="center"/>
        <w:rPr>
          <w:rFonts w:ascii="Arial" w:hAnsi="Arial" w:cs="Arial"/>
          <w:sz w:val="20"/>
          <w:szCs w:val="20"/>
        </w:rPr>
      </w:pPr>
      <w:r w:rsidRPr="00CD7B03">
        <w:rPr>
          <w:rFonts w:ascii="Arial" w:hAnsi="Arial" w:cs="Arial"/>
          <w:b/>
          <w:bCs/>
          <w:sz w:val="20"/>
          <w:szCs w:val="20"/>
        </w:rPr>
        <w:t>Článek 1</w:t>
      </w:r>
    </w:p>
    <w:p w14:paraId="59E74E6E" w14:textId="77777777" w:rsidR="005B65BD" w:rsidRPr="00CD7B03" w:rsidRDefault="005B65BD" w:rsidP="00432A0B">
      <w:pPr>
        <w:pStyle w:val="Odstavecseseznamem"/>
        <w:spacing w:after="240" w:line="276" w:lineRule="auto"/>
        <w:ind w:left="0"/>
        <w:jc w:val="center"/>
        <w:rPr>
          <w:rFonts w:ascii="Arial" w:hAnsi="Arial" w:cs="Arial"/>
          <w:sz w:val="20"/>
          <w:szCs w:val="20"/>
        </w:rPr>
      </w:pPr>
      <w:r w:rsidRPr="00CD7B03">
        <w:rPr>
          <w:rFonts w:ascii="Arial" w:hAnsi="Arial" w:cs="Arial"/>
          <w:b/>
          <w:sz w:val="20"/>
          <w:szCs w:val="20"/>
        </w:rPr>
        <w:t>Předmět smlouvy</w:t>
      </w:r>
    </w:p>
    <w:p w14:paraId="3E880D32" w14:textId="72F926DC" w:rsidR="00516CFC" w:rsidRPr="007246A0" w:rsidRDefault="00516CFC" w:rsidP="00516CFC">
      <w:pPr>
        <w:pStyle w:val="Odstavecseseznamem"/>
        <w:numPr>
          <w:ilvl w:val="0"/>
          <w:numId w:val="9"/>
        </w:numPr>
        <w:spacing w:before="240" w:after="240" w:line="276" w:lineRule="auto"/>
        <w:ind w:left="357" w:hanging="357"/>
        <w:jc w:val="both"/>
        <w:rPr>
          <w:rFonts w:ascii="Arial" w:hAnsi="Arial" w:cs="Arial"/>
          <w:sz w:val="20"/>
          <w:szCs w:val="20"/>
        </w:rPr>
      </w:pPr>
      <w:r w:rsidRPr="007246A0">
        <w:rPr>
          <w:rFonts w:ascii="Arial" w:hAnsi="Arial" w:cs="Arial"/>
          <w:sz w:val="20"/>
          <w:szCs w:val="20"/>
        </w:rPr>
        <w:t xml:space="preserve">Předmětem této smlouvy je zhotovení projektových dokumentací (dále také jako „PD“) včetně všech souvisejících prací dále specifikovaných, průzkumné práce, geodetické zaměření, </w:t>
      </w:r>
      <w:r>
        <w:rPr>
          <w:rFonts w:ascii="Arial" w:hAnsi="Arial" w:cs="Arial"/>
          <w:sz w:val="20"/>
          <w:szCs w:val="20"/>
        </w:rPr>
        <w:t xml:space="preserve">zajištění </w:t>
      </w:r>
      <w:r w:rsidR="004C0BCD">
        <w:rPr>
          <w:rFonts w:ascii="Arial" w:hAnsi="Arial" w:cs="Arial"/>
          <w:sz w:val="20"/>
          <w:szCs w:val="20"/>
        </w:rPr>
        <w:t>vydání</w:t>
      </w:r>
      <w:r w:rsidR="00EC3393">
        <w:rPr>
          <w:rFonts w:ascii="Arial" w:hAnsi="Arial" w:cs="Arial"/>
          <w:sz w:val="20"/>
          <w:szCs w:val="20"/>
        </w:rPr>
        <w:t xml:space="preserve"> </w:t>
      </w:r>
      <w:r w:rsidRPr="007246A0">
        <w:rPr>
          <w:rFonts w:ascii="Arial" w:hAnsi="Arial" w:cs="Arial"/>
          <w:sz w:val="20"/>
          <w:szCs w:val="20"/>
        </w:rPr>
        <w:t xml:space="preserve">povolení </w:t>
      </w:r>
      <w:r w:rsidR="004C0BCD">
        <w:rPr>
          <w:rFonts w:ascii="Arial" w:hAnsi="Arial" w:cs="Arial"/>
          <w:sz w:val="20"/>
          <w:szCs w:val="20"/>
        </w:rPr>
        <w:t>záměru</w:t>
      </w:r>
      <w:r w:rsidRPr="007246A0">
        <w:rPr>
          <w:rFonts w:ascii="Arial" w:hAnsi="Arial" w:cs="Arial"/>
          <w:sz w:val="20"/>
          <w:szCs w:val="20"/>
        </w:rPr>
        <w:t xml:space="preserve">, včetně inženýrské činnosti, </w:t>
      </w:r>
      <w:r w:rsidR="00DB6BF2">
        <w:rPr>
          <w:rFonts w:ascii="Arial" w:hAnsi="Arial" w:cs="Arial"/>
          <w:sz w:val="20"/>
          <w:szCs w:val="20"/>
        </w:rPr>
        <w:t xml:space="preserve">soupisu stavebních prací včetně výkazu výměr a položkového rozpočtu, </w:t>
      </w:r>
      <w:r w:rsidRPr="007246A0">
        <w:rPr>
          <w:rFonts w:ascii="Arial" w:hAnsi="Arial" w:cs="Arial"/>
          <w:sz w:val="20"/>
          <w:szCs w:val="20"/>
        </w:rPr>
        <w:t xml:space="preserve">součinnosti při zadávacím řízení veřejné </w:t>
      </w:r>
      <w:r w:rsidRPr="004A72DD">
        <w:rPr>
          <w:rFonts w:ascii="Arial" w:hAnsi="Arial" w:cs="Arial"/>
          <w:sz w:val="20"/>
          <w:szCs w:val="20"/>
        </w:rPr>
        <w:t>zakázky na realizaci předmětných stavebních prací a výkon autorského dozoru během realizace stavební akce „</w:t>
      </w:r>
      <w:r w:rsidR="00165857" w:rsidRPr="00021978">
        <w:rPr>
          <w:rFonts w:ascii="Arial" w:hAnsi="Arial" w:cs="Arial"/>
          <w:b/>
          <w:bCs/>
          <w:sz w:val="20"/>
          <w:szCs w:val="20"/>
        </w:rPr>
        <w:t>II/3</w:t>
      </w:r>
      <w:r w:rsidR="00165857">
        <w:rPr>
          <w:rFonts w:ascii="Arial" w:hAnsi="Arial" w:cs="Arial"/>
          <w:b/>
          <w:bCs/>
          <w:sz w:val="20"/>
          <w:szCs w:val="20"/>
        </w:rPr>
        <w:t>18 – II/321 Častolovice</w:t>
      </w:r>
      <w:r w:rsidR="00165857" w:rsidRPr="00021978">
        <w:rPr>
          <w:rFonts w:ascii="Arial" w:hAnsi="Arial" w:cs="Arial"/>
          <w:b/>
          <w:bCs/>
          <w:sz w:val="20"/>
          <w:szCs w:val="20"/>
        </w:rPr>
        <w:t>, obchvat – I</w:t>
      </w:r>
      <w:r w:rsidR="00165857">
        <w:rPr>
          <w:rFonts w:ascii="Arial" w:hAnsi="Arial" w:cs="Arial"/>
          <w:b/>
          <w:bCs/>
          <w:sz w:val="20"/>
          <w:szCs w:val="20"/>
        </w:rPr>
        <w:t>I</w:t>
      </w:r>
      <w:r w:rsidR="00165857" w:rsidRPr="00021978">
        <w:rPr>
          <w:rFonts w:ascii="Arial" w:hAnsi="Arial" w:cs="Arial"/>
          <w:b/>
          <w:bCs/>
          <w:sz w:val="20"/>
          <w:szCs w:val="20"/>
        </w:rPr>
        <w:t>.</w:t>
      </w:r>
      <w:r w:rsidR="00165857">
        <w:rPr>
          <w:rFonts w:ascii="Arial" w:hAnsi="Arial" w:cs="Arial"/>
          <w:b/>
          <w:bCs/>
          <w:sz w:val="20"/>
          <w:szCs w:val="20"/>
        </w:rPr>
        <w:t xml:space="preserve"> </w:t>
      </w:r>
      <w:r w:rsidR="00165857" w:rsidRPr="00021978">
        <w:rPr>
          <w:rFonts w:ascii="Arial" w:hAnsi="Arial" w:cs="Arial"/>
          <w:b/>
          <w:bCs/>
          <w:sz w:val="20"/>
          <w:szCs w:val="20"/>
        </w:rPr>
        <w:t>etapa</w:t>
      </w:r>
      <w:r w:rsidRPr="004A72DD">
        <w:rPr>
          <w:rFonts w:ascii="Arial" w:hAnsi="Arial" w:cs="Arial"/>
          <w:sz w:val="20"/>
          <w:szCs w:val="20"/>
        </w:rPr>
        <w:t>“ v rámci projektu „Rozšíření strategické průmyslové zóny Solnice – Kvasiny a zlepšení veřejné infrastruktury v Královéhradeckém regionu“.</w:t>
      </w:r>
    </w:p>
    <w:p w14:paraId="7FEF360F" w14:textId="77777777" w:rsidR="005B65BD" w:rsidRPr="00DB6BF2" w:rsidRDefault="005B65BD" w:rsidP="00B3267C">
      <w:pPr>
        <w:pStyle w:val="Odstavecseseznamem"/>
        <w:numPr>
          <w:ilvl w:val="0"/>
          <w:numId w:val="9"/>
        </w:numPr>
        <w:spacing w:before="240" w:after="240" w:line="276" w:lineRule="auto"/>
        <w:ind w:left="357" w:hanging="357"/>
        <w:jc w:val="both"/>
        <w:rPr>
          <w:rFonts w:ascii="Arial" w:hAnsi="Arial" w:cs="Arial"/>
          <w:b/>
          <w:bCs/>
          <w:sz w:val="20"/>
          <w:szCs w:val="20"/>
        </w:rPr>
      </w:pPr>
      <w:r w:rsidRPr="00CD7B03">
        <w:rPr>
          <w:rFonts w:ascii="Arial" w:hAnsi="Arial" w:cs="Arial"/>
          <w:sz w:val="20"/>
          <w:szCs w:val="20"/>
        </w:rPr>
        <w:t>Podpisem této smlouvy zhotovitel stvrzuje, že je způsobilý a oprávněný k provádění všech činností, které jsou předmětem díla. Zhotovitel provede na svůj náklad a nebezpečí pro objednatele dílo a objednatel se zavazuje převzít a zaplatit cenu.</w:t>
      </w:r>
    </w:p>
    <w:p w14:paraId="3E08C5EC" w14:textId="4625DC08" w:rsidR="00DB6BF2" w:rsidRPr="00DB6BF2" w:rsidRDefault="00DB6BF2" w:rsidP="00DB6BF2">
      <w:pPr>
        <w:pStyle w:val="Odstavecseseznamem"/>
        <w:numPr>
          <w:ilvl w:val="0"/>
          <w:numId w:val="9"/>
        </w:numPr>
        <w:spacing w:before="240" w:after="240" w:line="276" w:lineRule="auto"/>
        <w:ind w:left="357" w:hanging="357"/>
        <w:jc w:val="both"/>
        <w:rPr>
          <w:rFonts w:ascii="Arial" w:hAnsi="Arial" w:cs="Arial"/>
          <w:b/>
          <w:bCs/>
          <w:sz w:val="20"/>
          <w:szCs w:val="20"/>
        </w:rPr>
      </w:pPr>
      <w:r>
        <w:rPr>
          <w:rFonts w:ascii="Arial" w:hAnsi="Arial" w:cs="Arial"/>
          <w:sz w:val="20"/>
          <w:szCs w:val="20"/>
        </w:rPr>
        <w:t>Do předmětu veřejné zakázky jsou zahrnuty i práce v předmětu veřejné zakázky blíže nespecifikované, které jsou však k řádnému plnění díla nezbytné a o kterých zhotovitel vzhledem ke své kvalifikaci a zkušenostem měl nebo mohl vědět. Provedení těchto prací v žádném případě nezvyšuje sjednanou cenu díla.</w:t>
      </w:r>
    </w:p>
    <w:p w14:paraId="16F9E30D" w14:textId="77777777" w:rsidR="00432A0B" w:rsidRPr="00CD7B03" w:rsidRDefault="00432A0B" w:rsidP="00B3267C">
      <w:pPr>
        <w:pStyle w:val="Odstavecseseznamem"/>
        <w:numPr>
          <w:ilvl w:val="0"/>
          <w:numId w:val="9"/>
        </w:numPr>
        <w:spacing w:before="240" w:after="240" w:line="276" w:lineRule="auto"/>
        <w:ind w:left="357" w:hanging="357"/>
        <w:jc w:val="both"/>
        <w:rPr>
          <w:rFonts w:ascii="Arial" w:hAnsi="Arial" w:cs="Arial"/>
          <w:sz w:val="20"/>
          <w:szCs w:val="20"/>
        </w:rPr>
      </w:pPr>
      <w:r w:rsidRPr="00CD7B03">
        <w:rPr>
          <w:rFonts w:ascii="Arial" w:hAnsi="Arial" w:cs="Arial"/>
          <w:sz w:val="20"/>
          <w:szCs w:val="20"/>
        </w:rPr>
        <w:t>Není-li uvedeno jinak, jsou veškeré činnosti potřebné k realizaci účelu této smlouvy označeny souhrnně jako „dílo“.</w:t>
      </w:r>
    </w:p>
    <w:p w14:paraId="7F1187FD" w14:textId="77777777" w:rsidR="005B65BD" w:rsidRPr="00CD7B03" w:rsidRDefault="005B65BD" w:rsidP="00B3267C">
      <w:pPr>
        <w:pStyle w:val="Odstavecseseznamem"/>
        <w:spacing w:before="240" w:after="0" w:line="276" w:lineRule="auto"/>
        <w:ind w:left="0"/>
        <w:jc w:val="center"/>
        <w:rPr>
          <w:rFonts w:ascii="Arial" w:hAnsi="Arial" w:cs="Arial"/>
          <w:b/>
          <w:bCs/>
          <w:sz w:val="20"/>
          <w:szCs w:val="20"/>
        </w:rPr>
      </w:pPr>
      <w:r w:rsidRPr="00CD7B03">
        <w:rPr>
          <w:rFonts w:ascii="Arial" w:hAnsi="Arial" w:cs="Arial"/>
          <w:b/>
          <w:bCs/>
          <w:sz w:val="20"/>
          <w:szCs w:val="20"/>
        </w:rPr>
        <w:t>Článek 2</w:t>
      </w:r>
    </w:p>
    <w:p w14:paraId="5E9B005A" w14:textId="77777777" w:rsidR="005B65BD" w:rsidRPr="00CD7B03" w:rsidRDefault="005B65BD" w:rsidP="00B3267C">
      <w:pPr>
        <w:pStyle w:val="Odstavecseseznamem"/>
        <w:spacing w:after="240" w:line="276" w:lineRule="auto"/>
        <w:ind w:left="0"/>
        <w:jc w:val="center"/>
        <w:rPr>
          <w:rFonts w:ascii="Arial" w:hAnsi="Arial" w:cs="Arial"/>
          <w:sz w:val="20"/>
          <w:szCs w:val="20"/>
        </w:rPr>
      </w:pPr>
      <w:r w:rsidRPr="00CD7B03">
        <w:rPr>
          <w:rFonts w:ascii="Arial" w:hAnsi="Arial" w:cs="Arial"/>
          <w:b/>
          <w:bCs/>
          <w:sz w:val="20"/>
          <w:szCs w:val="20"/>
        </w:rPr>
        <w:t>Specifikace díla</w:t>
      </w:r>
    </w:p>
    <w:p w14:paraId="7B6957E1" w14:textId="38B11C9A" w:rsidR="005B65BD" w:rsidRPr="00DB6BF2" w:rsidRDefault="005B65BD" w:rsidP="00B3267C">
      <w:pPr>
        <w:pStyle w:val="Odstavecseseznamem"/>
        <w:numPr>
          <w:ilvl w:val="0"/>
          <w:numId w:val="59"/>
        </w:numPr>
        <w:spacing w:before="240" w:after="240" w:line="276" w:lineRule="auto"/>
        <w:jc w:val="both"/>
        <w:rPr>
          <w:rFonts w:ascii="Arial" w:hAnsi="Arial" w:cs="Arial"/>
          <w:sz w:val="20"/>
          <w:szCs w:val="20"/>
        </w:rPr>
      </w:pPr>
      <w:r w:rsidRPr="00DB6BF2">
        <w:rPr>
          <w:rFonts w:ascii="Arial" w:hAnsi="Arial" w:cs="Arial"/>
          <w:sz w:val="20"/>
          <w:szCs w:val="20"/>
        </w:rPr>
        <w:t xml:space="preserve">Zhotovitel vypracuje </w:t>
      </w:r>
      <w:r w:rsidRPr="00DB6BF2">
        <w:rPr>
          <w:rFonts w:ascii="Arial" w:hAnsi="Arial" w:cs="Arial"/>
          <w:b/>
          <w:sz w:val="20"/>
          <w:szCs w:val="20"/>
        </w:rPr>
        <w:t xml:space="preserve">projektovou dokumentaci </w:t>
      </w:r>
      <w:r w:rsidR="009F5182" w:rsidRPr="00DB6BF2">
        <w:rPr>
          <w:rFonts w:ascii="Arial" w:hAnsi="Arial" w:cs="Arial"/>
          <w:sz w:val="20"/>
          <w:szCs w:val="20"/>
        </w:rPr>
        <w:t>ve stupni</w:t>
      </w:r>
      <w:r w:rsidR="00DB6BF2" w:rsidRPr="00DB6BF2">
        <w:rPr>
          <w:rFonts w:ascii="Arial" w:hAnsi="Arial" w:cs="Arial"/>
          <w:sz w:val="20"/>
          <w:szCs w:val="20"/>
        </w:rPr>
        <w:t xml:space="preserve"> záměru projektu včetně </w:t>
      </w:r>
      <w:r w:rsidR="00DB6BF2">
        <w:rPr>
          <w:rFonts w:ascii="Arial" w:hAnsi="Arial" w:cs="Arial"/>
          <w:sz w:val="20"/>
          <w:szCs w:val="20"/>
        </w:rPr>
        <w:t>p</w:t>
      </w:r>
      <w:r w:rsidR="00DB6BF2" w:rsidRPr="00DB6BF2">
        <w:rPr>
          <w:rFonts w:ascii="Arial" w:hAnsi="Arial" w:cs="Arial"/>
          <w:bCs/>
          <w:sz w:val="20"/>
          <w:szCs w:val="20"/>
        </w:rPr>
        <w:t>osouzení hodnocení ekonomické efektivnosti investiční akce</w:t>
      </w:r>
      <w:r w:rsidR="00080AB8">
        <w:rPr>
          <w:rFonts w:ascii="Arial" w:hAnsi="Arial" w:cs="Arial"/>
          <w:bCs/>
          <w:sz w:val="20"/>
          <w:szCs w:val="20"/>
        </w:rPr>
        <w:t xml:space="preserve"> a bezpečnostního auditu pozemní komunikace</w:t>
      </w:r>
      <w:r w:rsidR="00DB6BF2" w:rsidRPr="00DB6BF2">
        <w:rPr>
          <w:rFonts w:ascii="Arial" w:hAnsi="Arial" w:cs="Arial"/>
          <w:sz w:val="20"/>
          <w:szCs w:val="20"/>
        </w:rPr>
        <w:t xml:space="preserve"> (ZP)</w:t>
      </w:r>
      <w:r w:rsidR="00DB6BF2">
        <w:rPr>
          <w:rFonts w:ascii="Arial" w:hAnsi="Arial" w:cs="Arial"/>
          <w:sz w:val="20"/>
          <w:szCs w:val="20"/>
        </w:rPr>
        <w:t>, ve stupni</w:t>
      </w:r>
      <w:r w:rsidR="009F5182" w:rsidRPr="00DB6BF2">
        <w:rPr>
          <w:rFonts w:ascii="Arial" w:hAnsi="Arial" w:cs="Arial"/>
          <w:sz w:val="20"/>
          <w:szCs w:val="20"/>
        </w:rPr>
        <w:t xml:space="preserve"> </w:t>
      </w:r>
      <w:r w:rsidR="00BB4DFB" w:rsidRPr="00DB6BF2">
        <w:rPr>
          <w:rFonts w:ascii="Arial" w:hAnsi="Arial" w:cs="Arial"/>
          <w:sz w:val="20"/>
          <w:szCs w:val="20"/>
        </w:rPr>
        <w:t xml:space="preserve">pro </w:t>
      </w:r>
      <w:r w:rsidR="004A72DD" w:rsidRPr="00DB6BF2">
        <w:rPr>
          <w:rFonts w:ascii="Arial" w:eastAsia="MS Gothic" w:hAnsi="Arial" w:cs="Arial"/>
          <w:sz w:val="20"/>
          <w:szCs w:val="20"/>
        </w:rPr>
        <w:t xml:space="preserve">povolení </w:t>
      </w:r>
      <w:r w:rsidR="004C0BCD">
        <w:rPr>
          <w:rFonts w:ascii="Arial" w:eastAsia="MS Gothic" w:hAnsi="Arial" w:cs="Arial"/>
          <w:sz w:val="20"/>
          <w:szCs w:val="20"/>
        </w:rPr>
        <w:t xml:space="preserve">stavby dopravní infrastruktury </w:t>
      </w:r>
      <w:r w:rsidR="004A72DD" w:rsidRPr="00DB6BF2">
        <w:rPr>
          <w:rFonts w:ascii="Arial" w:eastAsia="MS Gothic" w:hAnsi="Arial" w:cs="Arial"/>
          <w:sz w:val="20"/>
          <w:szCs w:val="20"/>
        </w:rPr>
        <w:t>(</w:t>
      </w:r>
      <w:r w:rsidR="00986564" w:rsidRPr="00986564">
        <w:rPr>
          <w:rFonts w:ascii="Arial" w:eastAsia="MS Gothic" w:hAnsi="Arial" w:cs="Arial"/>
          <w:sz w:val="20"/>
          <w:szCs w:val="20"/>
        </w:rPr>
        <w:t>DPSDI</w:t>
      </w:r>
      <w:r w:rsidR="004A72DD" w:rsidRPr="00DB6BF2">
        <w:rPr>
          <w:rFonts w:ascii="Arial" w:eastAsia="MS Gothic" w:hAnsi="Arial" w:cs="Arial"/>
          <w:sz w:val="20"/>
          <w:szCs w:val="20"/>
        </w:rPr>
        <w:t>)</w:t>
      </w:r>
      <w:r w:rsidR="00217A16" w:rsidRPr="00DB6BF2">
        <w:rPr>
          <w:rFonts w:ascii="Arial" w:eastAsia="MS Gothic" w:hAnsi="Arial" w:cs="Arial"/>
          <w:sz w:val="20"/>
          <w:szCs w:val="20"/>
        </w:rPr>
        <w:t xml:space="preserve"> a projektovou dokumentaci pro provádění stavby </w:t>
      </w:r>
      <w:r w:rsidR="00217A16" w:rsidRPr="00DB6BF2">
        <w:rPr>
          <w:rFonts w:ascii="Arial" w:eastAsia="MS Gothic" w:hAnsi="Arial" w:cs="Arial"/>
          <w:sz w:val="20"/>
          <w:szCs w:val="20"/>
        </w:rPr>
        <w:lastRenderedPageBreak/>
        <w:t>(PDPS)</w:t>
      </w:r>
      <w:r w:rsidR="004A72DD" w:rsidRPr="00DB6BF2">
        <w:rPr>
          <w:rFonts w:ascii="Arial" w:eastAsia="MS Gothic" w:hAnsi="Arial" w:cs="Arial"/>
          <w:sz w:val="20"/>
          <w:szCs w:val="20"/>
        </w:rPr>
        <w:t xml:space="preserve"> </w:t>
      </w:r>
      <w:r w:rsidRPr="00DB6BF2">
        <w:rPr>
          <w:rFonts w:ascii="Arial" w:hAnsi="Arial" w:cs="Arial"/>
          <w:sz w:val="20"/>
          <w:szCs w:val="20"/>
        </w:rPr>
        <w:t>dle zákona č.</w:t>
      </w:r>
      <w:r w:rsidR="002800FB" w:rsidRPr="00DB6BF2">
        <w:rPr>
          <w:rFonts w:ascii="Arial" w:hAnsi="Arial" w:cs="Arial"/>
          <w:sz w:val="20"/>
          <w:szCs w:val="20"/>
        </w:rPr>
        <w:t> </w:t>
      </w:r>
      <w:r w:rsidR="00A93FA2">
        <w:rPr>
          <w:rFonts w:ascii="Arial" w:hAnsi="Arial" w:cs="Arial"/>
          <w:sz w:val="20"/>
          <w:szCs w:val="20"/>
        </w:rPr>
        <w:t>283/2021</w:t>
      </w:r>
      <w:r w:rsidRPr="00DB6BF2">
        <w:rPr>
          <w:rFonts w:ascii="Arial" w:hAnsi="Arial" w:cs="Arial"/>
          <w:sz w:val="20"/>
          <w:szCs w:val="20"/>
        </w:rPr>
        <w:t xml:space="preserve"> Sb., o územním plánování a stavebním řádu, v</w:t>
      </w:r>
      <w:r w:rsidR="00B3267C" w:rsidRPr="00DB6BF2">
        <w:rPr>
          <w:rFonts w:ascii="Arial" w:hAnsi="Arial" w:cs="Arial"/>
          <w:sz w:val="20"/>
          <w:szCs w:val="20"/>
        </w:rPr>
        <w:t>e znění pozdějších předpisů</w:t>
      </w:r>
      <w:r w:rsidRPr="00DB6BF2">
        <w:rPr>
          <w:rFonts w:ascii="Arial" w:hAnsi="Arial" w:cs="Arial"/>
          <w:sz w:val="20"/>
          <w:szCs w:val="20"/>
        </w:rPr>
        <w:t xml:space="preserve"> </w:t>
      </w:r>
      <w:r w:rsidR="00B3267C" w:rsidRPr="00DB6BF2">
        <w:rPr>
          <w:rFonts w:ascii="Arial" w:hAnsi="Arial" w:cs="Arial"/>
          <w:sz w:val="20"/>
          <w:szCs w:val="20"/>
        </w:rPr>
        <w:t>(dále také jako „stavební zákon“)</w:t>
      </w:r>
      <w:r w:rsidR="009666E2" w:rsidRPr="00DB6BF2">
        <w:rPr>
          <w:rFonts w:ascii="Arial" w:hAnsi="Arial" w:cs="Arial"/>
          <w:sz w:val="20"/>
          <w:szCs w:val="20"/>
        </w:rPr>
        <w:t>, včetně soupisu stavebních prací, dodávek a služeb s výkazem výměr, včetně jeho ocenění</w:t>
      </w:r>
      <w:r w:rsidRPr="00DB6BF2">
        <w:rPr>
          <w:rFonts w:ascii="Arial" w:hAnsi="Arial" w:cs="Arial"/>
          <w:sz w:val="20"/>
          <w:szCs w:val="20"/>
        </w:rPr>
        <w:t>. Projektová dokumentace dle tohoto ustanovení bude obsahovat dokumentaci stavebních objektů a provozních souborů v následujícím rozsahu:</w:t>
      </w:r>
    </w:p>
    <w:p w14:paraId="1EFAB4D9" w14:textId="55C1E54D" w:rsidR="00C9441E" w:rsidRDefault="00C9441E" w:rsidP="005E645E">
      <w:pPr>
        <w:pStyle w:val="Odstavecseseznamem"/>
        <w:numPr>
          <w:ilvl w:val="0"/>
          <w:numId w:val="87"/>
        </w:numPr>
        <w:spacing w:before="120" w:after="120" w:line="276" w:lineRule="auto"/>
        <w:jc w:val="both"/>
        <w:rPr>
          <w:rFonts w:ascii="Arial" w:hAnsi="Arial" w:cs="Arial"/>
          <w:sz w:val="20"/>
          <w:szCs w:val="20"/>
        </w:rPr>
      </w:pPr>
      <w:r w:rsidRPr="008250F8">
        <w:rPr>
          <w:rFonts w:ascii="Arial" w:hAnsi="Arial" w:cs="Arial"/>
          <w:sz w:val="20"/>
          <w:szCs w:val="20"/>
        </w:rPr>
        <w:t xml:space="preserve">ZP bude zpracován </w:t>
      </w:r>
      <w:r w:rsidR="008250F8" w:rsidRPr="00021978">
        <w:rPr>
          <w:rFonts w:ascii="Arial" w:hAnsi="Arial" w:cs="Arial"/>
          <w:sz w:val="20"/>
          <w:szCs w:val="20"/>
        </w:rPr>
        <w:t>v souladu s Pravidly přípravy a realizace akcí dopravní infrastruktury financovaných Státním fondem dopravní infrastruktury (schválen</w:t>
      </w:r>
      <w:r w:rsidR="009A269F">
        <w:rPr>
          <w:rFonts w:ascii="Arial" w:hAnsi="Arial" w:cs="Arial"/>
          <w:sz w:val="20"/>
          <w:szCs w:val="20"/>
        </w:rPr>
        <w:t>a</w:t>
      </w:r>
      <w:r w:rsidR="008250F8" w:rsidRPr="00021978">
        <w:rPr>
          <w:rFonts w:ascii="Arial" w:hAnsi="Arial" w:cs="Arial"/>
          <w:sz w:val="20"/>
          <w:szCs w:val="20"/>
        </w:rPr>
        <w:t xml:space="preserve"> dopisem ministra dopravy č.j. MD-46506/2024-910/1 ze srpna 2024</w:t>
      </w:r>
      <w:r w:rsidR="008250F8">
        <w:rPr>
          <w:rFonts w:ascii="Arial" w:hAnsi="Arial" w:cs="Arial"/>
          <w:sz w:val="20"/>
          <w:szCs w:val="20"/>
        </w:rPr>
        <w:t>)</w:t>
      </w:r>
      <w:r w:rsidR="008250F8" w:rsidRPr="00021978">
        <w:rPr>
          <w:rFonts w:ascii="Arial" w:hAnsi="Arial" w:cs="Arial"/>
          <w:sz w:val="20"/>
          <w:szCs w:val="20"/>
        </w:rPr>
        <w:t>.</w:t>
      </w:r>
    </w:p>
    <w:p w14:paraId="135D551E" w14:textId="3A4FCBF3" w:rsidR="005B65BD" w:rsidRPr="00CD7B03" w:rsidRDefault="00553DA6" w:rsidP="006D6D73">
      <w:pPr>
        <w:pStyle w:val="Odstavecseseznamem"/>
        <w:numPr>
          <w:ilvl w:val="0"/>
          <w:numId w:val="87"/>
        </w:numPr>
        <w:spacing w:before="120" w:after="120" w:line="276" w:lineRule="auto"/>
        <w:jc w:val="both"/>
        <w:rPr>
          <w:rFonts w:ascii="Arial" w:hAnsi="Arial" w:cs="Arial"/>
          <w:sz w:val="20"/>
          <w:szCs w:val="20"/>
        </w:rPr>
      </w:pPr>
      <w:r>
        <w:rPr>
          <w:rFonts w:ascii="Arial" w:hAnsi="Arial" w:cs="Arial"/>
          <w:sz w:val="20"/>
          <w:szCs w:val="20"/>
        </w:rPr>
        <w:t>D</w:t>
      </w:r>
      <w:r w:rsidR="00B3267C" w:rsidRPr="00CD7B03">
        <w:rPr>
          <w:rFonts w:ascii="Arial" w:hAnsi="Arial" w:cs="Arial"/>
          <w:sz w:val="20"/>
          <w:szCs w:val="20"/>
        </w:rPr>
        <w:t>le vyhlášky</w:t>
      </w:r>
      <w:r w:rsidR="00CB4346">
        <w:rPr>
          <w:rFonts w:ascii="Arial" w:hAnsi="Arial" w:cs="Arial"/>
          <w:sz w:val="20"/>
          <w:szCs w:val="20"/>
        </w:rPr>
        <w:t xml:space="preserve"> </w:t>
      </w:r>
      <w:r w:rsidR="00A326F1">
        <w:rPr>
          <w:rFonts w:ascii="Arial" w:hAnsi="Arial" w:cs="Arial"/>
          <w:sz w:val="20"/>
          <w:szCs w:val="20"/>
        </w:rPr>
        <w:t xml:space="preserve">č. </w:t>
      </w:r>
      <w:r w:rsidR="00050651">
        <w:rPr>
          <w:rFonts w:ascii="Arial" w:hAnsi="Arial" w:cs="Arial"/>
          <w:sz w:val="20"/>
          <w:szCs w:val="20"/>
        </w:rPr>
        <w:t>227/2024</w:t>
      </w:r>
      <w:r w:rsidR="005D42D8">
        <w:rPr>
          <w:rFonts w:ascii="Arial" w:hAnsi="Arial" w:cs="Arial"/>
          <w:sz w:val="20"/>
          <w:szCs w:val="20"/>
        </w:rPr>
        <w:t>,</w:t>
      </w:r>
      <w:r w:rsidR="00050651">
        <w:rPr>
          <w:rFonts w:ascii="Arial" w:hAnsi="Arial" w:cs="Arial"/>
          <w:sz w:val="20"/>
          <w:szCs w:val="20"/>
        </w:rPr>
        <w:t xml:space="preserve"> </w:t>
      </w:r>
      <w:r w:rsidR="00050651" w:rsidRPr="00050651">
        <w:rPr>
          <w:rFonts w:ascii="Arial" w:hAnsi="Arial" w:cs="Arial"/>
          <w:sz w:val="20"/>
          <w:szCs w:val="20"/>
        </w:rPr>
        <w:t>o rozsahu a obsahu projektové dokumentace staveb dopravní infrastruktury</w:t>
      </w:r>
      <w:r w:rsidR="005B3E88">
        <w:rPr>
          <w:rFonts w:ascii="Arial" w:hAnsi="Arial" w:cs="Arial"/>
          <w:sz w:val="20"/>
          <w:szCs w:val="20"/>
        </w:rPr>
        <w:t>, ve znění pozdějších předpisů</w:t>
      </w:r>
      <w:r w:rsidR="00A326F1">
        <w:rPr>
          <w:rFonts w:ascii="Arial" w:hAnsi="Arial" w:cs="Arial"/>
          <w:sz w:val="20"/>
          <w:szCs w:val="20"/>
        </w:rPr>
        <w:t xml:space="preserve">; </w:t>
      </w:r>
      <w:r w:rsidR="005B3E88">
        <w:rPr>
          <w:rFonts w:ascii="Arial" w:hAnsi="Arial" w:cs="Arial"/>
          <w:sz w:val="20"/>
          <w:szCs w:val="20"/>
        </w:rPr>
        <w:t>dle v</w:t>
      </w:r>
      <w:r w:rsidR="005B3E88" w:rsidRPr="005B3E88">
        <w:rPr>
          <w:rFonts w:ascii="Arial" w:hAnsi="Arial" w:cs="Arial"/>
          <w:sz w:val="20"/>
          <w:szCs w:val="20"/>
        </w:rPr>
        <w:t>yhlášk</w:t>
      </w:r>
      <w:r w:rsidR="005B3E88">
        <w:rPr>
          <w:rFonts w:ascii="Arial" w:hAnsi="Arial" w:cs="Arial"/>
          <w:sz w:val="20"/>
          <w:szCs w:val="20"/>
        </w:rPr>
        <w:t>y</w:t>
      </w:r>
      <w:r w:rsidR="005B3E88" w:rsidRPr="005B3E88">
        <w:rPr>
          <w:rFonts w:ascii="Arial" w:hAnsi="Arial" w:cs="Arial"/>
          <w:sz w:val="20"/>
          <w:szCs w:val="20"/>
        </w:rPr>
        <w:t xml:space="preserve"> č. 149/2024 Sb., o provedení některých ustanovení stavebního zákona, ve znění pozdějších předpisů</w:t>
      </w:r>
      <w:r w:rsidR="005B3E88">
        <w:rPr>
          <w:rFonts w:ascii="Arial" w:hAnsi="Arial" w:cs="Arial"/>
          <w:sz w:val="20"/>
          <w:szCs w:val="20"/>
        </w:rPr>
        <w:t>,</w:t>
      </w:r>
      <w:r w:rsidR="005B3E88" w:rsidRPr="005B3E88">
        <w:t xml:space="preserve"> </w:t>
      </w:r>
      <w:r w:rsidR="005B3E88" w:rsidRPr="005B3E88">
        <w:rPr>
          <w:rFonts w:ascii="Arial" w:hAnsi="Arial" w:cs="Arial"/>
          <w:sz w:val="20"/>
          <w:szCs w:val="20"/>
        </w:rPr>
        <w:t>a v souladu s dalšími relevantními prováděcími předpisy stavebního zákona</w:t>
      </w:r>
      <w:r w:rsidR="00E67DC5" w:rsidRPr="00CD7B03">
        <w:rPr>
          <w:rFonts w:ascii="Arial" w:hAnsi="Arial" w:cs="Arial"/>
          <w:sz w:val="20"/>
          <w:szCs w:val="20"/>
        </w:rPr>
        <w:t>; dle Směrnice Ministerstva Dopravy ČR pro dokumentaci staveb pozemních komunikací</w:t>
      </w:r>
      <w:r w:rsidR="00C95429" w:rsidRPr="00CD7B03">
        <w:rPr>
          <w:rFonts w:ascii="Arial" w:hAnsi="Arial" w:cs="Arial"/>
          <w:sz w:val="20"/>
          <w:szCs w:val="20"/>
        </w:rPr>
        <w:t>, vše v</w:t>
      </w:r>
      <w:r w:rsidR="00B3267C" w:rsidRPr="00CD7B03">
        <w:rPr>
          <w:rFonts w:ascii="Arial" w:hAnsi="Arial" w:cs="Arial"/>
          <w:sz w:val="20"/>
          <w:szCs w:val="20"/>
        </w:rPr>
        <w:t xml:space="preserve"> účinném </w:t>
      </w:r>
      <w:r w:rsidR="00C95429" w:rsidRPr="00CD7B03">
        <w:rPr>
          <w:rFonts w:ascii="Arial" w:hAnsi="Arial" w:cs="Arial"/>
          <w:sz w:val="20"/>
          <w:szCs w:val="20"/>
        </w:rPr>
        <w:t>znění</w:t>
      </w:r>
      <w:r w:rsidR="005B3E88">
        <w:rPr>
          <w:rFonts w:ascii="Arial" w:hAnsi="Arial" w:cs="Arial"/>
          <w:sz w:val="20"/>
          <w:szCs w:val="20"/>
        </w:rPr>
        <w:t>,</w:t>
      </w:r>
      <w:r w:rsidR="00C95429" w:rsidRPr="00CD7B03">
        <w:rPr>
          <w:rFonts w:ascii="Arial" w:hAnsi="Arial" w:cs="Arial"/>
          <w:sz w:val="20"/>
          <w:szCs w:val="20"/>
        </w:rPr>
        <w:t xml:space="preserve"> a dále souvisejícími předpisy, právními předpisy, normami, nařízeními a opatřeními nebo příkazy Generálního ředitele ŘSD ČR nebo Ministerstva dopravy</w:t>
      </w:r>
      <w:r w:rsidR="00E67DC5" w:rsidRPr="00CD7B03">
        <w:rPr>
          <w:rFonts w:ascii="Arial" w:hAnsi="Arial" w:cs="Arial"/>
          <w:sz w:val="20"/>
          <w:szCs w:val="20"/>
        </w:rPr>
        <w:t>;</w:t>
      </w:r>
    </w:p>
    <w:p w14:paraId="7E971578" w14:textId="7FFA37B7" w:rsidR="005B65BD" w:rsidRPr="00CD7B03" w:rsidRDefault="005B65BD" w:rsidP="006D6D73">
      <w:pPr>
        <w:pStyle w:val="Odstavecseseznamem"/>
        <w:numPr>
          <w:ilvl w:val="0"/>
          <w:numId w:val="87"/>
        </w:numPr>
        <w:spacing w:before="120" w:after="120" w:line="276" w:lineRule="auto"/>
        <w:jc w:val="both"/>
        <w:rPr>
          <w:rFonts w:ascii="Arial" w:hAnsi="Arial" w:cs="Arial"/>
          <w:sz w:val="20"/>
          <w:szCs w:val="20"/>
        </w:rPr>
      </w:pPr>
      <w:r w:rsidRPr="00CD7B03">
        <w:rPr>
          <w:rFonts w:ascii="Arial" w:hAnsi="Arial" w:cs="Arial"/>
          <w:sz w:val="20"/>
          <w:szCs w:val="20"/>
        </w:rPr>
        <w:t xml:space="preserve">dle vyhlášky č. </w:t>
      </w:r>
      <w:r w:rsidR="00B3267C" w:rsidRPr="00CD7B03">
        <w:rPr>
          <w:rFonts w:ascii="Arial" w:hAnsi="Arial" w:cs="Arial"/>
          <w:sz w:val="20"/>
          <w:szCs w:val="20"/>
        </w:rPr>
        <w:t>169</w:t>
      </w:r>
      <w:r w:rsidRPr="00CD7B03">
        <w:rPr>
          <w:rFonts w:ascii="Arial" w:hAnsi="Arial" w:cs="Arial"/>
          <w:sz w:val="20"/>
          <w:szCs w:val="20"/>
        </w:rPr>
        <w:t>/201</w:t>
      </w:r>
      <w:r w:rsidR="00B3267C" w:rsidRPr="00CD7B03">
        <w:rPr>
          <w:rFonts w:ascii="Arial" w:hAnsi="Arial" w:cs="Arial"/>
          <w:sz w:val="20"/>
          <w:szCs w:val="20"/>
        </w:rPr>
        <w:t>6</w:t>
      </w:r>
      <w:r w:rsidRPr="00CD7B03">
        <w:rPr>
          <w:rFonts w:ascii="Arial" w:hAnsi="Arial" w:cs="Arial"/>
          <w:sz w:val="20"/>
          <w:szCs w:val="20"/>
        </w:rPr>
        <w:t xml:space="preserve"> Sb., </w:t>
      </w:r>
      <w:r w:rsidR="00B3267C" w:rsidRPr="00CD7B03">
        <w:rPr>
          <w:rFonts w:ascii="Arial" w:hAnsi="Arial" w:cs="Arial"/>
          <w:sz w:val="20"/>
          <w:szCs w:val="20"/>
        </w:rPr>
        <w:t>o stanovení rozsahu dokumentace veřejné zakázky na stavební práce a soupisu stavebních prací, dodávek a služeb s výkazem výměr</w:t>
      </w:r>
      <w:r w:rsidRPr="00CD7B03">
        <w:rPr>
          <w:rFonts w:ascii="Arial" w:hAnsi="Arial" w:cs="Arial"/>
          <w:sz w:val="20"/>
          <w:szCs w:val="20"/>
        </w:rPr>
        <w:t xml:space="preserve">, </w:t>
      </w:r>
      <w:r w:rsidR="00D44B36">
        <w:rPr>
          <w:rFonts w:ascii="Arial" w:hAnsi="Arial" w:cs="Arial"/>
          <w:sz w:val="20"/>
          <w:szCs w:val="20"/>
        </w:rPr>
        <w:t>ve znění pozdějších předpisů</w:t>
      </w:r>
      <w:r w:rsidRPr="00CD7B03">
        <w:rPr>
          <w:rFonts w:ascii="Arial" w:hAnsi="Arial" w:cs="Arial"/>
          <w:sz w:val="20"/>
          <w:szCs w:val="20"/>
        </w:rPr>
        <w:t>;</w:t>
      </w:r>
    </w:p>
    <w:p w14:paraId="12514023" w14:textId="24DB3DEB" w:rsidR="001A5D90" w:rsidRPr="00F537CA" w:rsidRDefault="009F2DBA" w:rsidP="006D6D73">
      <w:pPr>
        <w:pStyle w:val="Odstavecseseznamem"/>
        <w:numPr>
          <w:ilvl w:val="0"/>
          <w:numId w:val="87"/>
        </w:numPr>
        <w:spacing w:before="120" w:after="120" w:line="276" w:lineRule="auto"/>
        <w:jc w:val="both"/>
        <w:rPr>
          <w:rFonts w:ascii="Arial" w:hAnsi="Arial" w:cs="Arial"/>
          <w:color w:val="auto"/>
          <w:sz w:val="20"/>
          <w:szCs w:val="20"/>
        </w:rPr>
      </w:pPr>
      <w:r w:rsidRPr="003B3A21">
        <w:rPr>
          <w:rFonts w:ascii="Arial" w:hAnsi="Arial" w:cs="Arial"/>
          <w:color w:val="auto"/>
          <w:sz w:val="20"/>
          <w:szCs w:val="20"/>
        </w:rPr>
        <w:t xml:space="preserve">dle § 89 až § 94 </w:t>
      </w:r>
      <w:r w:rsidR="008E73A7">
        <w:rPr>
          <w:rFonts w:ascii="Arial" w:hAnsi="Arial" w:cs="Arial"/>
          <w:color w:val="auto"/>
          <w:sz w:val="20"/>
          <w:szCs w:val="20"/>
        </w:rPr>
        <w:t>ZZVZ</w:t>
      </w:r>
      <w:r w:rsidRPr="003B3A21">
        <w:rPr>
          <w:rFonts w:ascii="Arial" w:hAnsi="Arial" w:cs="Arial"/>
          <w:color w:val="auto"/>
          <w:sz w:val="20"/>
          <w:szCs w:val="20"/>
        </w:rPr>
        <w:t>, tedy v podrobnostech nezbytných pro zpracování nabídky v rámci zadávacího řízení veřejné zakázky na realizaci předmětné stavby nebo její části; v žádné části zpracované projektové dokumentace nesmí být uveden žádný přímý nebo nepřímý odkaz na určité dodavatele nebo výrobky, nebo patenty na vynálezy, užitné vzory, průmyslové vzory, ochranné známky nebo označení původu.</w:t>
      </w:r>
      <w:r w:rsidR="001A5D90" w:rsidRPr="003B3A21">
        <w:rPr>
          <w:rFonts w:ascii="Arial" w:hAnsi="Arial" w:cs="Arial"/>
          <w:color w:val="auto"/>
          <w:sz w:val="20"/>
          <w:szCs w:val="20"/>
        </w:rPr>
        <w:t xml:space="preserve"> </w:t>
      </w:r>
      <w:r w:rsidR="001A5D90" w:rsidRPr="00F537CA">
        <w:rPr>
          <w:rFonts w:ascii="Arial" w:hAnsi="Arial" w:cs="Arial"/>
          <w:color w:val="auto"/>
          <w:sz w:val="20"/>
          <w:szCs w:val="20"/>
        </w:rPr>
        <w:t xml:space="preserve">Takový odkaz lze použít pouze v případě, pokud stanovení technických podmínek prostřednictvím parametrů vyjadřujících požadavky na výkon nebo funkci, popisu účelu nebo potřeb, které mají být naplněny, nemůže být dostatečně přesné nebo srozumitelné. U každého takového odkazu </w:t>
      </w:r>
      <w:r w:rsidR="00D44B36">
        <w:rPr>
          <w:rFonts w:ascii="Arial" w:hAnsi="Arial" w:cs="Arial"/>
          <w:color w:val="auto"/>
          <w:sz w:val="20"/>
          <w:szCs w:val="20"/>
        </w:rPr>
        <w:t>zhotovitel</w:t>
      </w:r>
      <w:r w:rsidR="00D44B36" w:rsidRPr="00F537CA">
        <w:rPr>
          <w:rFonts w:ascii="Arial" w:hAnsi="Arial" w:cs="Arial"/>
          <w:color w:val="auto"/>
          <w:sz w:val="20"/>
          <w:szCs w:val="20"/>
        </w:rPr>
        <w:t xml:space="preserve"> </w:t>
      </w:r>
      <w:r w:rsidR="001A5D90" w:rsidRPr="00F537CA">
        <w:rPr>
          <w:rFonts w:ascii="Arial" w:hAnsi="Arial" w:cs="Arial"/>
          <w:color w:val="auto"/>
          <w:sz w:val="20"/>
          <w:szCs w:val="20"/>
        </w:rPr>
        <w:t xml:space="preserve">uvede možnost nabídnout rovnocenné řešení. </w:t>
      </w:r>
    </w:p>
    <w:p w14:paraId="2AC221E5" w14:textId="4885AEC1" w:rsidR="00C4784E" w:rsidRPr="001A5D90" w:rsidRDefault="00C4784E" w:rsidP="006D6D73">
      <w:pPr>
        <w:pStyle w:val="Odstavecseseznamem"/>
        <w:numPr>
          <w:ilvl w:val="0"/>
          <w:numId w:val="87"/>
        </w:numPr>
        <w:spacing w:before="120" w:after="120" w:line="276" w:lineRule="auto"/>
        <w:jc w:val="both"/>
        <w:rPr>
          <w:rFonts w:ascii="Arial" w:hAnsi="Arial" w:cs="Arial"/>
          <w:sz w:val="20"/>
          <w:szCs w:val="20"/>
        </w:rPr>
      </w:pPr>
      <w:r w:rsidRPr="003D70C0">
        <w:rPr>
          <w:rFonts w:ascii="Arial" w:hAnsi="Arial" w:cs="Arial"/>
          <w:sz w:val="20"/>
          <w:szCs w:val="20"/>
        </w:rPr>
        <w:t>Zhotovitel bude respektovat Rámcové smlouvy a Metodické postupy, upravující proces přípravy a realizace přeložek za</w:t>
      </w:r>
      <w:r w:rsidRPr="001A5D90">
        <w:rPr>
          <w:rFonts w:ascii="Arial" w:hAnsi="Arial" w:cs="Arial"/>
          <w:sz w:val="20"/>
          <w:szCs w:val="20"/>
        </w:rPr>
        <w:t xml:space="preserve">řízení distribučních soustav ČEZ, </w:t>
      </w:r>
      <w:proofErr w:type="spellStart"/>
      <w:r w:rsidR="004A72DD" w:rsidRPr="001A5D90">
        <w:rPr>
          <w:rFonts w:ascii="Arial" w:hAnsi="Arial" w:cs="Arial"/>
          <w:sz w:val="20"/>
          <w:szCs w:val="20"/>
        </w:rPr>
        <w:t>GasNet</w:t>
      </w:r>
      <w:proofErr w:type="spellEnd"/>
      <w:r w:rsidRPr="001A5D90">
        <w:rPr>
          <w:rFonts w:ascii="Arial" w:hAnsi="Arial" w:cs="Arial"/>
          <w:sz w:val="20"/>
          <w:szCs w:val="20"/>
        </w:rPr>
        <w:t xml:space="preserve"> a CETIN, uzavřené mezi příslušnými distributory. </w:t>
      </w:r>
    </w:p>
    <w:p w14:paraId="7E7B56A9" w14:textId="33AF9756" w:rsidR="008B0F2E" w:rsidRDefault="009F2DBA" w:rsidP="006D6D73">
      <w:pPr>
        <w:pStyle w:val="Odstavecseseznamem"/>
        <w:numPr>
          <w:ilvl w:val="0"/>
          <w:numId w:val="87"/>
        </w:numPr>
        <w:spacing w:before="120" w:after="120" w:line="276" w:lineRule="auto"/>
        <w:jc w:val="both"/>
        <w:rPr>
          <w:rFonts w:ascii="Arial" w:hAnsi="Arial" w:cs="Arial"/>
          <w:sz w:val="20"/>
          <w:szCs w:val="20"/>
        </w:rPr>
      </w:pPr>
      <w:r w:rsidRPr="00CD7B03">
        <w:rPr>
          <w:rFonts w:ascii="Arial" w:hAnsi="Arial" w:cs="Arial"/>
          <w:sz w:val="20"/>
          <w:szCs w:val="20"/>
        </w:rPr>
        <w:t>S</w:t>
      </w:r>
      <w:r w:rsidR="005B65BD" w:rsidRPr="00CD7B03">
        <w:rPr>
          <w:rFonts w:ascii="Arial" w:hAnsi="Arial" w:cs="Arial"/>
          <w:sz w:val="20"/>
          <w:szCs w:val="20"/>
        </w:rPr>
        <w:t>oučástí projektové dokumentace bude výkaz výměr a technické podmínky, které budou ve všech sadách projektové dokumentace; projektová dokumentace bude obsahovat oceněn</w:t>
      </w:r>
      <w:r w:rsidR="00020728" w:rsidRPr="00CD7B03">
        <w:rPr>
          <w:rFonts w:ascii="Arial" w:hAnsi="Arial" w:cs="Arial"/>
          <w:sz w:val="20"/>
          <w:szCs w:val="20"/>
        </w:rPr>
        <w:t>ý</w:t>
      </w:r>
      <w:r w:rsidR="005B65BD" w:rsidRPr="00CD7B03">
        <w:rPr>
          <w:rFonts w:ascii="Arial" w:hAnsi="Arial" w:cs="Arial"/>
          <w:sz w:val="20"/>
          <w:szCs w:val="20"/>
        </w:rPr>
        <w:t xml:space="preserve"> položkový rozpočet nákladů stavby</w:t>
      </w:r>
      <w:r w:rsidRPr="00CD7B03">
        <w:rPr>
          <w:rFonts w:ascii="Arial" w:hAnsi="Arial" w:cs="Arial"/>
          <w:sz w:val="20"/>
          <w:szCs w:val="20"/>
        </w:rPr>
        <w:t>.</w:t>
      </w:r>
    </w:p>
    <w:p w14:paraId="61B79005" w14:textId="77777777" w:rsidR="006D6D73" w:rsidRPr="00D82D22" w:rsidRDefault="006D6D73" w:rsidP="006D6D73">
      <w:pPr>
        <w:pStyle w:val="Odstavec"/>
        <w:numPr>
          <w:ilvl w:val="0"/>
          <w:numId w:val="87"/>
        </w:numPr>
        <w:spacing w:before="120" w:after="120" w:line="276" w:lineRule="auto"/>
        <w:rPr>
          <w:rFonts w:ascii="Arial" w:hAnsi="Arial" w:cs="Arial"/>
          <w:noProof w:val="0"/>
          <w:color w:val="auto"/>
          <w:sz w:val="20"/>
        </w:rPr>
      </w:pPr>
      <w:r w:rsidRPr="00D82D22">
        <w:rPr>
          <w:rFonts w:ascii="Arial" w:hAnsi="Arial" w:cs="Arial"/>
          <w:noProof w:val="0"/>
          <w:color w:val="auto"/>
          <w:sz w:val="20"/>
        </w:rPr>
        <w:t>Pokud budou v položkovém rozpočtu uvedeny položky charakteru soubor nebo komplet, musí projektant k použitým jednotkám připojit jejich přesnou specifikaci a způsob jejich ocenění. Pokud projektant uvede vlastní položky, které nejsou definovány v použité cenové soustavě</w:t>
      </w:r>
      <w:r>
        <w:rPr>
          <w:rFonts w:ascii="Arial" w:hAnsi="Arial" w:cs="Arial"/>
          <w:noProof w:val="0"/>
          <w:color w:val="auto"/>
          <w:sz w:val="20"/>
          <w:lang w:val="cs-CZ"/>
        </w:rPr>
        <w:t xml:space="preserve"> ASPE</w:t>
      </w:r>
      <w:r w:rsidRPr="00D82D22">
        <w:rPr>
          <w:rFonts w:ascii="Arial" w:hAnsi="Arial" w:cs="Arial"/>
          <w:noProof w:val="0"/>
          <w:color w:val="auto"/>
          <w:sz w:val="20"/>
        </w:rPr>
        <w:t>, uvede jejich přesnou specifikaci a způsob jejich ocenění</w:t>
      </w:r>
      <w:r>
        <w:rPr>
          <w:rFonts w:ascii="Arial" w:hAnsi="Arial" w:cs="Arial"/>
          <w:noProof w:val="0"/>
          <w:color w:val="auto"/>
          <w:sz w:val="20"/>
          <w:lang w:val="cs-CZ"/>
        </w:rPr>
        <w:t>, přičemž toto ocenění musí být v aktuálních tržních cenách ke dni odevzdání předmětné části díla</w:t>
      </w:r>
      <w:r w:rsidRPr="00D82D22">
        <w:rPr>
          <w:rFonts w:ascii="Arial" w:hAnsi="Arial" w:cs="Arial"/>
          <w:noProof w:val="0"/>
          <w:color w:val="auto"/>
          <w:sz w:val="20"/>
        </w:rPr>
        <w:t xml:space="preserve">. Pokud je jednotková cena, uvedená projektantem, vyšší než jednotková cena, uvedená v cenové soustavě, je nutné rozdíl vysvětlit. Výstupem specifikace souborů/kompletů či vysvětlení vyšší jednotkové ceny položek je naskenovaný dokument opatřený podpisem autorizovaného projektanta. K položkovému rozpočtu bude doloženo prohlášení projektanta o cenové úrovni jednotlivých položek rozpočtu. </w:t>
      </w:r>
    </w:p>
    <w:p w14:paraId="5A1CFC3D" w14:textId="77777777" w:rsidR="006D6D73" w:rsidRDefault="006D6D73" w:rsidP="006D6D73">
      <w:pPr>
        <w:pStyle w:val="Odstavecseseznamem"/>
        <w:numPr>
          <w:ilvl w:val="0"/>
          <w:numId w:val="87"/>
        </w:numPr>
        <w:spacing w:line="276" w:lineRule="auto"/>
        <w:jc w:val="both"/>
        <w:rPr>
          <w:rFonts w:ascii="Arial" w:hAnsi="Arial" w:cs="Arial"/>
          <w:bCs/>
          <w:sz w:val="20"/>
          <w:szCs w:val="22"/>
        </w:rPr>
      </w:pPr>
      <w:r w:rsidRPr="00571873">
        <w:rPr>
          <w:rFonts w:ascii="Arial" w:hAnsi="Arial" w:cs="Arial"/>
          <w:color w:val="auto"/>
          <w:sz w:val="20"/>
        </w:rPr>
        <w:t>Výkaz výměr projektové dokumentace pro provádění stavby, bude obsahovat vymezení druhu, jakosti a množství požadovaných prací, dodávek, činností a služeb potřebných ke zhotovení stavby a bude podkladem pro zpracování nabídky na</w:t>
      </w:r>
      <w:r w:rsidRPr="00C24CDB">
        <w:rPr>
          <w:rFonts w:ascii="Arial" w:hAnsi="Arial" w:cs="Arial"/>
          <w:color w:val="auto"/>
          <w:sz w:val="20"/>
        </w:rPr>
        <w:t xml:space="preserve"> dodávku stavby a pod popisem položky bude obsahovat podrobný postup výpočtu množství měrných jednotek.</w:t>
      </w:r>
      <w:r>
        <w:rPr>
          <w:rFonts w:ascii="Arial" w:hAnsi="Arial" w:cs="Arial"/>
          <w:color w:val="auto"/>
          <w:sz w:val="20"/>
        </w:rPr>
        <w:t xml:space="preserve"> Výkaz výměr bude u jednotlivých položek obsahovat vzorce výpočtu, přičemž u neoceněného výkazu výměr budou vzorce zneviditelněny pomocí uzamčení, tak aby bylo možné upravit pouze jednotkové ceny jednotlivých položek výkazu výměr. Zároveň budou jednotlivé listy výkazu výměr vzájemně provázány součtovými vzorci, tak aby celkový souhrnný list odpovídal součtu položek všech jednotlivých listů výkazu výměr.  </w:t>
      </w:r>
    </w:p>
    <w:p w14:paraId="6F671C5A" w14:textId="5C96B58A" w:rsidR="006D6D73" w:rsidRPr="006D6D73" w:rsidRDefault="006D6D73" w:rsidP="006D6D73">
      <w:pPr>
        <w:pStyle w:val="Odstavecseseznamem"/>
        <w:numPr>
          <w:ilvl w:val="0"/>
          <w:numId w:val="87"/>
        </w:numPr>
        <w:spacing w:line="276" w:lineRule="auto"/>
        <w:jc w:val="both"/>
        <w:rPr>
          <w:rFonts w:ascii="Arial" w:hAnsi="Arial" w:cs="Arial"/>
          <w:bCs/>
          <w:sz w:val="20"/>
          <w:szCs w:val="22"/>
        </w:rPr>
      </w:pPr>
      <w:r w:rsidRPr="00267DC7">
        <w:rPr>
          <w:rFonts w:ascii="Arial" w:hAnsi="Arial" w:cs="Arial"/>
          <w:b/>
          <w:color w:val="auto"/>
          <w:sz w:val="20"/>
        </w:rPr>
        <w:t xml:space="preserve">Ve výkazu výměr a projektové dokumentaci nesmí být uvedeny odkazy ve smyslu § 89 až 90 </w:t>
      </w:r>
      <w:r w:rsidR="008E73A7">
        <w:rPr>
          <w:rFonts w:ascii="Arial" w:hAnsi="Arial" w:cs="Arial"/>
          <w:b/>
          <w:color w:val="auto"/>
          <w:sz w:val="20"/>
        </w:rPr>
        <w:t>ZZVZ</w:t>
      </w:r>
      <w:r w:rsidRPr="00267DC7">
        <w:rPr>
          <w:rFonts w:ascii="Arial" w:hAnsi="Arial" w:cs="Arial"/>
          <w:b/>
          <w:color w:val="auto"/>
          <w:sz w:val="20"/>
        </w:rPr>
        <w:t>, tedy zejména odkazy na obchodní firmy, názvy, specifická označení zboží nebo služeb (dále jen specifické označení), mající vztah k jednomu dodavateli atd.</w:t>
      </w:r>
      <w:r w:rsidRPr="009F464D">
        <w:rPr>
          <w:rFonts w:ascii="Arial" w:hAnsi="Arial" w:cs="Arial"/>
          <w:color w:val="auto"/>
          <w:sz w:val="20"/>
        </w:rPr>
        <w:t xml:space="preserve"> Pokud zhotovitel prokáže, </w:t>
      </w:r>
      <w:r w:rsidRPr="009F464D">
        <w:rPr>
          <w:rFonts w:ascii="Arial" w:hAnsi="Arial" w:cs="Arial"/>
          <w:color w:val="auto"/>
          <w:sz w:val="20"/>
        </w:rPr>
        <w:lastRenderedPageBreak/>
        <w:t>že konkrétní materiál, výrobek či službu nelze upřesnit jinak, než použitím specifického označení</w:t>
      </w:r>
      <w:r>
        <w:rPr>
          <w:rFonts w:ascii="Arial" w:hAnsi="Arial" w:cs="Arial"/>
          <w:color w:val="auto"/>
          <w:sz w:val="20"/>
        </w:rPr>
        <w:t xml:space="preserve"> dle tohoto ustanovení</w:t>
      </w:r>
      <w:r w:rsidRPr="009F464D">
        <w:rPr>
          <w:rFonts w:ascii="Arial" w:hAnsi="Arial" w:cs="Arial"/>
          <w:color w:val="auto"/>
          <w:sz w:val="20"/>
        </w:rPr>
        <w:t>, je povinen na tuto skutečnost objednatele vždy písemně upozornit a vždy uvést u příslušného specifického označení hlavní a rozhodující technické parametry – rozměry, hmotnost, hluk, výkon, apod. a zároveň uvést jasně a viditelně ve všech předmětných částech projektové dokumentace</w:t>
      </w:r>
      <w:r>
        <w:rPr>
          <w:rFonts w:ascii="Arial" w:hAnsi="Arial" w:cs="Arial"/>
          <w:color w:val="auto"/>
          <w:sz w:val="20"/>
        </w:rPr>
        <w:t xml:space="preserve"> (respektive u každého takového označení)</w:t>
      </w:r>
      <w:r w:rsidRPr="009F464D">
        <w:rPr>
          <w:rFonts w:ascii="Arial" w:hAnsi="Arial" w:cs="Arial"/>
          <w:color w:val="auto"/>
          <w:sz w:val="20"/>
        </w:rPr>
        <w:t xml:space="preserve"> upozornění, že pokud jsou v projektové dokumentaci, nebo jejích přílohách, odkazy </w:t>
      </w:r>
      <w:r>
        <w:rPr>
          <w:rFonts w:ascii="Arial" w:hAnsi="Arial" w:cs="Arial"/>
          <w:color w:val="auto"/>
          <w:sz w:val="20"/>
        </w:rPr>
        <w:t>ve smyslu § 89 až 90 zákona č. 134/2016 Sb., o zadávání veřejných zakázek, ve znění pozdějších předpisů,</w:t>
      </w:r>
      <w:r w:rsidRPr="009F464D">
        <w:rPr>
          <w:rFonts w:ascii="Arial" w:hAnsi="Arial" w:cs="Arial"/>
          <w:color w:val="auto"/>
          <w:sz w:val="20"/>
        </w:rPr>
        <w:t xml:space="preserve"> jedná se o vymezení předpokládaného standardu a autor dokumentace výslovně prohlašuje, že je pro realizaci vlastního předmětu možné použití i jiných, kvalitativně a technicky srovnatelných řešení a výrobků</w:t>
      </w:r>
      <w:r>
        <w:rPr>
          <w:rFonts w:ascii="Arial" w:hAnsi="Arial" w:cs="Arial"/>
          <w:color w:val="auto"/>
          <w:sz w:val="20"/>
        </w:rPr>
        <w:t>.</w:t>
      </w:r>
    </w:p>
    <w:p w14:paraId="5CB89FAF" w14:textId="6163F860" w:rsidR="0055237F" w:rsidRPr="00EC3393" w:rsidRDefault="009F2DBA" w:rsidP="006D6D73">
      <w:pPr>
        <w:pStyle w:val="Odstavecseseznamem"/>
        <w:numPr>
          <w:ilvl w:val="0"/>
          <w:numId w:val="87"/>
        </w:numPr>
        <w:spacing w:before="120" w:after="120" w:line="276" w:lineRule="auto"/>
        <w:jc w:val="both"/>
        <w:rPr>
          <w:rFonts w:ascii="Arial" w:hAnsi="Arial" w:cs="Arial"/>
          <w:sz w:val="20"/>
          <w:szCs w:val="20"/>
        </w:rPr>
      </w:pPr>
      <w:r w:rsidRPr="00EC3393">
        <w:rPr>
          <w:rFonts w:ascii="Arial" w:hAnsi="Arial" w:cs="Arial"/>
          <w:sz w:val="20"/>
          <w:szCs w:val="20"/>
        </w:rPr>
        <w:t xml:space="preserve">Pro </w:t>
      </w:r>
      <w:r w:rsidR="0055237F" w:rsidRPr="00EC3393">
        <w:rPr>
          <w:rFonts w:ascii="Arial" w:hAnsi="Arial" w:cs="Arial"/>
          <w:sz w:val="20"/>
          <w:szCs w:val="20"/>
        </w:rPr>
        <w:t>zpracování projektové dokumentace jsou stanoveny následující podmínky:</w:t>
      </w:r>
    </w:p>
    <w:p w14:paraId="4C48AB29" w14:textId="26F7644E" w:rsidR="008C4C8A" w:rsidRDefault="00D44B36" w:rsidP="008C4C8A">
      <w:pPr>
        <w:pStyle w:val="paragraph"/>
        <w:keepNext/>
        <w:keepLines/>
        <w:numPr>
          <w:ilvl w:val="1"/>
          <w:numId w:val="87"/>
        </w:numPr>
      </w:pPr>
      <w:r>
        <w:t>p</w:t>
      </w:r>
      <w:r w:rsidR="008C4C8A" w:rsidRPr="00A44F7B">
        <w:t xml:space="preserve">odkladem pro projektovou dokumentaci je </w:t>
      </w:r>
      <w:r w:rsidR="008C4C8A">
        <w:t>stude proveditelnosti</w:t>
      </w:r>
      <w:r w:rsidR="008C4C8A" w:rsidRPr="00A44F7B">
        <w:t xml:space="preserve"> zpracovan</w:t>
      </w:r>
      <w:r w:rsidR="008C4C8A">
        <w:t>á</w:t>
      </w:r>
      <w:r w:rsidR="008C4C8A" w:rsidRPr="00A44F7B">
        <w:t xml:space="preserve"> společností </w:t>
      </w:r>
      <w:proofErr w:type="gramStart"/>
      <w:r w:rsidR="008C4C8A" w:rsidRPr="006755D1">
        <w:t>M - PROJEKCE</w:t>
      </w:r>
      <w:proofErr w:type="gramEnd"/>
      <w:r w:rsidR="008C4C8A" w:rsidRPr="006755D1">
        <w:t xml:space="preserve"> s.r.o.</w:t>
      </w:r>
      <w:r w:rsidR="008C4C8A" w:rsidRPr="00A44F7B">
        <w:t xml:space="preserve">; IČO </w:t>
      </w:r>
      <w:r w:rsidR="008C4C8A" w:rsidRPr="006755D1">
        <w:t>05061415</w:t>
      </w:r>
      <w:r w:rsidR="008C4C8A" w:rsidRPr="00A44F7B">
        <w:t xml:space="preserve">; se sídlem </w:t>
      </w:r>
      <w:r w:rsidR="008C4C8A" w:rsidRPr="006755D1">
        <w:t>Resslova 956/13, 500 02 Hradec Králové</w:t>
      </w:r>
      <w:r w:rsidR="008C4C8A">
        <w:t>, číslo zakázky 25-045-01</w:t>
      </w:r>
      <w:r w:rsidR="008C4C8A" w:rsidRPr="00A44F7B">
        <w:t>.</w:t>
      </w:r>
    </w:p>
    <w:p w14:paraId="02F752EB" w14:textId="40D57360" w:rsidR="008C4C8A" w:rsidRPr="007246A0" w:rsidRDefault="008C4C8A" w:rsidP="008C4C8A">
      <w:pPr>
        <w:pStyle w:val="Odstavecseseznamem"/>
        <w:keepLines/>
        <w:numPr>
          <w:ilvl w:val="1"/>
          <w:numId w:val="87"/>
        </w:numPr>
        <w:suppressAutoHyphens w:val="0"/>
        <w:spacing w:before="120" w:after="120" w:line="276" w:lineRule="auto"/>
        <w:jc w:val="both"/>
        <w:rPr>
          <w:rFonts w:ascii="Arial" w:hAnsi="Arial" w:cs="Arial"/>
          <w:sz w:val="20"/>
          <w:szCs w:val="20"/>
        </w:rPr>
      </w:pPr>
      <w:r w:rsidRPr="007246A0">
        <w:rPr>
          <w:rFonts w:ascii="Arial" w:hAnsi="Arial" w:cs="Arial"/>
          <w:sz w:val="20"/>
          <w:szCs w:val="20"/>
        </w:rPr>
        <w:t xml:space="preserve">Projektové práce budou koordinovány se zpracovatelem dokumentace pro zjištění vlivu stavby na životní prostředí, které je řešeno </w:t>
      </w:r>
      <w:r w:rsidR="0077758D">
        <w:rPr>
          <w:rFonts w:ascii="Arial" w:hAnsi="Arial" w:cs="Arial"/>
          <w:sz w:val="20"/>
          <w:szCs w:val="20"/>
        </w:rPr>
        <w:t>samostatnou smlouvou</w:t>
      </w:r>
      <w:r w:rsidRPr="007246A0">
        <w:rPr>
          <w:rFonts w:ascii="Arial" w:hAnsi="Arial" w:cs="Arial"/>
          <w:sz w:val="20"/>
          <w:szCs w:val="20"/>
        </w:rPr>
        <w:t>.</w:t>
      </w:r>
    </w:p>
    <w:p w14:paraId="2029E9B4" w14:textId="3C31ADD2" w:rsidR="008C4C8A" w:rsidRDefault="008C4C8A" w:rsidP="008C4C8A">
      <w:pPr>
        <w:pStyle w:val="Odstavecseseznamem"/>
        <w:keepLines/>
        <w:numPr>
          <w:ilvl w:val="1"/>
          <w:numId w:val="87"/>
        </w:numPr>
        <w:suppressAutoHyphens w:val="0"/>
        <w:spacing w:before="120" w:after="120" w:line="276" w:lineRule="auto"/>
        <w:jc w:val="both"/>
        <w:rPr>
          <w:rFonts w:ascii="Arial" w:hAnsi="Arial" w:cs="Arial"/>
          <w:sz w:val="20"/>
          <w:szCs w:val="20"/>
        </w:rPr>
      </w:pPr>
      <w:r w:rsidRPr="007246A0">
        <w:rPr>
          <w:rFonts w:ascii="Arial" w:hAnsi="Arial" w:cs="Arial"/>
          <w:sz w:val="20"/>
          <w:szCs w:val="20"/>
        </w:rPr>
        <w:t xml:space="preserve">Projektové práce budou koordinovány se zpracovatelem majetkoprávního vypořádání stavby, které je řešeno </w:t>
      </w:r>
      <w:r w:rsidR="0077758D">
        <w:rPr>
          <w:rFonts w:ascii="Arial" w:hAnsi="Arial" w:cs="Arial"/>
          <w:sz w:val="20"/>
          <w:szCs w:val="20"/>
        </w:rPr>
        <w:t>samostatnou smlouvou</w:t>
      </w:r>
      <w:r w:rsidRPr="007246A0">
        <w:rPr>
          <w:rFonts w:ascii="Arial" w:hAnsi="Arial" w:cs="Arial"/>
          <w:sz w:val="20"/>
          <w:szCs w:val="20"/>
        </w:rPr>
        <w:t>.</w:t>
      </w:r>
    </w:p>
    <w:p w14:paraId="4EEDC29F" w14:textId="18521FCC" w:rsidR="00955244" w:rsidRDefault="00955244" w:rsidP="00955244">
      <w:pPr>
        <w:pStyle w:val="Odstavecseseznamem"/>
        <w:keepLines/>
        <w:numPr>
          <w:ilvl w:val="1"/>
          <w:numId w:val="87"/>
        </w:numPr>
        <w:suppressAutoHyphens w:val="0"/>
        <w:spacing w:before="120" w:after="120" w:line="276" w:lineRule="auto"/>
        <w:jc w:val="both"/>
        <w:rPr>
          <w:rFonts w:ascii="Arial" w:hAnsi="Arial" w:cs="Arial"/>
          <w:sz w:val="20"/>
          <w:szCs w:val="20"/>
        </w:rPr>
      </w:pPr>
      <w:r>
        <w:rPr>
          <w:rFonts w:ascii="Arial" w:hAnsi="Arial" w:cs="Arial"/>
          <w:sz w:val="20"/>
          <w:szCs w:val="20"/>
        </w:rPr>
        <w:t>Projektové práce budou koordinovány s</w:t>
      </w:r>
      <w:r w:rsidR="002D56EA">
        <w:rPr>
          <w:rFonts w:ascii="Arial" w:hAnsi="Arial" w:cs="Arial"/>
          <w:sz w:val="20"/>
          <w:szCs w:val="20"/>
        </w:rPr>
        <w:t xml:space="preserve"> projektovou dokumentací </w:t>
      </w:r>
      <w:r>
        <w:rPr>
          <w:rFonts w:ascii="Arial" w:hAnsi="Arial" w:cs="Arial"/>
          <w:sz w:val="20"/>
          <w:szCs w:val="20"/>
        </w:rPr>
        <w:t xml:space="preserve">stavby </w:t>
      </w:r>
      <w:r w:rsidRPr="00955244">
        <w:rPr>
          <w:rFonts w:ascii="Arial" w:hAnsi="Arial" w:cs="Arial"/>
          <w:sz w:val="20"/>
          <w:szCs w:val="20"/>
        </w:rPr>
        <w:t>„Výstavba společné stezky Častolovice – Libel, úsek Častolovice“</w:t>
      </w:r>
      <w:r w:rsidR="003437C9">
        <w:rPr>
          <w:rFonts w:ascii="Arial" w:hAnsi="Arial" w:cs="Arial"/>
          <w:sz w:val="20"/>
          <w:szCs w:val="20"/>
        </w:rPr>
        <w:t xml:space="preserve"> (související stavba)</w:t>
      </w:r>
      <w:r w:rsidR="009414EA">
        <w:rPr>
          <w:rFonts w:ascii="Arial" w:hAnsi="Arial" w:cs="Arial"/>
          <w:sz w:val="20"/>
          <w:szCs w:val="20"/>
        </w:rPr>
        <w:t>, která bude poskytnuta zhotoviteli objednatelem bez zbytečného odkladu po podpisu smlouvy.</w:t>
      </w:r>
    </w:p>
    <w:p w14:paraId="43FB0325" w14:textId="4358E555" w:rsidR="00BD408B" w:rsidRPr="008C4C8A" w:rsidRDefault="00BD408B" w:rsidP="00955244">
      <w:pPr>
        <w:pStyle w:val="Odstavecseseznamem"/>
        <w:keepLines/>
        <w:numPr>
          <w:ilvl w:val="1"/>
          <w:numId w:val="87"/>
        </w:numPr>
        <w:suppressAutoHyphens w:val="0"/>
        <w:spacing w:before="120" w:after="120" w:line="276" w:lineRule="auto"/>
        <w:jc w:val="both"/>
        <w:rPr>
          <w:rFonts w:ascii="Arial" w:hAnsi="Arial" w:cs="Arial"/>
          <w:sz w:val="20"/>
          <w:szCs w:val="20"/>
        </w:rPr>
      </w:pPr>
      <w:r>
        <w:rPr>
          <w:rFonts w:ascii="Arial" w:hAnsi="Arial" w:cs="Arial"/>
          <w:sz w:val="20"/>
          <w:szCs w:val="20"/>
        </w:rPr>
        <w:t>Projektové práce budou koordinovány s</w:t>
      </w:r>
      <w:r w:rsidR="002D56EA">
        <w:rPr>
          <w:rFonts w:ascii="Arial" w:hAnsi="Arial" w:cs="Arial"/>
          <w:sz w:val="20"/>
          <w:szCs w:val="20"/>
        </w:rPr>
        <w:t xml:space="preserve"> projektovou dokumentací </w:t>
      </w:r>
      <w:r>
        <w:rPr>
          <w:rFonts w:ascii="Arial" w:hAnsi="Arial" w:cs="Arial"/>
          <w:sz w:val="20"/>
          <w:szCs w:val="20"/>
        </w:rPr>
        <w:t>stavby „II/318 Častolovice, obchvat“</w:t>
      </w:r>
      <w:r w:rsidR="003437C9">
        <w:rPr>
          <w:rFonts w:ascii="Arial" w:hAnsi="Arial" w:cs="Arial"/>
          <w:sz w:val="20"/>
          <w:szCs w:val="20"/>
        </w:rPr>
        <w:t xml:space="preserve"> (související stavba)</w:t>
      </w:r>
      <w:r w:rsidR="009414EA">
        <w:rPr>
          <w:rFonts w:ascii="Arial" w:hAnsi="Arial" w:cs="Arial"/>
          <w:sz w:val="20"/>
          <w:szCs w:val="20"/>
        </w:rPr>
        <w:t>,</w:t>
      </w:r>
      <w:r w:rsidR="009414EA" w:rsidRPr="009414EA">
        <w:rPr>
          <w:rFonts w:ascii="Arial" w:hAnsi="Arial" w:cs="Arial"/>
          <w:sz w:val="20"/>
          <w:szCs w:val="20"/>
        </w:rPr>
        <w:t xml:space="preserve"> </w:t>
      </w:r>
      <w:r w:rsidR="009414EA">
        <w:rPr>
          <w:rFonts w:ascii="Arial" w:hAnsi="Arial" w:cs="Arial"/>
          <w:sz w:val="20"/>
          <w:szCs w:val="20"/>
        </w:rPr>
        <w:t>která bude poskytnuta zhotoviteli objednatelem bez zbytečného odkladu po podpisu smlouvy</w:t>
      </w:r>
      <w:r w:rsidR="00045E68">
        <w:rPr>
          <w:rFonts w:ascii="Arial" w:hAnsi="Arial" w:cs="Arial"/>
          <w:sz w:val="20"/>
          <w:szCs w:val="20"/>
        </w:rPr>
        <w:t>.</w:t>
      </w:r>
    </w:p>
    <w:p w14:paraId="4528D4D7" w14:textId="77777777" w:rsidR="004A72DD" w:rsidRPr="007246A0" w:rsidRDefault="004A72DD" w:rsidP="004A72DD">
      <w:pPr>
        <w:pStyle w:val="Odstavecseseznamem"/>
        <w:numPr>
          <w:ilvl w:val="0"/>
          <w:numId w:val="59"/>
        </w:numPr>
        <w:spacing w:before="240" w:after="240" w:line="276" w:lineRule="auto"/>
        <w:jc w:val="both"/>
        <w:rPr>
          <w:rFonts w:ascii="Arial" w:hAnsi="Arial" w:cs="Arial"/>
          <w:sz w:val="20"/>
          <w:szCs w:val="20"/>
        </w:rPr>
      </w:pPr>
      <w:r w:rsidRPr="007246A0">
        <w:rPr>
          <w:rFonts w:ascii="Arial" w:hAnsi="Arial" w:cs="Arial"/>
          <w:sz w:val="20"/>
          <w:szCs w:val="20"/>
        </w:rPr>
        <w:t xml:space="preserve">Zhotovitel provede potřebné </w:t>
      </w:r>
      <w:r w:rsidRPr="007246A0">
        <w:rPr>
          <w:rFonts w:ascii="Arial" w:hAnsi="Arial" w:cs="Arial"/>
          <w:b/>
          <w:sz w:val="20"/>
          <w:szCs w:val="20"/>
        </w:rPr>
        <w:t>průzkumy</w:t>
      </w:r>
      <w:r w:rsidRPr="001071C7">
        <w:rPr>
          <w:rFonts w:ascii="Arial" w:hAnsi="Arial" w:cs="Arial"/>
          <w:b/>
          <w:sz w:val="20"/>
          <w:szCs w:val="20"/>
        </w:rPr>
        <w:t xml:space="preserve"> </w:t>
      </w:r>
      <w:r w:rsidRPr="007246A0">
        <w:rPr>
          <w:rFonts w:ascii="Arial" w:hAnsi="Arial" w:cs="Arial"/>
          <w:sz w:val="20"/>
          <w:szCs w:val="20"/>
        </w:rPr>
        <w:t>v následujícím rozsahu:</w:t>
      </w:r>
    </w:p>
    <w:p w14:paraId="4A7A24C8" w14:textId="77777777" w:rsidR="004A72DD" w:rsidRPr="007246A0" w:rsidRDefault="004A72DD" w:rsidP="004A72DD">
      <w:pPr>
        <w:pStyle w:val="Odstavecseseznamem"/>
        <w:numPr>
          <w:ilvl w:val="0"/>
          <w:numId w:val="60"/>
        </w:numPr>
        <w:spacing w:before="120" w:after="120" w:line="276" w:lineRule="auto"/>
        <w:jc w:val="both"/>
        <w:rPr>
          <w:rFonts w:ascii="Arial" w:hAnsi="Arial" w:cs="Arial"/>
          <w:sz w:val="20"/>
          <w:szCs w:val="20"/>
        </w:rPr>
      </w:pPr>
      <w:r w:rsidRPr="007246A0">
        <w:rPr>
          <w:rFonts w:ascii="Arial" w:hAnsi="Arial" w:cs="Arial"/>
          <w:sz w:val="20"/>
          <w:szCs w:val="20"/>
        </w:rPr>
        <w:t>Zhotovitel provede diagnostiku vozovky a její konstrukce v místech napojení a křížení, bude provedena dle TP 87 a souvisejících norem (zejména ČSN 73 6192, 73 6133 a 72 1191). Provedená diagnostika bude povinně obsahovat mimo jiné:</w:t>
      </w:r>
    </w:p>
    <w:p w14:paraId="4AE1DCFB" w14:textId="77777777" w:rsidR="004A72DD" w:rsidRPr="007246A0" w:rsidRDefault="004A72DD" w:rsidP="004A72DD">
      <w:pPr>
        <w:pStyle w:val="Odstavecseseznamem"/>
        <w:keepLines/>
        <w:numPr>
          <w:ilvl w:val="0"/>
          <w:numId w:val="41"/>
        </w:numPr>
        <w:suppressAutoHyphens w:val="0"/>
        <w:spacing w:before="120" w:after="120" w:line="276" w:lineRule="auto"/>
        <w:ind w:left="1071" w:hanging="357"/>
        <w:jc w:val="both"/>
        <w:rPr>
          <w:rFonts w:ascii="Arial" w:hAnsi="Arial" w:cs="Arial"/>
          <w:sz w:val="20"/>
          <w:szCs w:val="20"/>
        </w:rPr>
      </w:pPr>
      <w:r w:rsidRPr="007246A0">
        <w:rPr>
          <w:rFonts w:ascii="Arial" w:hAnsi="Arial" w:cs="Arial"/>
          <w:sz w:val="20"/>
          <w:szCs w:val="20"/>
        </w:rPr>
        <w:t>vizuální prohlídku s grafickým záznamem porušení,</w:t>
      </w:r>
    </w:p>
    <w:p w14:paraId="55E7583B" w14:textId="7AB7F881" w:rsidR="004A72DD" w:rsidRPr="007246A0" w:rsidRDefault="004A72DD" w:rsidP="004A72DD">
      <w:pPr>
        <w:pStyle w:val="Odstavecseseznamem"/>
        <w:keepLines/>
        <w:numPr>
          <w:ilvl w:val="0"/>
          <w:numId w:val="41"/>
        </w:numPr>
        <w:suppressAutoHyphens w:val="0"/>
        <w:spacing w:before="120" w:after="120" w:line="276" w:lineRule="auto"/>
        <w:ind w:left="1071" w:hanging="357"/>
        <w:jc w:val="both"/>
        <w:rPr>
          <w:rFonts w:ascii="Arial" w:hAnsi="Arial" w:cs="Arial"/>
          <w:sz w:val="20"/>
          <w:szCs w:val="20"/>
        </w:rPr>
      </w:pPr>
      <w:r w:rsidRPr="007246A0">
        <w:rPr>
          <w:rFonts w:ascii="Arial" w:hAnsi="Arial" w:cs="Arial"/>
          <w:sz w:val="20"/>
          <w:szCs w:val="20"/>
        </w:rPr>
        <w:t xml:space="preserve">jádrové vývrty s četností minimálně </w:t>
      </w:r>
      <w:r w:rsidR="00835F40">
        <w:rPr>
          <w:rFonts w:ascii="Arial" w:hAnsi="Arial" w:cs="Arial"/>
          <w:sz w:val="20"/>
          <w:szCs w:val="20"/>
        </w:rPr>
        <w:t>6</w:t>
      </w:r>
      <w:r w:rsidR="004E1584" w:rsidRPr="00835F40">
        <w:rPr>
          <w:rFonts w:ascii="Arial" w:hAnsi="Arial" w:cs="Arial"/>
          <w:sz w:val="20"/>
          <w:szCs w:val="20"/>
        </w:rPr>
        <w:t xml:space="preserve"> </w:t>
      </w:r>
      <w:r w:rsidRPr="00835F40">
        <w:rPr>
          <w:rFonts w:ascii="Arial" w:hAnsi="Arial" w:cs="Arial"/>
          <w:sz w:val="20"/>
          <w:szCs w:val="20"/>
        </w:rPr>
        <w:t>k</w:t>
      </w:r>
      <w:r w:rsidRPr="007246A0">
        <w:rPr>
          <w:rFonts w:ascii="Arial" w:hAnsi="Arial" w:cs="Arial"/>
          <w:sz w:val="20"/>
          <w:szCs w:val="20"/>
        </w:rPr>
        <w:t>s/km,</w:t>
      </w:r>
    </w:p>
    <w:p w14:paraId="2730C17A" w14:textId="265D2BA6" w:rsidR="004A72DD" w:rsidRPr="007246A0" w:rsidRDefault="004A72DD" w:rsidP="004A72DD">
      <w:pPr>
        <w:pStyle w:val="Odstavecseseznamem"/>
        <w:keepLines/>
        <w:numPr>
          <w:ilvl w:val="0"/>
          <w:numId w:val="41"/>
        </w:numPr>
        <w:suppressAutoHyphens w:val="0"/>
        <w:spacing w:before="120" w:after="120" w:line="276" w:lineRule="auto"/>
        <w:ind w:left="1071" w:hanging="357"/>
        <w:jc w:val="both"/>
        <w:rPr>
          <w:rFonts w:ascii="Arial" w:hAnsi="Arial" w:cs="Arial"/>
          <w:sz w:val="20"/>
          <w:szCs w:val="20"/>
        </w:rPr>
      </w:pPr>
      <w:r w:rsidRPr="007246A0">
        <w:rPr>
          <w:rFonts w:ascii="Arial" w:hAnsi="Arial" w:cs="Arial"/>
          <w:sz w:val="20"/>
          <w:szCs w:val="20"/>
        </w:rPr>
        <w:t xml:space="preserve">kopanou nebo vrtanou sondu minimálně 1ks/km v jízdním pruhu a </w:t>
      </w:r>
      <w:r w:rsidR="004E1584">
        <w:rPr>
          <w:rFonts w:ascii="Arial" w:hAnsi="Arial" w:cs="Arial"/>
          <w:sz w:val="20"/>
          <w:szCs w:val="20"/>
        </w:rPr>
        <w:t>6</w:t>
      </w:r>
      <w:r w:rsidR="004E1584" w:rsidRPr="007246A0">
        <w:rPr>
          <w:rFonts w:ascii="Arial" w:hAnsi="Arial" w:cs="Arial"/>
          <w:sz w:val="20"/>
          <w:szCs w:val="20"/>
        </w:rPr>
        <w:t xml:space="preserve"> </w:t>
      </w:r>
      <w:r w:rsidRPr="007246A0">
        <w:rPr>
          <w:rFonts w:ascii="Arial" w:hAnsi="Arial" w:cs="Arial"/>
          <w:sz w:val="20"/>
          <w:szCs w:val="20"/>
        </w:rPr>
        <w:t xml:space="preserve">ks/km (vždy </w:t>
      </w:r>
      <w:r w:rsidR="004E1584">
        <w:rPr>
          <w:rFonts w:ascii="Arial" w:hAnsi="Arial" w:cs="Arial"/>
          <w:sz w:val="20"/>
          <w:szCs w:val="20"/>
        </w:rPr>
        <w:t>3</w:t>
      </w:r>
      <w:r w:rsidR="004E1584" w:rsidRPr="007246A0">
        <w:rPr>
          <w:rFonts w:ascii="Arial" w:hAnsi="Arial" w:cs="Arial"/>
          <w:sz w:val="20"/>
          <w:szCs w:val="20"/>
        </w:rPr>
        <w:t xml:space="preserve"> </w:t>
      </w:r>
      <w:r w:rsidRPr="007246A0">
        <w:rPr>
          <w:rFonts w:ascii="Arial" w:hAnsi="Arial" w:cs="Arial"/>
          <w:sz w:val="20"/>
          <w:szCs w:val="20"/>
        </w:rPr>
        <w:t xml:space="preserve">na jedné straně a </w:t>
      </w:r>
      <w:r w:rsidR="004E1584">
        <w:rPr>
          <w:rFonts w:ascii="Arial" w:hAnsi="Arial" w:cs="Arial"/>
          <w:sz w:val="20"/>
          <w:szCs w:val="20"/>
        </w:rPr>
        <w:t>3</w:t>
      </w:r>
      <w:r w:rsidR="004E1584" w:rsidRPr="007246A0">
        <w:rPr>
          <w:rFonts w:ascii="Arial" w:hAnsi="Arial" w:cs="Arial"/>
          <w:sz w:val="20"/>
          <w:szCs w:val="20"/>
        </w:rPr>
        <w:t xml:space="preserve"> </w:t>
      </w:r>
      <w:r w:rsidRPr="007246A0">
        <w:rPr>
          <w:rFonts w:ascii="Arial" w:hAnsi="Arial" w:cs="Arial"/>
          <w:sz w:val="20"/>
          <w:szCs w:val="20"/>
        </w:rPr>
        <w:t>na druhé straně vozovky) u okraje krytové vrstvy,</w:t>
      </w:r>
    </w:p>
    <w:p w14:paraId="147B2A55" w14:textId="77777777" w:rsidR="004A72DD" w:rsidRPr="00690E74" w:rsidRDefault="004A72DD" w:rsidP="004A72DD">
      <w:pPr>
        <w:pStyle w:val="Odstavecseseznamem"/>
        <w:keepLines/>
        <w:numPr>
          <w:ilvl w:val="0"/>
          <w:numId w:val="41"/>
        </w:numPr>
        <w:suppressAutoHyphens w:val="0"/>
        <w:spacing w:before="120" w:after="120" w:line="276" w:lineRule="auto"/>
        <w:ind w:left="1071" w:hanging="357"/>
        <w:jc w:val="both"/>
        <w:rPr>
          <w:rFonts w:ascii="Arial" w:hAnsi="Arial" w:cs="Arial"/>
          <w:sz w:val="20"/>
          <w:szCs w:val="20"/>
        </w:rPr>
      </w:pPr>
      <w:r w:rsidRPr="00690E74">
        <w:rPr>
          <w:rFonts w:ascii="Arial" w:hAnsi="Arial" w:cs="Arial"/>
          <w:sz w:val="20"/>
          <w:szCs w:val="20"/>
        </w:rPr>
        <w:t>návrh vozovky bude odpovídat předpokládané životnosti a předpokládanému zatížení komunikace.</w:t>
      </w:r>
    </w:p>
    <w:p w14:paraId="5413BD85" w14:textId="77777777" w:rsidR="004A72DD" w:rsidRDefault="004A72DD" w:rsidP="004A72DD">
      <w:pPr>
        <w:pStyle w:val="Odstavecseseznamem"/>
        <w:numPr>
          <w:ilvl w:val="0"/>
          <w:numId w:val="60"/>
        </w:numPr>
        <w:spacing w:before="120" w:after="120" w:line="276" w:lineRule="auto"/>
        <w:jc w:val="both"/>
        <w:rPr>
          <w:rFonts w:ascii="Arial" w:hAnsi="Arial" w:cs="Arial"/>
          <w:sz w:val="20"/>
          <w:szCs w:val="20"/>
        </w:rPr>
      </w:pPr>
      <w:r w:rsidRPr="007246A0">
        <w:rPr>
          <w:rFonts w:ascii="Arial" w:hAnsi="Arial" w:cs="Arial"/>
          <w:sz w:val="20"/>
          <w:szCs w:val="20"/>
        </w:rPr>
        <w:t>Zhotovitel provede diagnostiku případných propustků tak, aby došlo k určení základních materiálových charakteristik (kamenného zdiva, betonu spodní stavby atd.).</w:t>
      </w:r>
    </w:p>
    <w:p w14:paraId="39827025" w14:textId="054E0B09" w:rsidR="00111160" w:rsidRPr="007246A0" w:rsidRDefault="00111160" w:rsidP="004A72DD">
      <w:pPr>
        <w:pStyle w:val="Odstavecseseznamem"/>
        <w:numPr>
          <w:ilvl w:val="0"/>
          <w:numId w:val="60"/>
        </w:numPr>
        <w:spacing w:before="120" w:after="120" w:line="276" w:lineRule="auto"/>
        <w:jc w:val="both"/>
        <w:rPr>
          <w:rFonts w:ascii="Arial" w:hAnsi="Arial" w:cs="Arial"/>
          <w:sz w:val="20"/>
          <w:szCs w:val="20"/>
        </w:rPr>
      </w:pPr>
      <w:r>
        <w:rPr>
          <w:rFonts w:ascii="Arial" w:hAnsi="Arial" w:cs="Arial"/>
          <w:sz w:val="20"/>
          <w:szCs w:val="20"/>
        </w:rPr>
        <w:t>Zhotovitel provede diagnostiku mostního objektu dle TP 72 a související</w:t>
      </w:r>
      <w:r w:rsidR="00112618">
        <w:rPr>
          <w:rFonts w:ascii="Arial" w:hAnsi="Arial" w:cs="Arial"/>
          <w:sz w:val="20"/>
          <w:szCs w:val="20"/>
        </w:rPr>
        <w:t>ch</w:t>
      </w:r>
      <w:r w:rsidRPr="00111160">
        <w:rPr>
          <w:rFonts w:ascii="Arial" w:hAnsi="Arial" w:cs="Arial"/>
          <w:sz w:val="20"/>
          <w:szCs w:val="20"/>
        </w:rPr>
        <w:t xml:space="preserve"> právní</w:t>
      </w:r>
      <w:r w:rsidR="00112618">
        <w:rPr>
          <w:rFonts w:ascii="Arial" w:hAnsi="Arial" w:cs="Arial"/>
          <w:sz w:val="20"/>
          <w:szCs w:val="20"/>
        </w:rPr>
        <w:t>ch</w:t>
      </w:r>
      <w:r w:rsidRPr="00111160">
        <w:rPr>
          <w:rFonts w:ascii="Arial" w:hAnsi="Arial" w:cs="Arial"/>
          <w:sz w:val="20"/>
          <w:szCs w:val="20"/>
        </w:rPr>
        <w:t xml:space="preserve"> předpis</w:t>
      </w:r>
      <w:r w:rsidR="00112618">
        <w:rPr>
          <w:rFonts w:ascii="Arial" w:hAnsi="Arial" w:cs="Arial"/>
          <w:sz w:val="20"/>
          <w:szCs w:val="20"/>
        </w:rPr>
        <w:t>ů</w:t>
      </w:r>
      <w:r w:rsidR="00045E68">
        <w:rPr>
          <w:rFonts w:ascii="Arial" w:hAnsi="Arial" w:cs="Arial"/>
          <w:sz w:val="20"/>
          <w:szCs w:val="20"/>
        </w:rPr>
        <w:t>.</w:t>
      </w:r>
    </w:p>
    <w:p w14:paraId="145A6B77" w14:textId="0554D06A" w:rsidR="004A72DD" w:rsidRPr="007246A0" w:rsidRDefault="004A72DD" w:rsidP="004A72DD">
      <w:pPr>
        <w:pStyle w:val="Odstavecseseznamem"/>
        <w:numPr>
          <w:ilvl w:val="0"/>
          <w:numId w:val="60"/>
        </w:numPr>
        <w:spacing w:before="120" w:after="120" w:line="276" w:lineRule="auto"/>
        <w:jc w:val="both"/>
        <w:rPr>
          <w:rFonts w:ascii="Arial" w:hAnsi="Arial" w:cs="Arial"/>
          <w:sz w:val="20"/>
          <w:szCs w:val="20"/>
        </w:rPr>
      </w:pPr>
      <w:r w:rsidRPr="007246A0">
        <w:rPr>
          <w:rFonts w:ascii="Arial" w:hAnsi="Arial" w:cs="Arial"/>
          <w:sz w:val="20"/>
          <w:szCs w:val="20"/>
        </w:rPr>
        <w:t>Zhotovitel provede předběžný a podrobný geotechnický průzkum včetně hydrogeologického průzkumu pro určení geotechnických charakteristik podloží, včetně vsakovacích zkoušek. Geotechnické průzkumy budou zpracovány v rozsahu dle technických podmínek Ministerstva dopravy – odbor infrastruktury, 2009: Geotechnický průzkum pro pozemní komunikace, dle TP 76 a dle všeobecně platných norem. Účelem průzkumu bude posoudit stupeň agresivity prostředí zemin a podzemních vod na beton a betonové konstrukce a zejména vyšetřit geotechnické vlastnosti hornin podloží, zemních konstrukcí a sypaniny pro hospodárné a bezpečné provedení stavby pozemních komunikací.</w:t>
      </w:r>
    </w:p>
    <w:p w14:paraId="6BD96708" w14:textId="77777777" w:rsidR="004A72DD" w:rsidRPr="007246A0" w:rsidRDefault="004A72DD" w:rsidP="004A72DD">
      <w:pPr>
        <w:pStyle w:val="Odstavecseseznamem"/>
        <w:numPr>
          <w:ilvl w:val="0"/>
          <w:numId w:val="60"/>
        </w:numPr>
        <w:spacing w:before="120" w:after="120" w:line="276" w:lineRule="auto"/>
        <w:jc w:val="both"/>
        <w:rPr>
          <w:rFonts w:ascii="Arial" w:hAnsi="Arial" w:cs="Arial"/>
          <w:sz w:val="20"/>
          <w:szCs w:val="20"/>
        </w:rPr>
      </w:pPr>
      <w:r w:rsidRPr="007246A0">
        <w:rPr>
          <w:rFonts w:ascii="Arial" w:hAnsi="Arial" w:cs="Arial"/>
          <w:sz w:val="20"/>
          <w:szCs w:val="20"/>
        </w:rPr>
        <w:t>Zhotovitel provede dendrologický průzkum v rozsahu potřebném pro účely zpracování jednoznačného návrhu kácení dřevin v minimálním rozsahu a návrh náhradní výsadby.</w:t>
      </w:r>
    </w:p>
    <w:p w14:paraId="0E527D98" w14:textId="77777777" w:rsidR="004A72DD" w:rsidRPr="007246A0" w:rsidRDefault="004A72DD" w:rsidP="004A72DD">
      <w:pPr>
        <w:pStyle w:val="Odstavecseseznamem"/>
        <w:numPr>
          <w:ilvl w:val="0"/>
          <w:numId w:val="60"/>
        </w:numPr>
        <w:spacing w:before="120" w:after="120" w:line="276" w:lineRule="auto"/>
        <w:jc w:val="both"/>
        <w:rPr>
          <w:rFonts w:ascii="Arial" w:hAnsi="Arial" w:cs="Arial"/>
          <w:sz w:val="20"/>
          <w:szCs w:val="20"/>
        </w:rPr>
      </w:pPr>
      <w:r w:rsidRPr="007246A0">
        <w:rPr>
          <w:rFonts w:ascii="Arial" w:hAnsi="Arial" w:cs="Arial"/>
          <w:sz w:val="20"/>
          <w:szCs w:val="20"/>
        </w:rPr>
        <w:lastRenderedPageBreak/>
        <w:t>Zhotovitel provede pedologický průzkum – v rozsahu odpovídajícímu rozsahu úprav.</w:t>
      </w:r>
    </w:p>
    <w:p w14:paraId="0DA8E20D" w14:textId="77777777" w:rsidR="004A72DD" w:rsidRPr="007246A0" w:rsidRDefault="004A72DD" w:rsidP="004A72DD">
      <w:pPr>
        <w:pStyle w:val="Odstavecseseznamem"/>
        <w:numPr>
          <w:ilvl w:val="0"/>
          <w:numId w:val="60"/>
        </w:numPr>
        <w:spacing w:before="120" w:after="120" w:line="276" w:lineRule="auto"/>
        <w:jc w:val="both"/>
        <w:rPr>
          <w:rFonts w:ascii="Arial" w:hAnsi="Arial" w:cs="Arial"/>
          <w:sz w:val="20"/>
          <w:szCs w:val="20"/>
        </w:rPr>
      </w:pPr>
      <w:r w:rsidRPr="007246A0">
        <w:rPr>
          <w:rFonts w:ascii="Arial" w:hAnsi="Arial" w:cs="Arial"/>
          <w:sz w:val="20"/>
          <w:szCs w:val="20"/>
        </w:rPr>
        <w:t>Návrh rekonstrukce vozovky v místech křížení a napojení bude vycházet z provedených průzkumů a diagnostik.</w:t>
      </w:r>
    </w:p>
    <w:p w14:paraId="22F4B82F" w14:textId="77777777" w:rsidR="004A72DD" w:rsidRPr="007246A0" w:rsidRDefault="004A72DD" w:rsidP="004A72DD">
      <w:pPr>
        <w:pStyle w:val="Odstavecseseznamem"/>
        <w:numPr>
          <w:ilvl w:val="0"/>
          <w:numId w:val="60"/>
        </w:numPr>
        <w:spacing w:before="120" w:after="120" w:line="276" w:lineRule="auto"/>
        <w:jc w:val="both"/>
        <w:rPr>
          <w:rFonts w:ascii="Arial" w:hAnsi="Arial" w:cs="Arial"/>
          <w:sz w:val="20"/>
          <w:szCs w:val="20"/>
        </w:rPr>
      </w:pPr>
      <w:r w:rsidRPr="007246A0">
        <w:rPr>
          <w:rFonts w:ascii="Arial" w:hAnsi="Arial" w:cs="Arial"/>
          <w:sz w:val="20"/>
          <w:szCs w:val="20"/>
        </w:rPr>
        <w:t>Součástí činnosti dle tohoto odstavce jsou i práce v něm dále nespecifikované, které však jsou k řádnému plnění díla nezbytné a o kterých zhotovitel vzhledem ke své kvalifikaci a zkušenostem měl nebo mohl vědět. Odměna za provedení těchto prací je zahrnuta v ceně díla dle této smlouvy.</w:t>
      </w:r>
    </w:p>
    <w:p w14:paraId="4783D99E" w14:textId="77777777" w:rsidR="004A72DD" w:rsidRPr="007246A0" w:rsidRDefault="004A72DD" w:rsidP="004A72DD">
      <w:pPr>
        <w:pStyle w:val="Odstavecseseznamem"/>
        <w:numPr>
          <w:ilvl w:val="0"/>
          <w:numId w:val="59"/>
        </w:numPr>
        <w:spacing w:before="240" w:after="240" w:line="276" w:lineRule="auto"/>
        <w:jc w:val="both"/>
        <w:rPr>
          <w:rFonts w:ascii="Arial" w:hAnsi="Arial" w:cs="Arial"/>
          <w:sz w:val="20"/>
          <w:szCs w:val="20"/>
        </w:rPr>
      </w:pPr>
      <w:r w:rsidRPr="007246A0">
        <w:rPr>
          <w:rFonts w:ascii="Arial" w:hAnsi="Arial" w:cs="Arial"/>
          <w:sz w:val="20"/>
          <w:szCs w:val="20"/>
        </w:rPr>
        <w:t xml:space="preserve">Zhotovitel provede </w:t>
      </w:r>
      <w:r w:rsidRPr="007246A0">
        <w:rPr>
          <w:rFonts w:ascii="Arial" w:hAnsi="Arial" w:cs="Arial"/>
          <w:b/>
          <w:sz w:val="20"/>
          <w:szCs w:val="20"/>
        </w:rPr>
        <w:t>zaměření polohopisu a výškopisu</w:t>
      </w:r>
      <w:r w:rsidRPr="007246A0">
        <w:rPr>
          <w:rFonts w:ascii="Arial" w:hAnsi="Arial" w:cs="Arial"/>
          <w:sz w:val="20"/>
          <w:szCs w:val="20"/>
        </w:rPr>
        <w:t xml:space="preserve"> dle následujících podmínek:</w:t>
      </w:r>
    </w:p>
    <w:p w14:paraId="28404EE7" w14:textId="1C78716D" w:rsidR="004A72DD" w:rsidRPr="007246A0" w:rsidRDefault="00045E68" w:rsidP="004A72DD">
      <w:pPr>
        <w:pStyle w:val="Odstavecseseznamem"/>
        <w:numPr>
          <w:ilvl w:val="0"/>
          <w:numId w:val="61"/>
        </w:numPr>
        <w:spacing w:before="120" w:after="120" w:line="276" w:lineRule="auto"/>
        <w:jc w:val="both"/>
        <w:rPr>
          <w:rFonts w:ascii="Arial" w:hAnsi="Arial" w:cs="Arial"/>
          <w:sz w:val="20"/>
          <w:szCs w:val="20"/>
        </w:rPr>
      </w:pPr>
      <w:r>
        <w:rPr>
          <w:rFonts w:ascii="Arial" w:hAnsi="Arial" w:cs="Arial"/>
          <w:sz w:val="20"/>
          <w:szCs w:val="20"/>
        </w:rPr>
        <w:t>z</w:t>
      </w:r>
      <w:r w:rsidR="004A72DD" w:rsidRPr="007246A0">
        <w:rPr>
          <w:rFonts w:ascii="Arial" w:hAnsi="Arial" w:cs="Arial"/>
          <w:sz w:val="20"/>
          <w:szCs w:val="20"/>
        </w:rPr>
        <w:t xml:space="preserve">hotovitel provede zaměření polohopisu a výškopisu (ve 2D a </w:t>
      </w:r>
      <w:proofErr w:type="gramStart"/>
      <w:r w:rsidR="004A72DD" w:rsidRPr="007246A0">
        <w:rPr>
          <w:rFonts w:ascii="Arial" w:hAnsi="Arial" w:cs="Arial"/>
          <w:sz w:val="20"/>
          <w:szCs w:val="20"/>
        </w:rPr>
        <w:t>3D</w:t>
      </w:r>
      <w:proofErr w:type="gramEnd"/>
      <w:r w:rsidR="004A72DD" w:rsidRPr="007246A0">
        <w:rPr>
          <w:rFonts w:ascii="Arial" w:hAnsi="Arial" w:cs="Arial"/>
          <w:sz w:val="20"/>
          <w:szCs w:val="20"/>
        </w:rPr>
        <w:t>) lokality nezbytné pro zpracování dokumentace, zaměření viditelných znaků podzemních inženýrských sítí, chodníků, ulic, vjezdů, doměření hloubek stávajících šachet, geodetické zaměření širších vztahů a ostatních předmětů měření. Zaměřeny budou šířkové a výškové poměry stávající silnice v napojení i budoucí stavby a budou podloženy katastrální mapou.</w:t>
      </w:r>
    </w:p>
    <w:p w14:paraId="461FB8DA" w14:textId="77777777" w:rsidR="004A72DD" w:rsidRPr="007246A0" w:rsidRDefault="004A72DD" w:rsidP="004A72DD">
      <w:pPr>
        <w:pStyle w:val="Odstavecseseznamem"/>
        <w:numPr>
          <w:ilvl w:val="0"/>
          <w:numId w:val="61"/>
        </w:numPr>
        <w:spacing w:before="120" w:after="120" w:line="276" w:lineRule="auto"/>
        <w:jc w:val="both"/>
        <w:rPr>
          <w:rFonts w:ascii="Arial" w:hAnsi="Arial" w:cs="Arial"/>
          <w:sz w:val="20"/>
          <w:szCs w:val="20"/>
        </w:rPr>
      </w:pPr>
      <w:r w:rsidRPr="007246A0">
        <w:rPr>
          <w:rFonts w:ascii="Arial" w:hAnsi="Arial" w:cs="Arial"/>
          <w:sz w:val="20"/>
          <w:szCs w:val="20"/>
        </w:rPr>
        <w:t>Zákres inženýrských sítí bude proveden do mapového podkladu. Podzemní inženýrské sítě budou zobrazeny podle dodaných podkladů od jejich správců. Pokud budou získána digitální data, budou tyto inženýrské sítě zakresleny jako ověřené. Ostatní budou zakresleny podle převzatých podkladů neověřenou značkou.</w:t>
      </w:r>
    </w:p>
    <w:p w14:paraId="4A03613B" w14:textId="616AABF5" w:rsidR="004A72DD" w:rsidRPr="007246A0" w:rsidRDefault="004A72DD" w:rsidP="004A72DD">
      <w:pPr>
        <w:pStyle w:val="Odstavecseseznamem"/>
        <w:numPr>
          <w:ilvl w:val="0"/>
          <w:numId w:val="61"/>
        </w:numPr>
        <w:spacing w:before="120" w:after="120" w:line="276" w:lineRule="auto"/>
        <w:jc w:val="both"/>
        <w:rPr>
          <w:rFonts w:ascii="Arial" w:hAnsi="Arial" w:cs="Arial"/>
          <w:sz w:val="20"/>
          <w:szCs w:val="20"/>
        </w:rPr>
      </w:pPr>
      <w:r w:rsidRPr="007246A0">
        <w:rPr>
          <w:rFonts w:ascii="Arial" w:hAnsi="Arial" w:cs="Arial"/>
          <w:sz w:val="20"/>
          <w:szCs w:val="20"/>
        </w:rPr>
        <w:t>Zaměření bude provedeno</w:t>
      </w:r>
      <w:r w:rsidR="00045E68">
        <w:rPr>
          <w:rFonts w:ascii="Arial" w:hAnsi="Arial" w:cs="Arial"/>
          <w:sz w:val="20"/>
          <w:szCs w:val="20"/>
        </w:rPr>
        <w:t xml:space="preserve"> </w:t>
      </w:r>
      <w:r w:rsidR="00F63525">
        <w:rPr>
          <w:rFonts w:ascii="Arial" w:hAnsi="Arial" w:cs="Arial"/>
          <w:sz w:val="20"/>
          <w:szCs w:val="20"/>
        </w:rPr>
        <w:t xml:space="preserve">v </w:t>
      </w:r>
      <w:r w:rsidRPr="007246A0">
        <w:rPr>
          <w:rFonts w:ascii="Arial" w:hAnsi="Arial" w:cs="Arial"/>
          <w:sz w:val="20"/>
          <w:szCs w:val="20"/>
        </w:rPr>
        <w:t xml:space="preserve">podrobnosti </w:t>
      </w:r>
      <w:r w:rsidR="00F63525">
        <w:rPr>
          <w:rFonts w:ascii="Arial" w:hAnsi="Arial" w:cs="Arial"/>
          <w:sz w:val="20"/>
          <w:szCs w:val="20"/>
        </w:rPr>
        <w:t xml:space="preserve">odpovídající </w:t>
      </w:r>
      <w:r w:rsidRPr="007246A0">
        <w:rPr>
          <w:rFonts w:ascii="Arial" w:hAnsi="Arial" w:cs="Arial"/>
          <w:sz w:val="20"/>
          <w:szCs w:val="20"/>
        </w:rPr>
        <w:t>měřítk</w:t>
      </w:r>
      <w:r w:rsidR="00F63525">
        <w:rPr>
          <w:rFonts w:ascii="Arial" w:hAnsi="Arial" w:cs="Arial"/>
          <w:sz w:val="20"/>
          <w:szCs w:val="20"/>
        </w:rPr>
        <w:t>u</w:t>
      </w:r>
      <w:r w:rsidRPr="007246A0">
        <w:rPr>
          <w:rFonts w:ascii="Arial" w:hAnsi="Arial" w:cs="Arial"/>
          <w:sz w:val="20"/>
          <w:szCs w:val="20"/>
        </w:rPr>
        <w:t xml:space="preserve"> 1:1000 a bude provedeno s přesností odpovídající 3. třídě mapování. Zaměření bude provedeno formou digitální mapy vyhotovené v souřadnicovém systému S-JTSK a ve výškovém systému </w:t>
      </w:r>
      <w:proofErr w:type="spellStart"/>
      <w:r w:rsidRPr="007246A0">
        <w:rPr>
          <w:rFonts w:ascii="Arial" w:hAnsi="Arial" w:cs="Arial"/>
          <w:sz w:val="20"/>
          <w:szCs w:val="20"/>
        </w:rPr>
        <w:t>Bpv</w:t>
      </w:r>
      <w:proofErr w:type="spellEnd"/>
      <w:r w:rsidRPr="007246A0">
        <w:rPr>
          <w:rFonts w:ascii="Arial" w:hAnsi="Arial" w:cs="Arial"/>
          <w:sz w:val="20"/>
          <w:szCs w:val="20"/>
        </w:rPr>
        <w:t xml:space="preserve">, ve formátu DXF (DWG, DGN). </w:t>
      </w:r>
    </w:p>
    <w:p w14:paraId="7EB5ECB2" w14:textId="5912CC91" w:rsidR="004A72DD" w:rsidRPr="007246A0" w:rsidRDefault="004A72DD" w:rsidP="004A72DD">
      <w:pPr>
        <w:pStyle w:val="Odstavecseseznamem"/>
        <w:numPr>
          <w:ilvl w:val="0"/>
          <w:numId w:val="61"/>
        </w:numPr>
        <w:spacing w:before="120" w:after="120" w:line="276" w:lineRule="auto"/>
        <w:jc w:val="both"/>
        <w:rPr>
          <w:rFonts w:ascii="Arial" w:hAnsi="Arial" w:cs="Arial"/>
          <w:sz w:val="20"/>
          <w:szCs w:val="20"/>
        </w:rPr>
      </w:pPr>
      <w:r w:rsidRPr="007246A0">
        <w:rPr>
          <w:rFonts w:ascii="Arial" w:hAnsi="Arial" w:cs="Arial"/>
          <w:sz w:val="20"/>
          <w:szCs w:val="20"/>
        </w:rPr>
        <w:t xml:space="preserve">Záborový elaborát bude zpracován v rozsahu dle Směrnice pro dokumentaci staveb pozemních komunikací schválené Ministerstvem dopravy – odborem </w:t>
      </w:r>
      <w:r w:rsidR="0001634D">
        <w:rPr>
          <w:rFonts w:ascii="Arial" w:hAnsi="Arial" w:cs="Arial"/>
          <w:sz w:val="20"/>
          <w:szCs w:val="20"/>
        </w:rPr>
        <w:t>pozemních komunikací, s účinností od 15. 8. 2025</w:t>
      </w:r>
      <w:r w:rsidR="003C185E">
        <w:rPr>
          <w:rFonts w:ascii="Arial" w:hAnsi="Arial" w:cs="Arial"/>
          <w:sz w:val="20"/>
          <w:szCs w:val="20"/>
        </w:rPr>
        <w:t>,</w:t>
      </w:r>
      <w:r w:rsidR="0001634D">
        <w:rPr>
          <w:rFonts w:ascii="Arial" w:hAnsi="Arial" w:cs="Arial"/>
          <w:sz w:val="20"/>
          <w:szCs w:val="20"/>
        </w:rPr>
        <w:t xml:space="preserve"> </w:t>
      </w:r>
      <w:r w:rsidRPr="007246A0">
        <w:rPr>
          <w:rFonts w:ascii="Arial" w:hAnsi="Arial" w:cs="Arial"/>
          <w:sz w:val="20"/>
          <w:szCs w:val="20"/>
        </w:rPr>
        <w:t>v účinném znění</w:t>
      </w:r>
      <w:r w:rsidR="003C185E">
        <w:rPr>
          <w:rFonts w:ascii="Arial" w:hAnsi="Arial" w:cs="Arial"/>
          <w:sz w:val="20"/>
          <w:szCs w:val="20"/>
        </w:rPr>
        <w:t>,</w:t>
      </w:r>
      <w:r w:rsidRPr="007246A0">
        <w:rPr>
          <w:rFonts w:ascii="Arial" w:hAnsi="Arial" w:cs="Arial"/>
          <w:sz w:val="20"/>
          <w:szCs w:val="20"/>
        </w:rPr>
        <w:t xml:space="preserve"> s následným upřesněním či rozšířením dle požadavku budoucího správce:</w:t>
      </w:r>
    </w:p>
    <w:p w14:paraId="244667D2" w14:textId="0821B9AF" w:rsidR="004A72DD" w:rsidRPr="007246A0" w:rsidRDefault="00FA3349" w:rsidP="004A72DD">
      <w:pPr>
        <w:pStyle w:val="Odstavecseseznamem"/>
        <w:keepLines/>
        <w:numPr>
          <w:ilvl w:val="0"/>
          <w:numId w:val="41"/>
        </w:numPr>
        <w:suppressAutoHyphens w:val="0"/>
        <w:spacing w:before="120" w:after="120" w:line="276" w:lineRule="auto"/>
        <w:ind w:left="1071" w:hanging="357"/>
        <w:jc w:val="both"/>
        <w:rPr>
          <w:rFonts w:ascii="Arial" w:hAnsi="Arial" w:cs="Arial"/>
          <w:sz w:val="20"/>
          <w:szCs w:val="20"/>
        </w:rPr>
      </w:pPr>
      <w:r>
        <w:rPr>
          <w:rFonts w:ascii="Arial" w:hAnsi="Arial" w:cs="Arial"/>
          <w:sz w:val="20"/>
          <w:szCs w:val="20"/>
        </w:rPr>
        <w:t>v</w:t>
      </w:r>
      <w:r w:rsidR="004A72DD" w:rsidRPr="007246A0">
        <w:rPr>
          <w:rFonts w:ascii="Arial" w:hAnsi="Arial" w:cs="Arial"/>
          <w:sz w:val="20"/>
          <w:szCs w:val="20"/>
        </w:rPr>
        <w:t xml:space="preserve">ýpisy z katastru nemovitostí pro jednotlivé dotčené parcely od </w:t>
      </w:r>
      <w:r>
        <w:rPr>
          <w:rFonts w:ascii="Arial" w:hAnsi="Arial" w:cs="Arial"/>
          <w:sz w:val="20"/>
          <w:szCs w:val="20"/>
        </w:rPr>
        <w:t>k</w:t>
      </w:r>
      <w:r w:rsidR="004A72DD" w:rsidRPr="007246A0">
        <w:rPr>
          <w:rFonts w:ascii="Arial" w:hAnsi="Arial" w:cs="Arial"/>
          <w:sz w:val="20"/>
          <w:szCs w:val="20"/>
        </w:rPr>
        <w:t>atastrálního úřadu</w:t>
      </w:r>
      <w:r>
        <w:rPr>
          <w:rFonts w:ascii="Arial" w:hAnsi="Arial" w:cs="Arial"/>
          <w:sz w:val="20"/>
          <w:szCs w:val="20"/>
        </w:rPr>
        <w:t>;</w:t>
      </w:r>
    </w:p>
    <w:p w14:paraId="3C09A035" w14:textId="1361B4B4" w:rsidR="004A72DD" w:rsidRPr="007246A0" w:rsidRDefault="00FA3349" w:rsidP="004A72DD">
      <w:pPr>
        <w:pStyle w:val="Odstavecseseznamem"/>
        <w:keepLines/>
        <w:numPr>
          <w:ilvl w:val="0"/>
          <w:numId w:val="41"/>
        </w:numPr>
        <w:suppressAutoHyphens w:val="0"/>
        <w:spacing w:before="120" w:after="120" w:line="276" w:lineRule="auto"/>
        <w:ind w:left="1071" w:hanging="357"/>
        <w:jc w:val="both"/>
        <w:rPr>
          <w:rFonts w:ascii="Arial" w:hAnsi="Arial" w:cs="Arial"/>
          <w:sz w:val="20"/>
          <w:szCs w:val="20"/>
        </w:rPr>
      </w:pPr>
      <w:r>
        <w:rPr>
          <w:rFonts w:ascii="Arial" w:hAnsi="Arial" w:cs="Arial"/>
          <w:sz w:val="20"/>
          <w:szCs w:val="20"/>
        </w:rPr>
        <w:t>p</w:t>
      </w:r>
      <w:r w:rsidR="004A72DD" w:rsidRPr="007246A0">
        <w:rPr>
          <w:rFonts w:ascii="Arial" w:hAnsi="Arial" w:cs="Arial"/>
          <w:sz w:val="20"/>
          <w:szCs w:val="20"/>
        </w:rPr>
        <w:t>lán rekultivace dočasných záborů – technická a biologická část, včetně projednání</w:t>
      </w:r>
      <w:r>
        <w:rPr>
          <w:rFonts w:ascii="Arial" w:hAnsi="Arial" w:cs="Arial"/>
          <w:sz w:val="20"/>
          <w:szCs w:val="20"/>
        </w:rPr>
        <w:t>;</w:t>
      </w:r>
    </w:p>
    <w:p w14:paraId="5853DE94" w14:textId="6C5F885C" w:rsidR="004A72DD" w:rsidRPr="007246A0" w:rsidRDefault="00FA3349" w:rsidP="004A72DD">
      <w:pPr>
        <w:pStyle w:val="Odstavecseseznamem"/>
        <w:keepLines/>
        <w:numPr>
          <w:ilvl w:val="0"/>
          <w:numId w:val="41"/>
        </w:numPr>
        <w:suppressAutoHyphens w:val="0"/>
        <w:spacing w:before="120" w:after="120" w:line="276" w:lineRule="auto"/>
        <w:ind w:left="1071" w:hanging="357"/>
        <w:jc w:val="both"/>
        <w:rPr>
          <w:rFonts w:ascii="Arial" w:hAnsi="Arial" w:cs="Arial"/>
          <w:sz w:val="20"/>
          <w:szCs w:val="20"/>
        </w:rPr>
      </w:pPr>
      <w:r>
        <w:rPr>
          <w:rFonts w:ascii="Arial" w:hAnsi="Arial" w:cs="Arial"/>
          <w:sz w:val="20"/>
          <w:szCs w:val="20"/>
        </w:rPr>
        <w:t>v</w:t>
      </w:r>
      <w:r w:rsidR="004A72DD" w:rsidRPr="007246A0">
        <w:rPr>
          <w:rFonts w:ascii="Arial" w:hAnsi="Arial" w:cs="Arial"/>
          <w:sz w:val="20"/>
          <w:szCs w:val="20"/>
        </w:rPr>
        <w:t>ýpočet odvodů odnětí ze ZPF – zpracování dle zákona č. 334/1992 Sb</w:t>
      </w:r>
      <w:r w:rsidR="004A72DD">
        <w:rPr>
          <w:rFonts w:ascii="Arial" w:hAnsi="Arial" w:cs="Arial"/>
          <w:sz w:val="20"/>
          <w:szCs w:val="20"/>
        </w:rPr>
        <w:t>.,</w:t>
      </w:r>
      <w:r w:rsidR="004A72DD" w:rsidRPr="007246A0">
        <w:rPr>
          <w:rFonts w:ascii="Arial" w:hAnsi="Arial" w:cs="Arial"/>
          <w:sz w:val="20"/>
          <w:szCs w:val="20"/>
        </w:rPr>
        <w:t xml:space="preserve"> </w:t>
      </w:r>
      <w:r w:rsidR="00045E68">
        <w:rPr>
          <w:rFonts w:ascii="Arial" w:hAnsi="Arial" w:cs="Arial"/>
          <w:sz w:val="20"/>
          <w:szCs w:val="20"/>
        </w:rPr>
        <w:t>ve znění pozdějších předpisů</w:t>
      </w:r>
      <w:r w:rsidR="004A72DD" w:rsidRPr="007246A0">
        <w:rPr>
          <w:rFonts w:ascii="Arial" w:hAnsi="Arial" w:cs="Arial"/>
          <w:sz w:val="20"/>
          <w:szCs w:val="20"/>
        </w:rPr>
        <w:t>, s uvedením podkladů od místně příslušného Pozemkového úřadu (bonitace), údajů o ochranných pásmech vodních zdrojů, ochranných území apod.</w:t>
      </w:r>
    </w:p>
    <w:p w14:paraId="248EBEFD" w14:textId="6FF2C135" w:rsidR="004A72DD" w:rsidRPr="007246A0" w:rsidRDefault="004A72DD" w:rsidP="004A72DD">
      <w:pPr>
        <w:pStyle w:val="Odstavecseseznamem"/>
        <w:keepLines/>
        <w:numPr>
          <w:ilvl w:val="0"/>
          <w:numId w:val="41"/>
        </w:numPr>
        <w:suppressAutoHyphens w:val="0"/>
        <w:spacing w:before="120" w:after="120" w:line="276" w:lineRule="auto"/>
        <w:ind w:left="1071" w:hanging="357"/>
        <w:jc w:val="both"/>
        <w:rPr>
          <w:rFonts w:ascii="Arial" w:hAnsi="Arial" w:cs="Arial"/>
          <w:sz w:val="20"/>
          <w:szCs w:val="20"/>
        </w:rPr>
      </w:pPr>
      <w:r w:rsidRPr="007246A0">
        <w:rPr>
          <w:rFonts w:ascii="Arial" w:hAnsi="Arial" w:cs="Arial"/>
          <w:sz w:val="20"/>
          <w:szCs w:val="20"/>
        </w:rPr>
        <w:t xml:space="preserve">Bilance skrývky kulturních vrstev – zpracování dle </w:t>
      </w:r>
      <w:r w:rsidR="00045E68">
        <w:rPr>
          <w:rFonts w:ascii="Arial" w:hAnsi="Arial" w:cs="Arial"/>
          <w:sz w:val="20"/>
          <w:szCs w:val="20"/>
        </w:rPr>
        <w:t>v</w:t>
      </w:r>
      <w:r w:rsidRPr="007246A0">
        <w:rPr>
          <w:rFonts w:ascii="Arial" w:hAnsi="Arial" w:cs="Arial"/>
          <w:sz w:val="20"/>
          <w:szCs w:val="20"/>
        </w:rPr>
        <w:t>yhl</w:t>
      </w:r>
      <w:r>
        <w:rPr>
          <w:rFonts w:ascii="Arial" w:hAnsi="Arial" w:cs="Arial"/>
          <w:sz w:val="20"/>
          <w:szCs w:val="20"/>
        </w:rPr>
        <w:t>ášky</w:t>
      </w:r>
      <w:r w:rsidRPr="007246A0">
        <w:rPr>
          <w:rFonts w:ascii="Arial" w:hAnsi="Arial" w:cs="Arial"/>
          <w:sz w:val="20"/>
          <w:szCs w:val="20"/>
        </w:rPr>
        <w:t xml:space="preserve"> č. </w:t>
      </w:r>
      <w:r w:rsidR="00EC1ABF" w:rsidRPr="00EC1ABF">
        <w:rPr>
          <w:rFonts w:ascii="Arial" w:hAnsi="Arial" w:cs="Arial"/>
          <w:sz w:val="20"/>
          <w:szCs w:val="20"/>
        </w:rPr>
        <w:t>271/2019 Sb.</w:t>
      </w:r>
      <w:r w:rsidR="00EC1ABF">
        <w:rPr>
          <w:rFonts w:ascii="Arial" w:hAnsi="Arial" w:cs="Arial"/>
          <w:sz w:val="20"/>
          <w:szCs w:val="20"/>
        </w:rPr>
        <w:t>,</w:t>
      </w:r>
      <w:r w:rsidR="00EC1ABF" w:rsidRPr="00EC1ABF">
        <w:rPr>
          <w:rFonts w:ascii="Arial" w:hAnsi="Arial" w:cs="Arial"/>
          <w:sz w:val="20"/>
          <w:szCs w:val="20"/>
        </w:rPr>
        <w:t xml:space="preserve"> o stanovení postupů k zajištění ochrany zemědělského půdního fondu</w:t>
      </w:r>
      <w:r w:rsidRPr="007246A0">
        <w:rPr>
          <w:rFonts w:ascii="Arial" w:hAnsi="Arial" w:cs="Arial"/>
          <w:sz w:val="20"/>
          <w:szCs w:val="20"/>
        </w:rPr>
        <w:t xml:space="preserve">, </w:t>
      </w:r>
      <w:r w:rsidR="00045E68">
        <w:rPr>
          <w:rFonts w:ascii="Arial" w:hAnsi="Arial" w:cs="Arial"/>
          <w:sz w:val="20"/>
          <w:szCs w:val="20"/>
        </w:rPr>
        <w:t>ve znění pozdějších předpisů</w:t>
      </w:r>
      <w:r w:rsidR="003C185E">
        <w:rPr>
          <w:rFonts w:ascii="Arial" w:hAnsi="Arial" w:cs="Arial"/>
          <w:sz w:val="20"/>
          <w:szCs w:val="20"/>
        </w:rPr>
        <w:t>,</w:t>
      </w:r>
      <w:r w:rsidRPr="007246A0">
        <w:rPr>
          <w:rFonts w:ascii="Arial" w:hAnsi="Arial" w:cs="Arial"/>
          <w:sz w:val="20"/>
          <w:szCs w:val="20"/>
        </w:rPr>
        <w:t xml:space="preserve"> kterou se upravují některé podrobnosti ochrany zemědělského půdního fondu</w:t>
      </w:r>
      <w:r w:rsidR="003C185E">
        <w:rPr>
          <w:rFonts w:ascii="Arial" w:hAnsi="Arial" w:cs="Arial"/>
          <w:sz w:val="20"/>
          <w:szCs w:val="20"/>
        </w:rPr>
        <w:t xml:space="preserve"> a dalších relevantních právních předpisů</w:t>
      </w:r>
      <w:r w:rsidRPr="007246A0">
        <w:rPr>
          <w:rFonts w:ascii="Arial" w:hAnsi="Arial" w:cs="Arial"/>
          <w:sz w:val="20"/>
          <w:szCs w:val="20"/>
        </w:rPr>
        <w:t>.</w:t>
      </w:r>
    </w:p>
    <w:p w14:paraId="1341C6FB" w14:textId="62BEE9CB" w:rsidR="004A72DD" w:rsidRPr="007246A0" w:rsidRDefault="004A72DD" w:rsidP="004A72DD">
      <w:pPr>
        <w:pStyle w:val="Odstavecseseznamem"/>
        <w:numPr>
          <w:ilvl w:val="0"/>
          <w:numId w:val="61"/>
        </w:numPr>
        <w:spacing w:before="120" w:after="120" w:line="276" w:lineRule="auto"/>
        <w:jc w:val="both"/>
        <w:rPr>
          <w:rFonts w:ascii="Arial" w:hAnsi="Arial" w:cs="Arial"/>
          <w:sz w:val="20"/>
          <w:szCs w:val="20"/>
        </w:rPr>
      </w:pPr>
      <w:r w:rsidRPr="007246A0">
        <w:rPr>
          <w:rFonts w:ascii="Arial" w:hAnsi="Arial" w:cs="Arial"/>
          <w:sz w:val="20"/>
          <w:szCs w:val="20"/>
        </w:rPr>
        <w:t xml:space="preserve">Zpracovaný záborový elaborát musí splňovat podmínky ČSN 013410 a ČSN 013411 a musí vyhovovat zákonu 200/1994 Sb., o zeměměřictví a o změně a doplnění některých zákonů souvisejících s jeho zavedením, </w:t>
      </w:r>
      <w:r w:rsidR="00045E68">
        <w:rPr>
          <w:rFonts w:ascii="Arial" w:hAnsi="Arial" w:cs="Arial"/>
          <w:sz w:val="20"/>
          <w:szCs w:val="20"/>
        </w:rPr>
        <w:t>ve znění pozdějších předpisů</w:t>
      </w:r>
      <w:r w:rsidRPr="007246A0">
        <w:rPr>
          <w:rFonts w:ascii="Arial" w:hAnsi="Arial" w:cs="Arial"/>
          <w:sz w:val="20"/>
          <w:szCs w:val="20"/>
        </w:rPr>
        <w:t>, vyhlášce č. 31/1995 Sb., kterou se provádí zákon č. 200/1994 Sb., o zeměměřictví a o změně a doplnění některých zákonů souvisejících s jeho zavedením, v</w:t>
      </w:r>
      <w:r w:rsidR="00045E68">
        <w:rPr>
          <w:rFonts w:ascii="Arial" w:hAnsi="Arial" w:cs="Arial"/>
          <w:sz w:val="20"/>
          <w:szCs w:val="20"/>
        </w:rPr>
        <w:t>e znění pozdějších předpisů</w:t>
      </w:r>
      <w:r w:rsidRPr="007246A0">
        <w:rPr>
          <w:rFonts w:ascii="Arial" w:hAnsi="Arial" w:cs="Arial"/>
          <w:sz w:val="20"/>
          <w:szCs w:val="20"/>
        </w:rPr>
        <w:t>. Součástí činnosti dle tohoto odstavce je i zajištění vstupů na pozemky potřebné pro zaměření.</w:t>
      </w:r>
    </w:p>
    <w:p w14:paraId="5D7B4135" w14:textId="6BDB39B9" w:rsidR="004A72DD" w:rsidRPr="007246A0" w:rsidRDefault="004A72DD" w:rsidP="004A72DD">
      <w:pPr>
        <w:pStyle w:val="Odstavecseseznamem"/>
        <w:numPr>
          <w:ilvl w:val="0"/>
          <w:numId w:val="61"/>
        </w:numPr>
        <w:spacing w:before="120" w:after="120" w:line="276" w:lineRule="auto"/>
        <w:jc w:val="both"/>
        <w:rPr>
          <w:rFonts w:ascii="Arial" w:hAnsi="Arial" w:cs="Arial"/>
          <w:sz w:val="20"/>
          <w:szCs w:val="20"/>
        </w:rPr>
      </w:pPr>
      <w:r w:rsidRPr="007246A0">
        <w:rPr>
          <w:rFonts w:ascii="Arial" w:hAnsi="Arial" w:cs="Arial"/>
          <w:sz w:val="20"/>
          <w:szCs w:val="20"/>
        </w:rPr>
        <w:t>Zhotovitel vypracuje mapový podklad, včetně vyhotovení vytyčovacího výkresu prostorové polohy stavby a vyhotovení výkresu podrobného vytyčení hranice staveniště (zahrnuje dočasný a trvalý zábor pozemků) a záborový elaborát s výpočtem náhrad</w:t>
      </w:r>
      <w:r w:rsidR="00045E68">
        <w:rPr>
          <w:rFonts w:ascii="Arial" w:hAnsi="Arial" w:cs="Arial"/>
          <w:sz w:val="20"/>
          <w:szCs w:val="20"/>
        </w:rPr>
        <w:t>.</w:t>
      </w:r>
    </w:p>
    <w:p w14:paraId="3AC22597" w14:textId="74B75D76" w:rsidR="004A72DD" w:rsidRPr="00471E43" w:rsidRDefault="004A72DD" w:rsidP="00471E43">
      <w:pPr>
        <w:pStyle w:val="Odstavecseseznamem"/>
        <w:numPr>
          <w:ilvl w:val="0"/>
          <w:numId w:val="61"/>
        </w:numPr>
        <w:spacing w:before="120" w:after="120" w:line="276" w:lineRule="auto"/>
        <w:jc w:val="both"/>
        <w:rPr>
          <w:rFonts w:ascii="Arial" w:hAnsi="Arial" w:cs="Arial"/>
          <w:sz w:val="20"/>
          <w:szCs w:val="20"/>
        </w:rPr>
      </w:pPr>
      <w:r w:rsidRPr="007246A0">
        <w:rPr>
          <w:rFonts w:ascii="Arial" w:hAnsi="Arial" w:cs="Arial"/>
          <w:sz w:val="20"/>
          <w:szCs w:val="20"/>
        </w:rPr>
        <w:t>Součástí činnosti dle tohoto odstavce jsou i práce v něm dále nespecifikované, které však jsou k řádnému plnění díla nezbytné a o kterých zhotovitel vzhledem ke své kvalifikaci a zkušenostem měl nebo mohl vědět. Odměna za provedení těchto prací je zahrnuta v ceně díla dle této smlouvy.</w:t>
      </w:r>
    </w:p>
    <w:p w14:paraId="0667E73D" w14:textId="5B54B56A" w:rsidR="002459BC" w:rsidRPr="00CD7B03" w:rsidRDefault="002459BC" w:rsidP="001071C7">
      <w:pPr>
        <w:pStyle w:val="Odstavecseseznamem"/>
        <w:numPr>
          <w:ilvl w:val="0"/>
          <w:numId w:val="59"/>
        </w:numPr>
        <w:spacing w:before="240" w:after="240" w:line="276" w:lineRule="auto"/>
        <w:jc w:val="both"/>
        <w:rPr>
          <w:rFonts w:ascii="Arial" w:hAnsi="Arial" w:cs="Arial"/>
          <w:sz w:val="20"/>
          <w:szCs w:val="20"/>
        </w:rPr>
      </w:pPr>
      <w:r w:rsidRPr="00CD7B03">
        <w:rPr>
          <w:rFonts w:ascii="Arial" w:hAnsi="Arial" w:cs="Arial"/>
          <w:sz w:val="20"/>
          <w:szCs w:val="20"/>
        </w:rPr>
        <w:t xml:space="preserve">Zhotovitel provede </w:t>
      </w:r>
      <w:r w:rsidRPr="00CD7B03">
        <w:rPr>
          <w:rFonts w:ascii="Arial" w:hAnsi="Arial" w:cs="Arial"/>
          <w:b/>
          <w:sz w:val="20"/>
          <w:szCs w:val="20"/>
        </w:rPr>
        <w:t>inženýrskou činnost</w:t>
      </w:r>
      <w:r w:rsidRPr="00CD7B03">
        <w:rPr>
          <w:rFonts w:ascii="Arial" w:hAnsi="Arial" w:cs="Arial"/>
          <w:sz w:val="20"/>
          <w:szCs w:val="20"/>
        </w:rPr>
        <w:t xml:space="preserve"> za účelem zajištění </w:t>
      </w:r>
      <w:r w:rsidR="00EC3393">
        <w:rPr>
          <w:rFonts w:ascii="Arial" w:hAnsi="Arial" w:cs="Arial"/>
          <w:sz w:val="20"/>
          <w:szCs w:val="20"/>
        </w:rPr>
        <w:t>pravomocného povolení</w:t>
      </w:r>
      <w:r w:rsidRPr="00CD7B03">
        <w:rPr>
          <w:rFonts w:ascii="Arial" w:hAnsi="Arial" w:cs="Arial"/>
          <w:sz w:val="20"/>
          <w:szCs w:val="20"/>
        </w:rPr>
        <w:t xml:space="preserve"> </w:t>
      </w:r>
      <w:r w:rsidR="004C0BCD">
        <w:rPr>
          <w:rFonts w:ascii="Arial" w:hAnsi="Arial" w:cs="Arial"/>
          <w:sz w:val="20"/>
          <w:szCs w:val="20"/>
        </w:rPr>
        <w:t xml:space="preserve">záměru </w:t>
      </w:r>
      <w:r w:rsidRPr="00CD7B03">
        <w:rPr>
          <w:rFonts w:ascii="Arial" w:hAnsi="Arial" w:cs="Arial"/>
          <w:sz w:val="20"/>
          <w:szCs w:val="20"/>
        </w:rPr>
        <w:t>dle následujících podmínek:</w:t>
      </w:r>
    </w:p>
    <w:p w14:paraId="5B1EB4B3" w14:textId="6E337A14" w:rsidR="002459BC" w:rsidRPr="00CD7B03" w:rsidRDefault="00FA3349" w:rsidP="001071C7">
      <w:pPr>
        <w:pStyle w:val="Odstavecseseznamem"/>
        <w:numPr>
          <w:ilvl w:val="0"/>
          <w:numId w:val="62"/>
        </w:numPr>
        <w:spacing w:before="120" w:after="120" w:line="276" w:lineRule="auto"/>
        <w:jc w:val="both"/>
        <w:rPr>
          <w:rFonts w:ascii="Arial" w:hAnsi="Arial" w:cs="Arial"/>
          <w:sz w:val="20"/>
          <w:szCs w:val="20"/>
        </w:rPr>
      </w:pPr>
      <w:r>
        <w:rPr>
          <w:rFonts w:ascii="Arial" w:hAnsi="Arial" w:cs="Arial"/>
          <w:sz w:val="20"/>
          <w:szCs w:val="20"/>
        </w:rPr>
        <w:lastRenderedPageBreak/>
        <w:t>c</w:t>
      </w:r>
      <w:r w:rsidR="002459BC" w:rsidRPr="00CD7B03">
        <w:rPr>
          <w:rFonts w:ascii="Arial" w:hAnsi="Arial" w:cs="Arial"/>
          <w:sz w:val="20"/>
          <w:szCs w:val="20"/>
        </w:rPr>
        <w:t>elkový rozsah činnosti je určen platnou právní úpravou ČR. Obsahem inženýrské činnosti dle tohoto odstavce je zajištění všech dokladů a pravomocných rozhodnutí nutných k završení činnosti. Jedná se zejména o projednání stavby s dotčenými subjekty, majetkovými správci a dotčenými orgány státní správy, jednání s vlastníky – fyzickými i právnickými osobami</w:t>
      </w:r>
      <w:r w:rsidR="006371CD" w:rsidRPr="00CD7B03">
        <w:rPr>
          <w:rFonts w:ascii="Arial" w:hAnsi="Arial" w:cs="Arial"/>
          <w:sz w:val="20"/>
          <w:szCs w:val="20"/>
        </w:rPr>
        <w:t xml:space="preserve"> </w:t>
      </w:r>
      <w:r w:rsidR="002459BC" w:rsidRPr="00CD7B03">
        <w:rPr>
          <w:rFonts w:ascii="Arial" w:hAnsi="Arial" w:cs="Arial"/>
          <w:sz w:val="20"/>
          <w:szCs w:val="20"/>
        </w:rPr>
        <w:t xml:space="preserve">formulace a podání žádostí s cílem vydání zásadních stanovisek, vyjádření, rozhodnutí (vč. doložky právní moci), souhlasu a výjimek potřebných k vydání pravomocného povolení </w:t>
      </w:r>
      <w:r w:rsidR="004C0BCD">
        <w:rPr>
          <w:rFonts w:ascii="Arial" w:hAnsi="Arial" w:cs="Arial"/>
          <w:sz w:val="20"/>
          <w:szCs w:val="20"/>
        </w:rPr>
        <w:t xml:space="preserve">záměru </w:t>
      </w:r>
      <w:r w:rsidR="002459BC" w:rsidRPr="00CD7B03">
        <w:rPr>
          <w:rFonts w:ascii="Arial" w:hAnsi="Arial" w:cs="Arial"/>
          <w:sz w:val="20"/>
          <w:szCs w:val="20"/>
        </w:rPr>
        <w:t>v souladu s platnými právními předpisy a zákony, zajištění vydání povolení</w:t>
      </w:r>
      <w:r w:rsidR="004C0BCD">
        <w:rPr>
          <w:rFonts w:ascii="Arial" w:hAnsi="Arial" w:cs="Arial"/>
          <w:sz w:val="20"/>
          <w:szCs w:val="20"/>
        </w:rPr>
        <w:t xml:space="preserve"> záměru</w:t>
      </w:r>
      <w:r w:rsidR="002459BC" w:rsidRPr="00CD7B03">
        <w:rPr>
          <w:rFonts w:ascii="Arial" w:hAnsi="Arial" w:cs="Arial"/>
          <w:sz w:val="20"/>
          <w:szCs w:val="20"/>
        </w:rPr>
        <w:t xml:space="preserve">, kompletace a doplnění podkladů, vyjádření, stanovisek, sestavení seznamu účastníků řízení, sestavení žádostí o vydání povolení </w:t>
      </w:r>
      <w:r w:rsidR="004C0BCD">
        <w:rPr>
          <w:rFonts w:ascii="Arial" w:hAnsi="Arial" w:cs="Arial"/>
          <w:sz w:val="20"/>
          <w:szCs w:val="20"/>
        </w:rPr>
        <w:t xml:space="preserve">záměru </w:t>
      </w:r>
      <w:r w:rsidR="002459BC" w:rsidRPr="00CD7B03">
        <w:rPr>
          <w:rFonts w:ascii="Arial" w:hAnsi="Arial" w:cs="Arial"/>
          <w:sz w:val="20"/>
          <w:szCs w:val="20"/>
        </w:rPr>
        <w:t>a jeho podání u příslušného stavebního úřadu, uhrazení poplatků, včetně zajištění dalších podkladů dle požadavků příslušného stavebního úřadu v rámci řízení, účast na jednáních vyvolaných projednáním stavby, apod.</w:t>
      </w:r>
    </w:p>
    <w:p w14:paraId="440710F1" w14:textId="4FE2BBBC" w:rsidR="002459BC" w:rsidRDefault="006371CD" w:rsidP="001071C7">
      <w:pPr>
        <w:pStyle w:val="Odstavecseseznamem"/>
        <w:numPr>
          <w:ilvl w:val="0"/>
          <w:numId w:val="62"/>
        </w:numPr>
        <w:spacing w:before="120" w:after="120" w:line="276" w:lineRule="auto"/>
        <w:jc w:val="both"/>
        <w:rPr>
          <w:rFonts w:ascii="Arial" w:hAnsi="Arial" w:cs="Arial"/>
          <w:sz w:val="20"/>
          <w:szCs w:val="20"/>
        </w:rPr>
      </w:pPr>
      <w:r w:rsidRPr="00CD7B03">
        <w:rPr>
          <w:rFonts w:ascii="Arial" w:hAnsi="Arial" w:cs="Arial"/>
          <w:sz w:val="20"/>
          <w:szCs w:val="20"/>
        </w:rPr>
        <w:t xml:space="preserve">Veškerá </w:t>
      </w:r>
      <w:r w:rsidR="002459BC" w:rsidRPr="00CD7B03">
        <w:rPr>
          <w:rFonts w:ascii="Arial" w:hAnsi="Arial" w:cs="Arial"/>
          <w:sz w:val="20"/>
          <w:szCs w:val="20"/>
        </w:rPr>
        <w:t>rozhodnutí a smlouvy musí být vystaveny na objednatele (investora), případně na jiný subjekt dle pokynů objednatele. Při zřizování věcného břemene bude jako stavebník uveden investor, případně jiný subjekt dle pokynů investora, jako budoucí oprávněný majetkový správce inženýrských sítí, jako budoucí povinný vlastník pozemku. Všechna rozhodnutí musí být opatřena doložkou o nabytí právní moci</w:t>
      </w:r>
      <w:r w:rsidR="002A057B">
        <w:rPr>
          <w:rFonts w:ascii="Arial" w:hAnsi="Arial" w:cs="Arial"/>
          <w:sz w:val="20"/>
          <w:szCs w:val="20"/>
        </w:rPr>
        <w:t>.</w:t>
      </w:r>
    </w:p>
    <w:p w14:paraId="5E21C630" w14:textId="0B90E3D7" w:rsidR="002459BC" w:rsidRPr="00CD7B03" w:rsidRDefault="006371CD" w:rsidP="001071C7">
      <w:pPr>
        <w:pStyle w:val="Odstavecseseznamem"/>
        <w:numPr>
          <w:ilvl w:val="0"/>
          <w:numId w:val="62"/>
        </w:numPr>
        <w:spacing w:before="120" w:after="120" w:line="276" w:lineRule="auto"/>
        <w:jc w:val="both"/>
        <w:rPr>
          <w:rFonts w:ascii="Arial" w:hAnsi="Arial" w:cs="Arial"/>
          <w:sz w:val="20"/>
          <w:szCs w:val="20"/>
        </w:rPr>
      </w:pPr>
      <w:r w:rsidRPr="00CD7B03">
        <w:rPr>
          <w:rFonts w:ascii="Arial" w:hAnsi="Arial" w:cs="Arial"/>
          <w:sz w:val="20"/>
          <w:szCs w:val="20"/>
        </w:rPr>
        <w:t xml:space="preserve">Objednatel </w:t>
      </w:r>
      <w:r w:rsidR="002459BC" w:rsidRPr="00CD7B03">
        <w:rPr>
          <w:rFonts w:ascii="Arial" w:hAnsi="Arial" w:cs="Arial"/>
          <w:sz w:val="20"/>
          <w:szCs w:val="20"/>
        </w:rPr>
        <w:t xml:space="preserve">vystaví zhotoviteli plnou moc k uskutečnění právních úkonů jménem objednatele a k jednání s dotčenými správními orgány, fyzickými osobami a právnickými osobami pro provádění inženýrské činnosti za účelem zajištění </w:t>
      </w:r>
      <w:r w:rsidR="00EC3393">
        <w:rPr>
          <w:rFonts w:ascii="Arial" w:hAnsi="Arial" w:cs="Arial"/>
          <w:sz w:val="20"/>
          <w:szCs w:val="20"/>
        </w:rPr>
        <w:t>pravomocného povolení</w:t>
      </w:r>
      <w:r w:rsidR="004C0BCD">
        <w:rPr>
          <w:rFonts w:ascii="Arial" w:hAnsi="Arial" w:cs="Arial"/>
          <w:sz w:val="20"/>
          <w:szCs w:val="20"/>
        </w:rPr>
        <w:t xml:space="preserve"> záměru</w:t>
      </w:r>
      <w:r w:rsidR="002A057B">
        <w:rPr>
          <w:rFonts w:ascii="Arial" w:hAnsi="Arial" w:cs="Arial"/>
          <w:sz w:val="20"/>
          <w:szCs w:val="20"/>
        </w:rPr>
        <w:t>.</w:t>
      </w:r>
    </w:p>
    <w:p w14:paraId="50BD1B12" w14:textId="1EFFFD64" w:rsidR="002459BC" w:rsidRPr="00CD7B03" w:rsidRDefault="006371CD" w:rsidP="001071C7">
      <w:pPr>
        <w:pStyle w:val="Odstavecseseznamem"/>
        <w:numPr>
          <w:ilvl w:val="0"/>
          <w:numId w:val="62"/>
        </w:numPr>
        <w:spacing w:before="120" w:after="120" w:line="276" w:lineRule="auto"/>
        <w:jc w:val="both"/>
        <w:rPr>
          <w:rFonts w:ascii="Arial" w:hAnsi="Arial" w:cs="Arial"/>
          <w:sz w:val="20"/>
          <w:szCs w:val="20"/>
        </w:rPr>
      </w:pPr>
      <w:r w:rsidRPr="00CD7B03">
        <w:rPr>
          <w:rFonts w:ascii="Arial" w:hAnsi="Arial" w:cs="Arial"/>
          <w:sz w:val="20"/>
          <w:szCs w:val="20"/>
        </w:rPr>
        <w:t xml:space="preserve">Součástí </w:t>
      </w:r>
      <w:r w:rsidR="002459BC" w:rsidRPr="00CD7B03">
        <w:rPr>
          <w:rFonts w:ascii="Arial" w:hAnsi="Arial" w:cs="Arial"/>
          <w:sz w:val="20"/>
          <w:szCs w:val="20"/>
        </w:rPr>
        <w:t xml:space="preserve">činnosti je i zajištění prodloužení povolení </w:t>
      </w:r>
      <w:r w:rsidR="00DE5AE8">
        <w:rPr>
          <w:rFonts w:ascii="Arial" w:hAnsi="Arial" w:cs="Arial"/>
          <w:sz w:val="20"/>
          <w:szCs w:val="20"/>
        </w:rPr>
        <w:t xml:space="preserve">záměru </w:t>
      </w:r>
      <w:r w:rsidR="002459BC" w:rsidRPr="00CD7B03">
        <w:rPr>
          <w:rFonts w:ascii="Arial" w:hAnsi="Arial" w:cs="Arial"/>
          <w:sz w:val="20"/>
          <w:szCs w:val="20"/>
        </w:rPr>
        <w:t xml:space="preserve">v případě nezahájení stavby v termínu platnosti </w:t>
      </w:r>
      <w:r w:rsidR="00C040B0" w:rsidRPr="00CD7B03">
        <w:rPr>
          <w:rFonts w:ascii="Arial" w:hAnsi="Arial" w:cs="Arial"/>
          <w:sz w:val="20"/>
          <w:szCs w:val="20"/>
        </w:rPr>
        <w:t>povolení,</w:t>
      </w:r>
      <w:r w:rsidR="002459BC" w:rsidRPr="00CD7B03">
        <w:rPr>
          <w:rFonts w:ascii="Arial" w:hAnsi="Arial" w:cs="Arial"/>
          <w:sz w:val="20"/>
          <w:szCs w:val="20"/>
        </w:rPr>
        <w:t xml:space="preserve"> a to v dostatečném předstihu.</w:t>
      </w:r>
    </w:p>
    <w:p w14:paraId="63433D4F" w14:textId="77777777" w:rsidR="005B65BD" w:rsidRPr="00CD7B03" w:rsidRDefault="005B65BD" w:rsidP="001071C7">
      <w:pPr>
        <w:pStyle w:val="Odstavecseseznamem"/>
        <w:numPr>
          <w:ilvl w:val="0"/>
          <w:numId w:val="59"/>
        </w:numPr>
        <w:spacing w:before="240" w:after="240" w:line="276" w:lineRule="auto"/>
        <w:jc w:val="both"/>
        <w:rPr>
          <w:rFonts w:ascii="Arial" w:hAnsi="Arial" w:cs="Arial"/>
          <w:sz w:val="20"/>
          <w:szCs w:val="20"/>
        </w:rPr>
      </w:pPr>
      <w:r w:rsidRPr="00CD7B03">
        <w:rPr>
          <w:rFonts w:ascii="Arial" w:hAnsi="Arial" w:cs="Arial"/>
          <w:sz w:val="20"/>
          <w:szCs w:val="20"/>
        </w:rPr>
        <w:t xml:space="preserve">Zhotovitel poskytne objednateli, případně osobám objednatelem určeným, </w:t>
      </w:r>
      <w:r w:rsidRPr="00CD7B03">
        <w:rPr>
          <w:rFonts w:ascii="Arial" w:hAnsi="Arial" w:cs="Arial"/>
          <w:b/>
          <w:sz w:val="20"/>
          <w:szCs w:val="20"/>
        </w:rPr>
        <w:t>součinnost v rámci zadávacího řízení</w:t>
      </w:r>
      <w:r w:rsidRPr="00CD7B03">
        <w:rPr>
          <w:rFonts w:ascii="Arial" w:hAnsi="Arial" w:cs="Arial"/>
          <w:sz w:val="20"/>
          <w:szCs w:val="20"/>
        </w:rPr>
        <w:t xml:space="preserve"> veřejné zakázky na realizaci předmětné stavby či její části. Činnostmi v rámci součinnosti dle tohoto ustanovení se rozumí mimo jiné:</w:t>
      </w:r>
    </w:p>
    <w:p w14:paraId="2593DD70" w14:textId="3AE5C622" w:rsidR="005B65BD" w:rsidRPr="00CD7B03" w:rsidRDefault="003D70C0" w:rsidP="001071C7">
      <w:pPr>
        <w:pStyle w:val="Odstavecseseznamem"/>
        <w:numPr>
          <w:ilvl w:val="0"/>
          <w:numId w:val="77"/>
        </w:numPr>
        <w:spacing w:before="120" w:after="120" w:line="276" w:lineRule="auto"/>
        <w:jc w:val="both"/>
        <w:rPr>
          <w:rFonts w:ascii="Arial" w:hAnsi="Arial" w:cs="Arial"/>
          <w:sz w:val="20"/>
          <w:szCs w:val="20"/>
        </w:rPr>
      </w:pPr>
      <w:r>
        <w:rPr>
          <w:rFonts w:ascii="Arial" w:hAnsi="Arial" w:cs="Arial"/>
          <w:sz w:val="20"/>
          <w:szCs w:val="20"/>
        </w:rPr>
        <w:t>s</w:t>
      </w:r>
      <w:r w:rsidR="006371CD" w:rsidRPr="00CD7B03">
        <w:rPr>
          <w:rFonts w:ascii="Arial" w:hAnsi="Arial" w:cs="Arial"/>
          <w:sz w:val="20"/>
          <w:szCs w:val="20"/>
        </w:rPr>
        <w:t xml:space="preserve">oučinnosti </w:t>
      </w:r>
      <w:r w:rsidR="005B65BD" w:rsidRPr="00CD7B03">
        <w:rPr>
          <w:rFonts w:ascii="Arial" w:hAnsi="Arial" w:cs="Arial"/>
          <w:sz w:val="20"/>
          <w:szCs w:val="20"/>
        </w:rPr>
        <w:t>při zpracování zadávacích podmínek zadávacího řízení příslušné veřejné zakázky na realizaci předmětné stavby v rozsahu předmětu díla</w:t>
      </w:r>
      <w:r w:rsidR="006371CD" w:rsidRPr="00CD7B03">
        <w:rPr>
          <w:rFonts w:ascii="Arial" w:hAnsi="Arial" w:cs="Arial"/>
          <w:sz w:val="20"/>
          <w:szCs w:val="20"/>
        </w:rPr>
        <w:t>.</w:t>
      </w:r>
    </w:p>
    <w:p w14:paraId="34A2E515" w14:textId="0BC34405" w:rsidR="005B65BD" w:rsidRPr="00CD7B03" w:rsidRDefault="006371CD" w:rsidP="001071C7">
      <w:pPr>
        <w:pStyle w:val="Odstavecseseznamem"/>
        <w:numPr>
          <w:ilvl w:val="0"/>
          <w:numId w:val="77"/>
        </w:numPr>
        <w:spacing w:before="120" w:after="120" w:line="276" w:lineRule="auto"/>
        <w:jc w:val="both"/>
        <w:rPr>
          <w:rFonts w:ascii="Arial" w:hAnsi="Arial" w:cs="Arial"/>
          <w:sz w:val="20"/>
          <w:szCs w:val="20"/>
        </w:rPr>
      </w:pPr>
      <w:r w:rsidRPr="00CD7B03">
        <w:rPr>
          <w:rFonts w:ascii="Arial" w:hAnsi="Arial" w:cs="Arial"/>
          <w:sz w:val="20"/>
          <w:szCs w:val="20"/>
        </w:rPr>
        <w:t xml:space="preserve">Vypracování </w:t>
      </w:r>
      <w:r w:rsidR="005B65BD" w:rsidRPr="00CD7B03">
        <w:rPr>
          <w:rFonts w:ascii="Arial" w:hAnsi="Arial" w:cs="Arial"/>
          <w:sz w:val="20"/>
          <w:szCs w:val="20"/>
        </w:rPr>
        <w:t xml:space="preserve">návrhu odpovědí na žádosti </w:t>
      </w:r>
      <w:r w:rsidRPr="00CD7B03">
        <w:rPr>
          <w:rFonts w:ascii="Arial" w:hAnsi="Arial" w:cs="Arial"/>
          <w:sz w:val="20"/>
          <w:szCs w:val="20"/>
        </w:rPr>
        <w:t>o vysvětlení zadávací dokumentace</w:t>
      </w:r>
      <w:r w:rsidR="005B65BD" w:rsidRPr="00CD7B03">
        <w:rPr>
          <w:rFonts w:ascii="Arial" w:hAnsi="Arial" w:cs="Arial"/>
          <w:sz w:val="20"/>
          <w:szCs w:val="20"/>
        </w:rPr>
        <w:t xml:space="preserve"> ve smyslu § </w:t>
      </w:r>
      <w:r w:rsidRPr="00CD7B03">
        <w:rPr>
          <w:rFonts w:ascii="Arial" w:hAnsi="Arial" w:cs="Arial"/>
          <w:sz w:val="20"/>
          <w:szCs w:val="20"/>
        </w:rPr>
        <w:t>98</w:t>
      </w:r>
      <w:r w:rsidR="005B65BD" w:rsidRPr="00CD7B03">
        <w:rPr>
          <w:rFonts w:ascii="Arial" w:hAnsi="Arial" w:cs="Arial"/>
          <w:sz w:val="20"/>
          <w:szCs w:val="20"/>
        </w:rPr>
        <w:t xml:space="preserve"> </w:t>
      </w:r>
      <w:r w:rsidRPr="00CD7B03">
        <w:rPr>
          <w:rFonts w:ascii="Arial" w:hAnsi="Arial" w:cs="Arial"/>
          <w:sz w:val="20"/>
          <w:szCs w:val="20"/>
        </w:rPr>
        <w:t>ZZVZ</w:t>
      </w:r>
      <w:r w:rsidR="005B65BD" w:rsidRPr="00CD7B03">
        <w:rPr>
          <w:rFonts w:ascii="Arial" w:hAnsi="Arial" w:cs="Arial"/>
          <w:sz w:val="20"/>
          <w:szCs w:val="20"/>
        </w:rPr>
        <w:t xml:space="preserve"> v rozsahu předmětu díla</w:t>
      </w:r>
      <w:r w:rsidRPr="00CD7B03">
        <w:rPr>
          <w:rFonts w:ascii="Arial" w:hAnsi="Arial" w:cs="Arial"/>
          <w:sz w:val="20"/>
          <w:szCs w:val="20"/>
        </w:rPr>
        <w:t>.</w:t>
      </w:r>
      <w:r w:rsidR="005B65BD" w:rsidRPr="00CD7B03">
        <w:rPr>
          <w:rFonts w:ascii="Arial" w:hAnsi="Arial" w:cs="Arial"/>
          <w:sz w:val="20"/>
          <w:szCs w:val="20"/>
        </w:rPr>
        <w:t xml:space="preserve"> </w:t>
      </w:r>
      <w:r w:rsidRPr="00CD7B03">
        <w:rPr>
          <w:rFonts w:ascii="Arial" w:hAnsi="Arial" w:cs="Arial"/>
          <w:sz w:val="20"/>
          <w:szCs w:val="20"/>
        </w:rPr>
        <w:t>Z</w:t>
      </w:r>
      <w:r w:rsidR="005B65BD" w:rsidRPr="00CD7B03">
        <w:rPr>
          <w:rFonts w:ascii="Arial" w:hAnsi="Arial" w:cs="Arial"/>
          <w:sz w:val="20"/>
          <w:szCs w:val="20"/>
        </w:rPr>
        <w:t>hotovitel odešle návrh odpovědi objednateli, případně osobě objednatelem určené, ve lhůtě 2 pracovních dnů od výzvy k vypracování návrhu odpovědí; výzvu dle tohoto ustanovení je oprávněn učinit objednatel, případně osoba objednatelem určená; k řádnému učinění výzvy postačí e-mailová forma</w:t>
      </w:r>
      <w:r w:rsidRPr="00CD7B03">
        <w:rPr>
          <w:rFonts w:ascii="Arial" w:hAnsi="Arial" w:cs="Arial"/>
          <w:sz w:val="20"/>
          <w:szCs w:val="20"/>
        </w:rPr>
        <w:t>.</w:t>
      </w:r>
    </w:p>
    <w:p w14:paraId="683B36D6" w14:textId="340A58FF" w:rsidR="005B65BD" w:rsidRDefault="006371CD" w:rsidP="001071C7">
      <w:pPr>
        <w:pStyle w:val="Odstavecseseznamem"/>
        <w:numPr>
          <w:ilvl w:val="0"/>
          <w:numId w:val="77"/>
        </w:numPr>
        <w:spacing w:before="120" w:after="120" w:line="276" w:lineRule="auto"/>
        <w:jc w:val="both"/>
        <w:rPr>
          <w:rFonts w:ascii="Arial" w:hAnsi="Arial" w:cs="Arial"/>
          <w:sz w:val="20"/>
          <w:szCs w:val="20"/>
        </w:rPr>
      </w:pPr>
      <w:r w:rsidRPr="00CD7B03">
        <w:rPr>
          <w:rFonts w:ascii="Arial" w:hAnsi="Arial" w:cs="Arial"/>
          <w:sz w:val="20"/>
          <w:szCs w:val="20"/>
        </w:rPr>
        <w:t xml:space="preserve">Kontrola </w:t>
      </w:r>
      <w:r w:rsidR="005B65BD" w:rsidRPr="00CD7B03">
        <w:rPr>
          <w:rFonts w:ascii="Arial" w:hAnsi="Arial" w:cs="Arial"/>
          <w:sz w:val="20"/>
          <w:szCs w:val="20"/>
        </w:rPr>
        <w:t xml:space="preserve">nabídek </w:t>
      </w:r>
      <w:r w:rsidRPr="00CD7B03">
        <w:rPr>
          <w:rFonts w:ascii="Arial" w:hAnsi="Arial" w:cs="Arial"/>
          <w:sz w:val="20"/>
          <w:szCs w:val="20"/>
        </w:rPr>
        <w:t xml:space="preserve">účastníků zadávacího řízení </w:t>
      </w:r>
      <w:r w:rsidR="005B65BD" w:rsidRPr="00CD7B03">
        <w:rPr>
          <w:rFonts w:ascii="Arial" w:hAnsi="Arial" w:cs="Arial"/>
          <w:sz w:val="20"/>
          <w:szCs w:val="20"/>
        </w:rPr>
        <w:t>příslušné veřejné zakázky na realizaci předmětné stavby nebo její částí v rozsahu předmětu díla; v rámci kontroly dle tohoto ustanovení provede zhotovitel posouzení nabídek v podrobnostech výkazu výměr</w:t>
      </w:r>
      <w:r w:rsidR="007B621E" w:rsidRPr="00CD7B03">
        <w:rPr>
          <w:rFonts w:ascii="Arial" w:hAnsi="Arial" w:cs="Arial"/>
          <w:sz w:val="20"/>
          <w:szCs w:val="20"/>
        </w:rPr>
        <w:t xml:space="preserve"> ve formátu Excel a ASPE</w:t>
      </w:r>
      <w:r w:rsidR="005B65BD" w:rsidRPr="00CD7B03">
        <w:rPr>
          <w:rFonts w:ascii="Arial" w:hAnsi="Arial" w:cs="Arial"/>
          <w:sz w:val="20"/>
          <w:szCs w:val="20"/>
        </w:rPr>
        <w:t xml:space="preserve">; posouzení, zda </w:t>
      </w:r>
      <w:r w:rsidRPr="00CD7B03">
        <w:rPr>
          <w:rFonts w:ascii="Arial" w:hAnsi="Arial" w:cs="Arial"/>
          <w:sz w:val="20"/>
          <w:szCs w:val="20"/>
        </w:rPr>
        <w:t xml:space="preserve">nabídky účastníků obsahují </w:t>
      </w:r>
      <w:r w:rsidR="005B65BD" w:rsidRPr="00CD7B03">
        <w:rPr>
          <w:rFonts w:ascii="Arial" w:hAnsi="Arial" w:cs="Arial"/>
          <w:sz w:val="20"/>
          <w:szCs w:val="20"/>
        </w:rPr>
        <w:t xml:space="preserve">mimořádně nízkou nabídkovou cenu ve smyslu § </w:t>
      </w:r>
      <w:r w:rsidRPr="00CD7B03">
        <w:rPr>
          <w:rFonts w:ascii="Arial" w:hAnsi="Arial" w:cs="Arial"/>
          <w:sz w:val="20"/>
          <w:szCs w:val="20"/>
        </w:rPr>
        <w:t>113 ZZVZ</w:t>
      </w:r>
      <w:r w:rsidR="005B65BD" w:rsidRPr="00CD7B03">
        <w:rPr>
          <w:rFonts w:ascii="Arial" w:hAnsi="Arial" w:cs="Arial"/>
          <w:sz w:val="20"/>
          <w:szCs w:val="20"/>
        </w:rPr>
        <w:t>; posouzení splnění technických podmínek stanovených zadávacími podmínkami příslušného zadávacího řízení</w:t>
      </w:r>
      <w:r w:rsidRPr="00CD7B03">
        <w:rPr>
          <w:rFonts w:ascii="Arial" w:hAnsi="Arial" w:cs="Arial"/>
          <w:sz w:val="20"/>
          <w:szCs w:val="20"/>
        </w:rPr>
        <w:t>.</w:t>
      </w:r>
    </w:p>
    <w:p w14:paraId="0B7E7AFD" w14:textId="2EB51C36" w:rsidR="005B65BD" w:rsidRPr="000C590E" w:rsidRDefault="005B65BD" w:rsidP="001071C7">
      <w:pPr>
        <w:pStyle w:val="Odstavecseseznamem"/>
        <w:numPr>
          <w:ilvl w:val="0"/>
          <w:numId w:val="59"/>
        </w:numPr>
        <w:spacing w:before="240" w:after="240" w:line="276" w:lineRule="auto"/>
        <w:jc w:val="both"/>
        <w:rPr>
          <w:rFonts w:ascii="Arial" w:hAnsi="Arial" w:cs="Arial"/>
          <w:sz w:val="20"/>
          <w:szCs w:val="20"/>
        </w:rPr>
      </w:pPr>
      <w:r w:rsidRPr="00CD7B03">
        <w:rPr>
          <w:rFonts w:ascii="Arial" w:hAnsi="Arial" w:cs="Arial"/>
          <w:sz w:val="20"/>
          <w:szCs w:val="20"/>
        </w:rPr>
        <w:t xml:space="preserve">Zhotovitel vykoná činnost </w:t>
      </w:r>
      <w:r w:rsidRPr="00CD7B03">
        <w:rPr>
          <w:rFonts w:ascii="Arial" w:hAnsi="Arial" w:cs="Arial"/>
          <w:b/>
          <w:sz w:val="20"/>
          <w:szCs w:val="20"/>
        </w:rPr>
        <w:t>autorského dozoru</w:t>
      </w:r>
      <w:r w:rsidR="00CD7B03">
        <w:rPr>
          <w:rFonts w:ascii="Arial" w:hAnsi="Arial" w:cs="Arial"/>
          <w:sz w:val="20"/>
          <w:szCs w:val="20"/>
        </w:rPr>
        <w:t xml:space="preserve"> </w:t>
      </w:r>
      <w:r w:rsidRPr="00CD7B03">
        <w:rPr>
          <w:rFonts w:ascii="Arial" w:hAnsi="Arial" w:cs="Arial"/>
          <w:sz w:val="20"/>
          <w:szCs w:val="20"/>
        </w:rPr>
        <w:t>v</w:t>
      </w:r>
      <w:r w:rsidR="0078515E">
        <w:rPr>
          <w:rFonts w:ascii="Arial" w:hAnsi="Arial" w:cs="Arial"/>
          <w:sz w:val="20"/>
          <w:szCs w:val="20"/>
        </w:rPr>
        <w:t> </w:t>
      </w:r>
      <w:r w:rsidRPr="00CD7B03">
        <w:rPr>
          <w:rFonts w:ascii="Arial" w:hAnsi="Arial" w:cs="Arial"/>
          <w:sz w:val="20"/>
          <w:szCs w:val="20"/>
        </w:rPr>
        <w:t>rozsahu</w:t>
      </w:r>
      <w:r w:rsidR="0078515E">
        <w:rPr>
          <w:rFonts w:ascii="Arial" w:hAnsi="Arial" w:cs="Arial"/>
          <w:sz w:val="20"/>
          <w:szCs w:val="20"/>
        </w:rPr>
        <w:t>:</w:t>
      </w:r>
      <w:r w:rsidRPr="00CD7B03">
        <w:rPr>
          <w:rFonts w:ascii="Arial" w:hAnsi="Arial" w:cs="Arial"/>
          <w:sz w:val="20"/>
          <w:szCs w:val="20"/>
        </w:rPr>
        <w:t xml:space="preserve"> </w:t>
      </w:r>
    </w:p>
    <w:p w14:paraId="04EDDE30" w14:textId="4B7508C8" w:rsidR="00134AD5" w:rsidRDefault="008E73A7" w:rsidP="001071C7">
      <w:pPr>
        <w:pStyle w:val="Odstavecseseznamem"/>
        <w:numPr>
          <w:ilvl w:val="0"/>
          <w:numId w:val="63"/>
        </w:numPr>
        <w:spacing w:before="120" w:after="120" w:line="276" w:lineRule="auto"/>
        <w:jc w:val="both"/>
        <w:rPr>
          <w:rFonts w:ascii="Arial" w:hAnsi="Arial" w:cs="Arial"/>
          <w:sz w:val="20"/>
          <w:szCs w:val="20"/>
        </w:rPr>
      </w:pPr>
      <w:r>
        <w:rPr>
          <w:rFonts w:ascii="Arial" w:hAnsi="Arial" w:cs="Arial"/>
          <w:sz w:val="20"/>
          <w:szCs w:val="20"/>
        </w:rPr>
        <w:t>a</w:t>
      </w:r>
      <w:r w:rsidR="00134AD5">
        <w:rPr>
          <w:rFonts w:ascii="Arial" w:hAnsi="Arial" w:cs="Arial"/>
          <w:sz w:val="20"/>
          <w:szCs w:val="20"/>
        </w:rPr>
        <w:t>utorský dozor;</w:t>
      </w:r>
    </w:p>
    <w:p w14:paraId="00DAA468" w14:textId="08606360" w:rsidR="00134AD5" w:rsidRPr="00134AD5" w:rsidRDefault="00134AD5" w:rsidP="00134AD5">
      <w:pPr>
        <w:pStyle w:val="Odstavec"/>
        <w:numPr>
          <w:ilvl w:val="0"/>
          <w:numId w:val="63"/>
        </w:numPr>
        <w:spacing w:before="120" w:after="120" w:line="276" w:lineRule="auto"/>
        <w:rPr>
          <w:rFonts w:ascii="Arial" w:hAnsi="Arial" w:cs="Arial"/>
          <w:noProof w:val="0"/>
          <w:color w:val="auto"/>
          <w:sz w:val="20"/>
        </w:rPr>
      </w:pPr>
      <w:r>
        <w:rPr>
          <w:rFonts w:ascii="Arial" w:hAnsi="Arial" w:cs="Arial"/>
          <w:noProof w:val="0"/>
          <w:color w:val="auto"/>
          <w:sz w:val="20"/>
        </w:rPr>
        <w:t>p</w:t>
      </w:r>
      <w:r w:rsidRPr="00C740DB">
        <w:rPr>
          <w:rFonts w:ascii="Arial" w:hAnsi="Arial" w:cs="Arial"/>
          <w:noProof w:val="0"/>
          <w:color w:val="auto"/>
          <w:sz w:val="20"/>
        </w:rPr>
        <w:t>oskytování vysvětlení potřebných k vypracování dodavatelské dokumentace</w:t>
      </w:r>
      <w:r>
        <w:rPr>
          <w:rFonts w:ascii="Arial" w:hAnsi="Arial" w:cs="Arial"/>
          <w:noProof w:val="0"/>
          <w:color w:val="auto"/>
          <w:sz w:val="20"/>
        </w:rPr>
        <w:t>;</w:t>
      </w:r>
    </w:p>
    <w:p w14:paraId="0E40E9EB" w14:textId="1216F196" w:rsidR="005B65BD" w:rsidRPr="00CD7B03" w:rsidRDefault="003D70C0" w:rsidP="001071C7">
      <w:pPr>
        <w:pStyle w:val="Odstavecseseznamem"/>
        <w:numPr>
          <w:ilvl w:val="0"/>
          <w:numId w:val="63"/>
        </w:numPr>
        <w:spacing w:before="120" w:after="120" w:line="276" w:lineRule="auto"/>
        <w:jc w:val="both"/>
        <w:rPr>
          <w:rFonts w:ascii="Arial" w:hAnsi="Arial" w:cs="Arial"/>
          <w:sz w:val="20"/>
          <w:szCs w:val="20"/>
        </w:rPr>
      </w:pPr>
      <w:r>
        <w:rPr>
          <w:rFonts w:ascii="Arial" w:hAnsi="Arial" w:cs="Arial"/>
          <w:sz w:val="20"/>
          <w:szCs w:val="20"/>
        </w:rPr>
        <w:t>ú</w:t>
      </w:r>
      <w:r w:rsidR="005B65BD" w:rsidRPr="00CD7B03">
        <w:rPr>
          <w:rFonts w:ascii="Arial" w:hAnsi="Arial" w:cs="Arial"/>
          <w:sz w:val="20"/>
          <w:szCs w:val="20"/>
        </w:rPr>
        <w:t>čast na předání staveniště zhotoviteli, přičemž autorský dozor kontroluje, zda skutečnosti známé v době předávání staveniště odpovídají předpokladům, dle kterých byla vypracována projektová dokumentace</w:t>
      </w:r>
      <w:r w:rsidR="00134AD5">
        <w:rPr>
          <w:rFonts w:ascii="Arial" w:hAnsi="Arial" w:cs="Arial"/>
          <w:sz w:val="20"/>
          <w:szCs w:val="20"/>
        </w:rPr>
        <w:t>;</w:t>
      </w:r>
    </w:p>
    <w:p w14:paraId="1E84FE4E" w14:textId="4C6E5BEB" w:rsidR="00134AD5" w:rsidRPr="00A22B09" w:rsidRDefault="008E73A7" w:rsidP="00134AD5">
      <w:pPr>
        <w:pStyle w:val="Odstavec"/>
        <w:numPr>
          <w:ilvl w:val="1"/>
          <w:numId w:val="88"/>
        </w:numPr>
        <w:spacing w:before="120" w:after="120" w:line="276" w:lineRule="auto"/>
        <w:rPr>
          <w:rFonts w:ascii="Arial" w:hAnsi="Arial" w:cs="Arial"/>
          <w:noProof w:val="0"/>
          <w:color w:val="auto"/>
          <w:sz w:val="20"/>
        </w:rPr>
      </w:pPr>
      <w:r>
        <w:rPr>
          <w:rFonts w:ascii="Arial" w:hAnsi="Arial" w:cs="Arial"/>
          <w:sz w:val="20"/>
        </w:rPr>
        <w:t>ú</w:t>
      </w:r>
      <w:r w:rsidR="006371CD" w:rsidRPr="00CD7B03">
        <w:rPr>
          <w:rFonts w:ascii="Arial" w:hAnsi="Arial" w:cs="Arial"/>
          <w:sz w:val="20"/>
        </w:rPr>
        <w:t xml:space="preserve">čast </w:t>
      </w:r>
      <w:r w:rsidR="005B65BD" w:rsidRPr="00CD7B03">
        <w:rPr>
          <w:rFonts w:ascii="Arial" w:hAnsi="Arial" w:cs="Arial"/>
          <w:sz w:val="20"/>
        </w:rPr>
        <w:t xml:space="preserve">na kontrolních dnech stavby </w:t>
      </w:r>
      <w:r w:rsidR="009666E2" w:rsidRPr="00CD7B03">
        <w:rPr>
          <w:rFonts w:ascii="Arial" w:hAnsi="Arial" w:cs="Arial"/>
          <w:b/>
          <w:sz w:val="20"/>
        </w:rPr>
        <w:t>(jednou za čtrnáct dní)</w:t>
      </w:r>
      <w:r w:rsidR="009666E2" w:rsidRPr="00CD7B03">
        <w:rPr>
          <w:rFonts w:ascii="Arial" w:hAnsi="Arial" w:cs="Arial"/>
          <w:sz w:val="20"/>
        </w:rPr>
        <w:t xml:space="preserve"> </w:t>
      </w:r>
      <w:r w:rsidR="00134AD5" w:rsidRPr="00F32514">
        <w:rPr>
          <w:rFonts w:ascii="Arial" w:hAnsi="Arial" w:cs="Arial"/>
          <w:noProof w:val="0"/>
          <w:color w:val="auto"/>
          <w:sz w:val="20"/>
        </w:rPr>
        <w:t xml:space="preserve">nebo po dohodě podle potřeb </w:t>
      </w:r>
      <w:r w:rsidR="00134AD5">
        <w:rPr>
          <w:rFonts w:ascii="Arial" w:hAnsi="Arial" w:cs="Arial"/>
          <w:noProof w:val="0"/>
          <w:color w:val="auto"/>
          <w:sz w:val="20"/>
          <w:lang w:val="cs-CZ"/>
        </w:rPr>
        <w:t>objednatele</w:t>
      </w:r>
      <w:r w:rsidR="00134AD5">
        <w:rPr>
          <w:rFonts w:ascii="Arial" w:hAnsi="Arial" w:cs="Arial"/>
          <w:noProof w:val="0"/>
          <w:color w:val="auto"/>
          <w:sz w:val="20"/>
        </w:rPr>
        <w:t>;</w:t>
      </w:r>
    </w:p>
    <w:p w14:paraId="6B5AA413" w14:textId="219D13EC" w:rsidR="005B65BD" w:rsidRPr="00CD7B03" w:rsidRDefault="005B65BD" w:rsidP="001071C7">
      <w:pPr>
        <w:pStyle w:val="Odstavecseseznamem"/>
        <w:numPr>
          <w:ilvl w:val="0"/>
          <w:numId w:val="63"/>
        </w:numPr>
        <w:spacing w:before="120" w:after="120" w:line="276" w:lineRule="auto"/>
        <w:jc w:val="both"/>
        <w:rPr>
          <w:rFonts w:ascii="Arial" w:hAnsi="Arial" w:cs="Arial"/>
          <w:sz w:val="20"/>
          <w:szCs w:val="20"/>
        </w:rPr>
      </w:pPr>
      <w:r w:rsidRPr="00CD7B03">
        <w:rPr>
          <w:rFonts w:ascii="Arial" w:hAnsi="Arial" w:cs="Arial"/>
          <w:sz w:val="20"/>
          <w:szCs w:val="20"/>
        </w:rPr>
        <w:t>spolupráce s ostatními partnery při operativním řešení situací vzniklých při realizaci předmětné stavby</w:t>
      </w:r>
      <w:r w:rsidR="00134AD5">
        <w:rPr>
          <w:rFonts w:ascii="Arial" w:hAnsi="Arial" w:cs="Arial"/>
          <w:sz w:val="20"/>
          <w:szCs w:val="20"/>
        </w:rPr>
        <w:t>;</w:t>
      </w:r>
    </w:p>
    <w:p w14:paraId="0F556697" w14:textId="146F45DA" w:rsidR="005B65BD" w:rsidRPr="00134AD5" w:rsidRDefault="00134AD5" w:rsidP="00134AD5">
      <w:pPr>
        <w:pStyle w:val="Odstavec"/>
        <w:numPr>
          <w:ilvl w:val="1"/>
          <w:numId w:val="88"/>
        </w:numPr>
        <w:spacing w:before="120" w:after="120" w:line="276" w:lineRule="auto"/>
        <w:rPr>
          <w:rFonts w:ascii="Arial" w:hAnsi="Arial" w:cs="Arial"/>
          <w:noProof w:val="0"/>
          <w:color w:val="auto"/>
          <w:sz w:val="20"/>
        </w:rPr>
      </w:pPr>
      <w:r>
        <w:rPr>
          <w:rFonts w:ascii="Arial" w:hAnsi="Arial" w:cs="Arial"/>
          <w:sz w:val="20"/>
        </w:rPr>
        <w:lastRenderedPageBreak/>
        <w:t>d</w:t>
      </w:r>
      <w:r w:rsidR="006371CD" w:rsidRPr="00CD7B03">
        <w:rPr>
          <w:rFonts w:ascii="Arial" w:hAnsi="Arial" w:cs="Arial"/>
          <w:sz w:val="20"/>
        </w:rPr>
        <w:t>ohled</w:t>
      </w:r>
      <w:r w:rsidRPr="003307A6">
        <w:rPr>
          <w:rFonts w:ascii="Arial" w:hAnsi="Arial" w:cs="Arial"/>
          <w:noProof w:val="0"/>
          <w:color w:val="auto"/>
          <w:sz w:val="20"/>
        </w:rPr>
        <w:t xml:space="preserve"> nad dodržením projekt</w:t>
      </w:r>
      <w:r w:rsidRPr="003307A6">
        <w:rPr>
          <w:rFonts w:ascii="Arial" w:hAnsi="Arial" w:cs="Arial"/>
          <w:noProof w:val="0"/>
          <w:color w:val="auto"/>
          <w:sz w:val="20"/>
          <w:lang w:val="cs-CZ"/>
        </w:rPr>
        <w:t>ové dokumentace</w:t>
      </w:r>
      <w:r w:rsidRPr="003307A6">
        <w:rPr>
          <w:rFonts w:ascii="Arial" w:hAnsi="Arial" w:cs="Arial"/>
          <w:noProof w:val="0"/>
          <w:color w:val="auto"/>
          <w:sz w:val="20"/>
        </w:rPr>
        <w:t xml:space="preserve"> s přihlédnutím na podmínky určené</w:t>
      </w:r>
      <w:r>
        <w:rPr>
          <w:rFonts w:ascii="Arial" w:hAnsi="Arial" w:cs="Arial"/>
          <w:noProof w:val="0"/>
          <w:color w:val="auto"/>
          <w:sz w:val="20"/>
          <w:lang w:val="cs-CZ"/>
        </w:rPr>
        <w:t xml:space="preserve"> </w:t>
      </w:r>
      <w:r w:rsidRPr="003307A6">
        <w:rPr>
          <w:rFonts w:ascii="Arial" w:hAnsi="Arial" w:cs="Arial"/>
          <w:noProof w:val="0"/>
          <w:color w:val="auto"/>
          <w:sz w:val="20"/>
        </w:rPr>
        <w:t xml:space="preserve">povolením </w:t>
      </w:r>
      <w:r w:rsidR="00DE5AE8">
        <w:rPr>
          <w:rFonts w:ascii="Arial" w:hAnsi="Arial" w:cs="Arial"/>
          <w:noProof w:val="0"/>
          <w:color w:val="auto"/>
          <w:sz w:val="20"/>
        </w:rPr>
        <w:t xml:space="preserve">záměru </w:t>
      </w:r>
      <w:r w:rsidRPr="003307A6">
        <w:rPr>
          <w:rFonts w:ascii="Arial" w:hAnsi="Arial" w:cs="Arial"/>
          <w:noProof w:val="0"/>
          <w:color w:val="auto"/>
          <w:sz w:val="20"/>
        </w:rPr>
        <w:t>a s poskytováním vysvětlení potřebných pro plynulost výstavby</w:t>
      </w:r>
      <w:r>
        <w:rPr>
          <w:rFonts w:ascii="Arial" w:hAnsi="Arial" w:cs="Arial"/>
          <w:noProof w:val="0"/>
          <w:color w:val="auto"/>
          <w:sz w:val="20"/>
          <w:lang w:val="cs-CZ"/>
        </w:rPr>
        <w:t xml:space="preserve">. </w:t>
      </w:r>
      <w:r w:rsidRPr="00850015">
        <w:rPr>
          <w:rFonts w:ascii="Arial" w:hAnsi="Arial" w:cs="Arial"/>
          <w:color w:val="auto"/>
          <w:sz w:val="20"/>
          <w:szCs w:val="22"/>
          <w:lang w:eastAsia="ar-SA"/>
        </w:rPr>
        <w:t>Zjistí-li zhotovitel při výkonu AD nedodržení projektové dokumentace stavby, uvědomí bez zbytečného odkladu o této skutečnosti objednatele. Zhotovitel uvědomí dodavatele stavby v případě nebezpečí z prodlení. V odůvodněných případech uvede stručnou charakteristiku porušení projektové dokumentace a tomu odpovídající důsledky.</w:t>
      </w:r>
    </w:p>
    <w:p w14:paraId="5A4D61BB" w14:textId="3D246488" w:rsidR="005B65BD" w:rsidRPr="00CD7B03" w:rsidRDefault="006371CD" w:rsidP="001071C7">
      <w:pPr>
        <w:pStyle w:val="Odstavecseseznamem"/>
        <w:numPr>
          <w:ilvl w:val="0"/>
          <w:numId w:val="63"/>
        </w:numPr>
        <w:spacing w:before="120" w:after="120" w:line="276" w:lineRule="auto"/>
        <w:jc w:val="both"/>
        <w:rPr>
          <w:rFonts w:ascii="Arial" w:hAnsi="Arial" w:cs="Arial"/>
          <w:sz w:val="20"/>
          <w:szCs w:val="20"/>
        </w:rPr>
      </w:pPr>
      <w:r w:rsidRPr="00CD7B03">
        <w:rPr>
          <w:rFonts w:ascii="Arial" w:hAnsi="Arial" w:cs="Arial"/>
          <w:sz w:val="20"/>
          <w:szCs w:val="20"/>
        </w:rPr>
        <w:t xml:space="preserve">Poskytování </w:t>
      </w:r>
      <w:r w:rsidR="005B65BD" w:rsidRPr="00CD7B03">
        <w:rPr>
          <w:rFonts w:ascii="Arial" w:hAnsi="Arial" w:cs="Arial"/>
          <w:sz w:val="20"/>
          <w:szCs w:val="20"/>
        </w:rPr>
        <w:t xml:space="preserve">součinnosti nutné ke zpracování </w:t>
      </w:r>
      <w:r w:rsidR="006E4B48" w:rsidRPr="00CD7B03">
        <w:rPr>
          <w:rFonts w:ascii="Arial" w:hAnsi="Arial" w:cs="Arial"/>
          <w:sz w:val="20"/>
          <w:szCs w:val="20"/>
        </w:rPr>
        <w:t>realizační projektové dokumentace</w:t>
      </w:r>
      <w:r w:rsidR="00294596">
        <w:rPr>
          <w:rFonts w:ascii="Arial" w:hAnsi="Arial" w:cs="Arial"/>
          <w:sz w:val="20"/>
          <w:szCs w:val="20"/>
        </w:rPr>
        <w:t>.</w:t>
      </w:r>
      <w:r w:rsidR="006E4B48" w:rsidRPr="00CD7B03">
        <w:rPr>
          <w:rFonts w:ascii="Arial" w:hAnsi="Arial" w:cs="Arial"/>
          <w:sz w:val="20"/>
          <w:szCs w:val="20"/>
        </w:rPr>
        <w:t xml:space="preserve"> </w:t>
      </w:r>
    </w:p>
    <w:p w14:paraId="25DCA06D" w14:textId="77777777" w:rsidR="00134AD5" w:rsidRPr="00282FA5" w:rsidRDefault="00134AD5" w:rsidP="00134AD5">
      <w:pPr>
        <w:pStyle w:val="Odstavec"/>
        <w:numPr>
          <w:ilvl w:val="0"/>
          <w:numId w:val="63"/>
        </w:numPr>
        <w:spacing w:before="120" w:after="120" w:line="276" w:lineRule="auto"/>
        <w:rPr>
          <w:rFonts w:ascii="Arial" w:hAnsi="Arial" w:cs="Arial"/>
          <w:noProof w:val="0"/>
          <w:color w:val="auto"/>
          <w:sz w:val="20"/>
        </w:rPr>
      </w:pPr>
      <w:r w:rsidRPr="00E00D48">
        <w:rPr>
          <w:rFonts w:ascii="Arial" w:hAnsi="Arial" w:cs="Arial"/>
          <w:color w:val="auto"/>
          <w:sz w:val="20"/>
        </w:rPr>
        <w:t xml:space="preserve">Posuzování návrhů zhotovitele </w:t>
      </w:r>
      <w:r>
        <w:rPr>
          <w:rFonts w:ascii="Arial" w:hAnsi="Arial" w:cs="Arial"/>
          <w:color w:val="auto"/>
          <w:sz w:val="20"/>
          <w:lang w:val="cs-CZ"/>
        </w:rPr>
        <w:t xml:space="preserve">stavby </w:t>
      </w:r>
      <w:r w:rsidRPr="00E00D48">
        <w:rPr>
          <w:rFonts w:ascii="Arial" w:hAnsi="Arial" w:cs="Arial"/>
          <w:color w:val="auto"/>
          <w:sz w:val="20"/>
        </w:rPr>
        <w:t xml:space="preserve">na změny a odchylky od objednatelem schválené </w:t>
      </w:r>
      <w:r w:rsidRPr="00E00D48">
        <w:rPr>
          <w:rFonts w:ascii="Arial" w:hAnsi="Arial" w:cs="Arial"/>
          <w:color w:val="auto"/>
          <w:sz w:val="20"/>
          <w:lang w:val="cs-CZ"/>
        </w:rPr>
        <w:t>projektové dokumentace, spolupráce na přípravě podkladů ke kolaudačnímu řízení</w:t>
      </w:r>
      <w:r w:rsidRPr="00E00D48">
        <w:rPr>
          <w:rFonts w:ascii="Arial" w:hAnsi="Arial" w:cs="Arial"/>
          <w:color w:val="auto"/>
          <w:sz w:val="20"/>
        </w:rPr>
        <w:t xml:space="preserve"> včetně</w:t>
      </w:r>
      <w:r w:rsidRPr="00E00D48">
        <w:rPr>
          <w:rFonts w:ascii="Arial" w:hAnsi="Arial" w:cs="Arial"/>
          <w:color w:val="auto"/>
          <w:sz w:val="20"/>
          <w:lang w:val="cs-CZ"/>
        </w:rPr>
        <w:t xml:space="preserve"> </w:t>
      </w:r>
      <w:r w:rsidRPr="00E00D48">
        <w:rPr>
          <w:rFonts w:ascii="Arial" w:hAnsi="Arial" w:cs="Arial"/>
          <w:color w:val="auto"/>
          <w:sz w:val="20"/>
          <w:szCs w:val="22"/>
          <w:lang w:eastAsia="cs-CZ"/>
        </w:rPr>
        <w:t>posuzování návrhů účastníků výstavby na změny a odchylky projektové dokumentace z pohledu dodržení technicko-ekonomických parametrů stavby, lhůt a postupu výstavby včetně poskytování vyjádření k případným požadavkům na větší množství výrobků a výkonů oproti projektové dokumentaci</w:t>
      </w:r>
      <w:r>
        <w:rPr>
          <w:rFonts w:ascii="Arial" w:hAnsi="Arial" w:cs="Arial"/>
          <w:color w:val="auto"/>
          <w:sz w:val="20"/>
          <w:szCs w:val="22"/>
          <w:lang w:val="cs-CZ" w:eastAsia="cs-CZ"/>
        </w:rPr>
        <w:t>.</w:t>
      </w:r>
    </w:p>
    <w:p w14:paraId="1C032BB3" w14:textId="77777777" w:rsidR="00134AD5" w:rsidRPr="00134AD5" w:rsidRDefault="00134AD5" w:rsidP="00134AD5">
      <w:pPr>
        <w:pStyle w:val="Odstavec"/>
        <w:numPr>
          <w:ilvl w:val="0"/>
          <w:numId w:val="63"/>
        </w:numPr>
        <w:spacing w:before="120" w:after="120" w:line="276" w:lineRule="auto"/>
        <w:rPr>
          <w:rFonts w:ascii="Arial" w:hAnsi="Arial" w:cs="Arial"/>
          <w:noProof w:val="0"/>
          <w:color w:val="auto"/>
          <w:sz w:val="20"/>
        </w:rPr>
      </w:pPr>
      <w:r>
        <w:rPr>
          <w:rFonts w:ascii="Arial" w:hAnsi="Arial" w:cs="Arial"/>
          <w:color w:val="auto"/>
          <w:sz w:val="20"/>
          <w:szCs w:val="22"/>
          <w:lang w:val="cs-CZ" w:eastAsia="cs-CZ"/>
        </w:rPr>
        <w:t>Po odsouhlasení změny zpracovatel PD do 14 dnů zpracuje výkaz výměr včetně jeho ocenění a podpisem změnového listu zhotovitele stavby vyjádří svůj souhlas.</w:t>
      </w:r>
    </w:p>
    <w:p w14:paraId="11FBAEE8" w14:textId="77777777" w:rsidR="00134AD5" w:rsidRPr="00C740DB" w:rsidRDefault="00134AD5" w:rsidP="00134AD5">
      <w:pPr>
        <w:pStyle w:val="Odstavec"/>
        <w:numPr>
          <w:ilvl w:val="0"/>
          <w:numId w:val="63"/>
        </w:numPr>
        <w:spacing w:before="120" w:after="120" w:line="276" w:lineRule="auto"/>
        <w:rPr>
          <w:rFonts w:ascii="Arial" w:hAnsi="Arial" w:cs="Arial"/>
          <w:noProof w:val="0"/>
          <w:color w:val="auto"/>
          <w:sz w:val="20"/>
        </w:rPr>
      </w:pPr>
      <w:r>
        <w:rPr>
          <w:rFonts w:ascii="Arial" w:hAnsi="Arial" w:cs="Arial"/>
          <w:noProof w:val="0"/>
          <w:color w:val="auto"/>
          <w:sz w:val="20"/>
          <w:lang w:val="cs-CZ"/>
        </w:rPr>
        <w:t>Odsouhlasení vzorků předložených zhotovitelem.</w:t>
      </w:r>
    </w:p>
    <w:p w14:paraId="7F71BBEA" w14:textId="77777777" w:rsidR="00134AD5" w:rsidRPr="00C740DB" w:rsidRDefault="00134AD5" w:rsidP="00134AD5">
      <w:pPr>
        <w:pStyle w:val="Odstavec"/>
        <w:numPr>
          <w:ilvl w:val="0"/>
          <w:numId w:val="63"/>
        </w:numPr>
        <w:spacing w:before="120" w:after="120" w:line="276" w:lineRule="auto"/>
        <w:rPr>
          <w:rFonts w:ascii="Arial" w:hAnsi="Arial" w:cs="Arial"/>
          <w:noProof w:val="0"/>
          <w:color w:val="auto"/>
          <w:sz w:val="20"/>
        </w:rPr>
      </w:pPr>
      <w:r w:rsidRPr="00C740DB">
        <w:rPr>
          <w:rFonts w:ascii="Arial" w:hAnsi="Arial" w:cs="Arial"/>
          <w:noProof w:val="0"/>
          <w:color w:val="auto"/>
          <w:sz w:val="20"/>
        </w:rPr>
        <w:t>Vyjádření k požadavkům na větší množství výrobků a výkonů oproti realizované dokumentaci.</w:t>
      </w:r>
    </w:p>
    <w:p w14:paraId="494304B5" w14:textId="77777777" w:rsidR="00134AD5" w:rsidRPr="00C740DB" w:rsidRDefault="00134AD5" w:rsidP="00134AD5">
      <w:pPr>
        <w:pStyle w:val="Odstavec"/>
        <w:numPr>
          <w:ilvl w:val="0"/>
          <w:numId w:val="63"/>
        </w:numPr>
        <w:spacing w:before="120" w:after="120" w:line="276" w:lineRule="auto"/>
        <w:rPr>
          <w:rFonts w:ascii="Arial" w:hAnsi="Arial" w:cs="Arial"/>
          <w:noProof w:val="0"/>
          <w:color w:val="auto"/>
          <w:sz w:val="20"/>
        </w:rPr>
      </w:pPr>
      <w:r w:rsidRPr="00C740DB">
        <w:rPr>
          <w:rFonts w:ascii="Arial" w:hAnsi="Arial" w:cs="Arial"/>
          <w:noProof w:val="0"/>
          <w:color w:val="auto"/>
          <w:sz w:val="20"/>
        </w:rPr>
        <w:t>Sledování postupu výstavby z technického hlediska a z hlediska časového plánu výstavby.</w:t>
      </w:r>
    </w:p>
    <w:p w14:paraId="2B18619B" w14:textId="77777777" w:rsidR="00134AD5" w:rsidRPr="00C740DB" w:rsidRDefault="00134AD5" w:rsidP="00134AD5">
      <w:pPr>
        <w:pStyle w:val="Odstavec"/>
        <w:numPr>
          <w:ilvl w:val="0"/>
          <w:numId w:val="63"/>
        </w:numPr>
        <w:spacing w:before="120" w:after="120" w:line="276" w:lineRule="auto"/>
        <w:rPr>
          <w:rFonts w:ascii="Arial" w:hAnsi="Arial" w:cs="Arial"/>
          <w:noProof w:val="0"/>
          <w:color w:val="auto"/>
          <w:sz w:val="20"/>
        </w:rPr>
      </w:pPr>
      <w:r w:rsidRPr="00C740DB">
        <w:rPr>
          <w:rFonts w:ascii="Arial" w:hAnsi="Arial" w:cs="Arial"/>
          <w:noProof w:val="0"/>
          <w:color w:val="auto"/>
          <w:sz w:val="20"/>
        </w:rPr>
        <w:t>Spolupráce s koordinátorem BOZP</w:t>
      </w:r>
      <w:r>
        <w:rPr>
          <w:rFonts w:ascii="Arial" w:hAnsi="Arial" w:cs="Arial"/>
          <w:noProof w:val="0"/>
          <w:color w:val="auto"/>
          <w:sz w:val="20"/>
          <w:lang w:val="cs-CZ"/>
        </w:rPr>
        <w:t xml:space="preserve"> a TDS</w:t>
      </w:r>
      <w:r w:rsidRPr="00C740DB">
        <w:rPr>
          <w:rFonts w:ascii="Arial" w:hAnsi="Arial" w:cs="Arial"/>
          <w:noProof w:val="0"/>
          <w:color w:val="auto"/>
          <w:sz w:val="20"/>
        </w:rPr>
        <w:t>.</w:t>
      </w:r>
    </w:p>
    <w:p w14:paraId="62632E7F" w14:textId="29F2DEE4" w:rsidR="00134AD5" w:rsidRPr="00134AD5" w:rsidRDefault="00134AD5" w:rsidP="00134AD5">
      <w:pPr>
        <w:pStyle w:val="Odstavec"/>
        <w:numPr>
          <w:ilvl w:val="0"/>
          <w:numId w:val="63"/>
        </w:numPr>
        <w:spacing w:before="120" w:after="120" w:line="276" w:lineRule="auto"/>
        <w:rPr>
          <w:rFonts w:ascii="Arial" w:hAnsi="Arial" w:cs="Arial"/>
          <w:noProof w:val="0"/>
          <w:color w:val="auto"/>
          <w:sz w:val="20"/>
        </w:rPr>
      </w:pPr>
      <w:r w:rsidRPr="00C740DB">
        <w:rPr>
          <w:rFonts w:ascii="Arial" w:hAnsi="Arial" w:cs="Arial"/>
          <w:noProof w:val="0"/>
          <w:color w:val="auto"/>
          <w:sz w:val="20"/>
        </w:rPr>
        <w:t>Účast na odevzdání a převzetí stavby nebo její části včetně komplexního vyzkoušení.</w:t>
      </w:r>
    </w:p>
    <w:p w14:paraId="0AE48D44" w14:textId="77777777" w:rsidR="00134AD5" w:rsidRPr="00C740DB" w:rsidRDefault="00134AD5" w:rsidP="00134AD5">
      <w:pPr>
        <w:pStyle w:val="Odstavec"/>
        <w:numPr>
          <w:ilvl w:val="0"/>
          <w:numId w:val="63"/>
        </w:numPr>
        <w:spacing w:before="120" w:after="120" w:line="276" w:lineRule="auto"/>
        <w:rPr>
          <w:rFonts w:ascii="Arial" w:hAnsi="Arial" w:cs="Arial"/>
          <w:noProof w:val="0"/>
          <w:color w:val="auto"/>
          <w:sz w:val="20"/>
        </w:rPr>
      </w:pPr>
      <w:r w:rsidRPr="00C740DB">
        <w:rPr>
          <w:rFonts w:ascii="Arial" w:hAnsi="Arial" w:cs="Arial"/>
          <w:noProof w:val="0"/>
          <w:color w:val="auto"/>
          <w:sz w:val="20"/>
        </w:rPr>
        <w:t xml:space="preserve">Účast </w:t>
      </w:r>
      <w:r w:rsidRPr="001F11C1">
        <w:rPr>
          <w:rFonts w:ascii="Arial" w:hAnsi="Arial" w:cs="Arial"/>
          <w:noProof w:val="0"/>
          <w:color w:val="auto"/>
          <w:sz w:val="20"/>
        </w:rPr>
        <w:t xml:space="preserve">na </w:t>
      </w:r>
      <w:r>
        <w:rPr>
          <w:rFonts w:ascii="Arial" w:hAnsi="Arial" w:cs="Arial"/>
          <w:noProof w:val="0"/>
          <w:color w:val="auto"/>
          <w:sz w:val="20"/>
          <w:lang w:val="cs-CZ"/>
        </w:rPr>
        <w:t>kontrolní prohlídce stavby (dále také „KPS“)</w:t>
      </w:r>
      <w:r w:rsidRPr="001F11C1">
        <w:rPr>
          <w:rFonts w:ascii="Arial" w:hAnsi="Arial" w:cs="Arial"/>
          <w:noProof w:val="0"/>
          <w:color w:val="auto"/>
          <w:sz w:val="20"/>
        </w:rPr>
        <w:t xml:space="preserve"> a</w:t>
      </w:r>
      <w:r>
        <w:rPr>
          <w:rFonts w:ascii="Arial" w:hAnsi="Arial" w:cs="Arial"/>
          <w:noProof w:val="0"/>
          <w:color w:val="auto"/>
          <w:sz w:val="20"/>
          <w:lang w:val="cs-CZ"/>
        </w:rPr>
        <w:t xml:space="preserve"> závěrečné prohlídce stavby (dále také „</w:t>
      </w:r>
      <w:r w:rsidRPr="001F11C1">
        <w:rPr>
          <w:rFonts w:ascii="Arial" w:hAnsi="Arial" w:cs="Arial"/>
          <w:noProof w:val="0"/>
          <w:color w:val="auto"/>
          <w:sz w:val="20"/>
        </w:rPr>
        <w:t>ZKPS</w:t>
      </w:r>
      <w:r>
        <w:rPr>
          <w:rFonts w:ascii="Arial" w:hAnsi="Arial" w:cs="Arial"/>
          <w:noProof w:val="0"/>
          <w:color w:val="auto"/>
          <w:sz w:val="20"/>
          <w:lang w:val="cs-CZ"/>
        </w:rPr>
        <w:t>“)</w:t>
      </w:r>
      <w:r w:rsidRPr="001F11C1">
        <w:rPr>
          <w:rFonts w:ascii="Arial" w:hAnsi="Arial" w:cs="Arial"/>
          <w:noProof w:val="0"/>
          <w:color w:val="auto"/>
          <w:sz w:val="20"/>
          <w:lang w:val="cs-CZ"/>
        </w:rPr>
        <w:t>,</w:t>
      </w:r>
      <w:r w:rsidRPr="001F11C1">
        <w:rPr>
          <w:rFonts w:ascii="Arial" w:hAnsi="Arial" w:cs="Arial"/>
          <w:noProof w:val="0"/>
          <w:color w:val="auto"/>
          <w:sz w:val="20"/>
        </w:rPr>
        <w:t xml:space="preserve"> </w:t>
      </w:r>
      <w:r w:rsidRPr="001F11C1">
        <w:rPr>
          <w:rFonts w:ascii="Arial" w:hAnsi="Arial" w:cs="Arial"/>
          <w:noProof w:val="0"/>
          <w:color w:val="auto"/>
          <w:sz w:val="20"/>
          <w:lang w:val="cs-CZ"/>
        </w:rPr>
        <w:t>součinnost</w:t>
      </w:r>
      <w:r>
        <w:rPr>
          <w:rFonts w:ascii="Arial" w:hAnsi="Arial" w:cs="Arial"/>
          <w:noProof w:val="0"/>
          <w:color w:val="auto"/>
          <w:sz w:val="20"/>
          <w:lang w:val="cs-CZ"/>
        </w:rPr>
        <w:t xml:space="preserve"> při</w:t>
      </w:r>
      <w:r w:rsidRPr="00C740DB">
        <w:rPr>
          <w:rFonts w:ascii="Arial" w:hAnsi="Arial" w:cs="Arial"/>
          <w:noProof w:val="0"/>
          <w:color w:val="auto"/>
          <w:sz w:val="20"/>
        </w:rPr>
        <w:t xml:space="preserve"> vydání kolaudačního souhlas</w:t>
      </w:r>
      <w:r>
        <w:rPr>
          <w:rFonts w:ascii="Arial" w:hAnsi="Arial" w:cs="Arial"/>
          <w:noProof w:val="0"/>
          <w:color w:val="auto"/>
          <w:sz w:val="20"/>
          <w:lang w:val="cs-CZ"/>
        </w:rPr>
        <w:t>u včetně účasti na jednání při vydání kolaudačního souhlasu.</w:t>
      </w:r>
    </w:p>
    <w:p w14:paraId="7D0C1E60" w14:textId="77777777" w:rsidR="00134AD5" w:rsidRDefault="00134AD5" w:rsidP="00134AD5">
      <w:pPr>
        <w:pStyle w:val="Odstavec"/>
        <w:numPr>
          <w:ilvl w:val="0"/>
          <w:numId w:val="63"/>
        </w:numPr>
        <w:spacing w:before="120" w:after="120" w:line="276" w:lineRule="auto"/>
        <w:rPr>
          <w:rFonts w:ascii="Arial" w:hAnsi="Arial" w:cs="Arial"/>
          <w:noProof w:val="0"/>
          <w:color w:val="auto"/>
          <w:sz w:val="20"/>
        </w:rPr>
      </w:pPr>
      <w:r w:rsidRPr="00C740DB">
        <w:rPr>
          <w:rFonts w:ascii="Arial" w:hAnsi="Arial" w:cs="Arial"/>
          <w:noProof w:val="0"/>
          <w:color w:val="auto"/>
          <w:sz w:val="20"/>
        </w:rPr>
        <w:t>Spolupráce při zajišťování požadavků poskytovatele dotace v průběhu výstavby a pro potřeby závěrečného vyhodnocení akce.</w:t>
      </w:r>
    </w:p>
    <w:p w14:paraId="54F63D50" w14:textId="77777777" w:rsidR="00134AD5" w:rsidRPr="00E00D48" w:rsidRDefault="00134AD5" w:rsidP="00134AD5">
      <w:pPr>
        <w:pStyle w:val="Odstavec"/>
        <w:numPr>
          <w:ilvl w:val="0"/>
          <w:numId w:val="63"/>
        </w:numPr>
        <w:spacing w:before="120" w:after="120" w:line="276" w:lineRule="auto"/>
        <w:rPr>
          <w:rFonts w:ascii="Arial" w:hAnsi="Arial" w:cs="Arial"/>
          <w:noProof w:val="0"/>
          <w:color w:val="auto"/>
          <w:sz w:val="20"/>
        </w:rPr>
      </w:pPr>
      <w:r w:rsidRPr="00222607">
        <w:rPr>
          <w:rFonts w:ascii="Arial" w:hAnsi="Arial" w:cs="Arial"/>
          <w:noProof w:val="0"/>
          <w:color w:val="auto"/>
          <w:sz w:val="20"/>
          <w:lang w:val="cs-CZ"/>
        </w:rPr>
        <w:t xml:space="preserve">Zpracování detailů a změn </w:t>
      </w:r>
      <w:r>
        <w:rPr>
          <w:rFonts w:ascii="Arial" w:hAnsi="Arial" w:cs="Arial"/>
          <w:noProof w:val="0"/>
          <w:color w:val="auto"/>
          <w:sz w:val="20"/>
          <w:lang w:val="cs-CZ"/>
        </w:rPr>
        <w:t>projektové dokumentace k odstranění odchylek mezi prováděním plnění a projektovou dokumentací, na základě požadavků objednatele i dodavatele stavby dopracování detailů konstrukcí neobsažených v projektové dokumentaci. Změny projektové dokumentace na základě skutečností zjištěných při realizaci předmětu projektové dokumentace a na základě požadavků objednatele</w:t>
      </w:r>
      <w:r w:rsidRPr="00222607">
        <w:rPr>
          <w:rFonts w:ascii="Arial" w:hAnsi="Arial" w:cs="Arial"/>
          <w:noProof w:val="0"/>
          <w:color w:val="auto"/>
          <w:sz w:val="20"/>
          <w:lang w:val="cs-CZ"/>
        </w:rPr>
        <w:t>.</w:t>
      </w:r>
      <w:r>
        <w:rPr>
          <w:rFonts w:ascii="Arial" w:hAnsi="Arial" w:cs="Arial"/>
          <w:noProof w:val="0"/>
          <w:color w:val="auto"/>
          <w:sz w:val="20"/>
          <w:lang w:val="cs-CZ"/>
        </w:rPr>
        <w:t xml:space="preserve"> S</w:t>
      </w:r>
      <w:r w:rsidRPr="00E00D48">
        <w:rPr>
          <w:rFonts w:ascii="Arial" w:hAnsi="Arial" w:cs="Arial"/>
          <w:noProof w:val="0"/>
          <w:color w:val="auto"/>
          <w:sz w:val="20"/>
          <w:lang w:val="cs-CZ"/>
        </w:rPr>
        <w:t>chvalování podkladů pro zpracování dokumentace skutečného provedení stavby</w:t>
      </w:r>
      <w:r>
        <w:rPr>
          <w:rFonts w:ascii="Arial" w:hAnsi="Arial" w:cs="Arial"/>
          <w:noProof w:val="0"/>
          <w:color w:val="auto"/>
          <w:sz w:val="20"/>
          <w:lang w:val="cs-CZ"/>
        </w:rPr>
        <w:t>.</w:t>
      </w:r>
    </w:p>
    <w:p w14:paraId="059B0A65" w14:textId="721E2ACD" w:rsidR="00134AD5" w:rsidRPr="00E00D48" w:rsidRDefault="00134AD5" w:rsidP="00134AD5">
      <w:pPr>
        <w:pStyle w:val="Odstavecseseznamem"/>
        <w:numPr>
          <w:ilvl w:val="0"/>
          <w:numId w:val="63"/>
        </w:numPr>
        <w:spacing w:line="276" w:lineRule="auto"/>
        <w:rPr>
          <w:rFonts w:ascii="Arial" w:hAnsi="Arial" w:cs="Arial"/>
          <w:color w:val="auto"/>
          <w:sz w:val="20"/>
          <w:szCs w:val="20"/>
          <w:lang w:val="x-none" w:eastAsia="x-none"/>
        </w:rPr>
      </w:pPr>
      <w:r>
        <w:rPr>
          <w:rFonts w:ascii="Arial" w:hAnsi="Arial" w:cs="Arial"/>
          <w:color w:val="auto"/>
          <w:sz w:val="20"/>
          <w:szCs w:val="20"/>
          <w:lang w:eastAsia="x-none"/>
        </w:rPr>
        <w:t>Příprava</w:t>
      </w:r>
      <w:r w:rsidRPr="00E00D48">
        <w:rPr>
          <w:rFonts w:ascii="Arial" w:hAnsi="Arial" w:cs="Arial"/>
          <w:color w:val="auto"/>
          <w:sz w:val="20"/>
          <w:szCs w:val="20"/>
          <w:lang w:val="x-none" w:eastAsia="x-none"/>
        </w:rPr>
        <w:t xml:space="preserve"> podkladů pro případná změnová řízení, pokud se týkají projektové dokumentace</w:t>
      </w:r>
      <w:r>
        <w:rPr>
          <w:rFonts w:ascii="Arial" w:hAnsi="Arial" w:cs="Arial"/>
          <w:color w:val="auto"/>
          <w:sz w:val="20"/>
          <w:szCs w:val="20"/>
          <w:lang w:eastAsia="x-none"/>
        </w:rPr>
        <w:t>.</w:t>
      </w:r>
    </w:p>
    <w:p w14:paraId="27EA807C" w14:textId="77777777" w:rsidR="00134AD5" w:rsidRPr="008F508D" w:rsidRDefault="00134AD5" w:rsidP="00134AD5">
      <w:pPr>
        <w:pStyle w:val="Odstavec"/>
        <w:numPr>
          <w:ilvl w:val="0"/>
          <w:numId w:val="63"/>
        </w:numPr>
        <w:spacing w:before="120" w:after="120" w:line="276" w:lineRule="auto"/>
        <w:rPr>
          <w:rFonts w:ascii="Arial" w:hAnsi="Arial" w:cs="Arial"/>
          <w:noProof w:val="0"/>
          <w:color w:val="auto"/>
          <w:sz w:val="20"/>
        </w:rPr>
      </w:pPr>
      <w:r>
        <w:rPr>
          <w:rFonts w:ascii="Arial" w:hAnsi="Arial" w:cs="Arial"/>
          <w:noProof w:val="0"/>
          <w:color w:val="auto"/>
          <w:sz w:val="20"/>
          <w:lang w:val="cs-CZ"/>
        </w:rPr>
        <w:t>V případě</w:t>
      </w:r>
      <w:r w:rsidRPr="00850015">
        <w:rPr>
          <w:rFonts w:ascii="Arial" w:hAnsi="Arial" w:cs="Arial"/>
          <w:color w:val="auto"/>
          <w:sz w:val="20"/>
          <w:szCs w:val="22"/>
          <w:lang w:eastAsia="ar-SA"/>
        </w:rPr>
        <w:t xml:space="preserve"> účast</w:t>
      </w:r>
      <w:r>
        <w:rPr>
          <w:rFonts w:ascii="Arial" w:hAnsi="Arial" w:cs="Arial"/>
          <w:color w:val="auto"/>
          <w:sz w:val="20"/>
          <w:szCs w:val="22"/>
          <w:lang w:val="cs-CZ" w:eastAsia="ar-SA"/>
        </w:rPr>
        <w:t>i</w:t>
      </w:r>
      <w:r w:rsidRPr="00850015">
        <w:rPr>
          <w:rFonts w:ascii="Arial" w:hAnsi="Arial" w:cs="Arial"/>
          <w:color w:val="auto"/>
          <w:sz w:val="20"/>
          <w:szCs w:val="22"/>
          <w:lang w:eastAsia="ar-SA"/>
        </w:rPr>
        <w:t xml:space="preserve"> na kontrolních prohlídkách stavby požadovaných stavebním úřadem, účast</w:t>
      </w:r>
      <w:r>
        <w:rPr>
          <w:rFonts w:ascii="Arial" w:hAnsi="Arial" w:cs="Arial"/>
          <w:color w:val="auto"/>
          <w:sz w:val="20"/>
          <w:szCs w:val="22"/>
          <w:lang w:val="cs-CZ" w:eastAsia="ar-SA"/>
        </w:rPr>
        <w:t>i</w:t>
      </w:r>
      <w:r w:rsidRPr="00850015">
        <w:rPr>
          <w:rFonts w:ascii="Arial" w:hAnsi="Arial" w:cs="Arial"/>
          <w:color w:val="auto"/>
          <w:sz w:val="20"/>
          <w:szCs w:val="22"/>
          <w:lang w:eastAsia="ar-SA"/>
        </w:rPr>
        <w:t xml:space="preserve"> na předání a převzetí stavby nebo její části včetně komplexního vyzkoušení a účast</w:t>
      </w:r>
      <w:r>
        <w:rPr>
          <w:rFonts w:ascii="Arial" w:hAnsi="Arial" w:cs="Arial"/>
          <w:color w:val="auto"/>
          <w:sz w:val="20"/>
          <w:szCs w:val="22"/>
          <w:lang w:val="cs-CZ" w:eastAsia="ar-SA"/>
        </w:rPr>
        <w:t>i</w:t>
      </w:r>
      <w:r w:rsidRPr="00850015">
        <w:rPr>
          <w:rFonts w:ascii="Arial" w:hAnsi="Arial" w:cs="Arial"/>
          <w:color w:val="auto"/>
          <w:sz w:val="20"/>
          <w:szCs w:val="22"/>
          <w:lang w:eastAsia="ar-SA"/>
        </w:rPr>
        <w:t xml:space="preserve"> na jednání o vydání kolaudačního souhlasu</w:t>
      </w:r>
      <w:r>
        <w:rPr>
          <w:rFonts w:ascii="Arial" w:hAnsi="Arial" w:cs="Arial"/>
          <w:color w:val="auto"/>
          <w:sz w:val="20"/>
          <w:szCs w:val="22"/>
          <w:lang w:val="cs-CZ" w:eastAsia="ar-SA"/>
        </w:rPr>
        <w:t xml:space="preserve">, </w:t>
      </w:r>
      <w:r w:rsidRPr="00850015">
        <w:rPr>
          <w:rFonts w:ascii="Arial" w:hAnsi="Arial" w:cs="Arial"/>
          <w:color w:val="auto"/>
          <w:sz w:val="20"/>
          <w:szCs w:val="22"/>
          <w:lang w:eastAsia="ar-SA"/>
        </w:rPr>
        <w:t xml:space="preserve">bude zhotovitel informovat objednatele o postupu prací. Na těchto kontrolních dnech musí být přítomen vedoucí projektového týmu nebo jím pověřená osoba, která bude oprávněna činit závazné závěry. </w:t>
      </w:r>
    </w:p>
    <w:p w14:paraId="6A4FECEF" w14:textId="77777777" w:rsidR="00134AD5" w:rsidRPr="00C441EB" w:rsidRDefault="00134AD5" w:rsidP="00134AD5">
      <w:pPr>
        <w:pStyle w:val="Odstavec"/>
        <w:numPr>
          <w:ilvl w:val="0"/>
          <w:numId w:val="63"/>
        </w:numPr>
        <w:spacing w:before="120" w:after="120" w:line="276" w:lineRule="auto"/>
        <w:rPr>
          <w:rFonts w:ascii="Arial" w:hAnsi="Arial" w:cs="Arial"/>
          <w:noProof w:val="0"/>
          <w:color w:val="auto"/>
          <w:sz w:val="20"/>
        </w:rPr>
      </w:pPr>
      <w:r w:rsidRPr="00C441EB">
        <w:rPr>
          <w:rFonts w:ascii="Arial" w:hAnsi="Arial" w:cs="Arial"/>
          <w:color w:val="auto"/>
          <w:sz w:val="20"/>
          <w:szCs w:val="22"/>
          <w:lang w:eastAsia="ar-SA"/>
        </w:rPr>
        <w:t>Objednatel zajistí pro zhotovitele nezbytné podmínky pro výkon sjednaného autorského dozoru, v tomto smyslu zejména oznámí zhotovitele jako osobu vykonávající autorský dozor dodavateli stavby a zajistí, aby zhotovitel dostával potřebné podklady týkající se realizace stavby a kontrolních dnů na stavbě.</w:t>
      </w:r>
    </w:p>
    <w:p w14:paraId="17418F81" w14:textId="1AB9B237" w:rsidR="00134AD5" w:rsidRDefault="00134AD5" w:rsidP="00A5297F">
      <w:pPr>
        <w:widowControl w:val="0"/>
        <w:spacing w:before="80" w:after="120" w:line="276" w:lineRule="auto"/>
        <w:ind w:left="709"/>
        <w:jc w:val="both"/>
        <w:rPr>
          <w:rFonts w:ascii="Arial" w:hAnsi="Arial" w:cs="Arial"/>
          <w:color w:val="auto"/>
          <w:sz w:val="20"/>
          <w:szCs w:val="22"/>
          <w:lang w:eastAsia="ar-SA"/>
        </w:rPr>
      </w:pPr>
      <w:r w:rsidRPr="004439C0">
        <w:rPr>
          <w:rFonts w:ascii="Arial" w:hAnsi="Arial" w:cs="Arial"/>
          <w:color w:val="auto"/>
          <w:sz w:val="20"/>
          <w:szCs w:val="22"/>
          <w:lang w:eastAsia="ar-SA"/>
        </w:rPr>
        <w:t>Výkon autorského dozoru je vyžadován a stručně upravován právním řádem České republiky, zejména ustanoveními</w:t>
      </w:r>
      <w:r w:rsidR="005B0D1A" w:rsidRPr="005B0D1A">
        <w:t xml:space="preserve"> </w:t>
      </w:r>
      <w:r w:rsidR="005B0D1A" w:rsidRPr="005B0D1A">
        <w:rPr>
          <w:rFonts w:ascii="Arial" w:hAnsi="Arial" w:cs="Arial"/>
          <w:color w:val="auto"/>
          <w:sz w:val="20"/>
          <w:szCs w:val="22"/>
          <w:lang w:eastAsia="ar-SA"/>
        </w:rPr>
        <w:t>§ 161 odst. 2 zákona č. 283/2021 Sb., stavebního zákona, ve znění pozdějších předpisů.</w:t>
      </w:r>
      <w:r w:rsidR="005B0D1A" w:rsidRPr="004439C0" w:rsidDel="005B0D1A">
        <w:rPr>
          <w:rFonts w:ascii="Arial" w:hAnsi="Arial" w:cs="Arial"/>
          <w:color w:val="auto"/>
          <w:sz w:val="20"/>
          <w:szCs w:val="22"/>
          <w:lang w:eastAsia="ar-SA"/>
        </w:rPr>
        <w:t xml:space="preserve"> </w:t>
      </w:r>
    </w:p>
    <w:p w14:paraId="492AF2F2" w14:textId="77777777" w:rsidR="00134AD5" w:rsidRPr="007246A0" w:rsidRDefault="00134AD5" w:rsidP="00134AD5">
      <w:pPr>
        <w:pStyle w:val="Odstavecseseznamem"/>
        <w:numPr>
          <w:ilvl w:val="0"/>
          <w:numId w:val="63"/>
        </w:numPr>
        <w:spacing w:before="240" w:after="240" w:line="276" w:lineRule="auto"/>
        <w:jc w:val="both"/>
        <w:rPr>
          <w:rFonts w:ascii="Arial" w:hAnsi="Arial" w:cs="Arial"/>
          <w:sz w:val="20"/>
          <w:szCs w:val="20"/>
        </w:rPr>
      </w:pPr>
      <w:r w:rsidRPr="007246A0">
        <w:rPr>
          <w:rFonts w:ascii="Arial" w:hAnsi="Arial" w:cs="Arial"/>
          <w:sz w:val="20"/>
          <w:szCs w:val="20"/>
        </w:rPr>
        <w:t>Součástí díla jsou i činnosti výslovně neuvedené, ale s realizací díla z povahy věci spjaté, případně činnosti k realizaci díla náležející, pokud jsou k vypracování díla nezbytné a zhotovitel o nutnosti jejich realizace k naplnění účelu této smlouvy vzhledem ke své odbornosti věděl či vědět měl, a přesto objednatele na nutnost jejich realizace před podpisem této smlouvy neupozornil.</w:t>
      </w:r>
    </w:p>
    <w:p w14:paraId="3EA53571" w14:textId="5F9AC9BF" w:rsidR="00F77BDB" w:rsidRPr="00CD7B03" w:rsidRDefault="005B65BD" w:rsidP="001071C7">
      <w:pPr>
        <w:pStyle w:val="Odstavecseseznamem"/>
        <w:numPr>
          <w:ilvl w:val="0"/>
          <w:numId w:val="59"/>
        </w:numPr>
        <w:spacing w:before="240" w:after="240" w:line="276" w:lineRule="auto"/>
        <w:jc w:val="both"/>
        <w:rPr>
          <w:rFonts w:ascii="Arial" w:hAnsi="Arial" w:cs="Arial"/>
          <w:sz w:val="20"/>
          <w:szCs w:val="20"/>
        </w:rPr>
      </w:pPr>
      <w:r w:rsidRPr="00CD7B03">
        <w:rPr>
          <w:rFonts w:ascii="Arial" w:hAnsi="Arial" w:cs="Arial"/>
          <w:sz w:val="20"/>
          <w:szCs w:val="20"/>
        </w:rPr>
        <w:lastRenderedPageBreak/>
        <w:t>Součástí díla jsou i činnosti výslovně neuvedené, ale s realizací díla z povahy věci spjaté, případně činnosti k realizaci díla náležející, pokud jsou k vypracování díla nezbytné a zhotovitel o</w:t>
      </w:r>
      <w:r w:rsidR="006371CD" w:rsidRPr="00CD7B03">
        <w:rPr>
          <w:rFonts w:ascii="Arial" w:hAnsi="Arial" w:cs="Arial"/>
          <w:sz w:val="20"/>
          <w:szCs w:val="20"/>
        </w:rPr>
        <w:t> </w:t>
      </w:r>
      <w:r w:rsidRPr="00CD7B03">
        <w:rPr>
          <w:rFonts w:ascii="Arial" w:hAnsi="Arial" w:cs="Arial"/>
          <w:sz w:val="20"/>
          <w:szCs w:val="20"/>
        </w:rPr>
        <w:t>nutnosti jejich realizace k naplnění účelu této smlouvy vzhledem ke své odbornosti věděl či vědět měl, a přesto objednatele na nutnost jejich realizace před podpisem této smlouvy neupozornil.</w:t>
      </w:r>
    </w:p>
    <w:p w14:paraId="11027915" w14:textId="503A8545" w:rsidR="000B10C4" w:rsidRPr="007228F6" w:rsidRDefault="005B65BD" w:rsidP="001071C7">
      <w:pPr>
        <w:pStyle w:val="Odstavecseseznamem"/>
        <w:numPr>
          <w:ilvl w:val="0"/>
          <w:numId w:val="59"/>
        </w:numPr>
        <w:spacing w:before="240" w:after="240" w:line="276" w:lineRule="auto"/>
        <w:jc w:val="both"/>
        <w:rPr>
          <w:rFonts w:ascii="Arial" w:hAnsi="Arial" w:cs="Arial"/>
          <w:sz w:val="20"/>
          <w:szCs w:val="20"/>
        </w:rPr>
      </w:pPr>
      <w:r w:rsidRPr="007228F6">
        <w:rPr>
          <w:rFonts w:ascii="Arial" w:hAnsi="Arial" w:cs="Arial"/>
          <w:sz w:val="20"/>
          <w:szCs w:val="20"/>
        </w:rPr>
        <w:t xml:space="preserve">Zhotovitel předá dílo vyhotovené </w:t>
      </w:r>
      <w:r w:rsidR="00F80044" w:rsidRPr="007228F6">
        <w:rPr>
          <w:rFonts w:ascii="Arial" w:hAnsi="Arial" w:cs="Arial"/>
          <w:sz w:val="20"/>
          <w:szCs w:val="20"/>
        </w:rPr>
        <w:t>v</w:t>
      </w:r>
      <w:r w:rsidR="000A1D29" w:rsidRPr="007228F6">
        <w:rPr>
          <w:rFonts w:ascii="Arial" w:hAnsi="Arial" w:cs="Arial"/>
          <w:sz w:val="20"/>
          <w:szCs w:val="20"/>
        </w:rPr>
        <w:t xml:space="preserve"> níže uvedeném </w:t>
      </w:r>
      <w:r w:rsidR="00F80044" w:rsidRPr="007228F6">
        <w:rPr>
          <w:rFonts w:ascii="Arial" w:hAnsi="Arial" w:cs="Arial"/>
          <w:sz w:val="20"/>
          <w:szCs w:val="20"/>
        </w:rPr>
        <w:t>rozsahu</w:t>
      </w:r>
      <w:r w:rsidR="000A1D29" w:rsidRPr="007228F6">
        <w:rPr>
          <w:rFonts w:ascii="Arial" w:hAnsi="Arial" w:cs="Arial"/>
          <w:sz w:val="20"/>
          <w:szCs w:val="20"/>
        </w:rPr>
        <w:t>:</w:t>
      </w:r>
    </w:p>
    <w:p w14:paraId="5891C2F7" w14:textId="396318BE" w:rsidR="00471E43" w:rsidRPr="007228F6" w:rsidRDefault="00471E43" w:rsidP="00471E43">
      <w:pPr>
        <w:spacing w:after="120"/>
        <w:ind w:left="708"/>
        <w:jc w:val="both"/>
        <w:rPr>
          <w:rFonts w:ascii="Arial" w:hAnsi="Arial" w:cs="Arial"/>
          <w:sz w:val="20"/>
          <w:szCs w:val="20"/>
        </w:rPr>
      </w:pPr>
      <w:r w:rsidRPr="007228F6">
        <w:rPr>
          <w:rFonts w:ascii="Arial" w:hAnsi="Arial" w:cs="Arial"/>
          <w:sz w:val="20"/>
          <w:szCs w:val="20"/>
        </w:rPr>
        <w:t>Zaměření:</w:t>
      </w:r>
      <w:r w:rsidRPr="007228F6">
        <w:rPr>
          <w:rFonts w:ascii="Arial" w:hAnsi="Arial" w:cs="Arial"/>
          <w:sz w:val="20"/>
          <w:szCs w:val="20"/>
        </w:rPr>
        <w:tab/>
      </w:r>
      <w:r w:rsidRPr="007228F6">
        <w:rPr>
          <w:rFonts w:ascii="Arial" w:hAnsi="Arial" w:cs="Arial"/>
          <w:sz w:val="20"/>
          <w:szCs w:val="20"/>
        </w:rPr>
        <w:tab/>
      </w:r>
      <w:r w:rsidRPr="007228F6">
        <w:rPr>
          <w:rFonts w:ascii="Arial" w:hAnsi="Arial" w:cs="Arial"/>
          <w:sz w:val="20"/>
          <w:szCs w:val="20"/>
        </w:rPr>
        <w:tab/>
      </w:r>
      <w:r w:rsidRPr="007228F6">
        <w:rPr>
          <w:rFonts w:ascii="Arial" w:hAnsi="Arial" w:cs="Arial"/>
          <w:sz w:val="20"/>
          <w:szCs w:val="20"/>
        </w:rPr>
        <w:tab/>
      </w:r>
      <w:r w:rsidRPr="007228F6">
        <w:rPr>
          <w:rFonts w:ascii="Arial" w:hAnsi="Arial" w:cs="Arial"/>
          <w:sz w:val="20"/>
          <w:szCs w:val="20"/>
        </w:rPr>
        <w:tab/>
      </w:r>
      <w:r w:rsidRPr="007228F6">
        <w:rPr>
          <w:rFonts w:ascii="Arial" w:hAnsi="Arial" w:cs="Arial"/>
          <w:sz w:val="20"/>
          <w:szCs w:val="20"/>
        </w:rPr>
        <w:tab/>
      </w:r>
      <w:r w:rsidRPr="007228F6">
        <w:rPr>
          <w:rFonts w:ascii="Arial" w:hAnsi="Arial" w:cs="Arial"/>
          <w:sz w:val="20"/>
          <w:szCs w:val="20"/>
        </w:rPr>
        <w:tab/>
      </w:r>
      <w:r w:rsidRPr="007228F6">
        <w:rPr>
          <w:rFonts w:ascii="Arial" w:hAnsi="Arial" w:cs="Arial"/>
          <w:sz w:val="20"/>
          <w:szCs w:val="20"/>
        </w:rPr>
        <w:tab/>
        <w:t xml:space="preserve"> 2 x </w:t>
      </w:r>
      <w:r w:rsidR="00EC3393" w:rsidRPr="007228F6">
        <w:rPr>
          <w:rFonts w:ascii="Arial" w:hAnsi="Arial" w:cs="Arial"/>
          <w:sz w:val="20"/>
          <w:szCs w:val="20"/>
        </w:rPr>
        <w:t>listině</w:t>
      </w:r>
      <w:r w:rsidRPr="007228F6">
        <w:rPr>
          <w:rFonts w:ascii="Arial" w:hAnsi="Arial" w:cs="Arial"/>
          <w:sz w:val="20"/>
          <w:szCs w:val="20"/>
        </w:rPr>
        <w:t>, 1</w:t>
      </w:r>
      <w:r w:rsidR="00CD1855">
        <w:rPr>
          <w:rFonts w:ascii="Arial" w:hAnsi="Arial" w:cs="Arial"/>
          <w:sz w:val="20"/>
          <w:szCs w:val="20"/>
        </w:rPr>
        <w:t xml:space="preserve"> </w:t>
      </w:r>
      <w:r w:rsidRPr="007228F6">
        <w:rPr>
          <w:rFonts w:ascii="Arial" w:hAnsi="Arial" w:cs="Arial"/>
          <w:sz w:val="20"/>
          <w:szCs w:val="20"/>
        </w:rPr>
        <w:t xml:space="preserve">x </w:t>
      </w:r>
      <w:r w:rsidR="007228F6" w:rsidRPr="007228F6">
        <w:rPr>
          <w:rFonts w:ascii="Arial" w:hAnsi="Arial" w:cs="Arial"/>
          <w:sz w:val="20"/>
          <w:szCs w:val="20"/>
        </w:rPr>
        <w:t>elektronicky</w:t>
      </w:r>
    </w:p>
    <w:p w14:paraId="6AF15A31" w14:textId="29B91534" w:rsidR="00471E43" w:rsidRPr="007228F6" w:rsidRDefault="00471E43" w:rsidP="00471E43">
      <w:pPr>
        <w:spacing w:after="120"/>
        <w:ind w:left="708"/>
        <w:jc w:val="both"/>
        <w:rPr>
          <w:rFonts w:ascii="Arial" w:hAnsi="Arial" w:cs="Arial"/>
          <w:sz w:val="20"/>
          <w:szCs w:val="20"/>
        </w:rPr>
      </w:pPr>
      <w:r w:rsidRPr="007228F6">
        <w:rPr>
          <w:rFonts w:ascii="Arial" w:hAnsi="Arial" w:cs="Arial"/>
          <w:sz w:val="20"/>
          <w:szCs w:val="20"/>
        </w:rPr>
        <w:t>Průzkumy:</w:t>
      </w:r>
      <w:r w:rsidRPr="007228F6">
        <w:rPr>
          <w:rFonts w:ascii="Arial" w:hAnsi="Arial" w:cs="Arial"/>
          <w:sz w:val="20"/>
          <w:szCs w:val="20"/>
        </w:rPr>
        <w:tab/>
      </w:r>
      <w:r w:rsidRPr="007228F6">
        <w:rPr>
          <w:rFonts w:ascii="Arial" w:hAnsi="Arial" w:cs="Arial"/>
          <w:sz w:val="20"/>
          <w:szCs w:val="20"/>
        </w:rPr>
        <w:tab/>
      </w:r>
      <w:r w:rsidRPr="007228F6">
        <w:rPr>
          <w:rFonts w:ascii="Arial" w:hAnsi="Arial" w:cs="Arial"/>
          <w:sz w:val="20"/>
          <w:szCs w:val="20"/>
        </w:rPr>
        <w:tab/>
      </w:r>
      <w:r w:rsidRPr="007228F6">
        <w:rPr>
          <w:rFonts w:ascii="Arial" w:hAnsi="Arial" w:cs="Arial"/>
          <w:sz w:val="20"/>
          <w:szCs w:val="20"/>
        </w:rPr>
        <w:tab/>
      </w:r>
      <w:r w:rsidRPr="007228F6">
        <w:rPr>
          <w:rFonts w:ascii="Arial" w:hAnsi="Arial" w:cs="Arial"/>
          <w:sz w:val="20"/>
          <w:szCs w:val="20"/>
        </w:rPr>
        <w:tab/>
      </w:r>
      <w:r w:rsidRPr="007228F6">
        <w:rPr>
          <w:rFonts w:ascii="Arial" w:hAnsi="Arial" w:cs="Arial"/>
          <w:sz w:val="20"/>
          <w:szCs w:val="20"/>
        </w:rPr>
        <w:tab/>
      </w:r>
      <w:r w:rsidRPr="007228F6">
        <w:rPr>
          <w:rFonts w:ascii="Arial" w:hAnsi="Arial" w:cs="Arial"/>
          <w:sz w:val="20"/>
          <w:szCs w:val="20"/>
        </w:rPr>
        <w:tab/>
      </w:r>
      <w:r w:rsidRPr="007228F6">
        <w:rPr>
          <w:rFonts w:ascii="Arial" w:hAnsi="Arial" w:cs="Arial"/>
          <w:sz w:val="20"/>
          <w:szCs w:val="20"/>
        </w:rPr>
        <w:tab/>
        <w:t xml:space="preserve"> 3 x </w:t>
      </w:r>
      <w:r w:rsidR="00EC3393" w:rsidRPr="007228F6">
        <w:rPr>
          <w:rFonts w:ascii="Arial" w:hAnsi="Arial" w:cs="Arial"/>
          <w:sz w:val="20"/>
          <w:szCs w:val="20"/>
        </w:rPr>
        <w:t>listině</w:t>
      </w:r>
      <w:r w:rsidRPr="007228F6">
        <w:rPr>
          <w:rFonts w:ascii="Arial" w:hAnsi="Arial" w:cs="Arial"/>
          <w:sz w:val="20"/>
          <w:szCs w:val="20"/>
        </w:rPr>
        <w:t>, 1</w:t>
      </w:r>
      <w:r w:rsidR="00CD1855">
        <w:rPr>
          <w:rFonts w:ascii="Arial" w:hAnsi="Arial" w:cs="Arial"/>
          <w:sz w:val="20"/>
          <w:szCs w:val="20"/>
        </w:rPr>
        <w:t xml:space="preserve"> </w:t>
      </w:r>
      <w:r w:rsidRPr="007228F6">
        <w:rPr>
          <w:rFonts w:ascii="Arial" w:hAnsi="Arial" w:cs="Arial"/>
          <w:sz w:val="20"/>
          <w:szCs w:val="20"/>
        </w:rPr>
        <w:t xml:space="preserve">x </w:t>
      </w:r>
      <w:r w:rsidR="007228F6" w:rsidRPr="007228F6">
        <w:rPr>
          <w:rFonts w:ascii="Arial" w:hAnsi="Arial" w:cs="Arial"/>
          <w:sz w:val="20"/>
          <w:szCs w:val="20"/>
        </w:rPr>
        <w:t>elektronicky</w:t>
      </w:r>
    </w:p>
    <w:p w14:paraId="2A1E1506" w14:textId="3C6F401C" w:rsidR="00134AD5" w:rsidRPr="007228F6" w:rsidRDefault="00AD47CA" w:rsidP="00471E43">
      <w:pPr>
        <w:spacing w:after="120"/>
        <w:ind w:left="708"/>
        <w:rPr>
          <w:rFonts w:ascii="Arial" w:hAnsi="Arial" w:cs="Arial"/>
          <w:sz w:val="20"/>
          <w:szCs w:val="20"/>
        </w:rPr>
      </w:pPr>
      <w:r w:rsidRPr="007228F6">
        <w:rPr>
          <w:rFonts w:ascii="Arial" w:hAnsi="Arial" w:cs="Arial"/>
          <w:sz w:val="20"/>
          <w:szCs w:val="20"/>
        </w:rPr>
        <w:t>Koncept Záměru projektu</w:t>
      </w:r>
      <w:r w:rsidR="00C22E71">
        <w:rPr>
          <w:rFonts w:ascii="Arial" w:hAnsi="Arial" w:cs="Arial"/>
          <w:sz w:val="20"/>
          <w:szCs w:val="20"/>
        </w:rPr>
        <w:tab/>
      </w:r>
      <w:r w:rsidR="00C22E71">
        <w:rPr>
          <w:rFonts w:ascii="Arial" w:hAnsi="Arial" w:cs="Arial"/>
          <w:sz w:val="20"/>
          <w:szCs w:val="20"/>
        </w:rPr>
        <w:tab/>
      </w:r>
      <w:r w:rsidR="00C22E71">
        <w:rPr>
          <w:rFonts w:ascii="Arial" w:hAnsi="Arial" w:cs="Arial"/>
          <w:sz w:val="20"/>
          <w:szCs w:val="20"/>
        </w:rPr>
        <w:tab/>
      </w:r>
      <w:r w:rsidR="00C22E71">
        <w:rPr>
          <w:rFonts w:ascii="Arial" w:hAnsi="Arial" w:cs="Arial"/>
          <w:sz w:val="20"/>
          <w:szCs w:val="20"/>
        </w:rPr>
        <w:tab/>
      </w:r>
      <w:r w:rsidR="00C22E71">
        <w:rPr>
          <w:rFonts w:ascii="Arial" w:hAnsi="Arial" w:cs="Arial"/>
          <w:sz w:val="20"/>
          <w:szCs w:val="20"/>
        </w:rPr>
        <w:tab/>
      </w:r>
      <w:r w:rsidR="00C22E71">
        <w:rPr>
          <w:rFonts w:ascii="Arial" w:hAnsi="Arial" w:cs="Arial"/>
          <w:sz w:val="20"/>
          <w:szCs w:val="20"/>
        </w:rPr>
        <w:tab/>
        <w:t xml:space="preserve"> 1</w:t>
      </w:r>
      <w:r w:rsidR="00C22E71" w:rsidRPr="007228F6">
        <w:rPr>
          <w:rFonts w:ascii="Arial" w:hAnsi="Arial" w:cs="Arial"/>
          <w:sz w:val="20"/>
          <w:szCs w:val="20"/>
        </w:rPr>
        <w:t xml:space="preserve"> x listině, 1</w:t>
      </w:r>
      <w:r w:rsidR="00CD1855">
        <w:rPr>
          <w:rFonts w:ascii="Arial" w:hAnsi="Arial" w:cs="Arial"/>
          <w:sz w:val="20"/>
          <w:szCs w:val="20"/>
        </w:rPr>
        <w:t xml:space="preserve"> </w:t>
      </w:r>
      <w:r w:rsidR="00C22E71" w:rsidRPr="007228F6">
        <w:rPr>
          <w:rFonts w:ascii="Arial" w:hAnsi="Arial" w:cs="Arial"/>
          <w:sz w:val="20"/>
          <w:szCs w:val="20"/>
        </w:rPr>
        <w:t>x elektronicky</w:t>
      </w:r>
    </w:p>
    <w:p w14:paraId="183FD5D3" w14:textId="5BAA9327" w:rsidR="00AD47CA" w:rsidRPr="007228F6" w:rsidRDefault="00AD47CA" w:rsidP="00471E43">
      <w:pPr>
        <w:spacing w:after="120"/>
        <w:ind w:left="708"/>
        <w:rPr>
          <w:rFonts w:ascii="Arial" w:hAnsi="Arial" w:cs="Arial"/>
          <w:sz w:val="20"/>
          <w:szCs w:val="20"/>
        </w:rPr>
      </w:pPr>
      <w:r w:rsidRPr="007228F6">
        <w:rPr>
          <w:rFonts w:ascii="Arial" w:hAnsi="Arial" w:cs="Arial"/>
          <w:sz w:val="20"/>
          <w:szCs w:val="20"/>
        </w:rPr>
        <w:t>Záměr projektu</w:t>
      </w:r>
      <w:r w:rsidR="00C22E71">
        <w:rPr>
          <w:rFonts w:ascii="Arial" w:hAnsi="Arial" w:cs="Arial"/>
          <w:sz w:val="20"/>
          <w:szCs w:val="20"/>
        </w:rPr>
        <w:tab/>
      </w:r>
      <w:r w:rsidR="00C22E71">
        <w:rPr>
          <w:rFonts w:ascii="Arial" w:hAnsi="Arial" w:cs="Arial"/>
          <w:sz w:val="20"/>
          <w:szCs w:val="20"/>
        </w:rPr>
        <w:tab/>
      </w:r>
      <w:r w:rsidR="00C22E71">
        <w:rPr>
          <w:rFonts w:ascii="Arial" w:hAnsi="Arial" w:cs="Arial"/>
          <w:sz w:val="20"/>
          <w:szCs w:val="20"/>
        </w:rPr>
        <w:tab/>
      </w:r>
      <w:r w:rsidR="00C22E71">
        <w:rPr>
          <w:rFonts w:ascii="Arial" w:hAnsi="Arial" w:cs="Arial"/>
          <w:sz w:val="20"/>
          <w:szCs w:val="20"/>
        </w:rPr>
        <w:tab/>
      </w:r>
      <w:r w:rsidR="00C22E71">
        <w:rPr>
          <w:rFonts w:ascii="Arial" w:hAnsi="Arial" w:cs="Arial"/>
          <w:sz w:val="20"/>
          <w:szCs w:val="20"/>
        </w:rPr>
        <w:tab/>
      </w:r>
      <w:r w:rsidR="00C22E71">
        <w:rPr>
          <w:rFonts w:ascii="Arial" w:hAnsi="Arial" w:cs="Arial"/>
          <w:sz w:val="20"/>
          <w:szCs w:val="20"/>
        </w:rPr>
        <w:tab/>
      </w:r>
      <w:r w:rsidR="00C22E71">
        <w:rPr>
          <w:rFonts w:ascii="Arial" w:hAnsi="Arial" w:cs="Arial"/>
          <w:sz w:val="20"/>
          <w:szCs w:val="20"/>
        </w:rPr>
        <w:tab/>
      </w:r>
      <w:r w:rsidR="00C22E71">
        <w:rPr>
          <w:rFonts w:ascii="Arial" w:hAnsi="Arial" w:cs="Arial"/>
          <w:sz w:val="20"/>
          <w:szCs w:val="20"/>
        </w:rPr>
        <w:tab/>
        <w:t xml:space="preserve"> 3</w:t>
      </w:r>
      <w:r w:rsidR="00C22E71" w:rsidRPr="007228F6">
        <w:rPr>
          <w:rFonts w:ascii="Arial" w:hAnsi="Arial" w:cs="Arial"/>
          <w:sz w:val="20"/>
          <w:szCs w:val="20"/>
        </w:rPr>
        <w:t xml:space="preserve"> x listině, 1</w:t>
      </w:r>
      <w:r w:rsidR="00CD1855">
        <w:rPr>
          <w:rFonts w:ascii="Arial" w:hAnsi="Arial" w:cs="Arial"/>
          <w:sz w:val="20"/>
          <w:szCs w:val="20"/>
        </w:rPr>
        <w:t xml:space="preserve"> </w:t>
      </w:r>
      <w:r w:rsidR="00C22E71" w:rsidRPr="007228F6">
        <w:rPr>
          <w:rFonts w:ascii="Arial" w:hAnsi="Arial" w:cs="Arial"/>
          <w:sz w:val="20"/>
          <w:szCs w:val="20"/>
        </w:rPr>
        <w:t>x elektronicky</w:t>
      </w:r>
    </w:p>
    <w:p w14:paraId="396D27DA" w14:textId="788A6C48" w:rsidR="00471E43" w:rsidRPr="007228F6" w:rsidRDefault="00471E43" w:rsidP="00471E43">
      <w:pPr>
        <w:spacing w:after="120"/>
        <w:ind w:left="708"/>
        <w:rPr>
          <w:rFonts w:ascii="Arial" w:hAnsi="Arial" w:cs="Arial"/>
          <w:sz w:val="20"/>
          <w:szCs w:val="20"/>
        </w:rPr>
      </w:pPr>
      <w:r w:rsidRPr="007228F6">
        <w:rPr>
          <w:rFonts w:ascii="Arial" w:hAnsi="Arial" w:cs="Arial"/>
          <w:sz w:val="20"/>
          <w:szCs w:val="20"/>
        </w:rPr>
        <w:t xml:space="preserve">Koncept dokumentace ve stupni </w:t>
      </w:r>
      <w:r w:rsidR="00986564" w:rsidRPr="00986564">
        <w:rPr>
          <w:rFonts w:ascii="Arial" w:eastAsia="MS Gothic" w:hAnsi="Arial" w:cs="Arial"/>
          <w:sz w:val="20"/>
          <w:szCs w:val="20"/>
        </w:rPr>
        <w:t>DPSDI</w:t>
      </w:r>
      <w:r w:rsidRPr="007228F6">
        <w:rPr>
          <w:rFonts w:ascii="Arial" w:hAnsi="Arial" w:cs="Arial"/>
          <w:sz w:val="20"/>
          <w:szCs w:val="20"/>
        </w:rPr>
        <w:t xml:space="preserve">: </w:t>
      </w:r>
      <w:r w:rsidRPr="007228F6">
        <w:rPr>
          <w:rFonts w:ascii="Arial" w:hAnsi="Arial" w:cs="Arial"/>
          <w:sz w:val="20"/>
          <w:szCs w:val="20"/>
        </w:rPr>
        <w:tab/>
      </w:r>
      <w:r w:rsidRPr="007228F6">
        <w:rPr>
          <w:rFonts w:ascii="Arial" w:hAnsi="Arial" w:cs="Arial"/>
          <w:sz w:val="20"/>
          <w:szCs w:val="20"/>
        </w:rPr>
        <w:tab/>
      </w:r>
      <w:r w:rsidRPr="007228F6">
        <w:rPr>
          <w:rFonts w:ascii="Arial" w:hAnsi="Arial" w:cs="Arial"/>
          <w:sz w:val="20"/>
          <w:szCs w:val="20"/>
        </w:rPr>
        <w:tab/>
        <w:t xml:space="preserve">              </w:t>
      </w:r>
      <w:r w:rsidR="00294596" w:rsidRPr="007228F6">
        <w:rPr>
          <w:rFonts w:ascii="Arial" w:hAnsi="Arial" w:cs="Arial"/>
          <w:sz w:val="20"/>
          <w:szCs w:val="20"/>
        </w:rPr>
        <w:t xml:space="preserve">1 </w:t>
      </w:r>
      <w:r w:rsidRPr="007228F6">
        <w:rPr>
          <w:rFonts w:ascii="Arial" w:hAnsi="Arial" w:cs="Arial"/>
          <w:sz w:val="20"/>
          <w:szCs w:val="20"/>
        </w:rPr>
        <w:t xml:space="preserve">x </w:t>
      </w:r>
      <w:r w:rsidR="00EC3393" w:rsidRPr="007228F6">
        <w:rPr>
          <w:rFonts w:ascii="Arial" w:hAnsi="Arial" w:cs="Arial"/>
          <w:sz w:val="20"/>
          <w:szCs w:val="20"/>
        </w:rPr>
        <w:t>listině</w:t>
      </w:r>
      <w:r w:rsidRPr="007228F6">
        <w:rPr>
          <w:rFonts w:ascii="Arial" w:hAnsi="Arial" w:cs="Arial"/>
          <w:sz w:val="20"/>
          <w:szCs w:val="20"/>
        </w:rPr>
        <w:t xml:space="preserve">, 1 x </w:t>
      </w:r>
      <w:r w:rsidR="007228F6" w:rsidRPr="007228F6">
        <w:rPr>
          <w:rFonts w:ascii="Arial" w:hAnsi="Arial" w:cs="Arial"/>
          <w:sz w:val="20"/>
          <w:szCs w:val="20"/>
        </w:rPr>
        <w:t>elektronicky</w:t>
      </w:r>
    </w:p>
    <w:p w14:paraId="7215D86B" w14:textId="700BFAF1" w:rsidR="00471E43" w:rsidRPr="007228F6" w:rsidRDefault="00471E43" w:rsidP="00471E43">
      <w:pPr>
        <w:spacing w:after="120"/>
        <w:ind w:left="708"/>
        <w:jc w:val="both"/>
        <w:rPr>
          <w:rFonts w:ascii="Arial" w:hAnsi="Arial" w:cs="Arial"/>
          <w:sz w:val="20"/>
          <w:szCs w:val="20"/>
        </w:rPr>
      </w:pPr>
      <w:r w:rsidRPr="007228F6">
        <w:rPr>
          <w:rFonts w:ascii="Arial" w:hAnsi="Arial" w:cs="Arial"/>
          <w:sz w:val="20"/>
          <w:szCs w:val="20"/>
        </w:rPr>
        <w:t xml:space="preserve">Koncept dokumentace ve stupni PDPS: </w:t>
      </w:r>
      <w:r w:rsidRPr="007228F6">
        <w:rPr>
          <w:rFonts w:ascii="Arial" w:hAnsi="Arial" w:cs="Arial"/>
          <w:sz w:val="20"/>
          <w:szCs w:val="20"/>
        </w:rPr>
        <w:tab/>
      </w:r>
      <w:r w:rsidRPr="007228F6">
        <w:rPr>
          <w:rFonts w:ascii="Arial" w:hAnsi="Arial" w:cs="Arial"/>
          <w:sz w:val="20"/>
          <w:szCs w:val="20"/>
        </w:rPr>
        <w:tab/>
      </w:r>
      <w:r w:rsidRPr="007228F6">
        <w:rPr>
          <w:rFonts w:ascii="Arial" w:hAnsi="Arial" w:cs="Arial"/>
          <w:sz w:val="20"/>
          <w:szCs w:val="20"/>
        </w:rPr>
        <w:tab/>
      </w:r>
      <w:r w:rsidRPr="007228F6">
        <w:rPr>
          <w:rFonts w:ascii="Arial" w:hAnsi="Arial" w:cs="Arial"/>
          <w:sz w:val="20"/>
          <w:szCs w:val="20"/>
        </w:rPr>
        <w:tab/>
        <w:t xml:space="preserve"> </w:t>
      </w:r>
      <w:r w:rsidR="00294596" w:rsidRPr="007228F6">
        <w:rPr>
          <w:rFonts w:ascii="Arial" w:hAnsi="Arial" w:cs="Arial"/>
          <w:sz w:val="20"/>
          <w:szCs w:val="20"/>
        </w:rPr>
        <w:t xml:space="preserve">1 </w:t>
      </w:r>
      <w:r w:rsidRPr="007228F6">
        <w:rPr>
          <w:rFonts w:ascii="Arial" w:hAnsi="Arial" w:cs="Arial"/>
          <w:sz w:val="20"/>
          <w:szCs w:val="20"/>
        </w:rPr>
        <w:t xml:space="preserve">x </w:t>
      </w:r>
      <w:r w:rsidR="00EC3393" w:rsidRPr="007228F6">
        <w:rPr>
          <w:rFonts w:ascii="Arial" w:hAnsi="Arial" w:cs="Arial"/>
          <w:sz w:val="20"/>
          <w:szCs w:val="20"/>
        </w:rPr>
        <w:t>listině</w:t>
      </w:r>
      <w:r w:rsidRPr="007228F6">
        <w:rPr>
          <w:rFonts w:ascii="Arial" w:hAnsi="Arial" w:cs="Arial"/>
          <w:sz w:val="20"/>
          <w:szCs w:val="20"/>
        </w:rPr>
        <w:t xml:space="preserve">, 1 x </w:t>
      </w:r>
      <w:r w:rsidR="007228F6" w:rsidRPr="007228F6">
        <w:rPr>
          <w:rFonts w:ascii="Arial" w:hAnsi="Arial" w:cs="Arial"/>
          <w:sz w:val="20"/>
          <w:szCs w:val="20"/>
        </w:rPr>
        <w:t>elektronicky</w:t>
      </w:r>
    </w:p>
    <w:p w14:paraId="4B1C66B3" w14:textId="102A6BD4" w:rsidR="00471E43" w:rsidRPr="007228F6" w:rsidRDefault="00471E43" w:rsidP="00471E43">
      <w:pPr>
        <w:spacing w:after="120"/>
        <w:ind w:left="708"/>
        <w:jc w:val="both"/>
        <w:rPr>
          <w:rFonts w:ascii="Arial" w:hAnsi="Arial" w:cs="Arial"/>
          <w:sz w:val="20"/>
          <w:szCs w:val="20"/>
        </w:rPr>
      </w:pPr>
      <w:r w:rsidRPr="007228F6">
        <w:rPr>
          <w:rFonts w:ascii="Arial" w:hAnsi="Arial" w:cs="Arial"/>
          <w:sz w:val="20"/>
          <w:szCs w:val="20"/>
        </w:rPr>
        <w:t xml:space="preserve">Čistopis dokumentace vč. veškerých průzkumů ve stupni </w:t>
      </w:r>
      <w:r w:rsidR="00986564" w:rsidRPr="00986564">
        <w:rPr>
          <w:rFonts w:ascii="Arial" w:eastAsia="MS Gothic" w:hAnsi="Arial" w:cs="Arial"/>
          <w:sz w:val="20"/>
          <w:szCs w:val="20"/>
        </w:rPr>
        <w:t>DPSDI</w:t>
      </w:r>
      <w:r w:rsidRPr="007228F6">
        <w:rPr>
          <w:rFonts w:ascii="Arial" w:hAnsi="Arial" w:cs="Arial"/>
          <w:sz w:val="20"/>
          <w:szCs w:val="20"/>
        </w:rPr>
        <w:tab/>
        <w:t xml:space="preserve"> 6 x </w:t>
      </w:r>
      <w:r w:rsidR="00EC3393" w:rsidRPr="007228F6">
        <w:rPr>
          <w:rFonts w:ascii="Arial" w:hAnsi="Arial" w:cs="Arial"/>
          <w:sz w:val="20"/>
          <w:szCs w:val="20"/>
        </w:rPr>
        <w:t>listině</w:t>
      </w:r>
      <w:r w:rsidRPr="007228F6">
        <w:rPr>
          <w:rFonts w:ascii="Arial" w:hAnsi="Arial" w:cs="Arial"/>
          <w:sz w:val="20"/>
          <w:szCs w:val="20"/>
        </w:rPr>
        <w:t xml:space="preserve">, 1 x </w:t>
      </w:r>
      <w:r w:rsidR="007228F6" w:rsidRPr="007228F6">
        <w:rPr>
          <w:rFonts w:ascii="Arial" w:hAnsi="Arial" w:cs="Arial"/>
          <w:sz w:val="20"/>
          <w:szCs w:val="20"/>
        </w:rPr>
        <w:t>elektronicky</w:t>
      </w:r>
    </w:p>
    <w:p w14:paraId="65DF3226" w14:textId="511C6525" w:rsidR="00471E43" w:rsidRPr="00471E43" w:rsidRDefault="00471E43" w:rsidP="00471E43">
      <w:pPr>
        <w:spacing w:after="120"/>
        <w:ind w:left="708"/>
        <w:jc w:val="both"/>
        <w:rPr>
          <w:rFonts w:ascii="Arial" w:hAnsi="Arial" w:cs="Arial"/>
          <w:sz w:val="20"/>
          <w:szCs w:val="20"/>
        </w:rPr>
      </w:pPr>
      <w:r w:rsidRPr="007228F6">
        <w:rPr>
          <w:rFonts w:ascii="Arial" w:hAnsi="Arial" w:cs="Arial"/>
          <w:sz w:val="20"/>
          <w:szCs w:val="20"/>
        </w:rPr>
        <w:t>Čistopis dokumentace ve stupni PDPS</w:t>
      </w:r>
      <w:r w:rsidRPr="007228F6">
        <w:rPr>
          <w:rFonts w:ascii="Arial" w:hAnsi="Arial" w:cs="Arial"/>
          <w:sz w:val="20"/>
          <w:szCs w:val="20"/>
        </w:rPr>
        <w:tab/>
      </w:r>
      <w:r w:rsidRPr="007228F6">
        <w:rPr>
          <w:rFonts w:ascii="Arial" w:hAnsi="Arial" w:cs="Arial"/>
          <w:sz w:val="20"/>
          <w:szCs w:val="20"/>
        </w:rPr>
        <w:tab/>
      </w:r>
      <w:r w:rsidRPr="007228F6">
        <w:rPr>
          <w:rFonts w:ascii="Arial" w:hAnsi="Arial" w:cs="Arial"/>
          <w:sz w:val="20"/>
          <w:szCs w:val="20"/>
        </w:rPr>
        <w:tab/>
      </w:r>
      <w:r w:rsidRPr="007228F6">
        <w:rPr>
          <w:rFonts w:ascii="Arial" w:hAnsi="Arial" w:cs="Arial"/>
          <w:sz w:val="20"/>
          <w:szCs w:val="20"/>
        </w:rPr>
        <w:tab/>
      </w:r>
      <w:r w:rsidRPr="007228F6">
        <w:rPr>
          <w:rFonts w:ascii="Arial" w:hAnsi="Arial" w:cs="Arial"/>
          <w:sz w:val="20"/>
          <w:szCs w:val="20"/>
        </w:rPr>
        <w:tab/>
        <w:t xml:space="preserve"> 7 x </w:t>
      </w:r>
      <w:r w:rsidR="00EC3393" w:rsidRPr="007228F6">
        <w:rPr>
          <w:rFonts w:ascii="Arial" w:hAnsi="Arial" w:cs="Arial"/>
          <w:sz w:val="20"/>
          <w:szCs w:val="20"/>
        </w:rPr>
        <w:t>listině</w:t>
      </w:r>
      <w:r w:rsidRPr="007228F6">
        <w:rPr>
          <w:rFonts w:ascii="Arial" w:hAnsi="Arial" w:cs="Arial"/>
          <w:sz w:val="20"/>
          <w:szCs w:val="20"/>
        </w:rPr>
        <w:t xml:space="preserve">, 1 x </w:t>
      </w:r>
      <w:r w:rsidR="007228F6" w:rsidRPr="007228F6">
        <w:rPr>
          <w:rFonts w:ascii="Arial" w:hAnsi="Arial" w:cs="Arial"/>
          <w:sz w:val="20"/>
          <w:szCs w:val="20"/>
        </w:rPr>
        <w:t>elektronicky</w:t>
      </w:r>
    </w:p>
    <w:p w14:paraId="319C8467" w14:textId="77777777" w:rsidR="000B10C4" w:rsidRPr="00CD7B03" w:rsidRDefault="000B10C4" w:rsidP="00451C46">
      <w:pPr>
        <w:pStyle w:val="Odstavecseseznamem"/>
        <w:spacing w:before="240" w:after="120"/>
        <w:ind w:left="357"/>
        <w:jc w:val="both"/>
        <w:rPr>
          <w:rFonts w:ascii="Arial" w:hAnsi="Arial" w:cs="Arial"/>
          <w:b/>
          <w:sz w:val="20"/>
          <w:szCs w:val="20"/>
        </w:rPr>
      </w:pPr>
      <w:r w:rsidRPr="00CD7B03">
        <w:rPr>
          <w:rFonts w:ascii="Arial" w:hAnsi="Arial" w:cs="Arial"/>
          <w:b/>
          <w:sz w:val="20"/>
          <w:szCs w:val="20"/>
        </w:rPr>
        <w:t>Dokladová složka:</w:t>
      </w:r>
    </w:p>
    <w:p w14:paraId="40EF63BE" w14:textId="363FBB88" w:rsidR="000B10C4" w:rsidRPr="00CD7B03" w:rsidRDefault="003D70C0" w:rsidP="001071C7">
      <w:pPr>
        <w:spacing w:after="120"/>
        <w:ind w:left="360"/>
        <w:jc w:val="both"/>
        <w:rPr>
          <w:rFonts w:ascii="Arial" w:hAnsi="Arial" w:cs="Arial"/>
          <w:sz w:val="20"/>
          <w:szCs w:val="20"/>
        </w:rPr>
      </w:pPr>
      <w:r>
        <w:rPr>
          <w:rFonts w:ascii="Arial" w:hAnsi="Arial" w:cs="Arial"/>
          <w:sz w:val="20"/>
          <w:szCs w:val="20"/>
        </w:rPr>
        <w:t>p</w:t>
      </w:r>
      <w:r w:rsidR="000B10C4" w:rsidRPr="00CD7B03">
        <w:rPr>
          <w:rFonts w:ascii="Arial" w:hAnsi="Arial" w:cs="Arial"/>
          <w:sz w:val="20"/>
          <w:szCs w:val="20"/>
        </w:rPr>
        <w:t>ravomocn</w:t>
      </w:r>
      <w:r w:rsidR="00EC3393">
        <w:rPr>
          <w:rFonts w:ascii="Arial" w:hAnsi="Arial" w:cs="Arial"/>
          <w:sz w:val="20"/>
          <w:szCs w:val="20"/>
        </w:rPr>
        <w:t>é</w:t>
      </w:r>
      <w:r w:rsidR="000B10C4" w:rsidRPr="00CD7B03">
        <w:rPr>
          <w:rFonts w:ascii="Arial" w:hAnsi="Arial" w:cs="Arial"/>
          <w:sz w:val="20"/>
          <w:szCs w:val="20"/>
        </w:rPr>
        <w:t xml:space="preserve"> </w:t>
      </w:r>
      <w:r w:rsidR="00DE5AE8">
        <w:rPr>
          <w:rFonts w:ascii="Arial" w:hAnsi="Arial" w:cs="Arial"/>
          <w:sz w:val="20"/>
          <w:szCs w:val="20"/>
        </w:rPr>
        <w:t>rozhodnutí</w:t>
      </w:r>
      <w:r w:rsidR="00EC3393">
        <w:rPr>
          <w:rFonts w:ascii="Arial" w:hAnsi="Arial" w:cs="Arial"/>
          <w:sz w:val="20"/>
          <w:szCs w:val="20"/>
        </w:rPr>
        <w:t xml:space="preserve"> </w:t>
      </w:r>
      <w:r w:rsidR="000B10C4" w:rsidRPr="00CD7B03">
        <w:rPr>
          <w:rFonts w:ascii="Arial" w:hAnsi="Arial" w:cs="Arial"/>
          <w:sz w:val="20"/>
          <w:szCs w:val="20"/>
        </w:rPr>
        <w:t>povolení</w:t>
      </w:r>
      <w:r w:rsidR="00DE5AE8">
        <w:rPr>
          <w:rFonts w:ascii="Arial" w:hAnsi="Arial" w:cs="Arial"/>
          <w:sz w:val="20"/>
          <w:szCs w:val="20"/>
        </w:rPr>
        <w:t xml:space="preserve"> záměru</w:t>
      </w:r>
      <w:r w:rsidR="000B10C4" w:rsidRPr="00CD7B03">
        <w:rPr>
          <w:rFonts w:ascii="Arial" w:hAnsi="Arial" w:cs="Arial"/>
          <w:sz w:val="20"/>
          <w:szCs w:val="20"/>
        </w:rPr>
        <w:t xml:space="preserve">, včetně ověřené PD: 1x originál s doložkou o nabytí právní moci, 1x </w:t>
      </w:r>
      <w:r w:rsidR="002B12E3">
        <w:rPr>
          <w:rFonts w:ascii="Arial" w:hAnsi="Arial" w:cs="Arial"/>
          <w:sz w:val="20"/>
          <w:szCs w:val="20"/>
        </w:rPr>
        <w:t>elektronicky</w:t>
      </w:r>
      <w:r>
        <w:rPr>
          <w:rFonts w:ascii="Arial" w:hAnsi="Arial" w:cs="Arial"/>
          <w:sz w:val="20"/>
          <w:szCs w:val="20"/>
        </w:rPr>
        <w:t>:</w:t>
      </w:r>
    </w:p>
    <w:p w14:paraId="603FBB3A" w14:textId="18B572D9" w:rsidR="000B10C4" w:rsidRPr="00CD7B03" w:rsidRDefault="000B10C4" w:rsidP="001071C7">
      <w:pPr>
        <w:pStyle w:val="Odstavecseseznamem"/>
        <w:spacing w:after="120"/>
        <w:ind w:left="360"/>
        <w:jc w:val="both"/>
        <w:rPr>
          <w:rFonts w:ascii="Arial" w:hAnsi="Arial" w:cs="Arial"/>
          <w:sz w:val="20"/>
          <w:szCs w:val="20"/>
        </w:rPr>
      </w:pPr>
      <w:r w:rsidRPr="00CD7B03">
        <w:rPr>
          <w:rFonts w:ascii="Arial" w:hAnsi="Arial" w:cs="Arial"/>
          <w:sz w:val="20"/>
          <w:szCs w:val="20"/>
        </w:rPr>
        <w:t xml:space="preserve">(Vyjádření, </w:t>
      </w:r>
      <w:r w:rsidR="00C040B0" w:rsidRPr="00CD7B03">
        <w:rPr>
          <w:rFonts w:ascii="Arial" w:hAnsi="Arial" w:cs="Arial"/>
          <w:sz w:val="20"/>
          <w:szCs w:val="20"/>
        </w:rPr>
        <w:t>rozhodnutí</w:t>
      </w:r>
      <w:r w:rsidRPr="00CD7B03">
        <w:rPr>
          <w:rFonts w:ascii="Arial" w:hAnsi="Arial" w:cs="Arial"/>
          <w:sz w:val="20"/>
          <w:szCs w:val="20"/>
        </w:rPr>
        <w:t xml:space="preserve"> atd.)</w:t>
      </w:r>
      <w:r w:rsidRPr="00CD7B03">
        <w:rPr>
          <w:rFonts w:ascii="Arial" w:hAnsi="Arial" w:cs="Arial"/>
          <w:sz w:val="20"/>
          <w:szCs w:val="20"/>
        </w:rPr>
        <w:tab/>
      </w:r>
      <w:r w:rsidRPr="00CD7B03">
        <w:rPr>
          <w:rFonts w:ascii="Arial" w:hAnsi="Arial" w:cs="Arial"/>
          <w:sz w:val="20"/>
          <w:szCs w:val="20"/>
        </w:rPr>
        <w:tab/>
      </w:r>
      <w:r w:rsidRPr="00CD7B03">
        <w:rPr>
          <w:rFonts w:ascii="Arial" w:hAnsi="Arial" w:cs="Arial"/>
          <w:sz w:val="20"/>
          <w:szCs w:val="20"/>
        </w:rPr>
        <w:tab/>
      </w:r>
      <w:r w:rsidRPr="00CD7B03">
        <w:rPr>
          <w:rFonts w:ascii="Arial" w:hAnsi="Arial" w:cs="Arial"/>
          <w:sz w:val="20"/>
          <w:szCs w:val="20"/>
        </w:rPr>
        <w:tab/>
      </w:r>
      <w:r w:rsidRPr="00CD7B03">
        <w:rPr>
          <w:rFonts w:ascii="Arial" w:hAnsi="Arial" w:cs="Arial"/>
          <w:sz w:val="20"/>
          <w:szCs w:val="20"/>
        </w:rPr>
        <w:tab/>
      </w:r>
      <w:r w:rsidRPr="00CD7B03">
        <w:rPr>
          <w:rFonts w:ascii="Arial" w:hAnsi="Arial" w:cs="Arial"/>
          <w:sz w:val="20"/>
          <w:szCs w:val="20"/>
        </w:rPr>
        <w:tab/>
        <w:t xml:space="preserve">1x originál, 1x </w:t>
      </w:r>
      <w:r w:rsidR="00125C3B">
        <w:rPr>
          <w:rFonts w:ascii="Arial" w:hAnsi="Arial" w:cs="Arial"/>
          <w:sz w:val="20"/>
          <w:szCs w:val="20"/>
        </w:rPr>
        <w:t>elektronicky</w:t>
      </w:r>
    </w:p>
    <w:p w14:paraId="3BD33E7D" w14:textId="32406770" w:rsidR="000B10C4" w:rsidRPr="00CD7B03" w:rsidRDefault="000B10C4" w:rsidP="001071C7">
      <w:pPr>
        <w:pStyle w:val="Odstavecseseznamem"/>
        <w:spacing w:after="120"/>
        <w:ind w:left="360"/>
        <w:jc w:val="both"/>
        <w:rPr>
          <w:rFonts w:ascii="Arial" w:hAnsi="Arial" w:cs="Arial"/>
          <w:sz w:val="20"/>
          <w:szCs w:val="20"/>
        </w:rPr>
      </w:pPr>
      <w:r w:rsidRPr="00CD7B03">
        <w:rPr>
          <w:rFonts w:ascii="Arial" w:hAnsi="Arial" w:cs="Arial"/>
          <w:sz w:val="20"/>
          <w:szCs w:val="20"/>
        </w:rPr>
        <w:t>Smlouvy (věcná břemena a další)</w:t>
      </w:r>
      <w:r w:rsidRPr="00CD7B03">
        <w:rPr>
          <w:rFonts w:ascii="Arial" w:hAnsi="Arial" w:cs="Arial"/>
          <w:sz w:val="20"/>
          <w:szCs w:val="20"/>
        </w:rPr>
        <w:tab/>
      </w:r>
      <w:r w:rsidRPr="00CD7B03">
        <w:rPr>
          <w:rFonts w:ascii="Arial" w:hAnsi="Arial" w:cs="Arial"/>
          <w:sz w:val="20"/>
          <w:szCs w:val="20"/>
        </w:rPr>
        <w:tab/>
      </w:r>
      <w:r w:rsidRPr="00CD7B03">
        <w:rPr>
          <w:rFonts w:ascii="Arial" w:hAnsi="Arial" w:cs="Arial"/>
          <w:sz w:val="20"/>
          <w:szCs w:val="20"/>
        </w:rPr>
        <w:tab/>
      </w:r>
      <w:r w:rsidRPr="00CD7B03">
        <w:rPr>
          <w:rFonts w:ascii="Arial" w:hAnsi="Arial" w:cs="Arial"/>
          <w:sz w:val="20"/>
          <w:szCs w:val="20"/>
        </w:rPr>
        <w:tab/>
      </w:r>
      <w:r w:rsidR="00AD47CA">
        <w:rPr>
          <w:rFonts w:ascii="Arial" w:hAnsi="Arial" w:cs="Arial"/>
          <w:sz w:val="20"/>
          <w:szCs w:val="20"/>
        </w:rPr>
        <w:tab/>
      </w:r>
      <w:r w:rsidR="00471E43">
        <w:rPr>
          <w:rFonts w:ascii="Arial" w:hAnsi="Arial" w:cs="Arial"/>
          <w:sz w:val="20"/>
          <w:szCs w:val="20"/>
        </w:rPr>
        <w:t>3</w:t>
      </w:r>
      <w:r w:rsidRPr="00CD7B03">
        <w:rPr>
          <w:rFonts w:ascii="Arial" w:hAnsi="Arial" w:cs="Arial"/>
          <w:sz w:val="20"/>
          <w:szCs w:val="20"/>
        </w:rPr>
        <w:t xml:space="preserve">x originál, 1x </w:t>
      </w:r>
      <w:r w:rsidR="00125C3B">
        <w:rPr>
          <w:rFonts w:ascii="Arial" w:hAnsi="Arial" w:cs="Arial"/>
          <w:sz w:val="20"/>
          <w:szCs w:val="20"/>
        </w:rPr>
        <w:t>elektronicky</w:t>
      </w:r>
      <w:r w:rsidRPr="00CD7B03">
        <w:rPr>
          <w:rFonts w:ascii="Arial" w:hAnsi="Arial" w:cs="Arial"/>
          <w:sz w:val="20"/>
          <w:szCs w:val="20"/>
        </w:rPr>
        <w:t xml:space="preserve"> </w:t>
      </w:r>
    </w:p>
    <w:p w14:paraId="1593756E" w14:textId="6BCCFEC3" w:rsidR="005B65BD" w:rsidRPr="00CD7B03" w:rsidRDefault="00F80044" w:rsidP="001071C7">
      <w:pPr>
        <w:pStyle w:val="Odstavecseseznamem"/>
        <w:numPr>
          <w:ilvl w:val="0"/>
          <w:numId w:val="59"/>
        </w:numPr>
        <w:spacing w:before="240" w:after="240" w:line="276" w:lineRule="auto"/>
        <w:jc w:val="both"/>
        <w:rPr>
          <w:rFonts w:ascii="Arial" w:hAnsi="Arial" w:cs="Arial"/>
          <w:sz w:val="20"/>
          <w:szCs w:val="20"/>
        </w:rPr>
      </w:pPr>
      <w:r w:rsidRPr="00CD7B03">
        <w:rPr>
          <w:rFonts w:ascii="Arial" w:hAnsi="Arial" w:cs="Arial"/>
          <w:sz w:val="20"/>
          <w:szCs w:val="20"/>
        </w:rPr>
        <w:t xml:space="preserve"> </w:t>
      </w:r>
      <w:r w:rsidR="005B65BD" w:rsidRPr="00CD7B03">
        <w:rPr>
          <w:rFonts w:ascii="Arial" w:hAnsi="Arial" w:cs="Arial"/>
          <w:sz w:val="20"/>
          <w:szCs w:val="20"/>
        </w:rPr>
        <w:t xml:space="preserve">Textová část </w:t>
      </w:r>
      <w:r w:rsidR="00294596">
        <w:rPr>
          <w:rFonts w:ascii="Arial" w:hAnsi="Arial" w:cs="Arial"/>
          <w:sz w:val="20"/>
          <w:szCs w:val="20"/>
        </w:rPr>
        <w:t xml:space="preserve">PD </w:t>
      </w:r>
      <w:r w:rsidRPr="00CD7B03">
        <w:rPr>
          <w:rFonts w:ascii="Arial" w:hAnsi="Arial" w:cs="Arial"/>
          <w:sz w:val="20"/>
          <w:szCs w:val="20"/>
        </w:rPr>
        <w:t xml:space="preserve">elektronicky </w:t>
      </w:r>
      <w:r w:rsidR="005B65BD" w:rsidRPr="00CD7B03">
        <w:rPr>
          <w:rFonts w:ascii="Arial" w:hAnsi="Arial" w:cs="Arial"/>
          <w:sz w:val="20"/>
          <w:szCs w:val="20"/>
        </w:rPr>
        <w:t>ve formátu DOC</w:t>
      </w:r>
      <w:r w:rsidR="005D17A9" w:rsidRPr="00CD7B03">
        <w:rPr>
          <w:rFonts w:ascii="Arial" w:hAnsi="Arial" w:cs="Arial"/>
          <w:sz w:val="20"/>
          <w:szCs w:val="20"/>
        </w:rPr>
        <w:t xml:space="preserve">/DOCX a výkresová část </w:t>
      </w:r>
      <w:r w:rsidR="005B65BD" w:rsidRPr="00CD7B03">
        <w:rPr>
          <w:rFonts w:ascii="Arial" w:hAnsi="Arial" w:cs="Arial"/>
          <w:sz w:val="20"/>
          <w:szCs w:val="20"/>
        </w:rPr>
        <w:t>ve formátu DWG, PDF; rozpočet ve formátu XLS/</w:t>
      </w:r>
      <w:r w:rsidR="00C040B0" w:rsidRPr="00CD7B03">
        <w:rPr>
          <w:rFonts w:ascii="Arial" w:hAnsi="Arial" w:cs="Arial"/>
          <w:sz w:val="20"/>
          <w:szCs w:val="20"/>
        </w:rPr>
        <w:t>XLSX a</w:t>
      </w:r>
      <w:r w:rsidR="005B65BD" w:rsidRPr="00CD7B03">
        <w:rPr>
          <w:rFonts w:ascii="Arial" w:hAnsi="Arial" w:cs="Arial"/>
          <w:sz w:val="20"/>
          <w:szCs w:val="20"/>
        </w:rPr>
        <w:t xml:space="preserve"> datovém předpisu XC4, formátu XM</w:t>
      </w:r>
      <w:r w:rsidR="00A81B51">
        <w:rPr>
          <w:rFonts w:ascii="Arial" w:hAnsi="Arial" w:cs="Arial"/>
          <w:sz w:val="20"/>
          <w:szCs w:val="20"/>
        </w:rPr>
        <w:t>L</w:t>
      </w:r>
      <w:r w:rsidR="005B65BD" w:rsidRPr="00CD7B03">
        <w:rPr>
          <w:rFonts w:ascii="Arial" w:hAnsi="Arial" w:cs="Arial"/>
          <w:sz w:val="20"/>
          <w:szCs w:val="20"/>
        </w:rPr>
        <w:t>.</w:t>
      </w:r>
    </w:p>
    <w:p w14:paraId="34CC2A05" w14:textId="35FC5E43" w:rsidR="005B65BD" w:rsidRPr="00CD7B03" w:rsidRDefault="005B65BD" w:rsidP="001071C7">
      <w:pPr>
        <w:pStyle w:val="Odstavecseseznamem"/>
        <w:autoSpaceDE w:val="0"/>
        <w:spacing w:before="240" w:after="0" w:line="276" w:lineRule="auto"/>
        <w:ind w:left="0"/>
        <w:jc w:val="center"/>
        <w:rPr>
          <w:rFonts w:ascii="Arial" w:hAnsi="Arial" w:cs="Arial"/>
          <w:b/>
          <w:sz w:val="20"/>
          <w:szCs w:val="20"/>
        </w:rPr>
      </w:pPr>
      <w:r w:rsidRPr="00CD7B03">
        <w:rPr>
          <w:rFonts w:ascii="Arial" w:eastAsia="Calibri" w:hAnsi="Arial" w:cs="Arial"/>
          <w:b/>
          <w:bCs/>
          <w:sz w:val="20"/>
          <w:szCs w:val="20"/>
        </w:rPr>
        <w:t>Článek 3</w:t>
      </w:r>
    </w:p>
    <w:p w14:paraId="1774D584" w14:textId="77777777" w:rsidR="005B65BD" w:rsidRPr="00CD7B03" w:rsidRDefault="005B65BD" w:rsidP="001071C7">
      <w:pPr>
        <w:pStyle w:val="Odstavecseseznamem"/>
        <w:autoSpaceDE w:val="0"/>
        <w:spacing w:after="240" w:line="276" w:lineRule="auto"/>
        <w:ind w:left="0"/>
        <w:jc w:val="center"/>
        <w:rPr>
          <w:rFonts w:ascii="Arial" w:hAnsi="Arial" w:cs="Arial"/>
          <w:b/>
          <w:sz w:val="20"/>
          <w:szCs w:val="20"/>
        </w:rPr>
      </w:pPr>
      <w:r w:rsidRPr="00CD7B03">
        <w:rPr>
          <w:rFonts w:ascii="Arial" w:hAnsi="Arial" w:cs="Arial"/>
          <w:b/>
          <w:sz w:val="20"/>
          <w:szCs w:val="20"/>
        </w:rPr>
        <w:t>Podklady k provedení díla</w:t>
      </w:r>
    </w:p>
    <w:p w14:paraId="782FD84E" w14:textId="77777777" w:rsidR="005B65BD" w:rsidRPr="00CD7B03" w:rsidRDefault="005B65BD" w:rsidP="001071C7">
      <w:pPr>
        <w:pStyle w:val="Odstavecseseznamem"/>
        <w:numPr>
          <w:ilvl w:val="0"/>
          <w:numId w:val="64"/>
        </w:numPr>
        <w:spacing w:before="240" w:after="240" w:line="276" w:lineRule="auto"/>
        <w:jc w:val="both"/>
        <w:rPr>
          <w:rFonts w:ascii="Arial" w:hAnsi="Arial" w:cs="Arial"/>
          <w:sz w:val="20"/>
          <w:szCs w:val="20"/>
        </w:rPr>
      </w:pPr>
      <w:r w:rsidRPr="00CD7B03">
        <w:rPr>
          <w:rFonts w:ascii="Arial" w:hAnsi="Arial" w:cs="Arial"/>
          <w:sz w:val="20"/>
          <w:szCs w:val="20"/>
        </w:rPr>
        <w:t>Zhotovitel podpisem smlouvy stvrzuje, že:</w:t>
      </w:r>
    </w:p>
    <w:p w14:paraId="5E8A20BF" w14:textId="77777777" w:rsidR="005B65BD" w:rsidRPr="00CD7B03" w:rsidRDefault="005B65BD" w:rsidP="001071C7">
      <w:pPr>
        <w:pStyle w:val="Odstavecseseznamem"/>
        <w:numPr>
          <w:ilvl w:val="0"/>
          <w:numId w:val="65"/>
        </w:numPr>
        <w:spacing w:before="120" w:after="120" w:line="276" w:lineRule="auto"/>
        <w:jc w:val="both"/>
        <w:rPr>
          <w:rFonts w:ascii="Arial" w:hAnsi="Arial" w:cs="Arial"/>
          <w:sz w:val="20"/>
          <w:szCs w:val="20"/>
        </w:rPr>
      </w:pPr>
      <w:r w:rsidRPr="00CD7B03">
        <w:rPr>
          <w:rFonts w:ascii="Arial" w:hAnsi="Arial" w:cs="Arial"/>
          <w:sz w:val="20"/>
          <w:szCs w:val="20"/>
        </w:rPr>
        <w:t>se řádn</w:t>
      </w:r>
      <w:r w:rsidR="005D17A9" w:rsidRPr="00CD7B03">
        <w:rPr>
          <w:rFonts w:ascii="Arial" w:hAnsi="Arial" w:cs="Arial"/>
          <w:sz w:val="20"/>
          <w:szCs w:val="20"/>
        </w:rPr>
        <w:t>ě seznámil s podklady</w:t>
      </w:r>
      <w:r w:rsidR="000C620B" w:rsidRPr="00CD7B03">
        <w:rPr>
          <w:rFonts w:ascii="Arial" w:hAnsi="Arial" w:cs="Arial"/>
          <w:sz w:val="20"/>
          <w:szCs w:val="20"/>
        </w:rPr>
        <w:t>,</w:t>
      </w:r>
      <w:r w:rsidRPr="00CD7B03">
        <w:rPr>
          <w:rFonts w:ascii="Arial" w:hAnsi="Arial" w:cs="Arial"/>
          <w:sz w:val="20"/>
          <w:szCs w:val="20"/>
        </w:rPr>
        <w:t xml:space="preserve"> jakož i se všemi dalšími skutečnostmi nezbytnými k řádné realizaci díla;</w:t>
      </w:r>
    </w:p>
    <w:p w14:paraId="74171554" w14:textId="77777777" w:rsidR="005B65BD" w:rsidRPr="00CD7B03" w:rsidRDefault="005B65BD" w:rsidP="001071C7">
      <w:pPr>
        <w:pStyle w:val="Odstavecseseznamem"/>
        <w:numPr>
          <w:ilvl w:val="0"/>
          <w:numId w:val="65"/>
        </w:numPr>
        <w:spacing w:before="120" w:after="120" w:line="276" w:lineRule="auto"/>
        <w:jc w:val="both"/>
        <w:rPr>
          <w:rFonts w:ascii="Arial" w:hAnsi="Arial" w:cs="Arial"/>
          <w:sz w:val="20"/>
          <w:szCs w:val="20"/>
        </w:rPr>
      </w:pPr>
      <w:r w:rsidRPr="00CD7B03">
        <w:rPr>
          <w:rFonts w:ascii="Arial" w:hAnsi="Arial" w:cs="Arial"/>
          <w:sz w:val="20"/>
          <w:szCs w:val="20"/>
        </w:rPr>
        <w:t>osobně prověřil místní podmínky místa realizace předmětné stavby a prohlašuje, že místní podmínky nebrání řádné realizaci předmětné</w:t>
      </w:r>
      <w:r w:rsidR="00AC4483" w:rsidRPr="00CD7B03">
        <w:rPr>
          <w:rFonts w:ascii="Arial" w:hAnsi="Arial" w:cs="Arial"/>
          <w:sz w:val="20"/>
          <w:szCs w:val="20"/>
        </w:rPr>
        <w:t>ho díla</w:t>
      </w:r>
      <w:r w:rsidRPr="00CD7B03">
        <w:rPr>
          <w:rFonts w:ascii="Arial" w:hAnsi="Arial" w:cs="Arial"/>
          <w:sz w:val="20"/>
          <w:szCs w:val="20"/>
        </w:rPr>
        <w:t>;</w:t>
      </w:r>
    </w:p>
    <w:p w14:paraId="349A1E78" w14:textId="77777777" w:rsidR="005B65BD" w:rsidRPr="00CD7B03" w:rsidRDefault="005B65BD" w:rsidP="001071C7">
      <w:pPr>
        <w:pStyle w:val="Odstavecseseznamem"/>
        <w:numPr>
          <w:ilvl w:val="0"/>
          <w:numId w:val="65"/>
        </w:numPr>
        <w:spacing w:before="120" w:after="120" w:line="276" w:lineRule="auto"/>
        <w:jc w:val="both"/>
        <w:rPr>
          <w:rFonts w:ascii="Arial" w:hAnsi="Arial" w:cs="Arial"/>
          <w:sz w:val="20"/>
          <w:szCs w:val="20"/>
        </w:rPr>
      </w:pPr>
      <w:r w:rsidRPr="00CD7B03">
        <w:rPr>
          <w:rFonts w:ascii="Arial" w:hAnsi="Arial" w:cs="Arial"/>
          <w:sz w:val="20"/>
          <w:szCs w:val="20"/>
        </w:rPr>
        <w:t>mu byla objednatelem poskytnuta veškerá součinnost pro posouzení všech aspektů realizace díla dle této smlouvy;</w:t>
      </w:r>
    </w:p>
    <w:p w14:paraId="178FAB40" w14:textId="77777777" w:rsidR="005B65BD" w:rsidRPr="00CD7B03" w:rsidRDefault="005B65BD" w:rsidP="001071C7">
      <w:pPr>
        <w:pStyle w:val="Odstavecseseznamem"/>
        <w:numPr>
          <w:ilvl w:val="0"/>
          <w:numId w:val="65"/>
        </w:numPr>
        <w:spacing w:before="120" w:after="120" w:line="276" w:lineRule="auto"/>
        <w:jc w:val="both"/>
        <w:rPr>
          <w:rFonts w:ascii="Arial" w:hAnsi="Arial" w:cs="Arial"/>
          <w:sz w:val="20"/>
          <w:szCs w:val="20"/>
        </w:rPr>
      </w:pPr>
      <w:r w:rsidRPr="00CD7B03">
        <w:rPr>
          <w:rFonts w:ascii="Arial" w:hAnsi="Arial" w:cs="Arial"/>
          <w:sz w:val="20"/>
          <w:szCs w:val="20"/>
        </w:rPr>
        <w:t>mu nejsou známy žádné skutečnosti, které by mohly vést k navýšení ceny díla.</w:t>
      </w:r>
    </w:p>
    <w:p w14:paraId="7DA97EED" w14:textId="77777777" w:rsidR="000B1C33" w:rsidRPr="00160788" w:rsidRDefault="000B1C33" w:rsidP="001071C7">
      <w:pPr>
        <w:pStyle w:val="Odstavecseseznamem"/>
        <w:numPr>
          <w:ilvl w:val="0"/>
          <w:numId w:val="64"/>
        </w:numPr>
        <w:spacing w:before="240" w:after="240" w:line="276" w:lineRule="auto"/>
        <w:jc w:val="both"/>
        <w:rPr>
          <w:rFonts w:ascii="Arial" w:hAnsi="Arial" w:cs="Arial"/>
          <w:sz w:val="20"/>
          <w:szCs w:val="20"/>
        </w:rPr>
      </w:pPr>
      <w:r w:rsidRPr="00160788">
        <w:rPr>
          <w:rFonts w:ascii="Arial" w:hAnsi="Arial" w:cs="Arial"/>
          <w:sz w:val="20"/>
          <w:szCs w:val="20"/>
        </w:rPr>
        <w:t>Podklady pro provedení díla jsou následující dokumenty:</w:t>
      </w:r>
    </w:p>
    <w:p w14:paraId="6A7751A4" w14:textId="77777777" w:rsidR="000B1C33" w:rsidRPr="00160788" w:rsidRDefault="000B1C33" w:rsidP="001071C7">
      <w:pPr>
        <w:pStyle w:val="Odstavecseseznamem"/>
        <w:spacing w:before="240" w:after="240" w:line="276" w:lineRule="auto"/>
        <w:ind w:left="360"/>
        <w:jc w:val="both"/>
        <w:rPr>
          <w:rFonts w:ascii="Arial" w:hAnsi="Arial" w:cs="Arial"/>
          <w:b/>
          <w:sz w:val="20"/>
          <w:szCs w:val="20"/>
        </w:rPr>
      </w:pPr>
      <w:r w:rsidRPr="00160788">
        <w:rPr>
          <w:rFonts w:ascii="Arial" w:hAnsi="Arial" w:cs="Arial"/>
          <w:b/>
          <w:sz w:val="20"/>
          <w:szCs w:val="20"/>
        </w:rPr>
        <w:t>Dokumenty, které nejsou přílohou této smlouvy</w:t>
      </w:r>
    </w:p>
    <w:p w14:paraId="32D16ADA" w14:textId="77777777" w:rsidR="00E0758A" w:rsidRPr="007E5DBD" w:rsidRDefault="00E0758A" w:rsidP="00173B2E">
      <w:pPr>
        <w:pStyle w:val="Odstavecseseznamem"/>
        <w:numPr>
          <w:ilvl w:val="0"/>
          <w:numId w:val="68"/>
        </w:numPr>
        <w:spacing w:before="120" w:after="120" w:line="276" w:lineRule="auto"/>
        <w:jc w:val="both"/>
        <w:rPr>
          <w:rFonts w:ascii="Arial" w:hAnsi="Arial" w:cs="Arial"/>
          <w:sz w:val="20"/>
          <w:szCs w:val="20"/>
        </w:rPr>
      </w:pPr>
      <w:r w:rsidRPr="00E0758A">
        <w:rPr>
          <w:rFonts w:ascii="Arial" w:hAnsi="Arial" w:cs="Arial"/>
          <w:bCs/>
          <w:sz w:val="20"/>
          <w:szCs w:val="20"/>
        </w:rPr>
        <w:t>Studie proveditelnosti akce</w:t>
      </w:r>
      <w:r>
        <w:rPr>
          <w:rFonts w:ascii="Arial" w:hAnsi="Arial" w:cs="Arial"/>
          <w:bCs/>
          <w:sz w:val="20"/>
          <w:szCs w:val="20"/>
        </w:rPr>
        <w:t xml:space="preserve"> „</w:t>
      </w:r>
      <w:r w:rsidRPr="00E0758A">
        <w:rPr>
          <w:rFonts w:ascii="Arial" w:hAnsi="Arial" w:cs="Arial"/>
          <w:bCs/>
          <w:sz w:val="20"/>
          <w:szCs w:val="20"/>
        </w:rPr>
        <w:t>II/318 – II/321 Častolovice, obchvat – II. etapa“</w:t>
      </w:r>
    </w:p>
    <w:p w14:paraId="123D1415" w14:textId="34A47B7C" w:rsidR="007E5DBD" w:rsidRPr="00E0758A" w:rsidRDefault="00637159" w:rsidP="00173B2E">
      <w:pPr>
        <w:pStyle w:val="Odstavecseseznamem"/>
        <w:numPr>
          <w:ilvl w:val="0"/>
          <w:numId w:val="68"/>
        </w:numPr>
        <w:spacing w:before="120" w:after="120" w:line="276" w:lineRule="auto"/>
        <w:jc w:val="both"/>
        <w:rPr>
          <w:rFonts w:ascii="Arial" w:hAnsi="Arial" w:cs="Arial"/>
          <w:sz w:val="20"/>
          <w:szCs w:val="20"/>
        </w:rPr>
      </w:pPr>
      <w:r>
        <w:rPr>
          <w:rFonts w:ascii="Arial" w:hAnsi="Arial" w:cs="Arial"/>
          <w:bCs/>
          <w:sz w:val="20"/>
          <w:szCs w:val="20"/>
        </w:rPr>
        <w:t>Čestné prohlášení o odpovědném zadávání, které bylo součástí nabídky zhotovitele (příloha č. 1 zadávací dokumentace veřejné zakázky)</w:t>
      </w:r>
      <w:r w:rsidR="001E3353">
        <w:rPr>
          <w:rFonts w:ascii="Arial" w:hAnsi="Arial" w:cs="Arial"/>
          <w:bCs/>
          <w:sz w:val="20"/>
          <w:szCs w:val="20"/>
        </w:rPr>
        <w:t>.</w:t>
      </w:r>
    </w:p>
    <w:p w14:paraId="26C3257D" w14:textId="77777777" w:rsidR="000B1C33" w:rsidRPr="00CD7B03" w:rsidRDefault="000B1C33" w:rsidP="000B1C33">
      <w:pPr>
        <w:pStyle w:val="Odstavecseseznamem"/>
        <w:spacing w:before="240" w:after="240" w:line="276" w:lineRule="auto"/>
        <w:ind w:left="360"/>
        <w:jc w:val="both"/>
        <w:rPr>
          <w:rFonts w:ascii="Arial" w:hAnsi="Arial" w:cs="Arial"/>
          <w:b/>
          <w:sz w:val="20"/>
          <w:szCs w:val="20"/>
        </w:rPr>
      </w:pPr>
      <w:r w:rsidRPr="00CD7B03">
        <w:rPr>
          <w:rFonts w:ascii="Arial" w:hAnsi="Arial" w:cs="Arial"/>
          <w:b/>
          <w:sz w:val="20"/>
          <w:szCs w:val="20"/>
        </w:rPr>
        <w:t>Dokumenty, které jsou přílohou této smlouvy</w:t>
      </w:r>
    </w:p>
    <w:p w14:paraId="3BD9754D" w14:textId="77777777" w:rsidR="00471E43" w:rsidRDefault="00471E43" w:rsidP="00D901DA">
      <w:pPr>
        <w:pStyle w:val="Odstavecseseznamem"/>
        <w:numPr>
          <w:ilvl w:val="0"/>
          <w:numId w:val="68"/>
        </w:numPr>
        <w:spacing w:before="120" w:after="120" w:line="276" w:lineRule="auto"/>
        <w:jc w:val="both"/>
        <w:rPr>
          <w:rFonts w:ascii="Arial" w:hAnsi="Arial" w:cs="Arial"/>
          <w:sz w:val="20"/>
          <w:szCs w:val="20"/>
        </w:rPr>
      </w:pPr>
      <w:r w:rsidRPr="007246A0">
        <w:rPr>
          <w:rFonts w:ascii="Arial" w:hAnsi="Arial" w:cs="Arial"/>
          <w:sz w:val="20"/>
          <w:szCs w:val="20"/>
        </w:rPr>
        <w:t>Vybraná vysvětlení, doplnění nebo změny zadávací dokumentace</w:t>
      </w:r>
    </w:p>
    <w:p w14:paraId="2075E6FD" w14:textId="77777777" w:rsidR="00471E43" w:rsidRPr="007246A0" w:rsidRDefault="00471E43" w:rsidP="00471E43">
      <w:pPr>
        <w:pStyle w:val="Odstavecseseznamem"/>
        <w:spacing w:before="120" w:after="120" w:line="276" w:lineRule="auto"/>
        <w:jc w:val="both"/>
        <w:rPr>
          <w:rFonts w:ascii="Arial" w:hAnsi="Arial" w:cs="Arial"/>
          <w:sz w:val="20"/>
          <w:szCs w:val="20"/>
        </w:rPr>
      </w:pPr>
      <w:r w:rsidRPr="001071C7">
        <w:rPr>
          <w:rFonts w:ascii="Arial" w:hAnsi="Arial" w:cs="Arial"/>
          <w:sz w:val="20"/>
          <w:szCs w:val="20"/>
          <w:highlight w:val="cyan"/>
        </w:rPr>
        <w:t>[doplní zadavatel před uzavřením smlouvy v případě, že budou v průběhu lhůty pro podání nabídek v zadávacím řízení uveřejněny ve vztahu k předmětu veřejné zakázky]</w:t>
      </w:r>
    </w:p>
    <w:p w14:paraId="183BFB58" w14:textId="77777777" w:rsidR="00433E67" w:rsidRPr="00CD7B03" w:rsidRDefault="005B65BD" w:rsidP="001071C7">
      <w:pPr>
        <w:pStyle w:val="Odstavecseseznamem"/>
        <w:autoSpaceDE w:val="0"/>
        <w:spacing w:before="240" w:after="0" w:line="276" w:lineRule="auto"/>
        <w:ind w:left="0"/>
        <w:jc w:val="center"/>
        <w:rPr>
          <w:rFonts w:ascii="Arial" w:eastAsia="Calibri" w:hAnsi="Arial" w:cs="Arial"/>
          <w:b/>
          <w:bCs/>
          <w:sz w:val="20"/>
          <w:szCs w:val="20"/>
        </w:rPr>
      </w:pPr>
      <w:r w:rsidRPr="00CD7B03">
        <w:rPr>
          <w:rFonts w:ascii="Arial" w:eastAsia="Calibri" w:hAnsi="Arial" w:cs="Arial"/>
          <w:b/>
          <w:bCs/>
          <w:sz w:val="20"/>
          <w:szCs w:val="20"/>
        </w:rPr>
        <w:lastRenderedPageBreak/>
        <w:t>Článek 4</w:t>
      </w:r>
    </w:p>
    <w:p w14:paraId="50261BF6" w14:textId="77777777" w:rsidR="005B65BD" w:rsidRPr="00CD7B03" w:rsidRDefault="005B65BD" w:rsidP="001071C7">
      <w:pPr>
        <w:pStyle w:val="Odstavecseseznamem"/>
        <w:autoSpaceDE w:val="0"/>
        <w:spacing w:after="240" w:line="276" w:lineRule="auto"/>
        <w:ind w:left="0"/>
        <w:jc w:val="center"/>
        <w:rPr>
          <w:rFonts w:ascii="Arial" w:hAnsi="Arial" w:cs="Arial"/>
          <w:b/>
          <w:sz w:val="20"/>
          <w:szCs w:val="20"/>
        </w:rPr>
      </w:pPr>
      <w:r w:rsidRPr="00615BA9">
        <w:rPr>
          <w:rFonts w:ascii="Arial" w:hAnsi="Arial" w:cs="Arial"/>
          <w:b/>
          <w:sz w:val="20"/>
          <w:szCs w:val="20"/>
        </w:rPr>
        <w:t>Termín plnění</w:t>
      </w:r>
    </w:p>
    <w:p w14:paraId="610B80A9" w14:textId="77777777" w:rsidR="000B1C33" w:rsidRPr="00CD7B03" w:rsidRDefault="000B1C33" w:rsidP="001071C7">
      <w:pPr>
        <w:numPr>
          <w:ilvl w:val="0"/>
          <w:numId w:val="12"/>
        </w:numPr>
        <w:spacing w:before="240" w:after="240" w:line="276" w:lineRule="auto"/>
        <w:ind w:left="357" w:hanging="357"/>
        <w:jc w:val="both"/>
        <w:rPr>
          <w:rFonts w:ascii="Arial" w:hAnsi="Arial" w:cs="Arial"/>
          <w:sz w:val="20"/>
          <w:szCs w:val="20"/>
        </w:rPr>
      </w:pPr>
      <w:r w:rsidRPr="00CD7B03">
        <w:rPr>
          <w:rFonts w:ascii="Arial" w:hAnsi="Arial" w:cs="Arial"/>
          <w:sz w:val="20"/>
          <w:szCs w:val="20"/>
        </w:rPr>
        <w:t>Zhotovitel zahájí realizaci díla na základě písemné výzvy objednatele k plnění.</w:t>
      </w:r>
    </w:p>
    <w:p w14:paraId="1153BA80" w14:textId="221612D3" w:rsidR="005B65BD" w:rsidRDefault="005B65BD" w:rsidP="001071C7">
      <w:pPr>
        <w:numPr>
          <w:ilvl w:val="0"/>
          <w:numId w:val="12"/>
        </w:numPr>
        <w:spacing w:before="240" w:after="240" w:line="276" w:lineRule="auto"/>
        <w:ind w:left="357" w:hanging="357"/>
        <w:jc w:val="both"/>
        <w:rPr>
          <w:rFonts w:ascii="Arial" w:hAnsi="Arial" w:cs="Arial"/>
          <w:sz w:val="20"/>
          <w:szCs w:val="20"/>
        </w:rPr>
      </w:pPr>
      <w:r w:rsidRPr="00CD7B03">
        <w:rPr>
          <w:rFonts w:ascii="Arial" w:hAnsi="Arial" w:cs="Arial"/>
          <w:sz w:val="20"/>
          <w:szCs w:val="20"/>
        </w:rPr>
        <w:t>Zhotovitel provede dílo v následujících termínech:</w:t>
      </w:r>
    </w:p>
    <w:tbl>
      <w:tblPr>
        <w:tblStyle w:val="Mkatabulky"/>
        <w:tblW w:w="9214" w:type="dxa"/>
        <w:tblInd w:w="279" w:type="dxa"/>
        <w:tblLook w:val="04A0" w:firstRow="1" w:lastRow="0" w:firstColumn="1" w:lastColumn="0" w:noHBand="0" w:noVBand="1"/>
      </w:tblPr>
      <w:tblGrid>
        <w:gridCol w:w="3969"/>
        <w:gridCol w:w="5245"/>
      </w:tblGrid>
      <w:tr w:rsidR="00034A42" w:rsidRPr="007246A0" w14:paraId="67C4FA74" w14:textId="77777777" w:rsidTr="00307844">
        <w:tc>
          <w:tcPr>
            <w:tcW w:w="3969" w:type="dxa"/>
            <w:shd w:val="clear" w:color="auto" w:fill="F2F2F2" w:themeFill="background1" w:themeFillShade="F2"/>
          </w:tcPr>
          <w:p w14:paraId="0F11C055" w14:textId="77777777" w:rsidR="00034A42" w:rsidRPr="001071C7" w:rsidRDefault="00034A42" w:rsidP="00FE1199">
            <w:pPr>
              <w:spacing w:before="120" w:after="120"/>
              <w:jc w:val="both"/>
              <w:rPr>
                <w:rFonts w:ascii="Arial" w:hAnsi="Arial" w:cs="Arial"/>
                <w:b/>
                <w:sz w:val="20"/>
                <w:szCs w:val="20"/>
              </w:rPr>
            </w:pPr>
            <w:r w:rsidRPr="001071C7">
              <w:rPr>
                <w:rFonts w:ascii="Arial" w:hAnsi="Arial" w:cs="Arial"/>
                <w:b/>
                <w:sz w:val="20"/>
                <w:szCs w:val="20"/>
              </w:rPr>
              <w:t>Činnost</w:t>
            </w:r>
          </w:p>
        </w:tc>
        <w:tc>
          <w:tcPr>
            <w:tcW w:w="5245" w:type="dxa"/>
            <w:shd w:val="clear" w:color="auto" w:fill="F2F2F2" w:themeFill="background1" w:themeFillShade="F2"/>
          </w:tcPr>
          <w:p w14:paraId="370C23C4" w14:textId="77777777" w:rsidR="00034A42" w:rsidRPr="001071C7" w:rsidRDefault="00034A42" w:rsidP="00FE1199">
            <w:pPr>
              <w:spacing w:before="120" w:after="120"/>
              <w:jc w:val="both"/>
              <w:rPr>
                <w:rFonts w:ascii="Arial" w:hAnsi="Arial" w:cs="Arial"/>
                <w:b/>
                <w:sz w:val="20"/>
                <w:szCs w:val="20"/>
              </w:rPr>
            </w:pPr>
            <w:r w:rsidRPr="001071C7">
              <w:rPr>
                <w:rFonts w:ascii="Arial" w:hAnsi="Arial" w:cs="Arial"/>
                <w:b/>
                <w:sz w:val="20"/>
                <w:szCs w:val="20"/>
              </w:rPr>
              <w:t>Termín</w:t>
            </w:r>
          </w:p>
        </w:tc>
      </w:tr>
      <w:tr w:rsidR="009F4931" w14:paraId="43ACB2DC" w14:textId="77777777" w:rsidTr="00307844">
        <w:trPr>
          <w:trHeight w:val="854"/>
        </w:trPr>
        <w:tc>
          <w:tcPr>
            <w:tcW w:w="3969" w:type="dxa"/>
            <w:vAlign w:val="center"/>
          </w:tcPr>
          <w:p w14:paraId="62FEA051" w14:textId="373FF40A" w:rsidR="009F4931" w:rsidRPr="009735BC" w:rsidRDefault="009F4931" w:rsidP="009F4931">
            <w:pPr>
              <w:spacing w:before="120" w:after="120"/>
              <w:rPr>
                <w:rFonts w:ascii="Arial" w:hAnsi="Arial" w:cs="Arial"/>
                <w:sz w:val="20"/>
                <w:szCs w:val="20"/>
              </w:rPr>
            </w:pPr>
            <w:r w:rsidRPr="009735BC">
              <w:rPr>
                <w:rFonts w:ascii="Arial" w:hAnsi="Arial" w:cs="Arial"/>
                <w:sz w:val="20"/>
                <w:szCs w:val="20"/>
              </w:rPr>
              <w:t xml:space="preserve">Termín odevzdání </w:t>
            </w:r>
            <w:r>
              <w:rPr>
                <w:rFonts w:ascii="Arial" w:hAnsi="Arial" w:cs="Arial"/>
                <w:sz w:val="20"/>
                <w:szCs w:val="20"/>
              </w:rPr>
              <w:t xml:space="preserve">konceptu </w:t>
            </w:r>
            <w:r w:rsidRPr="009735BC">
              <w:rPr>
                <w:rFonts w:ascii="Arial" w:hAnsi="Arial" w:cs="Arial"/>
                <w:sz w:val="20"/>
                <w:szCs w:val="20"/>
              </w:rPr>
              <w:t xml:space="preserve">projektové dokumentace ve stupni </w:t>
            </w:r>
            <w:r w:rsidR="00820CEF">
              <w:rPr>
                <w:rFonts w:ascii="Arial" w:hAnsi="Arial" w:cs="Arial"/>
                <w:sz w:val="20"/>
                <w:szCs w:val="20"/>
              </w:rPr>
              <w:t>Z</w:t>
            </w:r>
            <w:r>
              <w:rPr>
                <w:rFonts w:ascii="Arial" w:hAnsi="Arial" w:cs="Arial"/>
                <w:sz w:val="20"/>
                <w:szCs w:val="20"/>
              </w:rPr>
              <w:t>áměru projektu</w:t>
            </w:r>
          </w:p>
        </w:tc>
        <w:tc>
          <w:tcPr>
            <w:tcW w:w="5245" w:type="dxa"/>
          </w:tcPr>
          <w:p w14:paraId="7E0E51EC" w14:textId="77777777" w:rsidR="009F4931" w:rsidRPr="009735BC" w:rsidRDefault="009F4931" w:rsidP="009F4931">
            <w:pPr>
              <w:spacing w:before="120" w:after="120"/>
              <w:rPr>
                <w:rFonts w:ascii="Arial" w:hAnsi="Arial" w:cs="Arial"/>
                <w:sz w:val="20"/>
                <w:szCs w:val="20"/>
              </w:rPr>
            </w:pPr>
            <w:r w:rsidRPr="009735BC">
              <w:rPr>
                <w:rFonts w:ascii="Arial" w:hAnsi="Arial" w:cs="Arial"/>
                <w:b/>
                <w:sz w:val="20"/>
                <w:szCs w:val="20"/>
              </w:rPr>
              <w:t>do 4 měsíců</w:t>
            </w:r>
          </w:p>
          <w:p w14:paraId="5D593E02" w14:textId="0669C3AC" w:rsidR="009F4931" w:rsidRPr="009735BC" w:rsidRDefault="009F4931" w:rsidP="009F4931">
            <w:pPr>
              <w:spacing w:before="120" w:after="120"/>
              <w:rPr>
                <w:rFonts w:ascii="Arial" w:hAnsi="Arial" w:cs="Arial"/>
                <w:b/>
                <w:sz w:val="20"/>
                <w:szCs w:val="20"/>
              </w:rPr>
            </w:pPr>
            <w:r w:rsidRPr="009735BC">
              <w:rPr>
                <w:rFonts w:ascii="Arial" w:hAnsi="Arial" w:cs="Arial"/>
                <w:sz w:val="20"/>
                <w:szCs w:val="20"/>
              </w:rPr>
              <w:t>od doručení výzvy k plnění</w:t>
            </w:r>
          </w:p>
        </w:tc>
      </w:tr>
      <w:tr w:rsidR="009F4931" w14:paraId="601BB5EF" w14:textId="77777777" w:rsidTr="00307844">
        <w:trPr>
          <w:trHeight w:val="854"/>
        </w:trPr>
        <w:tc>
          <w:tcPr>
            <w:tcW w:w="3969" w:type="dxa"/>
            <w:vAlign w:val="center"/>
          </w:tcPr>
          <w:p w14:paraId="71ABBE36" w14:textId="258EF16D" w:rsidR="009F4931" w:rsidRPr="009735BC" w:rsidRDefault="009F4931" w:rsidP="009F4931">
            <w:pPr>
              <w:spacing w:before="120" w:after="120"/>
              <w:rPr>
                <w:rFonts w:ascii="Arial" w:hAnsi="Arial" w:cs="Arial"/>
                <w:sz w:val="20"/>
                <w:szCs w:val="20"/>
              </w:rPr>
            </w:pPr>
            <w:r w:rsidRPr="001071C7">
              <w:rPr>
                <w:rFonts w:ascii="Arial" w:hAnsi="Arial" w:cs="Arial"/>
                <w:sz w:val="20"/>
                <w:szCs w:val="20"/>
              </w:rPr>
              <w:t xml:space="preserve">Termín odevzdání projektové dokumentace ve stupni čistopisu </w:t>
            </w:r>
            <w:r w:rsidR="00820CEF">
              <w:rPr>
                <w:rFonts w:ascii="Arial" w:hAnsi="Arial" w:cs="Arial"/>
                <w:sz w:val="20"/>
                <w:szCs w:val="20"/>
              </w:rPr>
              <w:t>Z</w:t>
            </w:r>
            <w:r>
              <w:rPr>
                <w:rFonts w:ascii="Arial" w:hAnsi="Arial" w:cs="Arial"/>
                <w:sz w:val="20"/>
                <w:szCs w:val="20"/>
              </w:rPr>
              <w:t>áměru</w:t>
            </w:r>
            <w:r w:rsidR="00820CEF">
              <w:rPr>
                <w:rFonts w:ascii="Arial" w:hAnsi="Arial" w:cs="Arial"/>
                <w:sz w:val="20"/>
                <w:szCs w:val="20"/>
              </w:rPr>
              <w:t xml:space="preserve"> projektu</w:t>
            </w:r>
            <w:r>
              <w:rPr>
                <w:rFonts w:ascii="Arial" w:hAnsi="Arial" w:cs="Arial"/>
                <w:sz w:val="20"/>
                <w:szCs w:val="20"/>
              </w:rPr>
              <w:t xml:space="preserve"> </w:t>
            </w:r>
            <w:r w:rsidRPr="001071C7">
              <w:rPr>
                <w:rFonts w:ascii="Arial" w:hAnsi="Arial" w:cs="Arial"/>
                <w:sz w:val="20"/>
                <w:szCs w:val="20"/>
              </w:rPr>
              <w:t xml:space="preserve">je nejpozději </w:t>
            </w:r>
          </w:p>
        </w:tc>
        <w:tc>
          <w:tcPr>
            <w:tcW w:w="5245" w:type="dxa"/>
          </w:tcPr>
          <w:p w14:paraId="0D53C458" w14:textId="77777777" w:rsidR="009F4931" w:rsidRDefault="009F4931" w:rsidP="009F4931">
            <w:pPr>
              <w:spacing w:before="120" w:after="120"/>
              <w:rPr>
                <w:rFonts w:ascii="Arial" w:hAnsi="Arial" w:cs="Arial"/>
                <w:sz w:val="20"/>
                <w:szCs w:val="20"/>
              </w:rPr>
            </w:pPr>
            <w:r w:rsidRPr="001071C7">
              <w:rPr>
                <w:rFonts w:ascii="Arial" w:hAnsi="Arial" w:cs="Arial"/>
                <w:b/>
                <w:sz w:val="20"/>
                <w:szCs w:val="20"/>
              </w:rPr>
              <w:t>do 1</w:t>
            </w:r>
            <w:r>
              <w:rPr>
                <w:rFonts w:ascii="Arial" w:hAnsi="Arial" w:cs="Arial"/>
                <w:b/>
                <w:sz w:val="20"/>
                <w:szCs w:val="20"/>
              </w:rPr>
              <w:t>5 dnů</w:t>
            </w:r>
          </w:p>
          <w:p w14:paraId="64AD1C18" w14:textId="1A7B8D29" w:rsidR="009F4931" w:rsidRPr="009735BC" w:rsidRDefault="009F4931" w:rsidP="009F4931">
            <w:pPr>
              <w:spacing w:before="120" w:after="120"/>
              <w:rPr>
                <w:rFonts w:ascii="Arial" w:hAnsi="Arial" w:cs="Arial"/>
                <w:b/>
                <w:sz w:val="20"/>
                <w:szCs w:val="20"/>
              </w:rPr>
            </w:pPr>
            <w:r w:rsidRPr="001071C7">
              <w:rPr>
                <w:rFonts w:ascii="Arial" w:hAnsi="Arial" w:cs="Arial"/>
                <w:sz w:val="20"/>
                <w:szCs w:val="20"/>
              </w:rPr>
              <w:t xml:space="preserve">od protokolárního předání všech připomínek </w:t>
            </w:r>
            <w:r>
              <w:rPr>
                <w:rFonts w:ascii="Arial" w:hAnsi="Arial" w:cs="Arial"/>
                <w:sz w:val="20"/>
                <w:szCs w:val="20"/>
              </w:rPr>
              <w:t>ke </w:t>
            </w:r>
            <w:r w:rsidRPr="001071C7">
              <w:rPr>
                <w:rFonts w:ascii="Arial" w:hAnsi="Arial" w:cs="Arial"/>
                <w:sz w:val="20"/>
                <w:szCs w:val="20"/>
              </w:rPr>
              <w:t>konceptu</w:t>
            </w:r>
            <w:r>
              <w:rPr>
                <w:rFonts w:ascii="Arial" w:hAnsi="Arial" w:cs="Arial"/>
                <w:sz w:val="20"/>
                <w:szCs w:val="20"/>
              </w:rPr>
              <w:t xml:space="preserve"> projektové dokumentaci ve stupni</w:t>
            </w:r>
            <w:r w:rsidRPr="001071C7">
              <w:rPr>
                <w:rFonts w:ascii="Arial" w:hAnsi="Arial" w:cs="Arial"/>
                <w:sz w:val="20"/>
                <w:szCs w:val="20"/>
              </w:rPr>
              <w:t xml:space="preserve"> </w:t>
            </w:r>
            <w:r w:rsidR="00820CEF">
              <w:rPr>
                <w:rFonts w:ascii="Arial" w:hAnsi="Arial" w:cs="Arial"/>
                <w:sz w:val="20"/>
                <w:szCs w:val="20"/>
              </w:rPr>
              <w:t>Z</w:t>
            </w:r>
            <w:r>
              <w:rPr>
                <w:rFonts w:ascii="Arial" w:hAnsi="Arial" w:cs="Arial"/>
                <w:sz w:val="20"/>
                <w:szCs w:val="20"/>
              </w:rPr>
              <w:t>áměru projektu</w:t>
            </w:r>
            <w:r w:rsidRPr="001071C7">
              <w:rPr>
                <w:rFonts w:ascii="Arial" w:hAnsi="Arial" w:cs="Arial"/>
                <w:sz w:val="20"/>
                <w:szCs w:val="20"/>
              </w:rPr>
              <w:t xml:space="preserve"> od objednatele</w:t>
            </w:r>
          </w:p>
        </w:tc>
      </w:tr>
      <w:tr w:rsidR="00034A42" w14:paraId="3CE5A4F8" w14:textId="77777777" w:rsidTr="00307844">
        <w:tc>
          <w:tcPr>
            <w:tcW w:w="3969" w:type="dxa"/>
            <w:vAlign w:val="center"/>
          </w:tcPr>
          <w:p w14:paraId="0AC935B2" w14:textId="34E9C1C8" w:rsidR="00034A42" w:rsidRPr="009735BC" w:rsidRDefault="00034A42" w:rsidP="00FE1199">
            <w:pPr>
              <w:spacing w:before="120" w:after="120"/>
              <w:rPr>
                <w:rFonts w:ascii="Arial" w:hAnsi="Arial" w:cs="Arial"/>
                <w:sz w:val="20"/>
                <w:szCs w:val="20"/>
              </w:rPr>
            </w:pPr>
            <w:r w:rsidRPr="009735BC">
              <w:rPr>
                <w:rFonts w:ascii="Arial" w:hAnsi="Arial" w:cs="Arial"/>
                <w:sz w:val="20"/>
                <w:szCs w:val="20"/>
              </w:rPr>
              <w:t xml:space="preserve">Termín odevzdání projektové dokumentace ve stupni konceptu </w:t>
            </w:r>
            <w:r w:rsidR="004C0BCD" w:rsidRPr="00986564">
              <w:rPr>
                <w:rFonts w:ascii="Arial" w:eastAsia="MS Gothic" w:hAnsi="Arial" w:cs="Arial"/>
                <w:sz w:val="20"/>
                <w:szCs w:val="20"/>
              </w:rPr>
              <w:t>DPSDI</w:t>
            </w:r>
          </w:p>
        </w:tc>
        <w:tc>
          <w:tcPr>
            <w:tcW w:w="5245" w:type="dxa"/>
          </w:tcPr>
          <w:p w14:paraId="641DA350" w14:textId="73602CB2" w:rsidR="00034A42" w:rsidRPr="009735BC" w:rsidRDefault="00034A42" w:rsidP="00FE1199">
            <w:pPr>
              <w:spacing w:before="120" w:after="120"/>
              <w:rPr>
                <w:rFonts w:ascii="Arial" w:hAnsi="Arial" w:cs="Arial"/>
                <w:sz w:val="20"/>
                <w:szCs w:val="20"/>
              </w:rPr>
            </w:pPr>
            <w:r w:rsidRPr="009735BC">
              <w:rPr>
                <w:rFonts w:ascii="Arial" w:hAnsi="Arial" w:cs="Arial"/>
                <w:b/>
                <w:sz w:val="20"/>
                <w:szCs w:val="20"/>
              </w:rPr>
              <w:t xml:space="preserve">do </w:t>
            </w:r>
            <w:r w:rsidR="00820CEF">
              <w:rPr>
                <w:rFonts w:ascii="Arial" w:hAnsi="Arial" w:cs="Arial"/>
                <w:b/>
                <w:sz w:val="20"/>
                <w:szCs w:val="20"/>
              </w:rPr>
              <w:t>4</w:t>
            </w:r>
            <w:r w:rsidRPr="009735BC">
              <w:rPr>
                <w:rFonts w:ascii="Arial" w:hAnsi="Arial" w:cs="Arial"/>
                <w:b/>
                <w:sz w:val="20"/>
                <w:szCs w:val="20"/>
              </w:rPr>
              <w:t xml:space="preserve"> měsíců</w:t>
            </w:r>
          </w:p>
          <w:p w14:paraId="600F0FFF" w14:textId="66D84C19" w:rsidR="00034A42" w:rsidRPr="009735BC" w:rsidRDefault="00034A42" w:rsidP="00FE1199">
            <w:pPr>
              <w:spacing w:before="120" w:after="120"/>
              <w:rPr>
                <w:rFonts w:ascii="Arial" w:hAnsi="Arial" w:cs="Arial"/>
                <w:sz w:val="20"/>
                <w:szCs w:val="20"/>
              </w:rPr>
            </w:pPr>
            <w:r w:rsidRPr="009735BC">
              <w:rPr>
                <w:rFonts w:ascii="Arial" w:hAnsi="Arial" w:cs="Arial"/>
                <w:sz w:val="20"/>
                <w:szCs w:val="20"/>
              </w:rPr>
              <w:t xml:space="preserve">od </w:t>
            </w:r>
            <w:r w:rsidR="00820CEF" w:rsidRPr="001071C7">
              <w:rPr>
                <w:rFonts w:ascii="Arial" w:hAnsi="Arial" w:cs="Arial"/>
                <w:sz w:val="20"/>
                <w:szCs w:val="20"/>
              </w:rPr>
              <w:t xml:space="preserve">odevzdání projektové dokumentace ve stupni čistopisu </w:t>
            </w:r>
            <w:r w:rsidR="00820CEF">
              <w:rPr>
                <w:rFonts w:ascii="Arial" w:hAnsi="Arial" w:cs="Arial"/>
                <w:sz w:val="20"/>
                <w:szCs w:val="20"/>
              </w:rPr>
              <w:t>Záměru projektu</w:t>
            </w:r>
          </w:p>
        </w:tc>
      </w:tr>
      <w:tr w:rsidR="00034A42" w14:paraId="5EB2C93D" w14:textId="77777777" w:rsidTr="00307844">
        <w:tc>
          <w:tcPr>
            <w:tcW w:w="3969" w:type="dxa"/>
            <w:vAlign w:val="center"/>
          </w:tcPr>
          <w:p w14:paraId="50F6972F" w14:textId="0B616BEB" w:rsidR="00034A42" w:rsidRDefault="00034A42" w:rsidP="00FE1199">
            <w:pPr>
              <w:spacing w:before="120" w:after="120"/>
              <w:rPr>
                <w:rFonts w:ascii="Arial" w:hAnsi="Arial" w:cs="Arial"/>
                <w:sz w:val="20"/>
                <w:szCs w:val="20"/>
              </w:rPr>
            </w:pPr>
            <w:r w:rsidRPr="001071C7">
              <w:rPr>
                <w:rFonts w:ascii="Arial" w:hAnsi="Arial" w:cs="Arial"/>
                <w:sz w:val="20"/>
                <w:szCs w:val="20"/>
              </w:rPr>
              <w:t xml:space="preserve">Termín odevzdání projektové dokumentace ve stupni čistopisu </w:t>
            </w:r>
            <w:r w:rsidR="004C0BCD" w:rsidRPr="00986564">
              <w:rPr>
                <w:rFonts w:ascii="Arial" w:eastAsia="MS Gothic" w:hAnsi="Arial" w:cs="Arial"/>
                <w:sz w:val="20"/>
                <w:szCs w:val="20"/>
              </w:rPr>
              <w:t>DPSDI</w:t>
            </w:r>
            <w:r w:rsidR="004C0BCD" w:rsidRPr="001071C7">
              <w:rPr>
                <w:rFonts w:ascii="Arial" w:hAnsi="Arial" w:cs="Arial"/>
                <w:sz w:val="20"/>
                <w:szCs w:val="20"/>
              </w:rPr>
              <w:t xml:space="preserve"> </w:t>
            </w:r>
            <w:r w:rsidRPr="001071C7">
              <w:rPr>
                <w:rFonts w:ascii="Arial" w:hAnsi="Arial" w:cs="Arial"/>
                <w:sz w:val="20"/>
                <w:szCs w:val="20"/>
              </w:rPr>
              <w:t>je nejpozději</w:t>
            </w:r>
          </w:p>
        </w:tc>
        <w:tc>
          <w:tcPr>
            <w:tcW w:w="5245" w:type="dxa"/>
          </w:tcPr>
          <w:p w14:paraId="1F12BECB" w14:textId="77777777" w:rsidR="00034A42" w:rsidRDefault="00034A42" w:rsidP="00FE1199">
            <w:pPr>
              <w:spacing w:before="120" w:after="120"/>
              <w:rPr>
                <w:rFonts w:ascii="Arial" w:hAnsi="Arial" w:cs="Arial"/>
                <w:sz w:val="20"/>
                <w:szCs w:val="20"/>
              </w:rPr>
            </w:pPr>
            <w:r w:rsidRPr="001071C7">
              <w:rPr>
                <w:rFonts w:ascii="Arial" w:hAnsi="Arial" w:cs="Arial"/>
                <w:b/>
                <w:sz w:val="20"/>
                <w:szCs w:val="20"/>
              </w:rPr>
              <w:t>do 1 měsíce</w:t>
            </w:r>
          </w:p>
          <w:p w14:paraId="2D2E279F" w14:textId="1E292C04" w:rsidR="00034A42" w:rsidRDefault="00034A42" w:rsidP="00FE1199">
            <w:pPr>
              <w:spacing w:before="120" w:after="120"/>
              <w:rPr>
                <w:rFonts w:ascii="Arial" w:hAnsi="Arial" w:cs="Arial"/>
                <w:sz w:val="20"/>
                <w:szCs w:val="20"/>
              </w:rPr>
            </w:pPr>
            <w:r w:rsidRPr="001071C7">
              <w:rPr>
                <w:rFonts w:ascii="Arial" w:hAnsi="Arial" w:cs="Arial"/>
                <w:sz w:val="20"/>
                <w:szCs w:val="20"/>
              </w:rPr>
              <w:t xml:space="preserve">od protokolárního předání všech připomínek ke konceptu </w:t>
            </w:r>
            <w:r w:rsidR="004C0BCD" w:rsidRPr="00986564">
              <w:rPr>
                <w:rFonts w:ascii="Arial" w:eastAsia="MS Gothic" w:hAnsi="Arial" w:cs="Arial"/>
                <w:sz w:val="20"/>
                <w:szCs w:val="20"/>
              </w:rPr>
              <w:t>DPSDI</w:t>
            </w:r>
            <w:r w:rsidR="004C0BCD" w:rsidRPr="001071C7">
              <w:rPr>
                <w:rFonts w:ascii="Arial" w:hAnsi="Arial" w:cs="Arial"/>
                <w:sz w:val="20"/>
                <w:szCs w:val="20"/>
              </w:rPr>
              <w:t xml:space="preserve"> </w:t>
            </w:r>
            <w:r w:rsidRPr="001071C7">
              <w:rPr>
                <w:rFonts w:ascii="Arial" w:hAnsi="Arial" w:cs="Arial"/>
                <w:sz w:val="20"/>
                <w:szCs w:val="20"/>
              </w:rPr>
              <w:t>od objednatele</w:t>
            </w:r>
          </w:p>
        </w:tc>
      </w:tr>
      <w:tr w:rsidR="00294596" w14:paraId="4ABF702F" w14:textId="77777777" w:rsidTr="00307844">
        <w:tc>
          <w:tcPr>
            <w:tcW w:w="3969" w:type="dxa"/>
            <w:vAlign w:val="center"/>
          </w:tcPr>
          <w:p w14:paraId="2A96EE2E" w14:textId="47DF31B3" w:rsidR="00294596" w:rsidRPr="001071C7" w:rsidRDefault="00294596" w:rsidP="00FE1199">
            <w:pPr>
              <w:spacing w:before="120" w:after="120"/>
              <w:rPr>
                <w:rFonts w:ascii="Arial" w:hAnsi="Arial" w:cs="Arial"/>
                <w:sz w:val="20"/>
                <w:szCs w:val="20"/>
              </w:rPr>
            </w:pPr>
            <w:r>
              <w:rPr>
                <w:rFonts w:ascii="Arial" w:hAnsi="Arial" w:cs="Arial"/>
                <w:sz w:val="20"/>
                <w:szCs w:val="20"/>
              </w:rPr>
              <w:t xml:space="preserve">Termín podání žádosti o </w:t>
            </w:r>
            <w:r w:rsidR="00DE5AE8" w:rsidRPr="00CD7B03">
              <w:rPr>
                <w:rFonts w:ascii="Arial" w:hAnsi="Arial" w:cs="Arial"/>
                <w:sz w:val="20"/>
                <w:szCs w:val="20"/>
              </w:rPr>
              <w:t>povolení</w:t>
            </w:r>
            <w:r w:rsidR="00DE5AE8">
              <w:rPr>
                <w:rFonts w:ascii="Arial" w:hAnsi="Arial" w:cs="Arial"/>
                <w:sz w:val="20"/>
                <w:szCs w:val="20"/>
              </w:rPr>
              <w:t xml:space="preserve"> záměru</w:t>
            </w:r>
          </w:p>
        </w:tc>
        <w:tc>
          <w:tcPr>
            <w:tcW w:w="5245" w:type="dxa"/>
          </w:tcPr>
          <w:p w14:paraId="4664BE97" w14:textId="4DA50876" w:rsidR="00294596" w:rsidRDefault="003B3A21" w:rsidP="00FE1199">
            <w:pPr>
              <w:spacing w:before="120" w:after="120"/>
              <w:rPr>
                <w:rFonts w:ascii="Arial" w:hAnsi="Arial" w:cs="Arial"/>
                <w:b/>
                <w:sz w:val="20"/>
                <w:szCs w:val="20"/>
              </w:rPr>
            </w:pPr>
            <w:r>
              <w:rPr>
                <w:rFonts w:ascii="Arial" w:hAnsi="Arial" w:cs="Arial"/>
                <w:b/>
                <w:sz w:val="20"/>
                <w:szCs w:val="20"/>
              </w:rPr>
              <w:t>d</w:t>
            </w:r>
            <w:r w:rsidR="00294596">
              <w:rPr>
                <w:rFonts w:ascii="Arial" w:hAnsi="Arial" w:cs="Arial"/>
                <w:b/>
                <w:sz w:val="20"/>
                <w:szCs w:val="20"/>
              </w:rPr>
              <w:t xml:space="preserve">o </w:t>
            </w:r>
            <w:r w:rsidR="00160788">
              <w:rPr>
                <w:rFonts w:ascii="Arial" w:hAnsi="Arial" w:cs="Arial"/>
                <w:b/>
                <w:sz w:val="20"/>
                <w:szCs w:val="20"/>
              </w:rPr>
              <w:t xml:space="preserve">2 </w:t>
            </w:r>
            <w:r w:rsidR="00294596">
              <w:rPr>
                <w:rFonts w:ascii="Arial" w:hAnsi="Arial" w:cs="Arial"/>
                <w:b/>
                <w:sz w:val="20"/>
                <w:szCs w:val="20"/>
              </w:rPr>
              <w:t>měsíců</w:t>
            </w:r>
          </w:p>
          <w:p w14:paraId="7B3C135A" w14:textId="52D724B5" w:rsidR="00294596" w:rsidRPr="00294596" w:rsidRDefault="00294596" w:rsidP="00FE1199">
            <w:pPr>
              <w:spacing w:before="120" w:after="120"/>
              <w:rPr>
                <w:rFonts w:ascii="Arial" w:hAnsi="Arial" w:cs="Arial"/>
                <w:b/>
                <w:sz w:val="20"/>
                <w:szCs w:val="20"/>
              </w:rPr>
            </w:pPr>
            <w:r w:rsidRPr="00CD6E91">
              <w:rPr>
                <w:rFonts w:ascii="Arial" w:hAnsi="Arial" w:cs="Arial"/>
                <w:sz w:val="20"/>
                <w:szCs w:val="20"/>
              </w:rPr>
              <w:t xml:space="preserve">od předání čistopisu </w:t>
            </w:r>
            <w:r w:rsidR="004C0BCD" w:rsidRPr="00986564">
              <w:rPr>
                <w:rFonts w:ascii="Arial" w:eastAsia="MS Gothic" w:hAnsi="Arial" w:cs="Arial"/>
                <w:sz w:val="20"/>
                <w:szCs w:val="20"/>
              </w:rPr>
              <w:t>DPSDI</w:t>
            </w:r>
          </w:p>
        </w:tc>
      </w:tr>
      <w:tr w:rsidR="00034A42" w14:paraId="7913CCE7" w14:textId="77777777" w:rsidTr="00307844">
        <w:tc>
          <w:tcPr>
            <w:tcW w:w="3969" w:type="dxa"/>
            <w:vAlign w:val="center"/>
          </w:tcPr>
          <w:p w14:paraId="7182E05F" w14:textId="5882712C" w:rsidR="00034A42" w:rsidRDefault="00034A42" w:rsidP="00FE1199">
            <w:pPr>
              <w:spacing w:before="120" w:after="120"/>
              <w:rPr>
                <w:rFonts w:ascii="Arial" w:hAnsi="Arial" w:cs="Arial"/>
                <w:sz w:val="20"/>
                <w:szCs w:val="20"/>
              </w:rPr>
            </w:pPr>
            <w:r w:rsidRPr="001071C7">
              <w:rPr>
                <w:rFonts w:ascii="Arial" w:hAnsi="Arial" w:cs="Arial"/>
                <w:sz w:val="20"/>
                <w:szCs w:val="20"/>
              </w:rPr>
              <w:t xml:space="preserve">Termín </w:t>
            </w:r>
            <w:r w:rsidRPr="00160788">
              <w:rPr>
                <w:rFonts w:ascii="Arial" w:hAnsi="Arial" w:cs="Arial"/>
                <w:sz w:val="20"/>
                <w:szCs w:val="20"/>
              </w:rPr>
              <w:t xml:space="preserve">pro zajištění </w:t>
            </w:r>
            <w:r w:rsidR="00DE5AE8" w:rsidRPr="00CD7B03">
              <w:rPr>
                <w:rFonts w:ascii="Arial" w:hAnsi="Arial" w:cs="Arial"/>
                <w:sz w:val="20"/>
                <w:szCs w:val="20"/>
              </w:rPr>
              <w:t>povolení</w:t>
            </w:r>
            <w:r w:rsidR="00DE5AE8">
              <w:rPr>
                <w:rFonts w:ascii="Arial" w:hAnsi="Arial" w:cs="Arial"/>
                <w:sz w:val="20"/>
                <w:szCs w:val="20"/>
              </w:rPr>
              <w:t xml:space="preserve"> záměru</w:t>
            </w:r>
            <w:r w:rsidRPr="001071C7">
              <w:rPr>
                <w:rFonts w:ascii="Arial" w:hAnsi="Arial" w:cs="Arial"/>
                <w:sz w:val="20"/>
                <w:szCs w:val="20"/>
              </w:rPr>
              <w:t xml:space="preserve"> s</w:t>
            </w:r>
            <w:r w:rsidR="00294596">
              <w:rPr>
                <w:rFonts w:ascii="Arial" w:hAnsi="Arial" w:cs="Arial"/>
                <w:sz w:val="20"/>
                <w:szCs w:val="20"/>
              </w:rPr>
              <w:t> </w:t>
            </w:r>
            <w:r w:rsidRPr="001071C7">
              <w:rPr>
                <w:rFonts w:ascii="Arial" w:hAnsi="Arial" w:cs="Arial"/>
                <w:sz w:val="20"/>
                <w:szCs w:val="20"/>
              </w:rPr>
              <w:t>nabytím právní moci nejpozději</w:t>
            </w:r>
          </w:p>
        </w:tc>
        <w:tc>
          <w:tcPr>
            <w:tcW w:w="5245" w:type="dxa"/>
          </w:tcPr>
          <w:p w14:paraId="44E69A3E" w14:textId="3CE519ED" w:rsidR="00034A42" w:rsidRPr="001071C7" w:rsidRDefault="00034A42" w:rsidP="00FE1199">
            <w:pPr>
              <w:spacing w:before="120" w:after="120"/>
              <w:rPr>
                <w:rFonts w:ascii="Arial" w:hAnsi="Arial" w:cs="Arial"/>
                <w:b/>
                <w:sz w:val="20"/>
                <w:szCs w:val="20"/>
              </w:rPr>
            </w:pPr>
            <w:r w:rsidRPr="001071C7">
              <w:rPr>
                <w:rFonts w:ascii="Arial" w:hAnsi="Arial" w:cs="Arial"/>
                <w:b/>
                <w:sz w:val="20"/>
                <w:szCs w:val="20"/>
              </w:rPr>
              <w:t xml:space="preserve">do </w:t>
            </w:r>
            <w:r w:rsidR="00160788">
              <w:rPr>
                <w:rFonts w:ascii="Arial" w:hAnsi="Arial" w:cs="Arial"/>
                <w:b/>
                <w:sz w:val="20"/>
                <w:szCs w:val="20"/>
              </w:rPr>
              <w:t xml:space="preserve">3 </w:t>
            </w:r>
            <w:r w:rsidRPr="001071C7">
              <w:rPr>
                <w:rFonts w:ascii="Arial" w:hAnsi="Arial" w:cs="Arial"/>
                <w:b/>
                <w:sz w:val="20"/>
                <w:szCs w:val="20"/>
              </w:rPr>
              <w:t>měsíců</w:t>
            </w:r>
          </w:p>
          <w:p w14:paraId="5DB80E92" w14:textId="1F3C9A53" w:rsidR="00034A42" w:rsidRDefault="00034A42" w:rsidP="00FE1199">
            <w:pPr>
              <w:spacing w:before="120" w:after="120"/>
              <w:rPr>
                <w:rFonts w:ascii="Arial" w:hAnsi="Arial" w:cs="Arial"/>
                <w:sz w:val="20"/>
                <w:szCs w:val="20"/>
              </w:rPr>
            </w:pPr>
            <w:r w:rsidRPr="001071C7">
              <w:rPr>
                <w:rFonts w:ascii="Arial" w:hAnsi="Arial" w:cs="Arial"/>
                <w:sz w:val="20"/>
                <w:szCs w:val="20"/>
              </w:rPr>
              <w:t>od p</w:t>
            </w:r>
            <w:r w:rsidR="00294596">
              <w:rPr>
                <w:rFonts w:ascii="Arial" w:hAnsi="Arial" w:cs="Arial"/>
                <w:sz w:val="20"/>
                <w:szCs w:val="20"/>
              </w:rPr>
              <w:t xml:space="preserve">odání žádosti </w:t>
            </w:r>
            <w:r w:rsidR="00DE5AE8">
              <w:rPr>
                <w:rFonts w:ascii="Arial" w:hAnsi="Arial" w:cs="Arial"/>
                <w:sz w:val="20"/>
                <w:szCs w:val="20"/>
              </w:rPr>
              <w:t xml:space="preserve">o </w:t>
            </w:r>
            <w:r w:rsidR="00DE5AE8" w:rsidRPr="00CD7B03">
              <w:rPr>
                <w:rFonts w:ascii="Arial" w:hAnsi="Arial" w:cs="Arial"/>
                <w:sz w:val="20"/>
                <w:szCs w:val="20"/>
              </w:rPr>
              <w:t>povolení</w:t>
            </w:r>
            <w:r w:rsidR="00DE5AE8">
              <w:rPr>
                <w:rFonts w:ascii="Arial" w:hAnsi="Arial" w:cs="Arial"/>
                <w:sz w:val="20"/>
                <w:szCs w:val="20"/>
              </w:rPr>
              <w:t xml:space="preserve"> záměru</w:t>
            </w:r>
          </w:p>
        </w:tc>
      </w:tr>
      <w:tr w:rsidR="00034A42" w14:paraId="262630BA" w14:textId="77777777" w:rsidTr="00307844">
        <w:tc>
          <w:tcPr>
            <w:tcW w:w="3969" w:type="dxa"/>
            <w:vAlign w:val="center"/>
          </w:tcPr>
          <w:p w14:paraId="07A8C045" w14:textId="77777777" w:rsidR="00034A42" w:rsidRPr="00160788" w:rsidRDefault="00034A42" w:rsidP="00FE1199">
            <w:pPr>
              <w:spacing w:before="120" w:after="120"/>
              <w:rPr>
                <w:rFonts w:ascii="Arial" w:hAnsi="Arial" w:cs="Arial"/>
                <w:sz w:val="20"/>
                <w:szCs w:val="20"/>
              </w:rPr>
            </w:pPr>
            <w:r w:rsidRPr="00160788">
              <w:rPr>
                <w:rFonts w:ascii="Arial" w:hAnsi="Arial" w:cs="Arial"/>
                <w:sz w:val="20"/>
                <w:szCs w:val="20"/>
              </w:rPr>
              <w:t>Termín odevzdání projektové dokumentace ve stupni PDPS je nejpozději</w:t>
            </w:r>
          </w:p>
        </w:tc>
        <w:tc>
          <w:tcPr>
            <w:tcW w:w="5245" w:type="dxa"/>
          </w:tcPr>
          <w:p w14:paraId="6FE4BE67" w14:textId="3D044C75" w:rsidR="00034A42" w:rsidRPr="00160788" w:rsidRDefault="00034A42" w:rsidP="00FE1199">
            <w:pPr>
              <w:spacing w:before="120" w:after="120"/>
              <w:rPr>
                <w:rFonts w:ascii="Arial" w:hAnsi="Arial" w:cs="Arial"/>
                <w:b/>
                <w:sz w:val="20"/>
                <w:szCs w:val="20"/>
              </w:rPr>
            </w:pPr>
            <w:r w:rsidRPr="00160788">
              <w:rPr>
                <w:rFonts w:ascii="Arial" w:hAnsi="Arial" w:cs="Arial"/>
                <w:b/>
                <w:sz w:val="20"/>
                <w:szCs w:val="20"/>
              </w:rPr>
              <w:t xml:space="preserve">do </w:t>
            </w:r>
            <w:r w:rsidR="00B44696" w:rsidRPr="00160788">
              <w:rPr>
                <w:rFonts w:ascii="Arial" w:hAnsi="Arial" w:cs="Arial"/>
                <w:b/>
                <w:sz w:val="20"/>
                <w:szCs w:val="20"/>
              </w:rPr>
              <w:t>1</w:t>
            </w:r>
            <w:r w:rsidRPr="00160788">
              <w:rPr>
                <w:rFonts w:ascii="Arial" w:hAnsi="Arial" w:cs="Arial"/>
                <w:b/>
                <w:sz w:val="20"/>
                <w:szCs w:val="20"/>
              </w:rPr>
              <w:t xml:space="preserve"> měsíc</w:t>
            </w:r>
            <w:r w:rsidR="00B44696" w:rsidRPr="00160788">
              <w:rPr>
                <w:rFonts w:ascii="Arial" w:hAnsi="Arial" w:cs="Arial"/>
                <w:b/>
                <w:sz w:val="20"/>
                <w:szCs w:val="20"/>
              </w:rPr>
              <w:t>e</w:t>
            </w:r>
          </w:p>
          <w:p w14:paraId="35695D1F" w14:textId="4FFE09AB" w:rsidR="00034A42" w:rsidRPr="00160788" w:rsidRDefault="00034A42" w:rsidP="00FE1199">
            <w:pPr>
              <w:spacing w:before="120" w:after="120"/>
              <w:rPr>
                <w:rFonts w:ascii="Arial" w:hAnsi="Arial" w:cs="Arial"/>
                <w:sz w:val="20"/>
                <w:szCs w:val="20"/>
              </w:rPr>
            </w:pPr>
            <w:r w:rsidRPr="00160788">
              <w:rPr>
                <w:rFonts w:ascii="Arial" w:hAnsi="Arial" w:cs="Arial"/>
                <w:sz w:val="20"/>
                <w:szCs w:val="20"/>
              </w:rPr>
              <w:t xml:space="preserve">od protokolárního předání všech připomínek ke konceptu </w:t>
            </w:r>
            <w:r w:rsidR="004C0BCD" w:rsidRPr="00986564">
              <w:rPr>
                <w:rFonts w:ascii="Arial" w:eastAsia="MS Gothic" w:hAnsi="Arial" w:cs="Arial"/>
                <w:sz w:val="20"/>
                <w:szCs w:val="20"/>
              </w:rPr>
              <w:t>DPSDI</w:t>
            </w:r>
            <w:r w:rsidR="004C0BCD" w:rsidRPr="00160788">
              <w:rPr>
                <w:rFonts w:ascii="Arial" w:hAnsi="Arial" w:cs="Arial"/>
                <w:sz w:val="20"/>
                <w:szCs w:val="20"/>
              </w:rPr>
              <w:t xml:space="preserve"> </w:t>
            </w:r>
            <w:r w:rsidRPr="00160788">
              <w:rPr>
                <w:rFonts w:ascii="Arial" w:hAnsi="Arial" w:cs="Arial"/>
                <w:sz w:val="20"/>
                <w:szCs w:val="20"/>
              </w:rPr>
              <w:t>od objednatele</w:t>
            </w:r>
          </w:p>
        </w:tc>
      </w:tr>
      <w:tr w:rsidR="00034A42" w14:paraId="1DAD34D9" w14:textId="77777777" w:rsidTr="00307844">
        <w:tc>
          <w:tcPr>
            <w:tcW w:w="3969" w:type="dxa"/>
            <w:vAlign w:val="center"/>
          </w:tcPr>
          <w:p w14:paraId="22280778" w14:textId="77777777" w:rsidR="00034A42" w:rsidRDefault="00034A42" w:rsidP="00FE1199">
            <w:pPr>
              <w:spacing w:before="120" w:after="120"/>
              <w:rPr>
                <w:rFonts w:ascii="Arial" w:hAnsi="Arial" w:cs="Arial"/>
                <w:sz w:val="20"/>
                <w:szCs w:val="20"/>
              </w:rPr>
            </w:pPr>
            <w:r>
              <w:rPr>
                <w:rFonts w:ascii="Arial" w:hAnsi="Arial" w:cs="Arial"/>
                <w:sz w:val="20"/>
                <w:szCs w:val="20"/>
              </w:rPr>
              <w:t>Součinnost při zadávacím řízení</w:t>
            </w:r>
          </w:p>
        </w:tc>
        <w:tc>
          <w:tcPr>
            <w:tcW w:w="5245" w:type="dxa"/>
          </w:tcPr>
          <w:p w14:paraId="74B34D66" w14:textId="77777777" w:rsidR="00034A42" w:rsidRPr="007246A0" w:rsidRDefault="00034A42" w:rsidP="00FE1199">
            <w:pPr>
              <w:spacing w:before="120" w:after="120"/>
              <w:rPr>
                <w:rFonts w:ascii="Arial" w:hAnsi="Arial" w:cs="Arial"/>
                <w:b/>
                <w:sz w:val="20"/>
                <w:szCs w:val="20"/>
              </w:rPr>
            </w:pPr>
            <w:r w:rsidRPr="0058027C">
              <w:rPr>
                <w:rFonts w:ascii="Arial" w:hAnsi="Arial" w:cs="Arial"/>
                <w:sz w:val="20"/>
                <w:szCs w:val="20"/>
              </w:rPr>
              <w:t>neprodleně od výzvy objednatele, případně osoby objednatelem určené, do uzavření smlouvy na základě výsledku zadávacího řízení veřejné zakázky na realizaci předmětné stavby nebo její části</w:t>
            </w:r>
          </w:p>
        </w:tc>
      </w:tr>
      <w:tr w:rsidR="00034A42" w14:paraId="2C5D0298" w14:textId="77777777" w:rsidTr="00307844">
        <w:tc>
          <w:tcPr>
            <w:tcW w:w="3969" w:type="dxa"/>
            <w:vAlign w:val="center"/>
          </w:tcPr>
          <w:p w14:paraId="18D126CD" w14:textId="77777777" w:rsidR="00034A42" w:rsidRDefault="00034A42" w:rsidP="00FE1199">
            <w:pPr>
              <w:spacing w:before="120" w:after="120"/>
              <w:rPr>
                <w:rFonts w:ascii="Arial" w:hAnsi="Arial" w:cs="Arial"/>
                <w:sz w:val="20"/>
                <w:szCs w:val="20"/>
              </w:rPr>
            </w:pPr>
            <w:r>
              <w:rPr>
                <w:rFonts w:ascii="Arial" w:hAnsi="Arial" w:cs="Arial"/>
                <w:sz w:val="20"/>
                <w:szCs w:val="20"/>
              </w:rPr>
              <w:t>Výkon autorského dozoru</w:t>
            </w:r>
          </w:p>
        </w:tc>
        <w:tc>
          <w:tcPr>
            <w:tcW w:w="5245" w:type="dxa"/>
          </w:tcPr>
          <w:p w14:paraId="2ACA4244" w14:textId="77777777" w:rsidR="00034A42" w:rsidRPr="007246A0" w:rsidRDefault="00034A42" w:rsidP="00FE1199">
            <w:pPr>
              <w:spacing w:before="120" w:after="120"/>
              <w:rPr>
                <w:rFonts w:ascii="Arial" w:hAnsi="Arial" w:cs="Arial"/>
                <w:b/>
                <w:sz w:val="20"/>
                <w:szCs w:val="20"/>
              </w:rPr>
            </w:pPr>
            <w:r>
              <w:rPr>
                <w:rFonts w:ascii="Arial" w:hAnsi="Arial" w:cs="Arial"/>
                <w:sz w:val="20"/>
                <w:szCs w:val="20"/>
              </w:rPr>
              <w:t>ode dne předání a převzetí staveniště předmětné stavby objednatelem do dne, kdy kolaudační souhlas předmětné stavby nabude právní moci a mimořádně i mimo tyto termíny, na pokyn objednatele</w:t>
            </w:r>
          </w:p>
        </w:tc>
      </w:tr>
    </w:tbl>
    <w:p w14:paraId="0A0BF986" w14:textId="60F6A8B8" w:rsidR="005B65BD" w:rsidRPr="00CD7B03" w:rsidRDefault="005B65BD" w:rsidP="001071C7">
      <w:pPr>
        <w:spacing w:before="240" w:line="276" w:lineRule="auto"/>
        <w:jc w:val="center"/>
        <w:rPr>
          <w:rFonts w:ascii="Arial" w:hAnsi="Arial" w:cs="Arial"/>
          <w:b/>
          <w:bCs/>
          <w:sz w:val="20"/>
          <w:szCs w:val="20"/>
        </w:rPr>
      </w:pPr>
      <w:r w:rsidRPr="00CD7B03">
        <w:rPr>
          <w:rFonts w:ascii="Arial" w:hAnsi="Arial" w:cs="Arial"/>
          <w:b/>
          <w:bCs/>
          <w:sz w:val="20"/>
          <w:szCs w:val="20"/>
        </w:rPr>
        <w:t>Článek 5</w:t>
      </w:r>
    </w:p>
    <w:p w14:paraId="0870428E" w14:textId="77777777" w:rsidR="005B65BD" w:rsidRPr="00CD7B03" w:rsidRDefault="005B65BD" w:rsidP="001071C7">
      <w:pPr>
        <w:spacing w:after="240" w:line="276" w:lineRule="auto"/>
        <w:jc w:val="center"/>
        <w:rPr>
          <w:rFonts w:ascii="Arial" w:hAnsi="Arial" w:cs="Arial"/>
          <w:color w:val="auto"/>
          <w:sz w:val="20"/>
          <w:szCs w:val="20"/>
        </w:rPr>
      </w:pPr>
      <w:r w:rsidRPr="00CD7B03">
        <w:rPr>
          <w:rFonts w:ascii="Arial" w:hAnsi="Arial" w:cs="Arial"/>
          <w:b/>
          <w:sz w:val="20"/>
          <w:szCs w:val="20"/>
        </w:rPr>
        <w:t>Cena díla</w:t>
      </w:r>
    </w:p>
    <w:p w14:paraId="55B5EFE4" w14:textId="77777777" w:rsidR="00D47AF8" w:rsidRPr="00CD7B03" w:rsidRDefault="005B65BD" w:rsidP="001071C7">
      <w:pPr>
        <w:numPr>
          <w:ilvl w:val="0"/>
          <w:numId w:val="70"/>
        </w:numPr>
        <w:spacing w:before="240" w:after="240" w:line="276" w:lineRule="auto"/>
        <w:jc w:val="both"/>
        <w:rPr>
          <w:rFonts w:ascii="Arial" w:hAnsi="Arial" w:cs="Arial"/>
          <w:sz w:val="20"/>
          <w:szCs w:val="20"/>
        </w:rPr>
      </w:pPr>
      <w:r w:rsidRPr="00CD7B03">
        <w:rPr>
          <w:rFonts w:ascii="Arial" w:hAnsi="Arial" w:cs="Arial"/>
          <w:sz w:val="20"/>
          <w:szCs w:val="20"/>
        </w:rPr>
        <w:t>Objednatel za řádně a včas provedené dílo zaplatí zhotoviteli dále sjednanou cenu.</w:t>
      </w:r>
    </w:p>
    <w:p w14:paraId="3FC0E168" w14:textId="77777777" w:rsidR="00F544F8" w:rsidRPr="00CD7B03" w:rsidRDefault="005D17A9" w:rsidP="001071C7">
      <w:pPr>
        <w:numPr>
          <w:ilvl w:val="0"/>
          <w:numId w:val="70"/>
        </w:numPr>
        <w:spacing w:before="240" w:after="240" w:line="276" w:lineRule="auto"/>
        <w:ind w:left="357" w:hanging="357"/>
        <w:jc w:val="both"/>
        <w:rPr>
          <w:rFonts w:ascii="Arial" w:hAnsi="Arial" w:cs="Arial"/>
          <w:sz w:val="20"/>
          <w:szCs w:val="20"/>
        </w:rPr>
      </w:pPr>
      <w:r w:rsidRPr="00CD7B03">
        <w:rPr>
          <w:rFonts w:ascii="Arial" w:hAnsi="Arial" w:cs="Arial"/>
          <w:sz w:val="20"/>
          <w:szCs w:val="20"/>
        </w:rPr>
        <w:t xml:space="preserve">Cena díla zahrnuje </w:t>
      </w:r>
      <w:r w:rsidR="005B65BD" w:rsidRPr="00CD7B03">
        <w:rPr>
          <w:rFonts w:ascii="Arial" w:hAnsi="Arial" w:cs="Arial"/>
          <w:sz w:val="20"/>
          <w:szCs w:val="20"/>
        </w:rPr>
        <w:t xml:space="preserve">veškeré náklady na realizaci díla v rozsahu a za podmínek v této smlouvě stanovených a je dohodnuta jako cena nejvýše přípustná a platná po celou dobu plnění díla. </w:t>
      </w:r>
    </w:p>
    <w:p w14:paraId="65943BFB" w14:textId="77777777" w:rsidR="005B65BD" w:rsidRPr="00CD7B03" w:rsidRDefault="005B65BD" w:rsidP="001071C7">
      <w:pPr>
        <w:numPr>
          <w:ilvl w:val="0"/>
          <w:numId w:val="70"/>
        </w:numPr>
        <w:spacing w:before="240" w:after="240" w:line="276" w:lineRule="auto"/>
        <w:ind w:left="357" w:hanging="357"/>
        <w:jc w:val="both"/>
        <w:rPr>
          <w:rFonts w:ascii="Arial" w:hAnsi="Arial" w:cs="Arial"/>
          <w:sz w:val="20"/>
          <w:szCs w:val="20"/>
        </w:rPr>
      </w:pPr>
      <w:r w:rsidRPr="00CD7B03">
        <w:rPr>
          <w:rFonts w:ascii="Arial" w:hAnsi="Arial" w:cs="Arial"/>
          <w:sz w:val="20"/>
          <w:szCs w:val="20"/>
        </w:rPr>
        <w:t xml:space="preserve">V této ceně jsou obsaženy </w:t>
      </w:r>
      <w:r w:rsidR="00201599" w:rsidRPr="00CD7B03">
        <w:rPr>
          <w:rFonts w:ascii="Arial" w:hAnsi="Arial" w:cs="Arial"/>
          <w:sz w:val="20"/>
          <w:szCs w:val="20"/>
        </w:rPr>
        <w:t>ve</w:t>
      </w:r>
      <w:r w:rsidRPr="00CD7B03">
        <w:rPr>
          <w:rFonts w:ascii="Arial" w:hAnsi="Arial" w:cs="Arial"/>
          <w:sz w:val="20"/>
          <w:szCs w:val="20"/>
        </w:rPr>
        <w:t>škeré práce a činnosti potřebné pro řádnou realizaci díla, jakož i zisk zhotovitele, a to v členění:</w:t>
      </w:r>
    </w:p>
    <w:tbl>
      <w:tblPr>
        <w:tblStyle w:val="Mkatabulky"/>
        <w:tblW w:w="8754" w:type="dxa"/>
        <w:tblInd w:w="534" w:type="dxa"/>
        <w:tblLayout w:type="fixed"/>
        <w:tblLook w:val="04A0" w:firstRow="1" w:lastRow="0" w:firstColumn="1" w:lastColumn="0" w:noHBand="0" w:noVBand="1"/>
      </w:tblPr>
      <w:tblGrid>
        <w:gridCol w:w="708"/>
        <w:gridCol w:w="4111"/>
        <w:gridCol w:w="3935"/>
      </w:tblGrid>
      <w:tr w:rsidR="00625F6B" w:rsidRPr="00CD7B03" w14:paraId="466D4327" w14:textId="77777777" w:rsidTr="002C3013">
        <w:tc>
          <w:tcPr>
            <w:tcW w:w="708" w:type="dxa"/>
            <w:shd w:val="clear" w:color="auto" w:fill="F2F2F2" w:themeFill="background1" w:themeFillShade="F2"/>
          </w:tcPr>
          <w:p w14:paraId="02CDE6ED" w14:textId="77777777" w:rsidR="00625F6B" w:rsidRPr="00CD7B03" w:rsidRDefault="00625F6B" w:rsidP="001071C7">
            <w:pPr>
              <w:spacing w:before="120" w:after="120"/>
              <w:jc w:val="center"/>
              <w:rPr>
                <w:rFonts w:ascii="Arial" w:hAnsi="Arial" w:cs="Arial"/>
                <w:sz w:val="20"/>
                <w:szCs w:val="20"/>
              </w:rPr>
            </w:pPr>
            <w:r w:rsidRPr="00CD7B03">
              <w:rPr>
                <w:rFonts w:ascii="Arial" w:hAnsi="Arial" w:cs="Arial"/>
                <w:sz w:val="20"/>
                <w:szCs w:val="20"/>
              </w:rPr>
              <w:lastRenderedPageBreak/>
              <w:t>#</w:t>
            </w:r>
          </w:p>
        </w:tc>
        <w:tc>
          <w:tcPr>
            <w:tcW w:w="4111" w:type="dxa"/>
            <w:shd w:val="clear" w:color="auto" w:fill="F2F2F2" w:themeFill="background1" w:themeFillShade="F2"/>
          </w:tcPr>
          <w:p w14:paraId="3020C44D" w14:textId="77777777" w:rsidR="00625F6B" w:rsidRPr="00CD7B03" w:rsidRDefault="00625F6B" w:rsidP="001071C7">
            <w:pPr>
              <w:spacing w:before="120" w:after="120"/>
              <w:jc w:val="both"/>
              <w:rPr>
                <w:rFonts w:ascii="Arial" w:hAnsi="Arial" w:cs="Arial"/>
                <w:sz w:val="20"/>
                <w:szCs w:val="20"/>
              </w:rPr>
            </w:pPr>
            <w:r w:rsidRPr="00CD7B03">
              <w:rPr>
                <w:rFonts w:ascii="Arial" w:hAnsi="Arial" w:cs="Arial"/>
                <w:sz w:val="20"/>
                <w:szCs w:val="20"/>
              </w:rPr>
              <w:t>Popis dílčí části</w:t>
            </w:r>
          </w:p>
        </w:tc>
        <w:tc>
          <w:tcPr>
            <w:tcW w:w="3935" w:type="dxa"/>
            <w:shd w:val="clear" w:color="auto" w:fill="F2F2F2" w:themeFill="background1" w:themeFillShade="F2"/>
          </w:tcPr>
          <w:p w14:paraId="74178C46" w14:textId="77777777" w:rsidR="00625F6B" w:rsidRPr="00CD7B03" w:rsidRDefault="00625F6B" w:rsidP="001071C7">
            <w:pPr>
              <w:spacing w:before="120" w:after="120"/>
              <w:jc w:val="center"/>
              <w:rPr>
                <w:rFonts w:ascii="Arial" w:hAnsi="Arial" w:cs="Arial"/>
                <w:sz w:val="20"/>
                <w:szCs w:val="20"/>
              </w:rPr>
            </w:pPr>
            <w:r w:rsidRPr="00CD7B03">
              <w:rPr>
                <w:rFonts w:ascii="Arial" w:hAnsi="Arial" w:cs="Arial"/>
                <w:sz w:val="20"/>
                <w:szCs w:val="20"/>
              </w:rPr>
              <w:t>Cena v Kč bez DPH</w:t>
            </w:r>
          </w:p>
        </w:tc>
      </w:tr>
      <w:tr w:rsidR="007246A0" w:rsidRPr="00CD7B03" w14:paraId="098161ED" w14:textId="77777777" w:rsidTr="002C3013">
        <w:tc>
          <w:tcPr>
            <w:tcW w:w="708" w:type="dxa"/>
            <w:shd w:val="clear" w:color="auto" w:fill="F2F2F2" w:themeFill="background1" w:themeFillShade="F2"/>
          </w:tcPr>
          <w:p w14:paraId="0035F6DA" w14:textId="2BCB06A2" w:rsidR="007246A0" w:rsidRPr="00CD7B03" w:rsidRDefault="00FB0C24" w:rsidP="001071C7">
            <w:pPr>
              <w:spacing w:before="120" w:after="120"/>
              <w:jc w:val="center"/>
              <w:rPr>
                <w:rFonts w:ascii="Arial" w:hAnsi="Arial" w:cs="Arial"/>
                <w:sz w:val="20"/>
                <w:szCs w:val="20"/>
              </w:rPr>
            </w:pPr>
            <w:r>
              <w:rPr>
                <w:rFonts w:ascii="Arial" w:hAnsi="Arial" w:cs="Arial"/>
                <w:sz w:val="20"/>
                <w:szCs w:val="20"/>
              </w:rPr>
              <w:t>č. 1</w:t>
            </w:r>
          </w:p>
        </w:tc>
        <w:tc>
          <w:tcPr>
            <w:tcW w:w="4111" w:type="dxa"/>
            <w:vAlign w:val="center"/>
          </w:tcPr>
          <w:p w14:paraId="314BAC7D" w14:textId="082862FC" w:rsidR="007246A0" w:rsidRPr="00CD7B03" w:rsidRDefault="00034A42" w:rsidP="00502061">
            <w:pPr>
              <w:spacing w:before="120" w:after="120"/>
              <w:jc w:val="both"/>
              <w:rPr>
                <w:rFonts w:ascii="Arial" w:hAnsi="Arial" w:cs="Arial"/>
                <w:sz w:val="20"/>
                <w:szCs w:val="20"/>
              </w:rPr>
            </w:pPr>
            <w:r w:rsidRPr="00341033">
              <w:rPr>
                <w:rFonts w:ascii="Arial" w:hAnsi="Arial" w:cs="Arial"/>
                <w:sz w:val="20"/>
                <w:szCs w:val="20"/>
              </w:rPr>
              <w:t>Mapový podklad včetně příloh</w:t>
            </w:r>
          </w:p>
        </w:tc>
        <w:tc>
          <w:tcPr>
            <w:tcW w:w="3935" w:type="dxa"/>
          </w:tcPr>
          <w:p w14:paraId="3F250018" w14:textId="2675DFF5" w:rsidR="007246A0" w:rsidRPr="00CD7B03" w:rsidRDefault="00034A42" w:rsidP="001071C7">
            <w:pPr>
              <w:spacing w:before="120" w:after="120"/>
              <w:jc w:val="center"/>
              <w:rPr>
                <w:rFonts w:ascii="Arial" w:hAnsi="Arial" w:cs="Arial"/>
                <w:sz w:val="20"/>
                <w:szCs w:val="20"/>
              </w:rPr>
            </w:pPr>
            <w:r w:rsidRPr="001071C7">
              <w:rPr>
                <w:rFonts w:ascii="Arial" w:hAnsi="Arial" w:cs="Arial"/>
                <w:sz w:val="20"/>
                <w:szCs w:val="20"/>
                <w:highlight w:val="yellow"/>
              </w:rPr>
              <w:t>[doplní dodavatel]</w:t>
            </w:r>
          </w:p>
        </w:tc>
      </w:tr>
      <w:tr w:rsidR="00034A42" w:rsidRPr="00CD7B03" w14:paraId="3D62AD06" w14:textId="77777777" w:rsidTr="002C3013">
        <w:tc>
          <w:tcPr>
            <w:tcW w:w="708" w:type="dxa"/>
            <w:shd w:val="clear" w:color="auto" w:fill="F2F2F2" w:themeFill="background1" w:themeFillShade="F2"/>
          </w:tcPr>
          <w:p w14:paraId="544BC706" w14:textId="15D3C5B9" w:rsidR="00034A42" w:rsidRDefault="00034A42" w:rsidP="001071C7">
            <w:pPr>
              <w:spacing w:before="120" w:after="120"/>
              <w:jc w:val="center"/>
              <w:rPr>
                <w:rFonts w:ascii="Arial" w:hAnsi="Arial" w:cs="Arial"/>
                <w:sz w:val="20"/>
                <w:szCs w:val="20"/>
              </w:rPr>
            </w:pPr>
            <w:r>
              <w:rPr>
                <w:rFonts w:ascii="Arial" w:hAnsi="Arial" w:cs="Arial"/>
                <w:sz w:val="20"/>
                <w:szCs w:val="20"/>
              </w:rPr>
              <w:t>č. 2</w:t>
            </w:r>
          </w:p>
        </w:tc>
        <w:tc>
          <w:tcPr>
            <w:tcW w:w="4111" w:type="dxa"/>
            <w:vAlign w:val="center"/>
          </w:tcPr>
          <w:p w14:paraId="7A1F20E5" w14:textId="1CB987FF" w:rsidR="00034A42" w:rsidRPr="00341033" w:rsidRDefault="00034A42" w:rsidP="00502061">
            <w:pPr>
              <w:spacing w:before="120" w:after="120"/>
              <w:jc w:val="both"/>
              <w:rPr>
                <w:rFonts w:ascii="Arial" w:hAnsi="Arial" w:cs="Arial"/>
                <w:sz w:val="20"/>
                <w:szCs w:val="20"/>
              </w:rPr>
            </w:pPr>
            <w:r w:rsidRPr="00341033">
              <w:rPr>
                <w:rFonts w:ascii="Arial" w:hAnsi="Arial" w:cs="Arial"/>
                <w:sz w:val="20"/>
                <w:szCs w:val="20"/>
              </w:rPr>
              <w:t>Diagnostika a průzkumy</w:t>
            </w:r>
          </w:p>
        </w:tc>
        <w:tc>
          <w:tcPr>
            <w:tcW w:w="3935" w:type="dxa"/>
          </w:tcPr>
          <w:p w14:paraId="173DEABA" w14:textId="07436967" w:rsidR="00034A42" w:rsidRPr="001071C7" w:rsidRDefault="00034A42" w:rsidP="001071C7">
            <w:pPr>
              <w:spacing w:before="120" w:after="120"/>
              <w:jc w:val="center"/>
              <w:rPr>
                <w:rFonts w:ascii="Arial" w:hAnsi="Arial" w:cs="Arial"/>
                <w:sz w:val="20"/>
                <w:szCs w:val="20"/>
                <w:highlight w:val="yellow"/>
              </w:rPr>
            </w:pPr>
            <w:r w:rsidRPr="001071C7">
              <w:rPr>
                <w:rFonts w:ascii="Arial" w:hAnsi="Arial" w:cs="Arial"/>
                <w:sz w:val="20"/>
                <w:szCs w:val="20"/>
                <w:highlight w:val="yellow"/>
              </w:rPr>
              <w:t>[doplní dodavatel]</w:t>
            </w:r>
          </w:p>
        </w:tc>
      </w:tr>
      <w:tr w:rsidR="00B212F4" w:rsidRPr="00CD7B03" w14:paraId="7076FA21" w14:textId="77777777" w:rsidTr="002C3013">
        <w:tc>
          <w:tcPr>
            <w:tcW w:w="708" w:type="dxa"/>
            <w:shd w:val="clear" w:color="auto" w:fill="F2F2F2" w:themeFill="background1" w:themeFillShade="F2"/>
          </w:tcPr>
          <w:p w14:paraId="0AD17059" w14:textId="67E89808" w:rsidR="00B212F4" w:rsidRDefault="00B212F4" w:rsidP="00B212F4">
            <w:pPr>
              <w:spacing w:before="120" w:after="120"/>
              <w:jc w:val="center"/>
              <w:rPr>
                <w:rFonts w:ascii="Arial" w:hAnsi="Arial" w:cs="Arial"/>
                <w:sz w:val="20"/>
                <w:szCs w:val="20"/>
              </w:rPr>
            </w:pPr>
            <w:r>
              <w:rPr>
                <w:rFonts w:ascii="Arial" w:hAnsi="Arial" w:cs="Arial"/>
                <w:sz w:val="20"/>
                <w:szCs w:val="20"/>
              </w:rPr>
              <w:t>č. 3</w:t>
            </w:r>
          </w:p>
        </w:tc>
        <w:tc>
          <w:tcPr>
            <w:tcW w:w="4111" w:type="dxa"/>
            <w:vAlign w:val="center"/>
          </w:tcPr>
          <w:p w14:paraId="1FCFAE59" w14:textId="0DA97897" w:rsidR="00B212F4" w:rsidRPr="00341033" w:rsidRDefault="00B212F4" w:rsidP="00B212F4">
            <w:pPr>
              <w:spacing w:before="120" w:after="120"/>
              <w:jc w:val="both"/>
              <w:rPr>
                <w:rFonts w:ascii="Arial" w:hAnsi="Arial" w:cs="Arial"/>
                <w:sz w:val="20"/>
                <w:szCs w:val="20"/>
              </w:rPr>
            </w:pPr>
            <w:r>
              <w:rPr>
                <w:rFonts w:ascii="Arial" w:hAnsi="Arial" w:cs="Arial"/>
                <w:sz w:val="20"/>
                <w:szCs w:val="20"/>
              </w:rPr>
              <w:t xml:space="preserve">PD v podrobnosti </w:t>
            </w:r>
            <w:r w:rsidR="00820CEF">
              <w:rPr>
                <w:rFonts w:ascii="Arial" w:hAnsi="Arial" w:cs="Arial"/>
                <w:sz w:val="20"/>
                <w:szCs w:val="20"/>
              </w:rPr>
              <w:t>Z</w:t>
            </w:r>
            <w:r>
              <w:rPr>
                <w:rFonts w:ascii="Arial" w:hAnsi="Arial" w:cs="Arial"/>
                <w:sz w:val="20"/>
                <w:szCs w:val="20"/>
              </w:rPr>
              <w:t>áměru projektu</w:t>
            </w:r>
          </w:p>
        </w:tc>
        <w:tc>
          <w:tcPr>
            <w:tcW w:w="3935" w:type="dxa"/>
          </w:tcPr>
          <w:p w14:paraId="7D603FA8" w14:textId="5559E111" w:rsidR="00B212F4" w:rsidRPr="001071C7" w:rsidRDefault="00B212F4" w:rsidP="00B212F4">
            <w:pPr>
              <w:spacing w:before="120" w:after="120"/>
              <w:jc w:val="center"/>
              <w:rPr>
                <w:rFonts w:ascii="Arial" w:hAnsi="Arial" w:cs="Arial"/>
                <w:sz w:val="20"/>
                <w:szCs w:val="20"/>
                <w:highlight w:val="yellow"/>
              </w:rPr>
            </w:pPr>
            <w:r w:rsidRPr="001071C7">
              <w:rPr>
                <w:rFonts w:ascii="Arial" w:hAnsi="Arial" w:cs="Arial"/>
                <w:sz w:val="20"/>
                <w:szCs w:val="20"/>
                <w:highlight w:val="yellow"/>
              </w:rPr>
              <w:t>[doplní dodavatel]</w:t>
            </w:r>
          </w:p>
        </w:tc>
      </w:tr>
      <w:tr w:rsidR="00B212F4" w:rsidRPr="00CD7B03" w14:paraId="23F56223" w14:textId="77777777" w:rsidTr="002C3013">
        <w:tc>
          <w:tcPr>
            <w:tcW w:w="708" w:type="dxa"/>
            <w:shd w:val="clear" w:color="auto" w:fill="F2F2F2" w:themeFill="background1" w:themeFillShade="F2"/>
          </w:tcPr>
          <w:p w14:paraId="3BD3DDB4" w14:textId="4049C6DA" w:rsidR="00B212F4" w:rsidRDefault="00B212F4" w:rsidP="00B212F4">
            <w:pPr>
              <w:spacing w:before="120" w:after="120"/>
              <w:jc w:val="center"/>
              <w:rPr>
                <w:rFonts w:ascii="Arial" w:hAnsi="Arial" w:cs="Arial"/>
                <w:sz w:val="20"/>
                <w:szCs w:val="20"/>
              </w:rPr>
            </w:pPr>
            <w:r>
              <w:rPr>
                <w:rFonts w:ascii="Arial" w:hAnsi="Arial" w:cs="Arial"/>
                <w:sz w:val="20"/>
                <w:szCs w:val="20"/>
              </w:rPr>
              <w:t>č. 4</w:t>
            </w:r>
          </w:p>
        </w:tc>
        <w:tc>
          <w:tcPr>
            <w:tcW w:w="4111" w:type="dxa"/>
            <w:vAlign w:val="center"/>
          </w:tcPr>
          <w:p w14:paraId="49ED1988" w14:textId="659BA3CA" w:rsidR="00B212F4" w:rsidRPr="00341033" w:rsidRDefault="00B212F4" w:rsidP="00B212F4">
            <w:pPr>
              <w:spacing w:before="120" w:after="120"/>
              <w:jc w:val="both"/>
              <w:rPr>
                <w:rFonts w:ascii="Arial" w:hAnsi="Arial" w:cs="Arial"/>
                <w:sz w:val="20"/>
                <w:szCs w:val="20"/>
              </w:rPr>
            </w:pPr>
            <w:r w:rsidRPr="00341033">
              <w:rPr>
                <w:rFonts w:ascii="Arial" w:hAnsi="Arial" w:cs="Arial"/>
                <w:sz w:val="20"/>
                <w:szCs w:val="20"/>
              </w:rPr>
              <w:t xml:space="preserve">PD ve stupni </w:t>
            </w:r>
            <w:r w:rsidR="00986564" w:rsidRPr="00986564">
              <w:rPr>
                <w:rFonts w:ascii="Arial" w:eastAsia="MS Gothic" w:hAnsi="Arial" w:cs="Arial"/>
                <w:sz w:val="20"/>
                <w:szCs w:val="20"/>
              </w:rPr>
              <w:t>DPSDI</w:t>
            </w:r>
          </w:p>
        </w:tc>
        <w:tc>
          <w:tcPr>
            <w:tcW w:w="3935" w:type="dxa"/>
          </w:tcPr>
          <w:p w14:paraId="27F959C3" w14:textId="79A7891E" w:rsidR="00B212F4" w:rsidRPr="001071C7" w:rsidRDefault="00B212F4" w:rsidP="00B212F4">
            <w:pPr>
              <w:spacing w:before="120" w:after="120"/>
              <w:jc w:val="center"/>
              <w:rPr>
                <w:rFonts w:ascii="Arial" w:hAnsi="Arial" w:cs="Arial"/>
                <w:sz w:val="20"/>
                <w:szCs w:val="20"/>
                <w:highlight w:val="yellow"/>
              </w:rPr>
            </w:pPr>
            <w:r w:rsidRPr="001071C7">
              <w:rPr>
                <w:rFonts w:ascii="Arial" w:hAnsi="Arial" w:cs="Arial"/>
                <w:sz w:val="20"/>
                <w:szCs w:val="20"/>
                <w:highlight w:val="yellow"/>
              </w:rPr>
              <w:t>[doplní dodavatel]</w:t>
            </w:r>
          </w:p>
        </w:tc>
      </w:tr>
      <w:tr w:rsidR="00B212F4" w:rsidRPr="00CD7B03" w14:paraId="2478C0AC" w14:textId="77777777" w:rsidTr="002C3013">
        <w:tc>
          <w:tcPr>
            <w:tcW w:w="708" w:type="dxa"/>
            <w:shd w:val="clear" w:color="auto" w:fill="F2F2F2" w:themeFill="background1" w:themeFillShade="F2"/>
          </w:tcPr>
          <w:p w14:paraId="1DD80DC7" w14:textId="69447CDC" w:rsidR="00B212F4" w:rsidRPr="00CD7B03" w:rsidRDefault="00B212F4" w:rsidP="00B212F4">
            <w:pPr>
              <w:spacing w:before="120" w:after="120"/>
              <w:jc w:val="center"/>
              <w:rPr>
                <w:rFonts w:ascii="Arial" w:hAnsi="Arial" w:cs="Arial"/>
                <w:sz w:val="20"/>
                <w:szCs w:val="20"/>
              </w:rPr>
            </w:pPr>
            <w:r w:rsidRPr="00CD7B03">
              <w:rPr>
                <w:rFonts w:ascii="Arial" w:hAnsi="Arial" w:cs="Arial"/>
                <w:sz w:val="20"/>
                <w:szCs w:val="20"/>
              </w:rPr>
              <w:t xml:space="preserve">č. </w:t>
            </w:r>
            <w:r>
              <w:rPr>
                <w:rFonts w:ascii="Arial" w:hAnsi="Arial" w:cs="Arial"/>
                <w:sz w:val="20"/>
                <w:szCs w:val="20"/>
              </w:rPr>
              <w:t>5</w:t>
            </w:r>
          </w:p>
        </w:tc>
        <w:tc>
          <w:tcPr>
            <w:tcW w:w="4111" w:type="dxa"/>
            <w:vAlign w:val="center"/>
          </w:tcPr>
          <w:p w14:paraId="049551E1" w14:textId="4D3A502D" w:rsidR="00B212F4" w:rsidRPr="00CD7B03" w:rsidRDefault="00B212F4" w:rsidP="00B212F4">
            <w:pPr>
              <w:spacing w:before="120" w:after="120"/>
              <w:jc w:val="both"/>
              <w:rPr>
                <w:rFonts w:ascii="Arial" w:hAnsi="Arial" w:cs="Arial"/>
                <w:sz w:val="20"/>
                <w:szCs w:val="20"/>
              </w:rPr>
            </w:pPr>
            <w:r w:rsidRPr="00CD7B03">
              <w:rPr>
                <w:rFonts w:ascii="Arial" w:hAnsi="Arial" w:cs="Arial"/>
                <w:sz w:val="20"/>
                <w:szCs w:val="20"/>
              </w:rPr>
              <w:t xml:space="preserve">Inženýrská činnost – </w:t>
            </w:r>
            <w:r w:rsidR="00D901DA">
              <w:rPr>
                <w:rFonts w:ascii="Arial" w:hAnsi="Arial" w:cs="Arial"/>
                <w:sz w:val="20"/>
                <w:szCs w:val="20"/>
              </w:rPr>
              <w:t>povolení záměru</w:t>
            </w:r>
            <w:r w:rsidRPr="00CD7B03">
              <w:rPr>
                <w:rFonts w:ascii="Arial" w:hAnsi="Arial" w:cs="Arial"/>
                <w:sz w:val="20"/>
                <w:szCs w:val="20"/>
              </w:rPr>
              <w:t xml:space="preserve"> </w:t>
            </w:r>
          </w:p>
        </w:tc>
        <w:tc>
          <w:tcPr>
            <w:tcW w:w="3935" w:type="dxa"/>
          </w:tcPr>
          <w:p w14:paraId="6F72DC42" w14:textId="444106DF" w:rsidR="00B212F4" w:rsidRPr="00CD7B03" w:rsidRDefault="00B212F4" w:rsidP="00B212F4">
            <w:pPr>
              <w:spacing w:before="120" w:after="120"/>
              <w:jc w:val="center"/>
              <w:rPr>
                <w:rFonts w:ascii="Arial" w:hAnsi="Arial" w:cs="Arial"/>
                <w:sz w:val="20"/>
                <w:szCs w:val="20"/>
              </w:rPr>
            </w:pPr>
            <w:r w:rsidRPr="001071C7">
              <w:rPr>
                <w:rFonts w:ascii="Arial" w:hAnsi="Arial" w:cs="Arial"/>
                <w:sz w:val="20"/>
                <w:szCs w:val="20"/>
                <w:highlight w:val="yellow"/>
              </w:rPr>
              <w:t>[doplní dodavatel]</w:t>
            </w:r>
          </w:p>
        </w:tc>
      </w:tr>
      <w:tr w:rsidR="00B212F4" w:rsidRPr="00CD7B03" w14:paraId="136AA0E0" w14:textId="77777777" w:rsidTr="002C3013">
        <w:tc>
          <w:tcPr>
            <w:tcW w:w="708" w:type="dxa"/>
            <w:shd w:val="clear" w:color="auto" w:fill="F2F2F2" w:themeFill="background1" w:themeFillShade="F2"/>
          </w:tcPr>
          <w:p w14:paraId="47844127" w14:textId="5881AA16" w:rsidR="00B212F4" w:rsidRPr="00CD7B03" w:rsidRDefault="00B212F4" w:rsidP="00B212F4">
            <w:pPr>
              <w:spacing w:before="120" w:after="120"/>
              <w:jc w:val="center"/>
              <w:rPr>
                <w:rFonts w:ascii="Arial" w:hAnsi="Arial" w:cs="Arial"/>
                <w:sz w:val="20"/>
                <w:szCs w:val="20"/>
              </w:rPr>
            </w:pPr>
            <w:r w:rsidRPr="00CD7B03">
              <w:rPr>
                <w:rFonts w:ascii="Arial" w:hAnsi="Arial" w:cs="Arial"/>
                <w:sz w:val="20"/>
                <w:szCs w:val="20"/>
              </w:rPr>
              <w:t xml:space="preserve">č. </w:t>
            </w:r>
            <w:r>
              <w:rPr>
                <w:rFonts w:ascii="Arial" w:hAnsi="Arial" w:cs="Arial"/>
                <w:sz w:val="20"/>
                <w:szCs w:val="20"/>
              </w:rPr>
              <w:t>7</w:t>
            </w:r>
          </w:p>
        </w:tc>
        <w:tc>
          <w:tcPr>
            <w:tcW w:w="4111" w:type="dxa"/>
            <w:vAlign w:val="center"/>
          </w:tcPr>
          <w:p w14:paraId="37C457A0" w14:textId="77777777" w:rsidR="00B212F4" w:rsidRPr="00CD7B03" w:rsidRDefault="00B212F4" w:rsidP="00B212F4">
            <w:pPr>
              <w:spacing w:before="120" w:after="120"/>
              <w:jc w:val="both"/>
              <w:rPr>
                <w:rFonts w:ascii="Arial" w:hAnsi="Arial" w:cs="Arial"/>
                <w:sz w:val="20"/>
                <w:szCs w:val="20"/>
              </w:rPr>
            </w:pPr>
            <w:r w:rsidRPr="00CD7B03">
              <w:rPr>
                <w:rFonts w:ascii="Arial" w:hAnsi="Arial" w:cs="Arial"/>
                <w:sz w:val="20"/>
                <w:szCs w:val="20"/>
              </w:rPr>
              <w:t>PD ve stupni PDPS</w:t>
            </w:r>
          </w:p>
        </w:tc>
        <w:tc>
          <w:tcPr>
            <w:tcW w:w="3935" w:type="dxa"/>
          </w:tcPr>
          <w:p w14:paraId="02626288" w14:textId="1E431745" w:rsidR="00B212F4" w:rsidRPr="00CD7B03" w:rsidRDefault="00B212F4" w:rsidP="00B212F4">
            <w:pPr>
              <w:spacing w:before="120" w:after="120"/>
              <w:jc w:val="center"/>
              <w:rPr>
                <w:rFonts w:ascii="Arial" w:hAnsi="Arial" w:cs="Arial"/>
                <w:sz w:val="20"/>
                <w:szCs w:val="20"/>
              </w:rPr>
            </w:pPr>
            <w:r w:rsidRPr="001071C7">
              <w:rPr>
                <w:rFonts w:ascii="Arial" w:hAnsi="Arial" w:cs="Arial"/>
                <w:sz w:val="20"/>
                <w:szCs w:val="20"/>
                <w:highlight w:val="yellow"/>
              </w:rPr>
              <w:t>[doplní dodavatel]</w:t>
            </w:r>
          </w:p>
        </w:tc>
      </w:tr>
      <w:tr w:rsidR="00B212F4" w:rsidRPr="00CD7B03" w14:paraId="4B008D82" w14:textId="77777777" w:rsidTr="002C3013">
        <w:tc>
          <w:tcPr>
            <w:tcW w:w="708" w:type="dxa"/>
            <w:shd w:val="clear" w:color="auto" w:fill="F2F2F2" w:themeFill="background1" w:themeFillShade="F2"/>
          </w:tcPr>
          <w:p w14:paraId="7CAA5DF5" w14:textId="64AA7E9C" w:rsidR="00B212F4" w:rsidRPr="00CD7B03" w:rsidRDefault="00B212F4" w:rsidP="00B212F4">
            <w:pPr>
              <w:spacing w:before="120" w:after="120"/>
              <w:jc w:val="center"/>
              <w:rPr>
                <w:rFonts w:ascii="Arial" w:hAnsi="Arial" w:cs="Arial"/>
                <w:sz w:val="20"/>
                <w:szCs w:val="20"/>
              </w:rPr>
            </w:pPr>
            <w:r w:rsidRPr="00CD7B03">
              <w:rPr>
                <w:rFonts w:ascii="Arial" w:hAnsi="Arial" w:cs="Arial"/>
                <w:sz w:val="20"/>
                <w:szCs w:val="20"/>
              </w:rPr>
              <w:t xml:space="preserve">č. </w:t>
            </w:r>
            <w:r>
              <w:rPr>
                <w:rFonts w:ascii="Arial" w:hAnsi="Arial" w:cs="Arial"/>
                <w:sz w:val="20"/>
                <w:szCs w:val="20"/>
              </w:rPr>
              <w:t>8</w:t>
            </w:r>
          </w:p>
        </w:tc>
        <w:tc>
          <w:tcPr>
            <w:tcW w:w="4111" w:type="dxa"/>
            <w:vAlign w:val="center"/>
          </w:tcPr>
          <w:p w14:paraId="2EE373C5" w14:textId="77777777" w:rsidR="00B212F4" w:rsidRPr="00CD7B03" w:rsidRDefault="00B212F4" w:rsidP="00B212F4">
            <w:pPr>
              <w:spacing w:before="120" w:after="120"/>
              <w:jc w:val="both"/>
              <w:rPr>
                <w:rFonts w:ascii="Arial" w:hAnsi="Arial" w:cs="Arial"/>
                <w:sz w:val="20"/>
                <w:szCs w:val="20"/>
              </w:rPr>
            </w:pPr>
            <w:r w:rsidRPr="00CD7B03">
              <w:rPr>
                <w:rFonts w:ascii="Arial" w:hAnsi="Arial" w:cs="Arial"/>
                <w:sz w:val="20"/>
                <w:szCs w:val="20"/>
              </w:rPr>
              <w:t>Součinnost v zadávacím řízení</w:t>
            </w:r>
          </w:p>
        </w:tc>
        <w:tc>
          <w:tcPr>
            <w:tcW w:w="3935" w:type="dxa"/>
          </w:tcPr>
          <w:p w14:paraId="66DD1877" w14:textId="514E1B0C" w:rsidR="00B212F4" w:rsidRPr="00CD7B03" w:rsidRDefault="00B212F4" w:rsidP="00B212F4">
            <w:pPr>
              <w:spacing w:before="120" w:after="120"/>
              <w:jc w:val="center"/>
              <w:rPr>
                <w:rFonts w:ascii="Arial" w:hAnsi="Arial" w:cs="Arial"/>
                <w:sz w:val="20"/>
                <w:szCs w:val="20"/>
              </w:rPr>
            </w:pPr>
            <w:r w:rsidRPr="001071C7">
              <w:rPr>
                <w:rFonts w:ascii="Arial" w:hAnsi="Arial" w:cs="Arial"/>
                <w:sz w:val="20"/>
                <w:szCs w:val="20"/>
                <w:highlight w:val="yellow"/>
              </w:rPr>
              <w:t>[doplní dodavatel]</w:t>
            </w:r>
          </w:p>
        </w:tc>
      </w:tr>
      <w:tr w:rsidR="002C3013" w:rsidRPr="00CD7B03" w14:paraId="68B6066D" w14:textId="77777777" w:rsidTr="002C3013">
        <w:tc>
          <w:tcPr>
            <w:tcW w:w="708" w:type="dxa"/>
            <w:tcBorders>
              <w:bottom w:val="single" w:sz="4" w:space="0" w:color="auto"/>
            </w:tcBorders>
            <w:shd w:val="clear" w:color="auto" w:fill="F2F2F2" w:themeFill="background1" w:themeFillShade="F2"/>
          </w:tcPr>
          <w:p w14:paraId="6F418CDD" w14:textId="43A01507" w:rsidR="002C3013" w:rsidRPr="00CD7B03" w:rsidRDefault="002C3013" w:rsidP="002C3013">
            <w:pPr>
              <w:spacing w:before="120" w:after="120"/>
              <w:jc w:val="center"/>
              <w:rPr>
                <w:rFonts w:ascii="Arial" w:hAnsi="Arial" w:cs="Arial"/>
                <w:sz w:val="20"/>
                <w:szCs w:val="20"/>
              </w:rPr>
            </w:pPr>
            <w:r w:rsidRPr="00CD7B03">
              <w:rPr>
                <w:rFonts w:ascii="Arial" w:hAnsi="Arial" w:cs="Arial"/>
                <w:sz w:val="20"/>
                <w:szCs w:val="20"/>
              </w:rPr>
              <w:t xml:space="preserve">č. </w:t>
            </w:r>
            <w:r w:rsidR="00B212F4">
              <w:rPr>
                <w:rFonts w:ascii="Arial" w:hAnsi="Arial" w:cs="Arial"/>
                <w:sz w:val="20"/>
                <w:szCs w:val="20"/>
              </w:rPr>
              <w:t>9</w:t>
            </w:r>
          </w:p>
        </w:tc>
        <w:tc>
          <w:tcPr>
            <w:tcW w:w="4111" w:type="dxa"/>
            <w:vAlign w:val="center"/>
          </w:tcPr>
          <w:p w14:paraId="40C5F5EB" w14:textId="694DC148" w:rsidR="002C3013" w:rsidRPr="00CD7B03" w:rsidRDefault="002C3013" w:rsidP="002C3013">
            <w:pPr>
              <w:spacing w:before="120" w:after="120"/>
              <w:jc w:val="both"/>
              <w:rPr>
                <w:rFonts w:ascii="Arial" w:hAnsi="Arial" w:cs="Arial"/>
                <w:sz w:val="20"/>
                <w:szCs w:val="20"/>
              </w:rPr>
            </w:pPr>
            <w:r w:rsidRPr="00CD7B03">
              <w:rPr>
                <w:rFonts w:ascii="Arial" w:hAnsi="Arial" w:cs="Arial"/>
                <w:sz w:val="20"/>
                <w:szCs w:val="20"/>
              </w:rPr>
              <w:t xml:space="preserve">Autorský dozor </w:t>
            </w:r>
            <w:r w:rsidR="00615BA9">
              <w:rPr>
                <w:rFonts w:ascii="Arial" w:hAnsi="Arial" w:cs="Arial"/>
                <w:sz w:val="20"/>
                <w:szCs w:val="20"/>
              </w:rPr>
              <w:t xml:space="preserve">– </w:t>
            </w:r>
            <w:r w:rsidR="00820CEF" w:rsidRPr="00CD7B03">
              <w:rPr>
                <w:rFonts w:ascii="Arial" w:hAnsi="Arial" w:cs="Arial"/>
                <w:sz w:val="20"/>
                <w:szCs w:val="20"/>
              </w:rPr>
              <w:t>v</w:t>
            </w:r>
            <w:r w:rsidR="00820CEF">
              <w:rPr>
                <w:rFonts w:ascii="Arial" w:hAnsi="Arial" w:cs="Arial"/>
                <w:sz w:val="20"/>
                <w:szCs w:val="20"/>
              </w:rPr>
              <w:t xml:space="preserve"> předpokládaném </w:t>
            </w:r>
            <w:r w:rsidR="00820CEF" w:rsidRPr="00CD7B03">
              <w:rPr>
                <w:rFonts w:ascii="Arial" w:hAnsi="Arial" w:cs="Arial"/>
                <w:sz w:val="20"/>
                <w:szCs w:val="20"/>
              </w:rPr>
              <w:t xml:space="preserve">rozsahu </w:t>
            </w:r>
            <w:r w:rsidR="00820CEF">
              <w:rPr>
                <w:rFonts w:ascii="Arial" w:hAnsi="Arial" w:cs="Arial"/>
                <w:b/>
                <w:sz w:val="20"/>
                <w:szCs w:val="20"/>
              </w:rPr>
              <w:t>2</w:t>
            </w:r>
            <w:r w:rsidR="00820CEF" w:rsidRPr="009735BC">
              <w:rPr>
                <w:rFonts w:ascii="Arial" w:hAnsi="Arial" w:cs="Arial"/>
                <w:b/>
                <w:sz w:val="20"/>
                <w:szCs w:val="20"/>
              </w:rPr>
              <w:t>00</w:t>
            </w:r>
            <w:r w:rsidR="00820CEF" w:rsidRPr="00CD7B03">
              <w:rPr>
                <w:rFonts w:ascii="Arial" w:hAnsi="Arial" w:cs="Arial"/>
                <w:b/>
                <w:sz w:val="20"/>
                <w:szCs w:val="20"/>
              </w:rPr>
              <w:t xml:space="preserve"> hodin</w:t>
            </w:r>
          </w:p>
        </w:tc>
        <w:tc>
          <w:tcPr>
            <w:tcW w:w="3935" w:type="dxa"/>
          </w:tcPr>
          <w:p w14:paraId="05780720" w14:textId="412A337F" w:rsidR="002C3013" w:rsidRPr="00CD7B03" w:rsidRDefault="002C3013" w:rsidP="002C3013">
            <w:pPr>
              <w:spacing w:before="120" w:after="120"/>
              <w:jc w:val="center"/>
              <w:rPr>
                <w:rFonts w:ascii="Arial" w:hAnsi="Arial" w:cs="Arial"/>
                <w:sz w:val="20"/>
                <w:szCs w:val="20"/>
              </w:rPr>
            </w:pPr>
            <w:r w:rsidRPr="001071C7">
              <w:rPr>
                <w:rFonts w:ascii="Arial" w:hAnsi="Arial" w:cs="Arial"/>
                <w:sz w:val="20"/>
                <w:szCs w:val="20"/>
                <w:highlight w:val="yellow"/>
              </w:rPr>
              <w:t>[doplní dodavatel]</w:t>
            </w:r>
          </w:p>
        </w:tc>
      </w:tr>
      <w:tr w:rsidR="002C3013" w:rsidRPr="00CD7B03" w14:paraId="5679CAD8" w14:textId="77777777" w:rsidTr="002C3013">
        <w:tc>
          <w:tcPr>
            <w:tcW w:w="708" w:type="dxa"/>
            <w:tcBorders>
              <w:left w:val="nil"/>
              <w:bottom w:val="nil"/>
            </w:tcBorders>
            <w:shd w:val="clear" w:color="auto" w:fill="FFFFFF" w:themeFill="background1"/>
          </w:tcPr>
          <w:p w14:paraId="2A217F75" w14:textId="77777777" w:rsidR="002C3013" w:rsidRPr="00CD7B03" w:rsidRDefault="002C3013" w:rsidP="002C3013">
            <w:pPr>
              <w:spacing w:before="120" w:after="120"/>
              <w:jc w:val="center"/>
              <w:rPr>
                <w:rFonts w:ascii="Arial" w:hAnsi="Arial" w:cs="Arial"/>
                <w:sz w:val="20"/>
                <w:szCs w:val="20"/>
              </w:rPr>
            </w:pPr>
          </w:p>
        </w:tc>
        <w:tc>
          <w:tcPr>
            <w:tcW w:w="4111" w:type="dxa"/>
            <w:vAlign w:val="center"/>
          </w:tcPr>
          <w:p w14:paraId="622368A5" w14:textId="7DD5698B" w:rsidR="002C3013" w:rsidRPr="00CD7B03" w:rsidRDefault="002C3013" w:rsidP="002C3013">
            <w:pPr>
              <w:spacing w:before="120" w:after="120"/>
              <w:jc w:val="both"/>
              <w:rPr>
                <w:rFonts w:ascii="Arial" w:hAnsi="Arial" w:cs="Arial"/>
                <w:sz w:val="20"/>
                <w:szCs w:val="20"/>
              </w:rPr>
            </w:pPr>
            <w:r w:rsidRPr="00CD7B03">
              <w:rPr>
                <w:rFonts w:ascii="Arial" w:hAnsi="Arial" w:cs="Arial"/>
                <w:sz w:val="20"/>
                <w:szCs w:val="20"/>
              </w:rPr>
              <w:t>Hodinová sazba za autorský dozor</w:t>
            </w:r>
          </w:p>
        </w:tc>
        <w:tc>
          <w:tcPr>
            <w:tcW w:w="3935" w:type="dxa"/>
          </w:tcPr>
          <w:p w14:paraId="0372642D" w14:textId="72717B48" w:rsidR="002C3013" w:rsidRPr="00CD7B03" w:rsidRDefault="002C3013" w:rsidP="002C3013">
            <w:pPr>
              <w:spacing w:before="120" w:after="120"/>
              <w:jc w:val="center"/>
              <w:rPr>
                <w:rFonts w:ascii="Arial" w:hAnsi="Arial" w:cs="Arial"/>
                <w:sz w:val="20"/>
                <w:szCs w:val="20"/>
              </w:rPr>
            </w:pPr>
            <w:r w:rsidRPr="001071C7">
              <w:rPr>
                <w:rFonts w:ascii="Arial" w:hAnsi="Arial" w:cs="Arial"/>
                <w:sz w:val="20"/>
                <w:szCs w:val="20"/>
                <w:highlight w:val="yellow"/>
              </w:rPr>
              <w:t>[doplní dodavatel]</w:t>
            </w:r>
          </w:p>
        </w:tc>
      </w:tr>
    </w:tbl>
    <w:p w14:paraId="196798A9" w14:textId="77777777" w:rsidR="00625F6B" w:rsidRPr="00CD7B03" w:rsidRDefault="00625F6B" w:rsidP="001071C7">
      <w:pPr>
        <w:spacing w:line="276" w:lineRule="auto"/>
        <w:jc w:val="both"/>
        <w:rPr>
          <w:rFonts w:ascii="Arial" w:hAnsi="Arial" w:cs="Arial"/>
          <w:sz w:val="20"/>
          <w:szCs w:val="20"/>
        </w:rPr>
      </w:pPr>
    </w:p>
    <w:tbl>
      <w:tblPr>
        <w:tblStyle w:val="Mkatabulky"/>
        <w:tblW w:w="0" w:type="auto"/>
        <w:tblInd w:w="534" w:type="dxa"/>
        <w:tblLayout w:type="fixed"/>
        <w:tblLook w:val="04A0" w:firstRow="1" w:lastRow="0" w:firstColumn="1" w:lastColumn="0" w:noHBand="0" w:noVBand="1"/>
      </w:tblPr>
      <w:tblGrid>
        <w:gridCol w:w="4819"/>
        <w:gridCol w:w="3935"/>
      </w:tblGrid>
      <w:tr w:rsidR="007246A0" w:rsidRPr="00CD7B03" w14:paraId="604F12AE" w14:textId="77777777" w:rsidTr="00FB0C24">
        <w:tc>
          <w:tcPr>
            <w:tcW w:w="4819" w:type="dxa"/>
            <w:shd w:val="clear" w:color="auto" w:fill="F2F2F2" w:themeFill="background1" w:themeFillShade="F2"/>
          </w:tcPr>
          <w:p w14:paraId="36585D38" w14:textId="0A215007" w:rsidR="007246A0" w:rsidRPr="00CD7B03" w:rsidRDefault="007246A0" w:rsidP="001071C7">
            <w:pPr>
              <w:spacing w:before="120" w:after="120"/>
              <w:rPr>
                <w:rFonts w:ascii="Arial" w:hAnsi="Arial" w:cs="Arial"/>
                <w:sz w:val="20"/>
                <w:szCs w:val="20"/>
              </w:rPr>
            </w:pPr>
            <w:r w:rsidRPr="00CD7B03">
              <w:rPr>
                <w:rFonts w:ascii="Arial" w:hAnsi="Arial" w:cs="Arial"/>
                <w:sz w:val="20"/>
                <w:szCs w:val="20"/>
              </w:rPr>
              <w:t>Celková cena díla v Kč bez DPH</w:t>
            </w:r>
          </w:p>
        </w:tc>
        <w:tc>
          <w:tcPr>
            <w:tcW w:w="3935" w:type="dxa"/>
          </w:tcPr>
          <w:p w14:paraId="76FCEE4E" w14:textId="0BECC91D" w:rsidR="007246A0" w:rsidRPr="00CD7B03" w:rsidRDefault="00FB0C24" w:rsidP="00A46191">
            <w:pPr>
              <w:spacing w:before="120" w:after="120"/>
              <w:jc w:val="center"/>
              <w:rPr>
                <w:rFonts w:ascii="Arial" w:hAnsi="Arial" w:cs="Arial"/>
                <w:sz w:val="20"/>
                <w:szCs w:val="20"/>
              </w:rPr>
            </w:pPr>
            <w:r w:rsidRPr="00CD7B03">
              <w:rPr>
                <w:rFonts w:ascii="Arial" w:hAnsi="Arial" w:cs="Arial"/>
                <w:bCs/>
                <w:sz w:val="20"/>
                <w:szCs w:val="20"/>
                <w:highlight w:val="cyan"/>
              </w:rPr>
              <w:t>[bude doplněno před uzavřením smlouvy]</w:t>
            </w:r>
          </w:p>
        </w:tc>
      </w:tr>
      <w:tr w:rsidR="007246A0" w:rsidRPr="00CD7B03" w14:paraId="3C209A58" w14:textId="77777777" w:rsidTr="00FB0C24">
        <w:tc>
          <w:tcPr>
            <w:tcW w:w="4819" w:type="dxa"/>
            <w:shd w:val="clear" w:color="auto" w:fill="F2F2F2" w:themeFill="background1" w:themeFillShade="F2"/>
          </w:tcPr>
          <w:p w14:paraId="548C903A" w14:textId="77777777" w:rsidR="007246A0" w:rsidRPr="00CD7B03" w:rsidRDefault="007246A0" w:rsidP="00A46191">
            <w:pPr>
              <w:spacing w:before="120" w:after="120"/>
              <w:jc w:val="both"/>
              <w:rPr>
                <w:rFonts w:ascii="Arial" w:hAnsi="Arial" w:cs="Arial"/>
                <w:sz w:val="20"/>
                <w:szCs w:val="20"/>
              </w:rPr>
            </w:pPr>
            <w:r w:rsidRPr="00CD7B03">
              <w:rPr>
                <w:rFonts w:ascii="Arial" w:hAnsi="Arial" w:cs="Arial"/>
                <w:sz w:val="20"/>
                <w:szCs w:val="20"/>
              </w:rPr>
              <w:t>DPH v Kč samostatně</w:t>
            </w:r>
          </w:p>
        </w:tc>
        <w:tc>
          <w:tcPr>
            <w:tcW w:w="3935" w:type="dxa"/>
          </w:tcPr>
          <w:p w14:paraId="2F85D3F1" w14:textId="14BC6888" w:rsidR="007246A0" w:rsidRPr="00CD7B03" w:rsidRDefault="00FB0C24" w:rsidP="00A46191">
            <w:pPr>
              <w:spacing w:before="120" w:after="120"/>
              <w:jc w:val="center"/>
              <w:rPr>
                <w:rFonts w:ascii="Arial" w:hAnsi="Arial" w:cs="Arial"/>
                <w:sz w:val="20"/>
                <w:szCs w:val="20"/>
              </w:rPr>
            </w:pPr>
            <w:r w:rsidRPr="00CD7B03">
              <w:rPr>
                <w:rFonts w:ascii="Arial" w:hAnsi="Arial" w:cs="Arial"/>
                <w:bCs/>
                <w:sz w:val="20"/>
                <w:szCs w:val="20"/>
                <w:highlight w:val="cyan"/>
              </w:rPr>
              <w:t>[bude doplněno před uzavřením smlouvy]</w:t>
            </w:r>
          </w:p>
        </w:tc>
      </w:tr>
      <w:tr w:rsidR="007246A0" w:rsidRPr="00CD7B03" w14:paraId="08E1889C" w14:textId="77777777" w:rsidTr="00FB0C24">
        <w:tc>
          <w:tcPr>
            <w:tcW w:w="4819" w:type="dxa"/>
            <w:shd w:val="clear" w:color="auto" w:fill="F2F2F2" w:themeFill="background1" w:themeFillShade="F2"/>
          </w:tcPr>
          <w:p w14:paraId="49CDFAFC" w14:textId="77777777" w:rsidR="007246A0" w:rsidRPr="00CD7B03" w:rsidRDefault="007246A0" w:rsidP="007246A0">
            <w:pPr>
              <w:spacing w:before="120" w:after="120"/>
              <w:jc w:val="both"/>
              <w:rPr>
                <w:rFonts w:ascii="Arial" w:hAnsi="Arial" w:cs="Arial"/>
                <w:b/>
                <w:sz w:val="20"/>
                <w:szCs w:val="20"/>
              </w:rPr>
            </w:pPr>
            <w:r w:rsidRPr="00CD7B03">
              <w:rPr>
                <w:rFonts w:ascii="Arial" w:hAnsi="Arial" w:cs="Arial"/>
                <w:b/>
                <w:sz w:val="20"/>
                <w:szCs w:val="20"/>
              </w:rPr>
              <w:t>Celková cena díla v Kč včetně DPH</w:t>
            </w:r>
          </w:p>
        </w:tc>
        <w:tc>
          <w:tcPr>
            <w:tcW w:w="3935" w:type="dxa"/>
          </w:tcPr>
          <w:p w14:paraId="7E22674A" w14:textId="1B02D7A4" w:rsidR="007246A0" w:rsidRPr="00CD7B03" w:rsidRDefault="00FB0C24" w:rsidP="00A46191">
            <w:pPr>
              <w:spacing w:before="120" w:after="120"/>
              <w:jc w:val="center"/>
              <w:rPr>
                <w:rFonts w:ascii="Arial" w:hAnsi="Arial" w:cs="Arial"/>
                <w:b/>
                <w:sz w:val="20"/>
                <w:szCs w:val="20"/>
              </w:rPr>
            </w:pPr>
            <w:r w:rsidRPr="00CD7B03">
              <w:rPr>
                <w:rFonts w:ascii="Arial" w:hAnsi="Arial" w:cs="Arial"/>
                <w:bCs/>
                <w:sz w:val="20"/>
                <w:szCs w:val="20"/>
                <w:highlight w:val="cyan"/>
              </w:rPr>
              <w:t>[bude doplněno před uzavřením smlouvy]</w:t>
            </w:r>
          </w:p>
        </w:tc>
      </w:tr>
    </w:tbl>
    <w:p w14:paraId="76F7653D" w14:textId="77777777" w:rsidR="005B65BD" w:rsidRPr="00CD7B03" w:rsidRDefault="005B65BD" w:rsidP="001071C7">
      <w:pPr>
        <w:numPr>
          <w:ilvl w:val="0"/>
          <w:numId w:val="70"/>
        </w:numPr>
        <w:spacing w:before="240" w:after="240" w:line="276" w:lineRule="auto"/>
        <w:ind w:left="357" w:hanging="357"/>
        <w:jc w:val="both"/>
        <w:rPr>
          <w:rFonts w:ascii="Arial" w:hAnsi="Arial" w:cs="Arial"/>
          <w:sz w:val="20"/>
          <w:szCs w:val="20"/>
        </w:rPr>
      </w:pPr>
      <w:r w:rsidRPr="00CD7B03">
        <w:rPr>
          <w:rFonts w:ascii="Arial" w:hAnsi="Arial" w:cs="Arial"/>
          <w:sz w:val="20"/>
          <w:szCs w:val="20"/>
        </w:rPr>
        <w:t>Zhotovitel touto smlouvou potvrzuje, že celková cena díla v celém rozsahu pokrývá a zahrnuje veškeré práce a náklady nezbytné pro řádné, kvalitní a včasné provedení díla v rozsahu a za podmínek v této smlouvě stanovených, včetně nákladů</w:t>
      </w:r>
      <w:r w:rsidR="005D17A9" w:rsidRPr="00CD7B03">
        <w:rPr>
          <w:rFonts w:ascii="Arial" w:hAnsi="Arial" w:cs="Arial"/>
          <w:sz w:val="20"/>
          <w:szCs w:val="20"/>
        </w:rPr>
        <w:t xml:space="preserve"> na pojištění veškerých rizik a</w:t>
      </w:r>
      <w:r w:rsidRPr="00CD7B03">
        <w:rPr>
          <w:rFonts w:ascii="Arial" w:hAnsi="Arial" w:cs="Arial"/>
          <w:sz w:val="20"/>
          <w:szCs w:val="20"/>
        </w:rPr>
        <w:t xml:space="preserve"> vlivů během jeho provádění, poplatků a jakýchkoliv dalších výdajů spojených s prováděním díla.</w:t>
      </w:r>
    </w:p>
    <w:p w14:paraId="0BF3D4B1" w14:textId="3B2C879E" w:rsidR="005B65BD" w:rsidRPr="00CD7B03" w:rsidRDefault="005B65BD" w:rsidP="001071C7">
      <w:pPr>
        <w:numPr>
          <w:ilvl w:val="0"/>
          <w:numId w:val="70"/>
        </w:numPr>
        <w:spacing w:before="240" w:after="240" w:line="276" w:lineRule="auto"/>
        <w:ind w:left="357" w:hanging="357"/>
        <w:jc w:val="both"/>
        <w:rPr>
          <w:rFonts w:ascii="Arial" w:hAnsi="Arial" w:cs="Arial"/>
          <w:sz w:val="20"/>
          <w:szCs w:val="20"/>
        </w:rPr>
      </w:pPr>
      <w:r w:rsidRPr="00CD7B03">
        <w:rPr>
          <w:rFonts w:ascii="Arial" w:hAnsi="Arial" w:cs="Arial"/>
          <w:sz w:val="20"/>
          <w:szCs w:val="20"/>
        </w:rPr>
        <w:t>Cena za provedení díla nebude po dobu do ukončení díla předmětem zvýšení, pokud tato smlouva výslovně nestanoví jinak. Zhotovitel prohlašuje, že všechny technické, finanční, věcné a</w:t>
      </w:r>
      <w:r w:rsidR="007246A0" w:rsidRPr="00CD7B03">
        <w:rPr>
          <w:rFonts w:ascii="Arial" w:hAnsi="Arial" w:cs="Arial"/>
          <w:sz w:val="20"/>
          <w:szCs w:val="20"/>
        </w:rPr>
        <w:t> </w:t>
      </w:r>
      <w:r w:rsidRPr="00CD7B03">
        <w:rPr>
          <w:rFonts w:ascii="Arial" w:hAnsi="Arial" w:cs="Arial"/>
          <w:sz w:val="20"/>
          <w:szCs w:val="20"/>
        </w:rPr>
        <w:t>ostatní podmínky díla zahrnul do kalkulace ceny za provedení díla.</w:t>
      </w:r>
    </w:p>
    <w:p w14:paraId="243343C6" w14:textId="77777777" w:rsidR="005B65BD" w:rsidRPr="00CD7B03" w:rsidRDefault="005B65BD" w:rsidP="001071C7">
      <w:pPr>
        <w:numPr>
          <w:ilvl w:val="0"/>
          <w:numId w:val="70"/>
        </w:numPr>
        <w:spacing w:before="240" w:after="240" w:line="276" w:lineRule="auto"/>
        <w:ind w:left="357" w:hanging="357"/>
        <w:jc w:val="both"/>
        <w:rPr>
          <w:rFonts w:ascii="Arial" w:hAnsi="Arial" w:cs="Arial"/>
          <w:sz w:val="20"/>
          <w:szCs w:val="20"/>
        </w:rPr>
      </w:pPr>
      <w:r w:rsidRPr="00CD7B03">
        <w:rPr>
          <w:rFonts w:ascii="Arial" w:hAnsi="Arial" w:cs="Arial"/>
          <w:sz w:val="20"/>
          <w:szCs w:val="20"/>
        </w:rPr>
        <w:t>Cenu díla lze změnit pouze v případě změny sazby daně z přidané hodnoty.</w:t>
      </w:r>
    </w:p>
    <w:p w14:paraId="5DBBC29E" w14:textId="77777777" w:rsidR="005B65BD" w:rsidRPr="00CD7B03" w:rsidRDefault="005B65BD" w:rsidP="001071C7">
      <w:pPr>
        <w:spacing w:before="240" w:line="276" w:lineRule="auto"/>
        <w:jc w:val="center"/>
        <w:rPr>
          <w:rFonts w:ascii="Arial" w:hAnsi="Arial" w:cs="Arial"/>
          <w:b/>
          <w:color w:val="auto"/>
          <w:sz w:val="20"/>
          <w:szCs w:val="20"/>
        </w:rPr>
      </w:pPr>
      <w:r w:rsidRPr="00CD7B03">
        <w:rPr>
          <w:rFonts w:ascii="Arial" w:hAnsi="Arial" w:cs="Arial"/>
          <w:b/>
          <w:bCs/>
          <w:color w:val="auto"/>
          <w:sz w:val="20"/>
          <w:szCs w:val="20"/>
        </w:rPr>
        <w:t>Článek 6</w:t>
      </w:r>
    </w:p>
    <w:p w14:paraId="07261060" w14:textId="77777777" w:rsidR="005B65BD" w:rsidRPr="00CD7B03" w:rsidRDefault="005B65BD" w:rsidP="001071C7">
      <w:pPr>
        <w:spacing w:after="240" w:line="276" w:lineRule="auto"/>
        <w:jc w:val="center"/>
        <w:rPr>
          <w:rFonts w:ascii="Arial" w:hAnsi="Arial" w:cs="Arial"/>
          <w:sz w:val="20"/>
          <w:szCs w:val="20"/>
        </w:rPr>
      </w:pPr>
      <w:r w:rsidRPr="00CD7B03">
        <w:rPr>
          <w:rFonts w:ascii="Arial" w:hAnsi="Arial" w:cs="Arial"/>
          <w:b/>
          <w:color w:val="auto"/>
          <w:sz w:val="20"/>
          <w:szCs w:val="20"/>
        </w:rPr>
        <w:t>Platební podmínky</w:t>
      </w:r>
    </w:p>
    <w:p w14:paraId="5A4EF8B5" w14:textId="365B8D98" w:rsidR="005B65BD" w:rsidRPr="00CD7B03" w:rsidRDefault="005B65BD" w:rsidP="001071C7">
      <w:pPr>
        <w:numPr>
          <w:ilvl w:val="0"/>
          <w:numId w:val="71"/>
        </w:numPr>
        <w:spacing w:before="240" w:after="240" w:line="276" w:lineRule="auto"/>
        <w:jc w:val="both"/>
        <w:rPr>
          <w:rFonts w:ascii="Arial" w:hAnsi="Arial" w:cs="Arial"/>
          <w:sz w:val="20"/>
          <w:szCs w:val="20"/>
        </w:rPr>
      </w:pPr>
      <w:r w:rsidRPr="00CD7B03">
        <w:rPr>
          <w:rFonts w:ascii="Arial" w:hAnsi="Arial" w:cs="Arial"/>
          <w:sz w:val="20"/>
          <w:szCs w:val="20"/>
        </w:rPr>
        <w:t>Zhotovitel má právo vy</w:t>
      </w:r>
      <w:r w:rsidR="005D17A9" w:rsidRPr="00CD7B03">
        <w:rPr>
          <w:rFonts w:ascii="Arial" w:hAnsi="Arial" w:cs="Arial"/>
          <w:sz w:val="20"/>
          <w:szCs w:val="20"/>
        </w:rPr>
        <w:t xml:space="preserve">stavit účetní doklad (fakturu) </w:t>
      </w:r>
      <w:r w:rsidRPr="00CD7B03">
        <w:rPr>
          <w:rFonts w:ascii="Arial" w:hAnsi="Arial" w:cs="Arial"/>
          <w:sz w:val="20"/>
          <w:szCs w:val="20"/>
        </w:rPr>
        <w:t xml:space="preserve">pouze za bezvadně uskutečněné plnění předmětu smlouvy, a to po předání </w:t>
      </w:r>
      <w:r w:rsidR="0038095F" w:rsidRPr="00CD7B03">
        <w:rPr>
          <w:rFonts w:ascii="Arial" w:hAnsi="Arial" w:cs="Arial"/>
          <w:sz w:val="20"/>
          <w:szCs w:val="20"/>
        </w:rPr>
        <w:t xml:space="preserve">části </w:t>
      </w:r>
      <w:r w:rsidRPr="00CD7B03">
        <w:rPr>
          <w:rFonts w:ascii="Arial" w:hAnsi="Arial" w:cs="Arial"/>
          <w:sz w:val="20"/>
          <w:szCs w:val="20"/>
        </w:rPr>
        <w:t>projektové dokumentace a jejích součástí (dále také jako „PD“) objednateli způso</w:t>
      </w:r>
      <w:r w:rsidR="005D17A9" w:rsidRPr="00CD7B03">
        <w:rPr>
          <w:rFonts w:ascii="Arial" w:hAnsi="Arial" w:cs="Arial"/>
          <w:sz w:val="20"/>
          <w:szCs w:val="20"/>
        </w:rPr>
        <w:t xml:space="preserve">bem blíže specifikovaným v čl. </w:t>
      </w:r>
      <w:r w:rsidRPr="00CD7B03">
        <w:rPr>
          <w:rFonts w:ascii="Arial" w:hAnsi="Arial" w:cs="Arial"/>
          <w:sz w:val="20"/>
          <w:szCs w:val="20"/>
        </w:rPr>
        <w:t xml:space="preserve">9 této smlouvy. </w:t>
      </w:r>
    </w:p>
    <w:p w14:paraId="22A81CAF" w14:textId="7153C7D9" w:rsidR="006371CD" w:rsidRPr="00CD7B03" w:rsidRDefault="006371CD" w:rsidP="001071C7">
      <w:pPr>
        <w:numPr>
          <w:ilvl w:val="0"/>
          <w:numId w:val="71"/>
        </w:numPr>
        <w:spacing w:before="240" w:after="240" w:line="276" w:lineRule="auto"/>
        <w:ind w:left="357" w:hanging="357"/>
        <w:jc w:val="both"/>
        <w:rPr>
          <w:rFonts w:ascii="Arial" w:hAnsi="Arial" w:cs="Arial"/>
          <w:sz w:val="20"/>
          <w:szCs w:val="20"/>
        </w:rPr>
      </w:pPr>
      <w:r w:rsidRPr="00CD7B03">
        <w:rPr>
          <w:rFonts w:ascii="Arial" w:hAnsi="Arial" w:cs="Arial"/>
          <w:sz w:val="20"/>
          <w:szCs w:val="20"/>
        </w:rPr>
        <w:t>Výkon autorského dozoru (dále jen „AD“) se bude účtovat podle skutečně odpracovaných hodin, bude vykonán pouze na výzvu objednatele po dobu realizace stavby od zahájení stavby až do nabytí právní moci kolaudačního rozhodnutí. K fakturaci za AD bude přiložen soupis skutečně odpracovaných hodin potvrzený zástupcem objednatele</w:t>
      </w:r>
      <w:r w:rsidR="00A31214" w:rsidRPr="00CD7B03">
        <w:rPr>
          <w:rFonts w:ascii="Arial" w:hAnsi="Arial" w:cs="Arial"/>
          <w:sz w:val="20"/>
          <w:szCs w:val="20"/>
        </w:rPr>
        <w:t xml:space="preserve">. </w:t>
      </w:r>
      <w:r w:rsidRPr="00CD7B03">
        <w:rPr>
          <w:rFonts w:ascii="Arial" w:hAnsi="Arial" w:cs="Arial"/>
          <w:sz w:val="20"/>
          <w:szCs w:val="20"/>
        </w:rPr>
        <w:t>Faktury budou vystavovány vždy na základě vzájemného odsouhlasení počtu hodin objednatelem.</w:t>
      </w:r>
    </w:p>
    <w:p w14:paraId="79E4CD08" w14:textId="77777777" w:rsidR="005B65BD" w:rsidRPr="00CD7B03" w:rsidRDefault="005B65BD" w:rsidP="001071C7">
      <w:pPr>
        <w:numPr>
          <w:ilvl w:val="0"/>
          <w:numId w:val="71"/>
        </w:numPr>
        <w:spacing w:before="240" w:after="240" w:line="276" w:lineRule="auto"/>
        <w:ind w:left="357" w:hanging="357"/>
        <w:jc w:val="both"/>
        <w:rPr>
          <w:rFonts w:ascii="Arial" w:hAnsi="Arial" w:cs="Arial"/>
          <w:sz w:val="20"/>
          <w:szCs w:val="20"/>
        </w:rPr>
      </w:pPr>
      <w:r w:rsidRPr="00CD7B03">
        <w:rPr>
          <w:rFonts w:ascii="Arial" w:hAnsi="Arial" w:cs="Arial"/>
          <w:sz w:val="20"/>
          <w:szCs w:val="20"/>
        </w:rPr>
        <w:t>Veškeré cenové údaje budou uvedeny v Kč a budou probíhat výhradně v Kč (CZK).</w:t>
      </w:r>
    </w:p>
    <w:p w14:paraId="599AB194" w14:textId="7BC5A919" w:rsidR="005B65BD" w:rsidRPr="00CD7B03" w:rsidRDefault="005B65BD" w:rsidP="001071C7">
      <w:pPr>
        <w:numPr>
          <w:ilvl w:val="0"/>
          <w:numId w:val="71"/>
        </w:numPr>
        <w:spacing w:before="240" w:after="240" w:line="276" w:lineRule="auto"/>
        <w:ind w:left="357" w:hanging="357"/>
        <w:jc w:val="both"/>
        <w:rPr>
          <w:rFonts w:ascii="Arial" w:hAnsi="Arial" w:cs="Arial"/>
          <w:sz w:val="20"/>
          <w:szCs w:val="20"/>
        </w:rPr>
      </w:pPr>
      <w:r w:rsidRPr="00CD7B03">
        <w:rPr>
          <w:rFonts w:ascii="Arial" w:hAnsi="Arial" w:cs="Arial"/>
          <w:sz w:val="20"/>
          <w:szCs w:val="20"/>
        </w:rPr>
        <w:t xml:space="preserve">Vystavený účetní doklad (faktura) musí splňovat veškeré náležitosti daňového dokladu dle platného zákona č. 235/2004 Sb., o dani z přidané hodnoty, v platném </w:t>
      </w:r>
      <w:r w:rsidR="005D17A9" w:rsidRPr="00CD7B03">
        <w:rPr>
          <w:rFonts w:ascii="Arial" w:hAnsi="Arial" w:cs="Arial"/>
          <w:sz w:val="20"/>
          <w:szCs w:val="20"/>
        </w:rPr>
        <w:t>znění (dále jen „zákon o</w:t>
      </w:r>
      <w:r w:rsidR="00C9048C" w:rsidRPr="00CD7B03">
        <w:rPr>
          <w:rFonts w:ascii="Arial" w:hAnsi="Arial" w:cs="Arial"/>
          <w:sz w:val="20"/>
          <w:szCs w:val="20"/>
        </w:rPr>
        <w:t> </w:t>
      </w:r>
      <w:r w:rsidR="005D17A9" w:rsidRPr="00CD7B03">
        <w:rPr>
          <w:rFonts w:ascii="Arial" w:hAnsi="Arial" w:cs="Arial"/>
          <w:sz w:val="20"/>
          <w:szCs w:val="20"/>
        </w:rPr>
        <w:t>DPH“),</w:t>
      </w:r>
      <w:r w:rsidRPr="00CD7B03">
        <w:rPr>
          <w:rFonts w:ascii="Arial" w:hAnsi="Arial" w:cs="Arial"/>
          <w:sz w:val="20"/>
          <w:szCs w:val="20"/>
        </w:rPr>
        <w:t xml:space="preserve"> a dále ná</w:t>
      </w:r>
      <w:r w:rsidR="005D17A9" w:rsidRPr="00CD7B03">
        <w:rPr>
          <w:rFonts w:ascii="Arial" w:hAnsi="Arial" w:cs="Arial"/>
          <w:sz w:val="20"/>
          <w:szCs w:val="20"/>
        </w:rPr>
        <w:t xml:space="preserve">ležitosti účetního dokladu dle </w:t>
      </w:r>
      <w:r w:rsidRPr="00CD7B03">
        <w:rPr>
          <w:rFonts w:ascii="Arial" w:hAnsi="Arial" w:cs="Arial"/>
          <w:sz w:val="20"/>
          <w:szCs w:val="20"/>
        </w:rPr>
        <w:t xml:space="preserve">zákona č. 563/1991 Sb., o účetnictví, </w:t>
      </w:r>
      <w:r w:rsidR="008446DF">
        <w:rPr>
          <w:rFonts w:ascii="Arial" w:hAnsi="Arial" w:cs="Arial"/>
          <w:sz w:val="20"/>
          <w:szCs w:val="20"/>
        </w:rPr>
        <w:t>ve znění pozdějších předpisů</w:t>
      </w:r>
      <w:r w:rsidRPr="00CD7B03">
        <w:rPr>
          <w:rFonts w:ascii="Arial" w:hAnsi="Arial" w:cs="Arial"/>
          <w:sz w:val="20"/>
          <w:szCs w:val="20"/>
        </w:rPr>
        <w:t xml:space="preserve">. Nedílnou součástí faktury bude zhotovitelem odsouhlasený předávací protokol v případě předání PD a </w:t>
      </w:r>
      <w:r w:rsidRPr="00CD7B03">
        <w:rPr>
          <w:rFonts w:ascii="Arial" w:hAnsi="Arial" w:cs="Arial"/>
          <w:sz w:val="20"/>
          <w:szCs w:val="20"/>
        </w:rPr>
        <w:lastRenderedPageBreak/>
        <w:t xml:space="preserve">v případě předání </w:t>
      </w:r>
      <w:r w:rsidR="000C620B" w:rsidRPr="00CD7B03">
        <w:rPr>
          <w:rFonts w:ascii="Arial" w:hAnsi="Arial" w:cs="Arial"/>
          <w:sz w:val="20"/>
          <w:szCs w:val="20"/>
        </w:rPr>
        <w:t xml:space="preserve">činností </w:t>
      </w:r>
      <w:r w:rsidRPr="00CD7B03">
        <w:rPr>
          <w:rFonts w:ascii="Arial" w:hAnsi="Arial" w:cs="Arial"/>
          <w:sz w:val="20"/>
          <w:szCs w:val="20"/>
        </w:rPr>
        <w:t>autorského dozoru výkaz o provedené činnosti. Faktury budou vyhotoveny vždy ve 2 exemplářích a bude zde uvedena část ceny za provedení díla bez DPH a DPH ve výši stanovené zákonem o DPH.</w:t>
      </w:r>
    </w:p>
    <w:p w14:paraId="1E9B5668" w14:textId="77777777" w:rsidR="005B65BD" w:rsidRPr="00CD7B03" w:rsidRDefault="005B65BD" w:rsidP="001071C7">
      <w:pPr>
        <w:numPr>
          <w:ilvl w:val="0"/>
          <w:numId w:val="71"/>
        </w:numPr>
        <w:spacing w:before="240" w:after="240" w:line="276" w:lineRule="auto"/>
        <w:ind w:left="357" w:hanging="357"/>
        <w:jc w:val="both"/>
        <w:rPr>
          <w:rFonts w:ascii="Arial" w:hAnsi="Arial" w:cs="Arial"/>
          <w:sz w:val="20"/>
          <w:szCs w:val="20"/>
        </w:rPr>
      </w:pPr>
      <w:r w:rsidRPr="00CD7B03">
        <w:rPr>
          <w:rFonts w:ascii="Arial" w:hAnsi="Arial" w:cs="Arial"/>
          <w:sz w:val="20"/>
          <w:szCs w:val="20"/>
        </w:rPr>
        <w:t>Zálohové faktury nebudou objednatelem akceptovány.</w:t>
      </w:r>
    </w:p>
    <w:p w14:paraId="484E8CE0" w14:textId="6FB37370" w:rsidR="001D1236" w:rsidRPr="00CD7B03" w:rsidRDefault="001D1236" w:rsidP="001071C7">
      <w:pPr>
        <w:numPr>
          <w:ilvl w:val="0"/>
          <w:numId w:val="71"/>
        </w:numPr>
        <w:spacing w:before="240" w:after="240" w:line="276" w:lineRule="auto"/>
        <w:ind w:left="357" w:hanging="357"/>
        <w:jc w:val="both"/>
        <w:rPr>
          <w:rFonts w:ascii="Arial" w:hAnsi="Arial" w:cs="Arial"/>
          <w:sz w:val="20"/>
          <w:szCs w:val="20"/>
        </w:rPr>
      </w:pPr>
      <w:r w:rsidRPr="00CD7B03">
        <w:rPr>
          <w:rFonts w:ascii="Arial" w:hAnsi="Arial" w:cs="Arial"/>
          <w:sz w:val="20"/>
          <w:szCs w:val="20"/>
        </w:rPr>
        <w:t>Zhotovitel je oprávněn fakturovat i dílčí plnění za každou řádně ukončenou položku</w:t>
      </w:r>
      <w:r w:rsidR="009735BC">
        <w:rPr>
          <w:rFonts w:ascii="Arial" w:hAnsi="Arial" w:cs="Arial"/>
          <w:sz w:val="20"/>
          <w:szCs w:val="20"/>
        </w:rPr>
        <w:t xml:space="preserve"> dle článku 5.</w:t>
      </w:r>
    </w:p>
    <w:p w14:paraId="087F56F4" w14:textId="146C1831" w:rsidR="005B65BD" w:rsidRPr="00CD7B03" w:rsidRDefault="005B65BD" w:rsidP="001071C7">
      <w:pPr>
        <w:numPr>
          <w:ilvl w:val="0"/>
          <w:numId w:val="71"/>
        </w:numPr>
        <w:spacing w:before="240" w:after="240" w:line="276" w:lineRule="auto"/>
        <w:ind w:left="357" w:hanging="357"/>
        <w:jc w:val="both"/>
        <w:rPr>
          <w:rFonts w:ascii="Arial" w:hAnsi="Arial" w:cs="Arial"/>
          <w:sz w:val="20"/>
          <w:szCs w:val="20"/>
        </w:rPr>
      </w:pPr>
      <w:r w:rsidRPr="00CD7B03">
        <w:rPr>
          <w:rFonts w:ascii="Arial" w:hAnsi="Arial" w:cs="Arial"/>
          <w:b/>
          <w:sz w:val="20"/>
          <w:szCs w:val="20"/>
        </w:rPr>
        <w:t xml:space="preserve">Splatnost faktur je stanovena na </w:t>
      </w:r>
      <w:r w:rsidR="00181DA6" w:rsidRPr="00CD7B03">
        <w:rPr>
          <w:rFonts w:ascii="Arial" w:hAnsi="Arial" w:cs="Arial"/>
          <w:b/>
          <w:sz w:val="20"/>
          <w:szCs w:val="20"/>
        </w:rPr>
        <w:t>3</w:t>
      </w:r>
      <w:r w:rsidR="0065334A" w:rsidRPr="00CD7B03">
        <w:rPr>
          <w:rFonts w:ascii="Arial" w:hAnsi="Arial" w:cs="Arial"/>
          <w:b/>
          <w:sz w:val="20"/>
          <w:szCs w:val="20"/>
        </w:rPr>
        <w:t xml:space="preserve">0 </w:t>
      </w:r>
      <w:r w:rsidRPr="00CD7B03">
        <w:rPr>
          <w:rFonts w:ascii="Arial" w:hAnsi="Arial" w:cs="Arial"/>
          <w:b/>
          <w:sz w:val="20"/>
          <w:szCs w:val="20"/>
        </w:rPr>
        <w:t>dnů ode dne řádnéh</w:t>
      </w:r>
      <w:r w:rsidR="005D17A9" w:rsidRPr="00CD7B03">
        <w:rPr>
          <w:rFonts w:ascii="Arial" w:hAnsi="Arial" w:cs="Arial"/>
          <w:b/>
          <w:sz w:val="20"/>
          <w:szCs w:val="20"/>
        </w:rPr>
        <w:t>o doručení objednateli,</w:t>
      </w:r>
      <w:r w:rsidR="005D17A9" w:rsidRPr="00CD7B03">
        <w:rPr>
          <w:rFonts w:ascii="Arial" w:hAnsi="Arial" w:cs="Arial"/>
          <w:sz w:val="20"/>
          <w:szCs w:val="20"/>
        </w:rPr>
        <w:t xml:space="preserve"> přičemž zhotovitel </w:t>
      </w:r>
      <w:r w:rsidRPr="00CD7B03">
        <w:rPr>
          <w:rFonts w:ascii="Arial" w:hAnsi="Arial" w:cs="Arial"/>
          <w:sz w:val="20"/>
          <w:szCs w:val="20"/>
        </w:rPr>
        <w:t xml:space="preserve">je povinen doručit fakturu objednateli nejpozději do 5 dnů ode dne vystavení. V případě doručení faktury déle než 5 dnů ode dne vystavení, se prodlužuje splatnost faktury vždy o stejný počet dnů, o kolik byla vystavená faktura doručena objednateli později. </w:t>
      </w:r>
    </w:p>
    <w:p w14:paraId="18377F7F" w14:textId="77777777" w:rsidR="005B65BD" w:rsidRPr="00CD7B03" w:rsidRDefault="005B65BD" w:rsidP="001071C7">
      <w:pPr>
        <w:numPr>
          <w:ilvl w:val="0"/>
          <w:numId w:val="71"/>
        </w:numPr>
        <w:spacing w:before="240" w:after="240" w:line="276" w:lineRule="auto"/>
        <w:ind w:left="357" w:hanging="357"/>
        <w:jc w:val="both"/>
        <w:rPr>
          <w:rFonts w:ascii="Arial" w:hAnsi="Arial" w:cs="Arial"/>
          <w:sz w:val="20"/>
          <w:szCs w:val="20"/>
        </w:rPr>
      </w:pPr>
      <w:r w:rsidRPr="00CD7B03">
        <w:rPr>
          <w:rFonts w:ascii="Arial" w:hAnsi="Arial" w:cs="Arial"/>
          <w:sz w:val="20"/>
          <w:szCs w:val="20"/>
        </w:rPr>
        <w:t>Faktura, která nebude obsahovat náležitosti řádného daňového dokladu nebo bude vystavena v rozporu s touto smlouvou, nebude objednatelem proplacena. Objednatel je povinen v takovém případě zaslat fakturu zpět zhotoviteli, a to nejpozději ve lhůtě splatnosti této faktury. Lhůta splatnosti opravené faktury počíná běžet znovu od opětovného zaslání náležitě opraveného či přepracovaného dokladu a objednatel není v prodlení s úhradou.</w:t>
      </w:r>
    </w:p>
    <w:p w14:paraId="2422EF19" w14:textId="77777777" w:rsidR="005B65BD" w:rsidRPr="00CD7B03" w:rsidRDefault="005B65BD" w:rsidP="001071C7">
      <w:pPr>
        <w:numPr>
          <w:ilvl w:val="0"/>
          <w:numId w:val="71"/>
        </w:numPr>
        <w:spacing w:before="240" w:after="240" w:line="276" w:lineRule="auto"/>
        <w:ind w:left="357" w:hanging="357"/>
        <w:jc w:val="both"/>
        <w:rPr>
          <w:rFonts w:ascii="Arial" w:hAnsi="Arial" w:cs="Arial"/>
          <w:sz w:val="20"/>
          <w:szCs w:val="20"/>
        </w:rPr>
      </w:pPr>
      <w:r w:rsidRPr="00CD7B03">
        <w:rPr>
          <w:rFonts w:ascii="Arial" w:hAnsi="Arial" w:cs="Arial"/>
          <w:sz w:val="20"/>
          <w:szCs w:val="20"/>
        </w:rPr>
        <w:t xml:space="preserve">Platba bude uskutečněna na účet uvedený zhotovitelem na účetním dokladu. Platba zhotoviteli je považována za splněnou dnem odepsání fakturované částky z účtu objednatele. </w:t>
      </w:r>
    </w:p>
    <w:p w14:paraId="6B3B6241" w14:textId="77777777" w:rsidR="005B65BD" w:rsidRPr="00CD7B03" w:rsidRDefault="005B65BD" w:rsidP="001071C7">
      <w:pPr>
        <w:numPr>
          <w:ilvl w:val="0"/>
          <w:numId w:val="71"/>
        </w:numPr>
        <w:spacing w:before="240" w:after="240" w:line="276" w:lineRule="auto"/>
        <w:ind w:left="357" w:hanging="357"/>
        <w:jc w:val="both"/>
        <w:rPr>
          <w:rFonts w:ascii="Arial" w:hAnsi="Arial" w:cs="Arial"/>
          <w:sz w:val="20"/>
          <w:szCs w:val="20"/>
        </w:rPr>
      </w:pPr>
      <w:r w:rsidRPr="00CD7B03">
        <w:rPr>
          <w:rFonts w:ascii="Arial" w:hAnsi="Arial" w:cs="Arial"/>
          <w:sz w:val="20"/>
          <w:szCs w:val="20"/>
        </w:rPr>
        <w:t xml:space="preserve">Objednatel má právo odmítnout uhradit vystavenou fakturu v případě, že poskytnuté plnění předmětu díla ze strany zhotovitele neodpovídá požadavkům na plnění předmětu smlouvy.  </w:t>
      </w:r>
    </w:p>
    <w:p w14:paraId="60353F16" w14:textId="77777777" w:rsidR="005B65BD" w:rsidRPr="00CD7B03" w:rsidRDefault="005B65BD" w:rsidP="001071C7">
      <w:pPr>
        <w:spacing w:before="240" w:line="276" w:lineRule="auto"/>
        <w:jc w:val="center"/>
        <w:rPr>
          <w:rFonts w:ascii="Arial" w:hAnsi="Arial" w:cs="Arial"/>
          <w:b/>
          <w:bCs/>
          <w:color w:val="auto"/>
          <w:sz w:val="20"/>
          <w:szCs w:val="20"/>
        </w:rPr>
      </w:pPr>
      <w:r w:rsidRPr="00CD7B03">
        <w:rPr>
          <w:rFonts w:ascii="Arial" w:hAnsi="Arial" w:cs="Arial"/>
          <w:b/>
          <w:bCs/>
          <w:color w:val="auto"/>
          <w:sz w:val="20"/>
          <w:szCs w:val="20"/>
        </w:rPr>
        <w:t>Článek 7</w:t>
      </w:r>
    </w:p>
    <w:p w14:paraId="75C22959" w14:textId="77777777" w:rsidR="005B65BD" w:rsidRPr="00CD7B03" w:rsidRDefault="005B65BD" w:rsidP="001071C7">
      <w:pPr>
        <w:spacing w:after="240" w:line="276" w:lineRule="auto"/>
        <w:jc w:val="center"/>
        <w:rPr>
          <w:rFonts w:ascii="Arial" w:hAnsi="Arial" w:cs="Arial"/>
          <w:b/>
          <w:color w:val="auto"/>
          <w:sz w:val="20"/>
          <w:szCs w:val="20"/>
        </w:rPr>
      </w:pPr>
      <w:r w:rsidRPr="00CD7B03">
        <w:rPr>
          <w:rFonts w:ascii="Arial" w:hAnsi="Arial" w:cs="Arial"/>
          <w:b/>
          <w:color w:val="auto"/>
          <w:sz w:val="20"/>
          <w:szCs w:val="20"/>
        </w:rPr>
        <w:t>Provádění díla</w:t>
      </w:r>
    </w:p>
    <w:p w14:paraId="34B92CED" w14:textId="0081FA26" w:rsidR="005B65BD" w:rsidRPr="00CD7B03" w:rsidRDefault="005B65BD" w:rsidP="001071C7">
      <w:pPr>
        <w:numPr>
          <w:ilvl w:val="0"/>
          <w:numId w:val="72"/>
        </w:numPr>
        <w:spacing w:before="240" w:after="240" w:line="276" w:lineRule="auto"/>
        <w:jc w:val="both"/>
        <w:rPr>
          <w:rFonts w:ascii="Arial" w:hAnsi="Arial" w:cs="Arial"/>
          <w:sz w:val="20"/>
          <w:szCs w:val="20"/>
        </w:rPr>
      </w:pPr>
      <w:r w:rsidRPr="00CD7B03">
        <w:rPr>
          <w:rFonts w:ascii="Arial" w:hAnsi="Arial" w:cs="Arial"/>
          <w:sz w:val="20"/>
          <w:szCs w:val="20"/>
        </w:rPr>
        <w:t xml:space="preserve">Při provádění díla bude zhotovitel dodržovat veškeré účinné obecně závazné právní předpisy, technické a jiné předpisy a rozhodnutí, které se k dílu </w:t>
      </w:r>
      <w:r w:rsidR="00C040B0" w:rsidRPr="00CD7B03">
        <w:rPr>
          <w:rFonts w:ascii="Arial" w:hAnsi="Arial" w:cs="Arial"/>
          <w:sz w:val="20"/>
          <w:szCs w:val="20"/>
        </w:rPr>
        <w:t>vztahují,</w:t>
      </w:r>
      <w:r w:rsidRPr="00CD7B03">
        <w:rPr>
          <w:rFonts w:ascii="Arial" w:hAnsi="Arial" w:cs="Arial"/>
          <w:sz w:val="20"/>
          <w:szCs w:val="20"/>
        </w:rPr>
        <w:t xml:space="preserve"> a to i pokud tyto normy nejsou obecně závazné, jakož i ujednání této smlouvy vztahující se k předmětu smlouvy a bude se řídit dohodami smluvních stran uzavřenými odpovědnými zástupci v průběhu provádění díla a platnými vyjádřeními příslušných správních orgánů, případně dalších subjektů</w:t>
      </w:r>
      <w:r w:rsidR="001E3353">
        <w:rPr>
          <w:rFonts w:ascii="Arial" w:hAnsi="Arial" w:cs="Arial"/>
          <w:sz w:val="20"/>
          <w:szCs w:val="20"/>
        </w:rPr>
        <w:t xml:space="preserve"> a zároveň podmínky odpovědného zadávání obsažené v příloze č. 2 této sm</w:t>
      </w:r>
      <w:r w:rsidR="00AF6FC0">
        <w:rPr>
          <w:rFonts w:ascii="Arial" w:hAnsi="Arial" w:cs="Arial"/>
          <w:sz w:val="20"/>
          <w:szCs w:val="20"/>
        </w:rPr>
        <w:t>l</w:t>
      </w:r>
      <w:r w:rsidR="001E3353">
        <w:rPr>
          <w:rFonts w:ascii="Arial" w:hAnsi="Arial" w:cs="Arial"/>
          <w:sz w:val="20"/>
          <w:szCs w:val="20"/>
        </w:rPr>
        <w:t>ouvy.</w:t>
      </w:r>
    </w:p>
    <w:p w14:paraId="3EFD41A9" w14:textId="77777777" w:rsidR="005B65BD" w:rsidRPr="00CD7B03" w:rsidRDefault="005B65BD" w:rsidP="001071C7">
      <w:pPr>
        <w:numPr>
          <w:ilvl w:val="0"/>
          <w:numId w:val="72"/>
        </w:numPr>
        <w:spacing w:before="240" w:after="240" w:line="276" w:lineRule="auto"/>
        <w:ind w:left="357" w:hanging="357"/>
        <w:jc w:val="both"/>
        <w:rPr>
          <w:rFonts w:ascii="Arial" w:hAnsi="Arial" w:cs="Arial"/>
          <w:sz w:val="20"/>
          <w:szCs w:val="20"/>
        </w:rPr>
      </w:pPr>
      <w:r w:rsidRPr="00CD7B03">
        <w:rPr>
          <w:rFonts w:ascii="Arial" w:hAnsi="Arial" w:cs="Arial"/>
          <w:sz w:val="20"/>
          <w:szCs w:val="20"/>
        </w:rPr>
        <w:t>Smluvní strany se zavazují vyvinout veškeré úsilí k vytvoření potřebných podmínek pro realizaci díla za podmínek v této smlouvě stanovených. Zhotovitel se zavazuje bezodkladně informovat objednatele o okolnostech, které mohou mít vliv na plnění předmětu smlouvy.</w:t>
      </w:r>
    </w:p>
    <w:p w14:paraId="14CCC7C4" w14:textId="2DF88AC7" w:rsidR="005B65BD" w:rsidRPr="00CD7B03" w:rsidRDefault="005B65BD" w:rsidP="001071C7">
      <w:pPr>
        <w:numPr>
          <w:ilvl w:val="0"/>
          <w:numId w:val="72"/>
        </w:numPr>
        <w:spacing w:before="240" w:after="240" w:line="276" w:lineRule="auto"/>
        <w:ind w:left="357" w:hanging="357"/>
        <w:jc w:val="both"/>
        <w:rPr>
          <w:rFonts w:ascii="Arial" w:hAnsi="Arial" w:cs="Arial"/>
          <w:sz w:val="20"/>
          <w:szCs w:val="20"/>
        </w:rPr>
      </w:pPr>
      <w:r w:rsidRPr="00CD7B03">
        <w:rPr>
          <w:rFonts w:ascii="Arial" w:hAnsi="Arial" w:cs="Arial"/>
          <w:sz w:val="20"/>
          <w:szCs w:val="20"/>
        </w:rPr>
        <w:t>Veškeré části PD budou označeny otiskem autorizačního razítka a podepsány v souladu s pravidly České komory autorizovaných inženýrů a techniků činných ve výstavbě.</w:t>
      </w:r>
      <w:r w:rsidR="00FF0F76" w:rsidRPr="00CD7B03">
        <w:rPr>
          <w:rFonts w:ascii="Arial" w:hAnsi="Arial" w:cs="Arial"/>
          <w:sz w:val="20"/>
          <w:szCs w:val="20"/>
        </w:rPr>
        <w:t xml:space="preserve"> </w:t>
      </w:r>
    </w:p>
    <w:p w14:paraId="0F1855BD" w14:textId="77777777" w:rsidR="005B65BD" w:rsidRPr="00CD7B03" w:rsidRDefault="005B65BD" w:rsidP="001071C7">
      <w:pPr>
        <w:numPr>
          <w:ilvl w:val="0"/>
          <w:numId w:val="72"/>
        </w:numPr>
        <w:spacing w:before="240" w:after="240" w:line="276" w:lineRule="auto"/>
        <w:ind w:left="357" w:hanging="357"/>
        <w:jc w:val="both"/>
        <w:rPr>
          <w:rFonts w:ascii="Arial" w:hAnsi="Arial" w:cs="Arial"/>
          <w:sz w:val="20"/>
          <w:szCs w:val="20"/>
        </w:rPr>
      </w:pPr>
      <w:r w:rsidRPr="00CD7B03">
        <w:rPr>
          <w:rFonts w:ascii="Arial" w:hAnsi="Arial" w:cs="Arial"/>
          <w:sz w:val="20"/>
          <w:szCs w:val="20"/>
        </w:rPr>
        <w:t xml:space="preserve">Zhotovitel je oprávněn na vlastní odpovědnost přibrat i jiné osoby tzv. subdodavatele s příslušnou odborností k plnění předmětu smlouvy. </w:t>
      </w:r>
    </w:p>
    <w:p w14:paraId="339DFB98" w14:textId="77777777" w:rsidR="005B65BD" w:rsidRPr="00CD7B03" w:rsidRDefault="005B65BD" w:rsidP="001071C7">
      <w:pPr>
        <w:numPr>
          <w:ilvl w:val="0"/>
          <w:numId w:val="72"/>
        </w:numPr>
        <w:spacing w:before="240" w:after="240" w:line="276" w:lineRule="auto"/>
        <w:ind w:left="357" w:hanging="357"/>
        <w:jc w:val="both"/>
        <w:rPr>
          <w:rFonts w:ascii="Arial" w:hAnsi="Arial" w:cs="Arial"/>
          <w:sz w:val="20"/>
          <w:szCs w:val="20"/>
        </w:rPr>
      </w:pPr>
      <w:r w:rsidRPr="00CD7B03">
        <w:rPr>
          <w:rFonts w:ascii="Arial" w:hAnsi="Arial" w:cs="Arial"/>
          <w:sz w:val="20"/>
          <w:szCs w:val="20"/>
        </w:rPr>
        <w:t>Zhotovitel se zavazuje, že bude průběh prací průběžně konzultovat se zástupcem objednatele</w:t>
      </w:r>
      <w:r w:rsidR="005D17A9" w:rsidRPr="00CD7B03">
        <w:rPr>
          <w:rFonts w:ascii="Arial" w:hAnsi="Arial" w:cs="Arial"/>
          <w:sz w:val="20"/>
          <w:szCs w:val="20"/>
        </w:rPr>
        <w:t xml:space="preserve"> pro věci technické a zástupcem</w:t>
      </w:r>
      <w:r w:rsidRPr="00CD7B03">
        <w:rPr>
          <w:rFonts w:ascii="Arial" w:hAnsi="Arial" w:cs="Arial"/>
          <w:sz w:val="20"/>
          <w:szCs w:val="20"/>
        </w:rPr>
        <w:t xml:space="preserve"> uživatele zejména je povinen v průběhu zpracování PD konzultovat architektonické a technické řešení, navrhované použité materiály. O konečném řešení v případě rozdílných názorů rozhodne objednatel v souladu s obecně závaznými právními předpisy a technickými normami. </w:t>
      </w:r>
    </w:p>
    <w:p w14:paraId="4EC9B815" w14:textId="6CE1D7FD" w:rsidR="00B11FC1" w:rsidRPr="00CD7B03" w:rsidRDefault="00B11FC1" w:rsidP="001071C7">
      <w:pPr>
        <w:numPr>
          <w:ilvl w:val="0"/>
          <w:numId w:val="72"/>
        </w:numPr>
        <w:spacing w:before="240" w:after="240" w:line="276" w:lineRule="auto"/>
        <w:ind w:left="357" w:hanging="357"/>
        <w:jc w:val="both"/>
        <w:rPr>
          <w:rFonts w:ascii="Arial" w:hAnsi="Arial" w:cs="Arial"/>
          <w:sz w:val="20"/>
          <w:szCs w:val="20"/>
        </w:rPr>
      </w:pPr>
      <w:r w:rsidRPr="00CD7B03">
        <w:rPr>
          <w:rFonts w:ascii="Arial" w:hAnsi="Arial" w:cs="Arial"/>
          <w:sz w:val="20"/>
          <w:szCs w:val="20"/>
        </w:rPr>
        <w:t xml:space="preserve">Zhotovitel informuje objednatele o průběhu realizace díla na </w:t>
      </w:r>
      <w:r w:rsidR="00C64E39">
        <w:rPr>
          <w:rFonts w:ascii="Arial" w:hAnsi="Arial" w:cs="Arial"/>
          <w:sz w:val="20"/>
          <w:szCs w:val="20"/>
        </w:rPr>
        <w:t xml:space="preserve">projektové </w:t>
      </w:r>
      <w:r w:rsidRPr="00CD7B03">
        <w:rPr>
          <w:rFonts w:ascii="Arial" w:hAnsi="Arial" w:cs="Arial"/>
          <w:sz w:val="20"/>
          <w:szCs w:val="20"/>
        </w:rPr>
        <w:t>dokumentaci díla a technickém řešení průběžně, minimálně 1x měsíčně formou svolávání „výrobních výborů“. Písemná pozvánka, která bude obsahovat informaci o předmětu jednání, bude směřována i na další zúčastněné organizace a orgány státní správy dle úvahy zhotovitele, po dohodě s objednatelem. Zhotovitel vždy vyhotoví záznam z jednání, který bude součástí dokumentace.</w:t>
      </w:r>
    </w:p>
    <w:p w14:paraId="5F109EA3" w14:textId="77777777" w:rsidR="005B65BD" w:rsidRPr="00CD7B03" w:rsidRDefault="005B65BD" w:rsidP="001071C7">
      <w:pPr>
        <w:numPr>
          <w:ilvl w:val="0"/>
          <w:numId w:val="72"/>
        </w:numPr>
        <w:spacing w:before="240" w:after="240" w:line="276" w:lineRule="auto"/>
        <w:ind w:left="357" w:hanging="357"/>
        <w:jc w:val="both"/>
        <w:rPr>
          <w:rFonts w:ascii="Arial" w:hAnsi="Arial" w:cs="Arial"/>
          <w:sz w:val="20"/>
          <w:szCs w:val="20"/>
        </w:rPr>
      </w:pPr>
      <w:r w:rsidRPr="00CD7B03">
        <w:rPr>
          <w:rFonts w:ascii="Arial" w:hAnsi="Arial" w:cs="Arial"/>
          <w:sz w:val="20"/>
          <w:szCs w:val="20"/>
        </w:rPr>
        <w:lastRenderedPageBreak/>
        <w:t>Zhotovitel se zavazuje písemně upozornit objednatele na nevhodnost, případně nepřípustnost podkladových materiálů, pokynů, věcí, které mu byly předány objednatelem, a/nebo objednatelem požadovaných změn. V případě, že objednatel bude, i přes upozornění zhotovite</w:t>
      </w:r>
      <w:r w:rsidR="005D17A9" w:rsidRPr="00CD7B03">
        <w:rPr>
          <w:rFonts w:ascii="Arial" w:hAnsi="Arial" w:cs="Arial"/>
          <w:sz w:val="20"/>
          <w:szCs w:val="20"/>
        </w:rPr>
        <w:t>le, trvat na užití podkladových</w:t>
      </w:r>
      <w:r w:rsidRPr="00CD7B03">
        <w:rPr>
          <w:rFonts w:ascii="Arial" w:hAnsi="Arial" w:cs="Arial"/>
          <w:sz w:val="20"/>
          <w:szCs w:val="20"/>
        </w:rPr>
        <w:t xml:space="preserve"> materiálů, pokynů a věcí, které zhotoviteli předal, je zhotovitel oprávněn odmítnout jejich plnění pouze tehdy, pokud by se jejich splněním mohl vystavit správnímu či trestnímu postihu. </w:t>
      </w:r>
    </w:p>
    <w:p w14:paraId="1BA2C303" w14:textId="77777777" w:rsidR="005B65BD" w:rsidRPr="00B44696" w:rsidRDefault="005B65BD" w:rsidP="001071C7">
      <w:pPr>
        <w:numPr>
          <w:ilvl w:val="0"/>
          <w:numId w:val="72"/>
        </w:numPr>
        <w:spacing w:before="240" w:after="240" w:line="276" w:lineRule="auto"/>
        <w:ind w:left="357" w:hanging="357"/>
        <w:jc w:val="both"/>
        <w:rPr>
          <w:rFonts w:ascii="Arial" w:hAnsi="Arial" w:cs="Arial"/>
          <w:b/>
          <w:sz w:val="20"/>
          <w:szCs w:val="20"/>
        </w:rPr>
      </w:pPr>
      <w:r w:rsidRPr="00B44696">
        <w:rPr>
          <w:rFonts w:ascii="Arial" w:hAnsi="Arial" w:cs="Arial"/>
          <w:b/>
          <w:sz w:val="20"/>
          <w:szCs w:val="20"/>
        </w:rPr>
        <w:t>Zhotovitel se zavazuje uhradit objednateli do 30 dní poté, kdy k tomu bude objednatelem písemně vyzván, veškeré pokuty či další sankce, které byly objednateli vyměřeny pravomocným rozhodnutím orgánu veřejné správy v souvislosti s porušením povinností zhotovitele stanovených touto smlouvou, obecně závaznými právními předpisy,</w:t>
      </w:r>
      <w:r w:rsidR="005D17A9" w:rsidRPr="00B44696">
        <w:rPr>
          <w:rFonts w:ascii="Arial" w:hAnsi="Arial" w:cs="Arial"/>
          <w:b/>
          <w:sz w:val="20"/>
          <w:szCs w:val="20"/>
        </w:rPr>
        <w:t xml:space="preserve"> </w:t>
      </w:r>
      <w:r w:rsidRPr="00B44696">
        <w:rPr>
          <w:rFonts w:ascii="Arial" w:hAnsi="Arial" w:cs="Arial"/>
          <w:b/>
          <w:sz w:val="20"/>
          <w:szCs w:val="20"/>
        </w:rPr>
        <w:t>technickými či jinými předpisy č</w:t>
      </w:r>
      <w:r w:rsidR="00C45BFA" w:rsidRPr="00B44696">
        <w:rPr>
          <w:rFonts w:ascii="Arial" w:hAnsi="Arial" w:cs="Arial"/>
          <w:b/>
          <w:sz w:val="20"/>
          <w:szCs w:val="20"/>
        </w:rPr>
        <w:t xml:space="preserve">i rozhodnutími v souvislosti s </w:t>
      </w:r>
      <w:r w:rsidRPr="00B44696">
        <w:rPr>
          <w:rFonts w:ascii="Arial" w:hAnsi="Arial" w:cs="Arial"/>
          <w:b/>
          <w:sz w:val="20"/>
          <w:szCs w:val="20"/>
        </w:rPr>
        <w:t>prováděním díla zhotovitelem. Úhrada bude provedena na účet objednatele uvedený v písemné výzvě.</w:t>
      </w:r>
    </w:p>
    <w:p w14:paraId="4E1FFDDD" w14:textId="57943E00" w:rsidR="005B65BD" w:rsidRPr="00CD7B03" w:rsidRDefault="005B65BD" w:rsidP="001071C7">
      <w:pPr>
        <w:numPr>
          <w:ilvl w:val="0"/>
          <w:numId w:val="72"/>
        </w:numPr>
        <w:spacing w:before="240" w:after="240" w:line="276" w:lineRule="auto"/>
        <w:ind w:left="357" w:hanging="357"/>
        <w:jc w:val="both"/>
        <w:rPr>
          <w:rFonts w:ascii="Arial" w:hAnsi="Arial" w:cs="Arial"/>
          <w:sz w:val="20"/>
          <w:szCs w:val="20"/>
        </w:rPr>
      </w:pPr>
      <w:r w:rsidRPr="00CD7B03">
        <w:rPr>
          <w:rFonts w:ascii="Arial" w:hAnsi="Arial" w:cs="Arial"/>
          <w:sz w:val="20"/>
          <w:szCs w:val="20"/>
        </w:rPr>
        <w:t xml:space="preserve">Zhotovitel se zavazuje na základě výzvy objednatele nad rámec této smlouvy vyhotovit nejpozději do 14 dní od objednání </w:t>
      </w:r>
      <w:r w:rsidR="00C040B0" w:rsidRPr="00CD7B03">
        <w:rPr>
          <w:rFonts w:ascii="Arial" w:hAnsi="Arial" w:cs="Arial"/>
          <w:sz w:val="20"/>
          <w:szCs w:val="20"/>
        </w:rPr>
        <w:t>více tisky</w:t>
      </w:r>
      <w:r w:rsidRPr="00CD7B03">
        <w:rPr>
          <w:rFonts w:ascii="Arial" w:hAnsi="Arial" w:cs="Arial"/>
          <w:sz w:val="20"/>
          <w:szCs w:val="20"/>
        </w:rPr>
        <w:t xml:space="preserve"> kompletní PD dle této smlouvy. Náklady spojené s vyhotovením </w:t>
      </w:r>
      <w:r w:rsidR="00C040B0" w:rsidRPr="00CD7B03">
        <w:rPr>
          <w:rFonts w:ascii="Arial" w:hAnsi="Arial" w:cs="Arial"/>
          <w:sz w:val="20"/>
          <w:szCs w:val="20"/>
        </w:rPr>
        <w:t>více tisků</w:t>
      </w:r>
      <w:r w:rsidRPr="00CD7B03">
        <w:rPr>
          <w:rFonts w:ascii="Arial" w:hAnsi="Arial" w:cs="Arial"/>
          <w:sz w:val="20"/>
          <w:szCs w:val="20"/>
        </w:rPr>
        <w:t xml:space="preserve"> nese objednatel.</w:t>
      </w:r>
    </w:p>
    <w:p w14:paraId="3C5AF4D5" w14:textId="15664020" w:rsidR="00C9048C" w:rsidRPr="00B44696" w:rsidRDefault="00C9048C" w:rsidP="001071C7">
      <w:pPr>
        <w:numPr>
          <w:ilvl w:val="0"/>
          <w:numId w:val="72"/>
        </w:numPr>
        <w:spacing w:before="240" w:after="240" w:line="276" w:lineRule="auto"/>
        <w:ind w:left="357" w:hanging="357"/>
        <w:jc w:val="both"/>
        <w:rPr>
          <w:rFonts w:ascii="Arial" w:hAnsi="Arial" w:cs="Arial"/>
          <w:b/>
          <w:sz w:val="20"/>
          <w:szCs w:val="20"/>
        </w:rPr>
      </w:pPr>
      <w:r w:rsidRPr="00B44696">
        <w:rPr>
          <w:rFonts w:ascii="Arial" w:hAnsi="Arial" w:cs="Arial"/>
          <w:b/>
          <w:sz w:val="20"/>
          <w:szCs w:val="20"/>
        </w:rPr>
        <w:t>Objednatel je oprávněn pozastavit realizaci díla dle této smlouvy i bez uvedení důvodu.</w:t>
      </w:r>
      <w:r w:rsidRPr="00CD7B03">
        <w:rPr>
          <w:rFonts w:ascii="Arial" w:hAnsi="Arial" w:cs="Arial"/>
          <w:sz w:val="20"/>
          <w:szCs w:val="20"/>
        </w:rPr>
        <w:t xml:space="preserve"> </w:t>
      </w:r>
      <w:r w:rsidRPr="00B44696">
        <w:rPr>
          <w:rFonts w:ascii="Arial" w:hAnsi="Arial" w:cs="Arial"/>
          <w:b/>
          <w:sz w:val="20"/>
          <w:szCs w:val="20"/>
        </w:rPr>
        <w:t xml:space="preserve">Pozastavení prací oznámí objednatel zhotoviteli písemnou formou. Dnem následujícím po doručení oznámení o zastavení se stavějí termíny pro realizaci díla. Objednatel oznámí zrušení pozastavení prací písemnou formou. </w:t>
      </w:r>
      <w:r w:rsidR="00A46191" w:rsidRPr="00B44696">
        <w:rPr>
          <w:rFonts w:ascii="Arial" w:hAnsi="Arial" w:cs="Arial"/>
          <w:b/>
          <w:sz w:val="20"/>
          <w:szCs w:val="20"/>
        </w:rPr>
        <w:t>Lhůty pro realizaci díla se v takovém případě automaticky prodlouží o počet dní, kdy byla realizace díla objednatelem pozastavena.</w:t>
      </w:r>
      <w:r w:rsidRPr="00B44696">
        <w:rPr>
          <w:rFonts w:ascii="Arial" w:hAnsi="Arial" w:cs="Arial"/>
          <w:b/>
          <w:sz w:val="20"/>
          <w:szCs w:val="20"/>
        </w:rPr>
        <w:t xml:space="preserve"> </w:t>
      </w:r>
    </w:p>
    <w:p w14:paraId="086F584A" w14:textId="77777777" w:rsidR="005B65BD" w:rsidRPr="00CD7B03" w:rsidRDefault="005B65BD" w:rsidP="001071C7">
      <w:pPr>
        <w:spacing w:before="240" w:line="276" w:lineRule="auto"/>
        <w:jc w:val="center"/>
        <w:rPr>
          <w:rFonts w:ascii="Arial" w:hAnsi="Arial" w:cs="Arial"/>
          <w:b/>
          <w:bCs/>
          <w:color w:val="auto"/>
          <w:sz w:val="20"/>
          <w:szCs w:val="20"/>
        </w:rPr>
      </w:pPr>
      <w:r w:rsidRPr="00CD7B03">
        <w:rPr>
          <w:rFonts w:ascii="Arial" w:hAnsi="Arial" w:cs="Arial"/>
          <w:b/>
          <w:bCs/>
          <w:color w:val="auto"/>
          <w:sz w:val="20"/>
          <w:szCs w:val="20"/>
        </w:rPr>
        <w:t>Článek 8</w:t>
      </w:r>
    </w:p>
    <w:p w14:paraId="329AB83F" w14:textId="77777777" w:rsidR="005B65BD" w:rsidRPr="00CD7B03" w:rsidRDefault="005B65BD" w:rsidP="001071C7">
      <w:pPr>
        <w:spacing w:after="240" w:line="276" w:lineRule="auto"/>
        <w:jc w:val="center"/>
        <w:rPr>
          <w:rFonts w:ascii="Arial" w:hAnsi="Arial" w:cs="Arial"/>
          <w:b/>
          <w:color w:val="auto"/>
          <w:sz w:val="20"/>
          <w:szCs w:val="20"/>
        </w:rPr>
      </w:pPr>
      <w:r w:rsidRPr="00CD7B03">
        <w:rPr>
          <w:rFonts w:ascii="Arial" w:hAnsi="Arial" w:cs="Arial"/>
          <w:b/>
          <w:color w:val="auto"/>
          <w:sz w:val="20"/>
          <w:szCs w:val="20"/>
        </w:rPr>
        <w:t>Záruka za jakost díla</w:t>
      </w:r>
    </w:p>
    <w:p w14:paraId="749B068D" w14:textId="77777777" w:rsidR="005B65BD" w:rsidRPr="00CD7B03" w:rsidRDefault="005B65BD" w:rsidP="001071C7">
      <w:pPr>
        <w:numPr>
          <w:ilvl w:val="0"/>
          <w:numId w:val="73"/>
        </w:numPr>
        <w:spacing w:before="240" w:after="240" w:line="276" w:lineRule="auto"/>
        <w:jc w:val="both"/>
        <w:rPr>
          <w:rFonts w:ascii="Arial" w:hAnsi="Arial" w:cs="Arial"/>
          <w:sz w:val="20"/>
          <w:szCs w:val="20"/>
        </w:rPr>
      </w:pPr>
      <w:r w:rsidRPr="00CD7B03">
        <w:rPr>
          <w:rFonts w:ascii="Arial" w:hAnsi="Arial" w:cs="Arial"/>
          <w:sz w:val="20"/>
          <w:szCs w:val="20"/>
        </w:rPr>
        <w:t xml:space="preserve">Zhotovitel odpovídá za vady, které má dílo v době jeho předání objednateli. Zhotovitel odpovídá za vady díla vzniklé po předání díla objednateli, jestliže byly způsobeny porušením jeho povinností. </w:t>
      </w:r>
    </w:p>
    <w:p w14:paraId="7A573BDE" w14:textId="2F92269C" w:rsidR="005B65BD" w:rsidRPr="00CD7B03" w:rsidRDefault="005B65BD" w:rsidP="001071C7">
      <w:pPr>
        <w:numPr>
          <w:ilvl w:val="0"/>
          <w:numId w:val="73"/>
        </w:numPr>
        <w:spacing w:before="240" w:after="240" w:line="276" w:lineRule="auto"/>
        <w:ind w:left="357" w:hanging="357"/>
        <w:jc w:val="both"/>
        <w:rPr>
          <w:rFonts w:ascii="Arial" w:hAnsi="Arial" w:cs="Arial"/>
          <w:sz w:val="20"/>
          <w:szCs w:val="20"/>
        </w:rPr>
      </w:pPr>
      <w:r w:rsidRPr="00CD7B03">
        <w:rPr>
          <w:rFonts w:ascii="Arial" w:hAnsi="Arial" w:cs="Arial"/>
          <w:sz w:val="20"/>
          <w:szCs w:val="20"/>
        </w:rPr>
        <w:t xml:space="preserve">Zhotovitel prohlašuje, že dílo bude mít vlastnosti vyplývající z čl. </w:t>
      </w:r>
      <w:r w:rsidR="00631298">
        <w:rPr>
          <w:rFonts w:ascii="Arial" w:hAnsi="Arial" w:cs="Arial"/>
          <w:sz w:val="20"/>
          <w:szCs w:val="20"/>
        </w:rPr>
        <w:t xml:space="preserve">1, </w:t>
      </w:r>
      <w:r w:rsidR="00AF7997" w:rsidRPr="00CD7B03">
        <w:rPr>
          <w:rFonts w:ascii="Arial" w:hAnsi="Arial" w:cs="Arial"/>
          <w:sz w:val="20"/>
          <w:szCs w:val="20"/>
        </w:rPr>
        <w:t xml:space="preserve">2 a 3 </w:t>
      </w:r>
      <w:r w:rsidRPr="00CD7B03">
        <w:rPr>
          <w:rFonts w:ascii="Arial" w:hAnsi="Arial" w:cs="Arial"/>
          <w:sz w:val="20"/>
          <w:szCs w:val="20"/>
        </w:rPr>
        <w:t xml:space="preserve">této smlouvy, tj. zejména vlastnosti uvedené v obecně </w:t>
      </w:r>
      <w:r w:rsidR="00C040B0" w:rsidRPr="00CD7B03">
        <w:rPr>
          <w:rFonts w:ascii="Arial" w:hAnsi="Arial" w:cs="Arial"/>
          <w:sz w:val="20"/>
          <w:szCs w:val="20"/>
        </w:rPr>
        <w:t>závazných právních</w:t>
      </w:r>
      <w:r w:rsidRPr="00CD7B03">
        <w:rPr>
          <w:rFonts w:ascii="Arial" w:hAnsi="Arial" w:cs="Arial"/>
          <w:sz w:val="20"/>
          <w:szCs w:val="20"/>
        </w:rPr>
        <w:t xml:space="preserve"> předpisech, technických a jiných normách, předpisech a rozhodnutích, které se k dílu </w:t>
      </w:r>
      <w:r w:rsidR="00C040B0" w:rsidRPr="00CD7B03">
        <w:rPr>
          <w:rFonts w:ascii="Arial" w:hAnsi="Arial" w:cs="Arial"/>
          <w:sz w:val="20"/>
          <w:szCs w:val="20"/>
        </w:rPr>
        <w:t>vztahují,</w:t>
      </w:r>
      <w:r w:rsidRPr="00CD7B03">
        <w:rPr>
          <w:rFonts w:ascii="Arial" w:hAnsi="Arial" w:cs="Arial"/>
          <w:sz w:val="20"/>
          <w:szCs w:val="20"/>
        </w:rPr>
        <w:t xml:space="preserve"> a to i pokud tyto normy nejsou obecně závazné, jinak vlastnosti obvyklé, vyplývající z účelu díla. Jestliže dílo nemá výše uvedené vlastnosti, má vady. Zhotovitel zejména zodpovídá za správnost, celistvost, úplnost stavby a za technickou, architektonickou a ekonomickou úroveň PD včetně vlivů stavby na životní prostředí a specifikace všech prací, dodávek a služeb spojených s realizací stavby. </w:t>
      </w:r>
    </w:p>
    <w:p w14:paraId="7FA09C2B" w14:textId="217DBCF9" w:rsidR="005B65BD" w:rsidRPr="00CD7B03" w:rsidRDefault="005B65BD" w:rsidP="001071C7">
      <w:pPr>
        <w:numPr>
          <w:ilvl w:val="0"/>
          <w:numId w:val="73"/>
        </w:numPr>
        <w:spacing w:before="240" w:after="240" w:line="276" w:lineRule="auto"/>
        <w:ind w:left="357" w:hanging="357"/>
        <w:jc w:val="both"/>
        <w:rPr>
          <w:rFonts w:ascii="Arial" w:hAnsi="Arial" w:cs="Arial"/>
          <w:sz w:val="20"/>
          <w:szCs w:val="20"/>
        </w:rPr>
      </w:pPr>
      <w:r w:rsidRPr="00CD7B03">
        <w:rPr>
          <w:rFonts w:ascii="Arial" w:hAnsi="Arial" w:cs="Arial"/>
          <w:sz w:val="20"/>
          <w:szCs w:val="20"/>
        </w:rPr>
        <w:t xml:space="preserve">V případě provádění některé části díla prostřednictvím </w:t>
      </w:r>
      <w:r w:rsidR="00E37049">
        <w:rPr>
          <w:rFonts w:ascii="Arial" w:hAnsi="Arial" w:cs="Arial"/>
          <w:sz w:val="20"/>
          <w:szCs w:val="20"/>
        </w:rPr>
        <w:t>pod</w:t>
      </w:r>
      <w:r w:rsidRPr="00CD7B03">
        <w:rPr>
          <w:rFonts w:ascii="Arial" w:hAnsi="Arial" w:cs="Arial"/>
          <w:sz w:val="20"/>
          <w:szCs w:val="20"/>
        </w:rPr>
        <w:t xml:space="preserve">dodavatele odpovídá zhotovitel objednateli jako by dílo prováděl sám. </w:t>
      </w:r>
    </w:p>
    <w:p w14:paraId="4F942CCF" w14:textId="77777777" w:rsidR="005B65BD" w:rsidRPr="00CD7B03" w:rsidRDefault="005B65BD" w:rsidP="001071C7">
      <w:pPr>
        <w:numPr>
          <w:ilvl w:val="0"/>
          <w:numId w:val="73"/>
        </w:numPr>
        <w:spacing w:before="240" w:after="240" w:line="276" w:lineRule="auto"/>
        <w:ind w:left="357" w:hanging="357"/>
        <w:jc w:val="both"/>
        <w:rPr>
          <w:rFonts w:ascii="Arial" w:hAnsi="Arial" w:cs="Arial"/>
          <w:sz w:val="20"/>
          <w:szCs w:val="20"/>
        </w:rPr>
      </w:pPr>
      <w:r w:rsidRPr="00CD7B03">
        <w:rPr>
          <w:rFonts w:ascii="Arial" w:hAnsi="Arial" w:cs="Arial"/>
          <w:sz w:val="20"/>
          <w:szCs w:val="20"/>
        </w:rPr>
        <w:t>Zhotovitel neodpovídá za vady díla, jestliže tyto vady byly způsobeny předáním nevhodných nebo neúplných po</w:t>
      </w:r>
      <w:r w:rsidR="005D17A9" w:rsidRPr="00CD7B03">
        <w:rPr>
          <w:rFonts w:ascii="Arial" w:hAnsi="Arial" w:cs="Arial"/>
          <w:sz w:val="20"/>
          <w:szCs w:val="20"/>
        </w:rPr>
        <w:t xml:space="preserve">dkladů a pokynů od objednatele </w:t>
      </w:r>
      <w:r w:rsidRPr="00CD7B03">
        <w:rPr>
          <w:rFonts w:ascii="Arial" w:hAnsi="Arial" w:cs="Arial"/>
          <w:sz w:val="20"/>
          <w:szCs w:val="20"/>
        </w:rPr>
        <w:t>v případě, že zhotovitel na ně objednatele upozornil a objednatel přesto n</w:t>
      </w:r>
      <w:r w:rsidR="005D17A9" w:rsidRPr="00CD7B03">
        <w:rPr>
          <w:rFonts w:ascii="Arial" w:hAnsi="Arial" w:cs="Arial"/>
          <w:sz w:val="20"/>
          <w:szCs w:val="20"/>
        </w:rPr>
        <w:t>a jejich použití nebo provedení</w:t>
      </w:r>
      <w:r w:rsidRPr="00CD7B03">
        <w:rPr>
          <w:rFonts w:ascii="Arial" w:hAnsi="Arial" w:cs="Arial"/>
          <w:sz w:val="20"/>
          <w:szCs w:val="20"/>
        </w:rPr>
        <w:t xml:space="preserve"> trval. </w:t>
      </w:r>
    </w:p>
    <w:p w14:paraId="0287DF8A" w14:textId="58F69018" w:rsidR="005B65BD" w:rsidRPr="00CD7B03" w:rsidRDefault="005B65BD" w:rsidP="001071C7">
      <w:pPr>
        <w:numPr>
          <w:ilvl w:val="0"/>
          <w:numId w:val="73"/>
        </w:numPr>
        <w:spacing w:before="240" w:after="240" w:line="276" w:lineRule="auto"/>
        <w:ind w:left="357" w:hanging="357"/>
        <w:jc w:val="both"/>
        <w:rPr>
          <w:rFonts w:ascii="Arial" w:hAnsi="Arial" w:cs="Arial"/>
          <w:sz w:val="20"/>
          <w:szCs w:val="20"/>
        </w:rPr>
      </w:pPr>
      <w:r w:rsidRPr="00CD7B03">
        <w:rPr>
          <w:rFonts w:ascii="Arial" w:hAnsi="Arial" w:cs="Arial"/>
          <w:sz w:val="20"/>
          <w:szCs w:val="20"/>
        </w:rPr>
        <w:t xml:space="preserve">Objednatel je povinen neprodleně oznámit zhotoviteli zjištěné </w:t>
      </w:r>
      <w:r w:rsidR="003B3A21" w:rsidRPr="00CD7B03">
        <w:rPr>
          <w:rFonts w:ascii="Arial" w:hAnsi="Arial" w:cs="Arial"/>
          <w:sz w:val="20"/>
          <w:szCs w:val="20"/>
        </w:rPr>
        <w:t>vady,</w:t>
      </w:r>
      <w:r w:rsidRPr="00CD7B03">
        <w:rPr>
          <w:rFonts w:ascii="Arial" w:hAnsi="Arial" w:cs="Arial"/>
          <w:sz w:val="20"/>
          <w:szCs w:val="20"/>
        </w:rPr>
        <w:t xml:space="preserve"> a to písemnou formou s přesným popisem zjištěných vad. Zhotovitel bez zbytečného odkladu, nejpozději ve lhůtě do tří pracovních dní od doručení reklamace, projedná s objednatelem reklamovanou vadu a způsob jejího odstranění. Neodstraní-li zhotovitel vady díla jím způsobené v přiměřené lhůtě, tj. nejpozději do sedmi kalendářních dní od jejich reklamace objednatelem, může objednatel požadovat přiměřenou slevu z ceny díla. Nárok objednatele uplatnit vůči zhotoviteli smluvní pokutu tím nezaniká.</w:t>
      </w:r>
    </w:p>
    <w:p w14:paraId="3197588C" w14:textId="77777777" w:rsidR="005B65BD" w:rsidRPr="00CD7B03" w:rsidRDefault="005B65BD" w:rsidP="001071C7">
      <w:pPr>
        <w:numPr>
          <w:ilvl w:val="0"/>
          <w:numId w:val="73"/>
        </w:numPr>
        <w:spacing w:before="240" w:after="240" w:line="276" w:lineRule="auto"/>
        <w:ind w:left="357" w:hanging="357"/>
        <w:jc w:val="both"/>
        <w:rPr>
          <w:rFonts w:ascii="Arial" w:hAnsi="Arial" w:cs="Arial"/>
          <w:sz w:val="20"/>
          <w:szCs w:val="20"/>
        </w:rPr>
      </w:pPr>
      <w:r w:rsidRPr="00CD7B03">
        <w:rPr>
          <w:rFonts w:ascii="Arial" w:hAnsi="Arial" w:cs="Arial"/>
          <w:sz w:val="20"/>
          <w:szCs w:val="20"/>
        </w:rPr>
        <w:t xml:space="preserve">Zhotovitel poskytuje objednateli záruku na zhotovené dílo (jeho části) na celou dobu, po kterou bude dílo realizováno s tím, že záruční doba skončí </w:t>
      </w:r>
      <w:r w:rsidRPr="00CD7B03">
        <w:rPr>
          <w:rFonts w:ascii="Arial" w:hAnsi="Arial" w:cs="Arial"/>
          <w:b/>
          <w:sz w:val="20"/>
          <w:szCs w:val="20"/>
        </w:rPr>
        <w:t>uplynutím 24 měsíců</w:t>
      </w:r>
      <w:r w:rsidRPr="00CD7B03">
        <w:rPr>
          <w:rFonts w:ascii="Arial" w:hAnsi="Arial" w:cs="Arial"/>
          <w:sz w:val="20"/>
          <w:szCs w:val="20"/>
        </w:rPr>
        <w:t xml:space="preserve"> (slovy dvaceti čtyř) kalendářních měsíců po právní moci rozhodnutí o kolaudaci předmětné stavby jako celku.</w:t>
      </w:r>
    </w:p>
    <w:p w14:paraId="162CBB2C" w14:textId="77777777" w:rsidR="005B65BD" w:rsidRPr="00CD7B03" w:rsidRDefault="005B65BD" w:rsidP="001071C7">
      <w:pPr>
        <w:numPr>
          <w:ilvl w:val="0"/>
          <w:numId w:val="73"/>
        </w:numPr>
        <w:spacing w:before="240" w:after="240" w:line="276" w:lineRule="auto"/>
        <w:ind w:left="357" w:hanging="357"/>
        <w:jc w:val="both"/>
        <w:rPr>
          <w:rFonts w:ascii="Arial" w:hAnsi="Arial" w:cs="Arial"/>
          <w:sz w:val="20"/>
          <w:szCs w:val="20"/>
        </w:rPr>
      </w:pPr>
      <w:r w:rsidRPr="00CD7B03">
        <w:rPr>
          <w:rFonts w:ascii="Arial" w:hAnsi="Arial" w:cs="Arial"/>
          <w:sz w:val="20"/>
          <w:szCs w:val="20"/>
        </w:rPr>
        <w:lastRenderedPageBreak/>
        <w:t>Reklamaci lze uplatnit nejpozději do</w:t>
      </w:r>
      <w:r w:rsidR="005D17A9" w:rsidRPr="00CD7B03">
        <w:rPr>
          <w:rFonts w:ascii="Arial" w:hAnsi="Arial" w:cs="Arial"/>
          <w:sz w:val="20"/>
          <w:szCs w:val="20"/>
        </w:rPr>
        <w:t xml:space="preserve"> posledního dne záruční lhůty, </w:t>
      </w:r>
      <w:r w:rsidRPr="00CD7B03">
        <w:rPr>
          <w:rFonts w:ascii="Arial" w:hAnsi="Arial" w:cs="Arial"/>
          <w:sz w:val="20"/>
          <w:szCs w:val="20"/>
        </w:rPr>
        <w:t xml:space="preserve">přičemž reklamace odeslaná objednatelem prostřednictvím držitele poštovní licence v poslední den záruční lhůty se považuje za včas uplatněnou. </w:t>
      </w:r>
    </w:p>
    <w:p w14:paraId="4D1535F7" w14:textId="7601BA3C" w:rsidR="005B65BD" w:rsidRPr="00CD7B03" w:rsidRDefault="005B65BD" w:rsidP="001071C7">
      <w:pPr>
        <w:numPr>
          <w:ilvl w:val="0"/>
          <w:numId w:val="73"/>
        </w:numPr>
        <w:spacing w:before="240" w:after="240" w:line="276" w:lineRule="auto"/>
        <w:ind w:left="357" w:hanging="357"/>
        <w:jc w:val="both"/>
        <w:rPr>
          <w:rFonts w:ascii="Arial" w:hAnsi="Arial" w:cs="Arial"/>
          <w:sz w:val="20"/>
          <w:szCs w:val="20"/>
        </w:rPr>
      </w:pPr>
      <w:r w:rsidRPr="00CD7B03">
        <w:rPr>
          <w:rFonts w:ascii="Arial" w:hAnsi="Arial" w:cs="Arial"/>
          <w:sz w:val="20"/>
          <w:szCs w:val="20"/>
        </w:rPr>
        <w:t xml:space="preserve">Práva a povinnosti </w:t>
      </w:r>
      <w:r w:rsidR="00C040B0" w:rsidRPr="00CD7B03">
        <w:rPr>
          <w:rFonts w:ascii="Arial" w:hAnsi="Arial" w:cs="Arial"/>
          <w:sz w:val="20"/>
          <w:szCs w:val="20"/>
        </w:rPr>
        <w:t>se</w:t>
      </w:r>
      <w:r w:rsidRPr="00CD7B03">
        <w:rPr>
          <w:rFonts w:ascii="Arial" w:hAnsi="Arial" w:cs="Arial"/>
          <w:sz w:val="20"/>
          <w:szCs w:val="20"/>
        </w:rPr>
        <w:t xml:space="preserve"> zhotovitelem poskytnuté záruky na předané části díla nezanikají ani odstoupením kterékoli ze smluvních stran od smlouvy.</w:t>
      </w:r>
    </w:p>
    <w:p w14:paraId="41C41A4C" w14:textId="77777777" w:rsidR="005B65BD" w:rsidRPr="00CD7B03" w:rsidRDefault="005B65BD" w:rsidP="001071C7">
      <w:pPr>
        <w:numPr>
          <w:ilvl w:val="0"/>
          <w:numId w:val="73"/>
        </w:numPr>
        <w:spacing w:before="240" w:after="240" w:line="276" w:lineRule="auto"/>
        <w:ind w:left="357" w:hanging="357"/>
        <w:jc w:val="both"/>
        <w:rPr>
          <w:rFonts w:ascii="Arial" w:hAnsi="Arial" w:cs="Arial"/>
          <w:sz w:val="20"/>
          <w:szCs w:val="20"/>
        </w:rPr>
      </w:pPr>
      <w:r w:rsidRPr="00CD7B03">
        <w:rPr>
          <w:rFonts w:ascii="Arial" w:hAnsi="Arial" w:cs="Arial"/>
          <w:sz w:val="20"/>
          <w:szCs w:val="20"/>
        </w:rPr>
        <w:t>O reklamačním řízení budou objednatelem pořizovány písemné zápisy ve dvojím vyhotovení, z nichž jeden stejnopis obdrží každá ze smluvních stran.</w:t>
      </w:r>
    </w:p>
    <w:p w14:paraId="1B31C016" w14:textId="77777777" w:rsidR="005B65BD" w:rsidRPr="00CD7B03" w:rsidRDefault="005B65BD" w:rsidP="001071C7">
      <w:pPr>
        <w:spacing w:before="240" w:line="276" w:lineRule="auto"/>
        <w:jc w:val="center"/>
        <w:rPr>
          <w:rFonts w:ascii="Arial" w:hAnsi="Arial" w:cs="Arial"/>
          <w:b/>
          <w:bCs/>
          <w:color w:val="auto"/>
          <w:sz w:val="20"/>
          <w:szCs w:val="20"/>
        </w:rPr>
      </w:pPr>
      <w:r w:rsidRPr="00CD7B03">
        <w:rPr>
          <w:rFonts w:ascii="Arial" w:hAnsi="Arial" w:cs="Arial"/>
          <w:b/>
          <w:bCs/>
          <w:color w:val="auto"/>
          <w:sz w:val="20"/>
          <w:szCs w:val="20"/>
        </w:rPr>
        <w:t>Článek 9</w:t>
      </w:r>
    </w:p>
    <w:p w14:paraId="5EA2C3BD" w14:textId="77777777" w:rsidR="005B65BD" w:rsidRPr="00CD7B03" w:rsidRDefault="005B65BD" w:rsidP="001071C7">
      <w:pPr>
        <w:spacing w:after="240" w:line="276" w:lineRule="auto"/>
        <w:jc w:val="center"/>
        <w:rPr>
          <w:rFonts w:ascii="Arial" w:hAnsi="Arial" w:cs="Arial"/>
          <w:b/>
          <w:color w:val="auto"/>
          <w:sz w:val="20"/>
          <w:szCs w:val="20"/>
        </w:rPr>
      </w:pPr>
      <w:r w:rsidRPr="00CD7B03">
        <w:rPr>
          <w:rFonts w:ascii="Arial" w:hAnsi="Arial" w:cs="Arial"/>
          <w:b/>
          <w:color w:val="auto"/>
          <w:sz w:val="20"/>
          <w:szCs w:val="20"/>
        </w:rPr>
        <w:t xml:space="preserve">Předání a převzetí </w:t>
      </w:r>
      <w:r w:rsidR="004650BC" w:rsidRPr="00CD7B03">
        <w:rPr>
          <w:rFonts w:ascii="Arial" w:hAnsi="Arial" w:cs="Arial"/>
          <w:b/>
          <w:color w:val="auto"/>
          <w:sz w:val="20"/>
          <w:szCs w:val="20"/>
        </w:rPr>
        <w:t>díla</w:t>
      </w:r>
    </w:p>
    <w:p w14:paraId="253C08E5" w14:textId="77777777" w:rsidR="005B65BD" w:rsidRPr="00CD7B03" w:rsidRDefault="004650BC" w:rsidP="001071C7">
      <w:pPr>
        <w:numPr>
          <w:ilvl w:val="0"/>
          <w:numId w:val="74"/>
        </w:numPr>
        <w:spacing w:before="240" w:after="240" w:line="276" w:lineRule="auto"/>
        <w:jc w:val="both"/>
        <w:rPr>
          <w:rFonts w:ascii="Arial" w:hAnsi="Arial" w:cs="Arial"/>
          <w:sz w:val="20"/>
          <w:szCs w:val="20"/>
        </w:rPr>
      </w:pPr>
      <w:r w:rsidRPr="00CD7B03">
        <w:rPr>
          <w:rFonts w:ascii="Arial" w:hAnsi="Arial" w:cs="Arial"/>
          <w:sz w:val="20"/>
          <w:szCs w:val="20"/>
        </w:rPr>
        <w:t xml:space="preserve">Dílo, resp. části díla svou povahou způsobilé k předání, </w:t>
      </w:r>
      <w:r w:rsidR="005B65BD" w:rsidRPr="00CD7B03">
        <w:rPr>
          <w:rFonts w:ascii="Arial" w:hAnsi="Arial" w:cs="Arial"/>
          <w:sz w:val="20"/>
          <w:szCs w:val="20"/>
        </w:rPr>
        <w:t>bud</w:t>
      </w:r>
      <w:r w:rsidRPr="00CD7B03">
        <w:rPr>
          <w:rFonts w:ascii="Arial" w:hAnsi="Arial" w:cs="Arial"/>
          <w:sz w:val="20"/>
          <w:szCs w:val="20"/>
        </w:rPr>
        <w:t>ou</w:t>
      </w:r>
      <w:r w:rsidR="005B65BD" w:rsidRPr="00CD7B03">
        <w:rPr>
          <w:rFonts w:ascii="Arial" w:hAnsi="Arial" w:cs="Arial"/>
          <w:sz w:val="20"/>
          <w:szCs w:val="20"/>
        </w:rPr>
        <w:t xml:space="preserve"> předán</w:t>
      </w:r>
      <w:r w:rsidRPr="00CD7B03">
        <w:rPr>
          <w:rFonts w:ascii="Arial" w:hAnsi="Arial" w:cs="Arial"/>
          <w:sz w:val="20"/>
          <w:szCs w:val="20"/>
        </w:rPr>
        <w:t>y</w:t>
      </w:r>
      <w:r w:rsidR="005B65BD" w:rsidRPr="00CD7B03">
        <w:rPr>
          <w:rFonts w:ascii="Arial" w:hAnsi="Arial" w:cs="Arial"/>
          <w:sz w:val="20"/>
          <w:szCs w:val="20"/>
        </w:rPr>
        <w:t xml:space="preserve"> objednateli v místě jeho sídla k rukám odpovědného zástupce ve smluvních věcech nejpozději v termínu dle čl. 4.</w:t>
      </w:r>
    </w:p>
    <w:p w14:paraId="0B2E0DDD" w14:textId="77777777" w:rsidR="005B65BD" w:rsidRPr="00CD7B03" w:rsidRDefault="005B65BD" w:rsidP="001071C7">
      <w:pPr>
        <w:numPr>
          <w:ilvl w:val="0"/>
          <w:numId w:val="74"/>
        </w:numPr>
        <w:spacing w:before="240" w:after="240" w:line="276" w:lineRule="auto"/>
        <w:ind w:left="357" w:hanging="357"/>
        <w:jc w:val="both"/>
        <w:rPr>
          <w:rFonts w:ascii="Arial" w:hAnsi="Arial" w:cs="Arial"/>
          <w:sz w:val="20"/>
          <w:szCs w:val="20"/>
        </w:rPr>
      </w:pPr>
      <w:r w:rsidRPr="00CD7B03">
        <w:rPr>
          <w:rFonts w:ascii="Arial" w:hAnsi="Arial" w:cs="Arial"/>
          <w:sz w:val="20"/>
          <w:szCs w:val="20"/>
        </w:rPr>
        <w:t xml:space="preserve">O předání a převzetí </w:t>
      </w:r>
      <w:r w:rsidR="004650BC" w:rsidRPr="00CD7B03">
        <w:rPr>
          <w:rFonts w:ascii="Arial" w:hAnsi="Arial" w:cs="Arial"/>
          <w:sz w:val="20"/>
          <w:szCs w:val="20"/>
        </w:rPr>
        <w:t xml:space="preserve">díla </w:t>
      </w:r>
      <w:r w:rsidRPr="00CD7B03">
        <w:rPr>
          <w:rFonts w:ascii="Arial" w:hAnsi="Arial" w:cs="Arial"/>
          <w:sz w:val="20"/>
          <w:szCs w:val="20"/>
        </w:rPr>
        <w:t>bude mezi smluvními stranami sepsán protokol o předání a převzetí díla, ve kterém budou dokumentovány a uvedeny tyto základní údaje:</w:t>
      </w:r>
    </w:p>
    <w:p w14:paraId="00D69481" w14:textId="77777777" w:rsidR="005B65BD" w:rsidRPr="00CD7B03" w:rsidRDefault="005B65BD" w:rsidP="001071C7">
      <w:pPr>
        <w:pStyle w:val="Odstavecseseznamem"/>
        <w:numPr>
          <w:ilvl w:val="0"/>
          <w:numId w:val="75"/>
        </w:numPr>
        <w:spacing w:before="120" w:after="120" w:line="276" w:lineRule="auto"/>
        <w:jc w:val="both"/>
        <w:rPr>
          <w:rFonts w:ascii="Arial" w:hAnsi="Arial" w:cs="Arial"/>
          <w:sz w:val="20"/>
          <w:szCs w:val="20"/>
        </w:rPr>
      </w:pPr>
      <w:r w:rsidRPr="00CD7B03">
        <w:rPr>
          <w:rFonts w:ascii="Arial" w:hAnsi="Arial" w:cs="Arial"/>
          <w:sz w:val="20"/>
          <w:szCs w:val="20"/>
        </w:rPr>
        <w:t>označení díla (části díla</w:t>
      </w:r>
      <w:r w:rsidR="005D17A9" w:rsidRPr="00CD7B03">
        <w:rPr>
          <w:rFonts w:ascii="Arial" w:hAnsi="Arial" w:cs="Arial"/>
          <w:sz w:val="20"/>
          <w:szCs w:val="20"/>
        </w:rPr>
        <w:t xml:space="preserve">), </w:t>
      </w:r>
      <w:r w:rsidRPr="00CD7B03">
        <w:rPr>
          <w:rFonts w:ascii="Arial" w:hAnsi="Arial" w:cs="Arial"/>
          <w:sz w:val="20"/>
          <w:szCs w:val="20"/>
        </w:rPr>
        <w:t>identifikace objednatele a zhotovitele;</w:t>
      </w:r>
    </w:p>
    <w:p w14:paraId="430BDBB3" w14:textId="77777777" w:rsidR="005B65BD" w:rsidRPr="00CD7B03" w:rsidRDefault="005B65BD" w:rsidP="001071C7">
      <w:pPr>
        <w:pStyle w:val="Odstavecseseznamem"/>
        <w:numPr>
          <w:ilvl w:val="0"/>
          <w:numId w:val="75"/>
        </w:numPr>
        <w:spacing w:before="120" w:after="120" w:line="276" w:lineRule="auto"/>
        <w:jc w:val="both"/>
        <w:rPr>
          <w:rFonts w:ascii="Arial" w:hAnsi="Arial" w:cs="Arial"/>
          <w:sz w:val="20"/>
          <w:szCs w:val="20"/>
        </w:rPr>
      </w:pPr>
      <w:r w:rsidRPr="00CD7B03">
        <w:rPr>
          <w:rFonts w:ascii="Arial" w:hAnsi="Arial" w:cs="Arial"/>
          <w:sz w:val="20"/>
          <w:szCs w:val="20"/>
        </w:rPr>
        <w:t>číslo smlouvy a datum jejího uzavření, dodatky ke smlouvě;</w:t>
      </w:r>
    </w:p>
    <w:p w14:paraId="38F83CC4" w14:textId="77777777" w:rsidR="005B65BD" w:rsidRPr="00CD7B03" w:rsidRDefault="005B65BD" w:rsidP="001071C7">
      <w:pPr>
        <w:pStyle w:val="Odstavecseseznamem"/>
        <w:numPr>
          <w:ilvl w:val="0"/>
          <w:numId w:val="75"/>
        </w:numPr>
        <w:spacing w:before="120" w:after="120" w:line="276" w:lineRule="auto"/>
        <w:jc w:val="both"/>
        <w:rPr>
          <w:rFonts w:ascii="Arial" w:hAnsi="Arial" w:cs="Arial"/>
          <w:sz w:val="20"/>
          <w:szCs w:val="20"/>
        </w:rPr>
      </w:pPr>
      <w:r w:rsidRPr="00CD7B03">
        <w:rPr>
          <w:rFonts w:ascii="Arial" w:hAnsi="Arial" w:cs="Arial"/>
          <w:sz w:val="20"/>
          <w:szCs w:val="20"/>
        </w:rPr>
        <w:t>zahájení a dokončení prací;</w:t>
      </w:r>
    </w:p>
    <w:p w14:paraId="26400F3C" w14:textId="77777777" w:rsidR="005B65BD" w:rsidRPr="00CD7B03" w:rsidRDefault="005B65BD" w:rsidP="001071C7">
      <w:pPr>
        <w:pStyle w:val="Odstavecseseznamem"/>
        <w:numPr>
          <w:ilvl w:val="0"/>
          <w:numId w:val="75"/>
        </w:numPr>
        <w:spacing w:before="120" w:after="120" w:line="276" w:lineRule="auto"/>
        <w:jc w:val="both"/>
        <w:rPr>
          <w:rFonts w:ascii="Arial" w:hAnsi="Arial" w:cs="Arial"/>
          <w:sz w:val="20"/>
          <w:szCs w:val="20"/>
        </w:rPr>
      </w:pPr>
      <w:r w:rsidRPr="00CD7B03">
        <w:rPr>
          <w:rFonts w:ascii="Arial" w:hAnsi="Arial" w:cs="Arial"/>
          <w:sz w:val="20"/>
          <w:szCs w:val="20"/>
        </w:rPr>
        <w:t>prohlášení o úplnosti a komplexnosti díla (jeho části), příp. uvedení drobných vad a nedodělků, které samy o sobě nebo ve spojitosti s jinými nebrání užívání díla (jeho části), jakož i způsob a termíny jejich odstranění;</w:t>
      </w:r>
    </w:p>
    <w:p w14:paraId="02953715" w14:textId="77777777" w:rsidR="005B65BD" w:rsidRPr="00CD7B03" w:rsidRDefault="005B65BD" w:rsidP="001071C7">
      <w:pPr>
        <w:pStyle w:val="Odstavecseseznamem"/>
        <w:numPr>
          <w:ilvl w:val="0"/>
          <w:numId w:val="75"/>
        </w:numPr>
        <w:spacing w:before="120" w:after="120" w:line="276" w:lineRule="auto"/>
        <w:jc w:val="both"/>
        <w:rPr>
          <w:rFonts w:ascii="Arial" w:hAnsi="Arial" w:cs="Arial"/>
          <w:sz w:val="20"/>
          <w:szCs w:val="20"/>
        </w:rPr>
      </w:pPr>
      <w:r w:rsidRPr="00CD7B03">
        <w:rPr>
          <w:rFonts w:ascii="Arial" w:hAnsi="Arial" w:cs="Arial"/>
          <w:sz w:val="20"/>
          <w:szCs w:val="20"/>
        </w:rPr>
        <w:t>prohlášení objednatele, že dílo (jeho část) přejímá;</w:t>
      </w:r>
    </w:p>
    <w:p w14:paraId="316EE2A4" w14:textId="77777777" w:rsidR="005B65BD" w:rsidRPr="00CD7B03" w:rsidRDefault="005B65BD" w:rsidP="001071C7">
      <w:pPr>
        <w:pStyle w:val="Odstavecseseznamem"/>
        <w:numPr>
          <w:ilvl w:val="0"/>
          <w:numId w:val="75"/>
        </w:numPr>
        <w:spacing w:before="120" w:after="120" w:line="276" w:lineRule="auto"/>
        <w:jc w:val="both"/>
        <w:rPr>
          <w:rFonts w:ascii="Arial" w:hAnsi="Arial" w:cs="Arial"/>
          <w:sz w:val="20"/>
          <w:szCs w:val="20"/>
        </w:rPr>
      </w:pPr>
      <w:r w:rsidRPr="00CD7B03">
        <w:rPr>
          <w:rFonts w:ascii="Arial" w:hAnsi="Arial" w:cs="Arial"/>
          <w:sz w:val="20"/>
          <w:szCs w:val="20"/>
        </w:rPr>
        <w:t>datum předání a převzetí díla (jeho části);</w:t>
      </w:r>
    </w:p>
    <w:p w14:paraId="05F98866" w14:textId="77777777" w:rsidR="005B65BD" w:rsidRPr="00CD7B03" w:rsidRDefault="005B65BD" w:rsidP="001071C7">
      <w:pPr>
        <w:pStyle w:val="Odstavecseseznamem"/>
        <w:numPr>
          <w:ilvl w:val="0"/>
          <w:numId w:val="75"/>
        </w:numPr>
        <w:spacing w:before="120" w:after="120" w:line="276" w:lineRule="auto"/>
        <w:jc w:val="both"/>
        <w:rPr>
          <w:rFonts w:ascii="Arial" w:hAnsi="Arial" w:cs="Arial"/>
          <w:sz w:val="20"/>
          <w:szCs w:val="20"/>
        </w:rPr>
      </w:pPr>
      <w:r w:rsidRPr="00CD7B03">
        <w:rPr>
          <w:rFonts w:ascii="Arial" w:hAnsi="Arial" w:cs="Arial"/>
          <w:sz w:val="20"/>
          <w:szCs w:val="20"/>
        </w:rPr>
        <w:t>seznam převzaté dokumentace;</w:t>
      </w:r>
    </w:p>
    <w:p w14:paraId="50F25ADD" w14:textId="77777777" w:rsidR="005B65BD" w:rsidRPr="00CD7B03" w:rsidRDefault="005B65BD" w:rsidP="001071C7">
      <w:pPr>
        <w:pStyle w:val="Odstavecseseznamem"/>
        <w:numPr>
          <w:ilvl w:val="0"/>
          <w:numId w:val="75"/>
        </w:numPr>
        <w:spacing w:before="120" w:after="120" w:line="276" w:lineRule="auto"/>
        <w:jc w:val="both"/>
        <w:rPr>
          <w:rFonts w:ascii="Arial" w:hAnsi="Arial" w:cs="Arial"/>
          <w:sz w:val="20"/>
          <w:szCs w:val="20"/>
        </w:rPr>
      </w:pPr>
      <w:r w:rsidRPr="00CD7B03">
        <w:rPr>
          <w:rFonts w:ascii="Arial" w:hAnsi="Arial" w:cs="Arial"/>
          <w:sz w:val="20"/>
          <w:szCs w:val="20"/>
        </w:rPr>
        <w:t>seznam převzatých dokladů;</w:t>
      </w:r>
    </w:p>
    <w:p w14:paraId="7C94B7C2" w14:textId="77777777" w:rsidR="005B65BD" w:rsidRPr="00CD7B03" w:rsidRDefault="005B65BD" w:rsidP="001071C7">
      <w:pPr>
        <w:pStyle w:val="Odstavecseseznamem"/>
        <w:numPr>
          <w:ilvl w:val="0"/>
          <w:numId w:val="75"/>
        </w:numPr>
        <w:spacing w:before="120" w:after="120" w:line="276" w:lineRule="auto"/>
        <w:jc w:val="both"/>
        <w:rPr>
          <w:rFonts w:ascii="Arial" w:hAnsi="Arial" w:cs="Arial"/>
          <w:sz w:val="20"/>
          <w:szCs w:val="20"/>
        </w:rPr>
      </w:pPr>
      <w:r w:rsidRPr="00CD7B03">
        <w:rPr>
          <w:rFonts w:ascii="Arial" w:hAnsi="Arial" w:cs="Arial"/>
          <w:sz w:val="20"/>
          <w:szCs w:val="20"/>
        </w:rPr>
        <w:t>datum a místo sepsání protokolu;</w:t>
      </w:r>
    </w:p>
    <w:p w14:paraId="705A87C2" w14:textId="77777777" w:rsidR="005B65BD" w:rsidRPr="00CD7B03" w:rsidRDefault="005B65BD" w:rsidP="001071C7">
      <w:pPr>
        <w:pStyle w:val="Odstavecseseznamem"/>
        <w:numPr>
          <w:ilvl w:val="0"/>
          <w:numId w:val="75"/>
        </w:numPr>
        <w:spacing w:before="120" w:after="120" w:line="276" w:lineRule="auto"/>
        <w:jc w:val="both"/>
        <w:rPr>
          <w:rFonts w:ascii="Arial" w:hAnsi="Arial" w:cs="Arial"/>
          <w:sz w:val="20"/>
          <w:szCs w:val="20"/>
        </w:rPr>
      </w:pPr>
      <w:r w:rsidRPr="00CD7B03">
        <w:rPr>
          <w:rFonts w:ascii="Arial" w:hAnsi="Arial" w:cs="Arial"/>
          <w:sz w:val="20"/>
          <w:szCs w:val="20"/>
        </w:rPr>
        <w:t>jména a podpisy oprávněných zástupců objednatele a zhotovitele.</w:t>
      </w:r>
    </w:p>
    <w:p w14:paraId="5C170819" w14:textId="77777777" w:rsidR="005B65BD" w:rsidRPr="00CD7B03" w:rsidRDefault="005B65BD" w:rsidP="001071C7">
      <w:pPr>
        <w:numPr>
          <w:ilvl w:val="0"/>
          <w:numId w:val="74"/>
        </w:numPr>
        <w:spacing w:before="240" w:after="240" w:line="276" w:lineRule="auto"/>
        <w:ind w:left="357" w:hanging="357"/>
        <w:jc w:val="both"/>
        <w:rPr>
          <w:rFonts w:ascii="Arial" w:hAnsi="Arial" w:cs="Arial"/>
          <w:sz w:val="20"/>
          <w:szCs w:val="20"/>
        </w:rPr>
      </w:pPr>
      <w:r w:rsidRPr="00CD7B03">
        <w:rPr>
          <w:rFonts w:ascii="Arial" w:hAnsi="Arial" w:cs="Arial"/>
          <w:sz w:val="20"/>
          <w:szCs w:val="20"/>
        </w:rPr>
        <w:t>V případě, že objednatel odmítne dílo (jeho část) pro vady či nedodělky převzít, uvede v protokolu o předání a převzetí i důvody, pro které je odmítá převzít. V případě, že objednatel převezme dílo (jeho část) a případné vady budou zjištěny dodatečně, je zhotovitel povinen v rámci reklamace tyto vady odstranit nejpozději do 15 dnů ode dne, kdy na ně objednatel zhotovitele písemně upozornil.</w:t>
      </w:r>
    </w:p>
    <w:p w14:paraId="7A9E9333" w14:textId="04663E98" w:rsidR="005B65BD" w:rsidRDefault="005B65BD" w:rsidP="001071C7">
      <w:pPr>
        <w:numPr>
          <w:ilvl w:val="0"/>
          <w:numId w:val="74"/>
        </w:numPr>
        <w:spacing w:before="240" w:after="240" w:line="276" w:lineRule="auto"/>
        <w:ind w:left="357" w:hanging="357"/>
        <w:jc w:val="both"/>
        <w:rPr>
          <w:rFonts w:ascii="Arial" w:hAnsi="Arial" w:cs="Arial"/>
          <w:sz w:val="20"/>
          <w:szCs w:val="20"/>
        </w:rPr>
      </w:pPr>
      <w:r w:rsidRPr="00CD7B03">
        <w:rPr>
          <w:rFonts w:ascii="Arial" w:hAnsi="Arial" w:cs="Arial"/>
          <w:sz w:val="20"/>
          <w:szCs w:val="20"/>
        </w:rPr>
        <w:t>K vedení evidence výkonu autorského dozoru na stavbě bude zřízen deník, který bude podepisován oprávněným zástupcem objednatele nebo pověřenou osobou k výkonu technického dozoru stavby. V rámci tohoto deníku budou uvedeny záznamy o provedených výkonech autorského dozoru minimálně s uvedením rozsahu a předmětu výkonu a dále zúčastněných pracovníků zhotovitele. Poslední zápis bude proveden v den kolaudace stavby pro vystavení konečné faktury. Počet hodin výkonu autorského dozoru musí být odsouhlasen objednatelem, na základě výkazu o provedené činnosti.</w:t>
      </w:r>
    </w:p>
    <w:p w14:paraId="30820FDA" w14:textId="77777777" w:rsidR="005B65BD" w:rsidRPr="00CD7B03" w:rsidRDefault="005B65BD" w:rsidP="001071C7">
      <w:pPr>
        <w:spacing w:before="240" w:line="276" w:lineRule="auto"/>
        <w:jc w:val="center"/>
        <w:rPr>
          <w:rFonts w:ascii="Arial" w:hAnsi="Arial" w:cs="Arial"/>
          <w:b/>
          <w:bCs/>
          <w:sz w:val="20"/>
          <w:szCs w:val="20"/>
        </w:rPr>
      </w:pPr>
      <w:r w:rsidRPr="00CD7B03">
        <w:rPr>
          <w:rFonts w:ascii="Arial" w:hAnsi="Arial" w:cs="Arial"/>
          <w:b/>
          <w:bCs/>
          <w:color w:val="auto"/>
          <w:sz w:val="20"/>
          <w:szCs w:val="20"/>
        </w:rPr>
        <w:t>Článek 10</w:t>
      </w:r>
    </w:p>
    <w:p w14:paraId="08A6EFA5" w14:textId="77777777" w:rsidR="005B65BD" w:rsidRPr="00CD7B03" w:rsidRDefault="005B65BD" w:rsidP="001071C7">
      <w:pPr>
        <w:spacing w:after="240" w:line="276" w:lineRule="auto"/>
        <w:jc w:val="center"/>
        <w:rPr>
          <w:rFonts w:ascii="Arial" w:hAnsi="Arial" w:cs="Arial"/>
          <w:b/>
          <w:sz w:val="20"/>
          <w:szCs w:val="20"/>
        </w:rPr>
      </w:pPr>
      <w:r w:rsidRPr="00CD7B03">
        <w:rPr>
          <w:rFonts w:ascii="Arial" w:hAnsi="Arial" w:cs="Arial"/>
          <w:b/>
          <w:color w:val="auto"/>
          <w:sz w:val="20"/>
          <w:szCs w:val="20"/>
        </w:rPr>
        <w:t>Smluvní pokuty a úrok z prodlení</w:t>
      </w:r>
    </w:p>
    <w:p w14:paraId="0744516E" w14:textId="6069AAA8" w:rsidR="005B65BD" w:rsidRPr="00CD7B03" w:rsidRDefault="005B65BD" w:rsidP="001071C7">
      <w:pPr>
        <w:numPr>
          <w:ilvl w:val="0"/>
          <w:numId w:val="76"/>
        </w:numPr>
        <w:spacing w:before="240" w:after="240" w:line="276" w:lineRule="auto"/>
        <w:jc w:val="both"/>
        <w:rPr>
          <w:rFonts w:ascii="Arial" w:hAnsi="Arial" w:cs="Arial"/>
          <w:sz w:val="20"/>
          <w:szCs w:val="20"/>
        </w:rPr>
      </w:pPr>
      <w:r w:rsidRPr="00CD7B03">
        <w:rPr>
          <w:rFonts w:ascii="Arial" w:hAnsi="Arial" w:cs="Arial"/>
          <w:sz w:val="20"/>
          <w:szCs w:val="20"/>
        </w:rPr>
        <w:t xml:space="preserve">V případě prodlení objednatele s úhradou řádně vystavených faktur je objednatel povinen uhradit zhotoviteli úrok z prodlení ve výši stanovené </w:t>
      </w:r>
      <w:r w:rsidR="00A46191" w:rsidRPr="00CD7B03">
        <w:rPr>
          <w:rFonts w:ascii="Arial" w:hAnsi="Arial" w:cs="Arial"/>
          <w:sz w:val="20"/>
          <w:szCs w:val="20"/>
        </w:rPr>
        <w:t>zákonem.</w:t>
      </w:r>
    </w:p>
    <w:p w14:paraId="62F49D2F" w14:textId="1E4ABCB2" w:rsidR="005B65BD" w:rsidRPr="00CD7B03" w:rsidRDefault="005B65BD" w:rsidP="001071C7">
      <w:pPr>
        <w:numPr>
          <w:ilvl w:val="0"/>
          <w:numId w:val="76"/>
        </w:numPr>
        <w:spacing w:before="240" w:after="240" w:line="276" w:lineRule="auto"/>
        <w:ind w:left="357" w:hanging="357"/>
        <w:jc w:val="both"/>
        <w:rPr>
          <w:rFonts w:ascii="Arial" w:hAnsi="Arial" w:cs="Arial"/>
          <w:sz w:val="20"/>
          <w:szCs w:val="20"/>
        </w:rPr>
      </w:pPr>
      <w:r w:rsidRPr="00CD7B03">
        <w:rPr>
          <w:rFonts w:ascii="Arial" w:hAnsi="Arial" w:cs="Arial"/>
          <w:sz w:val="20"/>
          <w:szCs w:val="20"/>
        </w:rPr>
        <w:t>V případě prodlení zhotovitele s předáním díla (</w:t>
      </w:r>
      <w:r w:rsidR="00AF7997" w:rsidRPr="00CD7B03">
        <w:rPr>
          <w:rFonts w:ascii="Arial" w:hAnsi="Arial" w:cs="Arial"/>
          <w:sz w:val="20"/>
          <w:szCs w:val="20"/>
        </w:rPr>
        <w:t>dle dílčích termínů plnění v čl. 4</w:t>
      </w:r>
      <w:r w:rsidRPr="00CD7B03">
        <w:rPr>
          <w:rFonts w:ascii="Arial" w:hAnsi="Arial" w:cs="Arial"/>
          <w:sz w:val="20"/>
          <w:szCs w:val="20"/>
        </w:rPr>
        <w:t>) je objednatel oprávněn uplatnit vůči zhotoviteli smluvní pokutu ve výši 0,</w:t>
      </w:r>
      <w:r w:rsidR="00E872DF" w:rsidRPr="00CD7B03">
        <w:rPr>
          <w:rFonts w:ascii="Arial" w:hAnsi="Arial" w:cs="Arial"/>
          <w:sz w:val="20"/>
          <w:szCs w:val="20"/>
        </w:rPr>
        <w:t xml:space="preserve">3 </w:t>
      </w:r>
      <w:r w:rsidRPr="00CD7B03">
        <w:rPr>
          <w:rFonts w:ascii="Arial" w:hAnsi="Arial" w:cs="Arial"/>
          <w:sz w:val="20"/>
          <w:szCs w:val="20"/>
        </w:rPr>
        <w:t xml:space="preserve">% (slovy: </w:t>
      </w:r>
      <w:r w:rsidR="00E872DF" w:rsidRPr="00CD7B03">
        <w:rPr>
          <w:rFonts w:ascii="Arial" w:hAnsi="Arial" w:cs="Arial"/>
          <w:sz w:val="20"/>
          <w:szCs w:val="20"/>
        </w:rPr>
        <w:t>tři desetiny</w:t>
      </w:r>
      <w:r w:rsidRPr="00CD7B03">
        <w:rPr>
          <w:rFonts w:ascii="Arial" w:hAnsi="Arial" w:cs="Arial"/>
          <w:sz w:val="20"/>
          <w:szCs w:val="20"/>
        </w:rPr>
        <w:t xml:space="preserve"> procenta) z celkové ceny díla </w:t>
      </w:r>
      <w:r w:rsidRPr="00CD7B03">
        <w:rPr>
          <w:rFonts w:ascii="Arial" w:hAnsi="Arial" w:cs="Arial"/>
          <w:sz w:val="20"/>
          <w:szCs w:val="20"/>
        </w:rPr>
        <w:lastRenderedPageBreak/>
        <w:t>včetně DPH, za každý i započatý den prodlení.</w:t>
      </w:r>
      <w:r w:rsidR="00E872DF" w:rsidRPr="00CD7B03">
        <w:rPr>
          <w:rFonts w:ascii="Arial" w:hAnsi="Arial" w:cs="Arial"/>
          <w:sz w:val="20"/>
          <w:szCs w:val="20"/>
        </w:rPr>
        <w:t xml:space="preserve"> Celková výše smluvní pokuty dle tohoto odstavce nepřekročí 35 % z celkové ceny díla</w:t>
      </w:r>
      <w:r w:rsidR="00C64E39">
        <w:rPr>
          <w:rFonts w:ascii="Arial" w:hAnsi="Arial" w:cs="Arial"/>
          <w:sz w:val="20"/>
          <w:szCs w:val="20"/>
        </w:rPr>
        <w:t xml:space="preserve"> v Kč včetně DPH.</w:t>
      </w:r>
    </w:p>
    <w:p w14:paraId="5D3F0511" w14:textId="77777777" w:rsidR="005B65BD" w:rsidRPr="00CD7B03" w:rsidRDefault="005B65BD" w:rsidP="001071C7">
      <w:pPr>
        <w:numPr>
          <w:ilvl w:val="0"/>
          <w:numId w:val="76"/>
        </w:numPr>
        <w:spacing w:before="240" w:after="240" w:line="276" w:lineRule="auto"/>
        <w:ind w:left="357" w:hanging="357"/>
        <w:jc w:val="both"/>
        <w:rPr>
          <w:rFonts w:ascii="Arial" w:hAnsi="Arial" w:cs="Arial"/>
          <w:sz w:val="20"/>
          <w:szCs w:val="20"/>
        </w:rPr>
      </w:pPr>
      <w:r w:rsidRPr="00CD7B03">
        <w:rPr>
          <w:rFonts w:ascii="Arial" w:hAnsi="Arial" w:cs="Arial"/>
          <w:sz w:val="20"/>
          <w:szCs w:val="20"/>
        </w:rPr>
        <w:t>V případě, že zhotovitel neodstraní vady v dohodnutém termínu dle čl. 8 odst. 5 této smlouvy, je objednatel oprávněn uplatnit vůči zhotoviteli smluvní pokutu ve výši 1.000 Kč (slovy jeden tisíc korun českých) za každý i započatý den prodlení.</w:t>
      </w:r>
    </w:p>
    <w:p w14:paraId="55B233B8" w14:textId="0C343363" w:rsidR="005B65BD" w:rsidRPr="00CD7B03" w:rsidRDefault="005B65BD" w:rsidP="001071C7">
      <w:pPr>
        <w:numPr>
          <w:ilvl w:val="0"/>
          <w:numId w:val="76"/>
        </w:numPr>
        <w:spacing w:before="240" w:after="240" w:line="276" w:lineRule="auto"/>
        <w:ind w:left="357" w:hanging="357"/>
        <w:jc w:val="both"/>
        <w:rPr>
          <w:rFonts w:ascii="Arial" w:hAnsi="Arial" w:cs="Arial"/>
          <w:sz w:val="20"/>
          <w:szCs w:val="20"/>
        </w:rPr>
      </w:pPr>
      <w:r w:rsidRPr="00CD7B03">
        <w:rPr>
          <w:rFonts w:ascii="Arial" w:hAnsi="Arial" w:cs="Arial"/>
          <w:sz w:val="20"/>
          <w:szCs w:val="20"/>
        </w:rPr>
        <w:t xml:space="preserve">V případě, že zhotovitel poruší své povinnosti uvedené v čl. 13, je objednatel oprávněn uplatnit vůči zhotoviteli smluvní pokutu ve výši </w:t>
      </w:r>
      <w:r w:rsidR="00E37049">
        <w:rPr>
          <w:rFonts w:ascii="Arial" w:hAnsi="Arial" w:cs="Arial"/>
          <w:sz w:val="20"/>
          <w:szCs w:val="20"/>
        </w:rPr>
        <w:t>5</w:t>
      </w:r>
      <w:r w:rsidR="00E37049" w:rsidRPr="00CD7B03">
        <w:rPr>
          <w:rFonts w:ascii="Arial" w:hAnsi="Arial" w:cs="Arial"/>
          <w:sz w:val="20"/>
          <w:szCs w:val="20"/>
        </w:rPr>
        <w:t xml:space="preserve"> </w:t>
      </w:r>
      <w:r w:rsidRPr="00CD7B03">
        <w:rPr>
          <w:rFonts w:ascii="Arial" w:hAnsi="Arial" w:cs="Arial"/>
          <w:sz w:val="20"/>
          <w:szCs w:val="20"/>
        </w:rPr>
        <w:t>% (slovy deset procent) z ceny díla včetně DPH, a to za každý jednotlivý případ takového porušení.</w:t>
      </w:r>
    </w:p>
    <w:p w14:paraId="3076EBD1" w14:textId="7506115D" w:rsidR="005B65BD" w:rsidRPr="00CD7B03" w:rsidRDefault="005B65BD" w:rsidP="001071C7">
      <w:pPr>
        <w:numPr>
          <w:ilvl w:val="0"/>
          <w:numId w:val="76"/>
        </w:numPr>
        <w:spacing w:before="240" w:after="240" w:line="276" w:lineRule="auto"/>
        <w:ind w:left="357" w:hanging="357"/>
        <w:jc w:val="both"/>
        <w:rPr>
          <w:rFonts w:ascii="Arial" w:hAnsi="Arial" w:cs="Arial"/>
          <w:sz w:val="20"/>
          <w:szCs w:val="20"/>
        </w:rPr>
      </w:pPr>
      <w:r w:rsidRPr="00CD7B03">
        <w:rPr>
          <w:rFonts w:ascii="Arial" w:hAnsi="Arial" w:cs="Arial"/>
          <w:sz w:val="20"/>
          <w:szCs w:val="20"/>
        </w:rPr>
        <w:t xml:space="preserve">V případě neúplného nebo vadného zpracování výkresové či textové části projektové dokumentace či výkazu výměr, které z tohoto důvodu nebude odpovídat požadavkům </w:t>
      </w:r>
      <w:r w:rsidR="00A46191" w:rsidRPr="00CD7B03">
        <w:rPr>
          <w:rFonts w:ascii="Arial" w:hAnsi="Arial" w:cs="Arial"/>
          <w:sz w:val="20"/>
          <w:szCs w:val="20"/>
        </w:rPr>
        <w:t>ZZVZ</w:t>
      </w:r>
      <w:r w:rsidR="005D17A9" w:rsidRPr="00CD7B03">
        <w:rPr>
          <w:rFonts w:ascii="Arial" w:hAnsi="Arial" w:cs="Arial"/>
          <w:sz w:val="20"/>
          <w:szCs w:val="20"/>
        </w:rPr>
        <w:t xml:space="preserve"> nebo podmínkám </w:t>
      </w:r>
      <w:r w:rsidRPr="00CD7B03">
        <w:rPr>
          <w:rFonts w:ascii="Arial" w:hAnsi="Arial" w:cs="Arial"/>
          <w:sz w:val="20"/>
          <w:szCs w:val="20"/>
        </w:rPr>
        <w:t xml:space="preserve">stanoveným touto smlouvou, nebo způsobí navýšení ceny realizace předmětné stavby o více než 1 % oproti původní smluvní ceně bez DPH, stanovené na základě nabídky </w:t>
      </w:r>
      <w:r w:rsidR="00A46191" w:rsidRPr="00CD7B03">
        <w:rPr>
          <w:rFonts w:ascii="Arial" w:hAnsi="Arial" w:cs="Arial"/>
          <w:sz w:val="20"/>
          <w:szCs w:val="20"/>
        </w:rPr>
        <w:t xml:space="preserve">vybraného účastníka </w:t>
      </w:r>
      <w:r w:rsidRPr="00CD7B03">
        <w:rPr>
          <w:rFonts w:ascii="Arial" w:hAnsi="Arial" w:cs="Arial"/>
          <w:sz w:val="20"/>
          <w:szCs w:val="20"/>
        </w:rPr>
        <w:t xml:space="preserve">zadávacího řízení veřejné zakázky na realizaci předmětné stavby, je objednatel oprávněn uplatnit vůči zhotoviteli smluvní pokutu </w:t>
      </w:r>
      <w:r w:rsidR="00213E52">
        <w:rPr>
          <w:rFonts w:ascii="Arial" w:hAnsi="Arial" w:cs="Arial"/>
          <w:sz w:val="20"/>
          <w:szCs w:val="20"/>
        </w:rPr>
        <w:t>ve výši 20 000 Kč za každé pochybení dle tohoto ustanovení.</w:t>
      </w:r>
    </w:p>
    <w:p w14:paraId="5D417FD3" w14:textId="0B23257F" w:rsidR="00A702A7" w:rsidRPr="00CD7B03" w:rsidRDefault="00A702A7" w:rsidP="001071C7">
      <w:pPr>
        <w:numPr>
          <w:ilvl w:val="0"/>
          <w:numId w:val="76"/>
        </w:numPr>
        <w:spacing w:before="240" w:after="240" w:line="276" w:lineRule="auto"/>
        <w:ind w:left="357" w:hanging="357"/>
        <w:jc w:val="both"/>
        <w:rPr>
          <w:rFonts w:ascii="Arial" w:hAnsi="Arial" w:cs="Arial"/>
          <w:sz w:val="20"/>
          <w:szCs w:val="20"/>
        </w:rPr>
      </w:pPr>
      <w:r w:rsidRPr="00CD7B03">
        <w:rPr>
          <w:rFonts w:ascii="Arial" w:hAnsi="Arial" w:cs="Arial"/>
          <w:sz w:val="20"/>
          <w:szCs w:val="20"/>
        </w:rPr>
        <w:t>Nepřekročí-li rozsah navýšení ceny realizace ve smyslu předchozího odstavce 1 %</w:t>
      </w:r>
      <w:r w:rsidR="00C64E39" w:rsidRPr="00C64E39">
        <w:rPr>
          <w:rFonts w:ascii="Arial" w:hAnsi="Arial" w:cs="Arial"/>
          <w:sz w:val="20"/>
          <w:szCs w:val="20"/>
        </w:rPr>
        <w:t xml:space="preserve"> </w:t>
      </w:r>
      <w:r w:rsidR="00C64E39" w:rsidRPr="00CD7B03">
        <w:rPr>
          <w:rFonts w:ascii="Arial" w:hAnsi="Arial" w:cs="Arial"/>
          <w:sz w:val="20"/>
          <w:szCs w:val="20"/>
        </w:rPr>
        <w:t xml:space="preserve">oproti původní smluvní ceně </w:t>
      </w:r>
      <w:r w:rsidR="00213E52">
        <w:rPr>
          <w:rFonts w:ascii="Arial" w:hAnsi="Arial" w:cs="Arial"/>
          <w:sz w:val="20"/>
          <w:szCs w:val="20"/>
        </w:rPr>
        <w:t>bez</w:t>
      </w:r>
      <w:r w:rsidR="00C64E39" w:rsidRPr="00CD7B03">
        <w:rPr>
          <w:rFonts w:ascii="Arial" w:hAnsi="Arial" w:cs="Arial"/>
          <w:sz w:val="20"/>
          <w:szCs w:val="20"/>
        </w:rPr>
        <w:t xml:space="preserve"> DPH</w:t>
      </w:r>
      <w:r w:rsidRPr="00CD7B03">
        <w:rPr>
          <w:rFonts w:ascii="Arial" w:hAnsi="Arial" w:cs="Arial"/>
          <w:sz w:val="20"/>
          <w:szCs w:val="20"/>
        </w:rPr>
        <w:t>, vzniká objednateli právo na smluvní pokutu</w:t>
      </w:r>
      <w:r w:rsidR="00D67BB4" w:rsidRPr="00CD7B03">
        <w:rPr>
          <w:rFonts w:ascii="Arial" w:hAnsi="Arial" w:cs="Arial"/>
          <w:sz w:val="20"/>
          <w:szCs w:val="20"/>
        </w:rPr>
        <w:t xml:space="preserve"> ve výši 10.000 Kč </w:t>
      </w:r>
      <w:r w:rsidRPr="00CD7B03">
        <w:rPr>
          <w:rFonts w:ascii="Arial" w:hAnsi="Arial" w:cs="Arial"/>
          <w:sz w:val="20"/>
          <w:szCs w:val="20"/>
        </w:rPr>
        <w:t>za každou chybnou nebo chybějící položku výkazu výměr (rozpočtu)</w:t>
      </w:r>
      <w:r w:rsidR="00D67BB4" w:rsidRPr="00CD7B03">
        <w:rPr>
          <w:rFonts w:ascii="Arial" w:hAnsi="Arial" w:cs="Arial"/>
          <w:sz w:val="20"/>
          <w:szCs w:val="20"/>
        </w:rPr>
        <w:t>.</w:t>
      </w:r>
    </w:p>
    <w:p w14:paraId="34D1A5C2" w14:textId="22711374" w:rsidR="005B65BD" w:rsidRPr="00CD7B03" w:rsidRDefault="005B65BD" w:rsidP="001071C7">
      <w:pPr>
        <w:numPr>
          <w:ilvl w:val="0"/>
          <w:numId w:val="76"/>
        </w:numPr>
        <w:spacing w:before="240" w:after="240" w:line="276" w:lineRule="auto"/>
        <w:ind w:left="357" w:hanging="357"/>
        <w:jc w:val="both"/>
        <w:rPr>
          <w:rFonts w:ascii="Arial" w:hAnsi="Arial" w:cs="Arial"/>
          <w:sz w:val="20"/>
          <w:szCs w:val="20"/>
        </w:rPr>
      </w:pPr>
      <w:r w:rsidRPr="00CD7B03">
        <w:rPr>
          <w:rFonts w:ascii="Arial" w:hAnsi="Arial" w:cs="Arial"/>
          <w:sz w:val="20"/>
          <w:szCs w:val="20"/>
        </w:rPr>
        <w:t xml:space="preserve">V případě prodlení zhotovitele s plněním povinnosti dle čl. 2 odst. </w:t>
      </w:r>
      <w:r w:rsidR="00A46191" w:rsidRPr="00CD7B03">
        <w:rPr>
          <w:rFonts w:ascii="Arial" w:hAnsi="Arial" w:cs="Arial"/>
          <w:sz w:val="20"/>
          <w:szCs w:val="20"/>
        </w:rPr>
        <w:t xml:space="preserve">5 </w:t>
      </w:r>
      <w:r w:rsidRPr="00CD7B03">
        <w:rPr>
          <w:rFonts w:ascii="Arial" w:hAnsi="Arial" w:cs="Arial"/>
          <w:sz w:val="20"/>
          <w:szCs w:val="20"/>
        </w:rPr>
        <w:t>písm. b) této smlouvy je objednatel oprávněn uplatnit vůči zhotoviteli smluvní pokutu ve výši 1.000 Kč (slovy jeden tisíc korun českých) za první den prodlení</w:t>
      </w:r>
      <w:r w:rsidR="00A46191" w:rsidRPr="00CD7B03">
        <w:rPr>
          <w:rFonts w:ascii="Arial" w:hAnsi="Arial" w:cs="Arial"/>
          <w:sz w:val="20"/>
          <w:szCs w:val="20"/>
        </w:rPr>
        <w:t>, nebylo-li prodlení způsobeno objektivními příčinami</w:t>
      </w:r>
      <w:r w:rsidRPr="00CD7B03">
        <w:rPr>
          <w:rFonts w:ascii="Arial" w:hAnsi="Arial" w:cs="Arial"/>
          <w:sz w:val="20"/>
          <w:szCs w:val="20"/>
        </w:rPr>
        <w:t>. Za každý následující den prodlení je objednatel oprávněn uplatnit vůči zhotoviteli smluvní pokutu ve výši 5.000 Kč.</w:t>
      </w:r>
    </w:p>
    <w:p w14:paraId="0AE453D4" w14:textId="49A420ED" w:rsidR="00A46191" w:rsidRPr="00615BA9" w:rsidRDefault="00A46191" w:rsidP="001071C7">
      <w:pPr>
        <w:numPr>
          <w:ilvl w:val="0"/>
          <w:numId w:val="76"/>
        </w:numPr>
        <w:spacing w:before="240" w:after="240" w:line="276" w:lineRule="auto"/>
        <w:jc w:val="both"/>
        <w:rPr>
          <w:rFonts w:ascii="Arial" w:hAnsi="Arial" w:cs="Arial"/>
          <w:sz w:val="20"/>
          <w:szCs w:val="20"/>
        </w:rPr>
      </w:pPr>
      <w:r w:rsidRPr="00615BA9">
        <w:rPr>
          <w:rFonts w:ascii="Arial" w:hAnsi="Arial" w:cs="Arial"/>
          <w:sz w:val="20"/>
          <w:szCs w:val="20"/>
        </w:rPr>
        <w:t xml:space="preserve">V případě neoprávněné změny osoby hlavního projektanta je objednatel oprávněn uplatnit vůči zhotoviteli smluvní pokutu ve výši </w:t>
      </w:r>
      <w:r w:rsidR="00E37049">
        <w:rPr>
          <w:rFonts w:ascii="Arial" w:hAnsi="Arial" w:cs="Arial"/>
          <w:sz w:val="20"/>
          <w:szCs w:val="20"/>
        </w:rPr>
        <w:t>5</w:t>
      </w:r>
      <w:r w:rsidR="00E37049" w:rsidRPr="00615BA9">
        <w:rPr>
          <w:rFonts w:ascii="Arial" w:hAnsi="Arial" w:cs="Arial"/>
          <w:sz w:val="20"/>
          <w:szCs w:val="20"/>
        </w:rPr>
        <w:t xml:space="preserve"> </w:t>
      </w:r>
      <w:r w:rsidRPr="00615BA9">
        <w:rPr>
          <w:rFonts w:ascii="Arial" w:hAnsi="Arial" w:cs="Arial"/>
          <w:sz w:val="20"/>
          <w:szCs w:val="20"/>
        </w:rPr>
        <w:t>% (slovy deset procent) z ceny díla včetně DPH.</w:t>
      </w:r>
    </w:p>
    <w:p w14:paraId="134644C1" w14:textId="4D771CCA" w:rsidR="004715D8" w:rsidRPr="00CD7B03" w:rsidRDefault="004715D8" w:rsidP="004715D8">
      <w:pPr>
        <w:numPr>
          <w:ilvl w:val="0"/>
          <w:numId w:val="76"/>
        </w:numPr>
        <w:spacing w:before="240" w:after="240" w:line="276" w:lineRule="auto"/>
        <w:jc w:val="both"/>
        <w:rPr>
          <w:rFonts w:ascii="Arial" w:hAnsi="Arial" w:cs="Arial"/>
          <w:sz w:val="20"/>
          <w:szCs w:val="20"/>
        </w:rPr>
      </w:pPr>
      <w:r w:rsidRPr="004715D8">
        <w:rPr>
          <w:rFonts w:ascii="Arial" w:hAnsi="Arial" w:cs="Arial"/>
          <w:sz w:val="20"/>
          <w:szCs w:val="20"/>
        </w:rPr>
        <w:t>V případě porušení povinností dle čl. 17 odst. 2 smlouvy, je objednatel oprávněn uplatnit vůči zhotoviteli smluvní pokutu ve výši 30.000 Kč za každé jednotlivé porušení povinnosti.</w:t>
      </w:r>
    </w:p>
    <w:p w14:paraId="7470A0D6" w14:textId="77777777" w:rsidR="005B65BD" w:rsidRPr="004715D8" w:rsidRDefault="005B65BD" w:rsidP="00587F1B">
      <w:pPr>
        <w:numPr>
          <w:ilvl w:val="0"/>
          <w:numId w:val="76"/>
        </w:numPr>
        <w:spacing w:before="240" w:after="240" w:line="276" w:lineRule="auto"/>
        <w:ind w:left="357" w:hanging="357"/>
        <w:jc w:val="both"/>
        <w:rPr>
          <w:rFonts w:ascii="Arial" w:hAnsi="Arial" w:cs="Arial"/>
          <w:sz w:val="20"/>
          <w:szCs w:val="20"/>
        </w:rPr>
      </w:pPr>
      <w:r w:rsidRPr="004715D8">
        <w:rPr>
          <w:rFonts w:ascii="Arial" w:hAnsi="Arial" w:cs="Arial"/>
          <w:sz w:val="20"/>
          <w:szCs w:val="20"/>
        </w:rPr>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1FD7341F" w14:textId="77777777" w:rsidR="005B65BD" w:rsidRPr="00CD7B03" w:rsidRDefault="005B65BD" w:rsidP="001071C7">
      <w:pPr>
        <w:spacing w:before="240" w:line="276" w:lineRule="auto"/>
        <w:jc w:val="center"/>
        <w:rPr>
          <w:rFonts w:ascii="Arial" w:hAnsi="Arial" w:cs="Arial"/>
          <w:b/>
          <w:bCs/>
          <w:color w:val="auto"/>
          <w:sz w:val="20"/>
          <w:szCs w:val="20"/>
        </w:rPr>
      </w:pPr>
      <w:r w:rsidRPr="00CD7B03">
        <w:rPr>
          <w:rFonts w:ascii="Arial" w:hAnsi="Arial" w:cs="Arial"/>
          <w:b/>
          <w:bCs/>
          <w:color w:val="auto"/>
          <w:sz w:val="20"/>
          <w:szCs w:val="20"/>
        </w:rPr>
        <w:t>Článek 11</w:t>
      </w:r>
    </w:p>
    <w:p w14:paraId="1DF73ED6" w14:textId="77777777" w:rsidR="005B65BD" w:rsidRPr="00CD7B03" w:rsidRDefault="005B65BD" w:rsidP="001071C7">
      <w:pPr>
        <w:spacing w:after="240" w:line="276" w:lineRule="auto"/>
        <w:jc w:val="center"/>
        <w:rPr>
          <w:rFonts w:ascii="Arial" w:hAnsi="Arial" w:cs="Arial"/>
          <w:b/>
          <w:color w:val="auto"/>
          <w:sz w:val="20"/>
          <w:szCs w:val="20"/>
        </w:rPr>
      </w:pPr>
      <w:r w:rsidRPr="00CD7B03">
        <w:rPr>
          <w:rFonts w:ascii="Arial" w:hAnsi="Arial" w:cs="Arial"/>
          <w:b/>
          <w:color w:val="auto"/>
          <w:sz w:val="20"/>
          <w:szCs w:val="20"/>
        </w:rPr>
        <w:t>Odstoupení od smlouvy</w:t>
      </w:r>
    </w:p>
    <w:p w14:paraId="31326CB6" w14:textId="77777777" w:rsidR="005B65BD" w:rsidRPr="00CD7B03" w:rsidRDefault="005B65BD" w:rsidP="001071C7">
      <w:pPr>
        <w:numPr>
          <w:ilvl w:val="0"/>
          <w:numId w:val="78"/>
        </w:numPr>
        <w:spacing w:before="240" w:after="240" w:line="276" w:lineRule="auto"/>
        <w:jc w:val="both"/>
        <w:rPr>
          <w:rFonts w:ascii="Arial" w:hAnsi="Arial" w:cs="Arial"/>
          <w:sz w:val="20"/>
          <w:szCs w:val="20"/>
        </w:rPr>
      </w:pPr>
      <w:r w:rsidRPr="00CD7B03">
        <w:rPr>
          <w:rFonts w:ascii="Arial" w:hAnsi="Arial" w:cs="Arial"/>
          <w:sz w:val="20"/>
          <w:szCs w:val="20"/>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w:t>
      </w:r>
    </w:p>
    <w:p w14:paraId="76815B34" w14:textId="77777777" w:rsidR="005B65BD" w:rsidRPr="00CD7B03" w:rsidRDefault="005B65BD" w:rsidP="001071C7">
      <w:pPr>
        <w:numPr>
          <w:ilvl w:val="0"/>
          <w:numId w:val="78"/>
        </w:numPr>
        <w:spacing w:before="240" w:after="240" w:line="276" w:lineRule="auto"/>
        <w:ind w:left="357" w:hanging="357"/>
        <w:jc w:val="both"/>
        <w:rPr>
          <w:rFonts w:ascii="Arial" w:hAnsi="Arial" w:cs="Arial"/>
          <w:sz w:val="20"/>
          <w:szCs w:val="20"/>
        </w:rPr>
      </w:pPr>
      <w:r w:rsidRPr="00CD7B03">
        <w:rPr>
          <w:rFonts w:ascii="Arial" w:hAnsi="Arial" w:cs="Arial"/>
          <w:sz w:val="20"/>
          <w:szCs w:val="20"/>
        </w:rPr>
        <w:t>Smluvní strany této smlouvy se dohodly, že podstatným porušením této smlouvy se rozumí zejména:</w:t>
      </w:r>
    </w:p>
    <w:p w14:paraId="5B94D8F8" w14:textId="67040B86" w:rsidR="005B65BD" w:rsidRPr="00CD7B03" w:rsidRDefault="005B65BD" w:rsidP="001071C7">
      <w:pPr>
        <w:pStyle w:val="Odstavecseseznamem"/>
        <w:numPr>
          <w:ilvl w:val="0"/>
          <w:numId w:val="79"/>
        </w:numPr>
        <w:tabs>
          <w:tab w:val="center" w:pos="4536"/>
          <w:tab w:val="right" w:pos="9072"/>
        </w:tabs>
        <w:spacing w:before="60" w:after="60" w:line="276" w:lineRule="auto"/>
        <w:jc w:val="both"/>
        <w:rPr>
          <w:rFonts w:ascii="Arial" w:hAnsi="Arial" w:cs="Arial"/>
          <w:color w:val="auto"/>
          <w:sz w:val="20"/>
          <w:szCs w:val="22"/>
          <w:lang w:eastAsia="cs-CZ"/>
        </w:rPr>
      </w:pPr>
      <w:r w:rsidRPr="00CD7B03">
        <w:rPr>
          <w:rFonts w:ascii="Arial" w:hAnsi="Arial" w:cs="Arial"/>
          <w:color w:val="auto"/>
          <w:sz w:val="20"/>
          <w:szCs w:val="22"/>
          <w:lang w:eastAsia="cs-CZ"/>
        </w:rPr>
        <w:t>prodlení zhotovitele s prováděním díla, ať již jako celku či jeho jednotlivých částí, v délce alespoň 15 dní;</w:t>
      </w:r>
    </w:p>
    <w:p w14:paraId="78547E54" w14:textId="213B1156" w:rsidR="005B65BD" w:rsidRPr="00CD7B03" w:rsidRDefault="00197329" w:rsidP="001071C7">
      <w:pPr>
        <w:pStyle w:val="Odstavecseseznamem"/>
        <w:numPr>
          <w:ilvl w:val="0"/>
          <w:numId w:val="79"/>
        </w:numPr>
        <w:tabs>
          <w:tab w:val="center" w:pos="4536"/>
          <w:tab w:val="right" w:pos="9072"/>
        </w:tabs>
        <w:spacing w:before="60" w:after="60" w:line="276" w:lineRule="auto"/>
        <w:ind w:left="714" w:hanging="357"/>
        <w:jc w:val="both"/>
        <w:rPr>
          <w:rFonts w:ascii="Arial" w:hAnsi="Arial" w:cs="Arial"/>
          <w:color w:val="auto"/>
          <w:sz w:val="20"/>
          <w:szCs w:val="22"/>
          <w:lang w:eastAsia="cs-CZ"/>
        </w:rPr>
      </w:pPr>
      <w:r w:rsidRPr="00CD7B03">
        <w:rPr>
          <w:rFonts w:ascii="Arial" w:hAnsi="Arial" w:cs="Arial"/>
          <w:color w:val="auto"/>
          <w:sz w:val="20"/>
          <w:szCs w:val="22"/>
          <w:lang w:eastAsia="cs-CZ"/>
        </w:rPr>
        <w:t xml:space="preserve">jestliže </w:t>
      </w:r>
      <w:r w:rsidR="005B65BD" w:rsidRPr="00CD7B03">
        <w:rPr>
          <w:rFonts w:ascii="Arial" w:hAnsi="Arial" w:cs="Arial"/>
          <w:color w:val="auto"/>
          <w:sz w:val="20"/>
          <w:szCs w:val="22"/>
          <w:lang w:eastAsia="cs-CZ"/>
        </w:rPr>
        <w:t>provádění díla zhotovitelem i přes opakované výzvy objednatele, či jím určených osob, vykazuje kvalitativní vady;</w:t>
      </w:r>
    </w:p>
    <w:p w14:paraId="5C7F4D5B" w14:textId="53411C6C" w:rsidR="005B65BD" w:rsidRPr="00CD7B03" w:rsidRDefault="005B65BD" w:rsidP="001071C7">
      <w:pPr>
        <w:pStyle w:val="Odstavecseseznamem"/>
        <w:numPr>
          <w:ilvl w:val="0"/>
          <w:numId w:val="79"/>
        </w:numPr>
        <w:tabs>
          <w:tab w:val="center" w:pos="4536"/>
          <w:tab w:val="right" w:pos="9072"/>
        </w:tabs>
        <w:spacing w:before="60" w:after="60" w:line="276" w:lineRule="auto"/>
        <w:ind w:left="714" w:hanging="357"/>
        <w:jc w:val="both"/>
        <w:rPr>
          <w:rFonts w:ascii="Arial" w:hAnsi="Arial" w:cs="Arial"/>
          <w:color w:val="auto"/>
          <w:sz w:val="20"/>
          <w:szCs w:val="22"/>
          <w:lang w:eastAsia="cs-CZ"/>
        </w:rPr>
      </w:pPr>
      <w:r w:rsidRPr="00CD7B03">
        <w:rPr>
          <w:rFonts w:ascii="Arial" w:hAnsi="Arial" w:cs="Arial"/>
          <w:color w:val="auto"/>
          <w:sz w:val="20"/>
          <w:szCs w:val="22"/>
          <w:lang w:eastAsia="cs-CZ"/>
        </w:rPr>
        <w:t>jestliže bude</w:t>
      </w:r>
      <w:r w:rsidR="004715D8">
        <w:rPr>
          <w:rFonts w:ascii="Arial" w:hAnsi="Arial" w:cs="Arial"/>
          <w:color w:val="auto"/>
          <w:sz w:val="20"/>
          <w:szCs w:val="22"/>
          <w:lang w:eastAsia="cs-CZ"/>
        </w:rPr>
        <w:t xml:space="preserve"> proti zhotoviteli</w:t>
      </w:r>
      <w:r w:rsidRPr="00CD7B03">
        <w:rPr>
          <w:rFonts w:ascii="Arial" w:hAnsi="Arial" w:cs="Arial"/>
          <w:color w:val="auto"/>
          <w:sz w:val="20"/>
          <w:szCs w:val="22"/>
          <w:lang w:eastAsia="cs-CZ"/>
        </w:rPr>
        <w:t xml:space="preserve"> zahájeno insolvenční řízení, ve kterém bude zhotovitel v postavení dlužníka ve smyslu zákona č. 182/2006 Sb. – o úpadku a způsobech jeho řešení (insolvenční zákon), </w:t>
      </w:r>
      <w:r w:rsidR="00E37049">
        <w:rPr>
          <w:rFonts w:ascii="Arial" w:hAnsi="Arial" w:cs="Arial"/>
          <w:color w:val="auto"/>
          <w:sz w:val="20"/>
          <w:szCs w:val="22"/>
          <w:lang w:eastAsia="cs-CZ"/>
        </w:rPr>
        <w:t>ve znění pozdějších předpisů</w:t>
      </w:r>
      <w:r w:rsidRPr="00CD7B03">
        <w:rPr>
          <w:rFonts w:ascii="Arial" w:hAnsi="Arial" w:cs="Arial"/>
          <w:color w:val="auto"/>
          <w:sz w:val="20"/>
          <w:szCs w:val="22"/>
          <w:lang w:eastAsia="cs-CZ"/>
        </w:rPr>
        <w:t>;</w:t>
      </w:r>
    </w:p>
    <w:p w14:paraId="1AC78B2E" w14:textId="091D055A" w:rsidR="005B65BD" w:rsidRPr="00CD7B03" w:rsidRDefault="005B65BD" w:rsidP="001071C7">
      <w:pPr>
        <w:pStyle w:val="Odstavecseseznamem"/>
        <w:numPr>
          <w:ilvl w:val="0"/>
          <w:numId w:val="79"/>
        </w:numPr>
        <w:tabs>
          <w:tab w:val="center" w:pos="4536"/>
          <w:tab w:val="right" w:pos="9072"/>
        </w:tabs>
        <w:spacing w:before="60" w:after="60" w:line="276" w:lineRule="auto"/>
        <w:ind w:left="714" w:hanging="357"/>
        <w:jc w:val="both"/>
        <w:rPr>
          <w:rFonts w:ascii="Arial" w:hAnsi="Arial" w:cs="Arial"/>
          <w:color w:val="auto"/>
          <w:sz w:val="20"/>
          <w:szCs w:val="22"/>
          <w:lang w:eastAsia="cs-CZ"/>
        </w:rPr>
      </w:pPr>
      <w:r w:rsidRPr="00CD7B03">
        <w:rPr>
          <w:rFonts w:ascii="Arial" w:hAnsi="Arial" w:cs="Arial"/>
          <w:color w:val="auto"/>
          <w:sz w:val="20"/>
          <w:szCs w:val="22"/>
          <w:lang w:eastAsia="cs-CZ"/>
        </w:rPr>
        <w:t xml:space="preserve">zhotovitel uzavřel smlouvu o prodeji podniku či jeho části, na </w:t>
      </w:r>
      <w:r w:rsidR="00C040B0" w:rsidRPr="00CD7B03">
        <w:rPr>
          <w:rFonts w:ascii="Arial" w:hAnsi="Arial" w:cs="Arial"/>
          <w:color w:val="auto"/>
          <w:sz w:val="20"/>
          <w:szCs w:val="22"/>
          <w:lang w:eastAsia="cs-CZ"/>
        </w:rPr>
        <w:t>základě,</w:t>
      </w:r>
      <w:r w:rsidRPr="00CD7B03">
        <w:rPr>
          <w:rFonts w:ascii="Arial" w:hAnsi="Arial" w:cs="Arial"/>
          <w:color w:val="auto"/>
          <w:sz w:val="20"/>
          <w:szCs w:val="22"/>
          <w:lang w:eastAsia="cs-CZ"/>
        </w:rPr>
        <w:t xml:space="preserve"> které převedl svůj podnik či tu jeho část, jejíž součástí jsou i práva a závazky z právního vztahu dle této smlouvy na třetí osobu;</w:t>
      </w:r>
    </w:p>
    <w:p w14:paraId="7433257F" w14:textId="4275BD88" w:rsidR="005B65BD" w:rsidRPr="00CD7B03" w:rsidRDefault="005B65BD" w:rsidP="001071C7">
      <w:pPr>
        <w:pStyle w:val="Odstavecseseznamem"/>
        <w:numPr>
          <w:ilvl w:val="0"/>
          <w:numId w:val="79"/>
        </w:numPr>
        <w:tabs>
          <w:tab w:val="center" w:pos="4536"/>
          <w:tab w:val="right" w:pos="9072"/>
        </w:tabs>
        <w:spacing w:before="60" w:after="60" w:line="276" w:lineRule="auto"/>
        <w:ind w:left="714" w:hanging="357"/>
        <w:jc w:val="both"/>
        <w:rPr>
          <w:rFonts w:ascii="Arial" w:hAnsi="Arial" w:cs="Arial"/>
          <w:color w:val="auto"/>
          <w:sz w:val="20"/>
          <w:szCs w:val="22"/>
          <w:lang w:eastAsia="cs-CZ"/>
        </w:rPr>
      </w:pPr>
      <w:r w:rsidRPr="00CD7B03">
        <w:rPr>
          <w:rFonts w:ascii="Arial" w:hAnsi="Arial" w:cs="Arial"/>
          <w:color w:val="auto"/>
          <w:sz w:val="20"/>
          <w:szCs w:val="22"/>
          <w:lang w:eastAsia="cs-CZ"/>
        </w:rPr>
        <w:lastRenderedPageBreak/>
        <w:t>prodlení objednatele s úhradou faktury za provedení díla nebo jeho části dle této smlouvy o více než 90 dní.</w:t>
      </w:r>
    </w:p>
    <w:p w14:paraId="69326568" w14:textId="7AF73249" w:rsidR="005B65BD" w:rsidRPr="00CD7B03" w:rsidRDefault="005B65BD" w:rsidP="001071C7">
      <w:pPr>
        <w:spacing w:before="240" w:line="276" w:lineRule="auto"/>
        <w:jc w:val="center"/>
        <w:rPr>
          <w:rFonts w:ascii="Arial" w:hAnsi="Arial" w:cs="Arial"/>
          <w:b/>
          <w:bCs/>
          <w:color w:val="auto"/>
          <w:sz w:val="20"/>
          <w:szCs w:val="20"/>
        </w:rPr>
      </w:pPr>
      <w:r w:rsidRPr="00CD7B03">
        <w:rPr>
          <w:rFonts w:ascii="Arial" w:hAnsi="Arial" w:cs="Arial"/>
          <w:b/>
          <w:bCs/>
          <w:color w:val="auto"/>
          <w:sz w:val="20"/>
          <w:szCs w:val="20"/>
        </w:rPr>
        <w:t>Článek 12</w:t>
      </w:r>
    </w:p>
    <w:p w14:paraId="4D6932C1" w14:textId="77777777" w:rsidR="005B65BD" w:rsidRPr="00CD7B03" w:rsidRDefault="005B65BD" w:rsidP="001071C7">
      <w:pPr>
        <w:spacing w:after="240" w:line="276" w:lineRule="auto"/>
        <w:jc w:val="center"/>
        <w:rPr>
          <w:rFonts w:ascii="Arial" w:hAnsi="Arial" w:cs="Arial"/>
          <w:b/>
          <w:color w:val="auto"/>
          <w:sz w:val="20"/>
          <w:szCs w:val="20"/>
        </w:rPr>
      </w:pPr>
      <w:r w:rsidRPr="00CD7B03">
        <w:rPr>
          <w:rFonts w:ascii="Arial" w:hAnsi="Arial" w:cs="Arial"/>
          <w:b/>
          <w:color w:val="auto"/>
          <w:sz w:val="20"/>
          <w:szCs w:val="20"/>
        </w:rPr>
        <w:t>Právní vady předmětu plnění</w:t>
      </w:r>
    </w:p>
    <w:p w14:paraId="57CCE623" w14:textId="77777777" w:rsidR="005B65BD" w:rsidRPr="00CD7B03" w:rsidRDefault="005B65BD" w:rsidP="001071C7">
      <w:pPr>
        <w:numPr>
          <w:ilvl w:val="0"/>
          <w:numId w:val="80"/>
        </w:numPr>
        <w:spacing w:before="240" w:after="240" w:line="276" w:lineRule="auto"/>
        <w:jc w:val="both"/>
        <w:rPr>
          <w:rFonts w:ascii="Arial" w:hAnsi="Arial" w:cs="Arial"/>
          <w:sz w:val="20"/>
          <w:szCs w:val="20"/>
        </w:rPr>
      </w:pPr>
      <w:r w:rsidRPr="00CD7B03">
        <w:rPr>
          <w:rFonts w:ascii="Arial" w:hAnsi="Arial" w:cs="Arial"/>
          <w:sz w:val="20"/>
          <w:szCs w:val="20"/>
        </w:rPr>
        <w:t>Zhotovitel prohlašuje, že předmět smlouvy není ve prospěch třetí osoby chráněn právem z průmyslového nebo jiného duševního vlastnictví a že je objednatel oprávněn po jeho převzetí a zaplacení užívat jej pro účely vyplývající z této smlouvy a nakládat s ním jako s vlastním.</w:t>
      </w:r>
    </w:p>
    <w:p w14:paraId="6AA5A640" w14:textId="278F76E1" w:rsidR="005B65BD" w:rsidRPr="00CD7B03" w:rsidRDefault="005B65BD" w:rsidP="001071C7">
      <w:pPr>
        <w:numPr>
          <w:ilvl w:val="0"/>
          <w:numId w:val="80"/>
        </w:numPr>
        <w:spacing w:before="240" w:after="240" w:line="276" w:lineRule="auto"/>
        <w:ind w:left="357" w:hanging="357"/>
        <w:jc w:val="both"/>
        <w:rPr>
          <w:rFonts w:ascii="Arial" w:hAnsi="Arial" w:cs="Arial"/>
          <w:sz w:val="20"/>
          <w:szCs w:val="20"/>
        </w:rPr>
      </w:pPr>
      <w:r w:rsidRPr="00CD7B03">
        <w:rPr>
          <w:rFonts w:ascii="Arial" w:hAnsi="Arial" w:cs="Arial"/>
          <w:sz w:val="20"/>
          <w:szCs w:val="20"/>
        </w:rPr>
        <w:t xml:space="preserve">Zhotovitel prohlašuje, že uhradí objednateli veškeré náklady a škody, které mu vzniknou v případě, že třetí osoba uplatní vůči objednateli prostřednictvím civilní žaloby nárok z právních vad, pokud tuto skutečnost oznámí objednatel zhotoviteli bez zbytečného odkladu </w:t>
      </w:r>
      <w:r w:rsidR="00C040B0" w:rsidRPr="00CD7B03">
        <w:rPr>
          <w:rFonts w:ascii="Arial" w:hAnsi="Arial" w:cs="Arial"/>
          <w:sz w:val="20"/>
          <w:szCs w:val="20"/>
        </w:rPr>
        <w:t>poté</w:t>
      </w:r>
      <w:r w:rsidRPr="00CD7B03">
        <w:rPr>
          <w:rFonts w:ascii="Arial" w:hAnsi="Arial" w:cs="Arial"/>
          <w:sz w:val="20"/>
          <w:szCs w:val="20"/>
        </w:rPr>
        <w:t>, kdy se o ní dozví.</w:t>
      </w:r>
    </w:p>
    <w:p w14:paraId="6FE7E7C6" w14:textId="77777777" w:rsidR="005B65BD" w:rsidRPr="00CD7B03" w:rsidRDefault="005B65BD" w:rsidP="001071C7">
      <w:pPr>
        <w:numPr>
          <w:ilvl w:val="0"/>
          <w:numId w:val="80"/>
        </w:numPr>
        <w:spacing w:before="240" w:after="240" w:line="276" w:lineRule="auto"/>
        <w:ind w:left="357" w:hanging="357"/>
        <w:jc w:val="both"/>
        <w:rPr>
          <w:rFonts w:ascii="Arial" w:hAnsi="Arial" w:cs="Arial"/>
          <w:sz w:val="20"/>
          <w:szCs w:val="20"/>
        </w:rPr>
      </w:pPr>
      <w:r w:rsidRPr="00CD7B03">
        <w:rPr>
          <w:rFonts w:ascii="Arial" w:hAnsi="Arial" w:cs="Arial"/>
          <w:sz w:val="20"/>
          <w:szCs w:val="20"/>
        </w:rPr>
        <w:t>Práva objednatele z právních vad předmětu plnění nebudou přiznána v soudním řízení, jestliže objednatel nesplní povinnost stanovenou v tomto článku této smlouvy. Tyto účinky nenastávají, jestliže zhotovitel o uplatnění práva třetí osobou věděl v době, kdy se o něm dozvěděl objednatel.</w:t>
      </w:r>
    </w:p>
    <w:p w14:paraId="2EB380CE" w14:textId="77777777" w:rsidR="005B65BD" w:rsidRPr="00CD7B03" w:rsidRDefault="005B65BD" w:rsidP="001071C7">
      <w:pPr>
        <w:spacing w:before="240" w:line="276" w:lineRule="auto"/>
        <w:jc w:val="center"/>
        <w:rPr>
          <w:rFonts w:ascii="Arial" w:hAnsi="Arial" w:cs="Arial"/>
          <w:b/>
          <w:bCs/>
          <w:color w:val="auto"/>
          <w:sz w:val="20"/>
          <w:szCs w:val="20"/>
        </w:rPr>
      </w:pPr>
      <w:r w:rsidRPr="00CD7B03">
        <w:rPr>
          <w:rFonts w:ascii="Arial" w:hAnsi="Arial" w:cs="Arial"/>
          <w:b/>
          <w:bCs/>
          <w:color w:val="auto"/>
          <w:sz w:val="20"/>
          <w:szCs w:val="20"/>
        </w:rPr>
        <w:t>Článek 13</w:t>
      </w:r>
    </w:p>
    <w:p w14:paraId="37612BA3" w14:textId="77777777" w:rsidR="005B65BD" w:rsidRPr="00CD7B03" w:rsidRDefault="005B65BD" w:rsidP="001071C7">
      <w:pPr>
        <w:spacing w:after="240" w:line="276" w:lineRule="auto"/>
        <w:jc w:val="center"/>
        <w:rPr>
          <w:rFonts w:ascii="Arial" w:hAnsi="Arial" w:cs="Arial"/>
          <w:b/>
          <w:color w:val="auto"/>
          <w:sz w:val="20"/>
          <w:szCs w:val="20"/>
        </w:rPr>
      </w:pPr>
      <w:r w:rsidRPr="00CD7B03">
        <w:rPr>
          <w:rFonts w:ascii="Arial" w:hAnsi="Arial" w:cs="Arial"/>
          <w:b/>
          <w:color w:val="auto"/>
          <w:sz w:val="20"/>
          <w:szCs w:val="20"/>
        </w:rPr>
        <w:t>Mlčenlivost</w:t>
      </w:r>
    </w:p>
    <w:p w14:paraId="25D3ED06" w14:textId="77777777" w:rsidR="005B65BD" w:rsidRPr="00CD7B03" w:rsidRDefault="005B65BD" w:rsidP="001071C7">
      <w:pPr>
        <w:numPr>
          <w:ilvl w:val="0"/>
          <w:numId w:val="81"/>
        </w:numPr>
        <w:spacing w:before="240" w:after="240" w:line="276" w:lineRule="auto"/>
        <w:jc w:val="both"/>
        <w:rPr>
          <w:rFonts w:ascii="Arial" w:hAnsi="Arial" w:cs="Arial"/>
          <w:sz w:val="20"/>
          <w:szCs w:val="20"/>
        </w:rPr>
      </w:pPr>
      <w:r w:rsidRPr="00CD7B03">
        <w:rPr>
          <w:rFonts w:ascii="Arial" w:hAnsi="Arial" w:cs="Arial"/>
          <w:sz w:val="20"/>
          <w:szCs w:val="20"/>
        </w:rPr>
        <w:t>Všechny informace poskytované vzájemně stranami, budou podléhat režimu dle ustanovení tohoto článku.</w:t>
      </w:r>
    </w:p>
    <w:p w14:paraId="4E38CCBB" w14:textId="3437033F" w:rsidR="005B65BD" w:rsidRPr="00CD7B03" w:rsidRDefault="005B65BD" w:rsidP="001071C7">
      <w:pPr>
        <w:numPr>
          <w:ilvl w:val="0"/>
          <w:numId w:val="81"/>
        </w:numPr>
        <w:spacing w:before="240" w:after="240" w:line="276" w:lineRule="auto"/>
        <w:ind w:left="357" w:hanging="357"/>
        <w:jc w:val="both"/>
        <w:rPr>
          <w:rFonts w:ascii="Arial" w:hAnsi="Arial" w:cs="Arial"/>
          <w:sz w:val="20"/>
          <w:szCs w:val="20"/>
        </w:rPr>
      </w:pPr>
      <w:r w:rsidRPr="00CD7B03">
        <w:rPr>
          <w:rFonts w:ascii="Arial" w:hAnsi="Arial" w:cs="Arial"/>
          <w:sz w:val="20"/>
          <w:szCs w:val="20"/>
        </w:rPr>
        <w:t>Věcná informace bude považována za důvěrnou a nebude žádným způsobem bez předchozího písemného souhlasu strany informující zveřejněna stranou in</w:t>
      </w:r>
      <w:r w:rsidR="005D17A9" w:rsidRPr="00CD7B03">
        <w:rPr>
          <w:rFonts w:ascii="Arial" w:hAnsi="Arial" w:cs="Arial"/>
          <w:sz w:val="20"/>
          <w:szCs w:val="20"/>
        </w:rPr>
        <w:t xml:space="preserve">formovanou, ať již zcela anebo </w:t>
      </w:r>
      <w:r w:rsidRPr="00CD7B03">
        <w:rPr>
          <w:rFonts w:ascii="Arial" w:hAnsi="Arial" w:cs="Arial"/>
          <w:sz w:val="20"/>
          <w:szCs w:val="20"/>
        </w:rPr>
        <w:t>zčásti, a nebude použita informovanou stranou přímo či nepřímo pro žádné jiné účely</w:t>
      </w:r>
      <w:r w:rsidR="001071C7" w:rsidRPr="00CD7B03">
        <w:rPr>
          <w:rFonts w:ascii="Arial" w:hAnsi="Arial" w:cs="Arial"/>
          <w:sz w:val="20"/>
          <w:szCs w:val="20"/>
        </w:rPr>
        <w:t>,</w:t>
      </w:r>
      <w:r w:rsidRPr="00CD7B03">
        <w:rPr>
          <w:rFonts w:ascii="Arial" w:hAnsi="Arial" w:cs="Arial"/>
          <w:sz w:val="20"/>
          <w:szCs w:val="20"/>
        </w:rPr>
        <w:t xml:space="preserve"> než se uvádí v této smlouvě.</w:t>
      </w:r>
    </w:p>
    <w:p w14:paraId="7412FBB2" w14:textId="77777777" w:rsidR="005B65BD" w:rsidRPr="00CD7B03" w:rsidRDefault="005B65BD" w:rsidP="001071C7">
      <w:pPr>
        <w:numPr>
          <w:ilvl w:val="0"/>
          <w:numId w:val="81"/>
        </w:numPr>
        <w:spacing w:before="240" w:after="240" w:line="276" w:lineRule="auto"/>
        <w:ind w:left="357" w:hanging="357"/>
        <w:jc w:val="both"/>
        <w:rPr>
          <w:rFonts w:ascii="Arial" w:hAnsi="Arial" w:cs="Arial"/>
          <w:sz w:val="20"/>
          <w:szCs w:val="20"/>
        </w:rPr>
      </w:pPr>
      <w:r w:rsidRPr="00CD7B03">
        <w:rPr>
          <w:rFonts w:ascii="Arial" w:hAnsi="Arial" w:cs="Arial"/>
          <w:sz w:val="20"/>
          <w:szCs w:val="20"/>
        </w:rPr>
        <w:t>Bez předchozího písemného souhlasu informující strany nebude strana informovaná poskytovat informace týkající se této smlouvy třetím osobám.</w:t>
      </w:r>
    </w:p>
    <w:p w14:paraId="174ECCBC" w14:textId="77777777" w:rsidR="005B65BD" w:rsidRPr="00CD7B03" w:rsidRDefault="005B65BD" w:rsidP="001071C7">
      <w:pPr>
        <w:numPr>
          <w:ilvl w:val="0"/>
          <w:numId w:val="81"/>
        </w:numPr>
        <w:spacing w:before="240" w:after="240" w:line="276" w:lineRule="auto"/>
        <w:ind w:left="357" w:hanging="357"/>
        <w:jc w:val="both"/>
        <w:rPr>
          <w:rFonts w:ascii="Arial" w:hAnsi="Arial" w:cs="Arial"/>
          <w:sz w:val="20"/>
          <w:szCs w:val="20"/>
        </w:rPr>
      </w:pPr>
      <w:r w:rsidRPr="00CD7B03">
        <w:rPr>
          <w:rFonts w:ascii="Arial" w:hAnsi="Arial" w:cs="Arial"/>
          <w:sz w:val="20"/>
          <w:szCs w:val="20"/>
        </w:rPr>
        <w:t>Strany podléhají sjednanému režimu i po zániku této smlouvy. Této povinnosti se zprostí jen na základě uděleného předchozího písemného souhlasu druhou smluvní stranou.</w:t>
      </w:r>
    </w:p>
    <w:p w14:paraId="4510FF85" w14:textId="77777777" w:rsidR="005B65BD" w:rsidRPr="00CD7B03" w:rsidRDefault="005B65BD" w:rsidP="001071C7">
      <w:pPr>
        <w:numPr>
          <w:ilvl w:val="0"/>
          <w:numId w:val="81"/>
        </w:numPr>
        <w:spacing w:before="240" w:after="240" w:line="276" w:lineRule="auto"/>
        <w:ind w:left="357" w:hanging="357"/>
        <w:jc w:val="both"/>
        <w:rPr>
          <w:rFonts w:ascii="Arial" w:hAnsi="Arial" w:cs="Arial"/>
          <w:sz w:val="20"/>
          <w:szCs w:val="20"/>
        </w:rPr>
      </w:pPr>
      <w:r w:rsidRPr="00CD7B03">
        <w:rPr>
          <w:rFonts w:ascii="Arial" w:hAnsi="Arial" w:cs="Arial"/>
          <w:sz w:val="20"/>
          <w:szCs w:val="20"/>
        </w:rPr>
        <w:t xml:space="preserve">Povinnost mlčenlivosti se nevztahuje na informace, které poskytne objednatel </w:t>
      </w:r>
      <w:r w:rsidR="00AF7997" w:rsidRPr="00CD7B03">
        <w:rPr>
          <w:rFonts w:ascii="Arial" w:hAnsi="Arial" w:cs="Arial"/>
          <w:sz w:val="20"/>
          <w:szCs w:val="20"/>
        </w:rPr>
        <w:t>svým</w:t>
      </w:r>
      <w:r w:rsidR="00E062D6" w:rsidRPr="00CD7B03">
        <w:rPr>
          <w:rFonts w:ascii="Arial" w:hAnsi="Arial" w:cs="Arial"/>
          <w:sz w:val="20"/>
          <w:szCs w:val="20"/>
        </w:rPr>
        <w:t xml:space="preserve"> </w:t>
      </w:r>
      <w:r w:rsidRPr="00CD7B03">
        <w:rPr>
          <w:rFonts w:ascii="Arial" w:hAnsi="Arial" w:cs="Arial"/>
          <w:sz w:val="20"/>
          <w:szCs w:val="20"/>
        </w:rPr>
        <w:t>zaměstnancům pověřeným k plnění této smlouvy, případně na informace, které je některá ze smluvních stran povinna poskytnout třetím osobám na základě zákona.</w:t>
      </w:r>
    </w:p>
    <w:p w14:paraId="38276623" w14:textId="77777777" w:rsidR="005B65BD" w:rsidRPr="00CD7B03" w:rsidRDefault="005B65BD" w:rsidP="001071C7">
      <w:pPr>
        <w:numPr>
          <w:ilvl w:val="0"/>
          <w:numId w:val="81"/>
        </w:numPr>
        <w:spacing w:before="240" w:after="240" w:line="276" w:lineRule="auto"/>
        <w:ind w:left="357" w:hanging="357"/>
        <w:jc w:val="both"/>
        <w:rPr>
          <w:rFonts w:ascii="Arial" w:hAnsi="Arial" w:cs="Arial"/>
          <w:sz w:val="20"/>
          <w:szCs w:val="20"/>
        </w:rPr>
      </w:pPr>
      <w:r w:rsidRPr="00CD7B03">
        <w:rPr>
          <w:rFonts w:ascii="Arial" w:hAnsi="Arial" w:cs="Arial"/>
          <w:sz w:val="20"/>
          <w:szCs w:val="20"/>
        </w:rPr>
        <w:t>Povinnosti mlčenlivosti se nemůže dovolávat žádná ze smluvních stran v soudním řízení ve sporu týkajícím se této smlouvy</w:t>
      </w:r>
      <w:r w:rsidR="00C416D3" w:rsidRPr="00CD7B03">
        <w:rPr>
          <w:rFonts w:ascii="Arial" w:hAnsi="Arial" w:cs="Arial"/>
          <w:sz w:val="20"/>
          <w:szCs w:val="20"/>
        </w:rPr>
        <w:t>.</w:t>
      </w:r>
    </w:p>
    <w:p w14:paraId="5A8617DE" w14:textId="2041979B" w:rsidR="005B65BD" w:rsidRPr="00CD7B03" w:rsidRDefault="005B65BD" w:rsidP="001071C7">
      <w:pPr>
        <w:spacing w:before="240" w:line="276" w:lineRule="auto"/>
        <w:jc w:val="center"/>
        <w:rPr>
          <w:rFonts w:ascii="Arial" w:hAnsi="Arial" w:cs="Arial"/>
          <w:b/>
          <w:bCs/>
          <w:color w:val="auto"/>
          <w:sz w:val="20"/>
          <w:szCs w:val="20"/>
        </w:rPr>
      </w:pPr>
      <w:r w:rsidRPr="00CD7B03">
        <w:rPr>
          <w:rFonts w:ascii="Arial" w:hAnsi="Arial" w:cs="Arial"/>
          <w:b/>
          <w:bCs/>
          <w:color w:val="auto"/>
          <w:sz w:val="20"/>
          <w:szCs w:val="20"/>
        </w:rPr>
        <w:t>Článek 14</w:t>
      </w:r>
    </w:p>
    <w:p w14:paraId="654E809B" w14:textId="77777777" w:rsidR="005B65BD" w:rsidRPr="00CD7B03" w:rsidRDefault="005B65BD" w:rsidP="001071C7">
      <w:pPr>
        <w:spacing w:after="240" w:line="276" w:lineRule="auto"/>
        <w:jc w:val="center"/>
        <w:rPr>
          <w:rFonts w:ascii="Arial" w:hAnsi="Arial" w:cs="Arial"/>
          <w:b/>
          <w:color w:val="auto"/>
          <w:sz w:val="20"/>
          <w:szCs w:val="20"/>
        </w:rPr>
      </w:pPr>
      <w:r w:rsidRPr="00CD7B03">
        <w:rPr>
          <w:rFonts w:ascii="Arial" w:hAnsi="Arial" w:cs="Arial"/>
          <w:b/>
          <w:color w:val="auto"/>
          <w:sz w:val="20"/>
          <w:szCs w:val="20"/>
        </w:rPr>
        <w:t>Vlastnické právo k předaným věcem</w:t>
      </w:r>
    </w:p>
    <w:p w14:paraId="0FA895CD" w14:textId="77777777" w:rsidR="005B65BD" w:rsidRPr="00CD7B03" w:rsidRDefault="005B65BD" w:rsidP="001071C7">
      <w:pPr>
        <w:numPr>
          <w:ilvl w:val="0"/>
          <w:numId w:val="82"/>
        </w:numPr>
        <w:spacing w:before="240" w:after="240" w:line="276" w:lineRule="auto"/>
        <w:jc w:val="both"/>
        <w:rPr>
          <w:rFonts w:ascii="Arial" w:hAnsi="Arial" w:cs="Arial"/>
          <w:sz w:val="20"/>
          <w:szCs w:val="20"/>
        </w:rPr>
      </w:pPr>
      <w:r w:rsidRPr="00CD7B03">
        <w:rPr>
          <w:rFonts w:ascii="Arial" w:hAnsi="Arial" w:cs="Arial"/>
          <w:sz w:val="20"/>
          <w:szCs w:val="20"/>
        </w:rPr>
        <w:t>Vlastníkem díla je od počátku zhotovitel. Po úhrad</w:t>
      </w:r>
      <w:r w:rsidR="005D17A9" w:rsidRPr="00CD7B03">
        <w:rPr>
          <w:rFonts w:ascii="Arial" w:hAnsi="Arial" w:cs="Arial"/>
          <w:sz w:val="20"/>
          <w:szCs w:val="20"/>
        </w:rPr>
        <w:t xml:space="preserve">ě části ceny díla objednatelem </w:t>
      </w:r>
      <w:r w:rsidRPr="00CD7B03">
        <w:rPr>
          <w:rFonts w:ascii="Arial" w:hAnsi="Arial" w:cs="Arial"/>
          <w:sz w:val="20"/>
          <w:szCs w:val="20"/>
        </w:rPr>
        <w:t xml:space="preserve">dle této smlouvy se stává vlastníkem díla (části díla) objednatel. </w:t>
      </w:r>
    </w:p>
    <w:p w14:paraId="518784A1" w14:textId="266C2113" w:rsidR="001C3050" w:rsidRDefault="005B65BD" w:rsidP="001071C7">
      <w:pPr>
        <w:numPr>
          <w:ilvl w:val="0"/>
          <w:numId w:val="82"/>
        </w:numPr>
        <w:spacing w:before="240" w:after="240" w:line="276" w:lineRule="auto"/>
        <w:ind w:left="357" w:hanging="357"/>
        <w:jc w:val="both"/>
        <w:rPr>
          <w:rFonts w:ascii="Arial" w:hAnsi="Arial" w:cs="Arial"/>
          <w:sz w:val="20"/>
          <w:szCs w:val="20"/>
        </w:rPr>
      </w:pPr>
      <w:r w:rsidRPr="00CD7B03">
        <w:rPr>
          <w:rFonts w:ascii="Arial" w:hAnsi="Arial" w:cs="Arial"/>
          <w:sz w:val="20"/>
          <w:szCs w:val="20"/>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w:t>
      </w:r>
      <w:r w:rsidR="005D17A9" w:rsidRPr="00CD7B03">
        <w:rPr>
          <w:rFonts w:ascii="Arial" w:hAnsi="Arial" w:cs="Arial"/>
          <w:sz w:val="20"/>
          <w:szCs w:val="20"/>
        </w:rPr>
        <w:t xml:space="preserve"> předání díla, s výjimkou těch,</w:t>
      </w:r>
      <w:r w:rsidRPr="00CD7B03">
        <w:rPr>
          <w:rFonts w:ascii="Arial" w:hAnsi="Arial" w:cs="Arial"/>
          <w:sz w:val="20"/>
          <w:szCs w:val="20"/>
        </w:rPr>
        <w:t xml:space="preserve"> které prokazatelně a oprávněně spotřeboval k naplnění svých závazků z této smlouvy.</w:t>
      </w:r>
    </w:p>
    <w:p w14:paraId="1D3D9CDD" w14:textId="77777777" w:rsidR="001C3050" w:rsidRDefault="001C3050">
      <w:pPr>
        <w:suppressAutoHyphens w:val="0"/>
        <w:rPr>
          <w:rFonts w:ascii="Arial" w:hAnsi="Arial" w:cs="Arial"/>
          <w:sz w:val="20"/>
          <w:szCs w:val="20"/>
        </w:rPr>
      </w:pPr>
      <w:r>
        <w:rPr>
          <w:rFonts w:ascii="Arial" w:hAnsi="Arial" w:cs="Arial"/>
          <w:sz w:val="20"/>
          <w:szCs w:val="20"/>
        </w:rPr>
        <w:br w:type="page"/>
      </w:r>
    </w:p>
    <w:p w14:paraId="56F8064E" w14:textId="77777777" w:rsidR="005B65BD" w:rsidRPr="00CD7B03" w:rsidRDefault="005B65BD" w:rsidP="001071C7">
      <w:pPr>
        <w:spacing w:before="240" w:line="276" w:lineRule="auto"/>
        <w:jc w:val="center"/>
        <w:rPr>
          <w:rFonts w:ascii="Arial" w:hAnsi="Arial" w:cs="Arial"/>
          <w:b/>
          <w:bCs/>
          <w:color w:val="auto"/>
          <w:sz w:val="20"/>
          <w:szCs w:val="20"/>
        </w:rPr>
      </w:pPr>
      <w:r w:rsidRPr="00CD7B03">
        <w:rPr>
          <w:rFonts w:ascii="Arial" w:hAnsi="Arial" w:cs="Arial"/>
          <w:b/>
          <w:bCs/>
          <w:color w:val="auto"/>
          <w:sz w:val="20"/>
          <w:szCs w:val="20"/>
        </w:rPr>
        <w:lastRenderedPageBreak/>
        <w:t>Článek 15</w:t>
      </w:r>
    </w:p>
    <w:p w14:paraId="0416B4CF" w14:textId="77777777" w:rsidR="005B65BD" w:rsidRPr="00CD7B03" w:rsidRDefault="005B65BD" w:rsidP="001071C7">
      <w:pPr>
        <w:spacing w:after="240" w:line="276" w:lineRule="auto"/>
        <w:jc w:val="center"/>
        <w:rPr>
          <w:rFonts w:ascii="Arial" w:hAnsi="Arial" w:cs="Arial"/>
          <w:b/>
          <w:color w:val="auto"/>
          <w:sz w:val="20"/>
          <w:szCs w:val="20"/>
        </w:rPr>
      </w:pPr>
      <w:r w:rsidRPr="00CD7B03">
        <w:rPr>
          <w:rFonts w:ascii="Arial" w:hAnsi="Arial" w:cs="Arial"/>
          <w:b/>
          <w:color w:val="auto"/>
          <w:sz w:val="20"/>
          <w:szCs w:val="20"/>
        </w:rPr>
        <w:t>Pojištění</w:t>
      </w:r>
    </w:p>
    <w:p w14:paraId="76230DD6" w14:textId="77777777" w:rsidR="005B65BD" w:rsidRPr="00CD7B03" w:rsidRDefault="005B65BD" w:rsidP="00B11FC1">
      <w:pPr>
        <w:pStyle w:val="Odstavecseseznamem"/>
        <w:numPr>
          <w:ilvl w:val="0"/>
          <w:numId w:val="22"/>
        </w:numPr>
        <w:spacing w:line="276" w:lineRule="auto"/>
        <w:jc w:val="both"/>
        <w:rPr>
          <w:rFonts w:ascii="Arial" w:hAnsi="Arial" w:cs="Arial"/>
          <w:color w:val="auto"/>
          <w:sz w:val="20"/>
          <w:szCs w:val="20"/>
        </w:rPr>
      </w:pPr>
      <w:r w:rsidRPr="00CD7B03">
        <w:rPr>
          <w:rFonts w:ascii="Arial" w:hAnsi="Arial" w:cs="Arial"/>
          <w:color w:val="auto"/>
          <w:sz w:val="20"/>
          <w:szCs w:val="20"/>
        </w:rPr>
        <w:t>Zhotovitel se zavazuje uzavřít pojistnou smlouvu pro případ vzniku pojistné události související s prováděním díla, a to zejména a minimálně v rozsahu:</w:t>
      </w:r>
    </w:p>
    <w:p w14:paraId="39D6C420" w14:textId="334FCFE2" w:rsidR="008726BA" w:rsidRPr="00CD7B03" w:rsidRDefault="008726BA" w:rsidP="001071C7">
      <w:pPr>
        <w:pStyle w:val="Odstavecseseznamem"/>
        <w:numPr>
          <w:ilvl w:val="0"/>
          <w:numId w:val="83"/>
        </w:numPr>
        <w:tabs>
          <w:tab w:val="center" w:pos="4536"/>
          <w:tab w:val="right" w:pos="9072"/>
        </w:tabs>
        <w:spacing w:before="120" w:after="120" w:line="276" w:lineRule="auto"/>
        <w:jc w:val="both"/>
        <w:rPr>
          <w:rFonts w:ascii="Arial" w:hAnsi="Arial" w:cs="Arial"/>
          <w:color w:val="auto"/>
          <w:sz w:val="20"/>
          <w:szCs w:val="22"/>
          <w:lang w:eastAsia="cs-CZ"/>
        </w:rPr>
      </w:pPr>
      <w:r w:rsidRPr="00CD7B03">
        <w:rPr>
          <w:rFonts w:ascii="Arial" w:hAnsi="Arial" w:cs="Arial"/>
          <w:color w:val="auto"/>
          <w:sz w:val="20"/>
          <w:szCs w:val="22"/>
          <w:lang w:eastAsia="cs-CZ"/>
        </w:rPr>
        <w:t>pojištění odpovědnosti za škody způsobené činností zhotovitele při provádění díla (tzv. profesní odpovědnost autorizovaných osob ve smyslu zák. č. 360/1992 Sb.,</w:t>
      </w:r>
      <w:r w:rsidR="00CA5F85" w:rsidRPr="00CD7B03">
        <w:rPr>
          <w:rFonts w:ascii="Arial" w:hAnsi="Arial" w:cs="Arial"/>
          <w:color w:val="auto"/>
          <w:sz w:val="20"/>
          <w:szCs w:val="22"/>
          <w:lang w:eastAsia="cs-CZ"/>
        </w:rPr>
        <w:t xml:space="preserve"> </w:t>
      </w:r>
      <w:r w:rsidR="00E37049">
        <w:rPr>
          <w:rFonts w:ascii="Arial" w:hAnsi="Arial" w:cs="Arial"/>
          <w:color w:val="auto"/>
          <w:sz w:val="20"/>
          <w:szCs w:val="22"/>
          <w:lang w:eastAsia="cs-CZ"/>
        </w:rPr>
        <w:t>ve znění pozdějších předpisů</w:t>
      </w:r>
      <w:r w:rsidRPr="00CD7B03">
        <w:rPr>
          <w:rFonts w:ascii="Arial" w:hAnsi="Arial" w:cs="Arial"/>
          <w:color w:val="auto"/>
          <w:sz w:val="20"/>
          <w:szCs w:val="22"/>
          <w:lang w:eastAsia="cs-CZ"/>
        </w:rPr>
        <w:t xml:space="preserve">), a to na limit pojistného plnění minimálně </w:t>
      </w:r>
      <w:r w:rsidRPr="00CD7B03">
        <w:rPr>
          <w:rFonts w:ascii="Arial" w:hAnsi="Arial" w:cs="Arial"/>
          <w:b/>
          <w:color w:val="auto"/>
          <w:sz w:val="20"/>
          <w:szCs w:val="22"/>
          <w:lang w:eastAsia="cs-CZ"/>
        </w:rPr>
        <w:t>1.000.000 Kč</w:t>
      </w:r>
      <w:r w:rsidRPr="00CD7B03">
        <w:rPr>
          <w:rFonts w:ascii="Arial" w:hAnsi="Arial" w:cs="Arial"/>
          <w:color w:val="auto"/>
          <w:sz w:val="20"/>
          <w:szCs w:val="22"/>
          <w:lang w:eastAsia="cs-CZ"/>
        </w:rPr>
        <w:t xml:space="preserve"> (slovy jeden milion korun českých) za jednu pojistnou událost. Pojištění se současně musí vztahovat na případy vyplývající z chyby nebo opomenutí v projektové dokumentaci, která z tohoto důvodu nebude odpovídat požadavkům smlouvy, a to na limit pojistného plnění minimálně </w:t>
      </w:r>
      <w:r w:rsidRPr="003B3A21">
        <w:rPr>
          <w:rFonts w:ascii="Arial" w:hAnsi="Arial" w:cs="Arial"/>
          <w:b/>
          <w:color w:val="auto"/>
          <w:sz w:val="20"/>
          <w:szCs w:val="22"/>
          <w:lang w:eastAsia="cs-CZ"/>
        </w:rPr>
        <w:t>1.000.000 Kč</w:t>
      </w:r>
      <w:r w:rsidRPr="00CD7B03">
        <w:rPr>
          <w:rFonts w:ascii="Arial" w:hAnsi="Arial" w:cs="Arial"/>
          <w:color w:val="auto"/>
          <w:sz w:val="20"/>
          <w:szCs w:val="22"/>
          <w:lang w:eastAsia="cs-CZ"/>
        </w:rPr>
        <w:t xml:space="preserve"> (slovy </w:t>
      </w:r>
      <w:r w:rsidR="00CA5F85" w:rsidRPr="00CD7B03">
        <w:rPr>
          <w:rFonts w:ascii="Arial" w:hAnsi="Arial" w:cs="Arial"/>
          <w:color w:val="auto"/>
          <w:sz w:val="20"/>
          <w:szCs w:val="22"/>
          <w:lang w:eastAsia="cs-CZ"/>
        </w:rPr>
        <w:t xml:space="preserve">jeden </w:t>
      </w:r>
      <w:r w:rsidRPr="00CD7B03">
        <w:rPr>
          <w:rFonts w:ascii="Arial" w:hAnsi="Arial" w:cs="Arial"/>
          <w:color w:val="auto"/>
          <w:sz w:val="20"/>
          <w:szCs w:val="22"/>
          <w:lang w:eastAsia="cs-CZ"/>
        </w:rPr>
        <w:t>milion korun českých)</w:t>
      </w:r>
      <w:r w:rsidR="00C416D3" w:rsidRPr="00CD7B03">
        <w:rPr>
          <w:rFonts w:ascii="Arial" w:hAnsi="Arial" w:cs="Arial"/>
          <w:color w:val="auto"/>
          <w:sz w:val="20"/>
          <w:szCs w:val="22"/>
          <w:lang w:eastAsia="cs-CZ"/>
        </w:rPr>
        <w:t>;</w:t>
      </w:r>
    </w:p>
    <w:p w14:paraId="7F2EE35A" w14:textId="77777777" w:rsidR="008726BA" w:rsidRPr="00CD7B03" w:rsidRDefault="008726BA" w:rsidP="001071C7">
      <w:pPr>
        <w:pStyle w:val="Odstavecseseznamem"/>
        <w:numPr>
          <w:ilvl w:val="0"/>
          <w:numId w:val="83"/>
        </w:numPr>
        <w:tabs>
          <w:tab w:val="center" w:pos="4536"/>
          <w:tab w:val="right" w:pos="9072"/>
        </w:tabs>
        <w:spacing w:before="120" w:after="120" w:line="276" w:lineRule="auto"/>
        <w:ind w:left="714" w:hanging="357"/>
        <w:jc w:val="both"/>
        <w:rPr>
          <w:rFonts w:ascii="Arial" w:hAnsi="Arial" w:cs="Arial"/>
          <w:color w:val="auto"/>
          <w:sz w:val="20"/>
          <w:szCs w:val="22"/>
          <w:lang w:eastAsia="cs-CZ"/>
        </w:rPr>
      </w:pPr>
      <w:r w:rsidRPr="00CD7B03">
        <w:rPr>
          <w:rFonts w:ascii="Arial" w:hAnsi="Arial" w:cs="Arial"/>
          <w:color w:val="auto"/>
          <w:sz w:val="20"/>
          <w:szCs w:val="22"/>
          <w:lang w:eastAsia="cs-CZ"/>
        </w:rPr>
        <w:t xml:space="preserve">pojištění odpovědnosti za škodu způsobenou provozní činností (tzv. pojištění odpovědnosti za škody způsobené třetím osobám), a to na limit pojistného plnění minimálně </w:t>
      </w:r>
      <w:r w:rsidRPr="00CD7B03">
        <w:rPr>
          <w:rFonts w:ascii="Arial" w:hAnsi="Arial" w:cs="Arial"/>
          <w:b/>
          <w:color w:val="auto"/>
          <w:sz w:val="20"/>
          <w:szCs w:val="22"/>
          <w:lang w:eastAsia="cs-CZ"/>
        </w:rPr>
        <w:t>1.000.000 Kč</w:t>
      </w:r>
      <w:r w:rsidRPr="00CD7B03">
        <w:rPr>
          <w:rFonts w:ascii="Arial" w:hAnsi="Arial" w:cs="Arial"/>
          <w:color w:val="auto"/>
          <w:sz w:val="20"/>
          <w:szCs w:val="22"/>
          <w:lang w:eastAsia="cs-CZ"/>
        </w:rPr>
        <w:t xml:space="preserve"> (slovy jeden milion korun českých) za jednu pojistnou událost.</w:t>
      </w:r>
    </w:p>
    <w:p w14:paraId="44D4EAD5" w14:textId="39F4DC4E" w:rsidR="005B65BD" w:rsidRPr="00CD7B03" w:rsidRDefault="005B65BD" w:rsidP="00EC32D2">
      <w:pPr>
        <w:numPr>
          <w:ilvl w:val="0"/>
          <w:numId w:val="22"/>
        </w:numPr>
        <w:spacing w:before="240" w:after="240" w:line="276" w:lineRule="auto"/>
        <w:ind w:left="357" w:hanging="357"/>
        <w:jc w:val="both"/>
        <w:rPr>
          <w:rFonts w:ascii="Arial" w:hAnsi="Arial" w:cs="Arial"/>
          <w:b/>
          <w:bCs/>
          <w:sz w:val="20"/>
          <w:szCs w:val="20"/>
        </w:rPr>
      </w:pPr>
      <w:r w:rsidRPr="00CD7B03">
        <w:rPr>
          <w:rFonts w:ascii="Arial" w:hAnsi="Arial" w:cs="Arial"/>
          <w:color w:val="auto"/>
          <w:sz w:val="20"/>
          <w:szCs w:val="20"/>
        </w:rPr>
        <w:t xml:space="preserve">Zhotovitel předloží a předá objednateli kopie platných a účinných pojistných smluv dle tohoto článku této smlouvy nejpozději do 14 kalendářních dní </w:t>
      </w:r>
      <w:r w:rsidR="007074C8" w:rsidRPr="00CD7B03">
        <w:rPr>
          <w:rFonts w:ascii="Arial" w:hAnsi="Arial" w:cs="Arial"/>
          <w:color w:val="auto"/>
          <w:sz w:val="20"/>
          <w:szCs w:val="20"/>
        </w:rPr>
        <w:t>od nabytí účinnosti</w:t>
      </w:r>
      <w:r w:rsidRPr="00CD7B03">
        <w:rPr>
          <w:rFonts w:ascii="Arial" w:hAnsi="Arial" w:cs="Arial"/>
          <w:color w:val="auto"/>
          <w:sz w:val="20"/>
          <w:szCs w:val="20"/>
        </w:rPr>
        <w:t xml:space="preserve"> této smlouvy. Zhotovitel se dále zavazuje řádně a včas plnit veškeré závazky z těchto pojistných smluv pro něj plynoucí po celou dobu trvání této smlouvy. </w:t>
      </w:r>
      <w:r w:rsidR="00D67BB4" w:rsidRPr="00CD7B03">
        <w:rPr>
          <w:rFonts w:ascii="Arial" w:hAnsi="Arial" w:cs="Arial"/>
          <w:color w:val="auto"/>
          <w:sz w:val="20"/>
          <w:szCs w:val="20"/>
        </w:rPr>
        <w:t>Zhotovitel předloží doklad o trvání požadovaného pojištění objednateli kdykoliv za trvání této smlouvy do 7 kalendářních dnů od výzvy objednatele.</w:t>
      </w:r>
      <w:r w:rsidRPr="00CD7B03">
        <w:rPr>
          <w:rFonts w:ascii="Arial" w:hAnsi="Arial" w:cs="Arial"/>
          <w:color w:val="auto"/>
          <w:sz w:val="20"/>
          <w:szCs w:val="20"/>
        </w:rPr>
        <w:t xml:space="preserve"> Zhotovitel se zavazuje pokračovat v pojištění (nebo sjednat tzv. udržovací pojištění) dle výše uvedeného rozsahu také minimálně 3 roky po ukončení realizace plnění této smlouvy. V případě změny pojistitele je zhotovitel povinen sjednat retroaktivní pojistné krytí s datem účinnosti shodným s podpisem této smlouvy.</w:t>
      </w:r>
      <w:r w:rsidR="00D67BB4" w:rsidRPr="00CD7B03">
        <w:rPr>
          <w:rFonts w:ascii="Arial" w:hAnsi="Arial" w:cs="Arial"/>
          <w:color w:val="auto"/>
          <w:sz w:val="20"/>
          <w:szCs w:val="20"/>
        </w:rPr>
        <w:t xml:space="preserve"> Je-li touto smlouvou požadováno pojištění odpovědnosti ve výši požadované příslušnou profesní organizací zhotovitele, </w:t>
      </w:r>
      <w:r w:rsidR="00E872DF" w:rsidRPr="00CD7B03">
        <w:rPr>
          <w:rFonts w:ascii="Arial" w:hAnsi="Arial" w:cs="Arial"/>
          <w:color w:val="auto"/>
          <w:sz w:val="20"/>
          <w:szCs w:val="20"/>
        </w:rPr>
        <w:t>ustanovení o povinnosti předložit doklady prokazující jeho prokázání se nepoužijí.</w:t>
      </w:r>
    </w:p>
    <w:p w14:paraId="3741C007" w14:textId="77777777" w:rsidR="005B65BD" w:rsidRPr="00CD7B03" w:rsidRDefault="005B65BD" w:rsidP="001071C7">
      <w:pPr>
        <w:spacing w:before="240" w:line="276" w:lineRule="auto"/>
        <w:jc w:val="center"/>
        <w:rPr>
          <w:rFonts w:ascii="Arial" w:hAnsi="Arial" w:cs="Arial"/>
          <w:b/>
          <w:bCs/>
          <w:color w:val="auto"/>
          <w:sz w:val="20"/>
          <w:szCs w:val="20"/>
        </w:rPr>
      </w:pPr>
      <w:r w:rsidRPr="00CD7B03">
        <w:rPr>
          <w:rFonts w:ascii="Arial" w:hAnsi="Arial" w:cs="Arial"/>
          <w:b/>
          <w:bCs/>
          <w:color w:val="auto"/>
          <w:sz w:val="20"/>
          <w:szCs w:val="20"/>
        </w:rPr>
        <w:t>Článek 16</w:t>
      </w:r>
    </w:p>
    <w:p w14:paraId="70708D6E" w14:textId="77777777" w:rsidR="005B65BD" w:rsidRPr="00CD7B03" w:rsidRDefault="005B65BD" w:rsidP="001071C7">
      <w:pPr>
        <w:spacing w:after="240" w:line="276" w:lineRule="auto"/>
        <w:jc w:val="center"/>
        <w:rPr>
          <w:rFonts w:ascii="Arial" w:hAnsi="Arial" w:cs="Arial"/>
          <w:b/>
          <w:color w:val="auto"/>
          <w:sz w:val="20"/>
          <w:szCs w:val="20"/>
        </w:rPr>
      </w:pPr>
      <w:r w:rsidRPr="00CD7B03">
        <w:rPr>
          <w:rFonts w:ascii="Arial" w:hAnsi="Arial" w:cs="Arial"/>
          <w:b/>
          <w:color w:val="auto"/>
          <w:sz w:val="20"/>
          <w:szCs w:val="20"/>
        </w:rPr>
        <w:t>Užití díla</w:t>
      </w:r>
    </w:p>
    <w:p w14:paraId="2332AED0" w14:textId="6ABBC247" w:rsidR="00E45594" w:rsidRPr="00CD7B03" w:rsidRDefault="00E45594" w:rsidP="00EC32D2">
      <w:pPr>
        <w:pStyle w:val="Odstavecseseznamem"/>
        <w:numPr>
          <w:ilvl w:val="0"/>
          <w:numId w:val="84"/>
        </w:numPr>
        <w:spacing w:before="240" w:after="240" w:line="276" w:lineRule="auto"/>
        <w:ind w:left="357" w:hanging="357"/>
        <w:jc w:val="both"/>
        <w:rPr>
          <w:rFonts w:ascii="Arial" w:hAnsi="Arial" w:cs="Arial"/>
          <w:sz w:val="20"/>
          <w:szCs w:val="20"/>
        </w:rPr>
      </w:pPr>
      <w:r w:rsidRPr="00CD7B03">
        <w:rPr>
          <w:rFonts w:ascii="Arial" w:hAnsi="Arial" w:cs="Arial"/>
          <w:sz w:val="20"/>
          <w:szCs w:val="20"/>
        </w:rPr>
        <w:t xml:space="preserve">Zhotovitel uděluje objednateli licenci k užití díla, rozmnožení díla, rozpracování díla do následujících projektových fází nebo ke změně díla v celém </w:t>
      </w:r>
      <w:r w:rsidRPr="00CD7B03">
        <w:rPr>
          <w:rFonts w:ascii="Arial" w:hAnsi="Arial" w:cs="Arial"/>
          <w:color w:val="auto"/>
          <w:sz w:val="20"/>
          <w:szCs w:val="20"/>
        </w:rPr>
        <w:t xml:space="preserve">jeho rozsahu, vždy však při zachování architektonického rázu díla; to neplatí, jde-li o změnu vyvolanou veřejnoprávními požadavky. Za účel této smlouvy ve smyslu § 2376 občanského zákoníku se považuje </w:t>
      </w:r>
      <w:r w:rsidRPr="00CD7B03">
        <w:rPr>
          <w:rFonts w:ascii="Arial" w:hAnsi="Arial" w:cs="Arial"/>
          <w:sz w:val="20"/>
          <w:szCs w:val="20"/>
        </w:rPr>
        <w:t xml:space="preserve">zejména stavební vyjádření díla, jeho částí, rozpracování díla do dalších projektových fází, užití díla jako podkladu pro díla navazující či spojená. </w:t>
      </w:r>
    </w:p>
    <w:p w14:paraId="6A691C01" w14:textId="63F61B26" w:rsidR="00E45594" w:rsidRPr="00CD7B03" w:rsidRDefault="00E45594" w:rsidP="00EC32D2">
      <w:pPr>
        <w:pStyle w:val="Odstavecseseznamem"/>
        <w:numPr>
          <w:ilvl w:val="0"/>
          <w:numId w:val="84"/>
        </w:numPr>
        <w:spacing w:before="240" w:after="240" w:line="276" w:lineRule="auto"/>
        <w:ind w:left="357" w:hanging="357"/>
        <w:jc w:val="both"/>
        <w:rPr>
          <w:rFonts w:ascii="Arial" w:hAnsi="Arial" w:cs="Arial"/>
          <w:sz w:val="20"/>
          <w:szCs w:val="20"/>
        </w:rPr>
      </w:pPr>
      <w:r w:rsidRPr="00CD7B03">
        <w:rPr>
          <w:rFonts w:ascii="Arial" w:hAnsi="Arial" w:cs="Arial"/>
          <w:sz w:val="20"/>
          <w:szCs w:val="20"/>
        </w:rPr>
        <w:t>Zhotovitel touto smlouvou uděluje objednateli výhradní, místně a časově neomezenou licenci v rozsahu dle odst. 1.</w:t>
      </w:r>
    </w:p>
    <w:p w14:paraId="5D644647" w14:textId="72F8E69F" w:rsidR="00E45594" w:rsidRPr="00CD7B03" w:rsidRDefault="00E45594" w:rsidP="00EC32D2">
      <w:pPr>
        <w:pStyle w:val="Odstavecseseznamem"/>
        <w:numPr>
          <w:ilvl w:val="0"/>
          <w:numId w:val="84"/>
        </w:numPr>
        <w:spacing w:before="240" w:after="240" w:line="276" w:lineRule="auto"/>
        <w:ind w:left="357" w:hanging="357"/>
        <w:jc w:val="both"/>
        <w:rPr>
          <w:rFonts w:ascii="Arial" w:hAnsi="Arial" w:cs="Arial"/>
          <w:sz w:val="20"/>
          <w:szCs w:val="20"/>
        </w:rPr>
      </w:pPr>
      <w:r w:rsidRPr="00CD7B03">
        <w:rPr>
          <w:rFonts w:ascii="Arial" w:hAnsi="Arial" w:cs="Arial"/>
          <w:sz w:val="20"/>
          <w:szCs w:val="20"/>
        </w:rPr>
        <w:t>Licence na objednatele přechází okamžikem uzavření této smlouvy.</w:t>
      </w:r>
    </w:p>
    <w:p w14:paraId="6AE8EB8E" w14:textId="5B285C1F" w:rsidR="00E45594" w:rsidRPr="00CD7B03" w:rsidRDefault="00E45594" w:rsidP="00EC32D2">
      <w:pPr>
        <w:pStyle w:val="Odstavecseseznamem"/>
        <w:numPr>
          <w:ilvl w:val="0"/>
          <w:numId w:val="84"/>
        </w:numPr>
        <w:spacing w:before="240" w:after="240" w:line="276" w:lineRule="auto"/>
        <w:ind w:left="357" w:hanging="357"/>
        <w:jc w:val="both"/>
        <w:rPr>
          <w:rFonts w:ascii="Arial" w:hAnsi="Arial" w:cs="Arial"/>
          <w:sz w:val="20"/>
          <w:szCs w:val="20"/>
        </w:rPr>
      </w:pPr>
      <w:r w:rsidRPr="00CD7B03">
        <w:rPr>
          <w:rFonts w:ascii="Arial" w:hAnsi="Arial" w:cs="Arial"/>
          <w:sz w:val="20"/>
          <w:szCs w:val="20"/>
        </w:rPr>
        <w:t>Smluvní strany shodně prohlašují, že licenční odměna za licenci dle této smlouvy byla objednatelem zhotoviteli uhrazena uhrazením ceny díla dle smlouvy o dílo jakožto její součást.</w:t>
      </w:r>
    </w:p>
    <w:p w14:paraId="04A197A8" w14:textId="6B948962" w:rsidR="00E45594" w:rsidRPr="00CD7B03" w:rsidRDefault="00E45594" w:rsidP="00EC32D2">
      <w:pPr>
        <w:pStyle w:val="Odstavecseseznamem"/>
        <w:numPr>
          <w:ilvl w:val="0"/>
          <w:numId w:val="84"/>
        </w:numPr>
        <w:spacing w:before="240" w:after="240" w:line="276" w:lineRule="auto"/>
        <w:ind w:left="357" w:hanging="357"/>
        <w:jc w:val="both"/>
        <w:rPr>
          <w:rFonts w:ascii="Arial" w:hAnsi="Arial" w:cs="Arial"/>
          <w:sz w:val="20"/>
          <w:szCs w:val="20"/>
        </w:rPr>
      </w:pPr>
      <w:r w:rsidRPr="00CD7B03">
        <w:rPr>
          <w:rFonts w:ascii="Arial" w:hAnsi="Arial" w:cs="Arial"/>
          <w:sz w:val="20"/>
          <w:szCs w:val="20"/>
        </w:rPr>
        <w:t xml:space="preserve">Zhotovitel je oprávněn realizovat dohled nad plněním povinností objednatele či jiné osoby ve smyslu § 11 odst. 3 zákona č. 121/2000 Sb., o právu autorském, o právech souvisejících s právem autorským a o změně některých zákonů (autorský zákon), </w:t>
      </w:r>
      <w:r w:rsidR="004715D8">
        <w:rPr>
          <w:rFonts w:ascii="Arial" w:hAnsi="Arial" w:cs="Arial"/>
          <w:sz w:val="20"/>
          <w:szCs w:val="20"/>
        </w:rPr>
        <w:t>ve znění pozdějších předpisů</w:t>
      </w:r>
      <w:r w:rsidRPr="00CD7B03">
        <w:rPr>
          <w:rFonts w:ascii="Arial" w:hAnsi="Arial" w:cs="Arial"/>
          <w:sz w:val="20"/>
          <w:szCs w:val="20"/>
        </w:rPr>
        <w:t>. Zhotovitel může realizovat dohled dle věty předchozí formou žádosti o poskytnutí informací o stavu realizace změn či jiného zásadu do díla, a to vždy v rozsahu přiměřeném rozpracování díla do následující projektové fáze. Objednatel poskytne zhotoviteli požadované informace vždy do tří (3) pracovních dnů od doručení žádosti.</w:t>
      </w:r>
    </w:p>
    <w:p w14:paraId="4643BF41" w14:textId="7E1169C8" w:rsidR="00E45594" w:rsidRDefault="00E45594" w:rsidP="00EC32D2">
      <w:pPr>
        <w:pStyle w:val="Zkladntext"/>
        <w:numPr>
          <w:ilvl w:val="0"/>
          <w:numId w:val="84"/>
        </w:numPr>
        <w:spacing w:before="240" w:after="240" w:line="276" w:lineRule="auto"/>
        <w:ind w:left="357" w:hanging="357"/>
        <w:jc w:val="both"/>
        <w:rPr>
          <w:rFonts w:ascii="Arial" w:hAnsi="Arial" w:cs="Arial"/>
          <w:sz w:val="20"/>
          <w:szCs w:val="20"/>
        </w:rPr>
      </w:pPr>
      <w:r w:rsidRPr="00CD7B03">
        <w:rPr>
          <w:rFonts w:ascii="Arial" w:hAnsi="Arial" w:cs="Arial"/>
          <w:sz w:val="20"/>
          <w:szCs w:val="20"/>
        </w:rPr>
        <w:t>Objednatel neužije dílo způsobem, který by snížil jeho hodnotu.</w:t>
      </w:r>
    </w:p>
    <w:p w14:paraId="0CBA3CF5" w14:textId="3605474E" w:rsidR="004715D8" w:rsidRPr="00587F1B" w:rsidRDefault="004715D8" w:rsidP="00EC32D2">
      <w:pPr>
        <w:pStyle w:val="Zkladntext"/>
        <w:numPr>
          <w:ilvl w:val="0"/>
          <w:numId w:val="84"/>
        </w:numPr>
        <w:spacing w:before="240" w:after="240" w:line="276" w:lineRule="auto"/>
        <w:ind w:left="357" w:hanging="357"/>
        <w:jc w:val="both"/>
        <w:rPr>
          <w:rFonts w:ascii="Arial" w:hAnsi="Arial" w:cs="Arial"/>
          <w:sz w:val="20"/>
          <w:szCs w:val="20"/>
        </w:rPr>
      </w:pPr>
      <w:r w:rsidRPr="004715D8">
        <w:rPr>
          <w:rFonts w:ascii="Arial" w:hAnsi="Arial" w:cs="Arial"/>
          <w:sz w:val="20"/>
          <w:szCs w:val="20"/>
        </w:rPr>
        <w:t xml:space="preserve">Objednatel je oprávněn upravit </w:t>
      </w:r>
      <w:r w:rsidR="003B3A21" w:rsidRPr="004715D8">
        <w:rPr>
          <w:rFonts w:ascii="Arial" w:hAnsi="Arial" w:cs="Arial"/>
          <w:sz w:val="20"/>
          <w:szCs w:val="20"/>
        </w:rPr>
        <w:t>dílo,</w:t>
      </w:r>
      <w:r w:rsidRPr="004715D8">
        <w:rPr>
          <w:rFonts w:ascii="Arial" w:hAnsi="Arial" w:cs="Arial"/>
          <w:sz w:val="20"/>
          <w:szCs w:val="20"/>
        </w:rPr>
        <w:t xml:space="preserve"> popř. stavbu zhotovenou na základě díla v souladu se svými potřebami. Úpravy je oprávněn provést sám, popř. zadat jejich provedení třetí osobě. Zhotovitel s tímto podpisem smlouvy výslovně souhlasí.</w:t>
      </w:r>
    </w:p>
    <w:p w14:paraId="300CF56F" w14:textId="08F54539" w:rsidR="00E45594" w:rsidRPr="00587F1B" w:rsidRDefault="00E45594" w:rsidP="00EC32D2">
      <w:pPr>
        <w:pStyle w:val="Zkladntext"/>
        <w:numPr>
          <w:ilvl w:val="0"/>
          <w:numId w:val="84"/>
        </w:numPr>
        <w:spacing w:before="240" w:after="240" w:line="276" w:lineRule="auto"/>
        <w:ind w:left="357" w:hanging="357"/>
        <w:jc w:val="both"/>
        <w:rPr>
          <w:rFonts w:ascii="Arial" w:hAnsi="Arial" w:cs="Arial"/>
          <w:sz w:val="20"/>
          <w:szCs w:val="20"/>
        </w:rPr>
      </w:pPr>
      <w:r w:rsidRPr="00587F1B">
        <w:rPr>
          <w:rFonts w:ascii="Arial" w:hAnsi="Arial" w:cs="Arial"/>
          <w:sz w:val="20"/>
          <w:szCs w:val="20"/>
        </w:rPr>
        <w:lastRenderedPageBreak/>
        <w:t>Objednatel je oprávněn oprávnění tvořící součást licence poskytnout třetí osobě zcela nebo zčásti. Poskytnutím oprávnění dle věty předchozí nevzniká zhotoviteli právo na další odměnu.</w:t>
      </w:r>
    </w:p>
    <w:p w14:paraId="7C306E79" w14:textId="30838FBF" w:rsidR="00E45594" w:rsidRPr="00CD7B03" w:rsidRDefault="00E45594" w:rsidP="00EC32D2">
      <w:pPr>
        <w:pStyle w:val="Zkladntext"/>
        <w:numPr>
          <w:ilvl w:val="0"/>
          <w:numId w:val="84"/>
        </w:numPr>
        <w:spacing w:before="240" w:after="240" w:line="276" w:lineRule="auto"/>
        <w:ind w:left="357" w:hanging="357"/>
        <w:jc w:val="both"/>
        <w:rPr>
          <w:rFonts w:ascii="Arial" w:hAnsi="Arial" w:cs="Arial"/>
          <w:sz w:val="20"/>
          <w:szCs w:val="20"/>
        </w:rPr>
      </w:pPr>
      <w:r w:rsidRPr="00CD7B03">
        <w:rPr>
          <w:rFonts w:ascii="Arial" w:hAnsi="Arial" w:cs="Arial"/>
          <w:sz w:val="20"/>
          <w:szCs w:val="20"/>
        </w:rPr>
        <w:t>Objednatel není povinen licenci užít, a to v jakémkoliv rozsahu.</w:t>
      </w:r>
    </w:p>
    <w:p w14:paraId="7EB93E29" w14:textId="77777777" w:rsidR="005B65BD" w:rsidRPr="00CD7B03" w:rsidRDefault="005B65BD" w:rsidP="00B11FC1">
      <w:pPr>
        <w:spacing w:before="340" w:after="57" w:line="276" w:lineRule="auto"/>
        <w:jc w:val="center"/>
        <w:rPr>
          <w:rFonts w:ascii="Arial" w:hAnsi="Arial" w:cs="Arial"/>
          <w:b/>
          <w:color w:val="auto"/>
          <w:sz w:val="20"/>
          <w:szCs w:val="20"/>
        </w:rPr>
      </w:pPr>
      <w:r w:rsidRPr="00CD7B03">
        <w:rPr>
          <w:rFonts w:ascii="Arial" w:hAnsi="Arial" w:cs="Arial"/>
          <w:b/>
          <w:bCs/>
          <w:sz w:val="20"/>
          <w:szCs w:val="20"/>
        </w:rPr>
        <w:t>Článek 17</w:t>
      </w:r>
    </w:p>
    <w:p w14:paraId="2392ABA0" w14:textId="77777777" w:rsidR="005B65BD" w:rsidRPr="00CD7B03" w:rsidRDefault="005B65BD" w:rsidP="00B11FC1">
      <w:pPr>
        <w:spacing w:after="340" w:line="276" w:lineRule="auto"/>
        <w:jc w:val="center"/>
        <w:rPr>
          <w:rFonts w:ascii="Arial" w:hAnsi="Arial" w:cs="Arial"/>
          <w:color w:val="auto"/>
          <w:sz w:val="20"/>
          <w:szCs w:val="20"/>
        </w:rPr>
      </w:pPr>
      <w:r w:rsidRPr="00CD7B03">
        <w:rPr>
          <w:rFonts w:ascii="Arial" w:hAnsi="Arial" w:cs="Arial"/>
          <w:b/>
          <w:color w:val="auto"/>
          <w:sz w:val="20"/>
          <w:szCs w:val="20"/>
        </w:rPr>
        <w:t>Závěrečná ustanovení</w:t>
      </w:r>
    </w:p>
    <w:p w14:paraId="4CCECEFF" w14:textId="77777777" w:rsidR="002622A2" w:rsidRDefault="005B65BD" w:rsidP="00EC32D2">
      <w:pPr>
        <w:widowControl w:val="0"/>
        <w:numPr>
          <w:ilvl w:val="0"/>
          <w:numId w:val="47"/>
        </w:numPr>
        <w:suppressAutoHyphens w:val="0"/>
        <w:spacing w:before="240" w:after="240" w:line="276" w:lineRule="auto"/>
        <w:ind w:left="357" w:hanging="357"/>
        <w:jc w:val="both"/>
        <w:rPr>
          <w:rFonts w:ascii="Arial" w:hAnsi="Arial" w:cs="Arial"/>
          <w:sz w:val="20"/>
          <w:szCs w:val="20"/>
        </w:rPr>
      </w:pPr>
      <w:r w:rsidRPr="00CD7B03">
        <w:rPr>
          <w:rFonts w:ascii="Arial" w:hAnsi="Arial" w:cs="Arial"/>
          <w:color w:val="auto"/>
          <w:sz w:val="20"/>
          <w:szCs w:val="20"/>
        </w:rPr>
        <w:t xml:space="preserve">Tato smlouva </w:t>
      </w:r>
      <w:r w:rsidR="002622A2" w:rsidRPr="00CD7B03">
        <w:rPr>
          <w:rFonts w:ascii="Arial" w:hAnsi="Arial" w:cs="Arial"/>
          <w:sz w:val="20"/>
          <w:szCs w:val="20"/>
        </w:rPr>
        <w:t>nabývá platnosti podpisem smluvními stranami a účinnosti dnem zveřejnění v registru smluv v souladu s § 5 a násl. zákona č. 340/2015 Sb., o zvláštních podmínkách účinnosti některých smluv, uveřejňování těchto smluv a o registru smluv (zákon o registru smluv), ve znění pozdějších předpisů.</w:t>
      </w:r>
    </w:p>
    <w:p w14:paraId="0EE975A6" w14:textId="77777777" w:rsidR="004715D8" w:rsidRPr="00587F1B" w:rsidRDefault="004715D8" w:rsidP="00EC32D2">
      <w:pPr>
        <w:widowControl w:val="0"/>
        <w:numPr>
          <w:ilvl w:val="0"/>
          <w:numId w:val="47"/>
        </w:numPr>
        <w:suppressAutoHyphens w:val="0"/>
        <w:spacing w:before="240" w:after="240" w:line="276" w:lineRule="auto"/>
        <w:ind w:left="357" w:hanging="357"/>
        <w:jc w:val="both"/>
        <w:rPr>
          <w:rFonts w:ascii="Arial" w:hAnsi="Arial" w:cs="Arial"/>
          <w:b/>
          <w:color w:val="auto"/>
          <w:sz w:val="20"/>
          <w:szCs w:val="20"/>
        </w:rPr>
      </w:pPr>
      <w:r w:rsidRPr="00587F1B">
        <w:rPr>
          <w:rFonts w:ascii="Arial" w:hAnsi="Arial" w:cs="Arial"/>
          <w:b/>
          <w:color w:val="auto"/>
          <w:sz w:val="20"/>
          <w:szCs w:val="20"/>
        </w:rPr>
        <w:t>Zhotovitel prohlašuje, že finanční prostředky získané realizací této smlouvy přímo ani nepřímo nezpřístupní osobám, subjektům či orgánům s nimi spojeným uvedeným v sankčních seznamech ve smyslu zákona č. 69/2006 Sb., o provádění mezinárodních sankcí, ve znění pozdějších předpisů, ve spojení s čl. 5k nařízení Rady (EU) č. 833/2014 ze dne 31. července 2014, o omezujících opatřeních vzhledem k činnostem Ruska destabilizujícím situaci na Ukrajině, ve znění nařízení Rady (EU) č. 2022/578 ze dne 4. dubna 2022 v souvislosti s konfliktem na Ukrajině nebo v jejich prospěch. Zhotovitel se zavazuje, že jakoukoli změnu skutečností, která bude mít vliv na skutečnosti dle tohoto odstavce, zhotovitel oznámí písemně objednateli do 5 pracovních dnů od okamžiku, kdy se o této skutečnosti dozví.</w:t>
      </w:r>
    </w:p>
    <w:p w14:paraId="34E7FD7B" w14:textId="77777777" w:rsidR="005B65BD" w:rsidRPr="00CD7B03" w:rsidRDefault="005B65BD" w:rsidP="00EC32D2">
      <w:pPr>
        <w:widowControl w:val="0"/>
        <w:numPr>
          <w:ilvl w:val="0"/>
          <w:numId w:val="47"/>
        </w:numPr>
        <w:suppressAutoHyphens w:val="0"/>
        <w:spacing w:before="240" w:after="240" w:line="276" w:lineRule="auto"/>
        <w:ind w:left="357" w:hanging="357"/>
        <w:jc w:val="both"/>
        <w:rPr>
          <w:rFonts w:ascii="Arial" w:hAnsi="Arial" w:cs="Arial"/>
          <w:color w:val="auto"/>
          <w:sz w:val="20"/>
          <w:szCs w:val="20"/>
        </w:rPr>
      </w:pPr>
      <w:r w:rsidRPr="00CD7B03">
        <w:rPr>
          <w:rFonts w:ascii="Arial" w:hAnsi="Arial" w:cs="Arial"/>
          <w:color w:val="auto"/>
          <w:sz w:val="20"/>
          <w:szCs w:val="20"/>
        </w:rPr>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14:paraId="2A879119" w14:textId="77777777" w:rsidR="005B65BD" w:rsidRPr="00CD7B03" w:rsidRDefault="005B65BD" w:rsidP="00EC32D2">
      <w:pPr>
        <w:widowControl w:val="0"/>
        <w:numPr>
          <w:ilvl w:val="0"/>
          <w:numId w:val="47"/>
        </w:numPr>
        <w:suppressAutoHyphens w:val="0"/>
        <w:spacing w:before="240" w:after="240" w:line="276" w:lineRule="auto"/>
        <w:ind w:left="357" w:hanging="357"/>
        <w:jc w:val="both"/>
        <w:rPr>
          <w:rFonts w:ascii="Arial" w:hAnsi="Arial" w:cs="Arial"/>
          <w:color w:val="auto"/>
          <w:sz w:val="20"/>
          <w:szCs w:val="20"/>
        </w:rPr>
      </w:pPr>
      <w:r w:rsidRPr="00CD7B03">
        <w:rPr>
          <w:rFonts w:ascii="Arial" w:hAnsi="Arial" w:cs="Arial"/>
          <w:color w:val="auto"/>
          <w:sz w:val="20"/>
          <w:szCs w:val="20"/>
        </w:rPr>
        <w:t>V případě neplatnosti nebo neúčinnosti některého ustanovení této smlouvy nebudou dotčena ostatní ustanovení této smlouvy.</w:t>
      </w:r>
    </w:p>
    <w:p w14:paraId="2DD63A3C" w14:textId="729ED5E0" w:rsidR="005B65BD" w:rsidRPr="00CD7B03" w:rsidRDefault="005B65BD" w:rsidP="00EC32D2">
      <w:pPr>
        <w:widowControl w:val="0"/>
        <w:numPr>
          <w:ilvl w:val="0"/>
          <w:numId w:val="47"/>
        </w:numPr>
        <w:suppressAutoHyphens w:val="0"/>
        <w:spacing w:before="240" w:after="240" w:line="276" w:lineRule="auto"/>
        <w:ind w:left="357" w:hanging="357"/>
        <w:jc w:val="both"/>
        <w:rPr>
          <w:rFonts w:ascii="Arial" w:hAnsi="Arial" w:cs="Arial"/>
          <w:color w:val="auto"/>
          <w:sz w:val="20"/>
          <w:szCs w:val="20"/>
        </w:rPr>
      </w:pPr>
      <w:r w:rsidRPr="00CD7B03">
        <w:rPr>
          <w:rFonts w:ascii="Arial" w:hAnsi="Arial" w:cs="Arial"/>
          <w:color w:val="auto"/>
          <w:sz w:val="20"/>
          <w:szCs w:val="20"/>
        </w:rPr>
        <w:t xml:space="preserve">Případné spory vzniklé z této smlouvy budou řešeny podle platné právní úpravy věcně a místně příslušnými soudem ČR. Otázky neupravené touto smlouvou se řídí zákonem č. 89/2012 Sb., občanský zákoník, </w:t>
      </w:r>
      <w:r w:rsidR="004715D8">
        <w:rPr>
          <w:rFonts w:ascii="Arial" w:hAnsi="Arial" w:cs="Arial"/>
          <w:color w:val="auto"/>
          <w:sz w:val="20"/>
          <w:szCs w:val="20"/>
        </w:rPr>
        <w:t>ve znění pozdějších předpisů</w:t>
      </w:r>
      <w:r w:rsidRPr="00CD7B03">
        <w:rPr>
          <w:rFonts w:ascii="Arial" w:hAnsi="Arial" w:cs="Arial"/>
          <w:color w:val="auto"/>
          <w:sz w:val="20"/>
          <w:szCs w:val="20"/>
        </w:rPr>
        <w:t>.</w:t>
      </w:r>
    </w:p>
    <w:p w14:paraId="0E84D496" w14:textId="77777777" w:rsidR="005B65BD" w:rsidRPr="00CD7B03" w:rsidRDefault="005B65BD" w:rsidP="00EC32D2">
      <w:pPr>
        <w:widowControl w:val="0"/>
        <w:numPr>
          <w:ilvl w:val="0"/>
          <w:numId w:val="47"/>
        </w:numPr>
        <w:suppressAutoHyphens w:val="0"/>
        <w:spacing w:before="240" w:after="240" w:line="276" w:lineRule="auto"/>
        <w:ind w:left="357" w:hanging="357"/>
        <w:jc w:val="both"/>
        <w:rPr>
          <w:rFonts w:ascii="Arial" w:hAnsi="Arial" w:cs="Arial"/>
          <w:color w:val="auto"/>
          <w:sz w:val="20"/>
          <w:szCs w:val="20"/>
        </w:rPr>
      </w:pPr>
      <w:r w:rsidRPr="00CD7B03">
        <w:rPr>
          <w:rFonts w:ascii="Arial" w:hAnsi="Arial" w:cs="Arial"/>
          <w:color w:val="auto"/>
          <w:sz w:val="20"/>
          <w:szCs w:val="20"/>
        </w:rPr>
        <w:t>Smluvní strany této smlouvy se dohodly, že právní vztahy založené touto s</w:t>
      </w:r>
      <w:r w:rsidR="005D17A9" w:rsidRPr="00CD7B03">
        <w:rPr>
          <w:rFonts w:ascii="Arial" w:hAnsi="Arial" w:cs="Arial"/>
          <w:color w:val="auto"/>
          <w:sz w:val="20"/>
          <w:szCs w:val="20"/>
        </w:rPr>
        <w:t xml:space="preserve">mlouvou se budou řídit právním </w:t>
      </w:r>
      <w:r w:rsidRPr="00CD7B03">
        <w:rPr>
          <w:rFonts w:ascii="Arial" w:hAnsi="Arial" w:cs="Arial"/>
          <w:color w:val="auto"/>
          <w:sz w:val="20"/>
          <w:szCs w:val="20"/>
        </w:rPr>
        <w:t>řádem České republiky.</w:t>
      </w:r>
    </w:p>
    <w:p w14:paraId="18DC283B" w14:textId="3579B3D3" w:rsidR="005B65BD" w:rsidRDefault="005B65BD" w:rsidP="00EC32D2">
      <w:pPr>
        <w:widowControl w:val="0"/>
        <w:numPr>
          <w:ilvl w:val="0"/>
          <w:numId w:val="47"/>
        </w:numPr>
        <w:suppressAutoHyphens w:val="0"/>
        <w:spacing w:before="240" w:after="240" w:line="276" w:lineRule="auto"/>
        <w:ind w:left="357" w:hanging="357"/>
        <w:jc w:val="both"/>
        <w:rPr>
          <w:rFonts w:ascii="Arial" w:hAnsi="Arial" w:cs="Arial"/>
          <w:color w:val="auto"/>
          <w:sz w:val="20"/>
          <w:szCs w:val="20"/>
        </w:rPr>
      </w:pPr>
      <w:r w:rsidRPr="00CD7B03">
        <w:rPr>
          <w:rFonts w:ascii="Arial" w:hAnsi="Arial" w:cs="Arial"/>
          <w:color w:val="auto"/>
          <w:sz w:val="20"/>
          <w:szCs w:val="20"/>
        </w:rPr>
        <w:t xml:space="preserve">Tuto smlouvu lze měnit, doplňovat a upřesňovat pouze oboustranně odsouhlasenými, písemnými a dodatky očíslovanými vzestupnou číselnou </w:t>
      </w:r>
      <w:r w:rsidR="005D17A9" w:rsidRPr="00CD7B03">
        <w:rPr>
          <w:rFonts w:ascii="Arial" w:hAnsi="Arial" w:cs="Arial"/>
          <w:color w:val="auto"/>
          <w:sz w:val="20"/>
          <w:szCs w:val="20"/>
        </w:rPr>
        <w:t xml:space="preserve">řadou a </w:t>
      </w:r>
      <w:r w:rsidRPr="00CD7B03">
        <w:rPr>
          <w:rFonts w:ascii="Arial" w:hAnsi="Arial" w:cs="Arial"/>
          <w:color w:val="auto"/>
          <w:sz w:val="20"/>
          <w:szCs w:val="20"/>
        </w:rPr>
        <w:t>podepsanými oprávněnými zástupci obou smluvních stran, které musí být obsaženy na jedné listině.</w:t>
      </w:r>
    </w:p>
    <w:p w14:paraId="618A6C1E" w14:textId="1CD0A6BF" w:rsidR="001865DD" w:rsidRPr="008E73A7" w:rsidRDefault="001865DD" w:rsidP="00EC32D2">
      <w:pPr>
        <w:widowControl w:val="0"/>
        <w:numPr>
          <w:ilvl w:val="0"/>
          <w:numId w:val="47"/>
        </w:numPr>
        <w:suppressAutoHyphens w:val="0"/>
        <w:spacing w:before="240" w:after="240" w:line="276" w:lineRule="auto"/>
        <w:ind w:left="357" w:hanging="357"/>
        <w:jc w:val="both"/>
        <w:rPr>
          <w:rFonts w:ascii="Arial" w:hAnsi="Arial" w:cs="Arial"/>
          <w:sz w:val="20"/>
          <w:szCs w:val="20"/>
        </w:rPr>
      </w:pPr>
      <w:r w:rsidRPr="00587F1B">
        <w:rPr>
          <w:rFonts w:ascii="Arial" w:hAnsi="Arial" w:cs="Arial"/>
          <w:color w:val="auto"/>
          <w:sz w:val="20"/>
          <w:szCs w:val="20"/>
        </w:rPr>
        <w:t xml:space="preserve">Smluvní strany souhlasí s uveřejněním smlouvy, jejích změn a dodatků v souladu s povinností stanovenou objednateli zákonem č. 134/2016 Sb., o zadávání veřejných zakázek, </w:t>
      </w:r>
      <w:r w:rsidR="00045E68">
        <w:rPr>
          <w:rFonts w:ascii="Arial" w:hAnsi="Arial" w:cs="Arial"/>
          <w:color w:val="auto"/>
          <w:sz w:val="20"/>
          <w:szCs w:val="20"/>
        </w:rPr>
        <w:t>ve znění pozdějších předpisů</w:t>
      </w:r>
      <w:r w:rsidRPr="008E73A7">
        <w:rPr>
          <w:rFonts w:ascii="Arial" w:hAnsi="Arial" w:cs="Arial"/>
          <w:color w:val="auto"/>
          <w:sz w:val="20"/>
          <w:szCs w:val="20"/>
        </w:rPr>
        <w:t>, v registru smluv ve smyslu zákona č. 340/2015 Sb., o zvláštních podmínkách účinnosti některých smluv, uveřejňování těchto smluv a o registru smluv (zákon o registru smluv)</w:t>
      </w:r>
      <w:r w:rsidR="008E73A7">
        <w:rPr>
          <w:rFonts w:ascii="Arial" w:hAnsi="Arial" w:cs="Arial"/>
          <w:color w:val="auto"/>
          <w:sz w:val="20"/>
          <w:szCs w:val="20"/>
        </w:rPr>
        <w:t>, ve znění pozdějších předpisů</w:t>
      </w:r>
      <w:r w:rsidRPr="008E73A7">
        <w:rPr>
          <w:rFonts w:ascii="Arial" w:hAnsi="Arial" w:cs="Arial"/>
          <w:color w:val="auto"/>
          <w:sz w:val="20"/>
          <w:szCs w:val="20"/>
        </w:rPr>
        <w:t>, případně dle dalších právních předpisu upravujících povinnost uveřejnění dokumentů vztahujících se k plnění díla dle této smlouvy. Zhotovitel výslovně prohlašuje, že veškeré informace, skutečnosti a veškerá dokumentace týkající se plnění smlouvy, které jsou případně předmětem obchodního tajemství a považují se za důvěrné, předem objednateli písemně a jasně označil a nejsou obsaženy v této smlouvě.</w:t>
      </w:r>
    </w:p>
    <w:p w14:paraId="51001994" w14:textId="5D4898C6" w:rsidR="005B65BD" w:rsidRDefault="005B65BD" w:rsidP="00EC32D2">
      <w:pPr>
        <w:widowControl w:val="0"/>
        <w:numPr>
          <w:ilvl w:val="0"/>
          <w:numId w:val="47"/>
        </w:numPr>
        <w:suppressAutoHyphens w:val="0"/>
        <w:spacing w:before="240" w:after="240" w:line="276" w:lineRule="auto"/>
        <w:ind w:left="357" w:hanging="357"/>
        <w:jc w:val="both"/>
        <w:rPr>
          <w:rFonts w:ascii="Arial" w:hAnsi="Arial" w:cs="Arial"/>
          <w:color w:val="auto"/>
          <w:sz w:val="20"/>
          <w:szCs w:val="20"/>
        </w:rPr>
      </w:pPr>
      <w:r w:rsidRPr="00CD7B03">
        <w:rPr>
          <w:rFonts w:ascii="Arial" w:hAnsi="Arial" w:cs="Arial"/>
          <w:color w:val="auto"/>
          <w:sz w:val="20"/>
          <w:szCs w:val="20"/>
        </w:rPr>
        <w:t>Obě smluvní strany potvrzují autentičnost této smlouvy a prohlašují, že si smlouvu přečetly, s jejím obsahem souhlasí a že smlouva byla sepsána na základě pravdivých údajů, z jejich pravé a svobodné vůle, což stvrzují podpisem svého oprávněného zástupce.</w:t>
      </w:r>
    </w:p>
    <w:p w14:paraId="0991A939" w14:textId="77777777" w:rsidR="001865DD" w:rsidRDefault="001865DD" w:rsidP="00EC32D2">
      <w:pPr>
        <w:widowControl w:val="0"/>
        <w:numPr>
          <w:ilvl w:val="0"/>
          <w:numId w:val="47"/>
        </w:numPr>
        <w:suppressAutoHyphens w:val="0"/>
        <w:spacing w:before="240" w:after="240" w:line="276" w:lineRule="auto"/>
        <w:ind w:left="357" w:hanging="357"/>
        <w:jc w:val="both"/>
        <w:rPr>
          <w:rFonts w:ascii="Arial" w:hAnsi="Arial" w:cs="Arial"/>
          <w:color w:val="auto"/>
          <w:sz w:val="20"/>
          <w:szCs w:val="20"/>
        </w:rPr>
      </w:pPr>
      <w:r w:rsidRPr="00587F1B">
        <w:rPr>
          <w:rFonts w:ascii="Arial" w:hAnsi="Arial" w:cs="Arial"/>
          <w:color w:val="auto"/>
          <w:sz w:val="20"/>
          <w:szCs w:val="20"/>
        </w:rPr>
        <w:t xml:space="preserve">Tato smlouva je v souladu § 211 odst. 3 zákona č. 134/2016 Sb., o zadávání veřejných zakázek, ve </w:t>
      </w:r>
      <w:r w:rsidRPr="00587F1B">
        <w:rPr>
          <w:rFonts w:ascii="Arial" w:hAnsi="Arial" w:cs="Arial"/>
          <w:color w:val="auto"/>
          <w:sz w:val="20"/>
          <w:szCs w:val="20"/>
        </w:rPr>
        <w:lastRenderedPageBreak/>
        <w:t>znění pozdějších předpisů, ve spojení se zákonem č. 300/2008 Sb., o elektronických úkonech a autorizované konverzi dokumentů, ve znění pozdějších předpisů, uzavřena elektronicky.</w:t>
      </w:r>
    </w:p>
    <w:p w14:paraId="26776CA5" w14:textId="26A07A97" w:rsidR="00E37049" w:rsidRPr="004A6AF3" w:rsidRDefault="00E37049" w:rsidP="00EC32D2">
      <w:pPr>
        <w:widowControl w:val="0"/>
        <w:numPr>
          <w:ilvl w:val="0"/>
          <w:numId w:val="47"/>
        </w:numPr>
        <w:suppressAutoHyphens w:val="0"/>
        <w:spacing w:before="240" w:after="240" w:line="276" w:lineRule="auto"/>
        <w:ind w:left="357" w:hanging="357"/>
        <w:jc w:val="both"/>
        <w:rPr>
          <w:rFonts w:ascii="Arial" w:hAnsi="Arial" w:cs="Arial"/>
          <w:color w:val="auto"/>
          <w:sz w:val="20"/>
          <w:szCs w:val="20"/>
          <w:highlight w:val="cyan"/>
        </w:rPr>
      </w:pPr>
      <w:r>
        <w:rPr>
          <w:rFonts w:ascii="Arial" w:hAnsi="Arial" w:cs="Arial"/>
          <w:color w:val="auto"/>
          <w:sz w:val="20"/>
          <w:szCs w:val="20"/>
        </w:rPr>
        <w:t xml:space="preserve">O uzavření smlouvy rozhodla Rada Královéhradeckého kraje na svém zasedání </w:t>
      </w:r>
      <w:r w:rsidRPr="004A6AF3">
        <w:rPr>
          <w:rFonts w:ascii="Arial" w:hAnsi="Arial" w:cs="Arial"/>
          <w:color w:val="auto"/>
          <w:sz w:val="20"/>
          <w:szCs w:val="20"/>
          <w:highlight w:val="cyan"/>
        </w:rPr>
        <w:t xml:space="preserve">dne </w:t>
      </w:r>
      <w:proofErr w:type="gramStart"/>
      <w:r w:rsidRPr="004A6AF3">
        <w:rPr>
          <w:rFonts w:ascii="Arial" w:hAnsi="Arial" w:cs="Arial"/>
          <w:color w:val="auto"/>
          <w:sz w:val="20"/>
          <w:szCs w:val="20"/>
          <w:highlight w:val="cyan"/>
        </w:rPr>
        <w:t>…….</w:t>
      </w:r>
      <w:proofErr w:type="gramEnd"/>
      <w:r w:rsidRPr="004A6AF3">
        <w:rPr>
          <w:rFonts w:ascii="Arial" w:hAnsi="Arial" w:cs="Arial"/>
          <w:color w:val="auto"/>
          <w:sz w:val="20"/>
          <w:szCs w:val="20"/>
          <w:highlight w:val="cyan"/>
        </w:rPr>
        <w:t>, č. usnesení …………</w:t>
      </w:r>
    </w:p>
    <w:p w14:paraId="4519CB1B" w14:textId="77777777" w:rsidR="001865DD" w:rsidRPr="00CD7B03" w:rsidRDefault="001865DD" w:rsidP="001865DD">
      <w:pPr>
        <w:spacing w:after="113" w:line="276" w:lineRule="auto"/>
        <w:jc w:val="both"/>
        <w:rPr>
          <w:rFonts w:ascii="Arial" w:hAnsi="Arial" w:cs="Arial"/>
          <w:color w:val="auto"/>
          <w:sz w:val="20"/>
          <w:szCs w:val="20"/>
        </w:rPr>
      </w:pPr>
    </w:p>
    <w:p w14:paraId="21868433" w14:textId="1D2FA7F1" w:rsidR="005B65BD" w:rsidRPr="00CD7B03" w:rsidRDefault="005B65BD" w:rsidP="00CA590E">
      <w:pPr>
        <w:spacing w:before="600" w:after="360"/>
        <w:ind w:right="476"/>
        <w:rPr>
          <w:rFonts w:ascii="Arial" w:hAnsi="Arial" w:cs="Arial"/>
          <w:sz w:val="20"/>
          <w:szCs w:val="20"/>
        </w:rPr>
      </w:pPr>
      <w:r w:rsidRPr="00CD7B03">
        <w:rPr>
          <w:rFonts w:ascii="Arial" w:hAnsi="Arial" w:cs="Arial"/>
          <w:color w:val="auto"/>
          <w:sz w:val="20"/>
          <w:szCs w:val="20"/>
        </w:rPr>
        <w:t>Za objednatele</w:t>
      </w:r>
      <w:r w:rsidRPr="00CD7B03">
        <w:rPr>
          <w:rFonts w:ascii="Arial" w:hAnsi="Arial" w:cs="Arial"/>
          <w:color w:val="auto"/>
          <w:sz w:val="20"/>
          <w:szCs w:val="20"/>
        </w:rPr>
        <w:tab/>
      </w:r>
      <w:r w:rsidRPr="00CD7B03">
        <w:rPr>
          <w:rFonts w:ascii="Arial" w:hAnsi="Arial" w:cs="Arial"/>
          <w:color w:val="auto"/>
          <w:sz w:val="20"/>
          <w:szCs w:val="20"/>
        </w:rPr>
        <w:tab/>
      </w:r>
      <w:r w:rsidRPr="00CD7B03">
        <w:rPr>
          <w:rFonts w:ascii="Arial" w:hAnsi="Arial" w:cs="Arial"/>
          <w:color w:val="auto"/>
          <w:sz w:val="20"/>
          <w:szCs w:val="20"/>
        </w:rPr>
        <w:tab/>
      </w:r>
      <w:r w:rsidRPr="00CD7B03">
        <w:rPr>
          <w:rFonts w:ascii="Arial" w:hAnsi="Arial" w:cs="Arial"/>
          <w:color w:val="auto"/>
          <w:sz w:val="20"/>
          <w:szCs w:val="20"/>
        </w:rPr>
        <w:tab/>
      </w:r>
      <w:r w:rsidRPr="00CD7B03">
        <w:rPr>
          <w:rFonts w:ascii="Arial" w:hAnsi="Arial" w:cs="Arial"/>
          <w:color w:val="auto"/>
          <w:sz w:val="20"/>
          <w:szCs w:val="20"/>
        </w:rPr>
        <w:tab/>
        <w:t>Za zhotovitele</w:t>
      </w:r>
      <w:r w:rsidR="002622A2" w:rsidRPr="00CD7B03">
        <w:rPr>
          <w:rFonts w:ascii="Arial" w:hAnsi="Arial" w:cs="Arial"/>
          <w:color w:val="auto"/>
          <w:sz w:val="20"/>
          <w:szCs w:val="20"/>
        </w:rPr>
        <w:t xml:space="preserve"> </w:t>
      </w:r>
    </w:p>
    <w:p w14:paraId="173EB542" w14:textId="1358A8D5" w:rsidR="005B65BD" w:rsidRPr="00CD7B03" w:rsidRDefault="005B65BD" w:rsidP="00CA590E">
      <w:pPr>
        <w:spacing w:after="480" w:line="276" w:lineRule="auto"/>
        <w:ind w:left="703" w:hanging="703"/>
        <w:rPr>
          <w:rFonts w:ascii="Arial" w:hAnsi="Arial" w:cs="Arial"/>
          <w:color w:val="auto"/>
          <w:sz w:val="20"/>
          <w:szCs w:val="20"/>
        </w:rPr>
      </w:pPr>
      <w:r w:rsidRPr="00CD7B03">
        <w:rPr>
          <w:rFonts w:ascii="Arial" w:hAnsi="Arial" w:cs="Arial"/>
          <w:color w:val="auto"/>
          <w:sz w:val="20"/>
          <w:szCs w:val="20"/>
        </w:rPr>
        <w:t>V Hradci Králové dne …...........</w:t>
      </w:r>
      <w:r w:rsidR="001D1236" w:rsidRPr="00CD7B03">
        <w:rPr>
          <w:rFonts w:ascii="Arial" w:hAnsi="Arial" w:cs="Arial"/>
          <w:color w:val="auto"/>
          <w:sz w:val="20"/>
          <w:szCs w:val="20"/>
        </w:rPr>
        <w:tab/>
      </w:r>
      <w:r w:rsidR="001D1236" w:rsidRPr="00CD7B03">
        <w:rPr>
          <w:rFonts w:ascii="Arial" w:hAnsi="Arial" w:cs="Arial"/>
          <w:color w:val="auto"/>
          <w:sz w:val="20"/>
          <w:szCs w:val="20"/>
        </w:rPr>
        <w:tab/>
      </w:r>
      <w:r w:rsidR="001D1236" w:rsidRPr="00CD7B03">
        <w:rPr>
          <w:rFonts w:ascii="Arial" w:hAnsi="Arial" w:cs="Arial"/>
          <w:color w:val="auto"/>
          <w:sz w:val="20"/>
          <w:szCs w:val="20"/>
        </w:rPr>
        <w:tab/>
      </w:r>
      <w:r w:rsidRPr="00CD7B03">
        <w:rPr>
          <w:rFonts w:ascii="Arial" w:hAnsi="Arial" w:cs="Arial"/>
          <w:color w:val="auto"/>
          <w:sz w:val="20"/>
          <w:szCs w:val="20"/>
        </w:rPr>
        <w:t>V</w:t>
      </w:r>
      <w:r w:rsidR="000D1BEE" w:rsidRPr="00CD7B03">
        <w:rPr>
          <w:rFonts w:ascii="Arial" w:hAnsi="Arial" w:cs="Arial"/>
          <w:color w:val="auto"/>
          <w:sz w:val="20"/>
          <w:szCs w:val="20"/>
        </w:rPr>
        <w:t> </w:t>
      </w:r>
      <w:r w:rsidR="00D96C07">
        <w:rPr>
          <w:rFonts w:ascii="Arial" w:hAnsi="Arial" w:cs="Arial"/>
          <w:color w:val="auto"/>
          <w:sz w:val="20"/>
          <w:szCs w:val="20"/>
        </w:rPr>
        <w:t>……………</w:t>
      </w:r>
      <w:r w:rsidRPr="00CD7B03">
        <w:rPr>
          <w:rFonts w:ascii="Arial" w:hAnsi="Arial" w:cs="Arial"/>
          <w:color w:val="auto"/>
          <w:sz w:val="20"/>
          <w:szCs w:val="20"/>
        </w:rPr>
        <w:t xml:space="preserve"> dne ….............                        </w:t>
      </w:r>
    </w:p>
    <w:p w14:paraId="3D0BB14D" w14:textId="77777777" w:rsidR="002C6D34" w:rsidRPr="00CD7B03" w:rsidRDefault="002C6D34" w:rsidP="002C6D34">
      <w:pPr>
        <w:spacing w:line="276" w:lineRule="auto"/>
        <w:rPr>
          <w:rFonts w:ascii="Arial" w:hAnsi="Arial" w:cs="Arial"/>
          <w:color w:val="auto"/>
          <w:sz w:val="20"/>
          <w:szCs w:val="20"/>
        </w:rPr>
      </w:pPr>
      <w:r w:rsidRPr="00CD7B03">
        <w:rPr>
          <w:rFonts w:ascii="Arial" w:hAnsi="Arial" w:cs="Arial"/>
          <w:color w:val="auto"/>
          <w:sz w:val="20"/>
          <w:szCs w:val="20"/>
        </w:rPr>
        <w:t>…………………………</w:t>
      </w:r>
      <w:r w:rsidRPr="00CD7B03">
        <w:rPr>
          <w:rFonts w:ascii="Arial" w:hAnsi="Arial" w:cs="Arial"/>
          <w:color w:val="auto"/>
          <w:sz w:val="20"/>
          <w:szCs w:val="20"/>
        </w:rPr>
        <w:tab/>
      </w:r>
      <w:r w:rsidRPr="00CD7B03">
        <w:rPr>
          <w:rFonts w:ascii="Arial" w:hAnsi="Arial" w:cs="Arial"/>
          <w:color w:val="auto"/>
          <w:sz w:val="20"/>
          <w:szCs w:val="20"/>
        </w:rPr>
        <w:tab/>
      </w:r>
      <w:r w:rsidRPr="00CD7B03">
        <w:rPr>
          <w:rFonts w:ascii="Arial" w:hAnsi="Arial" w:cs="Arial"/>
          <w:color w:val="auto"/>
          <w:sz w:val="20"/>
          <w:szCs w:val="20"/>
        </w:rPr>
        <w:tab/>
      </w:r>
      <w:r w:rsidRPr="00CD7B03">
        <w:rPr>
          <w:rFonts w:ascii="Arial" w:hAnsi="Arial" w:cs="Arial"/>
          <w:color w:val="auto"/>
          <w:sz w:val="20"/>
          <w:szCs w:val="20"/>
        </w:rPr>
        <w:tab/>
        <w:t>…………………………</w:t>
      </w:r>
    </w:p>
    <w:p w14:paraId="5BBC68A3" w14:textId="1B0DA591" w:rsidR="002622A2" w:rsidRPr="00CD7B03" w:rsidRDefault="00DC3AD9" w:rsidP="001D1236">
      <w:pPr>
        <w:spacing w:line="276" w:lineRule="auto"/>
        <w:rPr>
          <w:rFonts w:ascii="Arial" w:hAnsi="Arial" w:cs="Arial"/>
          <w:color w:val="auto"/>
          <w:sz w:val="20"/>
          <w:szCs w:val="20"/>
        </w:rPr>
      </w:pPr>
      <w:r>
        <w:rPr>
          <w:rFonts w:ascii="Arial" w:hAnsi="Arial" w:cs="Arial"/>
          <w:color w:val="auto"/>
          <w:sz w:val="20"/>
          <w:szCs w:val="20"/>
        </w:rPr>
        <w:t>Petr Koleta</w:t>
      </w:r>
      <w:r w:rsidR="005B65BD" w:rsidRPr="00CD7B03">
        <w:rPr>
          <w:rFonts w:ascii="Arial" w:hAnsi="Arial" w:cs="Arial"/>
          <w:color w:val="auto"/>
          <w:sz w:val="20"/>
          <w:szCs w:val="20"/>
        </w:rPr>
        <w:tab/>
      </w:r>
      <w:r w:rsidR="005B65BD" w:rsidRPr="00CD7B03">
        <w:rPr>
          <w:rFonts w:ascii="Arial" w:hAnsi="Arial" w:cs="Arial"/>
          <w:color w:val="auto"/>
          <w:sz w:val="20"/>
          <w:szCs w:val="20"/>
        </w:rPr>
        <w:tab/>
      </w:r>
      <w:r w:rsidR="00FB0C24">
        <w:rPr>
          <w:rFonts w:ascii="Arial" w:hAnsi="Arial" w:cs="Arial"/>
          <w:color w:val="auto"/>
          <w:sz w:val="20"/>
          <w:szCs w:val="20"/>
        </w:rPr>
        <w:tab/>
      </w:r>
      <w:r w:rsidR="00EC61BA">
        <w:rPr>
          <w:rFonts w:ascii="Arial" w:hAnsi="Arial" w:cs="Arial"/>
          <w:color w:val="auto"/>
          <w:sz w:val="20"/>
          <w:szCs w:val="20"/>
        </w:rPr>
        <w:tab/>
      </w:r>
      <w:r w:rsidR="00EC61BA">
        <w:rPr>
          <w:rFonts w:ascii="Arial" w:hAnsi="Arial" w:cs="Arial"/>
          <w:color w:val="auto"/>
          <w:sz w:val="20"/>
          <w:szCs w:val="20"/>
        </w:rPr>
        <w:tab/>
      </w:r>
      <w:r w:rsidR="00FB0C24" w:rsidRPr="00CD7B03">
        <w:rPr>
          <w:rFonts w:ascii="Arial" w:hAnsi="Arial" w:cs="Arial"/>
          <w:bCs/>
          <w:sz w:val="20"/>
          <w:szCs w:val="20"/>
          <w:highlight w:val="cyan"/>
        </w:rPr>
        <w:t>[bude doplněno před uzavřením smlouvy]</w:t>
      </w:r>
    </w:p>
    <w:p w14:paraId="4E77CB96" w14:textId="3FC879D5" w:rsidR="00FB0C24" w:rsidRPr="00CD7B03" w:rsidRDefault="005B65BD" w:rsidP="00FB0C24">
      <w:pPr>
        <w:spacing w:before="120" w:after="120"/>
        <w:rPr>
          <w:rFonts w:ascii="Arial" w:hAnsi="Arial" w:cs="Arial"/>
          <w:sz w:val="20"/>
          <w:szCs w:val="20"/>
        </w:rPr>
      </w:pPr>
      <w:r w:rsidRPr="00CD7B03">
        <w:rPr>
          <w:rFonts w:ascii="Arial" w:hAnsi="Arial" w:cs="Arial"/>
          <w:color w:val="auto"/>
          <w:sz w:val="20"/>
          <w:szCs w:val="20"/>
        </w:rPr>
        <w:t>hejtman Královéhradeckého kraje</w:t>
      </w:r>
      <w:r w:rsidR="00FB0C24">
        <w:rPr>
          <w:rFonts w:ascii="Arial" w:hAnsi="Arial" w:cs="Arial"/>
          <w:color w:val="auto"/>
          <w:sz w:val="20"/>
          <w:szCs w:val="20"/>
        </w:rPr>
        <w:tab/>
      </w:r>
      <w:r w:rsidR="00FB0C24">
        <w:rPr>
          <w:rFonts w:ascii="Arial" w:hAnsi="Arial" w:cs="Arial"/>
          <w:color w:val="auto"/>
          <w:sz w:val="20"/>
          <w:szCs w:val="20"/>
        </w:rPr>
        <w:tab/>
      </w:r>
      <w:r w:rsidR="00FB0C24" w:rsidRPr="00CD7B03">
        <w:rPr>
          <w:rFonts w:ascii="Arial" w:hAnsi="Arial" w:cs="Arial"/>
          <w:bCs/>
          <w:sz w:val="20"/>
          <w:szCs w:val="20"/>
          <w:highlight w:val="cyan"/>
        </w:rPr>
        <w:t>[bude doplněno před uzavřením smlouvy]</w:t>
      </w:r>
      <w:r w:rsidR="002C6D34" w:rsidRPr="00CD7B03">
        <w:rPr>
          <w:rFonts w:ascii="Arial" w:hAnsi="Arial" w:cs="Arial"/>
          <w:sz w:val="20"/>
          <w:szCs w:val="20"/>
        </w:rPr>
        <w:tab/>
      </w:r>
      <w:r w:rsidR="002C6D34" w:rsidRPr="00CD7B03">
        <w:rPr>
          <w:rFonts w:ascii="Arial" w:hAnsi="Arial" w:cs="Arial"/>
          <w:sz w:val="20"/>
          <w:szCs w:val="20"/>
        </w:rPr>
        <w:tab/>
      </w:r>
      <w:r w:rsidR="002C6D34" w:rsidRPr="00CD7B03">
        <w:rPr>
          <w:rFonts w:ascii="Arial" w:hAnsi="Arial" w:cs="Arial"/>
          <w:sz w:val="20"/>
          <w:szCs w:val="20"/>
        </w:rPr>
        <w:tab/>
      </w:r>
      <w:r w:rsidR="002C6D34" w:rsidRPr="00CD7B03">
        <w:rPr>
          <w:rFonts w:ascii="Arial" w:hAnsi="Arial" w:cs="Arial"/>
          <w:sz w:val="20"/>
          <w:szCs w:val="20"/>
        </w:rPr>
        <w:tab/>
      </w:r>
    </w:p>
    <w:p w14:paraId="2E8D7D39" w14:textId="782DCA17" w:rsidR="00BE7D5A" w:rsidRPr="00CD7B03" w:rsidRDefault="00BE7D5A" w:rsidP="00080AE9">
      <w:pPr>
        <w:spacing w:before="120" w:after="120" w:line="276" w:lineRule="auto"/>
        <w:rPr>
          <w:rFonts w:ascii="Arial" w:hAnsi="Arial" w:cs="Arial"/>
          <w:sz w:val="20"/>
          <w:szCs w:val="20"/>
        </w:rPr>
      </w:pPr>
    </w:p>
    <w:sectPr w:rsidR="00BE7D5A" w:rsidRPr="00CD7B03" w:rsidSect="00307844">
      <w:headerReference w:type="even" r:id="rId11"/>
      <w:headerReference w:type="default" r:id="rId12"/>
      <w:footerReference w:type="even" r:id="rId13"/>
      <w:footerReference w:type="default" r:id="rId14"/>
      <w:headerReference w:type="first" r:id="rId15"/>
      <w:footerReference w:type="first" r:id="rId16"/>
      <w:pgSz w:w="11906" w:h="16838"/>
      <w:pgMar w:top="993" w:right="1133" w:bottom="993" w:left="1276" w:header="680" w:footer="1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C5515" w14:textId="77777777" w:rsidR="001C09F2" w:rsidRDefault="001C09F2">
      <w:r>
        <w:separator/>
      </w:r>
    </w:p>
  </w:endnote>
  <w:endnote w:type="continuationSeparator" w:id="0">
    <w:p w14:paraId="2AC6359A" w14:textId="77777777" w:rsidR="001C09F2" w:rsidRDefault="001C0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ans serif">
    <w:altName w:val="Arial"/>
    <w:charset w:val="00"/>
    <w:family w:val="roman"/>
    <w:pitch w:val="default"/>
  </w:font>
  <w:font w:name="Tahoma">
    <w:panose1 w:val="020B0604030504040204"/>
    <w:charset w:val="EE"/>
    <w:family w:val="swiss"/>
    <w:pitch w:val="variable"/>
    <w:sig w:usb0="E1002EFF" w:usb1="C000605B" w:usb2="00000029" w:usb3="00000000" w:csb0="000101FF" w:csb1="00000000"/>
  </w:font>
  <w:font w:name="OpenSymbol">
    <w:altName w:val="Calibri"/>
    <w:charset w:val="00"/>
    <w:family w:val="auto"/>
    <w:pitch w:val="variable"/>
    <w:sig w:usb0="800000AF" w:usb1="1001ECEA" w:usb2="00000000" w:usb3="00000000" w:csb0="00000001"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B9011" w14:textId="77777777" w:rsidR="009B1CBD" w:rsidRDefault="009B1CB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221119"/>
      <w:docPartObj>
        <w:docPartGallery w:val="Page Numbers (Bottom of Page)"/>
        <w:docPartUnique/>
      </w:docPartObj>
    </w:sdtPr>
    <w:sdtEndPr>
      <w:rPr>
        <w:rFonts w:ascii="Arial" w:hAnsi="Arial" w:cs="Arial"/>
        <w:sz w:val="16"/>
      </w:rPr>
    </w:sdtEndPr>
    <w:sdtContent>
      <w:sdt>
        <w:sdtPr>
          <w:id w:val="860082579"/>
          <w:docPartObj>
            <w:docPartGallery w:val="Page Numbers (Top of Page)"/>
            <w:docPartUnique/>
          </w:docPartObj>
        </w:sdtPr>
        <w:sdtEndPr>
          <w:rPr>
            <w:rFonts w:ascii="Arial" w:hAnsi="Arial" w:cs="Arial"/>
            <w:sz w:val="16"/>
          </w:rPr>
        </w:sdtEndPr>
        <w:sdtContent>
          <w:p w14:paraId="360E07CB" w14:textId="42F85FED" w:rsidR="00673D84" w:rsidRDefault="00673D84" w:rsidP="00160788">
            <w:pPr>
              <w:pStyle w:val="Zpat"/>
              <w:spacing w:before="360" w:after="360"/>
              <w:jc w:val="right"/>
            </w:pPr>
            <w:r w:rsidRPr="000F2D3A">
              <w:rPr>
                <w:rFonts w:ascii="Arial" w:hAnsi="Arial" w:cs="Arial"/>
                <w:sz w:val="16"/>
              </w:rPr>
              <w:t xml:space="preserve">strana </w:t>
            </w:r>
            <w:r w:rsidRPr="000F2D3A">
              <w:rPr>
                <w:rFonts w:ascii="Arial" w:hAnsi="Arial" w:cs="Arial"/>
                <w:bCs/>
                <w:sz w:val="16"/>
              </w:rPr>
              <w:fldChar w:fldCharType="begin"/>
            </w:r>
            <w:r w:rsidRPr="000F2D3A">
              <w:rPr>
                <w:rFonts w:ascii="Arial" w:hAnsi="Arial" w:cs="Arial"/>
                <w:bCs/>
                <w:sz w:val="16"/>
              </w:rPr>
              <w:instrText>PAGE</w:instrText>
            </w:r>
            <w:r w:rsidRPr="000F2D3A">
              <w:rPr>
                <w:rFonts w:ascii="Arial" w:hAnsi="Arial" w:cs="Arial"/>
                <w:bCs/>
                <w:sz w:val="16"/>
              </w:rPr>
              <w:fldChar w:fldCharType="separate"/>
            </w:r>
            <w:r w:rsidR="00213E52">
              <w:rPr>
                <w:rFonts w:ascii="Arial" w:hAnsi="Arial" w:cs="Arial"/>
                <w:bCs/>
                <w:noProof/>
                <w:sz w:val="16"/>
              </w:rPr>
              <w:t>17</w:t>
            </w:r>
            <w:r w:rsidRPr="000F2D3A">
              <w:rPr>
                <w:rFonts w:ascii="Arial" w:hAnsi="Arial" w:cs="Arial"/>
                <w:bCs/>
                <w:sz w:val="16"/>
              </w:rPr>
              <w:fldChar w:fldCharType="end"/>
            </w:r>
            <w:r w:rsidRPr="000F2D3A">
              <w:rPr>
                <w:rFonts w:ascii="Arial" w:hAnsi="Arial" w:cs="Arial"/>
                <w:sz w:val="16"/>
              </w:rPr>
              <w:t xml:space="preserve"> z </w:t>
            </w:r>
            <w:r w:rsidRPr="000F2D3A">
              <w:rPr>
                <w:rFonts w:ascii="Arial" w:hAnsi="Arial" w:cs="Arial"/>
                <w:bCs/>
                <w:sz w:val="16"/>
              </w:rPr>
              <w:fldChar w:fldCharType="begin"/>
            </w:r>
            <w:r w:rsidRPr="000F2D3A">
              <w:rPr>
                <w:rFonts w:ascii="Arial" w:hAnsi="Arial" w:cs="Arial"/>
                <w:bCs/>
                <w:sz w:val="16"/>
              </w:rPr>
              <w:instrText>NUMPAGES</w:instrText>
            </w:r>
            <w:r w:rsidRPr="000F2D3A">
              <w:rPr>
                <w:rFonts w:ascii="Arial" w:hAnsi="Arial" w:cs="Arial"/>
                <w:bCs/>
                <w:sz w:val="16"/>
              </w:rPr>
              <w:fldChar w:fldCharType="separate"/>
            </w:r>
            <w:r w:rsidR="00213E52">
              <w:rPr>
                <w:rFonts w:ascii="Arial" w:hAnsi="Arial" w:cs="Arial"/>
                <w:bCs/>
                <w:noProof/>
                <w:sz w:val="16"/>
              </w:rPr>
              <w:t>17</w:t>
            </w:r>
            <w:r w:rsidRPr="000F2D3A">
              <w:rPr>
                <w:rFonts w:ascii="Arial" w:hAnsi="Arial" w:cs="Arial"/>
                <w:bCs/>
                <w:sz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FA349" w14:textId="77777777" w:rsidR="009B1CBD" w:rsidRDefault="009B1CB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E9D1D" w14:textId="77777777" w:rsidR="001C09F2" w:rsidRDefault="001C09F2">
      <w:r>
        <w:separator/>
      </w:r>
    </w:p>
  </w:footnote>
  <w:footnote w:type="continuationSeparator" w:id="0">
    <w:p w14:paraId="2E414329" w14:textId="77777777" w:rsidR="001C09F2" w:rsidRDefault="001C0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01F8B" w14:textId="77777777" w:rsidR="009B1CBD" w:rsidRDefault="009B1CB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1FA77" w14:textId="3FF3448C" w:rsidR="009B1CBD" w:rsidRDefault="009B1CBD">
    <w:pPr>
      <w:pStyle w:val="Zhlav"/>
    </w:pPr>
    <w:r>
      <w:t>Příloha č. 2 ZD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0FA2E" w14:textId="77777777" w:rsidR="009B1CBD" w:rsidRDefault="009B1CB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648824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pStyle w:val="Nadpis6"/>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1"/>
    <w:lvl w:ilvl="0">
      <w:start w:val="1"/>
      <w:numFmt w:val="decimal"/>
      <w:lvlText w:val="%1."/>
      <w:lvlJc w:val="left"/>
      <w:pPr>
        <w:tabs>
          <w:tab w:val="num" w:pos="0"/>
        </w:tabs>
        <w:ind w:left="720" w:hanging="360"/>
      </w:pPr>
      <w:rPr>
        <w:rFonts w:ascii="Arial" w:hAnsi="Arial" w:cs="Calibri"/>
        <w:sz w:val="22"/>
        <w:szCs w:val="22"/>
      </w:rPr>
    </w:lvl>
  </w:abstractNum>
  <w:abstractNum w:abstractNumId="3" w15:restartNumberingAfterBreak="0">
    <w:nsid w:val="00000003"/>
    <w:multiLevelType w:val="singleLevel"/>
    <w:tmpl w:val="00000003"/>
    <w:name w:val="WW8Num2"/>
    <w:lvl w:ilvl="0">
      <w:start w:val="1"/>
      <w:numFmt w:val="decimal"/>
      <w:lvlText w:val="%1."/>
      <w:lvlJc w:val="left"/>
      <w:pPr>
        <w:tabs>
          <w:tab w:val="num" w:pos="0"/>
        </w:tabs>
        <w:ind w:left="720" w:hanging="360"/>
      </w:pPr>
      <w:rPr>
        <w:sz w:val="22"/>
        <w:szCs w:val="22"/>
      </w:rPr>
    </w:lvl>
  </w:abstractNum>
  <w:abstractNum w:abstractNumId="4" w15:restartNumberingAfterBreak="0">
    <w:nsid w:val="00000004"/>
    <w:multiLevelType w:val="multilevel"/>
    <w:tmpl w:val="B672C6B2"/>
    <w:name w:val="WW8Num9"/>
    <w:lvl w:ilvl="0">
      <w:start w:val="1"/>
      <w:numFmt w:val="lowerLetter"/>
      <w:lvlText w:val="%1)"/>
      <w:lvlJc w:val="left"/>
      <w:pPr>
        <w:tabs>
          <w:tab w:val="num" w:pos="1068"/>
        </w:tabs>
        <w:ind w:left="1068" w:hanging="360"/>
      </w:pPr>
      <w:rPr>
        <w:strike w:val="0"/>
        <w:dstrike w:val="0"/>
      </w:rPr>
    </w:lvl>
    <w:lvl w:ilvl="1">
      <w:start w:val="1"/>
      <w:numFmt w:val="lowerLetter"/>
      <w:lvlText w:val="%2."/>
      <w:lvlJc w:val="left"/>
      <w:pPr>
        <w:tabs>
          <w:tab w:val="num" w:pos="768"/>
        </w:tabs>
        <w:ind w:left="768" w:hanging="360"/>
      </w:pPr>
    </w:lvl>
    <w:lvl w:ilvl="2">
      <w:start w:val="1"/>
      <w:numFmt w:val="lowerRoman"/>
      <w:lvlText w:val="%3."/>
      <w:lvlJc w:val="right"/>
      <w:pPr>
        <w:tabs>
          <w:tab w:val="num" w:pos="1488"/>
        </w:tabs>
        <w:ind w:left="1488" w:hanging="180"/>
      </w:pPr>
    </w:lvl>
    <w:lvl w:ilvl="3">
      <w:start w:val="1"/>
      <w:numFmt w:val="decimal"/>
      <w:lvlText w:val="%4."/>
      <w:lvlJc w:val="left"/>
      <w:pPr>
        <w:tabs>
          <w:tab w:val="num" w:pos="786"/>
        </w:tabs>
        <w:ind w:left="786" w:hanging="360"/>
      </w:pPr>
      <w:rPr>
        <w:b w:val="0"/>
      </w:rPr>
    </w:lvl>
    <w:lvl w:ilvl="4">
      <w:start w:val="1"/>
      <w:numFmt w:val="lowerLetter"/>
      <w:lvlText w:val="%5."/>
      <w:lvlJc w:val="left"/>
      <w:pPr>
        <w:tabs>
          <w:tab w:val="num" w:pos="2928"/>
        </w:tabs>
        <w:ind w:left="2928" w:hanging="360"/>
      </w:pPr>
    </w:lvl>
    <w:lvl w:ilvl="5">
      <w:start w:val="1"/>
      <w:numFmt w:val="lowerRoman"/>
      <w:lvlText w:val="%6."/>
      <w:lvlJc w:val="right"/>
      <w:pPr>
        <w:tabs>
          <w:tab w:val="num" w:pos="3648"/>
        </w:tabs>
        <w:ind w:left="3648" w:hanging="180"/>
      </w:pPr>
    </w:lvl>
    <w:lvl w:ilvl="6">
      <w:start w:val="1"/>
      <w:numFmt w:val="decimal"/>
      <w:lvlText w:val="%7."/>
      <w:lvlJc w:val="left"/>
      <w:pPr>
        <w:tabs>
          <w:tab w:val="num" w:pos="4368"/>
        </w:tabs>
        <w:ind w:left="4368" w:hanging="360"/>
      </w:pPr>
    </w:lvl>
    <w:lvl w:ilvl="7">
      <w:start w:val="1"/>
      <w:numFmt w:val="lowerLetter"/>
      <w:lvlText w:val="%8."/>
      <w:lvlJc w:val="left"/>
      <w:pPr>
        <w:tabs>
          <w:tab w:val="num" w:pos="5088"/>
        </w:tabs>
        <w:ind w:left="5088" w:hanging="360"/>
      </w:pPr>
    </w:lvl>
    <w:lvl w:ilvl="8">
      <w:start w:val="1"/>
      <w:numFmt w:val="lowerRoman"/>
      <w:lvlText w:val="%9."/>
      <w:lvlJc w:val="right"/>
      <w:pPr>
        <w:tabs>
          <w:tab w:val="num" w:pos="5808"/>
        </w:tabs>
        <w:ind w:left="5808" w:hanging="180"/>
      </w:pPr>
    </w:lvl>
  </w:abstractNum>
  <w:abstractNum w:abstractNumId="5" w15:restartNumberingAfterBreak="0">
    <w:nsid w:val="00000005"/>
    <w:multiLevelType w:val="singleLevel"/>
    <w:tmpl w:val="00000005"/>
    <w:name w:val="WW8Num14"/>
    <w:lvl w:ilvl="0">
      <w:start w:val="1"/>
      <w:numFmt w:val="decimal"/>
      <w:lvlText w:val="%1."/>
      <w:lvlJc w:val="left"/>
      <w:pPr>
        <w:tabs>
          <w:tab w:val="num" w:pos="0"/>
        </w:tabs>
        <w:ind w:left="720" w:hanging="360"/>
      </w:pPr>
      <w:rPr>
        <w:b w:val="0"/>
        <w:bCs w:val="0"/>
        <w:sz w:val="22"/>
        <w:szCs w:val="22"/>
      </w:rPr>
    </w:lvl>
  </w:abstractNum>
  <w:abstractNum w:abstractNumId="6" w15:restartNumberingAfterBreak="0">
    <w:nsid w:val="00000006"/>
    <w:multiLevelType w:val="singleLevel"/>
    <w:tmpl w:val="8CDA101C"/>
    <w:name w:val="WW8Num17"/>
    <w:lvl w:ilvl="0">
      <w:start w:val="1"/>
      <w:numFmt w:val="decimal"/>
      <w:lvlText w:val="%1."/>
      <w:lvlJc w:val="left"/>
      <w:pPr>
        <w:tabs>
          <w:tab w:val="num" w:pos="0"/>
        </w:tabs>
        <w:ind w:left="720" w:hanging="360"/>
      </w:pPr>
      <w:rPr>
        <w:b w:val="0"/>
        <w:color w:val="auto"/>
        <w:sz w:val="22"/>
        <w:szCs w:val="22"/>
      </w:rPr>
    </w:lvl>
  </w:abstractNum>
  <w:abstractNum w:abstractNumId="7" w15:restartNumberingAfterBreak="0">
    <w:nsid w:val="00000007"/>
    <w:multiLevelType w:val="singleLevel"/>
    <w:tmpl w:val="00000007"/>
    <w:name w:val="WW8Num20"/>
    <w:lvl w:ilvl="0">
      <w:start w:val="1"/>
      <w:numFmt w:val="upperRoman"/>
      <w:lvlText w:val="%1."/>
      <w:lvlJc w:val="left"/>
      <w:pPr>
        <w:tabs>
          <w:tab w:val="num" w:pos="0"/>
        </w:tabs>
        <w:ind w:left="1080" w:hanging="720"/>
      </w:pPr>
      <w:rPr>
        <w:b/>
        <w:bCs/>
        <w:sz w:val="22"/>
        <w:szCs w:val="22"/>
      </w:rPr>
    </w:lvl>
  </w:abstractNum>
  <w:abstractNum w:abstractNumId="8" w15:restartNumberingAfterBreak="0">
    <w:nsid w:val="00000008"/>
    <w:multiLevelType w:val="singleLevel"/>
    <w:tmpl w:val="1806091E"/>
    <w:name w:val="WW8Num21"/>
    <w:lvl w:ilvl="0">
      <w:start w:val="1"/>
      <w:numFmt w:val="decimal"/>
      <w:lvlText w:val="%1."/>
      <w:lvlJc w:val="left"/>
      <w:pPr>
        <w:tabs>
          <w:tab w:val="num" w:pos="0"/>
        </w:tabs>
        <w:ind w:left="720" w:hanging="360"/>
      </w:pPr>
      <w:rPr>
        <w:b w:val="0"/>
      </w:rPr>
    </w:lvl>
  </w:abstractNum>
  <w:abstractNum w:abstractNumId="9" w15:restartNumberingAfterBreak="0">
    <w:nsid w:val="00000009"/>
    <w:multiLevelType w:val="singleLevel"/>
    <w:tmpl w:val="D6BC94DE"/>
    <w:name w:val="WW8Num26"/>
    <w:lvl w:ilvl="0">
      <w:start w:val="1"/>
      <w:numFmt w:val="decimal"/>
      <w:lvlText w:val="%1."/>
      <w:lvlJc w:val="left"/>
      <w:pPr>
        <w:tabs>
          <w:tab w:val="num" w:pos="0"/>
        </w:tabs>
        <w:ind w:left="720" w:hanging="360"/>
      </w:pPr>
      <w:rPr>
        <w:b w:val="0"/>
        <w:bCs/>
        <w:color w:val="auto"/>
        <w:sz w:val="22"/>
        <w:szCs w:val="22"/>
      </w:rPr>
    </w:lvl>
  </w:abstractNum>
  <w:abstractNum w:abstractNumId="10" w15:restartNumberingAfterBreak="0">
    <w:nsid w:val="0000000A"/>
    <w:multiLevelType w:val="singleLevel"/>
    <w:tmpl w:val="0000000A"/>
    <w:name w:val="WW8Num29"/>
    <w:lvl w:ilvl="0">
      <w:start w:val="1"/>
      <w:numFmt w:val="decimal"/>
      <w:lvlText w:val="%1."/>
      <w:lvlJc w:val="left"/>
      <w:pPr>
        <w:tabs>
          <w:tab w:val="num" w:pos="0"/>
        </w:tabs>
        <w:ind w:left="720" w:hanging="360"/>
      </w:pPr>
      <w:rPr>
        <w:rFonts w:ascii="Arial" w:hAnsi="Arial"/>
        <w:sz w:val="22"/>
        <w:szCs w:val="22"/>
      </w:rPr>
    </w:lvl>
  </w:abstractNum>
  <w:abstractNum w:abstractNumId="11" w15:restartNumberingAfterBreak="0">
    <w:nsid w:val="0000000B"/>
    <w:multiLevelType w:val="singleLevel"/>
    <w:tmpl w:val="AB463FAE"/>
    <w:name w:val="WW8Num30"/>
    <w:lvl w:ilvl="0">
      <w:start w:val="1"/>
      <w:numFmt w:val="decimal"/>
      <w:lvlText w:val="%1."/>
      <w:lvlJc w:val="left"/>
      <w:pPr>
        <w:tabs>
          <w:tab w:val="num" w:pos="0"/>
        </w:tabs>
        <w:ind w:left="720" w:hanging="360"/>
      </w:pPr>
      <w:rPr>
        <w:b w:val="0"/>
        <w:color w:val="auto"/>
        <w:sz w:val="22"/>
        <w:szCs w:val="22"/>
      </w:rPr>
    </w:lvl>
  </w:abstractNum>
  <w:abstractNum w:abstractNumId="12" w15:restartNumberingAfterBreak="0">
    <w:nsid w:val="0000000C"/>
    <w:multiLevelType w:val="singleLevel"/>
    <w:tmpl w:val="AB985BE2"/>
    <w:name w:val="WW8Num34"/>
    <w:lvl w:ilvl="0">
      <w:start w:val="1"/>
      <w:numFmt w:val="decimal"/>
      <w:lvlText w:val="%1."/>
      <w:lvlJc w:val="left"/>
      <w:pPr>
        <w:tabs>
          <w:tab w:val="num" w:pos="0"/>
        </w:tabs>
        <w:ind w:left="720" w:hanging="360"/>
      </w:pPr>
      <w:rPr>
        <w:b w:val="0"/>
        <w:color w:val="auto"/>
        <w:sz w:val="22"/>
        <w:szCs w:val="22"/>
      </w:rPr>
    </w:lvl>
  </w:abstractNum>
  <w:abstractNum w:abstractNumId="13" w15:restartNumberingAfterBreak="0">
    <w:nsid w:val="0000000D"/>
    <w:multiLevelType w:val="singleLevel"/>
    <w:tmpl w:val="8A4E43EA"/>
    <w:name w:val="WW8Num41"/>
    <w:lvl w:ilvl="0">
      <w:start w:val="1"/>
      <w:numFmt w:val="decimal"/>
      <w:lvlText w:val="%1."/>
      <w:lvlJc w:val="left"/>
      <w:pPr>
        <w:tabs>
          <w:tab w:val="num" w:pos="0"/>
        </w:tabs>
        <w:ind w:left="720" w:hanging="360"/>
      </w:pPr>
      <w:rPr>
        <w:b w:val="0"/>
        <w:color w:val="auto"/>
        <w:sz w:val="22"/>
        <w:szCs w:val="22"/>
      </w:rPr>
    </w:lvl>
  </w:abstractNum>
  <w:abstractNum w:abstractNumId="14" w15:restartNumberingAfterBreak="0">
    <w:nsid w:val="0000000E"/>
    <w:multiLevelType w:val="singleLevel"/>
    <w:tmpl w:val="74CE5D7E"/>
    <w:name w:val="WW8Num42"/>
    <w:lvl w:ilvl="0">
      <w:start w:val="1"/>
      <w:numFmt w:val="decimal"/>
      <w:lvlText w:val="%1."/>
      <w:lvlJc w:val="left"/>
      <w:pPr>
        <w:tabs>
          <w:tab w:val="num" w:pos="0"/>
        </w:tabs>
        <w:ind w:left="720" w:hanging="360"/>
      </w:pPr>
      <w:rPr>
        <w:b w:val="0"/>
        <w:color w:val="auto"/>
        <w:sz w:val="22"/>
        <w:szCs w:val="22"/>
      </w:rPr>
    </w:lvl>
  </w:abstractNum>
  <w:abstractNum w:abstractNumId="15" w15:restartNumberingAfterBreak="0">
    <w:nsid w:val="0000000F"/>
    <w:multiLevelType w:val="singleLevel"/>
    <w:tmpl w:val="0000000F"/>
    <w:name w:val="WW8Num43"/>
    <w:lvl w:ilvl="0">
      <w:start w:val="1"/>
      <w:numFmt w:val="decimal"/>
      <w:lvlText w:val="%1."/>
      <w:lvlJc w:val="left"/>
      <w:pPr>
        <w:tabs>
          <w:tab w:val="num" w:pos="0"/>
        </w:tabs>
        <w:ind w:left="720" w:hanging="360"/>
      </w:pPr>
    </w:lvl>
  </w:abstractNum>
  <w:abstractNum w:abstractNumId="16" w15:restartNumberingAfterBreak="0">
    <w:nsid w:val="00000016"/>
    <w:multiLevelType w:val="multilevel"/>
    <w:tmpl w:val="35FA490C"/>
    <w:lvl w:ilvl="0">
      <w:start w:val="1"/>
      <w:numFmt w:val="decimal"/>
      <w:lvlText w:val="%1."/>
      <w:lvlJc w:val="left"/>
      <w:pPr>
        <w:tabs>
          <w:tab w:val="num" w:pos="360"/>
        </w:tabs>
        <w:ind w:left="360" w:hanging="360"/>
      </w:pPr>
      <w:rPr>
        <w:rFonts w:ascii="Arial" w:hAnsi="Arial"/>
        <w:b w:val="0"/>
      </w:rPr>
    </w:lvl>
    <w:lvl w:ilvl="1">
      <w:start w:val="1"/>
      <w:numFmt w:val="decimal"/>
      <w:lvlText w:val="%2."/>
      <w:lvlJc w:val="left"/>
      <w:pPr>
        <w:tabs>
          <w:tab w:val="num" w:pos="720"/>
        </w:tabs>
        <w:ind w:left="720" w:hanging="360"/>
      </w:pPr>
      <w:rPr>
        <w:rFonts w:ascii="Arial" w:hAnsi="Arial"/>
      </w:rPr>
    </w:lvl>
    <w:lvl w:ilvl="2">
      <w:start w:val="1"/>
      <w:numFmt w:val="decimal"/>
      <w:lvlText w:val="%3."/>
      <w:lvlJc w:val="left"/>
      <w:pPr>
        <w:tabs>
          <w:tab w:val="num" w:pos="1080"/>
        </w:tabs>
        <w:ind w:left="1080" w:hanging="360"/>
      </w:pPr>
      <w:rPr>
        <w:rFonts w:ascii="Arial" w:hAnsi="Arial"/>
      </w:rPr>
    </w:lvl>
    <w:lvl w:ilvl="3">
      <w:start w:val="1"/>
      <w:numFmt w:val="decimal"/>
      <w:lvlText w:val="%4."/>
      <w:lvlJc w:val="left"/>
      <w:pPr>
        <w:tabs>
          <w:tab w:val="num" w:pos="1440"/>
        </w:tabs>
        <w:ind w:left="1440" w:hanging="360"/>
      </w:pPr>
      <w:rPr>
        <w:rFonts w:ascii="Arial" w:hAnsi="Arial"/>
      </w:rPr>
    </w:lvl>
    <w:lvl w:ilvl="4">
      <w:start w:val="1"/>
      <w:numFmt w:val="decimal"/>
      <w:lvlText w:val="%5."/>
      <w:lvlJc w:val="left"/>
      <w:pPr>
        <w:tabs>
          <w:tab w:val="num" w:pos="1800"/>
        </w:tabs>
        <w:ind w:left="1800" w:hanging="360"/>
      </w:pPr>
      <w:rPr>
        <w:rFonts w:ascii="Arial" w:hAnsi="Arial"/>
      </w:rPr>
    </w:lvl>
    <w:lvl w:ilvl="5">
      <w:start w:val="1"/>
      <w:numFmt w:val="decimal"/>
      <w:lvlText w:val="%6."/>
      <w:lvlJc w:val="left"/>
      <w:pPr>
        <w:tabs>
          <w:tab w:val="num" w:pos="2160"/>
        </w:tabs>
        <w:ind w:left="2160" w:hanging="360"/>
      </w:pPr>
      <w:rPr>
        <w:rFonts w:ascii="Arial" w:hAnsi="Arial"/>
      </w:rPr>
    </w:lvl>
    <w:lvl w:ilvl="6">
      <w:start w:val="1"/>
      <w:numFmt w:val="decimal"/>
      <w:lvlText w:val="%7."/>
      <w:lvlJc w:val="left"/>
      <w:pPr>
        <w:tabs>
          <w:tab w:val="num" w:pos="2520"/>
        </w:tabs>
        <w:ind w:left="2520" w:hanging="360"/>
      </w:pPr>
      <w:rPr>
        <w:rFonts w:ascii="Arial" w:hAnsi="Arial"/>
      </w:rPr>
    </w:lvl>
    <w:lvl w:ilvl="7">
      <w:start w:val="1"/>
      <w:numFmt w:val="decimal"/>
      <w:lvlText w:val="%8."/>
      <w:lvlJc w:val="left"/>
      <w:pPr>
        <w:tabs>
          <w:tab w:val="num" w:pos="2880"/>
        </w:tabs>
        <w:ind w:left="2880" w:hanging="360"/>
      </w:pPr>
      <w:rPr>
        <w:rFonts w:ascii="Arial" w:hAnsi="Arial"/>
      </w:rPr>
    </w:lvl>
    <w:lvl w:ilvl="8">
      <w:start w:val="1"/>
      <w:numFmt w:val="decimal"/>
      <w:lvlText w:val="%9."/>
      <w:lvlJc w:val="left"/>
      <w:pPr>
        <w:tabs>
          <w:tab w:val="num" w:pos="3240"/>
        </w:tabs>
        <w:ind w:left="3240" w:hanging="360"/>
      </w:pPr>
      <w:rPr>
        <w:rFonts w:ascii="Arial" w:hAnsi="Arial"/>
      </w:rPr>
    </w:lvl>
  </w:abstractNum>
  <w:abstractNum w:abstractNumId="17" w15:restartNumberingAfterBreak="0">
    <w:nsid w:val="00000017"/>
    <w:multiLevelType w:val="multilevel"/>
    <w:tmpl w:val="48D0A1F8"/>
    <w:lvl w:ilvl="0">
      <w:start w:val="2"/>
      <w:numFmt w:val="decimal"/>
      <w:lvlText w:val="%1."/>
      <w:lvlJc w:val="left"/>
      <w:pPr>
        <w:tabs>
          <w:tab w:val="num" w:pos="360"/>
        </w:tabs>
        <w:ind w:left="360" w:hanging="360"/>
      </w:pPr>
      <w:rPr>
        <w:rFonts w:ascii="Calibri" w:hAnsi="Calibri" w:hint="default"/>
        <w:b w:val="0"/>
      </w:rPr>
    </w:lvl>
    <w:lvl w:ilvl="1">
      <w:start w:val="1"/>
      <w:numFmt w:val="decimal"/>
      <w:lvlText w:val="%2."/>
      <w:lvlJc w:val="left"/>
      <w:pPr>
        <w:tabs>
          <w:tab w:val="num" w:pos="720"/>
        </w:tabs>
        <w:ind w:left="720" w:hanging="360"/>
      </w:pPr>
      <w:rPr>
        <w:rFonts w:ascii="Arial" w:hAnsi="Arial" w:hint="default"/>
      </w:rPr>
    </w:lvl>
    <w:lvl w:ilvl="2">
      <w:start w:val="1"/>
      <w:numFmt w:val="decimal"/>
      <w:lvlText w:val="%3."/>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ascii="Arial" w:hAnsi="Arial" w:hint="default"/>
      </w:rPr>
    </w:lvl>
    <w:lvl w:ilvl="4">
      <w:start w:val="1"/>
      <w:numFmt w:val="decimal"/>
      <w:lvlText w:val="%5."/>
      <w:lvlJc w:val="left"/>
      <w:pPr>
        <w:tabs>
          <w:tab w:val="num" w:pos="1800"/>
        </w:tabs>
        <w:ind w:left="1800" w:hanging="360"/>
      </w:pPr>
      <w:rPr>
        <w:rFonts w:ascii="Arial" w:hAnsi="Arial" w:hint="default"/>
      </w:rPr>
    </w:lvl>
    <w:lvl w:ilvl="5">
      <w:start w:val="1"/>
      <w:numFmt w:val="decimal"/>
      <w:lvlText w:val="%6."/>
      <w:lvlJc w:val="left"/>
      <w:pPr>
        <w:tabs>
          <w:tab w:val="num" w:pos="216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decimal"/>
      <w:lvlText w:val="%8."/>
      <w:lvlJc w:val="left"/>
      <w:pPr>
        <w:tabs>
          <w:tab w:val="num" w:pos="2880"/>
        </w:tabs>
        <w:ind w:left="2880" w:hanging="360"/>
      </w:pPr>
      <w:rPr>
        <w:rFonts w:ascii="Arial" w:hAnsi="Arial" w:hint="default"/>
      </w:rPr>
    </w:lvl>
    <w:lvl w:ilvl="8">
      <w:start w:val="1"/>
      <w:numFmt w:val="decimal"/>
      <w:lvlText w:val="%9."/>
      <w:lvlJc w:val="left"/>
      <w:pPr>
        <w:tabs>
          <w:tab w:val="num" w:pos="3240"/>
        </w:tabs>
        <w:ind w:left="3240" w:hanging="360"/>
      </w:pPr>
      <w:rPr>
        <w:rFonts w:ascii="Arial" w:hAnsi="Arial" w:hint="default"/>
      </w:rPr>
    </w:lvl>
  </w:abstractNum>
  <w:abstractNum w:abstractNumId="18" w15:restartNumberingAfterBreak="0">
    <w:nsid w:val="0024135A"/>
    <w:multiLevelType w:val="hybridMultilevel"/>
    <w:tmpl w:val="CF3CB404"/>
    <w:lvl w:ilvl="0" w:tplc="A85C58E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01361DED"/>
    <w:multiLevelType w:val="hybridMultilevel"/>
    <w:tmpl w:val="F090766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02A40776"/>
    <w:multiLevelType w:val="hybridMultilevel"/>
    <w:tmpl w:val="F70AE338"/>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042351BA"/>
    <w:multiLevelType w:val="multilevel"/>
    <w:tmpl w:val="9D6493BC"/>
    <w:lvl w:ilvl="0">
      <w:start w:val="1"/>
      <w:numFmt w:val="decimal"/>
      <w:lvlText w:val="%1."/>
      <w:lvlJc w:val="left"/>
      <w:pPr>
        <w:tabs>
          <w:tab w:val="num" w:pos="360"/>
        </w:tabs>
        <w:ind w:left="360" w:hanging="360"/>
      </w:pPr>
      <w:rPr>
        <w:i w:val="0"/>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1080"/>
        </w:tabs>
        <w:ind w:left="1080" w:hanging="360"/>
      </w:pPr>
      <w:rPr>
        <w:rFonts w:ascii="Arial" w:hAnsi="Arial"/>
      </w:rPr>
    </w:lvl>
    <w:lvl w:ilvl="3">
      <w:start w:val="1"/>
      <w:numFmt w:val="decimal"/>
      <w:lvlText w:val="%4."/>
      <w:lvlJc w:val="left"/>
      <w:pPr>
        <w:tabs>
          <w:tab w:val="num" w:pos="1440"/>
        </w:tabs>
        <w:ind w:left="1440" w:hanging="360"/>
      </w:pPr>
      <w:rPr>
        <w:rFonts w:ascii="Arial" w:hAnsi="Arial"/>
      </w:rPr>
    </w:lvl>
    <w:lvl w:ilvl="4">
      <w:start w:val="1"/>
      <w:numFmt w:val="decimal"/>
      <w:lvlText w:val="%5."/>
      <w:lvlJc w:val="left"/>
      <w:pPr>
        <w:tabs>
          <w:tab w:val="num" w:pos="1800"/>
        </w:tabs>
        <w:ind w:left="1800" w:hanging="360"/>
      </w:pPr>
      <w:rPr>
        <w:rFonts w:ascii="Arial" w:hAnsi="Arial"/>
      </w:rPr>
    </w:lvl>
    <w:lvl w:ilvl="5">
      <w:start w:val="1"/>
      <w:numFmt w:val="decimal"/>
      <w:lvlText w:val="%6."/>
      <w:lvlJc w:val="left"/>
      <w:pPr>
        <w:tabs>
          <w:tab w:val="num" w:pos="2160"/>
        </w:tabs>
        <w:ind w:left="2160" w:hanging="360"/>
      </w:pPr>
      <w:rPr>
        <w:rFonts w:ascii="Arial" w:hAnsi="Arial"/>
      </w:rPr>
    </w:lvl>
    <w:lvl w:ilvl="6">
      <w:start w:val="1"/>
      <w:numFmt w:val="decimal"/>
      <w:lvlText w:val="%7."/>
      <w:lvlJc w:val="left"/>
      <w:pPr>
        <w:tabs>
          <w:tab w:val="num" w:pos="2520"/>
        </w:tabs>
        <w:ind w:left="2520" w:hanging="360"/>
      </w:pPr>
      <w:rPr>
        <w:rFonts w:ascii="Arial" w:hAnsi="Arial"/>
      </w:rPr>
    </w:lvl>
    <w:lvl w:ilvl="7">
      <w:start w:val="1"/>
      <w:numFmt w:val="decimal"/>
      <w:lvlText w:val="%8."/>
      <w:lvlJc w:val="left"/>
      <w:pPr>
        <w:tabs>
          <w:tab w:val="num" w:pos="2880"/>
        </w:tabs>
        <w:ind w:left="2880" w:hanging="360"/>
      </w:pPr>
      <w:rPr>
        <w:rFonts w:ascii="Arial" w:hAnsi="Arial"/>
      </w:rPr>
    </w:lvl>
    <w:lvl w:ilvl="8">
      <w:start w:val="1"/>
      <w:numFmt w:val="decimal"/>
      <w:lvlText w:val="%9."/>
      <w:lvlJc w:val="left"/>
      <w:pPr>
        <w:tabs>
          <w:tab w:val="num" w:pos="3240"/>
        </w:tabs>
        <w:ind w:left="3240" w:hanging="360"/>
      </w:pPr>
      <w:rPr>
        <w:rFonts w:ascii="Arial" w:hAnsi="Arial"/>
      </w:rPr>
    </w:lvl>
  </w:abstractNum>
  <w:abstractNum w:abstractNumId="22" w15:restartNumberingAfterBreak="0">
    <w:nsid w:val="043C2EDC"/>
    <w:multiLevelType w:val="multilevel"/>
    <w:tmpl w:val="E560291A"/>
    <w:lvl w:ilvl="0">
      <w:start w:val="1"/>
      <w:numFmt w:val="decimal"/>
      <w:lvlText w:val="%1."/>
      <w:lvlJc w:val="left"/>
      <w:pPr>
        <w:tabs>
          <w:tab w:val="num" w:pos="360"/>
        </w:tabs>
        <w:ind w:left="360" w:hanging="360"/>
      </w:pPr>
      <w:rPr>
        <w:i w:val="0"/>
      </w:rPr>
    </w:lvl>
    <w:lvl w:ilvl="1">
      <w:start w:val="1"/>
      <w:numFmt w:val="decimal"/>
      <w:lvlText w:val="%2."/>
      <w:lvlJc w:val="left"/>
      <w:pPr>
        <w:tabs>
          <w:tab w:val="num" w:pos="720"/>
        </w:tabs>
        <w:ind w:left="720" w:hanging="360"/>
      </w:pPr>
      <w:rPr>
        <w:rFonts w:ascii="Arial" w:hAnsi="Arial"/>
      </w:rPr>
    </w:lvl>
    <w:lvl w:ilvl="2">
      <w:start w:val="1"/>
      <w:numFmt w:val="decimal"/>
      <w:lvlText w:val="%3."/>
      <w:lvlJc w:val="left"/>
      <w:pPr>
        <w:tabs>
          <w:tab w:val="num" w:pos="1080"/>
        </w:tabs>
        <w:ind w:left="1080" w:hanging="360"/>
      </w:pPr>
      <w:rPr>
        <w:rFonts w:ascii="Arial" w:hAnsi="Arial"/>
      </w:rPr>
    </w:lvl>
    <w:lvl w:ilvl="3">
      <w:start w:val="1"/>
      <w:numFmt w:val="decimal"/>
      <w:lvlText w:val="%4."/>
      <w:lvlJc w:val="left"/>
      <w:pPr>
        <w:tabs>
          <w:tab w:val="num" w:pos="1440"/>
        </w:tabs>
        <w:ind w:left="1440" w:hanging="360"/>
      </w:pPr>
      <w:rPr>
        <w:rFonts w:ascii="Arial" w:hAnsi="Arial"/>
      </w:rPr>
    </w:lvl>
    <w:lvl w:ilvl="4">
      <w:start w:val="1"/>
      <w:numFmt w:val="decimal"/>
      <w:lvlText w:val="%5."/>
      <w:lvlJc w:val="left"/>
      <w:pPr>
        <w:tabs>
          <w:tab w:val="num" w:pos="1800"/>
        </w:tabs>
        <w:ind w:left="1800" w:hanging="360"/>
      </w:pPr>
      <w:rPr>
        <w:rFonts w:ascii="Arial" w:hAnsi="Arial"/>
      </w:rPr>
    </w:lvl>
    <w:lvl w:ilvl="5">
      <w:start w:val="1"/>
      <w:numFmt w:val="decimal"/>
      <w:lvlText w:val="%6."/>
      <w:lvlJc w:val="left"/>
      <w:pPr>
        <w:tabs>
          <w:tab w:val="num" w:pos="2160"/>
        </w:tabs>
        <w:ind w:left="2160" w:hanging="360"/>
      </w:pPr>
      <w:rPr>
        <w:rFonts w:ascii="Arial" w:hAnsi="Arial"/>
      </w:rPr>
    </w:lvl>
    <w:lvl w:ilvl="6">
      <w:start w:val="1"/>
      <w:numFmt w:val="decimal"/>
      <w:lvlText w:val="%7."/>
      <w:lvlJc w:val="left"/>
      <w:pPr>
        <w:tabs>
          <w:tab w:val="num" w:pos="2520"/>
        </w:tabs>
        <w:ind w:left="2520" w:hanging="360"/>
      </w:pPr>
      <w:rPr>
        <w:rFonts w:ascii="Arial" w:hAnsi="Arial"/>
      </w:rPr>
    </w:lvl>
    <w:lvl w:ilvl="7">
      <w:start w:val="1"/>
      <w:numFmt w:val="decimal"/>
      <w:lvlText w:val="%8."/>
      <w:lvlJc w:val="left"/>
      <w:pPr>
        <w:tabs>
          <w:tab w:val="num" w:pos="2880"/>
        </w:tabs>
        <w:ind w:left="2880" w:hanging="360"/>
      </w:pPr>
      <w:rPr>
        <w:rFonts w:ascii="Arial" w:hAnsi="Arial"/>
      </w:rPr>
    </w:lvl>
    <w:lvl w:ilvl="8">
      <w:start w:val="1"/>
      <w:numFmt w:val="decimal"/>
      <w:lvlText w:val="%9."/>
      <w:lvlJc w:val="left"/>
      <w:pPr>
        <w:tabs>
          <w:tab w:val="num" w:pos="3240"/>
        </w:tabs>
        <w:ind w:left="3240" w:hanging="360"/>
      </w:pPr>
      <w:rPr>
        <w:rFonts w:ascii="Arial" w:hAnsi="Arial"/>
      </w:rPr>
    </w:lvl>
  </w:abstractNum>
  <w:abstractNum w:abstractNumId="23" w15:restartNumberingAfterBreak="0">
    <w:nsid w:val="094B325F"/>
    <w:multiLevelType w:val="hybridMultilevel"/>
    <w:tmpl w:val="42A6507C"/>
    <w:lvl w:ilvl="0" w:tplc="04050019">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09D44710"/>
    <w:multiLevelType w:val="hybridMultilevel"/>
    <w:tmpl w:val="8098AAAA"/>
    <w:lvl w:ilvl="0" w:tplc="C930EA72">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0AEA6D49"/>
    <w:multiLevelType w:val="hybridMultilevel"/>
    <w:tmpl w:val="B06CB0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0C874D39"/>
    <w:multiLevelType w:val="hybridMultilevel"/>
    <w:tmpl w:val="5D62F0B2"/>
    <w:lvl w:ilvl="0" w:tplc="04050011">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134E42D2"/>
    <w:multiLevelType w:val="hybridMultilevel"/>
    <w:tmpl w:val="F70AE338"/>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13765458"/>
    <w:multiLevelType w:val="multilevel"/>
    <w:tmpl w:val="71927926"/>
    <w:lvl w:ilvl="0">
      <w:start w:val="1"/>
      <w:numFmt w:val="decimal"/>
      <w:lvlText w:val="%1."/>
      <w:lvlJc w:val="left"/>
      <w:pPr>
        <w:tabs>
          <w:tab w:val="num" w:pos="360"/>
        </w:tabs>
        <w:ind w:left="360" w:hanging="360"/>
      </w:pPr>
      <w:rPr>
        <w:strike w:val="0"/>
        <w:dstrike w:val="0"/>
      </w:rPr>
    </w:lvl>
    <w:lvl w:ilvl="1">
      <w:start w:val="1"/>
      <w:numFmt w:val="lowerLetter"/>
      <w:lvlText w:val="%2."/>
      <w:lvlJc w:val="left"/>
      <w:pPr>
        <w:tabs>
          <w:tab w:val="num" w:pos="60"/>
        </w:tabs>
        <w:ind w:left="60" w:hanging="360"/>
      </w:pPr>
    </w:lvl>
    <w:lvl w:ilvl="2">
      <w:start w:val="1"/>
      <w:numFmt w:val="lowerRoman"/>
      <w:lvlText w:val="%3."/>
      <w:lvlJc w:val="right"/>
      <w:pPr>
        <w:tabs>
          <w:tab w:val="num" w:pos="780"/>
        </w:tabs>
        <w:ind w:left="780" w:hanging="180"/>
      </w:pPr>
    </w:lvl>
    <w:lvl w:ilvl="3">
      <w:start w:val="1"/>
      <w:numFmt w:val="decimal"/>
      <w:lvlText w:val="%4."/>
      <w:lvlJc w:val="left"/>
      <w:pPr>
        <w:tabs>
          <w:tab w:val="num" w:pos="78"/>
        </w:tabs>
        <w:ind w:left="78" w:hanging="360"/>
      </w:pPr>
      <w:rPr>
        <w:b w:val="0"/>
      </w:rPr>
    </w:lvl>
    <w:lvl w:ilvl="4">
      <w:start w:val="1"/>
      <w:numFmt w:val="lowerLetter"/>
      <w:lvlText w:val="%5."/>
      <w:lvlJc w:val="left"/>
      <w:pPr>
        <w:tabs>
          <w:tab w:val="num" w:pos="2220"/>
        </w:tabs>
        <w:ind w:left="2220" w:hanging="360"/>
      </w:pPr>
    </w:lvl>
    <w:lvl w:ilvl="5">
      <w:start w:val="1"/>
      <w:numFmt w:val="lowerRoman"/>
      <w:lvlText w:val="%6."/>
      <w:lvlJc w:val="right"/>
      <w:pPr>
        <w:tabs>
          <w:tab w:val="num" w:pos="2940"/>
        </w:tabs>
        <w:ind w:left="2940" w:hanging="180"/>
      </w:pPr>
    </w:lvl>
    <w:lvl w:ilvl="6">
      <w:start w:val="1"/>
      <w:numFmt w:val="decimal"/>
      <w:lvlText w:val="%7."/>
      <w:lvlJc w:val="left"/>
      <w:pPr>
        <w:tabs>
          <w:tab w:val="num" w:pos="3660"/>
        </w:tabs>
        <w:ind w:left="3660" w:hanging="360"/>
      </w:pPr>
    </w:lvl>
    <w:lvl w:ilvl="7">
      <w:start w:val="1"/>
      <w:numFmt w:val="lowerLetter"/>
      <w:lvlText w:val="%8."/>
      <w:lvlJc w:val="left"/>
      <w:pPr>
        <w:tabs>
          <w:tab w:val="num" w:pos="4380"/>
        </w:tabs>
        <w:ind w:left="4380" w:hanging="360"/>
      </w:pPr>
    </w:lvl>
    <w:lvl w:ilvl="8">
      <w:start w:val="1"/>
      <w:numFmt w:val="lowerRoman"/>
      <w:lvlText w:val="%9."/>
      <w:lvlJc w:val="right"/>
      <w:pPr>
        <w:tabs>
          <w:tab w:val="num" w:pos="5100"/>
        </w:tabs>
        <w:ind w:left="5100" w:hanging="180"/>
      </w:pPr>
    </w:lvl>
  </w:abstractNum>
  <w:abstractNum w:abstractNumId="29" w15:restartNumberingAfterBreak="0">
    <w:nsid w:val="13FB405D"/>
    <w:multiLevelType w:val="hybridMultilevel"/>
    <w:tmpl w:val="F70AE338"/>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144D0FEB"/>
    <w:multiLevelType w:val="hybridMultilevel"/>
    <w:tmpl w:val="CF3CB404"/>
    <w:lvl w:ilvl="0" w:tplc="A85C58E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16672D2C"/>
    <w:multiLevelType w:val="hybridMultilevel"/>
    <w:tmpl w:val="C4661EAC"/>
    <w:lvl w:ilvl="0" w:tplc="00C844B4">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186522C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1AF97F54"/>
    <w:multiLevelType w:val="hybridMultilevel"/>
    <w:tmpl w:val="D0109A14"/>
    <w:lvl w:ilvl="0" w:tplc="9E0227F0">
      <w:numFmt w:val="bullet"/>
      <w:lvlText w:val="-"/>
      <w:lvlJc w:val="left"/>
      <w:pPr>
        <w:ind w:left="435" w:hanging="360"/>
      </w:pPr>
      <w:rPr>
        <w:rFonts w:ascii="Calibri" w:eastAsia="Times New Roman" w:hAnsi="Calibri" w:hint="default"/>
      </w:rPr>
    </w:lvl>
    <w:lvl w:ilvl="1" w:tplc="04050003" w:tentative="1">
      <w:start w:val="1"/>
      <w:numFmt w:val="bullet"/>
      <w:lvlText w:val="o"/>
      <w:lvlJc w:val="left"/>
      <w:pPr>
        <w:ind w:left="1155" w:hanging="360"/>
      </w:pPr>
      <w:rPr>
        <w:rFonts w:ascii="Courier New" w:hAnsi="Courier New" w:hint="default"/>
      </w:rPr>
    </w:lvl>
    <w:lvl w:ilvl="2" w:tplc="04050005" w:tentative="1">
      <w:start w:val="1"/>
      <w:numFmt w:val="bullet"/>
      <w:lvlText w:val=""/>
      <w:lvlJc w:val="left"/>
      <w:pPr>
        <w:ind w:left="1875" w:hanging="360"/>
      </w:pPr>
      <w:rPr>
        <w:rFonts w:ascii="Wingdings" w:hAnsi="Wingdings" w:hint="default"/>
      </w:rPr>
    </w:lvl>
    <w:lvl w:ilvl="3" w:tplc="04050001" w:tentative="1">
      <w:start w:val="1"/>
      <w:numFmt w:val="bullet"/>
      <w:lvlText w:val=""/>
      <w:lvlJc w:val="left"/>
      <w:pPr>
        <w:ind w:left="2595" w:hanging="360"/>
      </w:pPr>
      <w:rPr>
        <w:rFonts w:ascii="Symbol" w:hAnsi="Symbol" w:hint="default"/>
      </w:rPr>
    </w:lvl>
    <w:lvl w:ilvl="4" w:tplc="04050003" w:tentative="1">
      <w:start w:val="1"/>
      <w:numFmt w:val="bullet"/>
      <w:lvlText w:val="o"/>
      <w:lvlJc w:val="left"/>
      <w:pPr>
        <w:ind w:left="3315" w:hanging="360"/>
      </w:pPr>
      <w:rPr>
        <w:rFonts w:ascii="Courier New" w:hAnsi="Courier New" w:hint="default"/>
      </w:rPr>
    </w:lvl>
    <w:lvl w:ilvl="5" w:tplc="04050005" w:tentative="1">
      <w:start w:val="1"/>
      <w:numFmt w:val="bullet"/>
      <w:lvlText w:val=""/>
      <w:lvlJc w:val="left"/>
      <w:pPr>
        <w:ind w:left="4035" w:hanging="360"/>
      </w:pPr>
      <w:rPr>
        <w:rFonts w:ascii="Wingdings" w:hAnsi="Wingdings" w:hint="default"/>
      </w:rPr>
    </w:lvl>
    <w:lvl w:ilvl="6" w:tplc="04050001" w:tentative="1">
      <w:start w:val="1"/>
      <w:numFmt w:val="bullet"/>
      <w:lvlText w:val=""/>
      <w:lvlJc w:val="left"/>
      <w:pPr>
        <w:ind w:left="4755" w:hanging="360"/>
      </w:pPr>
      <w:rPr>
        <w:rFonts w:ascii="Symbol" w:hAnsi="Symbol" w:hint="default"/>
      </w:rPr>
    </w:lvl>
    <w:lvl w:ilvl="7" w:tplc="04050003" w:tentative="1">
      <w:start w:val="1"/>
      <w:numFmt w:val="bullet"/>
      <w:lvlText w:val="o"/>
      <w:lvlJc w:val="left"/>
      <w:pPr>
        <w:ind w:left="5475" w:hanging="360"/>
      </w:pPr>
      <w:rPr>
        <w:rFonts w:ascii="Courier New" w:hAnsi="Courier New" w:hint="default"/>
      </w:rPr>
    </w:lvl>
    <w:lvl w:ilvl="8" w:tplc="04050005" w:tentative="1">
      <w:start w:val="1"/>
      <w:numFmt w:val="bullet"/>
      <w:lvlText w:val=""/>
      <w:lvlJc w:val="left"/>
      <w:pPr>
        <w:ind w:left="6195" w:hanging="360"/>
      </w:pPr>
      <w:rPr>
        <w:rFonts w:ascii="Wingdings" w:hAnsi="Wingdings" w:hint="default"/>
      </w:rPr>
    </w:lvl>
  </w:abstractNum>
  <w:abstractNum w:abstractNumId="34" w15:restartNumberingAfterBreak="0">
    <w:nsid w:val="1C896E8D"/>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1FB46175"/>
    <w:multiLevelType w:val="hybridMultilevel"/>
    <w:tmpl w:val="F70AE338"/>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223D46D6"/>
    <w:multiLevelType w:val="hybridMultilevel"/>
    <w:tmpl w:val="6CF8FB72"/>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7" w15:restartNumberingAfterBreak="0">
    <w:nsid w:val="225E3AA7"/>
    <w:multiLevelType w:val="hybridMultilevel"/>
    <w:tmpl w:val="CDC211B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22665980"/>
    <w:multiLevelType w:val="hybridMultilevel"/>
    <w:tmpl w:val="AD029A5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229E496C"/>
    <w:multiLevelType w:val="hybridMultilevel"/>
    <w:tmpl w:val="F70AE338"/>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23F23311"/>
    <w:multiLevelType w:val="hybridMultilevel"/>
    <w:tmpl w:val="3502E81A"/>
    <w:lvl w:ilvl="0" w:tplc="04050017">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24B72DB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24F21C05"/>
    <w:multiLevelType w:val="hybridMultilevel"/>
    <w:tmpl w:val="BAB0A1B8"/>
    <w:lvl w:ilvl="0" w:tplc="04050011">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2A372DB5"/>
    <w:multiLevelType w:val="multilevel"/>
    <w:tmpl w:val="E560291A"/>
    <w:lvl w:ilvl="0">
      <w:start w:val="1"/>
      <w:numFmt w:val="decimal"/>
      <w:lvlText w:val="%1."/>
      <w:lvlJc w:val="left"/>
      <w:pPr>
        <w:tabs>
          <w:tab w:val="num" w:pos="360"/>
        </w:tabs>
        <w:ind w:left="360" w:hanging="360"/>
      </w:pPr>
      <w:rPr>
        <w:i w:val="0"/>
      </w:rPr>
    </w:lvl>
    <w:lvl w:ilvl="1">
      <w:start w:val="1"/>
      <w:numFmt w:val="decimal"/>
      <w:lvlText w:val="%2."/>
      <w:lvlJc w:val="left"/>
      <w:pPr>
        <w:tabs>
          <w:tab w:val="num" w:pos="720"/>
        </w:tabs>
        <w:ind w:left="720" w:hanging="360"/>
      </w:pPr>
      <w:rPr>
        <w:rFonts w:ascii="Arial" w:hAnsi="Arial"/>
      </w:rPr>
    </w:lvl>
    <w:lvl w:ilvl="2">
      <w:start w:val="1"/>
      <w:numFmt w:val="decimal"/>
      <w:lvlText w:val="%3."/>
      <w:lvlJc w:val="left"/>
      <w:pPr>
        <w:tabs>
          <w:tab w:val="num" w:pos="1080"/>
        </w:tabs>
        <w:ind w:left="1080" w:hanging="360"/>
      </w:pPr>
      <w:rPr>
        <w:rFonts w:ascii="Arial" w:hAnsi="Arial"/>
      </w:rPr>
    </w:lvl>
    <w:lvl w:ilvl="3">
      <w:start w:val="1"/>
      <w:numFmt w:val="decimal"/>
      <w:lvlText w:val="%4."/>
      <w:lvlJc w:val="left"/>
      <w:pPr>
        <w:tabs>
          <w:tab w:val="num" w:pos="1440"/>
        </w:tabs>
        <w:ind w:left="1440" w:hanging="360"/>
      </w:pPr>
      <w:rPr>
        <w:rFonts w:ascii="Arial" w:hAnsi="Arial"/>
      </w:rPr>
    </w:lvl>
    <w:lvl w:ilvl="4">
      <w:start w:val="1"/>
      <w:numFmt w:val="decimal"/>
      <w:lvlText w:val="%5."/>
      <w:lvlJc w:val="left"/>
      <w:pPr>
        <w:tabs>
          <w:tab w:val="num" w:pos="1800"/>
        </w:tabs>
        <w:ind w:left="1800" w:hanging="360"/>
      </w:pPr>
      <w:rPr>
        <w:rFonts w:ascii="Arial" w:hAnsi="Arial"/>
      </w:rPr>
    </w:lvl>
    <w:lvl w:ilvl="5">
      <w:start w:val="1"/>
      <w:numFmt w:val="decimal"/>
      <w:lvlText w:val="%6."/>
      <w:lvlJc w:val="left"/>
      <w:pPr>
        <w:tabs>
          <w:tab w:val="num" w:pos="2160"/>
        </w:tabs>
        <w:ind w:left="2160" w:hanging="360"/>
      </w:pPr>
      <w:rPr>
        <w:rFonts w:ascii="Arial" w:hAnsi="Arial"/>
      </w:rPr>
    </w:lvl>
    <w:lvl w:ilvl="6">
      <w:start w:val="1"/>
      <w:numFmt w:val="decimal"/>
      <w:lvlText w:val="%7."/>
      <w:lvlJc w:val="left"/>
      <w:pPr>
        <w:tabs>
          <w:tab w:val="num" w:pos="2520"/>
        </w:tabs>
        <w:ind w:left="2520" w:hanging="360"/>
      </w:pPr>
      <w:rPr>
        <w:rFonts w:ascii="Arial" w:hAnsi="Arial"/>
      </w:rPr>
    </w:lvl>
    <w:lvl w:ilvl="7">
      <w:start w:val="1"/>
      <w:numFmt w:val="decimal"/>
      <w:lvlText w:val="%8."/>
      <w:lvlJc w:val="left"/>
      <w:pPr>
        <w:tabs>
          <w:tab w:val="num" w:pos="2880"/>
        </w:tabs>
        <w:ind w:left="2880" w:hanging="360"/>
      </w:pPr>
      <w:rPr>
        <w:rFonts w:ascii="Arial" w:hAnsi="Arial"/>
      </w:rPr>
    </w:lvl>
    <w:lvl w:ilvl="8">
      <w:start w:val="1"/>
      <w:numFmt w:val="decimal"/>
      <w:lvlText w:val="%9."/>
      <w:lvlJc w:val="left"/>
      <w:pPr>
        <w:tabs>
          <w:tab w:val="num" w:pos="3240"/>
        </w:tabs>
        <w:ind w:left="3240" w:hanging="360"/>
      </w:pPr>
      <w:rPr>
        <w:rFonts w:ascii="Arial" w:hAnsi="Arial"/>
      </w:rPr>
    </w:lvl>
  </w:abstractNum>
  <w:abstractNum w:abstractNumId="44" w15:restartNumberingAfterBreak="0">
    <w:nsid w:val="2B6326B3"/>
    <w:multiLevelType w:val="multilevel"/>
    <w:tmpl w:val="C95C7252"/>
    <w:lvl w:ilvl="0">
      <w:start w:val="1"/>
      <w:numFmt w:val="decimal"/>
      <w:lvlText w:val="%1."/>
      <w:lvlJc w:val="left"/>
      <w:pPr>
        <w:tabs>
          <w:tab w:val="num" w:pos="360"/>
        </w:tabs>
        <w:ind w:left="360" w:hanging="360"/>
      </w:pPr>
      <w:rPr>
        <w:strike w:val="0"/>
        <w:dstrike w:val="0"/>
      </w:rPr>
    </w:lvl>
    <w:lvl w:ilvl="1">
      <w:start w:val="1"/>
      <w:numFmt w:val="lowerLetter"/>
      <w:lvlText w:val="%2."/>
      <w:lvlJc w:val="left"/>
      <w:pPr>
        <w:tabs>
          <w:tab w:val="num" w:pos="60"/>
        </w:tabs>
        <w:ind w:left="60" w:hanging="360"/>
      </w:pPr>
    </w:lvl>
    <w:lvl w:ilvl="2">
      <w:start w:val="1"/>
      <w:numFmt w:val="lowerLetter"/>
      <w:lvlText w:val="%3."/>
      <w:lvlJc w:val="left"/>
      <w:pPr>
        <w:tabs>
          <w:tab w:val="num" w:pos="780"/>
        </w:tabs>
        <w:ind w:left="780" w:hanging="180"/>
      </w:pPr>
    </w:lvl>
    <w:lvl w:ilvl="3">
      <w:start w:val="1"/>
      <w:numFmt w:val="decimal"/>
      <w:lvlText w:val="%4."/>
      <w:lvlJc w:val="left"/>
      <w:pPr>
        <w:tabs>
          <w:tab w:val="num" w:pos="78"/>
        </w:tabs>
        <w:ind w:left="78" w:hanging="360"/>
      </w:pPr>
      <w:rPr>
        <w:b w:val="0"/>
      </w:rPr>
    </w:lvl>
    <w:lvl w:ilvl="4">
      <w:start w:val="1"/>
      <w:numFmt w:val="lowerLetter"/>
      <w:lvlText w:val="%5."/>
      <w:lvlJc w:val="left"/>
      <w:pPr>
        <w:tabs>
          <w:tab w:val="num" w:pos="2220"/>
        </w:tabs>
        <w:ind w:left="2220" w:hanging="360"/>
      </w:pPr>
    </w:lvl>
    <w:lvl w:ilvl="5">
      <w:start w:val="1"/>
      <w:numFmt w:val="lowerRoman"/>
      <w:lvlText w:val="%6."/>
      <w:lvlJc w:val="right"/>
      <w:pPr>
        <w:tabs>
          <w:tab w:val="num" w:pos="2940"/>
        </w:tabs>
        <w:ind w:left="2940" w:hanging="180"/>
      </w:pPr>
    </w:lvl>
    <w:lvl w:ilvl="6">
      <w:start w:val="1"/>
      <w:numFmt w:val="decimal"/>
      <w:lvlText w:val="%7."/>
      <w:lvlJc w:val="left"/>
      <w:pPr>
        <w:tabs>
          <w:tab w:val="num" w:pos="3660"/>
        </w:tabs>
        <w:ind w:left="3660" w:hanging="360"/>
      </w:pPr>
    </w:lvl>
    <w:lvl w:ilvl="7">
      <w:start w:val="1"/>
      <w:numFmt w:val="lowerLetter"/>
      <w:lvlText w:val="%8."/>
      <w:lvlJc w:val="left"/>
      <w:pPr>
        <w:tabs>
          <w:tab w:val="num" w:pos="4380"/>
        </w:tabs>
        <w:ind w:left="4380" w:hanging="360"/>
      </w:pPr>
    </w:lvl>
    <w:lvl w:ilvl="8">
      <w:start w:val="1"/>
      <w:numFmt w:val="lowerRoman"/>
      <w:lvlText w:val="%9."/>
      <w:lvlJc w:val="right"/>
      <w:pPr>
        <w:tabs>
          <w:tab w:val="num" w:pos="5100"/>
        </w:tabs>
        <w:ind w:left="5100" w:hanging="180"/>
      </w:pPr>
    </w:lvl>
  </w:abstractNum>
  <w:abstractNum w:abstractNumId="45" w15:restartNumberingAfterBreak="0">
    <w:nsid w:val="2BB456AF"/>
    <w:multiLevelType w:val="hybridMultilevel"/>
    <w:tmpl w:val="9A427E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2C416832"/>
    <w:multiLevelType w:val="hybridMultilevel"/>
    <w:tmpl w:val="F860033C"/>
    <w:lvl w:ilvl="0" w:tplc="5332FB9E">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7" w15:restartNumberingAfterBreak="0">
    <w:nsid w:val="2E7E60BC"/>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8" w15:restartNumberingAfterBreak="0">
    <w:nsid w:val="2F910133"/>
    <w:multiLevelType w:val="multilevel"/>
    <w:tmpl w:val="7C36AAE4"/>
    <w:lvl w:ilvl="0">
      <w:start w:val="1"/>
      <w:numFmt w:val="decimal"/>
      <w:lvlText w:val="%1."/>
      <w:lvlJc w:val="left"/>
      <w:pPr>
        <w:tabs>
          <w:tab w:val="num" w:pos="360"/>
        </w:tabs>
        <w:ind w:left="360" w:hanging="360"/>
      </w:pPr>
      <w:rPr>
        <w:b w:val="0"/>
        <w:strike w:val="0"/>
        <w:dstrike w:val="0"/>
      </w:rPr>
    </w:lvl>
    <w:lvl w:ilvl="1">
      <w:start w:val="1"/>
      <w:numFmt w:val="lowerLetter"/>
      <w:lvlText w:val="%2."/>
      <w:lvlJc w:val="left"/>
      <w:pPr>
        <w:tabs>
          <w:tab w:val="num" w:pos="60"/>
        </w:tabs>
        <w:ind w:left="60" w:hanging="360"/>
      </w:pPr>
    </w:lvl>
    <w:lvl w:ilvl="2">
      <w:start w:val="1"/>
      <w:numFmt w:val="lowerRoman"/>
      <w:lvlText w:val="%3."/>
      <w:lvlJc w:val="right"/>
      <w:pPr>
        <w:tabs>
          <w:tab w:val="num" w:pos="780"/>
        </w:tabs>
        <w:ind w:left="780" w:hanging="180"/>
      </w:pPr>
    </w:lvl>
    <w:lvl w:ilvl="3">
      <w:start w:val="1"/>
      <w:numFmt w:val="decimal"/>
      <w:lvlText w:val="%4."/>
      <w:lvlJc w:val="left"/>
      <w:pPr>
        <w:tabs>
          <w:tab w:val="num" w:pos="78"/>
        </w:tabs>
        <w:ind w:left="78" w:hanging="360"/>
      </w:pPr>
      <w:rPr>
        <w:b w:val="0"/>
      </w:rPr>
    </w:lvl>
    <w:lvl w:ilvl="4">
      <w:start w:val="1"/>
      <w:numFmt w:val="lowerLetter"/>
      <w:lvlText w:val="%5."/>
      <w:lvlJc w:val="left"/>
      <w:pPr>
        <w:tabs>
          <w:tab w:val="num" w:pos="2220"/>
        </w:tabs>
        <w:ind w:left="2220" w:hanging="360"/>
      </w:pPr>
    </w:lvl>
    <w:lvl w:ilvl="5">
      <w:start w:val="1"/>
      <w:numFmt w:val="lowerRoman"/>
      <w:lvlText w:val="%6."/>
      <w:lvlJc w:val="right"/>
      <w:pPr>
        <w:tabs>
          <w:tab w:val="num" w:pos="2940"/>
        </w:tabs>
        <w:ind w:left="2940" w:hanging="180"/>
      </w:pPr>
    </w:lvl>
    <w:lvl w:ilvl="6">
      <w:start w:val="1"/>
      <w:numFmt w:val="decimal"/>
      <w:lvlText w:val="%7."/>
      <w:lvlJc w:val="left"/>
      <w:pPr>
        <w:tabs>
          <w:tab w:val="num" w:pos="3660"/>
        </w:tabs>
        <w:ind w:left="3660" w:hanging="360"/>
      </w:pPr>
    </w:lvl>
    <w:lvl w:ilvl="7">
      <w:start w:val="1"/>
      <w:numFmt w:val="lowerLetter"/>
      <w:lvlText w:val="%8."/>
      <w:lvlJc w:val="left"/>
      <w:pPr>
        <w:tabs>
          <w:tab w:val="num" w:pos="4380"/>
        </w:tabs>
        <w:ind w:left="4380" w:hanging="360"/>
      </w:pPr>
    </w:lvl>
    <w:lvl w:ilvl="8">
      <w:start w:val="1"/>
      <w:numFmt w:val="lowerRoman"/>
      <w:lvlText w:val="%9."/>
      <w:lvlJc w:val="right"/>
      <w:pPr>
        <w:tabs>
          <w:tab w:val="num" w:pos="5100"/>
        </w:tabs>
        <w:ind w:left="5100" w:hanging="180"/>
      </w:pPr>
    </w:lvl>
  </w:abstractNum>
  <w:abstractNum w:abstractNumId="49" w15:restartNumberingAfterBreak="0">
    <w:nsid w:val="2FAF1240"/>
    <w:multiLevelType w:val="hybridMultilevel"/>
    <w:tmpl w:val="D1D8C3DE"/>
    <w:lvl w:ilvl="0" w:tplc="04050001">
      <w:start w:val="1"/>
      <w:numFmt w:val="bullet"/>
      <w:lvlText w:val=""/>
      <w:lvlJc w:val="left"/>
      <w:pPr>
        <w:ind w:left="960" w:hanging="360"/>
      </w:pPr>
      <w:rPr>
        <w:rFonts w:ascii="Symbol" w:hAnsi="Symbol" w:hint="default"/>
      </w:rPr>
    </w:lvl>
    <w:lvl w:ilvl="1" w:tplc="04050003" w:tentative="1">
      <w:start w:val="1"/>
      <w:numFmt w:val="bullet"/>
      <w:lvlText w:val="o"/>
      <w:lvlJc w:val="left"/>
      <w:pPr>
        <w:ind w:left="1680" w:hanging="360"/>
      </w:pPr>
      <w:rPr>
        <w:rFonts w:ascii="Courier New" w:hAnsi="Courier New" w:cs="Courier New" w:hint="default"/>
      </w:rPr>
    </w:lvl>
    <w:lvl w:ilvl="2" w:tplc="04050005" w:tentative="1">
      <w:start w:val="1"/>
      <w:numFmt w:val="bullet"/>
      <w:lvlText w:val=""/>
      <w:lvlJc w:val="left"/>
      <w:pPr>
        <w:ind w:left="2400" w:hanging="360"/>
      </w:pPr>
      <w:rPr>
        <w:rFonts w:ascii="Wingdings" w:hAnsi="Wingdings" w:hint="default"/>
      </w:rPr>
    </w:lvl>
    <w:lvl w:ilvl="3" w:tplc="04050001" w:tentative="1">
      <w:start w:val="1"/>
      <w:numFmt w:val="bullet"/>
      <w:lvlText w:val=""/>
      <w:lvlJc w:val="left"/>
      <w:pPr>
        <w:ind w:left="3120" w:hanging="360"/>
      </w:pPr>
      <w:rPr>
        <w:rFonts w:ascii="Symbol" w:hAnsi="Symbol" w:hint="default"/>
      </w:rPr>
    </w:lvl>
    <w:lvl w:ilvl="4" w:tplc="04050003" w:tentative="1">
      <w:start w:val="1"/>
      <w:numFmt w:val="bullet"/>
      <w:lvlText w:val="o"/>
      <w:lvlJc w:val="left"/>
      <w:pPr>
        <w:ind w:left="3840" w:hanging="360"/>
      </w:pPr>
      <w:rPr>
        <w:rFonts w:ascii="Courier New" w:hAnsi="Courier New" w:cs="Courier New" w:hint="default"/>
      </w:rPr>
    </w:lvl>
    <w:lvl w:ilvl="5" w:tplc="04050005" w:tentative="1">
      <w:start w:val="1"/>
      <w:numFmt w:val="bullet"/>
      <w:lvlText w:val=""/>
      <w:lvlJc w:val="left"/>
      <w:pPr>
        <w:ind w:left="4560" w:hanging="360"/>
      </w:pPr>
      <w:rPr>
        <w:rFonts w:ascii="Wingdings" w:hAnsi="Wingdings" w:hint="default"/>
      </w:rPr>
    </w:lvl>
    <w:lvl w:ilvl="6" w:tplc="04050001" w:tentative="1">
      <w:start w:val="1"/>
      <w:numFmt w:val="bullet"/>
      <w:lvlText w:val=""/>
      <w:lvlJc w:val="left"/>
      <w:pPr>
        <w:ind w:left="5280" w:hanging="360"/>
      </w:pPr>
      <w:rPr>
        <w:rFonts w:ascii="Symbol" w:hAnsi="Symbol" w:hint="default"/>
      </w:rPr>
    </w:lvl>
    <w:lvl w:ilvl="7" w:tplc="04050003" w:tentative="1">
      <w:start w:val="1"/>
      <w:numFmt w:val="bullet"/>
      <w:lvlText w:val="o"/>
      <w:lvlJc w:val="left"/>
      <w:pPr>
        <w:ind w:left="6000" w:hanging="360"/>
      </w:pPr>
      <w:rPr>
        <w:rFonts w:ascii="Courier New" w:hAnsi="Courier New" w:cs="Courier New" w:hint="default"/>
      </w:rPr>
    </w:lvl>
    <w:lvl w:ilvl="8" w:tplc="04050005" w:tentative="1">
      <w:start w:val="1"/>
      <w:numFmt w:val="bullet"/>
      <w:lvlText w:val=""/>
      <w:lvlJc w:val="left"/>
      <w:pPr>
        <w:ind w:left="6720" w:hanging="360"/>
      </w:pPr>
      <w:rPr>
        <w:rFonts w:ascii="Wingdings" w:hAnsi="Wingdings" w:hint="default"/>
      </w:rPr>
    </w:lvl>
  </w:abstractNum>
  <w:abstractNum w:abstractNumId="50" w15:restartNumberingAfterBreak="0">
    <w:nsid w:val="30557009"/>
    <w:multiLevelType w:val="hybridMultilevel"/>
    <w:tmpl w:val="AC188A9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32BE6CB6"/>
    <w:multiLevelType w:val="hybridMultilevel"/>
    <w:tmpl w:val="F70AE338"/>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338C3C95"/>
    <w:multiLevelType w:val="hybridMultilevel"/>
    <w:tmpl w:val="A984B7AC"/>
    <w:lvl w:ilvl="0" w:tplc="0405000F">
      <w:start w:val="1"/>
      <w:numFmt w:val="decimal"/>
      <w:lvlText w:val="%1."/>
      <w:lvlJc w:val="left"/>
      <w:pPr>
        <w:ind w:left="36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345B3C1A"/>
    <w:multiLevelType w:val="hybridMultilevel"/>
    <w:tmpl w:val="68842294"/>
    <w:lvl w:ilvl="0" w:tplc="07FCD00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4" w15:restartNumberingAfterBreak="0">
    <w:nsid w:val="3509666B"/>
    <w:multiLevelType w:val="multilevel"/>
    <w:tmpl w:val="7C36AAE4"/>
    <w:lvl w:ilvl="0">
      <w:start w:val="1"/>
      <w:numFmt w:val="decimal"/>
      <w:lvlText w:val="%1."/>
      <w:lvlJc w:val="left"/>
      <w:pPr>
        <w:tabs>
          <w:tab w:val="num" w:pos="360"/>
        </w:tabs>
        <w:ind w:left="360" w:hanging="360"/>
      </w:pPr>
      <w:rPr>
        <w:b w:val="0"/>
        <w:strike w:val="0"/>
        <w:dstrike w:val="0"/>
      </w:rPr>
    </w:lvl>
    <w:lvl w:ilvl="1">
      <w:start w:val="1"/>
      <w:numFmt w:val="lowerLetter"/>
      <w:lvlText w:val="%2."/>
      <w:lvlJc w:val="left"/>
      <w:pPr>
        <w:tabs>
          <w:tab w:val="num" w:pos="60"/>
        </w:tabs>
        <w:ind w:left="60" w:hanging="360"/>
      </w:pPr>
    </w:lvl>
    <w:lvl w:ilvl="2">
      <w:start w:val="1"/>
      <w:numFmt w:val="lowerRoman"/>
      <w:lvlText w:val="%3."/>
      <w:lvlJc w:val="right"/>
      <w:pPr>
        <w:tabs>
          <w:tab w:val="num" w:pos="780"/>
        </w:tabs>
        <w:ind w:left="780" w:hanging="180"/>
      </w:pPr>
    </w:lvl>
    <w:lvl w:ilvl="3">
      <w:start w:val="1"/>
      <w:numFmt w:val="decimal"/>
      <w:lvlText w:val="%4."/>
      <w:lvlJc w:val="left"/>
      <w:pPr>
        <w:tabs>
          <w:tab w:val="num" w:pos="78"/>
        </w:tabs>
        <w:ind w:left="78" w:hanging="360"/>
      </w:pPr>
      <w:rPr>
        <w:b w:val="0"/>
      </w:rPr>
    </w:lvl>
    <w:lvl w:ilvl="4">
      <w:start w:val="1"/>
      <w:numFmt w:val="lowerLetter"/>
      <w:lvlText w:val="%5."/>
      <w:lvlJc w:val="left"/>
      <w:pPr>
        <w:tabs>
          <w:tab w:val="num" w:pos="2220"/>
        </w:tabs>
        <w:ind w:left="2220" w:hanging="360"/>
      </w:pPr>
    </w:lvl>
    <w:lvl w:ilvl="5">
      <w:start w:val="1"/>
      <w:numFmt w:val="lowerRoman"/>
      <w:lvlText w:val="%6."/>
      <w:lvlJc w:val="right"/>
      <w:pPr>
        <w:tabs>
          <w:tab w:val="num" w:pos="2940"/>
        </w:tabs>
        <w:ind w:left="2940" w:hanging="180"/>
      </w:pPr>
    </w:lvl>
    <w:lvl w:ilvl="6">
      <w:start w:val="1"/>
      <w:numFmt w:val="decimal"/>
      <w:lvlText w:val="%7."/>
      <w:lvlJc w:val="left"/>
      <w:pPr>
        <w:tabs>
          <w:tab w:val="num" w:pos="3660"/>
        </w:tabs>
        <w:ind w:left="3660" w:hanging="360"/>
      </w:pPr>
    </w:lvl>
    <w:lvl w:ilvl="7">
      <w:start w:val="1"/>
      <w:numFmt w:val="lowerLetter"/>
      <w:lvlText w:val="%8."/>
      <w:lvlJc w:val="left"/>
      <w:pPr>
        <w:tabs>
          <w:tab w:val="num" w:pos="4380"/>
        </w:tabs>
        <w:ind w:left="4380" w:hanging="360"/>
      </w:pPr>
    </w:lvl>
    <w:lvl w:ilvl="8">
      <w:start w:val="1"/>
      <w:numFmt w:val="lowerRoman"/>
      <w:lvlText w:val="%9."/>
      <w:lvlJc w:val="right"/>
      <w:pPr>
        <w:tabs>
          <w:tab w:val="num" w:pos="5100"/>
        </w:tabs>
        <w:ind w:left="5100" w:hanging="180"/>
      </w:pPr>
    </w:lvl>
  </w:abstractNum>
  <w:abstractNum w:abstractNumId="55" w15:restartNumberingAfterBreak="0">
    <w:nsid w:val="39C860B4"/>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6" w15:restartNumberingAfterBreak="0">
    <w:nsid w:val="39D7199B"/>
    <w:multiLevelType w:val="hybridMultilevel"/>
    <w:tmpl w:val="3502E81A"/>
    <w:lvl w:ilvl="0" w:tplc="04050017">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40B51C40"/>
    <w:multiLevelType w:val="hybridMultilevel"/>
    <w:tmpl w:val="CD501A3E"/>
    <w:lvl w:ilvl="0" w:tplc="0E148C48">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8" w15:restartNumberingAfterBreak="0">
    <w:nsid w:val="40DF5FB5"/>
    <w:multiLevelType w:val="hybridMultilevel"/>
    <w:tmpl w:val="F77E501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41885262"/>
    <w:multiLevelType w:val="hybridMultilevel"/>
    <w:tmpl w:val="9802EFF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0" w15:restartNumberingAfterBreak="0">
    <w:nsid w:val="422247A6"/>
    <w:multiLevelType w:val="hybridMultilevel"/>
    <w:tmpl w:val="3502E81A"/>
    <w:lvl w:ilvl="0" w:tplc="04050017">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42240F19"/>
    <w:multiLevelType w:val="hybridMultilevel"/>
    <w:tmpl w:val="CF3CB404"/>
    <w:lvl w:ilvl="0" w:tplc="A85C58E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2" w15:restartNumberingAfterBreak="0">
    <w:nsid w:val="43A00E36"/>
    <w:multiLevelType w:val="hybridMultilevel"/>
    <w:tmpl w:val="68B67EA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3" w15:restartNumberingAfterBreak="0">
    <w:nsid w:val="478F7F1E"/>
    <w:multiLevelType w:val="hybridMultilevel"/>
    <w:tmpl w:val="D1288A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48051F37"/>
    <w:multiLevelType w:val="hybridMultilevel"/>
    <w:tmpl w:val="F090766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49046CD8"/>
    <w:multiLevelType w:val="hybridMultilevel"/>
    <w:tmpl w:val="ABDCA168"/>
    <w:lvl w:ilvl="0" w:tplc="0405000F">
      <w:start w:val="1"/>
      <w:numFmt w:val="decimal"/>
      <w:lvlText w:val="%1."/>
      <w:lvlJc w:val="left"/>
      <w:pPr>
        <w:ind w:left="360" w:hanging="360"/>
      </w:pPr>
    </w:lvl>
    <w:lvl w:ilvl="1" w:tplc="934E9754">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4AC6647A"/>
    <w:multiLevelType w:val="hybridMultilevel"/>
    <w:tmpl w:val="F70AE338"/>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5199240A"/>
    <w:multiLevelType w:val="hybridMultilevel"/>
    <w:tmpl w:val="8A3EDE60"/>
    <w:lvl w:ilvl="0" w:tplc="04050001">
      <w:start w:val="1"/>
      <w:numFmt w:val="bullet"/>
      <w:lvlText w:val=""/>
      <w:lvlJc w:val="left"/>
      <w:pPr>
        <w:ind w:left="1074" w:hanging="360"/>
      </w:pPr>
      <w:rPr>
        <w:rFonts w:ascii="Symbol" w:hAnsi="Symbol" w:hint="default"/>
      </w:rPr>
    </w:lvl>
    <w:lvl w:ilvl="1" w:tplc="04050003">
      <w:start w:val="1"/>
      <w:numFmt w:val="bullet"/>
      <w:lvlText w:val="o"/>
      <w:lvlJc w:val="left"/>
      <w:pPr>
        <w:ind w:left="1794" w:hanging="360"/>
      </w:pPr>
      <w:rPr>
        <w:rFonts w:ascii="Courier New" w:hAnsi="Courier New" w:cs="Courier New" w:hint="default"/>
      </w:rPr>
    </w:lvl>
    <w:lvl w:ilvl="2" w:tplc="04050005" w:tentative="1">
      <w:start w:val="1"/>
      <w:numFmt w:val="bullet"/>
      <w:lvlText w:val=""/>
      <w:lvlJc w:val="left"/>
      <w:pPr>
        <w:ind w:left="2514" w:hanging="360"/>
      </w:pPr>
      <w:rPr>
        <w:rFonts w:ascii="Wingdings" w:hAnsi="Wingdings" w:hint="default"/>
      </w:rPr>
    </w:lvl>
    <w:lvl w:ilvl="3" w:tplc="04050001" w:tentative="1">
      <w:start w:val="1"/>
      <w:numFmt w:val="bullet"/>
      <w:lvlText w:val=""/>
      <w:lvlJc w:val="left"/>
      <w:pPr>
        <w:ind w:left="3234" w:hanging="360"/>
      </w:pPr>
      <w:rPr>
        <w:rFonts w:ascii="Symbol" w:hAnsi="Symbol" w:hint="default"/>
      </w:rPr>
    </w:lvl>
    <w:lvl w:ilvl="4" w:tplc="04050003" w:tentative="1">
      <w:start w:val="1"/>
      <w:numFmt w:val="bullet"/>
      <w:lvlText w:val="o"/>
      <w:lvlJc w:val="left"/>
      <w:pPr>
        <w:ind w:left="3954" w:hanging="360"/>
      </w:pPr>
      <w:rPr>
        <w:rFonts w:ascii="Courier New" w:hAnsi="Courier New" w:cs="Courier New" w:hint="default"/>
      </w:rPr>
    </w:lvl>
    <w:lvl w:ilvl="5" w:tplc="04050005" w:tentative="1">
      <w:start w:val="1"/>
      <w:numFmt w:val="bullet"/>
      <w:lvlText w:val=""/>
      <w:lvlJc w:val="left"/>
      <w:pPr>
        <w:ind w:left="4674" w:hanging="360"/>
      </w:pPr>
      <w:rPr>
        <w:rFonts w:ascii="Wingdings" w:hAnsi="Wingdings" w:hint="default"/>
      </w:rPr>
    </w:lvl>
    <w:lvl w:ilvl="6" w:tplc="04050001" w:tentative="1">
      <w:start w:val="1"/>
      <w:numFmt w:val="bullet"/>
      <w:lvlText w:val=""/>
      <w:lvlJc w:val="left"/>
      <w:pPr>
        <w:ind w:left="5394" w:hanging="360"/>
      </w:pPr>
      <w:rPr>
        <w:rFonts w:ascii="Symbol" w:hAnsi="Symbol" w:hint="default"/>
      </w:rPr>
    </w:lvl>
    <w:lvl w:ilvl="7" w:tplc="04050003" w:tentative="1">
      <w:start w:val="1"/>
      <w:numFmt w:val="bullet"/>
      <w:lvlText w:val="o"/>
      <w:lvlJc w:val="left"/>
      <w:pPr>
        <w:ind w:left="6114" w:hanging="360"/>
      </w:pPr>
      <w:rPr>
        <w:rFonts w:ascii="Courier New" w:hAnsi="Courier New" w:cs="Courier New" w:hint="default"/>
      </w:rPr>
    </w:lvl>
    <w:lvl w:ilvl="8" w:tplc="04050005" w:tentative="1">
      <w:start w:val="1"/>
      <w:numFmt w:val="bullet"/>
      <w:lvlText w:val=""/>
      <w:lvlJc w:val="left"/>
      <w:pPr>
        <w:ind w:left="6834" w:hanging="360"/>
      </w:pPr>
      <w:rPr>
        <w:rFonts w:ascii="Wingdings" w:hAnsi="Wingdings" w:hint="default"/>
      </w:rPr>
    </w:lvl>
  </w:abstractNum>
  <w:abstractNum w:abstractNumId="68" w15:restartNumberingAfterBreak="0">
    <w:nsid w:val="53FB0DAA"/>
    <w:multiLevelType w:val="hybridMultilevel"/>
    <w:tmpl w:val="CAE68242"/>
    <w:lvl w:ilvl="0" w:tplc="04050011">
      <w:start w:val="1"/>
      <w:numFmt w:val="decimal"/>
      <w:lvlText w:val="%1)"/>
      <w:lvlJc w:val="left"/>
      <w:pPr>
        <w:ind w:left="2136" w:hanging="360"/>
      </w:p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69" w15:restartNumberingAfterBreak="0">
    <w:nsid w:val="54CE3CB2"/>
    <w:multiLevelType w:val="hybridMultilevel"/>
    <w:tmpl w:val="F090766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55B000B0"/>
    <w:multiLevelType w:val="hybridMultilevel"/>
    <w:tmpl w:val="F9EEA5F2"/>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569D7FFA"/>
    <w:multiLevelType w:val="hybridMultilevel"/>
    <w:tmpl w:val="5538CD7A"/>
    <w:lvl w:ilvl="0" w:tplc="6D281B62">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2" w15:restartNumberingAfterBreak="0">
    <w:nsid w:val="58CE2BF9"/>
    <w:multiLevelType w:val="hybridMultilevel"/>
    <w:tmpl w:val="F70AE338"/>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595B4F43"/>
    <w:multiLevelType w:val="hybridMultilevel"/>
    <w:tmpl w:val="39F86B12"/>
    <w:lvl w:ilvl="0" w:tplc="FD4E3FDC">
      <w:numFmt w:val="bullet"/>
      <w:lvlText w:val="-"/>
      <w:lvlJc w:val="left"/>
      <w:pPr>
        <w:ind w:left="720" w:hanging="360"/>
      </w:pPr>
      <w:rPr>
        <w:rFonts w:ascii="Calibri" w:eastAsia="Times New Roman" w:hAnsi="Calibri"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15:restartNumberingAfterBreak="0">
    <w:nsid w:val="5A511718"/>
    <w:multiLevelType w:val="hybridMultilevel"/>
    <w:tmpl w:val="7BC82F30"/>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5" w15:restartNumberingAfterBreak="0">
    <w:nsid w:val="5B1D2F45"/>
    <w:multiLevelType w:val="hybridMultilevel"/>
    <w:tmpl w:val="C46AC13C"/>
    <w:lvl w:ilvl="0" w:tplc="04050001">
      <w:start w:val="1"/>
      <w:numFmt w:val="bullet"/>
      <w:lvlText w:val=""/>
      <w:lvlJc w:val="left"/>
      <w:pPr>
        <w:ind w:left="1428" w:hanging="360"/>
      </w:pPr>
      <w:rPr>
        <w:rFonts w:ascii="Symbol" w:hAnsi="Symbol"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76" w15:restartNumberingAfterBreak="0">
    <w:nsid w:val="5B7977AB"/>
    <w:multiLevelType w:val="hybridMultilevel"/>
    <w:tmpl w:val="42A6507C"/>
    <w:lvl w:ilvl="0" w:tplc="04050019">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7" w15:restartNumberingAfterBreak="0">
    <w:nsid w:val="5DA25680"/>
    <w:multiLevelType w:val="multilevel"/>
    <w:tmpl w:val="2188C126"/>
    <w:lvl w:ilvl="0">
      <w:start w:val="1"/>
      <w:numFmt w:val="lowerLetter"/>
      <w:lvlText w:val="%1)"/>
      <w:lvlJc w:val="left"/>
      <w:pPr>
        <w:tabs>
          <w:tab w:val="num" w:pos="720"/>
        </w:tabs>
        <w:ind w:left="720" w:hanging="360"/>
      </w:pPr>
      <w:rPr>
        <w:rFonts w:hint="default"/>
        <w:b w:val="0"/>
        <w:i w:val="0"/>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decimal"/>
      <w:lvlText w:val="%4."/>
      <w:lvlJc w:val="left"/>
      <w:pPr>
        <w:tabs>
          <w:tab w:val="num" w:pos="1800"/>
        </w:tabs>
        <w:ind w:left="1800" w:hanging="360"/>
      </w:pPr>
      <w:rPr>
        <w:rFonts w:ascii="Arial" w:hAnsi="Arial"/>
      </w:rPr>
    </w:lvl>
    <w:lvl w:ilvl="4">
      <w:start w:val="1"/>
      <w:numFmt w:val="decimal"/>
      <w:lvlText w:val="%5."/>
      <w:lvlJc w:val="left"/>
      <w:pPr>
        <w:tabs>
          <w:tab w:val="num" w:pos="2160"/>
        </w:tabs>
        <w:ind w:left="2160" w:hanging="360"/>
      </w:pPr>
      <w:rPr>
        <w:rFonts w:ascii="Arial" w:hAnsi="Arial"/>
      </w:rPr>
    </w:lvl>
    <w:lvl w:ilvl="5">
      <w:start w:val="1"/>
      <w:numFmt w:val="decimal"/>
      <w:lvlText w:val="%6."/>
      <w:lvlJc w:val="left"/>
      <w:pPr>
        <w:tabs>
          <w:tab w:val="num" w:pos="2520"/>
        </w:tabs>
        <w:ind w:left="2520" w:hanging="360"/>
      </w:pPr>
      <w:rPr>
        <w:rFonts w:ascii="Arial" w:hAnsi="Arial"/>
      </w:rPr>
    </w:lvl>
    <w:lvl w:ilvl="6">
      <w:start w:val="1"/>
      <w:numFmt w:val="decimal"/>
      <w:lvlText w:val="%7."/>
      <w:lvlJc w:val="left"/>
      <w:pPr>
        <w:tabs>
          <w:tab w:val="num" w:pos="2880"/>
        </w:tabs>
        <w:ind w:left="2880" w:hanging="360"/>
      </w:pPr>
      <w:rPr>
        <w:rFonts w:ascii="Arial" w:hAnsi="Arial"/>
      </w:rPr>
    </w:lvl>
    <w:lvl w:ilvl="7">
      <w:start w:val="1"/>
      <w:numFmt w:val="decimal"/>
      <w:lvlText w:val="%8."/>
      <w:lvlJc w:val="left"/>
      <w:pPr>
        <w:tabs>
          <w:tab w:val="num" w:pos="3240"/>
        </w:tabs>
        <w:ind w:left="3240" w:hanging="360"/>
      </w:pPr>
      <w:rPr>
        <w:rFonts w:ascii="Arial" w:hAnsi="Arial"/>
      </w:rPr>
    </w:lvl>
    <w:lvl w:ilvl="8">
      <w:start w:val="1"/>
      <w:numFmt w:val="decimal"/>
      <w:lvlText w:val="%9."/>
      <w:lvlJc w:val="left"/>
      <w:pPr>
        <w:tabs>
          <w:tab w:val="num" w:pos="3600"/>
        </w:tabs>
        <w:ind w:left="3600" w:hanging="360"/>
      </w:pPr>
      <w:rPr>
        <w:rFonts w:ascii="Arial" w:hAnsi="Arial"/>
      </w:rPr>
    </w:lvl>
  </w:abstractNum>
  <w:abstractNum w:abstractNumId="78" w15:restartNumberingAfterBreak="0">
    <w:nsid w:val="5F53315D"/>
    <w:multiLevelType w:val="hybridMultilevel"/>
    <w:tmpl w:val="58D8DD88"/>
    <w:lvl w:ilvl="0" w:tplc="C930EA72">
      <w:start w:val="1"/>
      <w:numFmt w:val="decimal"/>
      <w:lvlText w:val="%1."/>
      <w:lvlJc w:val="left"/>
      <w:pPr>
        <w:ind w:left="502" w:hanging="360"/>
      </w:pPr>
      <w:rPr>
        <w:b w:val="0"/>
      </w:rPr>
    </w:lvl>
    <w:lvl w:ilvl="1" w:tplc="61A2DE08">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9" w15:restartNumberingAfterBreak="0">
    <w:nsid w:val="60D22A8D"/>
    <w:multiLevelType w:val="multilevel"/>
    <w:tmpl w:val="8AEAC67A"/>
    <w:lvl w:ilvl="0">
      <w:start w:val="1"/>
      <w:numFmt w:val="bullet"/>
      <w:lvlText w:val=""/>
      <w:lvlJc w:val="left"/>
      <w:pPr>
        <w:tabs>
          <w:tab w:val="num" w:pos="720"/>
        </w:tabs>
        <w:ind w:left="720" w:hanging="360"/>
      </w:pPr>
      <w:rPr>
        <w:rFonts w:ascii="Symbol" w:hAnsi="Symbol" w:hint="default"/>
        <w:b w:val="0"/>
        <w:i w:val="0"/>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decimal"/>
      <w:lvlText w:val="%4."/>
      <w:lvlJc w:val="left"/>
      <w:pPr>
        <w:tabs>
          <w:tab w:val="num" w:pos="1800"/>
        </w:tabs>
        <w:ind w:left="1800" w:hanging="360"/>
      </w:pPr>
      <w:rPr>
        <w:rFonts w:ascii="Arial" w:hAnsi="Arial"/>
      </w:rPr>
    </w:lvl>
    <w:lvl w:ilvl="4">
      <w:start w:val="1"/>
      <w:numFmt w:val="decimal"/>
      <w:lvlText w:val="%5."/>
      <w:lvlJc w:val="left"/>
      <w:pPr>
        <w:tabs>
          <w:tab w:val="num" w:pos="2160"/>
        </w:tabs>
        <w:ind w:left="2160" w:hanging="360"/>
      </w:pPr>
      <w:rPr>
        <w:rFonts w:ascii="Arial" w:hAnsi="Arial"/>
      </w:rPr>
    </w:lvl>
    <w:lvl w:ilvl="5">
      <w:start w:val="1"/>
      <w:numFmt w:val="decimal"/>
      <w:lvlText w:val="%6."/>
      <w:lvlJc w:val="left"/>
      <w:pPr>
        <w:tabs>
          <w:tab w:val="num" w:pos="2520"/>
        </w:tabs>
        <w:ind w:left="2520" w:hanging="360"/>
      </w:pPr>
      <w:rPr>
        <w:rFonts w:ascii="Arial" w:hAnsi="Arial"/>
      </w:rPr>
    </w:lvl>
    <w:lvl w:ilvl="6">
      <w:start w:val="1"/>
      <w:numFmt w:val="decimal"/>
      <w:lvlText w:val="%7."/>
      <w:lvlJc w:val="left"/>
      <w:pPr>
        <w:tabs>
          <w:tab w:val="num" w:pos="2880"/>
        </w:tabs>
        <w:ind w:left="2880" w:hanging="360"/>
      </w:pPr>
      <w:rPr>
        <w:rFonts w:ascii="Arial" w:hAnsi="Arial"/>
      </w:rPr>
    </w:lvl>
    <w:lvl w:ilvl="7">
      <w:start w:val="1"/>
      <w:numFmt w:val="decimal"/>
      <w:lvlText w:val="%8."/>
      <w:lvlJc w:val="left"/>
      <w:pPr>
        <w:tabs>
          <w:tab w:val="num" w:pos="3240"/>
        </w:tabs>
        <w:ind w:left="3240" w:hanging="360"/>
      </w:pPr>
      <w:rPr>
        <w:rFonts w:ascii="Arial" w:hAnsi="Arial"/>
      </w:rPr>
    </w:lvl>
    <w:lvl w:ilvl="8">
      <w:start w:val="1"/>
      <w:numFmt w:val="decimal"/>
      <w:lvlText w:val="%9."/>
      <w:lvlJc w:val="left"/>
      <w:pPr>
        <w:tabs>
          <w:tab w:val="num" w:pos="3600"/>
        </w:tabs>
        <w:ind w:left="3600" w:hanging="360"/>
      </w:pPr>
      <w:rPr>
        <w:rFonts w:ascii="Arial" w:hAnsi="Arial"/>
      </w:rPr>
    </w:lvl>
  </w:abstractNum>
  <w:abstractNum w:abstractNumId="80" w15:restartNumberingAfterBreak="0">
    <w:nsid w:val="61037D69"/>
    <w:multiLevelType w:val="multilevel"/>
    <w:tmpl w:val="8C16A928"/>
    <w:lvl w:ilvl="0">
      <w:start w:val="1"/>
      <w:numFmt w:val="decimal"/>
      <w:lvlText w:val="%1."/>
      <w:lvlJc w:val="left"/>
      <w:pPr>
        <w:tabs>
          <w:tab w:val="num" w:pos="360"/>
        </w:tabs>
        <w:ind w:left="360" w:hanging="360"/>
      </w:pPr>
      <w:rPr>
        <w:b w:val="0"/>
        <w:i w:val="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tabs>
          <w:tab w:val="num" w:pos="1440"/>
        </w:tabs>
        <w:ind w:left="1440" w:hanging="360"/>
      </w:pPr>
      <w:rPr>
        <w:rFonts w:ascii="Wingdings" w:hAnsi="Wingdings" w:hint="default"/>
      </w:rPr>
    </w:lvl>
    <w:lvl w:ilvl="4">
      <w:start w:val="1"/>
      <w:numFmt w:val="decimal"/>
      <w:lvlText w:val="%5."/>
      <w:lvlJc w:val="left"/>
      <w:pPr>
        <w:tabs>
          <w:tab w:val="num" w:pos="1800"/>
        </w:tabs>
        <w:ind w:left="1800" w:hanging="360"/>
      </w:pPr>
      <w:rPr>
        <w:rFonts w:ascii="Arial" w:hAnsi="Arial"/>
      </w:rPr>
    </w:lvl>
    <w:lvl w:ilvl="5">
      <w:start w:val="1"/>
      <w:numFmt w:val="decimal"/>
      <w:lvlText w:val="%6."/>
      <w:lvlJc w:val="left"/>
      <w:pPr>
        <w:tabs>
          <w:tab w:val="num" w:pos="2160"/>
        </w:tabs>
        <w:ind w:left="2160" w:hanging="360"/>
      </w:pPr>
      <w:rPr>
        <w:rFonts w:ascii="Arial" w:hAnsi="Arial"/>
      </w:rPr>
    </w:lvl>
    <w:lvl w:ilvl="6">
      <w:start w:val="1"/>
      <w:numFmt w:val="decimal"/>
      <w:lvlText w:val="%7."/>
      <w:lvlJc w:val="left"/>
      <w:pPr>
        <w:tabs>
          <w:tab w:val="num" w:pos="2520"/>
        </w:tabs>
        <w:ind w:left="2520" w:hanging="360"/>
      </w:pPr>
      <w:rPr>
        <w:rFonts w:ascii="Arial" w:hAnsi="Arial"/>
      </w:rPr>
    </w:lvl>
    <w:lvl w:ilvl="7">
      <w:start w:val="1"/>
      <w:numFmt w:val="decimal"/>
      <w:lvlText w:val="%8."/>
      <w:lvlJc w:val="left"/>
      <w:pPr>
        <w:tabs>
          <w:tab w:val="num" w:pos="2880"/>
        </w:tabs>
        <w:ind w:left="2880" w:hanging="360"/>
      </w:pPr>
      <w:rPr>
        <w:rFonts w:ascii="Arial" w:hAnsi="Arial"/>
      </w:rPr>
    </w:lvl>
    <w:lvl w:ilvl="8">
      <w:start w:val="1"/>
      <w:numFmt w:val="decimal"/>
      <w:lvlText w:val="%9."/>
      <w:lvlJc w:val="left"/>
      <w:pPr>
        <w:tabs>
          <w:tab w:val="num" w:pos="3240"/>
        </w:tabs>
        <w:ind w:left="3240" w:hanging="360"/>
      </w:pPr>
      <w:rPr>
        <w:rFonts w:ascii="Arial" w:hAnsi="Arial"/>
      </w:rPr>
    </w:lvl>
  </w:abstractNum>
  <w:abstractNum w:abstractNumId="81" w15:restartNumberingAfterBreak="0">
    <w:nsid w:val="62D6669D"/>
    <w:multiLevelType w:val="hybridMultilevel"/>
    <w:tmpl w:val="3502E81A"/>
    <w:lvl w:ilvl="0" w:tplc="04050017">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2" w15:restartNumberingAfterBreak="0">
    <w:nsid w:val="631850AE"/>
    <w:multiLevelType w:val="hybridMultilevel"/>
    <w:tmpl w:val="F70AE338"/>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3" w15:restartNumberingAfterBreak="0">
    <w:nsid w:val="64B00163"/>
    <w:multiLevelType w:val="hybridMultilevel"/>
    <w:tmpl w:val="3502E81A"/>
    <w:lvl w:ilvl="0" w:tplc="04050017">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4" w15:restartNumberingAfterBreak="0">
    <w:nsid w:val="64BB341F"/>
    <w:multiLevelType w:val="hybridMultilevel"/>
    <w:tmpl w:val="F090766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5" w15:restartNumberingAfterBreak="0">
    <w:nsid w:val="67C250EF"/>
    <w:multiLevelType w:val="hybridMultilevel"/>
    <w:tmpl w:val="F70AE338"/>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6" w15:restartNumberingAfterBreak="0">
    <w:nsid w:val="67D40065"/>
    <w:multiLevelType w:val="hybridMultilevel"/>
    <w:tmpl w:val="5538CD7A"/>
    <w:lvl w:ilvl="0" w:tplc="6D281B62">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7" w15:restartNumberingAfterBreak="0">
    <w:nsid w:val="68AA1F7D"/>
    <w:multiLevelType w:val="hybridMultilevel"/>
    <w:tmpl w:val="6096DB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8" w15:restartNumberingAfterBreak="0">
    <w:nsid w:val="692C1A44"/>
    <w:multiLevelType w:val="hybridMultilevel"/>
    <w:tmpl w:val="3502E81A"/>
    <w:lvl w:ilvl="0" w:tplc="04050017">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9" w15:restartNumberingAfterBreak="0">
    <w:nsid w:val="6E101B08"/>
    <w:multiLevelType w:val="hybridMultilevel"/>
    <w:tmpl w:val="2DBE1E4A"/>
    <w:lvl w:ilvl="0" w:tplc="6180C1A4">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0" w15:restartNumberingAfterBreak="0">
    <w:nsid w:val="6F6E1C12"/>
    <w:multiLevelType w:val="hybridMultilevel"/>
    <w:tmpl w:val="22EC29F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1" w15:restartNumberingAfterBreak="0">
    <w:nsid w:val="74232BF3"/>
    <w:multiLevelType w:val="hybridMultilevel"/>
    <w:tmpl w:val="924E2176"/>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92" w15:restartNumberingAfterBreak="0">
    <w:nsid w:val="744A101E"/>
    <w:multiLevelType w:val="hybridMultilevel"/>
    <w:tmpl w:val="3502E81A"/>
    <w:lvl w:ilvl="0" w:tplc="04050017">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3" w15:restartNumberingAfterBreak="0">
    <w:nsid w:val="77BF2B88"/>
    <w:multiLevelType w:val="hybridMultilevel"/>
    <w:tmpl w:val="95848A9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4" w15:restartNumberingAfterBreak="0">
    <w:nsid w:val="78F35DF1"/>
    <w:multiLevelType w:val="hybridMultilevel"/>
    <w:tmpl w:val="F70AE338"/>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5" w15:restartNumberingAfterBreak="0">
    <w:nsid w:val="7C53401B"/>
    <w:multiLevelType w:val="hybridMultilevel"/>
    <w:tmpl w:val="F5185ADE"/>
    <w:lvl w:ilvl="0" w:tplc="FE5A7E1C">
      <w:start w:val="1"/>
      <w:numFmt w:val="bullet"/>
      <w:lvlText w:val=""/>
      <w:lvlJc w:val="left"/>
      <w:pPr>
        <w:ind w:left="1482" w:hanging="360"/>
      </w:pPr>
      <w:rPr>
        <w:rFonts w:ascii="Symbol" w:hAnsi="Symbol" w:hint="default"/>
      </w:rPr>
    </w:lvl>
    <w:lvl w:ilvl="1" w:tplc="04050019" w:tentative="1">
      <w:start w:val="1"/>
      <w:numFmt w:val="bullet"/>
      <w:lvlText w:val="o"/>
      <w:lvlJc w:val="left"/>
      <w:pPr>
        <w:ind w:left="2136" w:hanging="360"/>
      </w:pPr>
      <w:rPr>
        <w:rFonts w:ascii="Courier New" w:hAnsi="Courier New" w:hint="default"/>
      </w:rPr>
    </w:lvl>
    <w:lvl w:ilvl="2" w:tplc="0405001B" w:tentative="1">
      <w:start w:val="1"/>
      <w:numFmt w:val="bullet"/>
      <w:lvlText w:val=""/>
      <w:lvlJc w:val="left"/>
      <w:pPr>
        <w:ind w:left="2856" w:hanging="360"/>
      </w:pPr>
      <w:rPr>
        <w:rFonts w:ascii="Wingdings" w:hAnsi="Wingdings" w:hint="default"/>
      </w:rPr>
    </w:lvl>
    <w:lvl w:ilvl="3" w:tplc="0405000F" w:tentative="1">
      <w:start w:val="1"/>
      <w:numFmt w:val="bullet"/>
      <w:lvlText w:val=""/>
      <w:lvlJc w:val="left"/>
      <w:pPr>
        <w:ind w:left="3576" w:hanging="360"/>
      </w:pPr>
      <w:rPr>
        <w:rFonts w:ascii="Symbol" w:hAnsi="Symbol" w:hint="default"/>
      </w:rPr>
    </w:lvl>
    <w:lvl w:ilvl="4" w:tplc="04050019" w:tentative="1">
      <w:start w:val="1"/>
      <w:numFmt w:val="bullet"/>
      <w:lvlText w:val="o"/>
      <w:lvlJc w:val="left"/>
      <w:pPr>
        <w:ind w:left="4296" w:hanging="360"/>
      </w:pPr>
      <w:rPr>
        <w:rFonts w:ascii="Courier New" w:hAnsi="Courier New" w:hint="default"/>
      </w:rPr>
    </w:lvl>
    <w:lvl w:ilvl="5" w:tplc="0405001B" w:tentative="1">
      <w:start w:val="1"/>
      <w:numFmt w:val="bullet"/>
      <w:lvlText w:val=""/>
      <w:lvlJc w:val="left"/>
      <w:pPr>
        <w:ind w:left="5016" w:hanging="360"/>
      </w:pPr>
      <w:rPr>
        <w:rFonts w:ascii="Wingdings" w:hAnsi="Wingdings" w:hint="default"/>
      </w:rPr>
    </w:lvl>
    <w:lvl w:ilvl="6" w:tplc="0405000F" w:tentative="1">
      <w:start w:val="1"/>
      <w:numFmt w:val="bullet"/>
      <w:lvlText w:val=""/>
      <w:lvlJc w:val="left"/>
      <w:pPr>
        <w:ind w:left="5736" w:hanging="360"/>
      </w:pPr>
      <w:rPr>
        <w:rFonts w:ascii="Symbol" w:hAnsi="Symbol" w:hint="default"/>
      </w:rPr>
    </w:lvl>
    <w:lvl w:ilvl="7" w:tplc="04050019" w:tentative="1">
      <w:start w:val="1"/>
      <w:numFmt w:val="bullet"/>
      <w:lvlText w:val="o"/>
      <w:lvlJc w:val="left"/>
      <w:pPr>
        <w:ind w:left="6456" w:hanging="360"/>
      </w:pPr>
      <w:rPr>
        <w:rFonts w:ascii="Courier New" w:hAnsi="Courier New" w:hint="default"/>
      </w:rPr>
    </w:lvl>
    <w:lvl w:ilvl="8" w:tplc="0405001B" w:tentative="1">
      <w:start w:val="1"/>
      <w:numFmt w:val="bullet"/>
      <w:lvlText w:val=""/>
      <w:lvlJc w:val="left"/>
      <w:pPr>
        <w:ind w:left="7176" w:hanging="360"/>
      </w:pPr>
      <w:rPr>
        <w:rFonts w:ascii="Wingdings" w:hAnsi="Wingdings" w:hint="default"/>
      </w:rPr>
    </w:lvl>
  </w:abstractNum>
  <w:abstractNum w:abstractNumId="96" w15:restartNumberingAfterBreak="0">
    <w:nsid w:val="7C8601FA"/>
    <w:multiLevelType w:val="hybridMultilevel"/>
    <w:tmpl w:val="F090766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7" w15:restartNumberingAfterBreak="0">
    <w:nsid w:val="7C88328C"/>
    <w:multiLevelType w:val="hybridMultilevel"/>
    <w:tmpl w:val="3502E81A"/>
    <w:lvl w:ilvl="0" w:tplc="04050017">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8" w15:restartNumberingAfterBreak="0">
    <w:nsid w:val="7CC45142"/>
    <w:multiLevelType w:val="hybridMultilevel"/>
    <w:tmpl w:val="2B9EDA82"/>
    <w:lvl w:ilvl="0" w:tplc="04050001">
      <w:start w:val="1"/>
      <w:numFmt w:val="bullet"/>
      <w:lvlText w:val=""/>
      <w:lvlJc w:val="left"/>
      <w:pPr>
        <w:ind w:left="8520" w:hanging="360"/>
      </w:pPr>
      <w:rPr>
        <w:rFonts w:ascii="Symbol" w:hAnsi="Symbol" w:hint="default"/>
      </w:rPr>
    </w:lvl>
    <w:lvl w:ilvl="1" w:tplc="04050003">
      <w:start w:val="1"/>
      <w:numFmt w:val="bullet"/>
      <w:lvlText w:val="o"/>
      <w:lvlJc w:val="left"/>
      <w:pPr>
        <w:ind w:left="9240" w:hanging="360"/>
      </w:pPr>
      <w:rPr>
        <w:rFonts w:ascii="Courier New" w:hAnsi="Courier New" w:cs="Courier New" w:hint="default"/>
      </w:rPr>
    </w:lvl>
    <w:lvl w:ilvl="2" w:tplc="04050005" w:tentative="1">
      <w:start w:val="1"/>
      <w:numFmt w:val="bullet"/>
      <w:lvlText w:val=""/>
      <w:lvlJc w:val="left"/>
      <w:pPr>
        <w:ind w:left="9960" w:hanging="360"/>
      </w:pPr>
      <w:rPr>
        <w:rFonts w:ascii="Wingdings" w:hAnsi="Wingdings" w:hint="default"/>
      </w:rPr>
    </w:lvl>
    <w:lvl w:ilvl="3" w:tplc="04050001" w:tentative="1">
      <w:start w:val="1"/>
      <w:numFmt w:val="bullet"/>
      <w:lvlText w:val=""/>
      <w:lvlJc w:val="left"/>
      <w:pPr>
        <w:ind w:left="10680" w:hanging="360"/>
      </w:pPr>
      <w:rPr>
        <w:rFonts w:ascii="Symbol" w:hAnsi="Symbol" w:hint="default"/>
      </w:rPr>
    </w:lvl>
    <w:lvl w:ilvl="4" w:tplc="04050003" w:tentative="1">
      <w:start w:val="1"/>
      <w:numFmt w:val="bullet"/>
      <w:lvlText w:val="o"/>
      <w:lvlJc w:val="left"/>
      <w:pPr>
        <w:ind w:left="11400" w:hanging="360"/>
      </w:pPr>
      <w:rPr>
        <w:rFonts w:ascii="Courier New" w:hAnsi="Courier New" w:cs="Courier New" w:hint="default"/>
      </w:rPr>
    </w:lvl>
    <w:lvl w:ilvl="5" w:tplc="04050005" w:tentative="1">
      <w:start w:val="1"/>
      <w:numFmt w:val="bullet"/>
      <w:lvlText w:val=""/>
      <w:lvlJc w:val="left"/>
      <w:pPr>
        <w:ind w:left="12120" w:hanging="360"/>
      </w:pPr>
      <w:rPr>
        <w:rFonts w:ascii="Wingdings" w:hAnsi="Wingdings" w:hint="default"/>
      </w:rPr>
    </w:lvl>
    <w:lvl w:ilvl="6" w:tplc="04050001" w:tentative="1">
      <w:start w:val="1"/>
      <w:numFmt w:val="bullet"/>
      <w:lvlText w:val=""/>
      <w:lvlJc w:val="left"/>
      <w:pPr>
        <w:ind w:left="12840" w:hanging="360"/>
      </w:pPr>
      <w:rPr>
        <w:rFonts w:ascii="Symbol" w:hAnsi="Symbol" w:hint="default"/>
      </w:rPr>
    </w:lvl>
    <w:lvl w:ilvl="7" w:tplc="04050003" w:tentative="1">
      <w:start w:val="1"/>
      <w:numFmt w:val="bullet"/>
      <w:lvlText w:val="o"/>
      <w:lvlJc w:val="left"/>
      <w:pPr>
        <w:ind w:left="13560" w:hanging="360"/>
      </w:pPr>
      <w:rPr>
        <w:rFonts w:ascii="Courier New" w:hAnsi="Courier New" w:cs="Courier New" w:hint="default"/>
      </w:rPr>
    </w:lvl>
    <w:lvl w:ilvl="8" w:tplc="04050005" w:tentative="1">
      <w:start w:val="1"/>
      <w:numFmt w:val="bullet"/>
      <w:lvlText w:val=""/>
      <w:lvlJc w:val="left"/>
      <w:pPr>
        <w:ind w:left="14280" w:hanging="360"/>
      </w:pPr>
      <w:rPr>
        <w:rFonts w:ascii="Wingdings" w:hAnsi="Wingdings" w:hint="default"/>
      </w:rPr>
    </w:lvl>
  </w:abstractNum>
  <w:abstractNum w:abstractNumId="99" w15:restartNumberingAfterBreak="0">
    <w:nsid w:val="7CEB0B1E"/>
    <w:multiLevelType w:val="hybridMultilevel"/>
    <w:tmpl w:val="F090766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25988936">
    <w:abstractNumId w:val="1"/>
  </w:num>
  <w:num w:numId="2" w16cid:durableId="1885560010">
    <w:abstractNumId w:val="14"/>
  </w:num>
  <w:num w:numId="3" w16cid:durableId="1159880570">
    <w:abstractNumId w:val="16"/>
  </w:num>
  <w:num w:numId="4" w16cid:durableId="61952449">
    <w:abstractNumId w:val="17"/>
  </w:num>
  <w:num w:numId="5" w16cid:durableId="379401870">
    <w:abstractNumId w:val="22"/>
  </w:num>
  <w:num w:numId="6" w16cid:durableId="410661150">
    <w:abstractNumId w:val="24"/>
  </w:num>
  <w:num w:numId="7" w16cid:durableId="773669914">
    <w:abstractNumId w:val="70"/>
  </w:num>
  <w:num w:numId="8" w16cid:durableId="1439518759">
    <w:abstractNumId w:val="75"/>
  </w:num>
  <w:num w:numId="9" w16cid:durableId="1936093363">
    <w:abstractNumId w:val="30"/>
  </w:num>
  <w:num w:numId="10" w16cid:durableId="2093770572">
    <w:abstractNumId w:val="80"/>
  </w:num>
  <w:num w:numId="11" w16cid:durableId="1817526815">
    <w:abstractNumId w:val="65"/>
  </w:num>
  <w:num w:numId="12" w16cid:durableId="1694376507">
    <w:abstractNumId w:val="39"/>
  </w:num>
  <w:num w:numId="13" w16cid:durableId="187260022">
    <w:abstractNumId w:val="52"/>
  </w:num>
  <w:num w:numId="14" w16cid:durableId="1783987036">
    <w:abstractNumId w:val="57"/>
  </w:num>
  <w:num w:numId="15" w16cid:durableId="1037969870">
    <w:abstractNumId w:val="37"/>
  </w:num>
  <w:num w:numId="16" w16cid:durableId="1220481048">
    <w:abstractNumId w:val="31"/>
  </w:num>
  <w:num w:numId="17" w16cid:durableId="933325945">
    <w:abstractNumId w:val="46"/>
  </w:num>
  <w:num w:numId="18" w16cid:durableId="96562546">
    <w:abstractNumId w:val="48"/>
  </w:num>
  <w:num w:numId="19" w16cid:durableId="121777205">
    <w:abstractNumId w:val="28"/>
  </w:num>
  <w:num w:numId="20" w16cid:durableId="2514932">
    <w:abstractNumId w:val="53"/>
  </w:num>
  <w:num w:numId="21" w16cid:durableId="367460576">
    <w:abstractNumId w:val="89"/>
  </w:num>
  <w:num w:numId="22" w16cid:durableId="175966992">
    <w:abstractNumId w:val="71"/>
  </w:num>
  <w:num w:numId="23" w16cid:durableId="2054383324">
    <w:abstractNumId w:val="38"/>
  </w:num>
  <w:num w:numId="24" w16cid:durableId="1489134439">
    <w:abstractNumId w:val="91"/>
  </w:num>
  <w:num w:numId="25" w16cid:durableId="398989681">
    <w:abstractNumId w:val="68"/>
  </w:num>
  <w:num w:numId="26" w16cid:durableId="880820975">
    <w:abstractNumId w:val="44"/>
  </w:num>
  <w:num w:numId="27" w16cid:durableId="870530152">
    <w:abstractNumId w:val="49"/>
  </w:num>
  <w:num w:numId="28" w16cid:durableId="1704670610">
    <w:abstractNumId w:val="33"/>
  </w:num>
  <w:num w:numId="29" w16cid:durableId="95713232">
    <w:abstractNumId w:val="95"/>
  </w:num>
  <w:num w:numId="30" w16cid:durableId="554002252">
    <w:abstractNumId w:val="59"/>
  </w:num>
  <w:num w:numId="31" w16cid:durableId="1504394527">
    <w:abstractNumId w:val="93"/>
  </w:num>
  <w:num w:numId="32" w16cid:durableId="639043630">
    <w:abstractNumId w:val="98"/>
  </w:num>
  <w:num w:numId="33" w16cid:durableId="8418989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66743377">
    <w:abstractNumId w:val="90"/>
  </w:num>
  <w:num w:numId="35" w16cid:durableId="124156420">
    <w:abstractNumId w:val="0"/>
  </w:num>
  <w:num w:numId="36" w16cid:durableId="182548537">
    <w:abstractNumId w:val="45"/>
  </w:num>
  <w:num w:numId="37" w16cid:durableId="963736851">
    <w:abstractNumId w:val="87"/>
  </w:num>
  <w:num w:numId="38" w16cid:durableId="895747342">
    <w:abstractNumId w:val="63"/>
  </w:num>
  <w:num w:numId="39" w16cid:durableId="2032611510">
    <w:abstractNumId w:val="36"/>
  </w:num>
  <w:num w:numId="40" w16cid:durableId="640233290">
    <w:abstractNumId w:val="73"/>
  </w:num>
  <w:num w:numId="41" w16cid:durableId="1757901118">
    <w:abstractNumId w:val="67"/>
  </w:num>
  <w:num w:numId="42" w16cid:durableId="1597984321">
    <w:abstractNumId w:val="55"/>
  </w:num>
  <w:num w:numId="43" w16cid:durableId="1299993392">
    <w:abstractNumId w:val="34"/>
  </w:num>
  <w:num w:numId="44" w16cid:durableId="1393624299">
    <w:abstractNumId w:val="76"/>
  </w:num>
  <w:num w:numId="45" w16cid:durableId="575356260">
    <w:abstractNumId w:val="74"/>
  </w:num>
  <w:num w:numId="46" w16cid:durableId="380398165">
    <w:abstractNumId w:val="47"/>
  </w:num>
  <w:num w:numId="47" w16cid:durableId="1742167443">
    <w:abstractNumId w:val="62"/>
  </w:num>
  <w:num w:numId="48" w16cid:durableId="629628919">
    <w:abstractNumId w:val="78"/>
  </w:num>
  <w:num w:numId="49" w16cid:durableId="294457054">
    <w:abstractNumId w:val="50"/>
  </w:num>
  <w:num w:numId="50" w16cid:durableId="1332682790">
    <w:abstractNumId w:val="41"/>
  </w:num>
  <w:num w:numId="51" w16cid:durableId="1282228046">
    <w:abstractNumId w:val="23"/>
  </w:num>
  <w:num w:numId="52" w16cid:durableId="750665511">
    <w:abstractNumId w:val="54"/>
  </w:num>
  <w:num w:numId="53" w16cid:durableId="1836535862">
    <w:abstractNumId w:val="43"/>
  </w:num>
  <w:num w:numId="54" w16cid:durableId="1383139535">
    <w:abstractNumId w:val="96"/>
  </w:num>
  <w:num w:numId="55" w16cid:durableId="198932665">
    <w:abstractNumId w:val="58"/>
  </w:num>
  <w:num w:numId="56" w16cid:durableId="273681559">
    <w:abstractNumId w:val="64"/>
  </w:num>
  <w:num w:numId="57" w16cid:durableId="1969628355">
    <w:abstractNumId w:val="69"/>
  </w:num>
  <w:num w:numId="58" w16cid:durableId="1285581578">
    <w:abstractNumId w:val="84"/>
  </w:num>
  <w:num w:numId="59" w16cid:durableId="899443217">
    <w:abstractNumId w:val="61"/>
  </w:num>
  <w:num w:numId="60" w16cid:durableId="1616522367">
    <w:abstractNumId w:val="83"/>
  </w:num>
  <w:num w:numId="61" w16cid:durableId="865950867">
    <w:abstractNumId w:val="97"/>
  </w:num>
  <w:num w:numId="62" w16cid:durableId="1145202922">
    <w:abstractNumId w:val="40"/>
  </w:num>
  <w:num w:numId="63" w16cid:durableId="1247375516">
    <w:abstractNumId w:val="88"/>
  </w:num>
  <w:num w:numId="64" w16cid:durableId="789475884">
    <w:abstractNumId w:val="18"/>
  </w:num>
  <w:num w:numId="65" w16cid:durableId="466320303">
    <w:abstractNumId w:val="81"/>
  </w:num>
  <w:num w:numId="66" w16cid:durableId="329795485">
    <w:abstractNumId w:val="25"/>
  </w:num>
  <w:num w:numId="67" w16cid:durableId="2084788822">
    <w:abstractNumId w:val="60"/>
  </w:num>
  <w:num w:numId="68" w16cid:durableId="517735604">
    <w:abstractNumId w:val="42"/>
  </w:num>
  <w:num w:numId="69" w16cid:durableId="1403679512">
    <w:abstractNumId w:val="26"/>
  </w:num>
  <w:num w:numId="70" w16cid:durableId="907157765">
    <w:abstractNumId w:val="51"/>
  </w:num>
  <w:num w:numId="71" w16cid:durableId="364452655">
    <w:abstractNumId w:val="85"/>
  </w:num>
  <w:num w:numId="72" w16cid:durableId="353657212">
    <w:abstractNumId w:val="82"/>
  </w:num>
  <w:num w:numId="73" w16cid:durableId="541328880">
    <w:abstractNumId w:val="27"/>
  </w:num>
  <w:num w:numId="74" w16cid:durableId="2093237517">
    <w:abstractNumId w:val="29"/>
  </w:num>
  <w:num w:numId="75" w16cid:durableId="1529368851">
    <w:abstractNumId w:val="92"/>
  </w:num>
  <w:num w:numId="76" w16cid:durableId="749738735">
    <w:abstractNumId w:val="35"/>
  </w:num>
  <w:num w:numId="77" w16cid:durableId="623541138">
    <w:abstractNumId w:val="56"/>
  </w:num>
  <w:num w:numId="78" w16cid:durableId="1509715575">
    <w:abstractNumId w:val="72"/>
  </w:num>
  <w:num w:numId="79" w16cid:durableId="894976505">
    <w:abstractNumId w:val="19"/>
  </w:num>
  <w:num w:numId="80" w16cid:durableId="1436710770">
    <w:abstractNumId w:val="66"/>
  </w:num>
  <w:num w:numId="81" w16cid:durableId="1618171747">
    <w:abstractNumId w:val="94"/>
  </w:num>
  <w:num w:numId="82" w16cid:durableId="2105372868">
    <w:abstractNumId w:val="20"/>
  </w:num>
  <w:num w:numId="83" w16cid:durableId="2089843654">
    <w:abstractNumId w:val="99"/>
  </w:num>
  <w:num w:numId="84" w16cid:durableId="916135888">
    <w:abstractNumId w:val="86"/>
  </w:num>
  <w:num w:numId="85" w16cid:durableId="13266883">
    <w:abstractNumId w:val="21"/>
  </w:num>
  <w:num w:numId="86" w16cid:durableId="2084259209">
    <w:abstractNumId w:val="79"/>
  </w:num>
  <w:num w:numId="87" w16cid:durableId="660546322">
    <w:abstractNumId w:val="77"/>
  </w:num>
  <w:num w:numId="88" w16cid:durableId="81875584">
    <w:abstractNumId w:val="32"/>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02D"/>
    <w:rsid w:val="00000183"/>
    <w:rsid w:val="0000281E"/>
    <w:rsid w:val="000030B1"/>
    <w:rsid w:val="000040D3"/>
    <w:rsid w:val="0000597B"/>
    <w:rsid w:val="00012F43"/>
    <w:rsid w:val="00013F11"/>
    <w:rsid w:val="0001634D"/>
    <w:rsid w:val="00020728"/>
    <w:rsid w:val="000220F4"/>
    <w:rsid w:val="00023AC4"/>
    <w:rsid w:val="000301E5"/>
    <w:rsid w:val="00034A42"/>
    <w:rsid w:val="00045E68"/>
    <w:rsid w:val="00050651"/>
    <w:rsid w:val="00057B7A"/>
    <w:rsid w:val="00057CB4"/>
    <w:rsid w:val="0006579E"/>
    <w:rsid w:val="00072A9B"/>
    <w:rsid w:val="00080AB8"/>
    <w:rsid w:val="00080AE9"/>
    <w:rsid w:val="00085ACD"/>
    <w:rsid w:val="000923C7"/>
    <w:rsid w:val="000A1D29"/>
    <w:rsid w:val="000A2514"/>
    <w:rsid w:val="000A2C4E"/>
    <w:rsid w:val="000A5146"/>
    <w:rsid w:val="000A5AEA"/>
    <w:rsid w:val="000B03CD"/>
    <w:rsid w:val="000B10C4"/>
    <w:rsid w:val="000B1C33"/>
    <w:rsid w:val="000B5A46"/>
    <w:rsid w:val="000C3CB4"/>
    <w:rsid w:val="000C590E"/>
    <w:rsid w:val="000C5E0D"/>
    <w:rsid w:val="000C620B"/>
    <w:rsid w:val="000D1BEE"/>
    <w:rsid w:val="000D25B3"/>
    <w:rsid w:val="000D4BC4"/>
    <w:rsid w:val="000E405C"/>
    <w:rsid w:val="000F2D3A"/>
    <w:rsid w:val="000F6DD2"/>
    <w:rsid w:val="000F7B95"/>
    <w:rsid w:val="00100712"/>
    <w:rsid w:val="001071C7"/>
    <w:rsid w:val="00111160"/>
    <w:rsid w:val="00111D50"/>
    <w:rsid w:val="00112618"/>
    <w:rsid w:val="001142BE"/>
    <w:rsid w:val="0012342E"/>
    <w:rsid w:val="00125C3B"/>
    <w:rsid w:val="00131D45"/>
    <w:rsid w:val="00134AD5"/>
    <w:rsid w:val="00160788"/>
    <w:rsid w:val="00165857"/>
    <w:rsid w:val="00165BD4"/>
    <w:rsid w:val="00166EFB"/>
    <w:rsid w:val="00173B2E"/>
    <w:rsid w:val="001740C5"/>
    <w:rsid w:val="00181DA6"/>
    <w:rsid w:val="00181F60"/>
    <w:rsid w:val="00182DE2"/>
    <w:rsid w:val="001865DD"/>
    <w:rsid w:val="00194A2A"/>
    <w:rsid w:val="00197076"/>
    <w:rsid w:val="00197329"/>
    <w:rsid w:val="001A005B"/>
    <w:rsid w:val="001A0476"/>
    <w:rsid w:val="001A1F8C"/>
    <w:rsid w:val="001A2523"/>
    <w:rsid w:val="001A294A"/>
    <w:rsid w:val="001A5D90"/>
    <w:rsid w:val="001A756C"/>
    <w:rsid w:val="001B3B85"/>
    <w:rsid w:val="001B6981"/>
    <w:rsid w:val="001B70E9"/>
    <w:rsid w:val="001C07C6"/>
    <w:rsid w:val="001C09F2"/>
    <w:rsid w:val="001C1D4B"/>
    <w:rsid w:val="001C2A8A"/>
    <w:rsid w:val="001C2CA0"/>
    <w:rsid w:val="001C3050"/>
    <w:rsid w:val="001C3055"/>
    <w:rsid w:val="001C3286"/>
    <w:rsid w:val="001C3785"/>
    <w:rsid w:val="001C3E47"/>
    <w:rsid w:val="001C465E"/>
    <w:rsid w:val="001C7F28"/>
    <w:rsid w:val="001D1236"/>
    <w:rsid w:val="001D2C61"/>
    <w:rsid w:val="001D464D"/>
    <w:rsid w:val="001D560D"/>
    <w:rsid w:val="001E0E5D"/>
    <w:rsid w:val="001E3353"/>
    <w:rsid w:val="001E3D39"/>
    <w:rsid w:val="001F1E22"/>
    <w:rsid w:val="001F4842"/>
    <w:rsid w:val="001F4F98"/>
    <w:rsid w:val="001F5633"/>
    <w:rsid w:val="001F7ECC"/>
    <w:rsid w:val="00201599"/>
    <w:rsid w:val="002030CE"/>
    <w:rsid w:val="002067EC"/>
    <w:rsid w:val="0020778F"/>
    <w:rsid w:val="00213E52"/>
    <w:rsid w:val="00217A16"/>
    <w:rsid w:val="00223FC1"/>
    <w:rsid w:val="0022535D"/>
    <w:rsid w:val="00235278"/>
    <w:rsid w:val="00236CF1"/>
    <w:rsid w:val="00243B48"/>
    <w:rsid w:val="002459BC"/>
    <w:rsid w:val="0025316B"/>
    <w:rsid w:val="002569B8"/>
    <w:rsid w:val="00260389"/>
    <w:rsid w:val="00260D14"/>
    <w:rsid w:val="002622A2"/>
    <w:rsid w:val="0026636A"/>
    <w:rsid w:val="00271520"/>
    <w:rsid w:val="002800FB"/>
    <w:rsid w:val="0029131E"/>
    <w:rsid w:val="00294596"/>
    <w:rsid w:val="0029772B"/>
    <w:rsid w:val="002A057B"/>
    <w:rsid w:val="002A127F"/>
    <w:rsid w:val="002A7EDB"/>
    <w:rsid w:val="002B0632"/>
    <w:rsid w:val="002B0B03"/>
    <w:rsid w:val="002B12E3"/>
    <w:rsid w:val="002B174D"/>
    <w:rsid w:val="002B1C90"/>
    <w:rsid w:val="002B338E"/>
    <w:rsid w:val="002B7E19"/>
    <w:rsid w:val="002C3013"/>
    <w:rsid w:val="002C6D34"/>
    <w:rsid w:val="002D0DBD"/>
    <w:rsid w:val="002D1E30"/>
    <w:rsid w:val="002D56EA"/>
    <w:rsid w:val="002F5AF5"/>
    <w:rsid w:val="00302285"/>
    <w:rsid w:val="00302AD6"/>
    <w:rsid w:val="00307844"/>
    <w:rsid w:val="003335E7"/>
    <w:rsid w:val="00334954"/>
    <w:rsid w:val="003437C9"/>
    <w:rsid w:val="00346043"/>
    <w:rsid w:val="003546D3"/>
    <w:rsid w:val="0035681B"/>
    <w:rsid w:val="00360440"/>
    <w:rsid w:val="00367BD0"/>
    <w:rsid w:val="0037417E"/>
    <w:rsid w:val="00374747"/>
    <w:rsid w:val="0038095F"/>
    <w:rsid w:val="003875C2"/>
    <w:rsid w:val="003912BC"/>
    <w:rsid w:val="00391312"/>
    <w:rsid w:val="003A35D5"/>
    <w:rsid w:val="003A7425"/>
    <w:rsid w:val="003B145C"/>
    <w:rsid w:val="003B3A21"/>
    <w:rsid w:val="003B72CE"/>
    <w:rsid w:val="003C185E"/>
    <w:rsid w:val="003D3151"/>
    <w:rsid w:val="003D70C0"/>
    <w:rsid w:val="003E329D"/>
    <w:rsid w:val="003E3965"/>
    <w:rsid w:val="003E76DC"/>
    <w:rsid w:val="003E7CDE"/>
    <w:rsid w:val="003F1718"/>
    <w:rsid w:val="003F1BB9"/>
    <w:rsid w:val="003F3C7D"/>
    <w:rsid w:val="0040049E"/>
    <w:rsid w:val="004059AF"/>
    <w:rsid w:val="00406925"/>
    <w:rsid w:val="00413BCE"/>
    <w:rsid w:val="00417399"/>
    <w:rsid w:val="004222E2"/>
    <w:rsid w:val="004233E6"/>
    <w:rsid w:val="00432A0B"/>
    <w:rsid w:val="00433E67"/>
    <w:rsid w:val="00436BC5"/>
    <w:rsid w:val="0044028E"/>
    <w:rsid w:val="00445925"/>
    <w:rsid w:val="00450288"/>
    <w:rsid w:val="00451C46"/>
    <w:rsid w:val="0045214E"/>
    <w:rsid w:val="00455123"/>
    <w:rsid w:val="0045763D"/>
    <w:rsid w:val="0046096A"/>
    <w:rsid w:val="00464A3B"/>
    <w:rsid w:val="004650BC"/>
    <w:rsid w:val="004715D8"/>
    <w:rsid w:val="00471E43"/>
    <w:rsid w:val="0047386E"/>
    <w:rsid w:val="00475867"/>
    <w:rsid w:val="0047630B"/>
    <w:rsid w:val="00481089"/>
    <w:rsid w:val="004903B4"/>
    <w:rsid w:val="004928AB"/>
    <w:rsid w:val="0049595A"/>
    <w:rsid w:val="004A39DB"/>
    <w:rsid w:val="004A4D67"/>
    <w:rsid w:val="004A6AF3"/>
    <w:rsid w:val="004A72DD"/>
    <w:rsid w:val="004B1395"/>
    <w:rsid w:val="004B500F"/>
    <w:rsid w:val="004C0BCD"/>
    <w:rsid w:val="004C2118"/>
    <w:rsid w:val="004C5B71"/>
    <w:rsid w:val="004D051C"/>
    <w:rsid w:val="004D2579"/>
    <w:rsid w:val="004D601C"/>
    <w:rsid w:val="004E1584"/>
    <w:rsid w:val="004F3F1B"/>
    <w:rsid w:val="00502061"/>
    <w:rsid w:val="00502464"/>
    <w:rsid w:val="0050669E"/>
    <w:rsid w:val="00512527"/>
    <w:rsid w:val="00513D65"/>
    <w:rsid w:val="00516CFC"/>
    <w:rsid w:val="005217AE"/>
    <w:rsid w:val="0052702D"/>
    <w:rsid w:val="00531282"/>
    <w:rsid w:val="005361B1"/>
    <w:rsid w:val="0053656B"/>
    <w:rsid w:val="005378B8"/>
    <w:rsid w:val="005443DD"/>
    <w:rsid w:val="0054493B"/>
    <w:rsid w:val="00544B9A"/>
    <w:rsid w:val="00546AFE"/>
    <w:rsid w:val="005471DA"/>
    <w:rsid w:val="0055237F"/>
    <w:rsid w:val="00553DA6"/>
    <w:rsid w:val="0055444E"/>
    <w:rsid w:val="00554812"/>
    <w:rsid w:val="00555D09"/>
    <w:rsid w:val="00556D12"/>
    <w:rsid w:val="005631B0"/>
    <w:rsid w:val="00563F0D"/>
    <w:rsid w:val="005703C3"/>
    <w:rsid w:val="0057092D"/>
    <w:rsid w:val="00572534"/>
    <w:rsid w:val="00574869"/>
    <w:rsid w:val="00577512"/>
    <w:rsid w:val="00580E60"/>
    <w:rsid w:val="00581EA0"/>
    <w:rsid w:val="005838A0"/>
    <w:rsid w:val="00584495"/>
    <w:rsid w:val="005866DB"/>
    <w:rsid w:val="00587F1B"/>
    <w:rsid w:val="005913C2"/>
    <w:rsid w:val="0059186B"/>
    <w:rsid w:val="005A4E0F"/>
    <w:rsid w:val="005A64AC"/>
    <w:rsid w:val="005B0D1A"/>
    <w:rsid w:val="005B3E88"/>
    <w:rsid w:val="005B65BD"/>
    <w:rsid w:val="005B6E0F"/>
    <w:rsid w:val="005B6EF4"/>
    <w:rsid w:val="005C1AED"/>
    <w:rsid w:val="005C49B5"/>
    <w:rsid w:val="005D17A9"/>
    <w:rsid w:val="005D42D8"/>
    <w:rsid w:val="005D4D03"/>
    <w:rsid w:val="005D5C28"/>
    <w:rsid w:val="005E0578"/>
    <w:rsid w:val="005E2BA3"/>
    <w:rsid w:val="005E7A5F"/>
    <w:rsid w:val="005F0F92"/>
    <w:rsid w:val="00603476"/>
    <w:rsid w:val="00615BA9"/>
    <w:rsid w:val="00625F6B"/>
    <w:rsid w:val="00631298"/>
    <w:rsid w:val="00637159"/>
    <w:rsid w:val="006371CD"/>
    <w:rsid w:val="00637F7E"/>
    <w:rsid w:val="006408FC"/>
    <w:rsid w:val="0065334A"/>
    <w:rsid w:val="006538CE"/>
    <w:rsid w:val="006625C7"/>
    <w:rsid w:val="00673D84"/>
    <w:rsid w:val="00681991"/>
    <w:rsid w:val="00682B17"/>
    <w:rsid w:val="0068610E"/>
    <w:rsid w:val="00690E74"/>
    <w:rsid w:val="00692150"/>
    <w:rsid w:val="006925B3"/>
    <w:rsid w:val="00693091"/>
    <w:rsid w:val="006A09F8"/>
    <w:rsid w:val="006B06AF"/>
    <w:rsid w:val="006C26D9"/>
    <w:rsid w:val="006D061E"/>
    <w:rsid w:val="006D439E"/>
    <w:rsid w:val="006D6D73"/>
    <w:rsid w:val="006E4B48"/>
    <w:rsid w:val="006E5646"/>
    <w:rsid w:val="006E75D0"/>
    <w:rsid w:val="006F016E"/>
    <w:rsid w:val="006F6399"/>
    <w:rsid w:val="00700236"/>
    <w:rsid w:val="00703FD1"/>
    <w:rsid w:val="007074C8"/>
    <w:rsid w:val="00713A03"/>
    <w:rsid w:val="00717F36"/>
    <w:rsid w:val="00722394"/>
    <w:rsid w:val="007228F6"/>
    <w:rsid w:val="007246A0"/>
    <w:rsid w:val="00726BCE"/>
    <w:rsid w:val="00730035"/>
    <w:rsid w:val="00731BE9"/>
    <w:rsid w:val="007346FF"/>
    <w:rsid w:val="00735CF5"/>
    <w:rsid w:val="00737382"/>
    <w:rsid w:val="007452BB"/>
    <w:rsid w:val="007505CA"/>
    <w:rsid w:val="00751F2F"/>
    <w:rsid w:val="007578F4"/>
    <w:rsid w:val="0076505F"/>
    <w:rsid w:val="00775D97"/>
    <w:rsid w:val="0077758D"/>
    <w:rsid w:val="00783FD6"/>
    <w:rsid w:val="0078515E"/>
    <w:rsid w:val="00791567"/>
    <w:rsid w:val="00794812"/>
    <w:rsid w:val="00794E84"/>
    <w:rsid w:val="007A16D9"/>
    <w:rsid w:val="007A76E6"/>
    <w:rsid w:val="007A7E8E"/>
    <w:rsid w:val="007B5CBD"/>
    <w:rsid w:val="007B621E"/>
    <w:rsid w:val="007C5A7C"/>
    <w:rsid w:val="007D6D48"/>
    <w:rsid w:val="007D7831"/>
    <w:rsid w:val="007E1E65"/>
    <w:rsid w:val="007E27C2"/>
    <w:rsid w:val="007E5DBD"/>
    <w:rsid w:val="007E6B57"/>
    <w:rsid w:val="0080056B"/>
    <w:rsid w:val="00805C55"/>
    <w:rsid w:val="008067C2"/>
    <w:rsid w:val="008133D0"/>
    <w:rsid w:val="00813A86"/>
    <w:rsid w:val="00816B76"/>
    <w:rsid w:val="0082042E"/>
    <w:rsid w:val="008206C2"/>
    <w:rsid w:val="00820CEF"/>
    <w:rsid w:val="008250F8"/>
    <w:rsid w:val="00830E0C"/>
    <w:rsid w:val="00835F40"/>
    <w:rsid w:val="0084007E"/>
    <w:rsid w:val="008404B5"/>
    <w:rsid w:val="008430A5"/>
    <w:rsid w:val="008433DB"/>
    <w:rsid w:val="008446DF"/>
    <w:rsid w:val="0084596C"/>
    <w:rsid w:val="00856A68"/>
    <w:rsid w:val="00857269"/>
    <w:rsid w:val="008578A3"/>
    <w:rsid w:val="00857A82"/>
    <w:rsid w:val="008618A7"/>
    <w:rsid w:val="00862525"/>
    <w:rsid w:val="00864FA3"/>
    <w:rsid w:val="00871FF3"/>
    <w:rsid w:val="008726BA"/>
    <w:rsid w:val="0087394F"/>
    <w:rsid w:val="008755D7"/>
    <w:rsid w:val="00880130"/>
    <w:rsid w:val="00880152"/>
    <w:rsid w:val="00887C1E"/>
    <w:rsid w:val="008921A0"/>
    <w:rsid w:val="0089376C"/>
    <w:rsid w:val="008A0610"/>
    <w:rsid w:val="008B0F2E"/>
    <w:rsid w:val="008B2B0A"/>
    <w:rsid w:val="008B40C9"/>
    <w:rsid w:val="008B4AD3"/>
    <w:rsid w:val="008C4C8A"/>
    <w:rsid w:val="008C787C"/>
    <w:rsid w:val="008E14CA"/>
    <w:rsid w:val="008E73A7"/>
    <w:rsid w:val="008F00F3"/>
    <w:rsid w:val="008F0B09"/>
    <w:rsid w:val="008F5C47"/>
    <w:rsid w:val="008F76D2"/>
    <w:rsid w:val="00907C18"/>
    <w:rsid w:val="00922420"/>
    <w:rsid w:val="0092371F"/>
    <w:rsid w:val="00924724"/>
    <w:rsid w:val="00924795"/>
    <w:rsid w:val="00925F3F"/>
    <w:rsid w:val="0093149E"/>
    <w:rsid w:val="00933122"/>
    <w:rsid w:val="009357AE"/>
    <w:rsid w:val="00937A93"/>
    <w:rsid w:val="0094007C"/>
    <w:rsid w:val="009414EA"/>
    <w:rsid w:val="00943EC4"/>
    <w:rsid w:val="00944F88"/>
    <w:rsid w:val="009501AA"/>
    <w:rsid w:val="00952088"/>
    <w:rsid w:val="0095212A"/>
    <w:rsid w:val="00955244"/>
    <w:rsid w:val="0095690E"/>
    <w:rsid w:val="00957061"/>
    <w:rsid w:val="00965DA9"/>
    <w:rsid w:val="009666E2"/>
    <w:rsid w:val="00967D5C"/>
    <w:rsid w:val="009735BC"/>
    <w:rsid w:val="00981227"/>
    <w:rsid w:val="00982250"/>
    <w:rsid w:val="00985231"/>
    <w:rsid w:val="009855BC"/>
    <w:rsid w:val="00986564"/>
    <w:rsid w:val="00987503"/>
    <w:rsid w:val="009A269F"/>
    <w:rsid w:val="009A485B"/>
    <w:rsid w:val="009B1CBD"/>
    <w:rsid w:val="009C216F"/>
    <w:rsid w:val="009C6F6C"/>
    <w:rsid w:val="009D2763"/>
    <w:rsid w:val="009D6866"/>
    <w:rsid w:val="009E00B9"/>
    <w:rsid w:val="009E27B1"/>
    <w:rsid w:val="009F0E4B"/>
    <w:rsid w:val="009F2DBA"/>
    <w:rsid w:val="009F4931"/>
    <w:rsid w:val="009F5182"/>
    <w:rsid w:val="009F6D8C"/>
    <w:rsid w:val="009F7502"/>
    <w:rsid w:val="00A04E60"/>
    <w:rsid w:val="00A13B6D"/>
    <w:rsid w:val="00A31214"/>
    <w:rsid w:val="00A326F1"/>
    <w:rsid w:val="00A33DB2"/>
    <w:rsid w:val="00A34148"/>
    <w:rsid w:val="00A379C4"/>
    <w:rsid w:val="00A45A80"/>
    <w:rsid w:val="00A46191"/>
    <w:rsid w:val="00A47035"/>
    <w:rsid w:val="00A5297F"/>
    <w:rsid w:val="00A52A2F"/>
    <w:rsid w:val="00A56DD1"/>
    <w:rsid w:val="00A702A7"/>
    <w:rsid w:val="00A72B10"/>
    <w:rsid w:val="00A819EA"/>
    <w:rsid w:val="00A81B51"/>
    <w:rsid w:val="00A855DA"/>
    <w:rsid w:val="00A8563D"/>
    <w:rsid w:val="00A85E86"/>
    <w:rsid w:val="00A86971"/>
    <w:rsid w:val="00A86C85"/>
    <w:rsid w:val="00A93FA2"/>
    <w:rsid w:val="00A953D8"/>
    <w:rsid w:val="00AA5A9B"/>
    <w:rsid w:val="00AB0F6A"/>
    <w:rsid w:val="00AB76A4"/>
    <w:rsid w:val="00AC06C0"/>
    <w:rsid w:val="00AC0D76"/>
    <w:rsid w:val="00AC12A2"/>
    <w:rsid w:val="00AC19E8"/>
    <w:rsid w:val="00AC1C7B"/>
    <w:rsid w:val="00AC4483"/>
    <w:rsid w:val="00AC6E1A"/>
    <w:rsid w:val="00AD3892"/>
    <w:rsid w:val="00AD47CA"/>
    <w:rsid w:val="00AE52FE"/>
    <w:rsid w:val="00AF324B"/>
    <w:rsid w:val="00AF6FC0"/>
    <w:rsid w:val="00AF7997"/>
    <w:rsid w:val="00B001EB"/>
    <w:rsid w:val="00B0081A"/>
    <w:rsid w:val="00B01993"/>
    <w:rsid w:val="00B11201"/>
    <w:rsid w:val="00B1159C"/>
    <w:rsid w:val="00B11FC1"/>
    <w:rsid w:val="00B12059"/>
    <w:rsid w:val="00B12E68"/>
    <w:rsid w:val="00B13788"/>
    <w:rsid w:val="00B13A79"/>
    <w:rsid w:val="00B1607F"/>
    <w:rsid w:val="00B16443"/>
    <w:rsid w:val="00B17858"/>
    <w:rsid w:val="00B212F4"/>
    <w:rsid w:val="00B21B76"/>
    <w:rsid w:val="00B3267C"/>
    <w:rsid w:val="00B33FAF"/>
    <w:rsid w:val="00B41AC2"/>
    <w:rsid w:val="00B42526"/>
    <w:rsid w:val="00B43000"/>
    <w:rsid w:val="00B43C0A"/>
    <w:rsid w:val="00B43CC6"/>
    <w:rsid w:val="00B44696"/>
    <w:rsid w:val="00B607A2"/>
    <w:rsid w:val="00B62291"/>
    <w:rsid w:val="00B6314F"/>
    <w:rsid w:val="00B7260F"/>
    <w:rsid w:val="00B801AF"/>
    <w:rsid w:val="00B81405"/>
    <w:rsid w:val="00B85B7B"/>
    <w:rsid w:val="00B86415"/>
    <w:rsid w:val="00B90229"/>
    <w:rsid w:val="00B90A6C"/>
    <w:rsid w:val="00B90DCF"/>
    <w:rsid w:val="00B9561D"/>
    <w:rsid w:val="00B95D44"/>
    <w:rsid w:val="00B96AA8"/>
    <w:rsid w:val="00BA5A50"/>
    <w:rsid w:val="00BB4DFB"/>
    <w:rsid w:val="00BC5F66"/>
    <w:rsid w:val="00BC7746"/>
    <w:rsid w:val="00BD408B"/>
    <w:rsid w:val="00BE4668"/>
    <w:rsid w:val="00BE7D5A"/>
    <w:rsid w:val="00BF3787"/>
    <w:rsid w:val="00BF702A"/>
    <w:rsid w:val="00C040B0"/>
    <w:rsid w:val="00C04F38"/>
    <w:rsid w:val="00C20E0B"/>
    <w:rsid w:val="00C224ED"/>
    <w:rsid w:val="00C22E71"/>
    <w:rsid w:val="00C3012A"/>
    <w:rsid w:val="00C30A3F"/>
    <w:rsid w:val="00C416D3"/>
    <w:rsid w:val="00C45BFA"/>
    <w:rsid w:val="00C4784E"/>
    <w:rsid w:val="00C50B0A"/>
    <w:rsid w:val="00C55D3B"/>
    <w:rsid w:val="00C64E39"/>
    <w:rsid w:val="00C752B1"/>
    <w:rsid w:val="00C7596B"/>
    <w:rsid w:val="00C7624A"/>
    <w:rsid w:val="00C81BAC"/>
    <w:rsid w:val="00C844EB"/>
    <w:rsid w:val="00C84CA8"/>
    <w:rsid w:val="00C858AA"/>
    <w:rsid w:val="00C861BB"/>
    <w:rsid w:val="00C9048C"/>
    <w:rsid w:val="00C90F81"/>
    <w:rsid w:val="00C9441E"/>
    <w:rsid w:val="00C95429"/>
    <w:rsid w:val="00C96F45"/>
    <w:rsid w:val="00C973E6"/>
    <w:rsid w:val="00CA27B0"/>
    <w:rsid w:val="00CA590E"/>
    <w:rsid w:val="00CA5F85"/>
    <w:rsid w:val="00CA6B08"/>
    <w:rsid w:val="00CB4346"/>
    <w:rsid w:val="00CC650F"/>
    <w:rsid w:val="00CC7E59"/>
    <w:rsid w:val="00CD1855"/>
    <w:rsid w:val="00CD7B03"/>
    <w:rsid w:val="00CE7BBB"/>
    <w:rsid w:val="00CF1337"/>
    <w:rsid w:val="00CF2435"/>
    <w:rsid w:val="00CF605D"/>
    <w:rsid w:val="00CF7449"/>
    <w:rsid w:val="00D105B7"/>
    <w:rsid w:val="00D10970"/>
    <w:rsid w:val="00D27E35"/>
    <w:rsid w:val="00D44B36"/>
    <w:rsid w:val="00D47AF8"/>
    <w:rsid w:val="00D548DD"/>
    <w:rsid w:val="00D57CA9"/>
    <w:rsid w:val="00D62EE5"/>
    <w:rsid w:val="00D66C70"/>
    <w:rsid w:val="00D67BB4"/>
    <w:rsid w:val="00D7399F"/>
    <w:rsid w:val="00D741D2"/>
    <w:rsid w:val="00D818D9"/>
    <w:rsid w:val="00D819F3"/>
    <w:rsid w:val="00D901DA"/>
    <w:rsid w:val="00D93F24"/>
    <w:rsid w:val="00D96C07"/>
    <w:rsid w:val="00DB5F80"/>
    <w:rsid w:val="00DB6BF2"/>
    <w:rsid w:val="00DC005A"/>
    <w:rsid w:val="00DC3AD9"/>
    <w:rsid w:val="00DC7AD6"/>
    <w:rsid w:val="00DE5AE8"/>
    <w:rsid w:val="00DF448A"/>
    <w:rsid w:val="00DF6460"/>
    <w:rsid w:val="00E03153"/>
    <w:rsid w:val="00E062D6"/>
    <w:rsid w:val="00E0758A"/>
    <w:rsid w:val="00E10C1B"/>
    <w:rsid w:val="00E13BC2"/>
    <w:rsid w:val="00E22F91"/>
    <w:rsid w:val="00E31B3C"/>
    <w:rsid w:val="00E36FFB"/>
    <w:rsid w:val="00E37049"/>
    <w:rsid w:val="00E4235D"/>
    <w:rsid w:val="00E42B2D"/>
    <w:rsid w:val="00E42D17"/>
    <w:rsid w:val="00E45594"/>
    <w:rsid w:val="00E47022"/>
    <w:rsid w:val="00E477DC"/>
    <w:rsid w:val="00E513FB"/>
    <w:rsid w:val="00E51F52"/>
    <w:rsid w:val="00E53575"/>
    <w:rsid w:val="00E62E83"/>
    <w:rsid w:val="00E631C4"/>
    <w:rsid w:val="00E67DC5"/>
    <w:rsid w:val="00E72B07"/>
    <w:rsid w:val="00E74F4D"/>
    <w:rsid w:val="00E80349"/>
    <w:rsid w:val="00E80C6E"/>
    <w:rsid w:val="00E872DF"/>
    <w:rsid w:val="00EA4586"/>
    <w:rsid w:val="00EB2413"/>
    <w:rsid w:val="00EC00C7"/>
    <w:rsid w:val="00EC1ABF"/>
    <w:rsid w:val="00EC32D2"/>
    <w:rsid w:val="00EC3393"/>
    <w:rsid w:val="00EC61BA"/>
    <w:rsid w:val="00EC797C"/>
    <w:rsid w:val="00ED07C5"/>
    <w:rsid w:val="00ED3BD1"/>
    <w:rsid w:val="00EE0D41"/>
    <w:rsid w:val="00EE1E01"/>
    <w:rsid w:val="00EF41B7"/>
    <w:rsid w:val="00EF4329"/>
    <w:rsid w:val="00F12F2F"/>
    <w:rsid w:val="00F22353"/>
    <w:rsid w:val="00F2585C"/>
    <w:rsid w:val="00F34A4B"/>
    <w:rsid w:val="00F355A7"/>
    <w:rsid w:val="00F40DFA"/>
    <w:rsid w:val="00F429F7"/>
    <w:rsid w:val="00F47EC1"/>
    <w:rsid w:val="00F537CA"/>
    <w:rsid w:val="00F544F8"/>
    <w:rsid w:val="00F60475"/>
    <w:rsid w:val="00F63525"/>
    <w:rsid w:val="00F679C5"/>
    <w:rsid w:val="00F77BDB"/>
    <w:rsid w:val="00F80044"/>
    <w:rsid w:val="00F90B88"/>
    <w:rsid w:val="00F953A7"/>
    <w:rsid w:val="00FA3349"/>
    <w:rsid w:val="00FB0C24"/>
    <w:rsid w:val="00FB142E"/>
    <w:rsid w:val="00FB1C92"/>
    <w:rsid w:val="00FB4E4D"/>
    <w:rsid w:val="00FB531D"/>
    <w:rsid w:val="00FC102B"/>
    <w:rsid w:val="00FC653A"/>
    <w:rsid w:val="00FD47F3"/>
    <w:rsid w:val="00FD4E76"/>
    <w:rsid w:val="00FD52E3"/>
    <w:rsid w:val="00FE0871"/>
    <w:rsid w:val="00FE4939"/>
    <w:rsid w:val="00FE5993"/>
    <w:rsid w:val="00FF0F76"/>
    <w:rsid w:val="00FF210B"/>
    <w:rsid w:val="00FF71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A17138A"/>
  <w15:docId w15:val="{D67B54A8-3CE7-4351-9E87-24F3F4C3D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2353"/>
    <w:pPr>
      <w:suppressAutoHyphens/>
    </w:pPr>
    <w:rPr>
      <w:color w:val="000000"/>
      <w:sz w:val="24"/>
      <w:szCs w:val="24"/>
      <w:lang w:eastAsia="zh-CN"/>
    </w:rPr>
  </w:style>
  <w:style w:type="paragraph" w:styleId="Nadpis1">
    <w:name w:val="heading 1"/>
    <w:basedOn w:val="Normln"/>
    <w:next w:val="Normln"/>
    <w:qFormat/>
    <w:pPr>
      <w:keepNext/>
      <w:numPr>
        <w:numId w:val="1"/>
      </w:numPr>
      <w:outlineLvl w:val="0"/>
    </w:pPr>
    <w:rPr>
      <w:b/>
      <w:bCs/>
    </w:rPr>
  </w:style>
  <w:style w:type="paragraph" w:styleId="Nadpis2">
    <w:name w:val="heading 2"/>
    <w:basedOn w:val="Normln"/>
    <w:next w:val="Normln"/>
    <w:link w:val="Nadpis2Char"/>
    <w:uiPriority w:val="9"/>
    <w:semiHidden/>
    <w:unhideWhenUsed/>
    <w:qFormat/>
    <w:rsid w:val="001A5D9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qFormat/>
    <w:pPr>
      <w:keepNext/>
      <w:keepLines/>
      <w:numPr>
        <w:ilvl w:val="2"/>
        <w:numId w:val="1"/>
      </w:numPr>
      <w:spacing w:before="200"/>
      <w:outlineLvl w:val="2"/>
    </w:pPr>
    <w:rPr>
      <w:rFonts w:ascii="Cambria" w:hAnsi="Cambria"/>
      <w:b/>
      <w:bCs/>
      <w:color w:val="4F81BD"/>
    </w:rPr>
  </w:style>
  <w:style w:type="paragraph" w:styleId="Nadpis4">
    <w:name w:val="heading 4"/>
    <w:basedOn w:val="Normln"/>
    <w:next w:val="Normln"/>
    <w:link w:val="Nadpis4Char"/>
    <w:uiPriority w:val="9"/>
    <w:semiHidden/>
    <w:unhideWhenUsed/>
    <w:qFormat/>
    <w:rsid w:val="00BE7D5A"/>
    <w:pPr>
      <w:keepNext/>
      <w:spacing w:before="240" w:after="60"/>
      <w:outlineLvl w:val="3"/>
    </w:pPr>
    <w:rPr>
      <w:rFonts w:ascii="Calibri" w:hAnsi="Calibri"/>
      <w:b/>
      <w:bCs/>
      <w:sz w:val="28"/>
      <w:szCs w:val="28"/>
      <w:lang w:val="x-none"/>
    </w:rPr>
  </w:style>
  <w:style w:type="paragraph" w:styleId="Nadpis5">
    <w:name w:val="heading 5"/>
    <w:basedOn w:val="Normln"/>
    <w:next w:val="Normln"/>
    <w:qFormat/>
    <w:pPr>
      <w:keepNext/>
      <w:numPr>
        <w:ilvl w:val="4"/>
        <w:numId w:val="1"/>
      </w:numPr>
      <w:jc w:val="center"/>
      <w:outlineLvl w:val="4"/>
    </w:pPr>
    <w:rPr>
      <w:b/>
      <w:bCs/>
    </w:rPr>
  </w:style>
  <w:style w:type="paragraph" w:styleId="Nadpis6">
    <w:name w:val="heading 6"/>
    <w:basedOn w:val="Normln"/>
    <w:next w:val="Normln"/>
    <w:qFormat/>
    <w:pPr>
      <w:keepNext/>
      <w:keepLines/>
      <w:numPr>
        <w:ilvl w:val="5"/>
        <w:numId w:val="1"/>
      </w:numPr>
      <w:spacing w:before="200"/>
      <w:outlineLvl w:val="5"/>
    </w:pPr>
    <w:rPr>
      <w:rFonts w:ascii="Cambria" w:hAnsi="Cambria"/>
      <w:i/>
      <w:iCs/>
      <w:color w:val="243F60"/>
    </w:rPr>
  </w:style>
  <w:style w:type="paragraph" w:styleId="Nadpis7">
    <w:name w:val="heading 7"/>
    <w:basedOn w:val="Normln"/>
    <w:next w:val="Normln"/>
    <w:qFormat/>
    <w:pPr>
      <w:keepNext/>
      <w:keepLines/>
      <w:numPr>
        <w:ilvl w:val="6"/>
        <w:numId w:val="1"/>
      </w:numPr>
      <w:spacing w:before="200"/>
      <w:outlineLvl w:val="6"/>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Arial" w:hAnsi="Arial" w:cs="Calibri"/>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22"/>
      <w:szCs w:val="22"/>
    </w:rPr>
  </w:style>
  <w:style w:type="character" w:customStyle="1" w:styleId="WW8Num2z1">
    <w:name w:val="WW8Num2z1"/>
    <w:rPr>
      <w:rFonts w:ascii="Arial" w:hAnsi="Arial"/>
      <w:sz w:val="22"/>
      <w:szCs w:val="22"/>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sz w:val="22"/>
      <w:szCs w:val="22"/>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rPr>
      <w:rFonts w:ascii="Symbol" w:eastAsia="Times New Roman" w:hAnsi="Symbol" w:cs="Symbol"/>
    </w:rPr>
  </w:style>
  <w:style w:type="character" w:customStyle="1" w:styleId="WW8Num7z2">
    <w:name w:val="WW8Num7z2"/>
    <w:rPr>
      <w:rFonts w:ascii="sans serif" w:hAnsi="sans serif" w:cs="sans serif"/>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rPr>
      <w:color w:val="auto"/>
      <w:sz w:val="22"/>
      <w:szCs w:val="22"/>
    </w:rPr>
  </w:style>
  <w:style w:type="character" w:customStyle="1" w:styleId="WW8Num8z7">
    <w:name w:val="WW8Num8z7"/>
  </w:style>
  <w:style w:type="character" w:customStyle="1" w:styleId="WW8Num8z8">
    <w:name w:val="WW8Num8z8"/>
  </w:style>
  <w:style w:type="character" w:customStyle="1" w:styleId="WW8Num9z0">
    <w:name w:val="WW8Num9z0"/>
    <w:rPr>
      <w:strike w:val="0"/>
      <w:dstrike w:val="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sz w:val="22"/>
      <w:szCs w:val="22"/>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eastAsia="Times New Roman" w:hAnsi="Times New Roman" w:cs="Times New Roman"/>
      <w:color w:val="auto"/>
      <w:sz w:val="22"/>
      <w:szCs w:val="22"/>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style>
  <w:style w:type="character" w:customStyle="1" w:styleId="WW8Num12z1">
    <w:name w:val="WW8Num12z1"/>
    <w:rPr>
      <w:b/>
    </w:rPr>
  </w:style>
  <w:style w:type="character" w:customStyle="1" w:styleId="WW8Num12z2">
    <w:name w:val="WW8Num12z2"/>
    <w:rPr>
      <w:rFonts w:cs="Times New Roman"/>
    </w:rPr>
  </w:style>
  <w:style w:type="character" w:customStyle="1" w:styleId="WW8Num13z0">
    <w:name w:val="WW8Num13z0"/>
    <w:rPr>
      <w:sz w:val="22"/>
      <w:szCs w:val="22"/>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b w:val="0"/>
      <w:bCs w:val="0"/>
      <w:sz w:val="22"/>
      <w:szCs w:val="22"/>
    </w:rPr>
  </w:style>
  <w:style w:type="character" w:customStyle="1" w:styleId="WW8Num14z1">
    <w:name w:val="WW8Num14z1"/>
    <w:rPr>
      <w:rFonts w:cs="Times New Roman"/>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b w:val="0"/>
      <w:bCs w:val="0"/>
      <w:i w:val="0"/>
      <w:iCs w:val="0"/>
      <w:color w:val="auto"/>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color w:val="auto"/>
      <w:sz w:val="22"/>
      <w:szCs w:val="22"/>
    </w:rPr>
  </w:style>
  <w:style w:type="character" w:customStyle="1" w:styleId="WW8Num17z1">
    <w:name w:val="WW8Num17z1"/>
    <w:rPr>
      <w:b w:val="0"/>
      <w:bCs w:val="0"/>
    </w:rPr>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sz w:val="22"/>
      <w:szCs w:val="22"/>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b/>
      <w:bCs/>
      <w:sz w:val="22"/>
      <w:szCs w:val="22"/>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color w:val="auto"/>
      <w:sz w:val="22"/>
      <w:szCs w:val="22"/>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color w:val="auto"/>
      <w:sz w:val="22"/>
      <w:szCs w:val="22"/>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b/>
      <w:bCs w:val="0"/>
      <w:i w:val="0"/>
      <w:iCs w:val="0"/>
      <w:color w:val="auto"/>
      <w:sz w:val="20"/>
      <w:szCs w:val="20"/>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sz w:val="22"/>
      <w:szCs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strike w:val="0"/>
      <w:dstrike w:val="0"/>
    </w:rPr>
  </w:style>
  <w:style w:type="character" w:customStyle="1" w:styleId="WW8Num25z1">
    <w:name w:val="WW8Num25z1"/>
    <w:rPr>
      <w:rFonts w:cs="Times New Roman"/>
    </w:rPr>
  </w:style>
  <w:style w:type="character" w:customStyle="1" w:styleId="WW8Num26z0">
    <w:name w:val="WW8Num26z0"/>
    <w:rPr>
      <w:bCs/>
      <w:color w:val="auto"/>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Arial" w:hAnsi="Arial"/>
      <w:sz w:val="22"/>
      <w:szCs w:val="22"/>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color w:val="auto"/>
      <w:sz w:val="22"/>
      <w:szCs w:val="22"/>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cs="Times New Roman"/>
      <w:b/>
    </w:rPr>
  </w:style>
  <w:style w:type="character" w:customStyle="1" w:styleId="WW8Num31z1">
    <w:name w:val="WW8Num31z1"/>
    <w:rPr>
      <w:rFonts w:cs="Times New Roman"/>
    </w:rPr>
  </w:style>
  <w:style w:type="character" w:customStyle="1" w:styleId="WW8Num32z0">
    <w:name w:val="WW8Num32z0"/>
    <w:rPr>
      <w:rFonts w:ascii="Symbol" w:hAnsi="Symbol" w:cs="Symbol"/>
      <w:color w:val="auto"/>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33z0">
    <w:name w:val="WW8Num33z0"/>
    <w:rPr>
      <w:rFonts w:ascii="Symbol" w:hAnsi="Symbol" w:cs="Symbol"/>
      <w:b/>
    </w:rPr>
  </w:style>
  <w:style w:type="character" w:customStyle="1" w:styleId="WW8Num33z1">
    <w:name w:val="WW8Num33z1"/>
    <w:rPr>
      <w:rFonts w:cs="Times New Roman"/>
      <w:b/>
      <w:sz w:val="22"/>
    </w:rPr>
  </w:style>
  <w:style w:type="character" w:customStyle="1" w:styleId="WW8Num33z2">
    <w:name w:val="WW8Num33z2"/>
  </w:style>
  <w:style w:type="character" w:customStyle="1" w:styleId="WW8Num33z3">
    <w:name w:val="WW8Num33z3"/>
    <w:rPr>
      <w:rFonts w:ascii="Calibri" w:hAnsi="Calibri" w:cs="Tahoma"/>
      <w:b/>
      <w:sz w:val="22"/>
      <w:szCs w:val="22"/>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color w:val="auto"/>
      <w:sz w:val="22"/>
      <w:szCs w:val="22"/>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b w:val="0"/>
      <w:bCs w:val="0"/>
      <w:i w:val="0"/>
      <w:iCs w:val="0"/>
      <w:color w:val="auto"/>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strike w:val="0"/>
      <w:dstrike w:val="0"/>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b w:val="0"/>
      <w:bCs w:val="0"/>
      <w:i w:val="0"/>
      <w:iCs w:val="0"/>
      <w:color w:val="auto"/>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Times New Roman" w:eastAsia="Times New Roman" w:hAnsi="Times New Roman" w:cs="Times New Roman"/>
      <w:color w:val="auto"/>
      <w:sz w:val="22"/>
      <w:szCs w:val="22"/>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b/>
      <w:color w:val="000000"/>
      <w:sz w:val="22"/>
      <w:szCs w:val="22"/>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color w:val="auto"/>
      <w:sz w:val="22"/>
      <w:szCs w:val="22"/>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color w:val="auto"/>
      <w:sz w:val="22"/>
      <w:szCs w:val="22"/>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Standardnpsmoodstavce1">
    <w:name w:val="Standardní písmo odstavce1"/>
  </w:style>
  <w:style w:type="character" w:customStyle="1" w:styleId="Nadpis1Char">
    <w:name w:val="Nadpis 1 Char"/>
    <w:rPr>
      <w:rFonts w:ascii="Times New Roman" w:eastAsia="Times New Roman" w:hAnsi="Times New Roman" w:cs="Times New Roman"/>
      <w:b/>
      <w:bCs/>
      <w:color w:val="000000"/>
      <w:sz w:val="24"/>
      <w:szCs w:val="24"/>
    </w:rPr>
  </w:style>
  <w:style w:type="character" w:customStyle="1" w:styleId="Nadpis5Char">
    <w:name w:val="Nadpis 5 Char"/>
    <w:rPr>
      <w:rFonts w:ascii="Times New Roman" w:eastAsia="Times New Roman" w:hAnsi="Times New Roman" w:cs="Times New Roman"/>
      <w:b/>
      <w:bCs/>
      <w:color w:val="000000"/>
      <w:sz w:val="24"/>
      <w:szCs w:val="24"/>
    </w:rPr>
  </w:style>
  <w:style w:type="character" w:customStyle="1" w:styleId="ZhlavChar">
    <w:name w:val="Záhlaví Char"/>
    <w:uiPriority w:val="99"/>
    <w:rPr>
      <w:rFonts w:ascii="Times New Roman" w:eastAsia="Times New Roman" w:hAnsi="Times New Roman" w:cs="Times New Roman"/>
      <w:color w:val="000000"/>
      <w:sz w:val="24"/>
      <w:szCs w:val="24"/>
    </w:rPr>
  </w:style>
  <w:style w:type="character" w:customStyle="1" w:styleId="ZpatChar">
    <w:name w:val="Zápatí Char"/>
    <w:uiPriority w:val="99"/>
    <w:rPr>
      <w:rFonts w:ascii="Times New Roman" w:eastAsia="Times New Roman" w:hAnsi="Times New Roman" w:cs="Times New Roman"/>
      <w:color w:val="000000"/>
      <w:sz w:val="24"/>
      <w:szCs w:val="24"/>
    </w:rPr>
  </w:style>
  <w:style w:type="character" w:customStyle="1" w:styleId="Zkladntext3Char">
    <w:name w:val="Základní text 3 Char"/>
    <w:rPr>
      <w:rFonts w:ascii="Times New Roman" w:eastAsia="Times New Roman" w:hAnsi="Times New Roman" w:cs="Times New Roman"/>
      <w:sz w:val="16"/>
      <w:szCs w:val="16"/>
    </w:rPr>
  </w:style>
  <w:style w:type="character" w:customStyle="1" w:styleId="Odkaznakoment1">
    <w:name w:val="Odkaz na komentář1"/>
    <w:rPr>
      <w:sz w:val="16"/>
      <w:szCs w:val="16"/>
    </w:rPr>
  </w:style>
  <w:style w:type="character" w:customStyle="1" w:styleId="TextkomenteChar">
    <w:name w:val="Text komentáře Char"/>
    <w:uiPriority w:val="99"/>
    <w:rPr>
      <w:rFonts w:ascii="Times New Roman" w:eastAsia="Times New Roman" w:hAnsi="Times New Roman" w:cs="Times New Roman"/>
      <w:color w:val="000000"/>
      <w:sz w:val="20"/>
      <w:szCs w:val="20"/>
    </w:rPr>
  </w:style>
  <w:style w:type="character" w:customStyle="1" w:styleId="PedmtkomenteChar">
    <w:name w:val="Předmět komentáře Char"/>
    <w:rPr>
      <w:rFonts w:ascii="Times New Roman" w:eastAsia="Times New Roman" w:hAnsi="Times New Roman" w:cs="Times New Roman"/>
      <w:b/>
      <w:bCs/>
      <w:color w:val="000000"/>
      <w:sz w:val="20"/>
      <w:szCs w:val="20"/>
    </w:rPr>
  </w:style>
  <w:style w:type="character" w:customStyle="1" w:styleId="TextbublinyChar">
    <w:name w:val="Text bubliny Char"/>
    <w:rPr>
      <w:rFonts w:ascii="Tahoma" w:eastAsia="Times New Roman" w:hAnsi="Tahoma" w:cs="Tahoma"/>
      <w:color w:val="000000"/>
      <w:sz w:val="16"/>
      <w:szCs w:val="16"/>
    </w:rPr>
  </w:style>
  <w:style w:type="character" w:customStyle="1" w:styleId="Zkladntext2Char">
    <w:name w:val="Základní text 2 Char"/>
    <w:rPr>
      <w:rFonts w:ascii="Times New Roman" w:eastAsia="Times New Roman" w:hAnsi="Times New Roman" w:cs="Times New Roman"/>
      <w:color w:val="000000"/>
      <w:sz w:val="24"/>
      <w:szCs w:val="24"/>
    </w:rPr>
  </w:style>
  <w:style w:type="character" w:customStyle="1" w:styleId="ZkladntextChar">
    <w:name w:val="Základní text Char"/>
    <w:rPr>
      <w:rFonts w:ascii="Times New Roman" w:eastAsia="Times New Roman" w:hAnsi="Times New Roman" w:cs="Times New Roman"/>
      <w:sz w:val="24"/>
      <w:szCs w:val="24"/>
    </w:rPr>
  </w:style>
  <w:style w:type="character" w:customStyle="1" w:styleId="Zkladntextodsazen2Char">
    <w:name w:val="Základní text odsazený 2 Char"/>
    <w:rPr>
      <w:rFonts w:ascii="Times New Roman" w:eastAsia="Times New Roman" w:hAnsi="Times New Roman" w:cs="Times New Roman"/>
      <w:color w:val="000000"/>
      <w:sz w:val="24"/>
      <w:szCs w:val="24"/>
    </w:rPr>
  </w:style>
  <w:style w:type="character" w:customStyle="1" w:styleId="Nadpis3Char">
    <w:name w:val="Nadpis 3 Char"/>
    <w:rPr>
      <w:rFonts w:ascii="Cambria" w:eastAsia="Times New Roman" w:hAnsi="Cambria" w:cs="Times New Roman"/>
      <w:b/>
      <w:bCs/>
      <w:color w:val="4F81BD"/>
      <w:sz w:val="24"/>
      <w:szCs w:val="24"/>
    </w:rPr>
  </w:style>
  <w:style w:type="character" w:customStyle="1" w:styleId="Nadpis6Char">
    <w:name w:val="Nadpis 6 Char"/>
    <w:rPr>
      <w:rFonts w:ascii="Cambria" w:eastAsia="Times New Roman" w:hAnsi="Cambria" w:cs="Times New Roman"/>
      <w:i/>
      <w:iCs/>
      <w:color w:val="243F60"/>
      <w:sz w:val="24"/>
      <w:szCs w:val="24"/>
    </w:rPr>
  </w:style>
  <w:style w:type="character" w:customStyle="1" w:styleId="Nadpis7Char">
    <w:name w:val="Nadpis 7 Char"/>
    <w:rPr>
      <w:rFonts w:ascii="Cambria" w:eastAsia="Times New Roman" w:hAnsi="Cambria" w:cs="Times New Roman"/>
      <w:i/>
      <w:iCs/>
      <w:color w:val="404040"/>
      <w:sz w:val="24"/>
      <w:szCs w:val="24"/>
    </w:rPr>
  </w:style>
  <w:style w:type="character" w:customStyle="1" w:styleId="Symbolyproslovn">
    <w:name w:val="Symboly pro číslování"/>
    <w:rPr>
      <w:rFonts w:ascii="Arial" w:hAnsi="Arial"/>
    </w:rPr>
  </w:style>
  <w:style w:type="character" w:customStyle="1" w:styleId="Odrky">
    <w:name w:val="Odrážky"/>
    <w:rPr>
      <w:rFonts w:ascii="OpenSymbol" w:eastAsia="OpenSymbol" w:hAnsi="OpenSymbol" w:cs="OpenSymbol"/>
    </w:rPr>
  </w:style>
  <w:style w:type="paragraph" w:customStyle="1" w:styleId="Nadpis">
    <w:name w:val="Nadpis"/>
    <w:basedOn w:val="Normln"/>
    <w:next w:val="Zkladntex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20"/>
    </w:pPr>
    <w:rPr>
      <w:color w:val="auto"/>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BodyText21">
    <w:name w:val="Body Text 21"/>
    <w:basedOn w:val="Normln"/>
    <w:pPr>
      <w:widowControl w:val="0"/>
      <w:jc w:val="both"/>
    </w:pPr>
    <w:rPr>
      <w:color w:val="auto"/>
      <w:sz w:val="22"/>
      <w:szCs w:val="22"/>
    </w:rPr>
  </w:style>
  <w:style w:type="paragraph" w:styleId="Odstavecseseznamem">
    <w:name w:val="List Paragraph"/>
    <w:aliases w:val="Nad,Odstavec cíl se seznamem,Odstavec se seznamem5,Odstavec se seznamem11,Odstavec se seznamem a odrážkou,1 úroveň Odstavec se seznamem,List Paragraph (Czech Tourism),List Paragraph,Odstavec_muj,Reference List,odstavec 1"/>
    <w:basedOn w:val="Normln"/>
    <w:link w:val="OdstavecseseznamemChar"/>
    <w:uiPriority w:val="34"/>
    <w:qFormat/>
    <w:pPr>
      <w:spacing w:after="113"/>
      <w:ind w:left="720"/>
    </w:pPr>
  </w:style>
  <w:style w:type="paragraph" w:styleId="Zhlav">
    <w:name w:val="header"/>
    <w:basedOn w:val="Normln"/>
    <w:uiPriority w:val="99"/>
  </w:style>
  <w:style w:type="paragraph" w:styleId="Zpat">
    <w:name w:val="footer"/>
    <w:basedOn w:val="Normln"/>
    <w:uiPriority w:val="99"/>
  </w:style>
  <w:style w:type="paragraph" w:customStyle="1" w:styleId="Zkladntext31">
    <w:name w:val="Základní text 31"/>
    <w:basedOn w:val="Normln"/>
    <w:pPr>
      <w:spacing w:after="120"/>
    </w:pPr>
    <w:rPr>
      <w:color w:val="auto"/>
      <w:sz w:val="16"/>
      <w:szCs w:val="16"/>
    </w:rPr>
  </w:style>
  <w:style w:type="paragraph" w:customStyle="1" w:styleId="Normal3">
    <w:name w:val="Normal 3"/>
    <w:basedOn w:val="Normln"/>
    <w:pPr>
      <w:spacing w:before="120" w:after="120"/>
      <w:ind w:left="720"/>
      <w:jc w:val="both"/>
    </w:pPr>
    <w:rPr>
      <w:rFonts w:eastAsia="Cambria"/>
      <w:color w:val="auto"/>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Zkladntext21">
    <w:name w:val="Základní text 21"/>
    <w:basedOn w:val="Normln"/>
    <w:pPr>
      <w:spacing w:after="120" w:line="480" w:lineRule="auto"/>
    </w:pPr>
  </w:style>
  <w:style w:type="paragraph" w:customStyle="1" w:styleId="Zkladntextodsazen21">
    <w:name w:val="Základní text odsazený 21"/>
    <w:basedOn w:val="Normln"/>
    <w:pPr>
      <w:spacing w:after="120" w:line="480" w:lineRule="auto"/>
      <w:ind w:left="283"/>
    </w:pPr>
  </w:style>
  <w:style w:type="character" w:styleId="Odkaznakoment">
    <w:name w:val="annotation reference"/>
    <w:uiPriority w:val="99"/>
    <w:semiHidden/>
    <w:unhideWhenUsed/>
    <w:rsid w:val="00FC102B"/>
    <w:rPr>
      <w:sz w:val="16"/>
      <w:szCs w:val="16"/>
    </w:rPr>
  </w:style>
  <w:style w:type="paragraph" w:styleId="Textkomente">
    <w:name w:val="annotation text"/>
    <w:basedOn w:val="Normln"/>
    <w:link w:val="TextkomenteChar1"/>
    <w:uiPriority w:val="99"/>
    <w:unhideWhenUsed/>
    <w:rsid w:val="00FC102B"/>
    <w:rPr>
      <w:sz w:val="20"/>
      <w:szCs w:val="20"/>
      <w:lang w:val="x-none"/>
    </w:rPr>
  </w:style>
  <w:style w:type="character" w:customStyle="1" w:styleId="TextkomenteChar1">
    <w:name w:val="Text komentáře Char1"/>
    <w:link w:val="Textkomente"/>
    <w:uiPriority w:val="99"/>
    <w:rsid w:val="00FC102B"/>
    <w:rPr>
      <w:color w:val="000000"/>
      <w:lang w:eastAsia="zh-CN"/>
    </w:rPr>
  </w:style>
  <w:style w:type="paragraph" w:styleId="Revize">
    <w:name w:val="Revision"/>
    <w:hidden/>
    <w:uiPriority w:val="99"/>
    <w:semiHidden/>
    <w:rsid w:val="00FC102B"/>
    <w:rPr>
      <w:color w:val="000000"/>
      <w:sz w:val="24"/>
      <w:szCs w:val="24"/>
      <w:lang w:eastAsia="zh-CN"/>
    </w:rPr>
  </w:style>
  <w:style w:type="paragraph" w:styleId="Zkladntext3">
    <w:name w:val="Body Text 3"/>
    <w:basedOn w:val="Normln"/>
    <w:link w:val="Zkladntext3Char1"/>
    <w:uiPriority w:val="99"/>
    <w:semiHidden/>
    <w:unhideWhenUsed/>
    <w:rsid w:val="00D47AF8"/>
    <w:pPr>
      <w:spacing w:after="120"/>
    </w:pPr>
    <w:rPr>
      <w:sz w:val="16"/>
      <w:szCs w:val="16"/>
      <w:lang w:val="x-none"/>
    </w:rPr>
  </w:style>
  <w:style w:type="character" w:customStyle="1" w:styleId="Zkladntext3Char1">
    <w:name w:val="Základní text 3 Char1"/>
    <w:link w:val="Zkladntext3"/>
    <w:uiPriority w:val="99"/>
    <w:semiHidden/>
    <w:rsid w:val="00D47AF8"/>
    <w:rPr>
      <w:color w:val="000000"/>
      <w:sz w:val="16"/>
      <w:szCs w:val="16"/>
      <w:lang w:eastAsia="zh-CN"/>
    </w:rPr>
  </w:style>
  <w:style w:type="paragraph" w:styleId="Podpise-mailu">
    <w:name w:val="E-mail Signature"/>
    <w:basedOn w:val="Normln"/>
    <w:link w:val="Podpise-mailuChar"/>
    <w:rsid w:val="00A86C85"/>
    <w:pPr>
      <w:suppressAutoHyphens w:val="0"/>
    </w:pPr>
    <w:rPr>
      <w:color w:val="auto"/>
      <w:lang w:val="x-none" w:eastAsia="x-none"/>
    </w:rPr>
  </w:style>
  <w:style w:type="character" w:customStyle="1" w:styleId="Podpise-mailuChar">
    <w:name w:val="Podpis e-mailu Char"/>
    <w:link w:val="Podpise-mailu"/>
    <w:rsid w:val="00A86C85"/>
    <w:rPr>
      <w:sz w:val="24"/>
      <w:szCs w:val="24"/>
    </w:rPr>
  </w:style>
  <w:style w:type="paragraph" w:styleId="Prosttext">
    <w:name w:val="Plain Text"/>
    <w:basedOn w:val="Normln"/>
    <w:link w:val="ProsttextChar"/>
    <w:uiPriority w:val="99"/>
    <w:rsid w:val="008921A0"/>
    <w:pPr>
      <w:suppressAutoHyphens w:val="0"/>
    </w:pPr>
    <w:rPr>
      <w:rFonts w:ascii="Consolas" w:hAnsi="Consolas"/>
      <w:color w:val="auto"/>
      <w:sz w:val="21"/>
      <w:szCs w:val="21"/>
      <w:lang w:val="x-none" w:eastAsia="en-US"/>
    </w:rPr>
  </w:style>
  <w:style w:type="character" w:customStyle="1" w:styleId="ProsttextChar">
    <w:name w:val="Prostý text Char"/>
    <w:link w:val="Prosttext"/>
    <w:uiPriority w:val="99"/>
    <w:rsid w:val="008921A0"/>
    <w:rPr>
      <w:rFonts w:ascii="Consolas" w:hAnsi="Consolas"/>
      <w:sz w:val="21"/>
      <w:szCs w:val="21"/>
      <w:lang w:eastAsia="en-US"/>
    </w:rPr>
  </w:style>
  <w:style w:type="character" w:customStyle="1" w:styleId="Nadpis4Char">
    <w:name w:val="Nadpis 4 Char"/>
    <w:link w:val="Nadpis4"/>
    <w:uiPriority w:val="9"/>
    <w:semiHidden/>
    <w:rsid w:val="00BE7D5A"/>
    <w:rPr>
      <w:rFonts w:ascii="Calibri" w:eastAsia="Times New Roman" w:hAnsi="Calibri" w:cs="Times New Roman"/>
      <w:b/>
      <w:bCs/>
      <w:color w:val="000000"/>
      <w:sz w:val="28"/>
      <w:szCs w:val="28"/>
      <w:lang w:eastAsia="zh-CN"/>
    </w:rPr>
  </w:style>
  <w:style w:type="paragraph" w:styleId="Nzev">
    <w:name w:val="Title"/>
    <w:basedOn w:val="Normln"/>
    <w:link w:val="NzevChar"/>
    <w:uiPriority w:val="99"/>
    <w:qFormat/>
    <w:rsid w:val="00D741D2"/>
    <w:pPr>
      <w:suppressAutoHyphens w:val="0"/>
      <w:jc w:val="center"/>
    </w:pPr>
    <w:rPr>
      <w:b/>
      <w:color w:val="auto"/>
      <w:sz w:val="40"/>
      <w:szCs w:val="20"/>
      <w:lang w:val="x-none" w:eastAsia="ar-SA"/>
    </w:rPr>
  </w:style>
  <w:style w:type="character" w:customStyle="1" w:styleId="NzevChar">
    <w:name w:val="Název Char"/>
    <w:link w:val="Nzev"/>
    <w:uiPriority w:val="99"/>
    <w:rsid w:val="00D741D2"/>
    <w:rPr>
      <w:b/>
      <w:sz w:val="40"/>
      <w:lang w:eastAsia="ar-SA"/>
    </w:rPr>
  </w:style>
  <w:style w:type="paragraph" w:customStyle="1" w:styleId="NormalJustified">
    <w:name w:val="Normal (Justified)"/>
    <w:basedOn w:val="Normln"/>
    <w:uiPriority w:val="99"/>
    <w:rsid w:val="00D741D2"/>
    <w:pPr>
      <w:widowControl w:val="0"/>
      <w:suppressAutoHyphens w:val="0"/>
      <w:jc w:val="both"/>
    </w:pPr>
    <w:rPr>
      <w:color w:val="auto"/>
      <w:kern w:val="28"/>
      <w:szCs w:val="20"/>
      <w:lang w:eastAsia="cs-CZ"/>
    </w:rPr>
  </w:style>
  <w:style w:type="character" w:styleId="Hypertextovodkaz">
    <w:name w:val="Hyperlink"/>
    <w:uiPriority w:val="99"/>
    <w:unhideWhenUsed/>
    <w:rsid w:val="000D1BEE"/>
    <w:rPr>
      <w:color w:val="0000FF"/>
      <w:u w:val="single"/>
    </w:rPr>
  </w:style>
  <w:style w:type="table" w:styleId="Mkatabulky">
    <w:name w:val="Table Grid"/>
    <w:basedOn w:val="Normlntabulka"/>
    <w:uiPriority w:val="59"/>
    <w:rsid w:val="000B1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516CFC"/>
    <w:rPr>
      <w:color w:val="605E5C"/>
      <w:shd w:val="clear" w:color="auto" w:fill="E1DFDD"/>
    </w:rPr>
  </w:style>
  <w:style w:type="character" w:customStyle="1" w:styleId="Nadpis2Char">
    <w:name w:val="Nadpis 2 Char"/>
    <w:basedOn w:val="Standardnpsmoodstavce"/>
    <w:link w:val="Nadpis2"/>
    <w:uiPriority w:val="9"/>
    <w:semiHidden/>
    <w:rsid w:val="001A5D90"/>
    <w:rPr>
      <w:rFonts w:asciiTheme="majorHAnsi" w:eastAsiaTheme="majorEastAsia" w:hAnsiTheme="majorHAnsi" w:cstheme="majorBidi"/>
      <w:color w:val="365F91" w:themeColor="accent1" w:themeShade="BF"/>
      <w:sz w:val="26"/>
      <w:szCs w:val="26"/>
      <w:lang w:eastAsia="zh-CN"/>
    </w:rPr>
  </w:style>
  <w:style w:type="character" w:styleId="Nevyeenzmnka">
    <w:name w:val="Unresolved Mention"/>
    <w:basedOn w:val="Standardnpsmoodstavce"/>
    <w:uiPriority w:val="99"/>
    <w:semiHidden/>
    <w:unhideWhenUsed/>
    <w:rsid w:val="00682B17"/>
    <w:rPr>
      <w:color w:val="605E5C"/>
      <w:shd w:val="clear" w:color="auto" w:fill="E1DFDD"/>
    </w:rPr>
  </w:style>
  <w:style w:type="character" w:customStyle="1" w:styleId="OdstavecseseznamemChar">
    <w:name w:val="Odstavec se seznamem Char"/>
    <w:aliases w:val="Nad Char,Odstavec cíl se seznamem Char,Odstavec se seznamem5 Char,Odstavec se seznamem11 Char,Odstavec se seznamem a odrážkou Char,1 úroveň Odstavec se seznamem Char,List Paragraph (Czech Tourism) Char,List Paragraph Char"/>
    <w:basedOn w:val="Standardnpsmoodstavce"/>
    <w:link w:val="Odstavecseseznamem"/>
    <w:uiPriority w:val="34"/>
    <w:locked/>
    <w:rsid w:val="00DB6BF2"/>
    <w:rPr>
      <w:color w:val="000000"/>
      <w:sz w:val="24"/>
      <w:szCs w:val="24"/>
      <w:lang w:eastAsia="zh-CN"/>
    </w:rPr>
  </w:style>
  <w:style w:type="paragraph" w:customStyle="1" w:styleId="Odstavec">
    <w:name w:val="Odstavec"/>
    <w:basedOn w:val="Zkladntext"/>
    <w:rsid w:val="006D6D73"/>
    <w:pPr>
      <w:widowControl w:val="0"/>
      <w:suppressAutoHyphens w:val="0"/>
      <w:overflowPunct w:val="0"/>
      <w:autoSpaceDE w:val="0"/>
      <w:autoSpaceDN w:val="0"/>
      <w:adjustRightInd w:val="0"/>
      <w:spacing w:after="0"/>
      <w:ind w:firstLine="539"/>
      <w:jc w:val="both"/>
    </w:pPr>
    <w:rPr>
      <w:noProof/>
      <w:color w:val="000000"/>
      <w:szCs w:val="20"/>
      <w:lang w:val="x-none" w:eastAsia="x-none"/>
    </w:rPr>
  </w:style>
  <w:style w:type="paragraph" w:customStyle="1" w:styleId="paragraph">
    <w:name w:val="paragraph"/>
    <w:basedOn w:val="Normln"/>
    <w:link w:val="paragraphChar"/>
    <w:qFormat/>
    <w:rsid w:val="008C4C8A"/>
    <w:pPr>
      <w:spacing w:before="240" w:after="240" w:line="276" w:lineRule="auto"/>
      <w:ind w:left="574"/>
      <w:jc w:val="both"/>
    </w:pPr>
    <w:rPr>
      <w:rFonts w:ascii="Arial" w:eastAsia="MS Gothic" w:hAnsi="Arial" w:cs="Arial"/>
      <w:color w:val="auto"/>
      <w:sz w:val="20"/>
      <w:szCs w:val="20"/>
      <w:lang w:eastAsia="ar-SA"/>
    </w:rPr>
  </w:style>
  <w:style w:type="character" w:customStyle="1" w:styleId="paragraphChar">
    <w:name w:val="paragraph Char"/>
    <w:basedOn w:val="Standardnpsmoodstavce"/>
    <w:link w:val="paragraph"/>
    <w:rsid w:val="008C4C8A"/>
    <w:rPr>
      <w:rFonts w:ascii="Arial" w:eastAsia="MS Gothic"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169163">
      <w:bodyDiv w:val="1"/>
      <w:marLeft w:val="0"/>
      <w:marRight w:val="0"/>
      <w:marTop w:val="0"/>
      <w:marBottom w:val="0"/>
      <w:divBdr>
        <w:top w:val="none" w:sz="0" w:space="0" w:color="auto"/>
        <w:left w:val="none" w:sz="0" w:space="0" w:color="auto"/>
        <w:bottom w:val="none" w:sz="0" w:space="0" w:color="auto"/>
        <w:right w:val="none" w:sz="0" w:space="0" w:color="auto"/>
      </w:divBdr>
    </w:div>
    <w:div w:id="371734090">
      <w:bodyDiv w:val="1"/>
      <w:marLeft w:val="0"/>
      <w:marRight w:val="0"/>
      <w:marTop w:val="0"/>
      <w:marBottom w:val="0"/>
      <w:divBdr>
        <w:top w:val="none" w:sz="0" w:space="0" w:color="auto"/>
        <w:left w:val="none" w:sz="0" w:space="0" w:color="auto"/>
        <w:bottom w:val="none" w:sz="0" w:space="0" w:color="auto"/>
        <w:right w:val="none" w:sz="0" w:space="0" w:color="auto"/>
      </w:divBdr>
    </w:div>
    <w:div w:id="493451733">
      <w:bodyDiv w:val="1"/>
      <w:marLeft w:val="0"/>
      <w:marRight w:val="0"/>
      <w:marTop w:val="0"/>
      <w:marBottom w:val="0"/>
      <w:divBdr>
        <w:top w:val="none" w:sz="0" w:space="0" w:color="auto"/>
        <w:left w:val="none" w:sz="0" w:space="0" w:color="auto"/>
        <w:bottom w:val="none" w:sz="0" w:space="0" w:color="auto"/>
        <w:right w:val="none" w:sz="0" w:space="0" w:color="auto"/>
      </w:divBdr>
    </w:div>
    <w:div w:id="849755226">
      <w:bodyDiv w:val="1"/>
      <w:marLeft w:val="0"/>
      <w:marRight w:val="0"/>
      <w:marTop w:val="0"/>
      <w:marBottom w:val="0"/>
      <w:divBdr>
        <w:top w:val="none" w:sz="0" w:space="0" w:color="auto"/>
        <w:left w:val="none" w:sz="0" w:space="0" w:color="auto"/>
        <w:bottom w:val="none" w:sz="0" w:space="0" w:color="auto"/>
        <w:right w:val="none" w:sz="0" w:space="0" w:color="auto"/>
      </w:divBdr>
    </w:div>
    <w:div w:id="1045642329">
      <w:bodyDiv w:val="1"/>
      <w:marLeft w:val="0"/>
      <w:marRight w:val="0"/>
      <w:marTop w:val="0"/>
      <w:marBottom w:val="0"/>
      <w:divBdr>
        <w:top w:val="none" w:sz="0" w:space="0" w:color="auto"/>
        <w:left w:val="none" w:sz="0" w:space="0" w:color="auto"/>
        <w:bottom w:val="none" w:sz="0" w:space="0" w:color="auto"/>
        <w:right w:val="none" w:sz="0" w:space="0" w:color="auto"/>
      </w:divBdr>
    </w:div>
    <w:div w:id="1377510496">
      <w:bodyDiv w:val="1"/>
      <w:marLeft w:val="0"/>
      <w:marRight w:val="0"/>
      <w:marTop w:val="0"/>
      <w:marBottom w:val="0"/>
      <w:divBdr>
        <w:top w:val="none" w:sz="0" w:space="0" w:color="auto"/>
        <w:left w:val="none" w:sz="0" w:space="0" w:color="auto"/>
        <w:bottom w:val="none" w:sz="0" w:space="0" w:color="auto"/>
        <w:right w:val="none" w:sz="0" w:space="0" w:color="auto"/>
      </w:divBdr>
      <w:divsChild>
        <w:div w:id="665742909">
          <w:marLeft w:val="0"/>
          <w:marRight w:val="0"/>
          <w:marTop w:val="0"/>
          <w:marBottom w:val="0"/>
          <w:divBdr>
            <w:top w:val="none" w:sz="0" w:space="0" w:color="auto"/>
            <w:left w:val="none" w:sz="0" w:space="0" w:color="auto"/>
            <w:bottom w:val="none" w:sz="0" w:space="0" w:color="auto"/>
            <w:right w:val="none" w:sz="0" w:space="0" w:color="auto"/>
          </w:divBdr>
          <w:divsChild>
            <w:div w:id="904607879">
              <w:marLeft w:val="0"/>
              <w:marRight w:val="0"/>
              <w:marTop w:val="0"/>
              <w:marBottom w:val="0"/>
              <w:divBdr>
                <w:top w:val="single" w:sz="18" w:space="0" w:color="FBDC9C"/>
                <w:left w:val="single" w:sz="18" w:space="0" w:color="FBDC9C"/>
                <w:bottom w:val="single" w:sz="2" w:space="0" w:color="FBDC9C"/>
                <w:right w:val="single" w:sz="2" w:space="0" w:color="FBDC9C"/>
              </w:divBdr>
              <w:divsChild>
                <w:div w:id="825827999">
                  <w:marLeft w:val="0"/>
                  <w:marRight w:val="0"/>
                  <w:marTop w:val="0"/>
                  <w:marBottom w:val="0"/>
                  <w:divBdr>
                    <w:top w:val="none" w:sz="0" w:space="0" w:color="auto"/>
                    <w:left w:val="none" w:sz="0" w:space="0" w:color="auto"/>
                    <w:bottom w:val="none" w:sz="0" w:space="0" w:color="auto"/>
                    <w:right w:val="none" w:sz="0" w:space="0" w:color="auto"/>
                  </w:divBdr>
                  <w:divsChild>
                    <w:div w:id="2019696423">
                      <w:marLeft w:val="0"/>
                      <w:marRight w:val="0"/>
                      <w:marTop w:val="0"/>
                      <w:marBottom w:val="0"/>
                      <w:divBdr>
                        <w:top w:val="none" w:sz="0" w:space="0" w:color="auto"/>
                        <w:left w:val="none" w:sz="0" w:space="0" w:color="auto"/>
                        <w:bottom w:val="none" w:sz="0" w:space="0" w:color="auto"/>
                        <w:right w:val="none" w:sz="0" w:space="0" w:color="auto"/>
                      </w:divBdr>
                      <w:divsChild>
                        <w:div w:id="1813982761">
                          <w:marLeft w:val="0"/>
                          <w:marRight w:val="0"/>
                          <w:marTop w:val="0"/>
                          <w:marBottom w:val="0"/>
                          <w:divBdr>
                            <w:top w:val="none" w:sz="0" w:space="0" w:color="auto"/>
                            <w:left w:val="none" w:sz="0" w:space="0" w:color="auto"/>
                            <w:bottom w:val="none" w:sz="0" w:space="0" w:color="auto"/>
                            <w:right w:val="none" w:sz="0" w:space="0" w:color="auto"/>
                          </w:divBdr>
                          <w:divsChild>
                            <w:div w:id="1015765715">
                              <w:marLeft w:val="0"/>
                              <w:marRight w:val="0"/>
                              <w:marTop w:val="0"/>
                              <w:marBottom w:val="0"/>
                              <w:divBdr>
                                <w:top w:val="none" w:sz="0" w:space="0" w:color="auto"/>
                                <w:left w:val="none" w:sz="0" w:space="0" w:color="auto"/>
                                <w:bottom w:val="none" w:sz="0" w:space="0" w:color="auto"/>
                                <w:right w:val="none" w:sz="0" w:space="0" w:color="auto"/>
                              </w:divBdr>
                              <w:divsChild>
                                <w:div w:id="1598248110">
                                  <w:marLeft w:val="0"/>
                                  <w:marRight w:val="0"/>
                                  <w:marTop w:val="0"/>
                                  <w:marBottom w:val="0"/>
                                  <w:divBdr>
                                    <w:top w:val="none" w:sz="0" w:space="0" w:color="auto"/>
                                    <w:left w:val="none" w:sz="0" w:space="0" w:color="auto"/>
                                    <w:bottom w:val="none" w:sz="0" w:space="0" w:color="auto"/>
                                    <w:right w:val="none" w:sz="0" w:space="0" w:color="auto"/>
                                  </w:divBdr>
                                  <w:divsChild>
                                    <w:div w:id="735664557">
                                      <w:marLeft w:val="0"/>
                                      <w:marRight w:val="0"/>
                                      <w:marTop w:val="0"/>
                                      <w:marBottom w:val="0"/>
                                      <w:divBdr>
                                        <w:top w:val="none" w:sz="0" w:space="0" w:color="auto"/>
                                        <w:left w:val="none" w:sz="0" w:space="0" w:color="auto"/>
                                        <w:bottom w:val="none" w:sz="0" w:space="0" w:color="auto"/>
                                        <w:right w:val="none" w:sz="0" w:space="0" w:color="auto"/>
                                      </w:divBdr>
                                      <w:divsChild>
                                        <w:div w:id="70039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8311817">
      <w:bodyDiv w:val="1"/>
      <w:marLeft w:val="0"/>
      <w:marRight w:val="0"/>
      <w:marTop w:val="0"/>
      <w:marBottom w:val="0"/>
      <w:divBdr>
        <w:top w:val="none" w:sz="0" w:space="0" w:color="auto"/>
        <w:left w:val="none" w:sz="0" w:space="0" w:color="auto"/>
        <w:bottom w:val="none" w:sz="0" w:space="0" w:color="auto"/>
        <w:right w:val="none" w:sz="0" w:space="0" w:color="auto"/>
      </w:divBdr>
    </w:div>
    <w:div w:id="1499342075">
      <w:bodyDiv w:val="1"/>
      <w:marLeft w:val="0"/>
      <w:marRight w:val="0"/>
      <w:marTop w:val="0"/>
      <w:marBottom w:val="0"/>
      <w:divBdr>
        <w:top w:val="none" w:sz="0" w:space="0" w:color="auto"/>
        <w:left w:val="none" w:sz="0" w:space="0" w:color="auto"/>
        <w:bottom w:val="none" w:sz="0" w:space="0" w:color="auto"/>
        <w:right w:val="none" w:sz="0" w:space="0" w:color="auto"/>
      </w:divBdr>
    </w:div>
    <w:div w:id="1541672174">
      <w:bodyDiv w:val="1"/>
      <w:marLeft w:val="0"/>
      <w:marRight w:val="0"/>
      <w:marTop w:val="0"/>
      <w:marBottom w:val="0"/>
      <w:divBdr>
        <w:top w:val="none" w:sz="0" w:space="0" w:color="auto"/>
        <w:left w:val="none" w:sz="0" w:space="0" w:color="auto"/>
        <w:bottom w:val="none" w:sz="0" w:space="0" w:color="auto"/>
        <w:right w:val="none" w:sz="0" w:space="0" w:color="auto"/>
      </w:divBdr>
    </w:div>
    <w:div w:id="1745102749">
      <w:bodyDiv w:val="1"/>
      <w:marLeft w:val="0"/>
      <w:marRight w:val="0"/>
      <w:marTop w:val="0"/>
      <w:marBottom w:val="0"/>
      <w:divBdr>
        <w:top w:val="none" w:sz="0" w:space="0" w:color="auto"/>
        <w:left w:val="none" w:sz="0" w:space="0" w:color="auto"/>
        <w:bottom w:val="none" w:sz="0" w:space="0" w:color="auto"/>
        <w:right w:val="none" w:sz="0" w:space="0" w:color="auto"/>
      </w:divBdr>
    </w:div>
    <w:div w:id="176779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ranova@cirihk.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pulpit@cirihk.cz" TargetMode="External"/><Relationship Id="rId4" Type="http://schemas.openxmlformats.org/officeDocument/2006/relationships/settings" Target="settings.xml"/><Relationship Id="rId9" Type="http://schemas.openxmlformats.org/officeDocument/2006/relationships/hyperlink" Target="mailto:krecek@cirihk.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C2161-AE62-4056-BB57-EBD2AE924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18</Pages>
  <Words>8043</Words>
  <Characters>47456</Characters>
  <Application>Microsoft Office Word</Application>
  <DocSecurity>0</DocSecurity>
  <Lines>395</Lines>
  <Paragraphs>110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CIRI</dc:creator>
  <cp:lastModifiedBy>Bukvaldová Jarmila</cp:lastModifiedBy>
  <cp:revision>8</cp:revision>
  <cp:lastPrinted>2025-08-29T13:04:00Z</cp:lastPrinted>
  <dcterms:created xsi:type="dcterms:W3CDTF">2025-09-04T08:30:00Z</dcterms:created>
  <dcterms:modified xsi:type="dcterms:W3CDTF">2025-09-26T08:18:00Z</dcterms:modified>
</cp:coreProperties>
</file>