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1365D1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1365D1">
        <w:rPr>
          <w:rFonts w:ascii="Times New Roman" w:hAnsi="Times New Roman" w:cs="Times New Roman"/>
          <w:b/>
          <w:bCs/>
        </w:rPr>
        <w:t>Souhrnné prohlášení dodavatele</w:t>
      </w:r>
    </w:p>
    <w:p w14:paraId="2817D0DE" w14:textId="77777777" w:rsidR="00C66DA3" w:rsidRPr="001365D1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1365D1">
        <w:rPr>
          <w:rFonts w:ascii="Times New Roman" w:hAnsi="Times New Roman" w:cs="Times New Roman"/>
          <w:b/>
          <w:bCs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1365D1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1365D1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1365D1">
              <w:rPr>
                <w:rFonts w:ascii="Times New Roman" w:hAnsi="Times New Roman" w:cs="Times New Roman"/>
                <w:b/>
              </w:rPr>
              <w:t>Informace o veřejné zakázce</w:t>
            </w:r>
          </w:p>
        </w:tc>
      </w:tr>
      <w:tr w:rsidR="00C5658A" w:rsidRPr="001365D1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1365D1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365D1">
              <w:rPr>
                <w:rFonts w:ascii="Times New Roman" w:hAnsi="Times New Roman" w:cs="Times New Roman"/>
                <w:b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F98FBFD" w:rsidR="00C5658A" w:rsidRPr="001365D1" w:rsidRDefault="001365D1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Zakázka č. ZD/19/451 – Parkovací dům – ON Trutnov</w:t>
            </w:r>
          </w:p>
        </w:tc>
      </w:tr>
      <w:tr w:rsidR="00F86835" w:rsidRPr="001365D1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1365D1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1365D1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 xml:space="preserve">Královéhradecký kraj, Pivovarské náměstí 1245, 500 03 Hradec Králové, </w:t>
            </w:r>
            <w:r w:rsidR="009F1AF1" w:rsidRPr="001365D1">
              <w:rPr>
                <w:rFonts w:ascii="Times New Roman" w:hAnsi="Times New Roman" w:cs="Times New Roman"/>
              </w:rPr>
              <w:br/>
            </w:r>
            <w:r w:rsidRPr="001365D1">
              <w:rPr>
                <w:rFonts w:ascii="Times New Roman" w:hAnsi="Times New Roman" w:cs="Times New Roman"/>
              </w:rPr>
              <w:t>IČ</w:t>
            </w:r>
            <w:r w:rsidR="00DB5808" w:rsidRPr="001365D1">
              <w:rPr>
                <w:rFonts w:ascii="Times New Roman" w:hAnsi="Times New Roman" w:cs="Times New Roman"/>
              </w:rPr>
              <w:t>O</w:t>
            </w:r>
            <w:r w:rsidRPr="001365D1">
              <w:rPr>
                <w:rFonts w:ascii="Times New Roman" w:hAnsi="Times New Roman" w:cs="Times New Roman"/>
              </w:rPr>
              <w:t xml:space="preserve"> 708 89 546</w:t>
            </w:r>
          </w:p>
        </w:tc>
      </w:tr>
      <w:tr w:rsidR="00C5658A" w:rsidRPr="001365D1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1365D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6A28C22C" w:rsidR="00C5658A" w:rsidRPr="001365D1" w:rsidRDefault="001365D1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otevřené nadlimitní</w:t>
            </w:r>
            <w:r w:rsidR="00742752" w:rsidRPr="001365D1">
              <w:rPr>
                <w:rFonts w:ascii="Times New Roman" w:hAnsi="Times New Roman" w:cs="Times New Roman"/>
              </w:rPr>
              <w:t xml:space="preserve"> řízení </w:t>
            </w:r>
            <w:r w:rsidR="00EE6172" w:rsidRPr="001365D1">
              <w:rPr>
                <w:rFonts w:ascii="Times New Roman" w:hAnsi="Times New Roman" w:cs="Times New Roman"/>
              </w:rPr>
              <w:t>na stavební práce v </w:t>
            </w:r>
            <w:r w:rsidR="003C1AB7">
              <w:rPr>
                <w:rFonts w:ascii="Times New Roman" w:hAnsi="Times New Roman" w:cs="Times New Roman"/>
              </w:rPr>
              <w:t>nad</w:t>
            </w:r>
            <w:r w:rsidR="00EE6172" w:rsidRPr="001365D1">
              <w:rPr>
                <w:rFonts w:ascii="Times New Roman" w:hAnsi="Times New Roman" w:cs="Times New Roman"/>
              </w:rPr>
              <w:t>limitním režimu</w:t>
            </w:r>
          </w:p>
        </w:tc>
      </w:tr>
      <w:tr w:rsidR="00846F38" w:rsidRPr="001365D1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1365D1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0723946C" w:rsidR="00846F38" w:rsidRPr="001365D1" w:rsidRDefault="003C1AB7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226 673 496,- </w:t>
            </w:r>
            <w:r w:rsidR="00E45BEB" w:rsidRPr="001365D1">
              <w:rPr>
                <w:rFonts w:ascii="Times New Roman" w:hAnsi="Times New Roman" w:cs="Times New Roman"/>
                <w:bCs/>
              </w:rPr>
              <w:t>Kč bez DPH</w:t>
            </w:r>
          </w:p>
        </w:tc>
      </w:tr>
    </w:tbl>
    <w:p w14:paraId="30B1D65C" w14:textId="77777777" w:rsidR="00B37081" w:rsidRPr="001365D1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1365D1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1365D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1365D1">
              <w:rPr>
                <w:rFonts w:ascii="Times New Roman" w:hAnsi="Times New Roman" w:cs="Times New Roman"/>
                <w:b/>
              </w:rPr>
              <w:t>Identifikační údaje dodavatele</w:t>
            </w:r>
          </w:p>
        </w:tc>
      </w:tr>
      <w:tr w:rsidR="00C5658A" w:rsidRPr="001365D1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1365D1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365D1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365D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 xml:space="preserve">[doplní </w:t>
            </w:r>
            <w:r w:rsidR="00CB5F85" w:rsidRPr="001365D1">
              <w:rPr>
                <w:rFonts w:ascii="Times New Roman" w:hAnsi="Times New Roman" w:cs="Times New Roman"/>
                <w:highlight w:val="yellow"/>
              </w:rPr>
              <w:t>dodavatel</w:t>
            </w:r>
            <w:r w:rsidRPr="001365D1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</w:tr>
      <w:tr w:rsidR="00B91D14" w:rsidRPr="001365D1" w14:paraId="03460F7F" w14:textId="77777777" w:rsidTr="00B91D1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37464A6" w14:textId="0FF1D752" w:rsidR="00B91D14" w:rsidRPr="001365D1" w:rsidRDefault="00B91D1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b/>
                <w:bCs/>
              </w:rPr>
              <w:t xml:space="preserve">Společnost zapsaná v obchodním rejstříku vedeném </w:t>
            </w: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  <w:r w:rsidRPr="001365D1">
              <w:rPr>
                <w:rFonts w:ascii="Times New Roman" w:hAnsi="Times New Roman" w:cs="Times New Roman"/>
              </w:rPr>
              <w:t xml:space="preserve"> pod spisovou značkou </w:t>
            </w: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5658A" w:rsidRPr="001365D1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1365D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365D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 xml:space="preserve">[doplní </w:t>
            </w:r>
            <w:r w:rsidR="00CB5F85" w:rsidRPr="001365D1">
              <w:rPr>
                <w:rFonts w:ascii="Times New Roman" w:hAnsi="Times New Roman" w:cs="Times New Roman"/>
                <w:highlight w:val="yellow"/>
              </w:rPr>
              <w:t>dodavatel</w:t>
            </w:r>
            <w:r w:rsidRPr="001365D1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</w:tr>
      <w:tr w:rsidR="001D5358" w:rsidRPr="001365D1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1365D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365D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5658A" w:rsidRPr="001365D1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1365D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365D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 xml:space="preserve">[doplní </w:t>
            </w:r>
            <w:r w:rsidR="00CB5F85" w:rsidRPr="001365D1">
              <w:rPr>
                <w:rFonts w:ascii="Times New Roman" w:hAnsi="Times New Roman" w:cs="Times New Roman"/>
                <w:highlight w:val="yellow"/>
              </w:rPr>
              <w:t>dodavatel</w:t>
            </w:r>
            <w:r w:rsidRPr="001365D1">
              <w:rPr>
                <w:rFonts w:ascii="Times New Roman" w:hAnsi="Times New Roman" w:cs="Times New Roman"/>
                <w:highlight w:val="yellow"/>
              </w:rPr>
              <w:t>]</w:t>
            </w:r>
          </w:p>
        </w:tc>
      </w:tr>
      <w:tr w:rsidR="00DB5808" w:rsidRPr="001365D1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1365D1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1365D1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B25D5A" w:rsidRPr="001365D1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Pr="001365D1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181DEB53" w:rsidR="00B25D5A" w:rsidRPr="001365D1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dodavatel]/ [doplní dodavatel]</w:t>
            </w:r>
          </w:p>
        </w:tc>
      </w:tr>
    </w:tbl>
    <w:p w14:paraId="00BBB434" w14:textId="4C38B7E2" w:rsidR="001D5358" w:rsidRPr="001365D1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B91D14" w:rsidRPr="001365D1" w14:paraId="6DD02424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484DDACF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1365D1">
              <w:rPr>
                <w:rFonts w:ascii="Times New Roman" w:hAnsi="Times New Roman" w:cs="Times New Roman"/>
                <w:b/>
              </w:rPr>
              <w:t>Kontaktní údaje dodavatele</w:t>
            </w:r>
          </w:p>
        </w:tc>
      </w:tr>
      <w:tr w:rsidR="00B91D14" w:rsidRPr="001365D1" w14:paraId="54D2245F" w14:textId="77777777" w:rsidTr="00C56194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65077D53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365D1">
              <w:rPr>
                <w:rFonts w:ascii="Times New Roman" w:hAnsi="Times New Roman" w:cs="Times New Roman"/>
                <w:b/>
              </w:rPr>
              <w:t>Kontaktní osoba ve věcech smluvních</w:t>
            </w:r>
          </w:p>
        </w:tc>
        <w:tc>
          <w:tcPr>
            <w:tcW w:w="3829" w:type="pct"/>
          </w:tcPr>
          <w:p w14:paraId="6B5FC9EB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B91D14" w:rsidRPr="001365D1" w14:paraId="657B10F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1CCA2ED9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829" w:type="pct"/>
          </w:tcPr>
          <w:p w14:paraId="1374089C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B91D14" w:rsidRPr="001365D1" w14:paraId="16C2F0B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3D472B86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829" w:type="pct"/>
          </w:tcPr>
          <w:p w14:paraId="6E5D9250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B91D14" w:rsidRPr="001365D1" w14:paraId="4E8806AD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F995474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  <w:b/>
              </w:rPr>
              <w:t>Kontaktní osoba ve věcech technických</w:t>
            </w:r>
          </w:p>
        </w:tc>
        <w:tc>
          <w:tcPr>
            <w:tcW w:w="3829" w:type="pct"/>
          </w:tcPr>
          <w:p w14:paraId="4849B3EA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B91D14" w:rsidRPr="001365D1" w14:paraId="2A809536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5374FF8D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1365D1">
              <w:rPr>
                <w:rFonts w:ascii="Times New Roman" w:hAnsi="Times New Roman" w:cs="Times New Roman"/>
                <w:bCs/>
              </w:rPr>
              <w:t>e-mail</w:t>
            </w:r>
          </w:p>
        </w:tc>
        <w:tc>
          <w:tcPr>
            <w:tcW w:w="3829" w:type="pct"/>
          </w:tcPr>
          <w:p w14:paraId="4A7CA2DB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B91D14" w:rsidRPr="001365D1" w14:paraId="05DFA161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21E8F071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1365D1">
              <w:rPr>
                <w:rFonts w:ascii="Times New Roman" w:hAnsi="Times New Roman" w:cs="Times New Roman"/>
                <w:bCs/>
              </w:rPr>
              <w:t>telefon</w:t>
            </w:r>
          </w:p>
        </w:tc>
        <w:tc>
          <w:tcPr>
            <w:tcW w:w="3829" w:type="pct"/>
          </w:tcPr>
          <w:p w14:paraId="005CDEE5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D57592" w:rsidRPr="001365D1" w14:paraId="0708B42E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0D07CE70" w14:textId="3F9DBEC6" w:rsidR="00D57592" w:rsidRPr="001365D1" w:rsidRDefault="00D57592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1365D1">
              <w:rPr>
                <w:rFonts w:ascii="Times New Roman" w:hAnsi="Times New Roman" w:cs="Times New Roman"/>
                <w:b/>
              </w:rPr>
              <w:t xml:space="preserve">Zástupce zhotovitele na </w:t>
            </w:r>
            <w:r w:rsidRPr="001365D1">
              <w:rPr>
                <w:rFonts w:ascii="Times New Roman" w:hAnsi="Times New Roman" w:cs="Times New Roman"/>
                <w:b/>
              </w:rPr>
              <w:lastRenderedPageBreak/>
              <w:t>stavbě (</w:t>
            </w:r>
            <w:r w:rsidR="00112B15" w:rsidRPr="001365D1">
              <w:rPr>
                <w:rFonts w:ascii="Times New Roman" w:hAnsi="Times New Roman" w:cs="Times New Roman"/>
                <w:b/>
              </w:rPr>
              <w:t xml:space="preserve">Hlavní </w:t>
            </w:r>
            <w:r w:rsidRPr="001365D1">
              <w:rPr>
                <w:rFonts w:ascii="Times New Roman" w:hAnsi="Times New Roman" w:cs="Times New Roman"/>
                <w:b/>
              </w:rPr>
              <w:t>stavbyvedoucí)</w:t>
            </w:r>
          </w:p>
        </w:tc>
        <w:tc>
          <w:tcPr>
            <w:tcW w:w="3829" w:type="pct"/>
          </w:tcPr>
          <w:p w14:paraId="7F875D06" w14:textId="2E3295A5" w:rsidR="00D57592" w:rsidRPr="001365D1" w:rsidRDefault="00D57592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lastRenderedPageBreak/>
              <w:t>[doplní dodavatel]</w:t>
            </w:r>
          </w:p>
        </w:tc>
      </w:tr>
      <w:tr w:rsidR="00D57592" w:rsidRPr="001365D1" w14:paraId="78A366D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3444B604" w14:textId="65A3A50B" w:rsidR="00D57592" w:rsidRPr="001365D1" w:rsidRDefault="00D57592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1365D1">
              <w:rPr>
                <w:rFonts w:ascii="Times New Roman" w:hAnsi="Times New Roman" w:cs="Times New Roman"/>
                <w:bCs/>
              </w:rPr>
              <w:t>e-mail</w:t>
            </w:r>
          </w:p>
        </w:tc>
        <w:tc>
          <w:tcPr>
            <w:tcW w:w="3829" w:type="pct"/>
          </w:tcPr>
          <w:p w14:paraId="4B07786A" w14:textId="51FF897C" w:rsidR="00D57592" w:rsidRPr="001365D1" w:rsidRDefault="00D57592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D57592" w:rsidRPr="001365D1" w14:paraId="297DAF89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73F50C12" w14:textId="534A48DD" w:rsidR="00D57592" w:rsidRPr="001365D1" w:rsidRDefault="00D57592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1365D1">
              <w:rPr>
                <w:rFonts w:ascii="Times New Roman" w:hAnsi="Times New Roman" w:cs="Times New Roman"/>
                <w:bCs/>
              </w:rPr>
              <w:t>telefon</w:t>
            </w:r>
          </w:p>
        </w:tc>
        <w:tc>
          <w:tcPr>
            <w:tcW w:w="3829" w:type="pct"/>
          </w:tcPr>
          <w:p w14:paraId="1ADCF3B2" w14:textId="63DA38EC" w:rsidR="00D57592" w:rsidRPr="001365D1" w:rsidRDefault="00D57592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32BAA" w:rsidRPr="001365D1" w14:paraId="5510A2D4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38C0339B" w14:textId="5ACC52EE" w:rsidR="00C32BAA" w:rsidRPr="00C32BAA" w:rsidRDefault="00C32BAA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C32BAA">
              <w:rPr>
                <w:rFonts w:ascii="Times New Roman" w:hAnsi="Times New Roman" w:cs="Times New Roman"/>
                <w:b/>
              </w:rPr>
              <w:t>Zástupce zhotovitele – Koordinátor BIM</w:t>
            </w:r>
          </w:p>
        </w:tc>
        <w:tc>
          <w:tcPr>
            <w:tcW w:w="3829" w:type="pct"/>
          </w:tcPr>
          <w:p w14:paraId="1544BE53" w14:textId="77777777" w:rsidR="00C32BAA" w:rsidRDefault="00C32BAA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4088A437" w14:textId="09463C70" w:rsidR="00C32BAA" w:rsidRPr="001365D1" w:rsidRDefault="00C32BAA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32BAA" w:rsidRPr="001365D1" w14:paraId="0069F6AD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29FBCF3D" w14:textId="053AEE8F" w:rsidR="00C32BAA" w:rsidRPr="00C32BAA" w:rsidRDefault="00C32BAA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1365D1">
              <w:rPr>
                <w:rFonts w:ascii="Times New Roman" w:hAnsi="Times New Roman" w:cs="Times New Roman"/>
                <w:bCs/>
              </w:rPr>
              <w:t>e-mail</w:t>
            </w:r>
          </w:p>
        </w:tc>
        <w:tc>
          <w:tcPr>
            <w:tcW w:w="3829" w:type="pct"/>
          </w:tcPr>
          <w:p w14:paraId="3C4A108E" w14:textId="668956B3" w:rsidR="00C32BAA" w:rsidRPr="001365D1" w:rsidRDefault="00C32BAA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32BAA" w:rsidRPr="001365D1" w14:paraId="185FB5FD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52D452E" w14:textId="6BE05BEF" w:rsidR="00C32BAA" w:rsidRPr="001365D1" w:rsidRDefault="00C32BAA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1365D1">
              <w:rPr>
                <w:rFonts w:ascii="Times New Roman" w:hAnsi="Times New Roman" w:cs="Times New Roman"/>
                <w:bCs/>
              </w:rPr>
              <w:t>telefon</w:t>
            </w:r>
          </w:p>
        </w:tc>
        <w:tc>
          <w:tcPr>
            <w:tcW w:w="3829" w:type="pct"/>
          </w:tcPr>
          <w:p w14:paraId="74C3D8C3" w14:textId="3DCFEBD7" w:rsidR="00C32BAA" w:rsidRPr="001365D1" w:rsidRDefault="00C32BAA" w:rsidP="00D5759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B91D14" w:rsidRPr="001365D1" w14:paraId="6090A9F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7290ADD" w14:textId="4A400E12" w:rsidR="00B91D14" w:rsidRPr="00C32BAA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C32BAA">
              <w:rPr>
                <w:rFonts w:ascii="Times New Roman" w:hAnsi="Times New Roman" w:cs="Times New Roman"/>
                <w:b/>
              </w:rPr>
              <w:t>Telefonní číslo (Hot-line) pro příjem požadavků na odstranění vady v českém jazyce v pracovní dny v době 8:00 – 17:00 h (</w:t>
            </w:r>
            <w:r w:rsidRPr="00C32BAA">
              <w:rPr>
                <w:rFonts w:ascii="Times New Roman" w:hAnsi="Times New Roman" w:cs="Times New Roman"/>
                <w:bCs/>
              </w:rPr>
              <w:t>dle odst. 11.4.</w:t>
            </w:r>
            <w:r w:rsidR="00C32BAA" w:rsidRPr="00C32BAA">
              <w:rPr>
                <w:rFonts w:ascii="Times New Roman" w:hAnsi="Times New Roman" w:cs="Times New Roman"/>
                <w:bCs/>
              </w:rPr>
              <w:t>4</w:t>
            </w:r>
            <w:r w:rsidRPr="00C32BAA">
              <w:rPr>
                <w:rFonts w:ascii="Times New Roman" w:hAnsi="Times New Roman" w:cs="Times New Roman"/>
                <w:bCs/>
              </w:rPr>
              <w:t xml:space="preserve"> smlouvy o dílo)</w:t>
            </w:r>
          </w:p>
        </w:tc>
        <w:tc>
          <w:tcPr>
            <w:tcW w:w="3829" w:type="pct"/>
          </w:tcPr>
          <w:p w14:paraId="0C92988E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6EF33203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02D2804D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B91D14" w:rsidRPr="001365D1" w14:paraId="65AE7F14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28D55814" w14:textId="6CD2FCE8" w:rsidR="00B91D14" w:rsidRPr="00C32BAA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C32BAA">
              <w:rPr>
                <w:rFonts w:ascii="Times New Roman" w:hAnsi="Times New Roman" w:cs="Times New Roman"/>
                <w:b/>
              </w:rPr>
              <w:t>E-mailová adresa pro příjem požadavků na odstranění vady v režimu 7x24x365 (</w:t>
            </w:r>
            <w:r w:rsidRPr="00C32BAA">
              <w:rPr>
                <w:rFonts w:ascii="Times New Roman" w:hAnsi="Times New Roman" w:cs="Times New Roman"/>
                <w:bCs/>
              </w:rPr>
              <w:t>dle odst. 11.4.</w:t>
            </w:r>
            <w:r w:rsidR="00C32BAA" w:rsidRPr="00C32BAA">
              <w:rPr>
                <w:rFonts w:ascii="Times New Roman" w:hAnsi="Times New Roman" w:cs="Times New Roman"/>
                <w:bCs/>
              </w:rPr>
              <w:t>4</w:t>
            </w:r>
            <w:r w:rsidRPr="00C32BAA">
              <w:rPr>
                <w:rFonts w:ascii="Times New Roman" w:hAnsi="Times New Roman" w:cs="Times New Roman"/>
                <w:bCs/>
              </w:rPr>
              <w:t xml:space="preserve"> smlouvy o dílo)</w:t>
            </w:r>
          </w:p>
        </w:tc>
        <w:tc>
          <w:tcPr>
            <w:tcW w:w="3829" w:type="pct"/>
          </w:tcPr>
          <w:p w14:paraId="1BA0BE9A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00BCCA6E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36F32C6C" w14:textId="7A73875F" w:rsidR="00B91D14" w:rsidRPr="001365D1" w:rsidRDefault="00B91D14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4"/>
        <w:gridCol w:w="3097"/>
      </w:tblGrid>
      <w:tr w:rsidR="00B91D14" w:rsidRPr="001365D1" w14:paraId="197760B0" w14:textId="77777777" w:rsidTr="00C56194">
        <w:tc>
          <w:tcPr>
            <w:tcW w:w="9062" w:type="dxa"/>
            <w:gridSpan w:val="3"/>
            <w:shd w:val="clear" w:color="auto" w:fill="D6E3BC" w:themeFill="accent3" w:themeFillTint="66"/>
          </w:tcPr>
          <w:p w14:paraId="4B370994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1365D1">
              <w:rPr>
                <w:rFonts w:ascii="Times New Roman" w:hAnsi="Times New Roman" w:cs="Times New Roman"/>
                <w:b/>
              </w:rPr>
              <w:t>Celková nabídková cena</w:t>
            </w:r>
          </w:p>
        </w:tc>
      </w:tr>
      <w:tr w:rsidR="00B91D14" w:rsidRPr="001365D1" w14:paraId="4477BF6D" w14:textId="77777777" w:rsidTr="00C56194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13C50553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365D1">
              <w:rPr>
                <w:rFonts w:ascii="Times New Roman" w:hAnsi="Times New Roman" w:cs="Times New Roman"/>
                <w:b/>
                <w:bCs/>
              </w:rPr>
              <w:t xml:space="preserve">Celková cena v Kč bez DPH - </w:t>
            </w:r>
            <w:r w:rsidRPr="001365D1">
              <w:rPr>
                <w:rFonts w:ascii="Times New Roman" w:hAnsi="Times New Roman" w:cs="Times New Roman"/>
                <w:b/>
                <w:bCs/>
                <w:color w:val="FF0000"/>
              </w:rPr>
              <w:t>údaj pro hodnocení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69F8995B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69FC46" w14:textId="345CDF8B" w:rsidR="00B91D14" w:rsidRPr="001365D1" w:rsidRDefault="00B91D14" w:rsidP="00C5619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65D1">
              <w:rPr>
                <w:rFonts w:ascii="Times New Roman" w:hAnsi="Times New Roman" w:cs="Times New Roman"/>
                <w:b/>
                <w:bCs/>
              </w:rPr>
              <w:t>DPH v Kč samostatně</w:t>
            </w:r>
            <w:r w:rsidRPr="001365D1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1"/>
            </w:r>
          </w:p>
          <w:p w14:paraId="64FFC8F8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43CDAD22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365D1">
              <w:rPr>
                <w:rFonts w:ascii="Times New Roman" w:hAnsi="Times New Roman" w:cs="Times New Roman"/>
                <w:b/>
                <w:bCs/>
              </w:rPr>
              <w:t>Celková cena v Kč včetně DPH</w:t>
            </w:r>
          </w:p>
        </w:tc>
      </w:tr>
      <w:tr w:rsidR="00B91D14" w:rsidRPr="001365D1" w14:paraId="3EDDD3D8" w14:textId="77777777" w:rsidTr="00C56194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40F79CC7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365D1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76465282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365D1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02D84BBA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365D1">
              <w:rPr>
                <w:rFonts w:ascii="Times New Roman" w:hAnsi="Times New Roman" w:cs="Times New Roman"/>
                <w:b/>
                <w:highlight w:val="yellow"/>
              </w:rPr>
              <w:t>[doplní dodavatel]</w:t>
            </w:r>
          </w:p>
        </w:tc>
      </w:tr>
    </w:tbl>
    <w:p w14:paraId="4939EFE6" w14:textId="77777777" w:rsidR="001F5197" w:rsidRPr="001365D1" w:rsidRDefault="001F5197" w:rsidP="001F5197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B91D14" w:rsidRPr="001365D1" w14:paraId="053AAE1F" w14:textId="77777777" w:rsidTr="00C56194">
        <w:tc>
          <w:tcPr>
            <w:tcW w:w="5949" w:type="dxa"/>
            <w:shd w:val="clear" w:color="auto" w:fill="D6E3BC" w:themeFill="accent3" w:themeFillTint="66"/>
          </w:tcPr>
          <w:p w14:paraId="3F9F58AD" w14:textId="0341DDC8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1365D1">
              <w:rPr>
                <w:rFonts w:ascii="Times New Roman" w:hAnsi="Times New Roman" w:cs="Times New Roman"/>
                <w:b/>
              </w:rPr>
              <w:t xml:space="preserve">Koeficient k výpočtu případných víceprací, </w:t>
            </w:r>
            <w:r w:rsidRPr="001365D1">
              <w:rPr>
                <w:rFonts w:ascii="Times New Roman" w:hAnsi="Times New Roman" w:cs="Times New Roman"/>
                <w:bCs/>
              </w:rPr>
              <w:t xml:space="preserve">vypočtený jako podíl celkové ceny díla dle smlouvy o dílo a předpokládané hodnoty veřejné zakázky uvedené v zadávací dokumentaci (dle čl. 6 odst. </w:t>
            </w:r>
            <w:r w:rsidR="005D2EA5" w:rsidRPr="001365D1">
              <w:rPr>
                <w:rFonts w:ascii="Times New Roman" w:hAnsi="Times New Roman" w:cs="Times New Roman"/>
                <w:bCs/>
              </w:rPr>
              <w:t>4</w:t>
            </w:r>
            <w:r w:rsidR="0090104A" w:rsidRPr="001365D1">
              <w:rPr>
                <w:rFonts w:ascii="Times New Roman" w:hAnsi="Times New Roman" w:cs="Times New Roman"/>
                <w:bCs/>
              </w:rPr>
              <w:t>.4.2</w:t>
            </w:r>
            <w:r w:rsidRPr="001365D1">
              <w:rPr>
                <w:rFonts w:ascii="Times New Roman" w:hAnsi="Times New Roman" w:cs="Times New Roman"/>
                <w:bCs/>
              </w:rPr>
              <w:t xml:space="preserve"> smlouvy o dílo)</w:t>
            </w:r>
          </w:p>
        </w:tc>
        <w:tc>
          <w:tcPr>
            <w:tcW w:w="3113" w:type="dxa"/>
            <w:shd w:val="clear" w:color="auto" w:fill="auto"/>
          </w:tcPr>
          <w:p w14:paraId="5F19B2FF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365D1">
              <w:rPr>
                <w:rFonts w:ascii="Times New Roman" w:hAnsi="Times New Roman" w:cs="Times New Roman"/>
                <w:b/>
                <w:highlight w:val="yellow"/>
              </w:rPr>
              <w:t xml:space="preserve">0, </w:t>
            </w:r>
            <w:proofErr w:type="spellStart"/>
            <w:r w:rsidRPr="001365D1">
              <w:rPr>
                <w:rFonts w:ascii="Times New Roman" w:hAnsi="Times New Roman" w:cs="Times New Roman"/>
                <w:b/>
                <w:highlight w:val="yellow"/>
              </w:rPr>
              <w:t>xx</w:t>
            </w:r>
            <w:proofErr w:type="spellEnd"/>
          </w:p>
          <w:p w14:paraId="77F4CBC8" w14:textId="77777777" w:rsidR="00B91D14" w:rsidRPr="001365D1" w:rsidRDefault="00B91D14" w:rsidP="00C5619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1365D1">
              <w:rPr>
                <w:rFonts w:ascii="Times New Roman" w:hAnsi="Times New Roman" w:cs="Times New Roman"/>
                <w:b/>
                <w:highlight w:val="yellow"/>
              </w:rPr>
              <w:t>[doplní dodavatel na dvě desetinná místa podle výše jeho nabídkové ceny]</w:t>
            </w:r>
          </w:p>
        </w:tc>
      </w:tr>
    </w:tbl>
    <w:p w14:paraId="6280D970" w14:textId="77777777" w:rsidR="0090104A" w:rsidRPr="001365D1" w:rsidRDefault="0090104A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930A923" w14:textId="77777777" w:rsidR="0090104A" w:rsidRPr="001365D1" w:rsidRDefault="0090104A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7D5455" w14:textId="042276B5" w:rsidR="00C50EAC" w:rsidRPr="001365D1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1365D1">
        <w:rPr>
          <w:rFonts w:ascii="Times New Roman" w:hAnsi="Times New Roman" w:cs="Times New Roman"/>
          <w:b/>
          <w:bCs/>
        </w:rPr>
        <w:t>Prohlášení o kvalifikaci</w:t>
      </w:r>
    </w:p>
    <w:p w14:paraId="58AC25B5" w14:textId="77777777" w:rsidR="00AC2FD4" w:rsidRPr="00AA1A6B" w:rsidRDefault="00AC2FD4" w:rsidP="00AC2FD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both"/>
        <w:rPr>
          <w:rFonts w:ascii="Times New Roman" w:hAnsi="Times New Roman" w:cs="Times New Roman"/>
          <w:b/>
        </w:rPr>
      </w:pPr>
      <w:r w:rsidRPr="00AA1A6B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5F2F7994" w14:textId="77777777" w:rsidR="00AC2FD4" w:rsidRPr="00AA1A6B" w:rsidRDefault="00AC2FD4" w:rsidP="00AC2FD4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ve vztahu ke spotřební dani nemá v České republice nebo v zemi svého sídla v evidenci daní zachycen splatný daňový nedoplatek;</w:t>
      </w:r>
    </w:p>
    <w:p w14:paraId="3B580107" w14:textId="77777777" w:rsidR="00AC2FD4" w:rsidRPr="00AA1A6B" w:rsidRDefault="00AC2FD4" w:rsidP="00AC2FD4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</w:rPr>
      </w:pPr>
    </w:p>
    <w:p w14:paraId="3A2C305A" w14:textId="77777777" w:rsidR="00AC2FD4" w:rsidRPr="00AA1A6B" w:rsidRDefault="00AC2FD4" w:rsidP="00AC2FD4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nemá v České republice nebo v zemi svého sídla splatný nedoplatek na pojistném nebo na penále na veřejné zdravotní pojištění.</w:t>
      </w:r>
    </w:p>
    <w:p w14:paraId="4C47B91F" w14:textId="77777777" w:rsidR="00AC2FD4" w:rsidRPr="00AA1A6B" w:rsidRDefault="00AC2FD4" w:rsidP="00AC2FD4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</w:p>
    <w:p w14:paraId="36BD7214" w14:textId="539A19C8" w:rsidR="005B73F6" w:rsidRDefault="00AC2FD4" w:rsidP="00137CAA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contextualSpacing w:val="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pokud není zapsán v obchodním rejstříku, prohlašuje – že není v 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 obdobné situaci podle právního řádu země svého sídla.</w:t>
      </w:r>
    </w:p>
    <w:p w14:paraId="669CEA2A" w14:textId="77777777" w:rsidR="00137CAA" w:rsidRPr="00137CAA" w:rsidRDefault="00137CAA" w:rsidP="00137CA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</w:rPr>
      </w:pPr>
    </w:p>
    <w:p w14:paraId="211BCF66" w14:textId="77777777" w:rsidR="00C50EAC" w:rsidRPr="001365D1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Times New Roman" w:hAnsi="Times New Roman" w:cs="Times New Roman"/>
          <w:b/>
        </w:rPr>
      </w:pPr>
      <w:r w:rsidRPr="001365D1">
        <w:rPr>
          <w:rFonts w:ascii="Times New Roman" w:hAnsi="Times New Roman" w:cs="Times New Roman"/>
          <w:b/>
        </w:rPr>
        <w:t>Dodavatel k prokázání profesní způsobilosti prohlašuje, že:</w:t>
      </w:r>
    </w:p>
    <w:p w14:paraId="42F03A78" w14:textId="39FC2F82" w:rsidR="00C50EAC" w:rsidRPr="001365D1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</w:rPr>
      </w:pPr>
      <w:r w:rsidRPr="001365D1">
        <w:rPr>
          <w:rFonts w:ascii="Times New Roman" w:hAnsi="Times New Roman" w:cs="Times New Roman"/>
          <w:bCs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491002A0" w14:textId="13FCEA07" w:rsidR="00535C8F" w:rsidRPr="001365D1" w:rsidRDefault="00FF7275" w:rsidP="00FF7275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  <w:vertAlign w:val="superscript"/>
        </w:rPr>
      </w:pPr>
      <w:r w:rsidRPr="001365D1">
        <w:rPr>
          <w:rFonts w:ascii="Times New Roman" w:hAnsi="Times New Roman" w:cs="Times New Roman"/>
          <w:bCs/>
        </w:rPr>
        <w:t xml:space="preserve">disponuje </w:t>
      </w:r>
      <w:bookmarkStart w:id="0" w:name="_Hlk98506802"/>
      <w:r w:rsidRPr="001365D1">
        <w:rPr>
          <w:rFonts w:ascii="Times New Roman" w:hAnsi="Times New Roman" w:cs="Times New Roman"/>
          <w:bCs/>
        </w:rPr>
        <w:t>dokladem</w:t>
      </w:r>
      <w:r w:rsidR="00535C8F" w:rsidRPr="001365D1">
        <w:rPr>
          <w:rFonts w:ascii="Times New Roman" w:hAnsi="Times New Roman" w:cs="Times New Roman"/>
          <w:bCs/>
        </w:rPr>
        <w:t xml:space="preserve"> o oprávnění k podnikání podle zvláštních právních předpisů v rozsahu odpovídajícímu plnění zakázky, zejména doklad</w:t>
      </w:r>
      <w:r w:rsidRPr="001365D1">
        <w:rPr>
          <w:rFonts w:ascii="Times New Roman" w:hAnsi="Times New Roman" w:cs="Times New Roman"/>
          <w:bCs/>
        </w:rPr>
        <w:t>em</w:t>
      </w:r>
      <w:r w:rsidR="00535C8F" w:rsidRPr="001365D1">
        <w:rPr>
          <w:rFonts w:ascii="Times New Roman" w:hAnsi="Times New Roman" w:cs="Times New Roman"/>
          <w:bCs/>
        </w:rPr>
        <w:t xml:space="preserve"> prokazujícího příslušné živnostenské oprávnění či licence. </w:t>
      </w:r>
      <w:r w:rsidRPr="001365D1">
        <w:rPr>
          <w:rFonts w:ascii="Times New Roman" w:hAnsi="Times New Roman" w:cs="Times New Roman"/>
          <w:bCs/>
        </w:rPr>
        <w:t xml:space="preserve"> </w:t>
      </w:r>
      <w:bookmarkEnd w:id="0"/>
    </w:p>
    <w:p w14:paraId="3167549D" w14:textId="7EE0A309" w:rsidR="007705DD" w:rsidRPr="001365D1" w:rsidRDefault="007705DD" w:rsidP="007705DD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Times New Roman" w:hAnsi="Times New Roman" w:cs="Times New Roman"/>
          <w:bCs/>
          <w:u w:val="single"/>
        </w:rPr>
      </w:pPr>
      <w:r w:rsidRPr="001365D1">
        <w:rPr>
          <w:rFonts w:ascii="Times New Roman" w:hAnsi="Times New Roman" w:cs="Times New Roman"/>
          <w:bCs/>
          <w:u w:val="single"/>
        </w:rPr>
        <w:t>Provádění staveb</w:t>
      </w:r>
      <w:r w:rsidR="00D17040" w:rsidRPr="001365D1">
        <w:rPr>
          <w:rFonts w:ascii="Times New Roman" w:hAnsi="Times New Roman" w:cs="Times New Roman"/>
          <w:bCs/>
          <w:u w:val="single"/>
        </w:rPr>
        <w:t xml:space="preserve">, jejich změn a </w:t>
      </w:r>
      <w:r w:rsidRPr="001365D1">
        <w:rPr>
          <w:rFonts w:ascii="Times New Roman" w:hAnsi="Times New Roman" w:cs="Times New Roman"/>
          <w:bCs/>
          <w:u w:val="single"/>
        </w:rPr>
        <w:t>odstraňování</w:t>
      </w:r>
    </w:p>
    <w:p w14:paraId="5D79F5DA" w14:textId="1582DBB1" w:rsidR="007705DD" w:rsidRPr="001365D1" w:rsidRDefault="007705DD" w:rsidP="007705DD">
      <w:pPr>
        <w:spacing w:before="240" w:after="240"/>
        <w:ind w:left="720" w:hanging="294"/>
        <w:jc w:val="both"/>
        <w:rPr>
          <w:rFonts w:ascii="Times New Roman" w:hAnsi="Times New Roman" w:cs="Times New Roman"/>
          <w:b/>
          <w:bCs/>
        </w:rPr>
      </w:pPr>
      <w:r w:rsidRPr="001365D1">
        <w:rPr>
          <w:rFonts w:ascii="Times New Roman" w:hAnsi="Times New Roman" w:cs="Times New Roman"/>
          <w:bCs/>
        </w:rPr>
        <w:t xml:space="preserve">c) 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v oboru </w:t>
      </w:r>
      <w:r w:rsidRPr="001365D1">
        <w:rPr>
          <w:rFonts w:ascii="Times New Roman" w:hAnsi="Times New Roman" w:cs="Times New Roman"/>
          <w:b/>
          <w:bCs/>
          <w:color w:val="FF0000"/>
        </w:rPr>
        <w:t>pozemní stavby</w:t>
      </w:r>
      <w:r w:rsidRPr="001365D1">
        <w:rPr>
          <w:rFonts w:ascii="Times New Roman" w:hAnsi="Times New Roman" w:cs="Times New Roman"/>
          <w:b/>
          <w:bCs/>
        </w:rPr>
        <w:t>:</w:t>
      </w:r>
    </w:p>
    <w:tbl>
      <w:tblPr>
        <w:tblStyle w:val="Mkatabulky"/>
        <w:tblW w:w="4939" w:type="pct"/>
        <w:tblInd w:w="137" w:type="dxa"/>
        <w:tblLook w:val="04A0" w:firstRow="1" w:lastRow="0" w:firstColumn="1" w:lastColumn="0" w:noHBand="0" w:noVBand="1"/>
      </w:tblPr>
      <w:tblGrid>
        <w:gridCol w:w="4536"/>
        <w:gridCol w:w="4415"/>
      </w:tblGrid>
      <w:tr w:rsidR="007705DD" w:rsidRPr="001365D1" w14:paraId="70EEBA7F" w14:textId="77777777" w:rsidTr="00137CAA"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D99DA3" w14:textId="5D138085" w:rsidR="007705DD" w:rsidRPr="001365D1" w:rsidRDefault="00137CAA" w:rsidP="00137CAA">
            <w:pPr>
              <w:autoSpaceDE w:val="0"/>
              <w:autoSpaceDN w:val="0"/>
              <w:adjustRightInd w:val="0"/>
              <w:spacing w:before="120" w:after="120"/>
              <w:ind w:hanging="2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7705DD" w:rsidRPr="001365D1">
              <w:rPr>
                <w:rFonts w:ascii="Times New Roman" w:hAnsi="Times New Roman" w:cs="Times New Roman"/>
              </w:rPr>
              <w:t>Jméno a příjmení autorizované osoby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5033" w14:textId="77777777" w:rsidR="007705DD" w:rsidRPr="001365D1" w:rsidRDefault="007705DD" w:rsidP="007705DD">
            <w:pPr>
              <w:autoSpaceDE w:val="0"/>
              <w:autoSpaceDN w:val="0"/>
              <w:adjustRightInd w:val="0"/>
              <w:spacing w:before="120" w:after="120"/>
              <w:ind w:firstLine="32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7705DD" w:rsidRPr="001365D1" w14:paraId="4020DABD" w14:textId="77777777" w:rsidTr="00137CAA"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7591A7" w14:textId="77777777" w:rsidR="007705DD" w:rsidRPr="001365D1" w:rsidRDefault="007705DD" w:rsidP="007705D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>Vztah osoby k dodavateli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5C5A" w14:textId="77777777" w:rsidR="007705DD" w:rsidRPr="001365D1" w:rsidRDefault="007705DD" w:rsidP="007705DD">
            <w:pPr>
              <w:autoSpaceDE w:val="0"/>
              <w:autoSpaceDN w:val="0"/>
              <w:adjustRightInd w:val="0"/>
              <w:spacing w:before="120" w:after="120"/>
              <w:ind w:firstLine="32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[pracovněprávní vztah nebo poddodavatel?]</w:t>
            </w:r>
          </w:p>
        </w:tc>
      </w:tr>
      <w:tr w:rsidR="007705DD" w:rsidRPr="001365D1" w14:paraId="1B0041C6" w14:textId="77777777" w:rsidTr="00137CAA"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7449AB" w14:textId="77777777" w:rsidR="007705DD" w:rsidRPr="001365D1" w:rsidRDefault="007705DD" w:rsidP="007705DD">
            <w:pPr>
              <w:autoSpaceDE w:val="0"/>
              <w:autoSpaceDN w:val="0"/>
              <w:adjustRightInd w:val="0"/>
              <w:spacing w:before="120" w:after="120"/>
              <w:ind w:firstLine="35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>Obor autorizace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0A20" w14:textId="77777777" w:rsidR="007705DD" w:rsidRPr="001365D1" w:rsidRDefault="007705DD" w:rsidP="007705DD">
            <w:pPr>
              <w:autoSpaceDE w:val="0"/>
              <w:autoSpaceDN w:val="0"/>
              <w:adjustRightInd w:val="0"/>
              <w:spacing w:before="120" w:after="120"/>
              <w:ind w:firstLine="32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365D1">
              <w:rPr>
                <w:rFonts w:ascii="Times New Roman" w:hAnsi="Times New Roman" w:cs="Times New Roman"/>
                <w:b/>
                <w:bCs/>
              </w:rPr>
              <w:t>Pozemní stavby</w:t>
            </w:r>
          </w:p>
        </w:tc>
      </w:tr>
      <w:tr w:rsidR="007705DD" w:rsidRPr="001365D1" w14:paraId="1570C998" w14:textId="77777777" w:rsidTr="00137CAA"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E7FBBA" w14:textId="77777777" w:rsidR="007705DD" w:rsidRPr="001365D1" w:rsidRDefault="007705DD" w:rsidP="007705D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>Číslo autorizace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149E" w14:textId="77777777" w:rsidR="007705DD" w:rsidRPr="001365D1" w:rsidRDefault="007705DD" w:rsidP="007705DD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70F44F77" w14:textId="77777777" w:rsidR="005B73F6" w:rsidRDefault="005B73F6" w:rsidP="005B73F6">
      <w:pPr>
        <w:pStyle w:val="Odstavecseseznamem"/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Arial" w:hAnsi="Times New Roman" w:cs="Times New Roman"/>
          <w:color w:val="000000"/>
        </w:rPr>
      </w:pPr>
    </w:p>
    <w:p w14:paraId="0380F60C" w14:textId="77777777" w:rsidR="00137CAA" w:rsidRDefault="00137CAA" w:rsidP="005B73F6">
      <w:pPr>
        <w:pStyle w:val="Odstavecseseznamem"/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Arial" w:hAnsi="Times New Roman" w:cs="Times New Roman"/>
          <w:color w:val="000000"/>
        </w:rPr>
      </w:pPr>
    </w:p>
    <w:p w14:paraId="167AA8CC" w14:textId="77777777" w:rsidR="00137CAA" w:rsidRPr="001365D1" w:rsidRDefault="00137CAA" w:rsidP="005B73F6">
      <w:pPr>
        <w:pStyle w:val="Odstavecseseznamem"/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Arial" w:hAnsi="Times New Roman" w:cs="Times New Roman"/>
          <w:color w:val="000000"/>
        </w:rPr>
      </w:pPr>
    </w:p>
    <w:p w14:paraId="062B320F" w14:textId="06C37C37" w:rsidR="005B73F6" w:rsidRPr="001365D1" w:rsidRDefault="005B73F6" w:rsidP="005B73F6">
      <w:pPr>
        <w:pStyle w:val="Odstavecseseznamem"/>
        <w:keepNext/>
        <w:keepLines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hanging="284"/>
        <w:jc w:val="both"/>
        <w:rPr>
          <w:rFonts w:ascii="Times New Roman" w:eastAsia="Arial" w:hAnsi="Times New Roman" w:cs="Times New Roman"/>
          <w:color w:val="000000"/>
        </w:rPr>
      </w:pPr>
      <w:bookmarkStart w:id="1" w:name="_Hlk103494388"/>
      <w:r w:rsidRPr="001365D1">
        <w:rPr>
          <w:rFonts w:ascii="Times New Roman" w:hAnsi="Times New Roman" w:cs="Times New Roman"/>
          <w:b/>
        </w:rPr>
        <w:t xml:space="preserve">Dodavatel k prokázání </w:t>
      </w:r>
      <w:bookmarkEnd w:id="1"/>
      <w:r w:rsidRPr="001365D1">
        <w:rPr>
          <w:rFonts w:ascii="Times New Roman" w:hAnsi="Times New Roman" w:cs="Times New Roman"/>
          <w:b/>
        </w:rPr>
        <w:t>technické kvalifikace předkládá seznam stavebních prací:</w:t>
      </w:r>
    </w:p>
    <w:p w14:paraId="6101A558" w14:textId="77777777" w:rsidR="00137CAA" w:rsidRPr="00137CAA" w:rsidRDefault="000C4037" w:rsidP="00137CAA">
      <w:pPr>
        <w:widowControl w:val="0"/>
        <w:spacing w:before="120" w:after="120"/>
        <w:jc w:val="both"/>
        <w:rPr>
          <w:rFonts w:ascii="Times New Roman" w:eastAsia="Arial" w:hAnsi="Times New Roman" w:cs="Times New Roman"/>
          <w:bCs/>
        </w:rPr>
      </w:pPr>
      <w:r w:rsidRPr="00137CAA">
        <w:rPr>
          <w:rFonts w:ascii="Times New Roman" w:eastAsia="Arial" w:hAnsi="Times New Roman" w:cs="Times New Roman"/>
        </w:rPr>
        <w:t>K prokázání technické kvalifikace požaduje zadavatel předložení</w:t>
      </w:r>
      <w:r w:rsidRPr="00137CAA">
        <w:rPr>
          <w:rFonts w:ascii="Times New Roman" w:eastAsia="Arial" w:hAnsi="Times New Roman" w:cs="Times New Roman"/>
          <w:b/>
        </w:rPr>
        <w:t xml:space="preserve"> seznamu 3 (tří) </w:t>
      </w:r>
      <w:r w:rsidR="00137CAA" w:rsidRPr="00137CAA">
        <w:rPr>
          <w:rFonts w:ascii="Times New Roman" w:eastAsia="Arial" w:hAnsi="Times New Roman" w:cs="Times New Roman"/>
          <w:b/>
        </w:rPr>
        <w:t xml:space="preserve">významných </w:t>
      </w:r>
      <w:r w:rsidR="00137CAA" w:rsidRPr="00137CAA">
        <w:rPr>
          <w:rFonts w:ascii="Times New Roman" w:eastAsia="Arial" w:hAnsi="Times New Roman" w:cs="Times New Roman"/>
          <w:b/>
        </w:rPr>
        <w:lastRenderedPageBreak/>
        <w:t xml:space="preserve">zakázek na stavební práce, </w:t>
      </w:r>
      <w:r w:rsidR="00137CAA" w:rsidRPr="00137CAA">
        <w:rPr>
          <w:rFonts w:ascii="Times New Roman" w:eastAsia="Arial" w:hAnsi="Times New Roman" w:cs="Times New Roman"/>
          <w:bCs/>
        </w:rPr>
        <w:t xml:space="preserve">jejichž předmětem byla výstavba či rekonstrukce budov občanské výstavby nebo haly občanské výstavby nebo budovy pro bydlení, přičemž hodnota každé zakázky byla </w:t>
      </w:r>
      <w:r w:rsidR="00137CAA" w:rsidRPr="00137CAA">
        <w:rPr>
          <w:rFonts w:ascii="Times New Roman" w:eastAsia="Arial" w:hAnsi="Times New Roman" w:cs="Times New Roman"/>
          <w:b/>
        </w:rPr>
        <w:t>minimálně 100 milionů Kč bez DPH</w:t>
      </w:r>
      <w:r w:rsidR="00137CAA" w:rsidRPr="00137CAA">
        <w:rPr>
          <w:rFonts w:ascii="Times New Roman" w:eastAsia="Arial" w:hAnsi="Times New Roman" w:cs="Times New Roman"/>
          <w:bCs/>
        </w:rPr>
        <w:t xml:space="preserve">. </w:t>
      </w:r>
    </w:p>
    <w:p w14:paraId="1731102A" w14:textId="77777777" w:rsidR="00137CAA" w:rsidRPr="00137CAA" w:rsidRDefault="00137CAA" w:rsidP="00137CAA">
      <w:pPr>
        <w:widowControl w:val="0"/>
        <w:spacing w:before="120" w:after="120"/>
        <w:jc w:val="both"/>
        <w:rPr>
          <w:rFonts w:ascii="Times New Roman" w:eastAsia="Arial" w:hAnsi="Times New Roman" w:cs="Times New Roman"/>
          <w:bCs/>
          <w:i/>
          <w:iCs/>
          <w:color w:val="365F91" w:themeColor="accent1" w:themeShade="BF"/>
          <w:sz w:val="20"/>
          <w:szCs w:val="20"/>
        </w:rPr>
      </w:pPr>
      <w:r w:rsidRPr="00137CAA">
        <w:rPr>
          <w:rFonts w:ascii="Times New Roman" w:eastAsia="Arial" w:hAnsi="Times New Roman" w:cs="Times New Roman"/>
          <w:bCs/>
          <w:i/>
          <w:iCs/>
          <w:color w:val="365F91" w:themeColor="accent1" w:themeShade="BF"/>
          <w:sz w:val="20"/>
          <w:szCs w:val="20"/>
        </w:rPr>
        <w:t xml:space="preserve">Za budovy občanské výstavby budou zadavatelem považovány stavební objekty zařazené v číselníku Klasifikace stavebních objektů (KSO) ve skupině 801.  Za haly občanské výstavby budou zadavatelem považovány stavební objekty zařazené v číselníku Klasifikace stavebních objektů (KSO) ve skupině 802. Za budovy pro bydlení budou zadavatelem považovány stavební objekty zařazené v číselníku Klasifikace stavebních objektů (KSO) ve skupině 803. </w:t>
      </w:r>
    </w:p>
    <w:p w14:paraId="5045E403" w14:textId="77777777" w:rsidR="00137CAA" w:rsidRPr="00137CAA" w:rsidRDefault="00137CAA" w:rsidP="00137CAA">
      <w:pPr>
        <w:widowControl w:val="0"/>
        <w:spacing w:before="120" w:after="120"/>
        <w:jc w:val="both"/>
        <w:rPr>
          <w:rFonts w:ascii="Times New Roman" w:eastAsia="Arial" w:hAnsi="Times New Roman" w:cs="Times New Roman"/>
          <w:bCs/>
          <w:i/>
          <w:iCs/>
          <w:color w:val="365F91" w:themeColor="accent1" w:themeShade="BF"/>
          <w:sz w:val="20"/>
          <w:szCs w:val="20"/>
        </w:rPr>
      </w:pPr>
      <w:r w:rsidRPr="00137CAA">
        <w:rPr>
          <w:rFonts w:ascii="Times New Roman" w:eastAsia="Arial" w:hAnsi="Times New Roman" w:cs="Times New Roman"/>
          <w:bCs/>
          <w:i/>
          <w:iCs/>
          <w:color w:val="365F91" w:themeColor="accent1" w:themeShade="BF"/>
          <w:sz w:val="20"/>
          <w:szCs w:val="20"/>
        </w:rPr>
        <w:t>Za rekonstrukci ve smyslu tohoto ustanovení se nepovažuje snižování energetické náročnosti budov (ETICS, výměna okenních a dveřních výplní, zateplení střešního pláště, změna způsobu vytápění, instalace vzduchotechniky včetně rekuperace, úprava měření a regulace, apod.)</w:t>
      </w:r>
    </w:p>
    <w:p w14:paraId="2ED2BEBB" w14:textId="24492F3E" w:rsidR="00D32C92" w:rsidRDefault="004864CE" w:rsidP="00137CAA">
      <w:pPr>
        <w:keepNext/>
        <w:keepLines/>
        <w:spacing w:before="120" w:after="120"/>
        <w:jc w:val="both"/>
        <w:rPr>
          <w:rFonts w:ascii="Times New Roman" w:hAnsi="Times New Roman" w:cs="Times New Roman"/>
          <w:b/>
        </w:rPr>
      </w:pPr>
      <w:r w:rsidRPr="001365D1">
        <w:rPr>
          <w:rFonts w:ascii="Times New Roman" w:hAnsi="Times New Roman" w:cs="Times New Roman"/>
          <w:b/>
        </w:rPr>
        <w:t>Významná zakázka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8532E" w:rsidRPr="001365D1" w14:paraId="759D723E" w14:textId="77777777" w:rsidTr="00FF6E5F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8D7BE2" w14:textId="77777777" w:rsidR="0048532E" w:rsidRPr="001365D1" w:rsidRDefault="0048532E" w:rsidP="00FF6E5F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>Název významné stavební práce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4838" w14:textId="77777777" w:rsidR="0048532E" w:rsidRPr="001365D1" w:rsidRDefault="0048532E" w:rsidP="00FF6E5F">
            <w:pPr>
              <w:spacing w:before="120" w:after="120"/>
              <w:rPr>
                <w:rFonts w:ascii="Times New Roman" w:hAnsi="Times New Roman"/>
                <w:bCs/>
                <w:highlight w:val="yellow"/>
              </w:rPr>
            </w:pPr>
            <w:r w:rsidRPr="001365D1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  <w:tr w:rsidR="0048532E" w:rsidRPr="001365D1" w14:paraId="58BF805E" w14:textId="77777777" w:rsidTr="00FF6E5F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34B5ED" w14:textId="77777777" w:rsidR="0048532E" w:rsidRPr="001365D1" w:rsidRDefault="0048532E" w:rsidP="00FF6E5F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>Předmět</w:t>
            </w:r>
          </w:p>
          <w:p w14:paraId="6534133F" w14:textId="77777777" w:rsidR="0048532E" w:rsidRPr="001365D1" w:rsidRDefault="0048532E" w:rsidP="00FF6E5F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1365D1">
              <w:rPr>
                <w:rFonts w:ascii="Times New Roman" w:hAnsi="Times New Roman"/>
                <w:bCs/>
              </w:rPr>
              <w:t>(specifikace významné stavební práce)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4309" w14:textId="77777777" w:rsidR="0048532E" w:rsidRPr="001365D1" w:rsidRDefault="0048532E" w:rsidP="00FF6E5F">
            <w:pPr>
              <w:spacing w:before="120" w:after="120"/>
              <w:rPr>
                <w:rFonts w:ascii="Times New Roman" w:hAnsi="Times New Roman"/>
                <w:bCs/>
                <w:highlight w:val="yellow"/>
              </w:rPr>
            </w:pPr>
            <w:r w:rsidRPr="001365D1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48532E" w:rsidRPr="001365D1" w14:paraId="2E2413CA" w14:textId="77777777" w:rsidTr="00FF6E5F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AC76A8" w14:textId="77777777" w:rsidR="0048532E" w:rsidRPr="001365D1" w:rsidRDefault="0048532E" w:rsidP="00FF6E5F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KSO realizované stavby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E313" w14:textId="66BA1DC3" w:rsidR="0048532E" w:rsidRPr="001365D1" w:rsidRDefault="0048532E" w:rsidP="00FF6E5F">
            <w:pPr>
              <w:spacing w:before="120" w:after="120"/>
              <w:rPr>
                <w:rFonts w:ascii="Times New Roman" w:hAnsi="Times New Roman"/>
                <w:highlight w:val="yellow"/>
              </w:rPr>
            </w:pPr>
            <w:r w:rsidRPr="001365D1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48532E" w:rsidRPr="001365D1" w14:paraId="294F55B3" w14:textId="77777777" w:rsidTr="00FF6E5F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17F597" w14:textId="77777777" w:rsidR="0048532E" w:rsidRPr="001365D1" w:rsidRDefault="0048532E" w:rsidP="00FF6E5F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>Objednatel</w:t>
            </w:r>
          </w:p>
          <w:p w14:paraId="67356716" w14:textId="77777777" w:rsidR="0048532E" w:rsidRPr="001365D1" w:rsidRDefault="0048532E" w:rsidP="00FF6E5F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1365D1">
              <w:rPr>
                <w:rFonts w:ascii="Times New Roman" w:hAnsi="Times New Roman"/>
                <w:bCs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B0E8" w14:textId="77777777" w:rsidR="0048532E" w:rsidRPr="001365D1" w:rsidRDefault="0048532E" w:rsidP="00FF6E5F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highlight w:val="yellow"/>
              </w:rPr>
            </w:pPr>
            <w:r w:rsidRPr="001365D1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48532E" w:rsidRPr="001365D1" w14:paraId="2FD85186" w14:textId="77777777" w:rsidTr="00FF6E5F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978E50" w14:textId="77777777" w:rsidR="0048532E" w:rsidRPr="001365D1" w:rsidRDefault="0048532E" w:rsidP="00FF6E5F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 xml:space="preserve">Kontaktní osoba objednatele </w:t>
            </w:r>
            <w:r w:rsidRPr="001365D1">
              <w:rPr>
                <w:rFonts w:ascii="Times New Roman" w:hAnsi="Times New Roman"/>
              </w:rPr>
              <w:t>(jméno,</w:t>
            </w:r>
            <w:r w:rsidRPr="001365D1">
              <w:rPr>
                <w:rFonts w:ascii="Times New Roman" w:hAnsi="Times New Roman"/>
                <w:b/>
                <w:bCs/>
              </w:rPr>
              <w:t xml:space="preserve"> </w:t>
            </w:r>
            <w:r w:rsidRPr="001365D1">
              <w:rPr>
                <w:rFonts w:ascii="Times New Roman" w:hAnsi="Times New Roman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8E8B" w14:textId="77777777" w:rsidR="0048532E" w:rsidRPr="001365D1" w:rsidRDefault="0048532E" w:rsidP="00FF6E5F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highlight w:val="yellow"/>
              </w:rPr>
            </w:pPr>
            <w:r w:rsidRPr="001365D1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48532E" w:rsidRPr="001365D1" w14:paraId="07B6C3DB" w14:textId="77777777" w:rsidTr="00FF6E5F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BC5228" w14:textId="77777777" w:rsidR="0048532E" w:rsidRPr="001365D1" w:rsidRDefault="0048532E" w:rsidP="00FF6E5F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>Rok a měsíc realizace</w:t>
            </w:r>
          </w:p>
          <w:p w14:paraId="0BA87F28" w14:textId="77777777" w:rsidR="0048532E" w:rsidRPr="001365D1" w:rsidRDefault="0048532E" w:rsidP="00FF6E5F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1365D1">
              <w:rPr>
                <w:rFonts w:ascii="Times New Roman" w:hAnsi="Times New Roman"/>
                <w:bCs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E4F7" w14:textId="77777777" w:rsidR="0048532E" w:rsidRPr="001365D1" w:rsidRDefault="0048532E" w:rsidP="00FF6E5F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1365D1">
              <w:rPr>
                <w:rFonts w:ascii="Times New Roman" w:hAnsi="Times New Roman"/>
                <w:bCs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48532E" w:rsidRPr="001365D1" w14:paraId="0F8B34EE" w14:textId="77777777" w:rsidTr="00FF6E5F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846029" w14:textId="77777777" w:rsidR="0048532E" w:rsidRPr="001365D1" w:rsidRDefault="0048532E" w:rsidP="0048532E">
            <w:pPr>
              <w:widowControl w:val="0"/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AFD4" w14:textId="77777777" w:rsidR="0048532E" w:rsidRPr="001365D1" w:rsidRDefault="0048532E" w:rsidP="0048532E">
            <w:pPr>
              <w:widowControl w:val="0"/>
              <w:spacing w:before="120" w:after="120"/>
              <w:rPr>
                <w:rFonts w:ascii="Times New Roman" w:hAnsi="Times New Roman"/>
                <w:bCs/>
                <w:highlight w:val="yellow"/>
              </w:rPr>
            </w:pPr>
            <w:r w:rsidRPr="001365D1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</w:tbl>
    <w:p w14:paraId="29D598F6" w14:textId="77777777" w:rsidR="0048532E" w:rsidRPr="001365D1" w:rsidRDefault="0048532E" w:rsidP="0048532E">
      <w:pPr>
        <w:widowControl w:val="0"/>
        <w:spacing w:before="120" w:after="120"/>
        <w:jc w:val="both"/>
        <w:rPr>
          <w:rFonts w:ascii="Times New Roman" w:hAnsi="Times New Roman" w:cs="Times New Roman"/>
          <w:b/>
        </w:rPr>
      </w:pPr>
    </w:p>
    <w:p w14:paraId="514FA630" w14:textId="5D9EBD61" w:rsidR="00D32C92" w:rsidRPr="001365D1" w:rsidRDefault="00D32C92" w:rsidP="0048532E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</w:rPr>
      </w:pPr>
      <w:bookmarkStart w:id="2" w:name="_Hlk103494183"/>
      <w:bookmarkStart w:id="3" w:name="_Hlk137461068"/>
      <w:r w:rsidRPr="001365D1">
        <w:rPr>
          <w:rFonts w:ascii="Times New Roman" w:hAnsi="Times New Roman" w:cs="Times New Roman"/>
          <w:b/>
        </w:rPr>
        <w:t xml:space="preserve">Významná </w:t>
      </w:r>
      <w:r w:rsidR="008C7356" w:rsidRPr="001365D1">
        <w:rPr>
          <w:rFonts w:ascii="Times New Roman" w:hAnsi="Times New Roman" w:cs="Times New Roman"/>
          <w:b/>
        </w:rPr>
        <w:t xml:space="preserve">zakázka </w:t>
      </w:r>
      <w:r w:rsidRPr="001365D1">
        <w:rPr>
          <w:rFonts w:ascii="Times New Roman" w:hAnsi="Times New Roman" w:cs="Times New Roman"/>
          <w:b/>
        </w:rPr>
        <w:t>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E24ED" w:rsidRPr="001365D1" w14:paraId="7E34B0D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9B62D6" w14:textId="77777777" w:rsidR="003E24ED" w:rsidRPr="001365D1" w:rsidRDefault="003E24ED" w:rsidP="0048532E">
            <w:pPr>
              <w:widowControl w:val="0"/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>Název významné stavební práce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8908" w14:textId="77777777" w:rsidR="003E24ED" w:rsidRPr="001365D1" w:rsidRDefault="003E24ED" w:rsidP="0048532E">
            <w:pPr>
              <w:widowControl w:val="0"/>
              <w:spacing w:before="120" w:after="120"/>
              <w:rPr>
                <w:rFonts w:ascii="Times New Roman" w:hAnsi="Times New Roman"/>
                <w:bCs/>
                <w:highlight w:val="yellow"/>
              </w:rPr>
            </w:pPr>
            <w:r w:rsidRPr="001365D1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  <w:tr w:rsidR="003E24ED" w:rsidRPr="001365D1" w14:paraId="50082EB2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7176D5" w14:textId="77777777" w:rsidR="003E24ED" w:rsidRPr="001365D1" w:rsidRDefault="003E24ED" w:rsidP="0048532E">
            <w:pPr>
              <w:widowControl w:val="0"/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>Předmět</w:t>
            </w:r>
          </w:p>
          <w:p w14:paraId="09E8B474" w14:textId="77777777" w:rsidR="003E24ED" w:rsidRPr="001365D1" w:rsidRDefault="003E24ED" w:rsidP="0048532E">
            <w:pPr>
              <w:widowControl w:val="0"/>
              <w:spacing w:before="120" w:after="120"/>
              <w:rPr>
                <w:rFonts w:ascii="Times New Roman" w:hAnsi="Times New Roman"/>
                <w:bCs/>
              </w:rPr>
            </w:pPr>
            <w:r w:rsidRPr="001365D1">
              <w:rPr>
                <w:rFonts w:ascii="Times New Roman" w:hAnsi="Times New Roman"/>
                <w:bCs/>
              </w:rPr>
              <w:t>(specifikace významné stavební práce)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8F45" w14:textId="77777777" w:rsidR="003E24ED" w:rsidRPr="001365D1" w:rsidRDefault="003E24ED" w:rsidP="0048532E">
            <w:pPr>
              <w:widowControl w:val="0"/>
              <w:spacing w:before="120" w:after="120"/>
              <w:rPr>
                <w:rFonts w:ascii="Times New Roman" w:hAnsi="Times New Roman"/>
                <w:bCs/>
                <w:highlight w:val="yellow"/>
              </w:rPr>
            </w:pPr>
            <w:r w:rsidRPr="001365D1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48532E" w:rsidRPr="001365D1" w14:paraId="3FAD9CC4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829598" w14:textId="3DB59D6D" w:rsidR="0048532E" w:rsidRPr="001365D1" w:rsidRDefault="0048532E" w:rsidP="0048532E">
            <w:pPr>
              <w:widowControl w:val="0"/>
              <w:spacing w:before="120" w:after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KSO realizované stavby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A61" w14:textId="0D14C079" w:rsidR="0048532E" w:rsidRPr="001365D1" w:rsidRDefault="0048532E" w:rsidP="0048532E">
            <w:pPr>
              <w:widowControl w:val="0"/>
              <w:spacing w:before="120" w:after="120"/>
              <w:rPr>
                <w:rFonts w:ascii="Times New Roman" w:hAnsi="Times New Roman"/>
                <w:highlight w:val="yellow"/>
              </w:rPr>
            </w:pPr>
            <w:r w:rsidRPr="001365D1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3E24ED" w:rsidRPr="001365D1" w14:paraId="28E51C3E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F43A54" w14:textId="77777777" w:rsidR="003E24ED" w:rsidRPr="001365D1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>Objednatel</w:t>
            </w:r>
          </w:p>
          <w:p w14:paraId="086E964A" w14:textId="77777777" w:rsidR="003E24ED" w:rsidRPr="001365D1" w:rsidRDefault="003E24ED" w:rsidP="00C5619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1365D1">
              <w:rPr>
                <w:rFonts w:ascii="Times New Roman" w:hAnsi="Times New Roman"/>
                <w:bCs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4C55" w14:textId="77777777" w:rsidR="003E24ED" w:rsidRPr="001365D1" w:rsidRDefault="003E24ED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highlight w:val="yellow"/>
              </w:rPr>
            </w:pPr>
            <w:r w:rsidRPr="001365D1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3E24ED" w:rsidRPr="001365D1" w14:paraId="4280FC7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79354F" w14:textId="77777777" w:rsidR="003E24ED" w:rsidRPr="001365D1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lastRenderedPageBreak/>
              <w:t xml:space="preserve">Kontaktní osoba objednatele </w:t>
            </w:r>
            <w:r w:rsidRPr="001365D1">
              <w:rPr>
                <w:rFonts w:ascii="Times New Roman" w:hAnsi="Times New Roman"/>
              </w:rPr>
              <w:t>(jméno,</w:t>
            </w:r>
            <w:r w:rsidRPr="001365D1">
              <w:rPr>
                <w:rFonts w:ascii="Times New Roman" w:hAnsi="Times New Roman"/>
                <w:b/>
                <w:bCs/>
              </w:rPr>
              <w:t xml:space="preserve"> </w:t>
            </w:r>
            <w:r w:rsidRPr="001365D1">
              <w:rPr>
                <w:rFonts w:ascii="Times New Roman" w:hAnsi="Times New Roman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2024" w14:textId="6B3C2CDD" w:rsidR="003E24ED" w:rsidRPr="001365D1" w:rsidRDefault="009D21B4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highlight w:val="yellow"/>
              </w:rPr>
            </w:pPr>
            <w:r w:rsidRPr="001365D1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3E24ED" w:rsidRPr="001365D1" w14:paraId="53A650F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613C16" w14:textId="77777777" w:rsidR="003E24ED" w:rsidRPr="001365D1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>Rok a měsíc realizace</w:t>
            </w:r>
          </w:p>
          <w:p w14:paraId="524B0B4E" w14:textId="77777777" w:rsidR="003E24ED" w:rsidRPr="001365D1" w:rsidRDefault="003E24ED" w:rsidP="00C5619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1365D1">
              <w:rPr>
                <w:rFonts w:ascii="Times New Roman" w:hAnsi="Times New Roman"/>
                <w:bCs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9E15" w14:textId="77777777" w:rsidR="003E24ED" w:rsidRPr="001365D1" w:rsidRDefault="003E24ED" w:rsidP="00C5619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1365D1">
              <w:rPr>
                <w:rFonts w:ascii="Times New Roman" w:hAnsi="Times New Roman"/>
                <w:bCs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3E24ED" w:rsidRPr="001365D1" w14:paraId="31ED1F63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7BE1B4" w14:textId="77777777" w:rsidR="003E24ED" w:rsidRPr="001365D1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7A0D" w14:textId="77777777" w:rsidR="003E24ED" w:rsidRPr="001365D1" w:rsidRDefault="003E24ED" w:rsidP="00C56194">
            <w:pPr>
              <w:spacing w:before="120" w:after="120"/>
              <w:rPr>
                <w:rFonts w:ascii="Times New Roman" w:hAnsi="Times New Roman"/>
                <w:bCs/>
                <w:highlight w:val="yellow"/>
              </w:rPr>
            </w:pPr>
            <w:r w:rsidRPr="001365D1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</w:tbl>
    <w:bookmarkEnd w:id="2"/>
    <w:bookmarkEnd w:id="3"/>
    <w:p w14:paraId="5821F6BE" w14:textId="13892CD6" w:rsidR="000C4037" w:rsidRPr="001365D1" w:rsidRDefault="000C4037" w:rsidP="000C4037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</w:rPr>
      </w:pPr>
      <w:r w:rsidRPr="001365D1">
        <w:rPr>
          <w:rFonts w:ascii="Times New Roman" w:hAnsi="Times New Roman" w:cs="Times New Roman"/>
          <w:b/>
        </w:rPr>
        <w:t>Významná zakázka č. 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0C4037" w:rsidRPr="001365D1" w14:paraId="499C1A48" w14:textId="77777777" w:rsidTr="003528A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03CD0A" w14:textId="77777777" w:rsidR="000C4037" w:rsidRPr="001365D1" w:rsidRDefault="000C4037" w:rsidP="003528A1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>Název významné stavební práce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AF54" w14:textId="77777777" w:rsidR="000C4037" w:rsidRPr="001365D1" w:rsidRDefault="000C4037" w:rsidP="003528A1">
            <w:pPr>
              <w:spacing w:before="120" w:after="120"/>
              <w:rPr>
                <w:rFonts w:ascii="Times New Roman" w:hAnsi="Times New Roman"/>
                <w:bCs/>
                <w:highlight w:val="yellow"/>
              </w:rPr>
            </w:pPr>
            <w:r w:rsidRPr="001365D1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  <w:tr w:rsidR="000C4037" w:rsidRPr="001365D1" w14:paraId="0E7A681C" w14:textId="77777777" w:rsidTr="003528A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A9243C" w14:textId="77777777" w:rsidR="000C4037" w:rsidRPr="001365D1" w:rsidRDefault="000C4037" w:rsidP="003528A1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>Předmět</w:t>
            </w:r>
          </w:p>
          <w:p w14:paraId="67DFD0BC" w14:textId="77777777" w:rsidR="000C4037" w:rsidRPr="001365D1" w:rsidRDefault="000C4037" w:rsidP="003528A1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1365D1">
              <w:rPr>
                <w:rFonts w:ascii="Times New Roman" w:hAnsi="Times New Roman"/>
                <w:bCs/>
              </w:rPr>
              <w:t>(specifikace významné stavební práce)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AC51" w14:textId="77777777" w:rsidR="000C4037" w:rsidRPr="001365D1" w:rsidRDefault="000C4037" w:rsidP="003528A1">
            <w:pPr>
              <w:spacing w:before="120" w:after="120"/>
              <w:rPr>
                <w:rFonts w:ascii="Times New Roman" w:hAnsi="Times New Roman"/>
                <w:bCs/>
                <w:highlight w:val="yellow"/>
              </w:rPr>
            </w:pPr>
            <w:r w:rsidRPr="001365D1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48532E" w:rsidRPr="001365D1" w14:paraId="71B81757" w14:textId="77777777" w:rsidTr="003528A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7F1E9C" w14:textId="623F2B59" w:rsidR="0048532E" w:rsidRPr="001365D1" w:rsidRDefault="0048532E" w:rsidP="003528A1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KSO realizované stavby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0B9B" w14:textId="177D9E78" w:rsidR="0048532E" w:rsidRPr="001365D1" w:rsidRDefault="0048532E" w:rsidP="003528A1">
            <w:pPr>
              <w:spacing w:before="120" w:after="120"/>
              <w:rPr>
                <w:rFonts w:ascii="Times New Roman" w:hAnsi="Times New Roman"/>
                <w:highlight w:val="yellow"/>
              </w:rPr>
            </w:pPr>
            <w:r w:rsidRPr="001365D1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0C4037" w:rsidRPr="001365D1" w14:paraId="75BB03B6" w14:textId="77777777" w:rsidTr="003528A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F8B4FF" w14:textId="77777777" w:rsidR="000C4037" w:rsidRPr="001365D1" w:rsidRDefault="000C4037" w:rsidP="003528A1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>Objednatel</w:t>
            </w:r>
          </w:p>
          <w:p w14:paraId="48443E4D" w14:textId="77777777" w:rsidR="000C4037" w:rsidRPr="001365D1" w:rsidRDefault="000C4037" w:rsidP="003528A1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1365D1">
              <w:rPr>
                <w:rFonts w:ascii="Times New Roman" w:hAnsi="Times New Roman"/>
                <w:bCs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FB7E" w14:textId="77777777" w:rsidR="000C4037" w:rsidRPr="001365D1" w:rsidRDefault="000C4037" w:rsidP="003528A1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highlight w:val="yellow"/>
              </w:rPr>
            </w:pPr>
            <w:r w:rsidRPr="001365D1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0C4037" w:rsidRPr="001365D1" w14:paraId="12F22040" w14:textId="77777777" w:rsidTr="003528A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8A4F89" w14:textId="77777777" w:rsidR="000C4037" w:rsidRPr="001365D1" w:rsidRDefault="000C4037" w:rsidP="003528A1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 xml:space="preserve">Kontaktní osoba objednatele </w:t>
            </w:r>
            <w:r w:rsidRPr="001365D1">
              <w:rPr>
                <w:rFonts w:ascii="Times New Roman" w:hAnsi="Times New Roman"/>
              </w:rPr>
              <w:t>(jméno,</w:t>
            </w:r>
            <w:r w:rsidRPr="001365D1">
              <w:rPr>
                <w:rFonts w:ascii="Times New Roman" w:hAnsi="Times New Roman"/>
                <w:b/>
                <w:bCs/>
              </w:rPr>
              <w:t xml:space="preserve"> </w:t>
            </w:r>
            <w:r w:rsidRPr="001365D1">
              <w:rPr>
                <w:rFonts w:ascii="Times New Roman" w:hAnsi="Times New Roman"/>
              </w:rPr>
              <w:t>telefon či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FC55" w14:textId="77777777" w:rsidR="000C4037" w:rsidRPr="001365D1" w:rsidRDefault="000C4037" w:rsidP="003528A1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highlight w:val="yellow"/>
              </w:rPr>
            </w:pPr>
            <w:r w:rsidRPr="001365D1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0C4037" w:rsidRPr="001365D1" w14:paraId="1C3EEBBE" w14:textId="77777777" w:rsidTr="003528A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CBE2C8" w14:textId="77777777" w:rsidR="000C4037" w:rsidRPr="001365D1" w:rsidRDefault="000C4037" w:rsidP="003528A1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>Rok a měsíc realizace</w:t>
            </w:r>
          </w:p>
          <w:p w14:paraId="41C800F3" w14:textId="77777777" w:rsidR="000C4037" w:rsidRPr="001365D1" w:rsidRDefault="000C4037" w:rsidP="003528A1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1365D1">
              <w:rPr>
                <w:rFonts w:ascii="Times New Roman" w:hAnsi="Times New Roman"/>
                <w:bCs/>
              </w:rPr>
              <w:t>(zahájení a dokončení)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5281" w14:textId="77777777" w:rsidR="000C4037" w:rsidRPr="001365D1" w:rsidRDefault="000C4037" w:rsidP="003528A1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1365D1">
              <w:rPr>
                <w:rFonts w:ascii="Times New Roman" w:hAnsi="Times New Roman"/>
                <w:bCs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0C4037" w:rsidRPr="001365D1" w14:paraId="477E8409" w14:textId="77777777" w:rsidTr="003528A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E69970" w14:textId="77777777" w:rsidR="000C4037" w:rsidRPr="001365D1" w:rsidRDefault="000C4037" w:rsidP="003528A1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271F" w14:textId="77777777" w:rsidR="000C4037" w:rsidRPr="001365D1" w:rsidRDefault="000C4037" w:rsidP="003528A1">
            <w:pPr>
              <w:spacing w:before="120" w:after="120"/>
              <w:rPr>
                <w:rFonts w:ascii="Times New Roman" w:hAnsi="Times New Roman"/>
                <w:bCs/>
                <w:highlight w:val="yellow"/>
              </w:rPr>
            </w:pPr>
            <w:r w:rsidRPr="001365D1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</w:tbl>
    <w:p w14:paraId="226FFE24" w14:textId="77777777" w:rsidR="0048532E" w:rsidRPr="001365D1" w:rsidRDefault="0048532E" w:rsidP="00271EB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/>
        </w:rPr>
      </w:pPr>
    </w:p>
    <w:p w14:paraId="256DCE57" w14:textId="3681BFC9" w:rsidR="00042689" w:rsidRPr="001365D1" w:rsidRDefault="00042689" w:rsidP="00200B51">
      <w:pPr>
        <w:numPr>
          <w:ilvl w:val="0"/>
          <w:numId w:val="16"/>
        </w:numPr>
        <w:autoSpaceDE w:val="0"/>
        <w:autoSpaceDN w:val="0"/>
        <w:adjustRightInd w:val="0"/>
        <w:spacing w:before="240" w:after="240" w:line="240" w:lineRule="auto"/>
        <w:ind w:left="284" w:hanging="426"/>
        <w:jc w:val="both"/>
        <w:rPr>
          <w:rFonts w:ascii="Times New Roman" w:hAnsi="Times New Roman" w:cs="Times New Roman"/>
          <w:b/>
        </w:rPr>
      </w:pPr>
      <w:r w:rsidRPr="001365D1">
        <w:rPr>
          <w:rFonts w:ascii="Times New Roman" w:hAnsi="Times New Roman" w:cs="Times New Roman"/>
          <w:b/>
        </w:rPr>
        <w:t xml:space="preserve">Dodavatel k prokázání technické kvalifikace předkládá tento seznam techniků: </w:t>
      </w:r>
    </w:p>
    <w:p w14:paraId="6D7BE948" w14:textId="77777777" w:rsidR="00112B15" w:rsidRPr="001365D1" w:rsidRDefault="00112B15" w:rsidP="00200B51">
      <w:pPr>
        <w:widowControl w:val="0"/>
        <w:spacing w:before="120" w:after="120"/>
        <w:jc w:val="both"/>
        <w:rPr>
          <w:rFonts w:ascii="Times New Roman" w:eastAsia="Arial" w:hAnsi="Times New Roman" w:cs="Times New Roman"/>
        </w:rPr>
      </w:pPr>
      <w:bookmarkStart w:id="4" w:name="_Hlk137461150"/>
      <w:r w:rsidRPr="001365D1">
        <w:rPr>
          <w:rFonts w:ascii="Times New Roman" w:eastAsia="Arial" w:hAnsi="Times New Roman" w:cs="Times New Roman"/>
        </w:rPr>
        <w:t xml:space="preserve">Seznam techniků, kteří se budou podílet na plnění veřejné zakázky, z něhož bude vyplývat, že účastník má k dispozici tým odborníků sestávající z: </w:t>
      </w:r>
    </w:p>
    <w:p w14:paraId="160F7658" w14:textId="77777777" w:rsidR="00137CAA" w:rsidRPr="00137CAA" w:rsidRDefault="00112B15" w:rsidP="00200B51">
      <w:pPr>
        <w:widowControl w:val="0"/>
        <w:spacing w:before="120" w:after="120"/>
        <w:ind w:left="993"/>
        <w:jc w:val="both"/>
        <w:rPr>
          <w:rFonts w:ascii="Times New Roman" w:eastAsia="Arial" w:hAnsi="Times New Roman" w:cs="Times New Roman"/>
        </w:rPr>
      </w:pPr>
      <w:r w:rsidRPr="001365D1">
        <w:rPr>
          <w:rFonts w:ascii="Times New Roman" w:eastAsia="Arial" w:hAnsi="Times New Roman" w:cs="Times New Roman"/>
        </w:rPr>
        <w:t xml:space="preserve">- </w:t>
      </w:r>
      <w:r w:rsidRPr="00137CAA">
        <w:rPr>
          <w:rFonts w:ascii="Times New Roman" w:eastAsia="Arial" w:hAnsi="Times New Roman" w:cs="Times New Roman"/>
        </w:rPr>
        <w:t xml:space="preserve">minimálně 1 osoby na pozici hlavní stavbyvedoucí,   </w:t>
      </w:r>
    </w:p>
    <w:p w14:paraId="67D1AC52" w14:textId="49350FF9" w:rsidR="00137CAA" w:rsidRPr="0048532E" w:rsidRDefault="00137CAA" w:rsidP="0048532E">
      <w:pPr>
        <w:widowControl w:val="0"/>
        <w:spacing w:before="120" w:after="120"/>
        <w:ind w:left="993"/>
        <w:jc w:val="both"/>
        <w:rPr>
          <w:rFonts w:ascii="Times New Roman" w:eastAsia="Arial" w:hAnsi="Times New Roman" w:cs="Times New Roman"/>
        </w:rPr>
      </w:pPr>
      <w:r w:rsidRPr="00137CAA">
        <w:rPr>
          <w:rFonts w:ascii="Times New Roman" w:eastAsia="Arial" w:hAnsi="Times New Roman" w:cs="Times New Roman"/>
        </w:rPr>
        <w:t>- minimálně 1 osoby na pozici koordinátor BIM.</w:t>
      </w:r>
      <w:r w:rsidR="00112B15" w:rsidRPr="00137CAA">
        <w:rPr>
          <w:rFonts w:ascii="Times New Roman" w:eastAsia="Arial" w:hAnsi="Times New Roman" w:cs="Times New Roman"/>
        </w:rPr>
        <w:t xml:space="preserve">  </w:t>
      </w:r>
      <w:bookmarkStart w:id="5" w:name="_Hlk111805599"/>
      <w:bookmarkStart w:id="6" w:name="_Hlk76632410"/>
    </w:p>
    <w:p w14:paraId="5FCBA777" w14:textId="71CCB32F" w:rsidR="00112B15" w:rsidRPr="001365D1" w:rsidRDefault="00112B15" w:rsidP="00200B51">
      <w:pPr>
        <w:widowControl w:val="0"/>
        <w:spacing w:before="120" w:after="120"/>
        <w:ind w:left="284" w:hanging="284"/>
        <w:jc w:val="both"/>
        <w:rPr>
          <w:rFonts w:ascii="Times New Roman" w:eastAsia="Arial" w:hAnsi="Times New Roman" w:cs="Times New Roman"/>
          <w:b/>
          <w:bCs/>
        </w:rPr>
      </w:pPr>
      <w:r w:rsidRPr="001365D1">
        <w:rPr>
          <w:rFonts w:ascii="Times New Roman" w:eastAsia="Arial" w:hAnsi="Times New Roman" w:cs="Times New Roman"/>
          <w:b/>
          <w:bCs/>
        </w:rPr>
        <w:t>Hlavní stavbyvedoucí</w:t>
      </w:r>
    </w:p>
    <w:bookmarkEnd w:id="4"/>
    <w:p w14:paraId="34D89280" w14:textId="77777777" w:rsidR="00137CAA" w:rsidRPr="00137CAA" w:rsidRDefault="00137CAA" w:rsidP="00137CAA">
      <w:pPr>
        <w:pStyle w:val="Odstavecseseznamem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Arial" w:hAnsi="Times New Roman" w:cs="Times New Roman"/>
          <w:b/>
        </w:rPr>
      </w:pPr>
      <w:r w:rsidRPr="00137CAA">
        <w:rPr>
          <w:rFonts w:ascii="Times New Roman" w:eastAsia="Arial" w:hAnsi="Times New Roman" w:cs="Times New Roman"/>
          <w:bCs/>
          <w:u w:val="single"/>
        </w:rPr>
        <w:t>autorizace</w:t>
      </w:r>
      <w:r w:rsidRPr="00137CAA">
        <w:rPr>
          <w:rFonts w:ascii="Times New Roman" w:eastAsia="Arial" w:hAnsi="Times New Roman" w:cs="Times New Roman"/>
          <w:bCs/>
        </w:rPr>
        <w:t xml:space="preserve"> ve smyslu zákona č. 360/1992 Sb., o výkonu povolání autorizovaných techniků a o výkonu povolání autorizovaných inženýrů a techniků činných ve výstavbě; může být prokázáno alternativně: </w:t>
      </w:r>
    </w:p>
    <w:p w14:paraId="73790EAA" w14:textId="77777777" w:rsidR="00137CAA" w:rsidRPr="00137CAA" w:rsidRDefault="00137CAA" w:rsidP="00137CAA">
      <w:pPr>
        <w:pStyle w:val="Odstavecseseznamem"/>
        <w:widowControl w:val="0"/>
        <w:numPr>
          <w:ilvl w:val="2"/>
          <w:numId w:val="35"/>
        </w:numPr>
        <w:spacing w:before="120" w:after="120"/>
        <w:jc w:val="both"/>
        <w:rPr>
          <w:rFonts w:ascii="Times New Roman" w:eastAsia="Arial" w:hAnsi="Times New Roman" w:cs="Times New Roman"/>
          <w:b/>
        </w:rPr>
      </w:pPr>
      <w:r w:rsidRPr="00137CAA">
        <w:rPr>
          <w:rFonts w:ascii="Times New Roman" w:eastAsia="Arial" w:hAnsi="Times New Roman" w:cs="Times New Roman"/>
          <w:b/>
        </w:rPr>
        <w:t>autorizovaný inženýr - autorizace v oboru pozemní stavby</w:t>
      </w:r>
    </w:p>
    <w:p w14:paraId="06348B9E" w14:textId="77777777" w:rsidR="00137CAA" w:rsidRPr="00137CAA" w:rsidRDefault="00137CAA" w:rsidP="00137CAA">
      <w:pPr>
        <w:pStyle w:val="Odstavecseseznamem"/>
        <w:widowControl w:val="0"/>
        <w:numPr>
          <w:ilvl w:val="2"/>
          <w:numId w:val="35"/>
        </w:numPr>
        <w:spacing w:before="120" w:after="120"/>
        <w:jc w:val="both"/>
        <w:rPr>
          <w:rFonts w:ascii="Times New Roman" w:eastAsia="Arial" w:hAnsi="Times New Roman" w:cs="Times New Roman"/>
          <w:b/>
        </w:rPr>
      </w:pPr>
      <w:r w:rsidRPr="00137CAA">
        <w:rPr>
          <w:rFonts w:ascii="Times New Roman" w:eastAsia="Arial" w:hAnsi="Times New Roman" w:cs="Times New Roman"/>
          <w:b/>
        </w:rPr>
        <w:t xml:space="preserve">autorizovaný technik - autorizace v oboru pozemní stavby; </w:t>
      </w:r>
      <w:r w:rsidRPr="00137CAA">
        <w:rPr>
          <w:rFonts w:ascii="Times New Roman" w:eastAsia="Arial" w:hAnsi="Times New Roman" w:cs="Times New Roman"/>
          <w:bCs/>
        </w:rPr>
        <w:t>a dále</w:t>
      </w:r>
    </w:p>
    <w:p w14:paraId="28DCE99E" w14:textId="77777777" w:rsidR="00137CAA" w:rsidRPr="00137CAA" w:rsidRDefault="00137CAA" w:rsidP="00137CAA">
      <w:pPr>
        <w:pStyle w:val="Odstavecseseznamem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Arial" w:hAnsi="Times New Roman" w:cs="Times New Roman"/>
          <w:b/>
        </w:rPr>
      </w:pPr>
      <w:r w:rsidRPr="00137CAA">
        <w:rPr>
          <w:rFonts w:ascii="Times New Roman" w:eastAsia="Arial" w:hAnsi="Times New Roman" w:cs="Times New Roman"/>
          <w:bCs/>
          <w:u w:val="single"/>
        </w:rPr>
        <w:t>praxe</w:t>
      </w:r>
      <w:r w:rsidRPr="00137CAA">
        <w:rPr>
          <w:rFonts w:ascii="Times New Roman" w:eastAsia="Arial" w:hAnsi="Times New Roman" w:cs="Times New Roman"/>
          <w:bCs/>
        </w:rPr>
        <w:t xml:space="preserve"> v oboru při výkonu funkce stavbyvedoucího alespoň deset (10) let; a dále</w:t>
      </w:r>
    </w:p>
    <w:p w14:paraId="3DFB153C" w14:textId="77777777" w:rsidR="00137CAA" w:rsidRPr="00137CAA" w:rsidRDefault="00137CAA" w:rsidP="0024556A">
      <w:pPr>
        <w:pStyle w:val="Odstavecseseznamem"/>
        <w:widowControl w:val="0"/>
        <w:spacing w:before="120" w:after="120"/>
        <w:jc w:val="both"/>
        <w:rPr>
          <w:rFonts w:ascii="Times New Roman" w:eastAsia="Arial" w:hAnsi="Times New Roman" w:cs="Times New Roman"/>
          <w:b/>
        </w:rPr>
      </w:pPr>
    </w:p>
    <w:p w14:paraId="517BFA5D" w14:textId="321265A6" w:rsidR="00137CAA" w:rsidRPr="00137CAA" w:rsidRDefault="00137CAA" w:rsidP="00137CAA">
      <w:pPr>
        <w:pStyle w:val="Odstavecseseznamem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Arial" w:hAnsi="Times New Roman" w:cs="Times New Roman"/>
          <w:b/>
        </w:rPr>
      </w:pPr>
      <w:r w:rsidRPr="00137CAA">
        <w:rPr>
          <w:rFonts w:ascii="Times New Roman" w:eastAsia="Arial" w:hAnsi="Times New Roman" w:cs="Times New Roman"/>
          <w:bCs/>
          <w:u w:val="single"/>
        </w:rPr>
        <w:t>účast v obdobné funkci</w:t>
      </w:r>
      <w:r w:rsidRPr="00137CAA">
        <w:rPr>
          <w:rFonts w:ascii="Times New Roman" w:eastAsia="Arial" w:hAnsi="Times New Roman" w:cs="Times New Roman"/>
          <w:bCs/>
        </w:rPr>
        <w:t xml:space="preserve"> nejméně na jedné (1) stavbě, jejímž předmětem byla výstavba či </w:t>
      </w:r>
      <w:r w:rsidRPr="00137CAA">
        <w:rPr>
          <w:rFonts w:ascii="Times New Roman" w:eastAsia="Arial" w:hAnsi="Times New Roman" w:cs="Times New Roman"/>
          <w:bCs/>
        </w:rPr>
        <w:lastRenderedPageBreak/>
        <w:t xml:space="preserve">rekonstrukce budov občanské výstavby, přičemž hodnota zakázky byla minimálně 100 milionů Kč bez DPH. </w:t>
      </w:r>
    </w:p>
    <w:p w14:paraId="142093EC" w14:textId="77777777" w:rsidR="00137CAA" w:rsidRPr="00137CAA" w:rsidRDefault="00137CAA" w:rsidP="00137CAA">
      <w:pPr>
        <w:pStyle w:val="Odstavecseseznamem"/>
        <w:rPr>
          <w:rFonts w:ascii="Times New Roman" w:eastAsia="Arial" w:hAnsi="Times New Roman" w:cs="Times New Roman"/>
          <w:b/>
        </w:rPr>
      </w:pPr>
    </w:p>
    <w:p w14:paraId="45E20FFF" w14:textId="77777777" w:rsidR="00137CAA" w:rsidRPr="00137CAA" w:rsidRDefault="00137CAA" w:rsidP="00137CAA">
      <w:pPr>
        <w:pStyle w:val="Odstavecseseznamem"/>
        <w:widowControl w:val="0"/>
        <w:spacing w:before="120" w:after="120"/>
        <w:jc w:val="both"/>
        <w:rPr>
          <w:rFonts w:ascii="Times New Roman" w:eastAsia="Arial" w:hAnsi="Times New Roman" w:cs="Times New Roman"/>
          <w:bCs/>
          <w:i/>
          <w:iCs/>
          <w:color w:val="365F91" w:themeColor="accent1" w:themeShade="BF"/>
          <w:sz w:val="20"/>
          <w:szCs w:val="20"/>
        </w:rPr>
      </w:pPr>
      <w:r w:rsidRPr="00137CAA">
        <w:rPr>
          <w:rFonts w:ascii="Times New Roman" w:eastAsia="Arial" w:hAnsi="Times New Roman" w:cs="Times New Roman"/>
          <w:bCs/>
          <w:i/>
          <w:iCs/>
          <w:color w:val="365F91" w:themeColor="accent1" w:themeShade="BF"/>
          <w:sz w:val="20"/>
          <w:szCs w:val="20"/>
        </w:rPr>
        <w:t xml:space="preserve">Za budovy občanské výstavby budou zadavatelem považovány stavební objekty zařazené v číselníku Klasifikace stavebních objektů (KSO) ve skupině 801.  Za haly občanské výstavby budou zadavatelem považovány stavební objekty zařazené v číselníku Klasifikace stavebních objektů (KSO) ve skupině 802. Za budovy pro bydlení budou zadavatelem považovány stavební objekty zařazené v číselníku Klasifikace stavebních objektů (KSO) ve skupině 803. </w:t>
      </w:r>
    </w:p>
    <w:p w14:paraId="0C8C75B1" w14:textId="77777777" w:rsidR="00137CAA" w:rsidRPr="00137CAA" w:rsidRDefault="00137CAA" w:rsidP="00137CAA">
      <w:pPr>
        <w:pStyle w:val="Odstavecseseznamem"/>
        <w:widowControl w:val="0"/>
        <w:spacing w:before="120" w:after="120"/>
        <w:jc w:val="both"/>
        <w:rPr>
          <w:rFonts w:ascii="Times New Roman" w:eastAsia="Arial" w:hAnsi="Times New Roman" w:cs="Times New Roman"/>
          <w:bCs/>
          <w:i/>
          <w:iCs/>
          <w:color w:val="365F91" w:themeColor="accent1" w:themeShade="BF"/>
          <w:sz w:val="20"/>
          <w:szCs w:val="20"/>
        </w:rPr>
      </w:pPr>
      <w:r w:rsidRPr="00137CAA">
        <w:rPr>
          <w:rFonts w:ascii="Times New Roman" w:eastAsia="Arial" w:hAnsi="Times New Roman" w:cs="Times New Roman"/>
          <w:bCs/>
          <w:i/>
          <w:iCs/>
          <w:color w:val="365F91" w:themeColor="accent1" w:themeShade="BF"/>
          <w:sz w:val="20"/>
          <w:szCs w:val="20"/>
        </w:rPr>
        <w:t>Za rekonstrukci ve smyslu tohoto ustanovení se nepovažuje snižování energetické náročnosti budov (ETICS, výměna okenních a dveřních výplní, zateplení střešního pláště, změna způsobu vytápění, instalace vzduchotechniky včetně rekuperace, úprava měření a regulace, apod.)</w:t>
      </w:r>
    </w:p>
    <w:p w14:paraId="2E01BF9C" w14:textId="77777777" w:rsidR="00137CAA" w:rsidRPr="00137CAA" w:rsidRDefault="00137CAA" w:rsidP="00137CAA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Arial" w:hAnsi="Times New Roman" w:cs="Times New Roman"/>
          <w:b/>
        </w:rPr>
      </w:pPr>
    </w:p>
    <w:p w14:paraId="63C55555" w14:textId="77777777" w:rsidR="00137CAA" w:rsidRPr="00137CAA" w:rsidRDefault="00137CAA" w:rsidP="00137CAA">
      <w:pPr>
        <w:widowControl w:val="0"/>
        <w:spacing w:before="120" w:after="120"/>
        <w:jc w:val="both"/>
        <w:rPr>
          <w:rFonts w:ascii="Times New Roman" w:eastAsia="Arial" w:hAnsi="Times New Roman" w:cs="Times New Roman"/>
          <w:bCs/>
        </w:rPr>
      </w:pPr>
      <w:r w:rsidRPr="00137CAA">
        <w:rPr>
          <w:rFonts w:ascii="Times New Roman" w:eastAsia="Arial" w:hAnsi="Times New Roman" w:cs="Times New Roman"/>
          <w:bCs/>
        </w:rPr>
        <w:t xml:space="preserve">Dodavatel k této osobě odborníka předloží do své nabídky: </w:t>
      </w:r>
    </w:p>
    <w:p w14:paraId="2467928B" w14:textId="77777777" w:rsidR="00137CAA" w:rsidRPr="00137CAA" w:rsidRDefault="00137CAA" w:rsidP="00137CAA">
      <w:pPr>
        <w:pStyle w:val="Odstavecseseznamem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Arial" w:hAnsi="Times New Roman" w:cs="Times New Roman"/>
          <w:bCs/>
        </w:rPr>
      </w:pPr>
      <w:r w:rsidRPr="00137CAA">
        <w:rPr>
          <w:rFonts w:ascii="Times New Roman" w:eastAsia="Arial" w:hAnsi="Times New Roman" w:cs="Times New Roman"/>
          <w:bCs/>
        </w:rPr>
        <w:t xml:space="preserve">osvědčení o autorizaci a </w:t>
      </w:r>
    </w:p>
    <w:p w14:paraId="346DB138" w14:textId="77777777" w:rsidR="00137CAA" w:rsidRDefault="00137CAA" w:rsidP="00137CAA">
      <w:pPr>
        <w:pStyle w:val="Odstavecseseznamem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Arial" w:hAnsi="Times New Roman" w:cs="Times New Roman"/>
          <w:bCs/>
        </w:rPr>
      </w:pPr>
      <w:r w:rsidRPr="00137CAA">
        <w:rPr>
          <w:rFonts w:ascii="Times New Roman" w:eastAsia="Arial" w:hAnsi="Times New Roman" w:cs="Times New Roman"/>
          <w:bCs/>
        </w:rPr>
        <w:t xml:space="preserve">strukturovaný životopis, z něhož bude vyplývat požadovaná délka praxe a příslušný podíl na realizaci referenční zakázky v rozsahu dle podmínek technické kvalifikace. </w:t>
      </w:r>
    </w:p>
    <w:p w14:paraId="6A155F18" w14:textId="77777777" w:rsidR="00137CAA" w:rsidRPr="00137CAA" w:rsidRDefault="00137CAA" w:rsidP="00137CAA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eastAsia="Arial" w:hAnsi="Times New Roman" w:cs="Times New Roman"/>
          <w:bCs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17312" w:rsidRPr="001365D1" w14:paraId="72B81C3A" w14:textId="77777777" w:rsidTr="005472C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bookmarkEnd w:id="5"/>
          <w:bookmarkEnd w:id="6"/>
          <w:p w14:paraId="486654CA" w14:textId="77777777" w:rsidR="00717312" w:rsidRPr="001365D1" w:rsidRDefault="00717312" w:rsidP="005472C3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>Pozice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B0A3" w14:textId="1C016FE7" w:rsidR="00717312" w:rsidRPr="001365D1" w:rsidRDefault="00717312" w:rsidP="005472C3">
            <w:pPr>
              <w:spacing w:before="120" w:after="120"/>
              <w:rPr>
                <w:rFonts w:ascii="Times New Roman" w:hAnsi="Times New Roman"/>
                <w:b/>
                <w:bCs/>
                <w:color w:val="FF0000"/>
              </w:rPr>
            </w:pPr>
            <w:r w:rsidRPr="001365D1">
              <w:rPr>
                <w:rFonts w:ascii="Times New Roman" w:hAnsi="Times New Roman"/>
                <w:b/>
                <w:bCs/>
                <w:color w:val="FF0000"/>
              </w:rPr>
              <w:t>Stavbyvedoucí</w:t>
            </w:r>
          </w:p>
        </w:tc>
      </w:tr>
      <w:tr w:rsidR="00717312" w:rsidRPr="001365D1" w14:paraId="6A9B1648" w14:textId="77777777" w:rsidTr="005472C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1FD40F" w14:textId="77777777" w:rsidR="00717312" w:rsidRPr="0048532E" w:rsidRDefault="00717312" w:rsidP="005472C3">
            <w:pPr>
              <w:spacing w:before="120" w:after="120"/>
              <w:rPr>
                <w:rFonts w:ascii="Times New Roman" w:hAnsi="Times New Roman"/>
                <w:b/>
              </w:rPr>
            </w:pPr>
            <w:r w:rsidRPr="0048532E">
              <w:rPr>
                <w:rFonts w:ascii="Times New Roman" w:hAnsi="Times New Roman"/>
                <w:b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0803" w14:textId="77777777" w:rsidR="00717312" w:rsidRPr="001365D1" w:rsidRDefault="00717312" w:rsidP="005472C3">
            <w:pPr>
              <w:spacing w:before="120" w:after="120"/>
              <w:rPr>
                <w:rFonts w:ascii="Times New Roman" w:hAnsi="Times New Roman"/>
                <w:bCs/>
                <w:highlight w:val="yellow"/>
              </w:rPr>
            </w:pPr>
            <w:r w:rsidRPr="001365D1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  <w:tr w:rsidR="00717312" w:rsidRPr="001365D1" w14:paraId="2FCD1152" w14:textId="77777777" w:rsidTr="005472C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B2B507" w14:textId="77777777" w:rsidR="00717312" w:rsidRPr="0048532E" w:rsidRDefault="00717312" w:rsidP="005472C3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48532E">
              <w:rPr>
                <w:rFonts w:ascii="Times New Roman" w:hAnsi="Times New Roman"/>
                <w:b/>
                <w:bCs/>
              </w:rPr>
              <w:t>Obor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A476" w14:textId="4942FA46" w:rsidR="00717312" w:rsidRPr="001365D1" w:rsidRDefault="0048532E" w:rsidP="005472C3">
            <w:pPr>
              <w:spacing w:before="120" w:after="120"/>
              <w:rPr>
                <w:rFonts w:ascii="Times New Roman" w:hAnsi="Times New Roman"/>
                <w:bCs/>
                <w:highlight w:val="yellow"/>
              </w:rPr>
            </w:pPr>
            <w:r w:rsidRPr="0048532E">
              <w:rPr>
                <w:rFonts w:ascii="Times New Roman" w:hAnsi="Times New Roman"/>
                <w:bCs/>
              </w:rPr>
              <w:t xml:space="preserve">Pozemní stavby </w:t>
            </w:r>
          </w:p>
        </w:tc>
      </w:tr>
      <w:tr w:rsidR="00717312" w:rsidRPr="001365D1" w14:paraId="337B9451" w14:textId="77777777" w:rsidTr="005472C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1E3115" w14:textId="77777777" w:rsidR="00717312" w:rsidRPr="0048532E" w:rsidRDefault="00717312" w:rsidP="005472C3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48532E">
              <w:rPr>
                <w:rFonts w:ascii="Times New Roman" w:hAnsi="Times New Roman"/>
                <w:b/>
                <w:bCs/>
              </w:rPr>
              <w:t>Číslo autorizace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D89B" w14:textId="77777777" w:rsidR="00717312" w:rsidRPr="001365D1" w:rsidRDefault="00717312" w:rsidP="005472C3">
            <w:pPr>
              <w:spacing w:before="120" w:after="120"/>
              <w:rPr>
                <w:rFonts w:ascii="Times New Roman" w:hAnsi="Times New Roman"/>
                <w:bCs/>
                <w:highlight w:val="yellow"/>
              </w:rPr>
            </w:pPr>
            <w:r w:rsidRPr="001365D1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717312" w:rsidRPr="001365D1" w14:paraId="0FE4CE72" w14:textId="77777777" w:rsidTr="005472C3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F5B162" w14:textId="49275291" w:rsidR="00717312" w:rsidRPr="0048532E" w:rsidRDefault="00CD5B46" w:rsidP="005472C3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48532E">
              <w:rPr>
                <w:rFonts w:ascii="Times New Roman" w:hAnsi="Times New Roman"/>
                <w:b/>
                <w:bCs/>
              </w:rPr>
              <w:t xml:space="preserve">Jedná se o zaměstnance dodavatele nebo jeho poddodavatele?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BACB" w14:textId="3D187A6E" w:rsidR="00717312" w:rsidRPr="001365D1" w:rsidRDefault="00CD5B46" w:rsidP="005472C3">
            <w:pPr>
              <w:spacing w:before="120" w:after="120"/>
              <w:rPr>
                <w:rFonts w:ascii="Times New Roman" w:hAnsi="Times New Roman"/>
              </w:rPr>
            </w:pPr>
            <w:r w:rsidRPr="001365D1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  <w:tr w:rsidR="00137CAA" w:rsidRPr="001365D1" w14:paraId="4ADC18AE" w14:textId="77777777" w:rsidTr="00137CAA">
        <w:trPr>
          <w:trHeight w:val="1974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546A86" w14:textId="77777777" w:rsidR="00137CAA" w:rsidRPr="0048532E" w:rsidRDefault="00137CAA" w:rsidP="005472C3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48532E">
              <w:rPr>
                <w:rFonts w:ascii="Times New Roman" w:hAnsi="Times New Roman"/>
                <w:b/>
                <w:bCs/>
              </w:rPr>
              <w:t>Významná zakázka</w:t>
            </w:r>
          </w:p>
          <w:p w14:paraId="63B43F73" w14:textId="5935C9FB" w:rsidR="00137CAA" w:rsidRPr="00137CAA" w:rsidRDefault="00137CAA" w:rsidP="005472C3">
            <w:pPr>
              <w:spacing w:before="120" w:after="120"/>
              <w:rPr>
                <w:rFonts w:ascii="Times New Roman" w:hAnsi="Times New Roman"/>
                <w:sz w:val="18"/>
                <w:szCs w:val="18"/>
              </w:rPr>
            </w:pPr>
            <w:r w:rsidRPr="00137CAA">
              <w:rPr>
                <w:rFonts w:ascii="Times New Roman" w:hAnsi="Times New Roman"/>
                <w:sz w:val="18"/>
                <w:szCs w:val="18"/>
              </w:rPr>
              <w:t xml:space="preserve">(zakázka na stavební práce, jejímž předmětem byla výstavba či rekonstrukce </w:t>
            </w:r>
            <w:r w:rsidRPr="00137CAA">
              <w:rPr>
                <w:rFonts w:ascii="Times New Roman" w:eastAsia="Arial" w:hAnsi="Times New Roman"/>
                <w:bCs/>
                <w:sz w:val="18"/>
                <w:szCs w:val="18"/>
              </w:rPr>
              <w:t>budov občanské výstavby, přičemž hodnota zakázky byla minimálně 100 milionů 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0A3A" w14:textId="6F1DA2A1" w:rsidR="00137CAA" w:rsidRPr="001365D1" w:rsidRDefault="00CD5B46" w:rsidP="005472C3">
            <w:pPr>
              <w:spacing w:before="120" w:after="120"/>
              <w:rPr>
                <w:rFonts w:ascii="Times New Roman" w:hAnsi="Times New Roman"/>
                <w:highlight w:val="yellow"/>
              </w:rPr>
            </w:pPr>
            <w:r w:rsidRPr="001365D1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</w:tbl>
    <w:p w14:paraId="72F81B72" w14:textId="77777777" w:rsidR="00CD5B46" w:rsidRDefault="00CD5B46" w:rsidP="002F2850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7B0042B7" w14:textId="2714AF15" w:rsidR="00137CAA" w:rsidRDefault="00137CAA" w:rsidP="00137CAA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Koordinátor BIM</w:t>
      </w:r>
    </w:p>
    <w:p w14:paraId="5405451A" w14:textId="777E7C2E" w:rsidR="00137CAA" w:rsidRDefault="00137CAA" w:rsidP="00CD5B46">
      <w:pPr>
        <w:pStyle w:val="Odstavecseseznamem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137CAA">
        <w:rPr>
          <w:rFonts w:ascii="Times New Roman" w:eastAsia="Arial" w:hAnsi="Times New Roman" w:cs="Times New Roman"/>
          <w:bCs/>
        </w:rPr>
        <w:t xml:space="preserve">osoba, která bude odpovídat za řízení a koordinaci činností souvisejících s metodou BIM podle příslušného BIM protokolu a jeho příloh (EIR, BEP, Datový standard). Tato osoba bude </w:t>
      </w:r>
      <w:r w:rsidR="00C12C79">
        <w:rPr>
          <w:rFonts w:ascii="Times New Roman" w:eastAsia="Arial" w:hAnsi="Times New Roman" w:cs="Times New Roman"/>
          <w:bCs/>
        </w:rPr>
        <w:t xml:space="preserve">zároveň hlavním komunikačním partnerem pro BIM agendu vůči zadavateli jako objednateli. </w:t>
      </w:r>
    </w:p>
    <w:p w14:paraId="429CCD0D" w14:textId="77777777" w:rsidR="00CD5B46" w:rsidRPr="00137CAA" w:rsidRDefault="00CD5B46" w:rsidP="0044733C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780"/>
        <w:jc w:val="both"/>
        <w:rPr>
          <w:rFonts w:ascii="Times New Roman" w:eastAsia="Arial" w:hAnsi="Times New Roman" w:cs="Times New Roman"/>
          <w:bCs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CD5B46" w:rsidRPr="001365D1" w14:paraId="5A9AA853" w14:textId="77777777" w:rsidTr="0024556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73433E" w14:textId="77777777" w:rsidR="00CD5B46" w:rsidRPr="001365D1" w:rsidRDefault="00CD5B46" w:rsidP="0024556A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1365D1">
              <w:rPr>
                <w:rFonts w:ascii="Times New Roman" w:hAnsi="Times New Roman"/>
                <w:b/>
                <w:bCs/>
              </w:rPr>
              <w:t>Pozice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5AFF" w14:textId="63F15767" w:rsidR="00CD5B46" w:rsidRPr="001365D1" w:rsidRDefault="00CD5B46" w:rsidP="0024556A">
            <w:pPr>
              <w:spacing w:before="120" w:after="120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Koordinátor BIM</w:t>
            </w:r>
          </w:p>
        </w:tc>
      </w:tr>
      <w:tr w:rsidR="00CD5B46" w:rsidRPr="001365D1" w14:paraId="06A70139" w14:textId="77777777" w:rsidTr="0024556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386120" w14:textId="77777777" w:rsidR="00CD5B46" w:rsidRPr="001365D1" w:rsidRDefault="00CD5B46" w:rsidP="0024556A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1365D1">
              <w:rPr>
                <w:rFonts w:ascii="Times New Roman" w:hAnsi="Times New Roman"/>
                <w:bCs/>
              </w:rPr>
              <w:t>Jméno a příjmení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F4D2" w14:textId="77777777" w:rsidR="00CD5B46" w:rsidRPr="001365D1" w:rsidRDefault="00CD5B46" w:rsidP="0024556A">
            <w:pPr>
              <w:spacing w:before="120" w:after="120"/>
              <w:rPr>
                <w:rFonts w:ascii="Times New Roman" w:hAnsi="Times New Roman"/>
                <w:bCs/>
                <w:highlight w:val="yellow"/>
              </w:rPr>
            </w:pPr>
            <w:r w:rsidRPr="001365D1">
              <w:rPr>
                <w:rFonts w:ascii="Times New Roman" w:hAnsi="Times New Roman"/>
                <w:bCs/>
                <w:highlight w:val="yellow"/>
              </w:rPr>
              <w:t>[doplní dodavatel]</w:t>
            </w:r>
          </w:p>
        </w:tc>
      </w:tr>
      <w:tr w:rsidR="00CD5B46" w:rsidRPr="001365D1" w14:paraId="569DF18E" w14:textId="77777777" w:rsidTr="0024556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2C457A" w14:textId="77777777" w:rsidR="00CD5B46" w:rsidRPr="001365D1" w:rsidRDefault="00CD5B46" w:rsidP="0024556A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Jedná se o zaměstnance dodavatele nebo jeho poddodavatele?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1509" w14:textId="77777777" w:rsidR="00CD5B46" w:rsidRPr="001365D1" w:rsidRDefault="00CD5B46" w:rsidP="0024556A">
            <w:pPr>
              <w:spacing w:before="120" w:after="120"/>
              <w:rPr>
                <w:rFonts w:ascii="Times New Roman" w:hAnsi="Times New Roman"/>
              </w:rPr>
            </w:pPr>
            <w:r w:rsidRPr="001365D1">
              <w:rPr>
                <w:rFonts w:ascii="Times New Roman" w:hAnsi="Times New Roman"/>
                <w:highlight w:val="yellow"/>
              </w:rPr>
              <w:t>[doplní dodavatel]</w:t>
            </w:r>
          </w:p>
        </w:tc>
      </w:tr>
    </w:tbl>
    <w:p w14:paraId="58ACFAD3" w14:textId="77777777" w:rsidR="00137CAA" w:rsidRPr="001365D1" w:rsidRDefault="00137CAA" w:rsidP="00137CAA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bCs/>
        </w:rPr>
      </w:pPr>
    </w:p>
    <w:p w14:paraId="7131FD91" w14:textId="672660D6" w:rsidR="00C505D9" w:rsidRPr="001365D1" w:rsidRDefault="00C505D9" w:rsidP="002F2850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1365D1">
        <w:rPr>
          <w:rFonts w:ascii="Times New Roman" w:hAnsi="Times New Roman" w:cs="Times New Roman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3E24ED" w:rsidRPr="001365D1" w14:paraId="2F13E968" w14:textId="77777777" w:rsidTr="00C56194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245D6C63" w14:textId="77777777" w:rsidR="003E24ED" w:rsidRPr="001365D1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 xml:space="preserve">Dodavatel prohlašuje, že </w:t>
            </w:r>
            <w:r w:rsidRPr="001365D1">
              <w:rPr>
                <w:rFonts w:ascii="Times New Roman" w:eastAsia="Arial" w:hAnsi="Times New Roman" w:cs="Times New Roman"/>
                <w:highlight w:val="yellow"/>
              </w:rPr>
              <w:t>[dodavatel označí příslušnou možnost]</w:t>
            </w:r>
          </w:p>
        </w:tc>
      </w:tr>
      <w:tr w:rsidR="003E24ED" w:rsidRPr="001365D1" w14:paraId="6B09C022" w14:textId="77777777" w:rsidTr="00C56194">
        <w:tc>
          <w:tcPr>
            <w:tcW w:w="780" w:type="pct"/>
            <w:shd w:val="clear" w:color="auto" w:fill="auto"/>
            <w:vAlign w:val="center"/>
          </w:tcPr>
          <w:p w14:paraId="29EE13A6" w14:textId="77777777" w:rsidR="003E24ED" w:rsidRPr="001365D1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20" w:type="pct"/>
            <w:shd w:val="clear" w:color="auto" w:fill="auto"/>
          </w:tcPr>
          <w:p w14:paraId="2D748B1E" w14:textId="77777777" w:rsidR="003E24ED" w:rsidRPr="001365D1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3E24ED" w:rsidRPr="001365D1" w14:paraId="3BCD4A5E" w14:textId="77777777" w:rsidTr="00C56194">
        <w:tc>
          <w:tcPr>
            <w:tcW w:w="780" w:type="pct"/>
            <w:shd w:val="clear" w:color="auto" w:fill="auto"/>
          </w:tcPr>
          <w:p w14:paraId="701CC811" w14:textId="77777777" w:rsidR="003E24ED" w:rsidRPr="001365D1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0" w:type="pct"/>
          </w:tcPr>
          <w:p w14:paraId="1B342DC9" w14:textId="77777777" w:rsidR="003E24ED" w:rsidRPr="001365D1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</w:rPr>
              <w:t>k plnění veřejné zakázky hodlá využít poddodavatele</w:t>
            </w:r>
          </w:p>
        </w:tc>
      </w:tr>
    </w:tbl>
    <w:p w14:paraId="4DAAC387" w14:textId="77777777" w:rsidR="003E24ED" w:rsidRPr="001365D1" w:rsidRDefault="003E24ED" w:rsidP="003E24ED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3E24ED" w:rsidRPr="001365D1" w14:paraId="67A8609E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2B1BE18B" w14:textId="77777777" w:rsidR="003E24ED" w:rsidRPr="001365D1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>Identifikační údaje poddodavatele</w:t>
            </w:r>
          </w:p>
        </w:tc>
      </w:tr>
      <w:tr w:rsidR="003E24ED" w:rsidRPr="001365D1" w14:paraId="1893B749" w14:textId="77777777" w:rsidTr="00C56194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418F8668" w14:textId="77777777" w:rsidR="003E24ED" w:rsidRPr="001365D1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365D1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3633" w:type="pct"/>
          </w:tcPr>
          <w:p w14:paraId="3A242B08" w14:textId="77777777" w:rsidR="003E24ED" w:rsidRPr="001365D1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3E24ED" w:rsidRPr="001365D1" w14:paraId="2D920DA2" w14:textId="77777777" w:rsidTr="00C56194">
        <w:tc>
          <w:tcPr>
            <w:tcW w:w="1367" w:type="pct"/>
            <w:shd w:val="clear" w:color="auto" w:fill="F2F2F2" w:themeFill="background1" w:themeFillShade="F2"/>
          </w:tcPr>
          <w:p w14:paraId="75EB3C24" w14:textId="77777777" w:rsidR="003E24ED" w:rsidRPr="001365D1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3633" w:type="pct"/>
          </w:tcPr>
          <w:p w14:paraId="5C6F1C00" w14:textId="77777777" w:rsidR="003E24ED" w:rsidRPr="001365D1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3E24ED" w:rsidRPr="001365D1" w14:paraId="09CCE5E4" w14:textId="77777777" w:rsidTr="00C56194">
        <w:tc>
          <w:tcPr>
            <w:tcW w:w="1367" w:type="pct"/>
            <w:shd w:val="clear" w:color="auto" w:fill="F2F2F2" w:themeFill="background1" w:themeFillShade="F2"/>
          </w:tcPr>
          <w:p w14:paraId="5721CD54" w14:textId="77777777" w:rsidR="003E24ED" w:rsidRPr="001365D1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365D1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3633" w:type="pct"/>
          </w:tcPr>
          <w:p w14:paraId="46CEE250" w14:textId="77777777" w:rsidR="003E24ED" w:rsidRPr="001365D1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3E24ED" w:rsidRPr="001365D1" w14:paraId="42826F51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149C129B" w14:textId="77777777" w:rsidR="003E24ED" w:rsidRPr="001365D1" w:rsidRDefault="003E24ED" w:rsidP="00C5619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</w:rPr>
              <w:t>Plnění, které bude poddodavatel realizovat</w:t>
            </w:r>
          </w:p>
        </w:tc>
      </w:tr>
      <w:tr w:rsidR="003E24ED" w:rsidRPr="001365D1" w14:paraId="7F96410B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20F55A4F" w14:textId="77777777" w:rsidR="003E24ED" w:rsidRPr="001365D1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3E24ED" w:rsidRPr="001365D1" w14:paraId="33AAE82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424A339D" w14:textId="77777777" w:rsidR="003E24ED" w:rsidRPr="001365D1" w:rsidRDefault="003E24ED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</w:rPr>
              <w:t>Jedná se o poddodavatele, kterým dodavatel prokazuje splnění části kvalifikačních předpokladů?</w:t>
            </w:r>
          </w:p>
        </w:tc>
      </w:tr>
      <w:tr w:rsidR="003E24ED" w:rsidRPr="001365D1" w14:paraId="2D6EA350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3E99CD88" w14:textId="77777777" w:rsidR="003E24ED" w:rsidRPr="001365D1" w:rsidRDefault="003E24ED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44733C" w:rsidRPr="001365D1" w14:paraId="18AA1A0D" w14:textId="77777777" w:rsidTr="00C56194">
        <w:tc>
          <w:tcPr>
            <w:tcW w:w="5000" w:type="pct"/>
            <w:gridSpan w:val="2"/>
            <w:shd w:val="clear" w:color="auto" w:fill="C6D9F1" w:themeFill="text2" w:themeFillTint="33"/>
          </w:tcPr>
          <w:p w14:paraId="087C03CA" w14:textId="26DA1089" w:rsidR="0044733C" w:rsidRPr="001365D1" w:rsidRDefault="00200B51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  <w:r w:rsidR="003E24ED" w:rsidRPr="001365D1">
              <w:rPr>
                <w:rFonts w:ascii="Times New Roman" w:hAnsi="Times New Roman" w:cs="Times New Roman"/>
              </w:rPr>
              <w:t>?</w:t>
            </w:r>
            <w:r w:rsidR="0044733C" w:rsidRPr="001365D1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1"/>
            </w:r>
          </w:p>
        </w:tc>
      </w:tr>
      <w:tr w:rsidR="0044733C" w:rsidRPr="001365D1" w14:paraId="779CADBC" w14:textId="77777777" w:rsidTr="00C56194">
        <w:tc>
          <w:tcPr>
            <w:tcW w:w="5000" w:type="pct"/>
            <w:gridSpan w:val="2"/>
            <w:shd w:val="clear" w:color="auto" w:fill="FFFFFF" w:themeFill="background1"/>
          </w:tcPr>
          <w:p w14:paraId="50B62B01" w14:textId="77777777" w:rsidR="0044733C" w:rsidRPr="001365D1" w:rsidRDefault="0044733C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highlight w:val="yellow"/>
              </w:rPr>
            </w:pPr>
            <w:r w:rsidRPr="001365D1">
              <w:rPr>
                <w:rFonts w:ascii="Times New Roman" w:hAnsi="Times New Roman" w:cs="Times New Roman"/>
                <w:highlight w:val="yellow"/>
              </w:rPr>
              <w:t>[ANO/NE]</w:t>
            </w:r>
          </w:p>
        </w:tc>
      </w:tr>
    </w:tbl>
    <w:p w14:paraId="260B085C" w14:textId="77777777" w:rsidR="0044733C" w:rsidRPr="001365D1" w:rsidRDefault="0044733C" w:rsidP="00C50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65D1">
        <w:rPr>
          <w:rFonts w:ascii="Times New Roman" w:hAnsi="Times New Roman" w:cs="Times New Roman"/>
        </w:rPr>
        <w:t>Tabulku užije dodavatel tolikrát, kolik poddodavatelů hodlá pří plnění veřejné zakázky využít.</w:t>
      </w:r>
    </w:p>
    <w:p w14:paraId="48075CEB" w14:textId="104F4A5E" w:rsidR="0044733C" w:rsidRPr="001365D1" w:rsidRDefault="0044733C" w:rsidP="00D41A0E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1946C5C3" w14:textId="5955B4D6" w:rsidR="0044733C" w:rsidRPr="001365D1" w:rsidRDefault="0044733C" w:rsidP="00D41A0E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1365D1">
        <w:rPr>
          <w:rFonts w:ascii="Times New Roman" w:hAnsi="Times New Roman" w:cs="Times New Roman"/>
          <w:b/>
          <w:bCs/>
        </w:rPr>
        <w:t>Prohlášení o neexistenci střetu zájmů:</w:t>
      </w:r>
    </w:p>
    <w:p w14:paraId="12767771" w14:textId="77777777" w:rsidR="00C50EAC" w:rsidRPr="001365D1" w:rsidRDefault="0044733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</w:rPr>
      </w:pPr>
      <w:r w:rsidRPr="001365D1">
        <w:rPr>
          <w:rFonts w:ascii="Times New Roman" w:hAnsi="Times New Roman" w:cs="Times New Roman"/>
          <w:b/>
        </w:rPr>
        <w:t>Dodavatel předkládá čestné prohlášení o neexistenci střetu zájmů v souladu s § 4b zákona č. 159/2006 Sb., o střetu zájmů, ve znění pozdějších předpisů</w:t>
      </w:r>
      <w:r w:rsidRPr="001365D1">
        <w:rPr>
          <w:rFonts w:ascii="Times New Roman" w:hAnsi="Times New Roman" w:cs="Times New Roman"/>
          <w:vertAlign w:val="superscript"/>
        </w:rPr>
        <w:endnoteReference w:id="2"/>
      </w:r>
      <w:r w:rsidRPr="001365D1">
        <w:rPr>
          <w:rFonts w:ascii="Times New Roman" w:hAnsi="Times New Roman" w:cs="Times New Roman"/>
          <w:b/>
          <w:vertAlign w:val="superscript"/>
        </w:rPr>
        <w:t xml:space="preserve"> </w:t>
      </w:r>
      <w:r w:rsidR="00C50EAC" w:rsidRPr="001365D1">
        <w:rPr>
          <w:rFonts w:ascii="Times New Roman" w:hAnsi="Times New Roman" w:cs="Times New Roman"/>
          <w:b/>
        </w:rPr>
        <w:t>a prohlašuje, že</w:t>
      </w:r>
    </w:p>
    <w:p w14:paraId="65D0E77D" w14:textId="77777777" w:rsidR="00C50EAC" w:rsidRPr="001365D1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</w:rPr>
      </w:pPr>
      <w:r w:rsidRPr="001365D1">
        <w:rPr>
          <w:rFonts w:ascii="Times New Roman" w:hAnsi="Times New Roman" w:cs="Times New Roman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1D5CD4E3" w:rsidR="00C50EAC" w:rsidRPr="001365D1" w:rsidRDefault="00C50EAC" w:rsidP="002F2850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Times New Roman" w:hAnsi="Times New Roman" w:cs="Times New Roman"/>
        </w:rPr>
      </w:pPr>
      <w:r w:rsidRPr="001365D1">
        <w:rPr>
          <w:rFonts w:ascii="Times New Roman" w:hAnsi="Times New Roman" w:cs="Times New Roman"/>
        </w:rPr>
        <w:lastRenderedPageBreak/>
        <w:t>poddodavatel, prostřednictvím kterého prokazuj</w:t>
      </w:r>
      <w:r w:rsidR="00D41A0E" w:rsidRPr="001365D1">
        <w:rPr>
          <w:rFonts w:ascii="Times New Roman" w:hAnsi="Times New Roman" w:cs="Times New Roman"/>
        </w:rPr>
        <w:t>e</w:t>
      </w:r>
      <w:r w:rsidRPr="001365D1">
        <w:rPr>
          <w:rFonts w:ascii="Times New Roman" w:hAnsi="Times New Roman" w:cs="Times New Roman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121475C" w14:textId="77777777" w:rsidR="00200B51" w:rsidRPr="001365D1" w:rsidRDefault="00200B51" w:rsidP="002F285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6970DE" w14:textId="39B21D78" w:rsidR="00C505D9" w:rsidRPr="001365D1" w:rsidRDefault="00C505D9" w:rsidP="002F285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365D1">
        <w:rPr>
          <w:rFonts w:ascii="Times New Roman" w:hAnsi="Times New Roman" w:cs="Times New Roman"/>
          <w:b/>
          <w:bCs/>
        </w:rPr>
        <w:t xml:space="preserve">Čestné prohlášení </w:t>
      </w:r>
      <w:bookmarkStart w:id="7" w:name="_Hlk94533199"/>
      <w:r w:rsidRPr="001365D1">
        <w:rPr>
          <w:rFonts w:ascii="Times New Roman" w:hAnsi="Times New Roman" w:cs="Times New Roman"/>
          <w:b/>
          <w:bCs/>
        </w:rPr>
        <w:t xml:space="preserve">k sociálně odpovědnému plnění veřejné zakázky  </w:t>
      </w:r>
      <w:bookmarkEnd w:id="7"/>
    </w:p>
    <w:p w14:paraId="40D5B107" w14:textId="3773334A" w:rsidR="00C505D9" w:rsidRPr="001365D1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</w:rPr>
      </w:pPr>
      <w:bookmarkStart w:id="8" w:name="_Hlk94532486"/>
      <w:r w:rsidRPr="001365D1">
        <w:rPr>
          <w:rFonts w:ascii="Times New Roman" w:hAnsi="Times New Roman" w:cs="Times New Roman"/>
        </w:rPr>
        <w:t>Dodavatel čestně prohlašuje, že, bude-li s ním uzavřena smlouva na veřejnou zakázku, zajistí po celou dobu plnění veřejné zakázky:</w:t>
      </w:r>
    </w:p>
    <w:p w14:paraId="60F5321B" w14:textId="68818291" w:rsidR="00C505D9" w:rsidRPr="001365D1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</w:rPr>
      </w:pPr>
      <w:r w:rsidRPr="001365D1">
        <w:rPr>
          <w:rFonts w:ascii="Times New Roman" w:hAnsi="Times New Roman" w:cs="Times New Roman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9902A79" w14:textId="77777777" w:rsidR="00C505D9" w:rsidRPr="001365D1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</w:rPr>
      </w:pPr>
      <w:r w:rsidRPr="001365D1">
        <w:rPr>
          <w:rFonts w:ascii="Times New Roman" w:hAnsi="Times New Roman" w:cs="Times New Roman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6ABA36AD" w14:textId="59836C68" w:rsidR="00C505D9" w:rsidRPr="001365D1" w:rsidRDefault="00C505D9" w:rsidP="002F2850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1365D1">
        <w:rPr>
          <w:rFonts w:ascii="Times New Roman" w:hAnsi="Times New Roman" w:cs="Times New Roman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54128FE0" w14:textId="77777777" w:rsidR="002F2850" w:rsidRDefault="002F2850" w:rsidP="002F2850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9" w:name="_Hlk140570843"/>
      <w:bookmarkEnd w:id="8"/>
    </w:p>
    <w:p w14:paraId="0A9F7247" w14:textId="77777777" w:rsidR="0044733C" w:rsidRDefault="0044733C" w:rsidP="002F2850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5A38175E" w14:textId="77777777" w:rsidR="0044733C" w:rsidRDefault="0044733C" w:rsidP="002F2850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5EC4D7B0" w14:textId="77777777" w:rsidR="0044733C" w:rsidRDefault="0044733C" w:rsidP="002F2850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721C25F3" w14:textId="77777777" w:rsidR="0044733C" w:rsidRDefault="0044733C" w:rsidP="002F2850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4AB4C0D0" w14:textId="77777777" w:rsidR="0044733C" w:rsidRPr="001365D1" w:rsidRDefault="0044733C" w:rsidP="002F2850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</w:rPr>
      </w:pPr>
    </w:p>
    <w:p w14:paraId="5347C097" w14:textId="311D820A" w:rsidR="00D41A0E" w:rsidRPr="001365D1" w:rsidRDefault="00D41A0E" w:rsidP="002F2850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1365D1">
        <w:rPr>
          <w:rFonts w:ascii="Times New Roman" w:hAnsi="Times New Roman" w:cs="Times New Roman"/>
          <w:b/>
          <w:bCs/>
        </w:rPr>
        <w:t>Prohlášení k akceptaci obchodních podmínek</w:t>
      </w:r>
    </w:p>
    <w:bookmarkEnd w:id="9"/>
    <w:p w14:paraId="3C4E7E5D" w14:textId="38812ACB" w:rsidR="00D41A0E" w:rsidRPr="001365D1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</w:rPr>
      </w:pPr>
      <w:r w:rsidRPr="001365D1">
        <w:rPr>
          <w:rFonts w:ascii="Times New Roman" w:hAnsi="Times New Roman" w:cs="Times New Roman"/>
        </w:rPr>
        <w:t xml:space="preserve">Dodavatel prohlašuje, že se seznámil s návrhem smlouvy, který je přílohou č. </w:t>
      </w:r>
      <w:r w:rsidR="00717EB6" w:rsidRPr="001365D1">
        <w:rPr>
          <w:rFonts w:ascii="Times New Roman" w:hAnsi="Times New Roman" w:cs="Times New Roman"/>
        </w:rPr>
        <w:t>2</w:t>
      </w:r>
      <w:r w:rsidRPr="001365D1">
        <w:rPr>
          <w:rFonts w:ascii="Times New Roman" w:hAnsi="Times New Roman" w:cs="Times New Roman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717EB6" w:rsidRPr="001365D1">
        <w:rPr>
          <w:rFonts w:ascii="Times New Roman" w:hAnsi="Times New Roman" w:cs="Times New Roman"/>
        </w:rPr>
        <w:t>2</w:t>
      </w:r>
      <w:r w:rsidRPr="001365D1">
        <w:rPr>
          <w:rFonts w:ascii="Times New Roman" w:hAnsi="Times New Roman" w:cs="Times New Roman"/>
        </w:rPr>
        <w:t xml:space="preserve"> zadávacích podmínek, a zavazuje se, že v případě, že bude vybraným dodavatelem, smlouvu ve znění přílohy č. </w:t>
      </w:r>
      <w:r w:rsidR="00717EB6" w:rsidRPr="001365D1">
        <w:rPr>
          <w:rFonts w:ascii="Times New Roman" w:hAnsi="Times New Roman" w:cs="Times New Roman"/>
        </w:rPr>
        <w:t>2</w:t>
      </w:r>
      <w:r w:rsidRPr="001365D1">
        <w:rPr>
          <w:rFonts w:ascii="Times New Roman" w:hAnsi="Times New Roman" w:cs="Times New Roman"/>
        </w:rPr>
        <w:t xml:space="preserve"> uzavře na výzvu zadavatele bez zbytečného odkladu.</w:t>
      </w:r>
    </w:p>
    <w:p w14:paraId="4E538B1B" w14:textId="760C7115" w:rsidR="00042689" w:rsidRPr="001365D1" w:rsidRDefault="00042689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</w:rPr>
      </w:pPr>
    </w:p>
    <w:p w14:paraId="0C2E5126" w14:textId="77777777" w:rsidR="005B73F6" w:rsidRPr="001365D1" w:rsidRDefault="005B73F6" w:rsidP="00042689">
      <w:pPr>
        <w:pStyle w:val="Odstavecseseznamem"/>
        <w:jc w:val="center"/>
        <w:rPr>
          <w:rFonts w:ascii="Times New Roman" w:hAnsi="Times New Roman" w:cs="Times New Roman"/>
          <w:b/>
          <w:bCs/>
        </w:rPr>
      </w:pPr>
    </w:p>
    <w:p w14:paraId="49B3AB89" w14:textId="7BB51421" w:rsidR="00042689" w:rsidRPr="001365D1" w:rsidRDefault="00042689" w:rsidP="00042689">
      <w:pPr>
        <w:pStyle w:val="Odstavecseseznamem"/>
        <w:jc w:val="center"/>
        <w:rPr>
          <w:rFonts w:ascii="Times New Roman" w:hAnsi="Times New Roman" w:cs="Times New Roman"/>
          <w:b/>
          <w:bCs/>
        </w:rPr>
      </w:pPr>
      <w:r w:rsidRPr="001365D1">
        <w:rPr>
          <w:rFonts w:ascii="Times New Roman" w:hAnsi="Times New Roman" w:cs="Times New Roman"/>
          <w:b/>
          <w:bCs/>
        </w:rPr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1365D1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</w:rPr>
      </w:pPr>
    </w:p>
    <w:p w14:paraId="0CC88435" w14:textId="591AA9F5" w:rsidR="00042689" w:rsidRPr="001365D1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</w:rPr>
      </w:pPr>
      <w:r w:rsidRPr="001365D1">
        <w:rPr>
          <w:rFonts w:ascii="Times New Roman" w:hAnsi="Times New Roman" w:cs="Times New Roman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565B3082" w14:textId="00B6C6A7" w:rsidR="00042689" w:rsidRPr="001365D1" w:rsidRDefault="00042689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</w:rPr>
      </w:pPr>
    </w:p>
    <w:p w14:paraId="4F49FC5F" w14:textId="2CD6ACE5" w:rsidR="0055059B" w:rsidRPr="001365D1" w:rsidRDefault="0055059B" w:rsidP="0055059B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1365D1">
        <w:rPr>
          <w:rFonts w:ascii="Times New Roman" w:hAnsi="Times New Roman" w:cs="Times New Roman"/>
          <w:b/>
          <w:bCs/>
        </w:rPr>
        <w:lastRenderedPageBreak/>
        <w:t>Prohlášení k malému či střednímu podniku</w:t>
      </w:r>
    </w:p>
    <w:p w14:paraId="7EEFA8E4" w14:textId="09DA42AC" w:rsidR="0055059B" w:rsidRPr="001365D1" w:rsidRDefault="0055059B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</w:rPr>
      </w:pPr>
      <w:r w:rsidRPr="001365D1">
        <w:rPr>
          <w:rFonts w:ascii="Times New Roman" w:hAnsi="Times New Roman" w:cs="Times New Roman"/>
        </w:rPr>
        <w:t xml:space="preserve">Dodavatel prohlašuje, že </w:t>
      </w:r>
      <w:r w:rsidRPr="001365D1">
        <w:rPr>
          <w:rFonts w:ascii="Times New Roman" w:hAnsi="Times New Roman" w:cs="Times New Roman"/>
          <w:highlight w:val="yellow"/>
          <w:lang w:val="en-US"/>
        </w:rPr>
        <w:t>[</w:t>
      </w:r>
      <w:r w:rsidRPr="001365D1">
        <w:rPr>
          <w:rFonts w:ascii="Times New Roman" w:hAnsi="Times New Roman" w:cs="Times New Roman"/>
          <w:highlight w:val="yellow"/>
        </w:rPr>
        <w:t>je/není</w:t>
      </w:r>
      <w:r w:rsidRPr="001365D1">
        <w:rPr>
          <w:rFonts w:ascii="Times New Roman" w:hAnsi="Times New Roman" w:cs="Times New Roman"/>
        </w:rPr>
        <w:t>] malým či středním podnikem ve smyslu Doporučení Komise ze dne 6. května 2003 týkající se definice mikropodniků, malých a středních podniků (oznámeno pod číslem dokumentu C(2003) 1422) (</w:t>
      </w:r>
      <w:proofErr w:type="spellStart"/>
      <w:r w:rsidRPr="001365D1">
        <w:rPr>
          <w:rFonts w:ascii="Times New Roman" w:hAnsi="Times New Roman" w:cs="Times New Roman"/>
        </w:rPr>
        <w:t>Úř</w:t>
      </w:r>
      <w:proofErr w:type="spellEnd"/>
      <w:r w:rsidRPr="001365D1">
        <w:rPr>
          <w:rFonts w:ascii="Times New Roman" w:hAnsi="Times New Roman" w:cs="Times New Roman"/>
        </w:rPr>
        <w:t xml:space="preserve">. </w:t>
      </w:r>
      <w:proofErr w:type="spellStart"/>
      <w:r w:rsidRPr="001365D1">
        <w:rPr>
          <w:rFonts w:ascii="Times New Roman" w:hAnsi="Times New Roman" w:cs="Times New Roman"/>
        </w:rPr>
        <w:t>věst</w:t>
      </w:r>
      <w:proofErr w:type="spellEnd"/>
      <w:r w:rsidRPr="001365D1">
        <w:rPr>
          <w:rFonts w:ascii="Times New Roman" w:hAnsi="Times New Roman" w:cs="Times New Roman"/>
        </w:rPr>
        <w:t>. L 124, 20.5.2003, s. 36–41).</w:t>
      </w:r>
    </w:p>
    <w:p w14:paraId="6A7E115E" w14:textId="77777777" w:rsidR="0055059B" w:rsidRPr="001365D1" w:rsidRDefault="0055059B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</w:rPr>
      </w:pPr>
    </w:p>
    <w:p w14:paraId="660A3D83" w14:textId="77777777" w:rsidR="007B5DD1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</w:rPr>
      </w:pPr>
      <w:r w:rsidRPr="001365D1">
        <w:rPr>
          <w:rFonts w:ascii="Times New Roman" w:hAnsi="Times New Roman" w:cs="Times New Roman"/>
        </w:rPr>
        <w:t xml:space="preserve">Za dodavatele dne </w:t>
      </w:r>
      <w:r w:rsidRPr="001365D1">
        <w:rPr>
          <w:rFonts w:ascii="Times New Roman" w:hAnsi="Times New Roman" w:cs="Times New Roman"/>
          <w:highlight w:val="yellow"/>
        </w:rPr>
        <w:t>[datum - doplní dodavatel]</w:t>
      </w:r>
    </w:p>
    <w:p w14:paraId="7CC26DA4" w14:textId="77777777" w:rsidR="007B5DD1" w:rsidRDefault="007B5DD1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</w:rPr>
      </w:pPr>
    </w:p>
    <w:p w14:paraId="2FAD2A54" w14:textId="31E6C28D" w:rsidR="00C50EAC" w:rsidRPr="001365D1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</w:rPr>
      </w:pPr>
      <w:r w:rsidRPr="001365D1">
        <w:rPr>
          <w:rFonts w:ascii="Times New Roman" w:hAnsi="Times New Roman" w:cs="Times New Roman"/>
        </w:rPr>
        <w:tab/>
      </w:r>
    </w:p>
    <w:p w14:paraId="213DB235" w14:textId="5E5F8B4C" w:rsidR="00C50EAC" w:rsidRPr="001365D1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Times New Roman" w:hAnsi="Times New Roman" w:cs="Times New Roman"/>
        </w:rPr>
      </w:pPr>
      <w:r w:rsidRPr="001365D1">
        <w:rPr>
          <w:rFonts w:ascii="Times New Roman" w:hAnsi="Times New Roman" w:cs="Times New Roman"/>
        </w:rPr>
        <w:t>………………………</w:t>
      </w:r>
      <w:r w:rsidR="007B5DD1">
        <w:rPr>
          <w:rFonts w:ascii="Times New Roman" w:hAnsi="Times New Roman" w:cs="Times New Roman"/>
        </w:rPr>
        <w:t>……</w:t>
      </w:r>
    </w:p>
    <w:p w14:paraId="0073A3B8" w14:textId="1A86D804" w:rsidR="0044733C" w:rsidRPr="001365D1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365D1">
        <w:rPr>
          <w:rFonts w:ascii="Times New Roman" w:hAnsi="Times New Roman" w:cs="Times New Roman"/>
          <w:highlight w:val="yellow"/>
        </w:rPr>
        <w:t>[jméno, příjmení, funkce – doplní dodavatel]</w:t>
      </w:r>
      <w:r w:rsidR="0044733C" w:rsidRPr="001365D1">
        <w:rPr>
          <w:rStyle w:val="Odkaznavysvtlivky"/>
          <w:rFonts w:ascii="Times New Roman" w:hAnsi="Times New Roman" w:cs="Times New Roman"/>
          <w:highlight w:val="yellow"/>
        </w:rPr>
        <w:endnoteReference w:id="3"/>
      </w:r>
    </w:p>
    <w:sectPr w:rsidR="0044733C" w:rsidRPr="001365D1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B9A9" w14:textId="77777777" w:rsidR="008F744E" w:rsidRDefault="008F744E" w:rsidP="002002D1">
      <w:pPr>
        <w:spacing w:after="0" w:line="240" w:lineRule="auto"/>
      </w:pPr>
      <w:r>
        <w:separator/>
      </w:r>
    </w:p>
  </w:endnote>
  <w:endnote w:type="continuationSeparator" w:id="0">
    <w:p w14:paraId="45D2D740" w14:textId="77777777" w:rsidR="008F744E" w:rsidRDefault="008F744E" w:rsidP="002002D1">
      <w:pPr>
        <w:spacing w:after="0" w:line="240" w:lineRule="auto"/>
      </w:pPr>
      <w:r>
        <w:continuationSeparator/>
      </w:r>
    </w:p>
  </w:endnote>
  <w:endnote w:id="1">
    <w:p w14:paraId="50C20679" w14:textId="4343C90D" w:rsidR="0044733C" w:rsidRPr="0044733C" w:rsidRDefault="0044733C" w:rsidP="00C12C79">
      <w:pPr>
        <w:pStyle w:val="Textvysvtlivek"/>
        <w:jc w:val="both"/>
        <w:rPr>
          <w:rFonts w:ascii="Times New Roman" w:hAnsi="Times New Roman" w:cs="Times New Roman"/>
          <w:sz w:val="16"/>
          <w:szCs w:val="16"/>
        </w:rPr>
      </w:pPr>
      <w:r w:rsidRPr="0044733C">
        <w:rPr>
          <w:rStyle w:val="Odkaznavysvtlivky"/>
          <w:rFonts w:ascii="Times New Roman" w:hAnsi="Times New Roman" w:cs="Times New Roman"/>
          <w:sz w:val="16"/>
          <w:szCs w:val="16"/>
        </w:rPr>
        <w:endnoteRef/>
      </w:r>
      <w:r w:rsidRPr="0044733C">
        <w:rPr>
          <w:rFonts w:ascii="Times New Roman" w:hAnsi="Times New Roman" w:cs="Times New Roman"/>
          <w:sz w:val="16"/>
          <w:szCs w:val="16"/>
        </w:rPr>
        <w:t xml:space="preserve"> Ve vazbě na </w:t>
      </w:r>
      <w:hyperlink r:id="rId1" w:history="1">
        <w:r w:rsidRPr="0044733C">
          <w:rPr>
            <w:rStyle w:val="Hypertextovodkaz"/>
            <w:rFonts w:ascii="Times New Roman" w:hAnsi="Times New Roman" w:cs="Times New Roman"/>
            <w:sz w:val="16"/>
            <w:szCs w:val="16"/>
          </w:rPr>
          <w:t>Nařízení Rady (EU) 2022/576</w:t>
        </w:r>
      </w:hyperlink>
      <w:r w:rsidRPr="0044733C">
        <w:rPr>
          <w:rFonts w:ascii="Times New Roman" w:hAnsi="Times New Roman" w:cs="Times New Roman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– viz čl. 1 Zadávacích podmínek</w:t>
      </w:r>
    </w:p>
    <w:p w14:paraId="514C0162" w14:textId="77777777" w:rsidR="0044733C" w:rsidRPr="0044733C" w:rsidRDefault="0044733C" w:rsidP="00C12C79">
      <w:pPr>
        <w:pStyle w:val="Textvysvtlivek"/>
        <w:jc w:val="both"/>
        <w:rPr>
          <w:rFonts w:ascii="Times New Roman" w:hAnsi="Times New Roman" w:cs="Times New Roman"/>
          <w:sz w:val="16"/>
          <w:szCs w:val="16"/>
        </w:rPr>
      </w:pPr>
    </w:p>
  </w:endnote>
  <w:endnote w:id="2">
    <w:p w14:paraId="6E212EF8" w14:textId="77777777" w:rsidR="0044733C" w:rsidRPr="0044733C" w:rsidRDefault="0044733C" w:rsidP="00C12C79">
      <w:pPr>
        <w:pStyle w:val="Textvysvtlivek"/>
        <w:jc w:val="both"/>
        <w:rPr>
          <w:rFonts w:ascii="Times New Roman" w:hAnsi="Times New Roman" w:cs="Times New Roman"/>
          <w:sz w:val="16"/>
          <w:szCs w:val="16"/>
        </w:rPr>
      </w:pPr>
      <w:r w:rsidRPr="0044733C">
        <w:rPr>
          <w:rStyle w:val="Odkaznavysvtlivky"/>
          <w:rFonts w:ascii="Times New Roman" w:hAnsi="Times New Roman" w:cs="Times New Roman"/>
          <w:sz w:val="16"/>
          <w:szCs w:val="16"/>
        </w:rPr>
        <w:endnoteRef/>
      </w:r>
      <w:r w:rsidRPr="0044733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  <w:p w14:paraId="3DE0AC10" w14:textId="77777777" w:rsidR="0044733C" w:rsidRPr="0044733C" w:rsidRDefault="0044733C" w:rsidP="00C12C79">
      <w:pPr>
        <w:pStyle w:val="Textvysvtlivek"/>
        <w:jc w:val="both"/>
        <w:rPr>
          <w:rFonts w:ascii="Times New Roman" w:hAnsi="Times New Roman" w:cs="Times New Roman"/>
          <w:sz w:val="16"/>
          <w:szCs w:val="16"/>
        </w:rPr>
      </w:pPr>
    </w:p>
  </w:endnote>
  <w:endnote w:id="3">
    <w:p w14:paraId="573CC7E3" w14:textId="6ED9C557" w:rsidR="0044733C" w:rsidRPr="00D41A0E" w:rsidRDefault="0044733C" w:rsidP="00C12C79">
      <w:pPr>
        <w:pStyle w:val="Textvysvtlivek"/>
        <w:jc w:val="both"/>
        <w:rPr>
          <w:rFonts w:ascii="Palatino Linotype" w:hAnsi="Palatino Linotype"/>
          <w:sz w:val="18"/>
          <w:szCs w:val="18"/>
        </w:rPr>
      </w:pPr>
      <w:r w:rsidRPr="0044733C">
        <w:rPr>
          <w:rStyle w:val="Odkaznavysvtlivky"/>
          <w:rFonts w:ascii="Times New Roman" w:hAnsi="Times New Roman" w:cs="Times New Roman"/>
          <w:sz w:val="16"/>
          <w:szCs w:val="16"/>
        </w:rPr>
        <w:endnoteRef/>
      </w:r>
      <w:r w:rsidRPr="0044733C">
        <w:rPr>
          <w:rFonts w:ascii="Times New Roman" w:hAnsi="Times New Roman" w:cs="Times New Roman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Content>
      <w:p w14:paraId="5A46E13E" w14:textId="535F2A9B" w:rsidR="005D4AA2" w:rsidRDefault="005D4A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9BDD" w14:textId="77777777" w:rsidR="008F744E" w:rsidRDefault="008F744E" w:rsidP="002002D1">
      <w:pPr>
        <w:spacing w:after="0" w:line="240" w:lineRule="auto"/>
      </w:pPr>
      <w:r>
        <w:separator/>
      </w:r>
    </w:p>
  </w:footnote>
  <w:footnote w:type="continuationSeparator" w:id="0">
    <w:p w14:paraId="29F58018" w14:textId="77777777" w:rsidR="008F744E" w:rsidRDefault="008F744E" w:rsidP="002002D1">
      <w:pPr>
        <w:spacing w:after="0" w:line="240" w:lineRule="auto"/>
      </w:pPr>
      <w:r>
        <w:continuationSeparator/>
      </w:r>
    </w:p>
  </w:footnote>
  <w:footnote w:id="1">
    <w:p w14:paraId="3736957B" w14:textId="77777777" w:rsidR="00B91D14" w:rsidRDefault="00B91D14" w:rsidP="00B91D14">
      <w:pPr>
        <w:pStyle w:val="Textpoznpodarou"/>
      </w:pPr>
      <w:r>
        <w:rPr>
          <w:rStyle w:val="Znakapoznpodarou"/>
        </w:rPr>
        <w:footnoteRef/>
      </w:r>
      <w:r>
        <w:t xml:space="preserve"> Daň z přidané hodnoty bude účtována podle platných předpisů v době zdanitelného plnění.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70EE96E3" w:rsidR="00535601" w:rsidRPr="00DB5808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1365D1">
      <w:rPr>
        <w:rFonts w:ascii="Palatino Linotype" w:hAnsi="Palatino Linotype" w:cs="Arial"/>
        <w:bCs/>
        <w:sz w:val="16"/>
      </w:rPr>
      <w:t>3</w:t>
    </w:r>
    <w:r w:rsidR="00DE61A8" w:rsidRPr="00DB5808">
      <w:rPr>
        <w:rFonts w:ascii="Palatino Linotype" w:hAnsi="Palatino Linotype" w:cs="Arial"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45A52"/>
    <w:multiLevelType w:val="hybridMultilevel"/>
    <w:tmpl w:val="98D6ED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4F5C13"/>
    <w:multiLevelType w:val="hybridMultilevel"/>
    <w:tmpl w:val="10C00BA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25DA4"/>
    <w:multiLevelType w:val="hybridMultilevel"/>
    <w:tmpl w:val="542C6FD2"/>
    <w:lvl w:ilvl="0" w:tplc="EC92266A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5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535E4"/>
    <w:multiLevelType w:val="hybridMultilevel"/>
    <w:tmpl w:val="4D309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9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5726012">
    <w:abstractNumId w:val="12"/>
  </w:num>
  <w:num w:numId="2" w16cid:durableId="912743952">
    <w:abstractNumId w:val="28"/>
  </w:num>
  <w:num w:numId="3" w16cid:durableId="1314532161">
    <w:abstractNumId w:val="8"/>
  </w:num>
  <w:num w:numId="4" w16cid:durableId="2108651716">
    <w:abstractNumId w:val="14"/>
  </w:num>
  <w:num w:numId="5" w16cid:durableId="303699836">
    <w:abstractNumId w:val="32"/>
  </w:num>
  <w:num w:numId="6" w16cid:durableId="62681334">
    <w:abstractNumId w:val="31"/>
  </w:num>
  <w:num w:numId="7" w16cid:durableId="1268539859">
    <w:abstractNumId w:val="6"/>
  </w:num>
  <w:num w:numId="8" w16cid:durableId="387338477">
    <w:abstractNumId w:val="11"/>
  </w:num>
  <w:num w:numId="9" w16cid:durableId="471405671">
    <w:abstractNumId w:val="4"/>
  </w:num>
  <w:num w:numId="10" w16cid:durableId="662929190">
    <w:abstractNumId w:val="1"/>
  </w:num>
  <w:num w:numId="11" w16cid:durableId="1551502761">
    <w:abstractNumId w:val="10"/>
  </w:num>
  <w:num w:numId="12" w16cid:durableId="325792928">
    <w:abstractNumId w:val="30"/>
  </w:num>
  <w:num w:numId="13" w16cid:durableId="1243031426">
    <w:abstractNumId w:val="29"/>
  </w:num>
  <w:num w:numId="14" w16cid:durableId="1054230491">
    <w:abstractNumId w:val="0"/>
  </w:num>
  <w:num w:numId="15" w16cid:durableId="1803189277">
    <w:abstractNumId w:val="34"/>
  </w:num>
  <w:num w:numId="16" w16cid:durableId="14382119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21679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08782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9315045">
    <w:abstractNumId w:val="18"/>
  </w:num>
  <w:num w:numId="20" w16cid:durableId="119224213">
    <w:abstractNumId w:val="9"/>
  </w:num>
  <w:num w:numId="21" w16cid:durableId="1495951171">
    <w:abstractNumId w:val="2"/>
  </w:num>
  <w:num w:numId="22" w16cid:durableId="319509154">
    <w:abstractNumId w:val="19"/>
  </w:num>
  <w:num w:numId="23" w16cid:durableId="1449276518">
    <w:abstractNumId w:val="16"/>
  </w:num>
  <w:num w:numId="24" w16cid:durableId="1002440125">
    <w:abstractNumId w:val="25"/>
  </w:num>
  <w:num w:numId="25" w16cid:durableId="33770625">
    <w:abstractNumId w:val="20"/>
  </w:num>
  <w:num w:numId="26" w16cid:durableId="1698777122">
    <w:abstractNumId w:val="26"/>
  </w:num>
  <w:num w:numId="27" w16cid:durableId="474638474">
    <w:abstractNumId w:val="33"/>
  </w:num>
  <w:num w:numId="28" w16cid:durableId="1359965593">
    <w:abstractNumId w:val="24"/>
  </w:num>
  <w:num w:numId="29" w16cid:durableId="337201719">
    <w:abstractNumId w:val="21"/>
  </w:num>
  <w:num w:numId="30" w16cid:durableId="1584529635">
    <w:abstractNumId w:val="22"/>
  </w:num>
  <w:num w:numId="31" w16cid:durableId="431434043">
    <w:abstractNumId w:val="23"/>
  </w:num>
  <w:num w:numId="32" w16cid:durableId="1007442756">
    <w:abstractNumId w:val="13"/>
  </w:num>
  <w:num w:numId="33" w16cid:durableId="252663862">
    <w:abstractNumId w:val="3"/>
  </w:num>
  <w:num w:numId="34" w16cid:durableId="1556817251">
    <w:abstractNumId w:val="7"/>
  </w:num>
  <w:num w:numId="35" w16cid:durableId="1870029305">
    <w:abstractNumId w:val="17"/>
  </w:num>
  <w:num w:numId="36" w16cid:durableId="90054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F66"/>
    <w:rsid w:val="00042689"/>
    <w:rsid w:val="00055B42"/>
    <w:rsid w:val="000724C2"/>
    <w:rsid w:val="00081846"/>
    <w:rsid w:val="00083109"/>
    <w:rsid w:val="000A4DF6"/>
    <w:rsid w:val="000C4037"/>
    <w:rsid w:val="000C6F8D"/>
    <w:rsid w:val="00106D2E"/>
    <w:rsid w:val="00112B15"/>
    <w:rsid w:val="001365D1"/>
    <w:rsid w:val="00137CAA"/>
    <w:rsid w:val="001579B1"/>
    <w:rsid w:val="00166124"/>
    <w:rsid w:val="001707B7"/>
    <w:rsid w:val="0018433B"/>
    <w:rsid w:val="0018777B"/>
    <w:rsid w:val="001923B4"/>
    <w:rsid w:val="001A0B02"/>
    <w:rsid w:val="001B0C12"/>
    <w:rsid w:val="001B595C"/>
    <w:rsid w:val="001B6648"/>
    <w:rsid w:val="001C572D"/>
    <w:rsid w:val="001D5358"/>
    <w:rsid w:val="001D75A6"/>
    <w:rsid w:val="001D7B39"/>
    <w:rsid w:val="001E554C"/>
    <w:rsid w:val="001F5197"/>
    <w:rsid w:val="002002D1"/>
    <w:rsid w:val="00200B51"/>
    <w:rsid w:val="002029C2"/>
    <w:rsid w:val="00215AA4"/>
    <w:rsid w:val="002205EF"/>
    <w:rsid w:val="00250033"/>
    <w:rsid w:val="00262118"/>
    <w:rsid w:val="00270491"/>
    <w:rsid w:val="00271EBB"/>
    <w:rsid w:val="00280472"/>
    <w:rsid w:val="00280AE0"/>
    <w:rsid w:val="0028460E"/>
    <w:rsid w:val="00286B16"/>
    <w:rsid w:val="002951F5"/>
    <w:rsid w:val="002B2D32"/>
    <w:rsid w:val="002C4D05"/>
    <w:rsid w:val="002D0CB0"/>
    <w:rsid w:val="002D411B"/>
    <w:rsid w:val="002E2AF1"/>
    <w:rsid w:val="002F2850"/>
    <w:rsid w:val="002F28C1"/>
    <w:rsid w:val="00304593"/>
    <w:rsid w:val="00307705"/>
    <w:rsid w:val="00311C50"/>
    <w:rsid w:val="003205F9"/>
    <w:rsid w:val="003352C9"/>
    <w:rsid w:val="003418E5"/>
    <w:rsid w:val="00375ED8"/>
    <w:rsid w:val="0038267D"/>
    <w:rsid w:val="00390013"/>
    <w:rsid w:val="003A24E5"/>
    <w:rsid w:val="003B6A5F"/>
    <w:rsid w:val="003C1AB7"/>
    <w:rsid w:val="003E24ED"/>
    <w:rsid w:val="003F42D8"/>
    <w:rsid w:val="00405C94"/>
    <w:rsid w:val="00420897"/>
    <w:rsid w:val="0042601D"/>
    <w:rsid w:val="00431805"/>
    <w:rsid w:val="00440812"/>
    <w:rsid w:val="004413C3"/>
    <w:rsid w:val="0044733C"/>
    <w:rsid w:val="0046756A"/>
    <w:rsid w:val="0048532E"/>
    <w:rsid w:val="004853C2"/>
    <w:rsid w:val="00485A87"/>
    <w:rsid w:val="004864CE"/>
    <w:rsid w:val="004A1B8A"/>
    <w:rsid w:val="004C3CA8"/>
    <w:rsid w:val="004C5B9C"/>
    <w:rsid w:val="004D7A76"/>
    <w:rsid w:val="004F26FB"/>
    <w:rsid w:val="00510899"/>
    <w:rsid w:val="00523C17"/>
    <w:rsid w:val="0053062F"/>
    <w:rsid w:val="00530C79"/>
    <w:rsid w:val="00532311"/>
    <w:rsid w:val="00535601"/>
    <w:rsid w:val="00535C8F"/>
    <w:rsid w:val="005416A7"/>
    <w:rsid w:val="00541786"/>
    <w:rsid w:val="0055059B"/>
    <w:rsid w:val="00554011"/>
    <w:rsid w:val="00555ED1"/>
    <w:rsid w:val="0058256D"/>
    <w:rsid w:val="00585FCC"/>
    <w:rsid w:val="005A071B"/>
    <w:rsid w:val="005B73F6"/>
    <w:rsid w:val="005D2EA5"/>
    <w:rsid w:val="005D3498"/>
    <w:rsid w:val="005D4AA2"/>
    <w:rsid w:val="005D6247"/>
    <w:rsid w:val="005E2A1D"/>
    <w:rsid w:val="00612869"/>
    <w:rsid w:val="00637AC1"/>
    <w:rsid w:val="00640F13"/>
    <w:rsid w:val="00647F39"/>
    <w:rsid w:val="0066739E"/>
    <w:rsid w:val="006A5DCD"/>
    <w:rsid w:val="006F5A81"/>
    <w:rsid w:val="006F7A5C"/>
    <w:rsid w:val="006F7D5A"/>
    <w:rsid w:val="007034BF"/>
    <w:rsid w:val="007132F6"/>
    <w:rsid w:val="00717312"/>
    <w:rsid w:val="00717EB6"/>
    <w:rsid w:val="00721319"/>
    <w:rsid w:val="00742752"/>
    <w:rsid w:val="00743A79"/>
    <w:rsid w:val="00765961"/>
    <w:rsid w:val="007705DD"/>
    <w:rsid w:val="00772608"/>
    <w:rsid w:val="00773C68"/>
    <w:rsid w:val="00795AA4"/>
    <w:rsid w:val="007A10ED"/>
    <w:rsid w:val="007A1265"/>
    <w:rsid w:val="007B26A3"/>
    <w:rsid w:val="007B5DD1"/>
    <w:rsid w:val="007C4888"/>
    <w:rsid w:val="007C4F6B"/>
    <w:rsid w:val="007D30B4"/>
    <w:rsid w:val="007D3A71"/>
    <w:rsid w:val="007E0CD2"/>
    <w:rsid w:val="007E474B"/>
    <w:rsid w:val="007E639A"/>
    <w:rsid w:val="007F08B2"/>
    <w:rsid w:val="007F1340"/>
    <w:rsid w:val="0080016E"/>
    <w:rsid w:val="008002F2"/>
    <w:rsid w:val="008100EB"/>
    <w:rsid w:val="00810230"/>
    <w:rsid w:val="00811688"/>
    <w:rsid w:val="00813E58"/>
    <w:rsid w:val="0082650C"/>
    <w:rsid w:val="00846F38"/>
    <w:rsid w:val="00865408"/>
    <w:rsid w:val="00866080"/>
    <w:rsid w:val="00871D13"/>
    <w:rsid w:val="008A7162"/>
    <w:rsid w:val="008B05D1"/>
    <w:rsid w:val="008C7356"/>
    <w:rsid w:val="008D2B5D"/>
    <w:rsid w:val="008D47D4"/>
    <w:rsid w:val="008E3C6A"/>
    <w:rsid w:val="008E7421"/>
    <w:rsid w:val="008F397A"/>
    <w:rsid w:val="008F744E"/>
    <w:rsid w:val="0090104A"/>
    <w:rsid w:val="00902649"/>
    <w:rsid w:val="00903F99"/>
    <w:rsid w:val="00923085"/>
    <w:rsid w:val="00931CF3"/>
    <w:rsid w:val="00935F3A"/>
    <w:rsid w:val="00952891"/>
    <w:rsid w:val="00972FE0"/>
    <w:rsid w:val="00976161"/>
    <w:rsid w:val="00980E46"/>
    <w:rsid w:val="00993B39"/>
    <w:rsid w:val="009A193D"/>
    <w:rsid w:val="009A52FF"/>
    <w:rsid w:val="009A610B"/>
    <w:rsid w:val="009B0B84"/>
    <w:rsid w:val="009D21B4"/>
    <w:rsid w:val="009E0727"/>
    <w:rsid w:val="009E1134"/>
    <w:rsid w:val="009E204C"/>
    <w:rsid w:val="009E4542"/>
    <w:rsid w:val="009E4929"/>
    <w:rsid w:val="009F0981"/>
    <w:rsid w:val="009F1AF1"/>
    <w:rsid w:val="009F72B3"/>
    <w:rsid w:val="009F7FB5"/>
    <w:rsid w:val="00A03B08"/>
    <w:rsid w:val="00A04EE3"/>
    <w:rsid w:val="00A26A3E"/>
    <w:rsid w:val="00A4279A"/>
    <w:rsid w:val="00A563DD"/>
    <w:rsid w:val="00A65597"/>
    <w:rsid w:val="00A77525"/>
    <w:rsid w:val="00A91F1E"/>
    <w:rsid w:val="00A95D4C"/>
    <w:rsid w:val="00AA4DD7"/>
    <w:rsid w:val="00AA5718"/>
    <w:rsid w:val="00AB22BC"/>
    <w:rsid w:val="00AC2FD4"/>
    <w:rsid w:val="00AD3DDA"/>
    <w:rsid w:val="00AE06BD"/>
    <w:rsid w:val="00AE5052"/>
    <w:rsid w:val="00AF4BFB"/>
    <w:rsid w:val="00AF616A"/>
    <w:rsid w:val="00B06759"/>
    <w:rsid w:val="00B07504"/>
    <w:rsid w:val="00B25D5A"/>
    <w:rsid w:val="00B33DD3"/>
    <w:rsid w:val="00B37081"/>
    <w:rsid w:val="00B372EC"/>
    <w:rsid w:val="00B40A5C"/>
    <w:rsid w:val="00B55945"/>
    <w:rsid w:val="00B91D14"/>
    <w:rsid w:val="00B94166"/>
    <w:rsid w:val="00B979A4"/>
    <w:rsid w:val="00BA7FAF"/>
    <w:rsid w:val="00BC2CD5"/>
    <w:rsid w:val="00BC586B"/>
    <w:rsid w:val="00BD17CE"/>
    <w:rsid w:val="00BE3237"/>
    <w:rsid w:val="00BE33C2"/>
    <w:rsid w:val="00C02982"/>
    <w:rsid w:val="00C12C79"/>
    <w:rsid w:val="00C168F4"/>
    <w:rsid w:val="00C20C16"/>
    <w:rsid w:val="00C258C8"/>
    <w:rsid w:val="00C32BAA"/>
    <w:rsid w:val="00C452D3"/>
    <w:rsid w:val="00C505D9"/>
    <w:rsid w:val="00C50EAC"/>
    <w:rsid w:val="00C53A54"/>
    <w:rsid w:val="00C5658A"/>
    <w:rsid w:val="00C65C2D"/>
    <w:rsid w:val="00C66DA3"/>
    <w:rsid w:val="00C76948"/>
    <w:rsid w:val="00C77EBE"/>
    <w:rsid w:val="00C85C99"/>
    <w:rsid w:val="00CB2EA2"/>
    <w:rsid w:val="00CB5F85"/>
    <w:rsid w:val="00CB6A93"/>
    <w:rsid w:val="00CC29FD"/>
    <w:rsid w:val="00CC60AF"/>
    <w:rsid w:val="00CD5B46"/>
    <w:rsid w:val="00CD5C93"/>
    <w:rsid w:val="00CE3BE3"/>
    <w:rsid w:val="00D016E4"/>
    <w:rsid w:val="00D10A7C"/>
    <w:rsid w:val="00D14ECC"/>
    <w:rsid w:val="00D17040"/>
    <w:rsid w:val="00D32C92"/>
    <w:rsid w:val="00D36643"/>
    <w:rsid w:val="00D41A0E"/>
    <w:rsid w:val="00D445C9"/>
    <w:rsid w:val="00D55238"/>
    <w:rsid w:val="00D57592"/>
    <w:rsid w:val="00D6563D"/>
    <w:rsid w:val="00D66BAF"/>
    <w:rsid w:val="00D71F57"/>
    <w:rsid w:val="00D759FB"/>
    <w:rsid w:val="00D822AB"/>
    <w:rsid w:val="00D8680D"/>
    <w:rsid w:val="00DB5808"/>
    <w:rsid w:val="00DB6F59"/>
    <w:rsid w:val="00DD2A32"/>
    <w:rsid w:val="00DD6EC7"/>
    <w:rsid w:val="00DE5DED"/>
    <w:rsid w:val="00DE61A8"/>
    <w:rsid w:val="00DF1278"/>
    <w:rsid w:val="00DF7A87"/>
    <w:rsid w:val="00E1066F"/>
    <w:rsid w:val="00E20650"/>
    <w:rsid w:val="00E261FE"/>
    <w:rsid w:val="00E45BEB"/>
    <w:rsid w:val="00E53792"/>
    <w:rsid w:val="00E76680"/>
    <w:rsid w:val="00E83568"/>
    <w:rsid w:val="00EB27FA"/>
    <w:rsid w:val="00EB2BDF"/>
    <w:rsid w:val="00EB3751"/>
    <w:rsid w:val="00EB56D2"/>
    <w:rsid w:val="00EB61B6"/>
    <w:rsid w:val="00EC77F4"/>
    <w:rsid w:val="00EC7B20"/>
    <w:rsid w:val="00ED76F2"/>
    <w:rsid w:val="00EE6172"/>
    <w:rsid w:val="00EE61C7"/>
    <w:rsid w:val="00EF71BA"/>
    <w:rsid w:val="00F0477C"/>
    <w:rsid w:val="00F10CE5"/>
    <w:rsid w:val="00F150E9"/>
    <w:rsid w:val="00F15DC2"/>
    <w:rsid w:val="00F31C49"/>
    <w:rsid w:val="00F32BCF"/>
    <w:rsid w:val="00F53C13"/>
    <w:rsid w:val="00F55A6B"/>
    <w:rsid w:val="00F56966"/>
    <w:rsid w:val="00F60F68"/>
    <w:rsid w:val="00F86835"/>
    <w:rsid w:val="00FD366A"/>
    <w:rsid w:val="00FF0E28"/>
    <w:rsid w:val="00FF678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59B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28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Odstavec se seznamem1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qFormat/>
    <w:rsid w:val="008C7356"/>
  </w:style>
  <w:style w:type="character" w:customStyle="1" w:styleId="Nadpis2Char">
    <w:name w:val="Nadpis 2 Char"/>
    <w:basedOn w:val="Standardnpsmoodstavce"/>
    <w:link w:val="Nadpis2"/>
    <w:rsid w:val="002F28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4733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4733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473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2009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Stoklasa Fusová Zuzana Mgr.</cp:lastModifiedBy>
  <cp:revision>11</cp:revision>
  <cp:lastPrinted>2025-02-06T08:27:00Z</cp:lastPrinted>
  <dcterms:created xsi:type="dcterms:W3CDTF">2025-07-17T08:47:00Z</dcterms:created>
  <dcterms:modified xsi:type="dcterms:W3CDTF">2025-09-04T11:49:00Z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