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031A55" w14:textId="6472FFD7" w:rsidR="0043428A" w:rsidRPr="0043428A" w:rsidRDefault="0043428A" w:rsidP="0043428A">
      <w:pPr>
        <w:rPr>
          <w:rFonts w:ascii="Arial" w:hAnsi="Arial" w:cs="Arial"/>
          <w:b/>
          <w:sz w:val="22"/>
        </w:rPr>
      </w:pPr>
      <w:r w:rsidRPr="0043428A">
        <w:rPr>
          <w:rFonts w:ascii="Arial" w:hAnsi="Arial" w:cs="Arial"/>
          <w:b/>
          <w:sz w:val="22"/>
        </w:rPr>
        <w:t>Příloha č. 4:</w:t>
      </w:r>
    </w:p>
    <w:p w14:paraId="6FE9B424" w14:textId="0D1F5FFA" w:rsidR="00885F6C" w:rsidRPr="00885F6C" w:rsidRDefault="00885F6C" w:rsidP="00885F6C">
      <w:pPr>
        <w:jc w:val="center"/>
        <w:rPr>
          <w:rFonts w:ascii="Arial" w:hAnsi="Arial" w:cs="Arial"/>
          <w:b/>
          <w:sz w:val="24"/>
        </w:rPr>
      </w:pPr>
      <w:r>
        <w:rPr>
          <w:rFonts w:ascii="Arial" w:hAnsi="Arial" w:cs="Arial"/>
          <w:b/>
          <w:sz w:val="24"/>
        </w:rPr>
        <w:t xml:space="preserve">Návrh smlouvy </w:t>
      </w:r>
    </w:p>
    <w:p w14:paraId="01B51601" w14:textId="77777777" w:rsidR="00DD50B6" w:rsidRPr="004B30D3" w:rsidRDefault="00DD50B6" w:rsidP="00DD50B6">
      <w:pPr>
        <w:rPr>
          <w:rFonts w:ascii="Arial" w:hAnsi="Arial" w:cs="Arial"/>
          <w:b/>
        </w:rPr>
      </w:pPr>
    </w:p>
    <w:p w14:paraId="31E80AD4" w14:textId="77777777" w:rsidR="0082420F" w:rsidRDefault="0082420F" w:rsidP="0082420F">
      <w:pPr>
        <w:pBdr>
          <w:top w:val="single" w:sz="8" w:space="1" w:color="auto"/>
          <w:left w:val="single" w:sz="8" w:space="4" w:color="auto"/>
          <w:bottom w:val="single" w:sz="8" w:space="1" w:color="auto"/>
          <w:right w:val="single" w:sz="8" w:space="4" w:color="auto"/>
        </w:pBdr>
        <w:shd w:val="clear" w:color="auto" w:fill="D9D9D9"/>
        <w:jc w:val="center"/>
        <w:rPr>
          <w:rFonts w:ascii="Times New Roman" w:hAnsi="Times New Roman" w:cs="Times New Roman"/>
          <w:b/>
          <w:bCs/>
          <w:color w:val="000000"/>
          <w:sz w:val="28"/>
          <w:szCs w:val="28"/>
        </w:rPr>
      </w:pPr>
      <w:r>
        <w:rPr>
          <w:rFonts w:ascii="Times New Roman" w:hAnsi="Times New Roman" w:cs="Times New Roman"/>
          <w:b/>
          <w:bCs/>
          <w:sz w:val="22"/>
          <w:szCs w:val="22"/>
        </w:rPr>
        <w:t>ZAKÁZKA MALÉHO ROZSAHU NA DODÁVKU SLUŽBY:</w:t>
      </w:r>
      <w:r>
        <w:rPr>
          <w:rFonts w:ascii="Times New Roman" w:hAnsi="Times New Roman" w:cs="Times New Roman"/>
          <w:b/>
          <w:bCs/>
          <w:color w:val="000000"/>
          <w:sz w:val="28"/>
          <w:szCs w:val="28"/>
        </w:rPr>
        <w:t xml:space="preserve"> </w:t>
      </w:r>
    </w:p>
    <w:p w14:paraId="2DF435EB" w14:textId="77777777" w:rsidR="0082420F" w:rsidRDefault="0082420F" w:rsidP="0082420F">
      <w:pPr>
        <w:pBdr>
          <w:top w:val="single" w:sz="8" w:space="1" w:color="auto"/>
          <w:left w:val="single" w:sz="8" w:space="4" w:color="auto"/>
          <w:bottom w:val="single" w:sz="8" w:space="1" w:color="auto"/>
          <w:right w:val="single" w:sz="8" w:space="4" w:color="auto"/>
        </w:pBdr>
        <w:shd w:val="clear" w:color="auto" w:fill="D9D9D9"/>
        <w:jc w:val="center"/>
        <w:rPr>
          <w:rFonts w:ascii="Times New Roman" w:hAnsi="Times New Roman" w:cs="Times New Roman"/>
          <w:b/>
          <w:bCs/>
          <w:sz w:val="32"/>
          <w:szCs w:val="22"/>
        </w:rPr>
      </w:pPr>
      <w:r>
        <w:rPr>
          <w:rFonts w:ascii="Times New Roman" w:hAnsi="Times New Roman" w:cs="Times New Roman"/>
          <w:b/>
          <w:sz w:val="22"/>
        </w:rPr>
        <w:t>„Zahraniční jazykové kurzy pro učitele a zahraniční jazykově - vzdělávací pobyty pro žáky“</w:t>
      </w:r>
    </w:p>
    <w:p w14:paraId="2DDD3E6D" w14:textId="77777777" w:rsidR="0082420F" w:rsidRPr="0082420F" w:rsidRDefault="0082420F" w:rsidP="0082420F">
      <w:pPr>
        <w:rPr>
          <w:rFonts w:ascii="Times New Roman" w:hAnsi="Times New Roman" w:cs="Times New Roman"/>
          <w:color w:val="FF0000"/>
          <w:sz w:val="24"/>
          <w:szCs w:val="24"/>
        </w:rPr>
      </w:pPr>
    </w:p>
    <w:p w14:paraId="1BB0B7B0" w14:textId="77777777" w:rsidR="0082420F" w:rsidRPr="0082420F" w:rsidRDefault="0082420F" w:rsidP="0082420F">
      <w:pPr>
        <w:jc w:val="center"/>
        <w:rPr>
          <w:rFonts w:ascii="Times New Roman" w:hAnsi="Times New Roman" w:cs="Times New Roman"/>
          <w:b/>
          <w:sz w:val="24"/>
          <w:szCs w:val="24"/>
        </w:rPr>
      </w:pPr>
      <w:r w:rsidRPr="0082420F">
        <w:rPr>
          <w:rFonts w:ascii="Times New Roman" w:hAnsi="Times New Roman" w:cs="Times New Roman"/>
          <w:b/>
          <w:sz w:val="24"/>
          <w:szCs w:val="24"/>
        </w:rPr>
        <w:t>I.</w:t>
      </w:r>
    </w:p>
    <w:p w14:paraId="6583977A" w14:textId="77777777" w:rsidR="0082420F" w:rsidRPr="0082420F" w:rsidRDefault="0082420F" w:rsidP="0082420F">
      <w:pPr>
        <w:pStyle w:val="Smlouva2"/>
        <w:spacing w:after="120"/>
        <w:rPr>
          <w:szCs w:val="24"/>
        </w:rPr>
      </w:pPr>
      <w:r w:rsidRPr="0082420F">
        <w:rPr>
          <w:szCs w:val="24"/>
        </w:rPr>
        <w:t>Smluvní strany</w:t>
      </w:r>
    </w:p>
    <w:p w14:paraId="04571A89" w14:textId="77777777" w:rsidR="0082420F" w:rsidRPr="0082420F" w:rsidRDefault="0082420F" w:rsidP="0082420F">
      <w:pPr>
        <w:jc w:val="center"/>
        <w:rPr>
          <w:rFonts w:ascii="Times New Roman" w:hAnsi="Times New Roman" w:cs="Times New Roman"/>
          <w:b/>
          <w:sz w:val="24"/>
          <w:szCs w:val="24"/>
        </w:rPr>
      </w:pPr>
    </w:p>
    <w:p w14:paraId="1CA1ACE0" w14:textId="484CAC55" w:rsidR="0082420F" w:rsidRPr="0082420F" w:rsidRDefault="0082420F" w:rsidP="0082420F">
      <w:pPr>
        <w:numPr>
          <w:ilvl w:val="0"/>
          <w:numId w:val="35"/>
        </w:numPr>
        <w:tabs>
          <w:tab w:val="clear" w:pos="720"/>
        </w:tabs>
        <w:suppressAutoHyphens/>
        <w:spacing w:before="120"/>
        <w:ind w:left="426" w:hanging="426"/>
        <w:rPr>
          <w:rFonts w:ascii="Times New Roman" w:hAnsi="Times New Roman" w:cs="Times New Roman"/>
          <w:b/>
          <w:sz w:val="24"/>
          <w:szCs w:val="24"/>
        </w:rPr>
      </w:pPr>
      <w:r w:rsidRPr="0082420F">
        <w:rPr>
          <w:rFonts w:ascii="Times New Roman" w:hAnsi="Times New Roman" w:cs="Times New Roman"/>
          <w:b/>
          <w:sz w:val="24"/>
          <w:szCs w:val="24"/>
        </w:rPr>
        <w:t>Střední odborná škola veterinární</w:t>
      </w:r>
      <w:r w:rsidR="00AB1764">
        <w:rPr>
          <w:rFonts w:ascii="Times New Roman" w:hAnsi="Times New Roman" w:cs="Times New Roman"/>
          <w:b/>
          <w:sz w:val="24"/>
          <w:szCs w:val="24"/>
        </w:rPr>
        <w:t>,</w:t>
      </w:r>
      <w:r w:rsidRPr="0082420F">
        <w:rPr>
          <w:rFonts w:ascii="Times New Roman" w:hAnsi="Times New Roman" w:cs="Times New Roman"/>
          <w:b/>
          <w:sz w:val="24"/>
          <w:szCs w:val="24"/>
        </w:rPr>
        <w:t xml:space="preserve"> Hradec Králové – Kukleny, Pražská 68</w:t>
      </w:r>
    </w:p>
    <w:p w14:paraId="0171BC36" w14:textId="77777777" w:rsidR="0082420F" w:rsidRPr="0082420F" w:rsidRDefault="0082420F" w:rsidP="0082420F">
      <w:pPr>
        <w:spacing w:before="120" w:line="240" w:lineRule="atLeast"/>
        <w:ind w:left="2977" w:hanging="2551"/>
        <w:rPr>
          <w:rFonts w:ascii="Times New Roman" w:hAnsi="Times New Roman" w:cs="Times New Roman"/>
          <w:sz w:val="24"/>
          <w:szCs w:val="24"/>
        </w:rPr>
      </w:pPr>
      <w:r w:rsidRPr="0082420F">
        <w:rPr>
          <w:rFonts w:ascii="Times New Roman" w:hAnsi="Times New Roman" w:cs="Times New Roman"/>
          <w:sz w:val="24"/>
          <w:szCs w:val="24"/>
        </w:rPr>
        <w:t xml:space="preserve">Se sídlem: </w:t>
      </w:r>
      <w:r w:rsidRPr="0082420F">
        <w:rPr>
          <w:rFonts w:ascii="Times New Roman" w:hAnsi="Times New Roman" w:cs="Times New Roman"/>
          <w:sz w:val="24"/>
          <w:szCs w:val="24"/>
        </w:rPr>
        <w:tab/>
        <w:t xml:space="preserve">    Pražská 68, 501 01 Hradec Králové</w:t>
      </w:r>
    </w:p>
    <w:p w14:paraId="034E04E4" w14:textId="77777777" w:rsidR="0082420F" w:rsidRPr="0082420F" w:rsidRDefault="0082420F" w:rsidP="0082420F">
      <w:pPr>
        <w:ind w:left="2977" w:hanging="2551"/>
        <w:rPr>
          <w:rFonts w:ascii="Times New Roman" w:hAnsi="Times New Roman" w:cs="Times New Roman"/>
          <w:sz w:val="24"/>
          <w:szCs w:val="24"/>
        </w:rPr>
      </w:pPr>
      <w:r w:rsidRPr="0082420F">
        <w:rPr>
          <w:rFonts w:ascii="Times New Roman" w:hAnsi="Times New Roman" w:cs="Times New Roman"/>
          <w:sz w:val="24"/>
          <w:szCs w:val="24"/>
        </w:rPr>
        <w:t xml:space="preserve">Zastoupena:                           Ing. Bc. Hanou </w:t>
      </w:r>
      <w:proofErr w:type="spellStart"/>
      <w:r w:rsidRPr="0082420F">
        <w:rPr>
          <w:rFonts w:ascii="Times New Roman" w:hAnsi="Times New Roman" w:cs="Times New Roman"/>
          <w:sz w:val="24"/>
          <w:szCs w:val="24"/>
        </w:rPr>
        <w:t>Rubáčkovou</w:t>
      </w:r>
      <w:proofErr w:type="spellEnd"/>
      <w:r w:rsidRPr="0082420F">
        <w:rPr>
          <w:rFonts w:ascii="Times New Roman" w:hAnsi="Times New Roman" w:cs="Times New Roman"/>
          <w:sz w:val="24"/>
          <w:szCs w:val="24"/>
        </w:rPr>
        <w:t>, ředitelkou školy</w:t>
      </w:r>
    </w:p>
    <w:p w14:paraId="631E44D1" w14:textId="77777777" w:rsidR="0082420F" w:rsidRPr="0082420F" w:rsidRDefault="0082420F" w:rsidP="0082420F">
      <w:pPr>
        <w:ind w:left="2977" w:hanging="2551"/>
        <w:rPr>
          <w:rFonts w:ascii="Times New Roman" w:hAnsi="Times New Roman" w:cs="Times New Roman"/>
          <w:sz w:val="24"/>
          <w:szCs w:val="24"/>
        </w:rPr>
      </w:pPr>
      <w:r w:rsidRPr="0082420F">
        <w:rPr>
          <w:rFonts w:ascii="Times New Roman" w:hAnsi="Times New Roman" w:cs="Times New Roman"/>
          <w:sz w:val="24"/>
          <w:szCs w:val="24"/>
        </w:rPr>
        <w:t>Ve věcech dodávky pověřena: Monika Novotná</w:t>
      </w:r>
    </w:p>
    <w:p w14:paraId="1B42EECA" w14:textId="77777777" w:rsidR="0082420F" w:rsidRPr="0082420F" w:rsidRDefault="0082420F" w:rsidP="0082420F">
      <w:pPr>
        <w:ind w:left="2977" w:hanging="2551"/>
        <w:rPr>
          <w:rFonts w:ascii="Times New Roman" w:hAnsi="Times New Roman" w:cs="Times New Roman"/>
          <w:sz w:val="24"/>
          <w:szCs w:val="24"/>
        </w:rPr>
      </w:pPr>
      <w:r w:rsidRPr="0082420F">
        <w:rPr>
          <w:rFonts w:ascii="Times New Roman" w:hAnsi="Times New Roman" w:cs="Times New Roman"/>
          <w:sz w:val="24"/>
          <w:szCs w:val="24"/>
        </w:rPr>
        <w:t>IČO:</w:t>
      </w:r>
      <w:r w:rsidRPr="0082420F">
        <w:rPr>
          <w:rFonts w:ascii="Times New Roman" w:hAnsi="Times New Roman" w:cs="Times New Roman"/>
          <w:sz w:val="24"/>
          <w:szCs w:val="24"/>
        </w:rPr>
        <w:tab/>
        <w:t xml:space="preserve">    62690281. Nejsme plátci DPH.</w:t>
      </w:r>
    </w:p>
    <w:p w14:paraId="71CF72FA" w14:textId="77777777" w:rsidR="0082420F" w:rsidRPr="0082420F" w:rsidRDefault="0082420F" w:rsidP="0082420F">
      <w:pPr>
        <w:ind w:left="2977" w:hanging="2551"/>
        <w:rPr>
          <w:rFonts w:ascii="Times New Roman" w:hAnsi="Times New Roman" w:cs="Times New Roman"/>
          <w:sz w:val="24"/>
          <w:szCs w:val="24"/>
        </w:rPr>
      </w:pPr>
      <w:r w:rsidRPr="0082420F">
        <w:rPr>
          <w:rFonts w:ascii="Times New Roman" w:hAnsi="Times New Roman" w:cs="Times New Roman"/>
          <w:sz w:val="24"/>
          <w:szCs w:val="24"/>
        </w:rPr>
        <w:t xml:space="preserve">Bank. </w:t>
      </w:r>
      <w:proofErr w:type="gramStart"/>
      <w:r w:rsidRPr="0082420F">
        <w:rPr>
          <w:rFonts w:ascii="Times New Roman" w:hAnsi="Times New Roman" w:cs="Times New Roman"/>
          <w:sz w:val="24"/>
          <w:szCs w:val="24"/>
        </w:rPr>
        <w:t>spoj</w:t>
      </w:r>
      <w:proofErr w:type="gramEnd"/>
      <w:r w:rsidRPr="0082420F">
        <w:rPr>
          <w:rFonts w:ascii="Times New Roman" w:hAnsi="Times New Roman" w:cs="Times New Roman"/>
          <w:sz w:val="24"/>
          <w:szCs w:val="24"/>
        </w:rPr>
        <w:t>.:</w:t>
      </w:r>
      <w:r w:rsidRPr="0082420F">
        <w:rPr>
          <w:rFonts w:ascii="Times New Roman" w:hAnsi="Times New Roman" w:cs="Times New Roman"/>
          <w:sz w:val="24"/>
          <w:szCs w:val="24"/>
        </w:rPr>
        <w:tab/>
        <w:t xml:space="preserve">    </w:t>
      </w:r>
      <w:r w:rsidRPr="0082420F">
        <w:rPr>
          <w:rFonts w:ascii="Times New Roman" w:hAnsi="Times New Roman" w:cs="Times New Roman"/>
          <w:caps/>
          <w:sz w:val="24"/>
          <w:szCs w:val="24"/>
        </w:rPr>
        <w:t>č</w:t>
      </w:r>
      <w:r w:rsidRPr="0082420F">
        <w:rPr>
          <w:rFonts w:ascii="Times New Roman" w:hAnsi="Times New Roman" w:cs="Times New Roman"/>
          <w:sz w:val="24"/>
          <w:szCs w:val="24"/>
        </w:rPr>
        <w:t xml:space="preserve">eská národní banka Hradec Králové, </w:t>
      </w:r>
      <w:proofErr w:type="spellStart"/>
      <w:proofErr w:type="gramStart"/>
      <w:r w:rsidRPr="0082420F">
        <w:rPr>
          <w:rFonts w:ascii="Times New Roman" w:hAnsi="Times New Roman" w:cs="Times New Roman"/>
          <w:sz w:val="24"/>
          <w:szCs w:val="24"/>
        </w:rPr>
        <w:t>č.ú</w:t>
      </w:r>
      <w:proofErr w:type="spellEnd"/>
      <w:r w:rsidRPr="0082420F">
        <w:rPr>
          <w:rFonts w:ascii="Times New Roman" w:hAnsi="Times New Roman" w:cs="Times New Roman"/>
          <w:sz w:val="24"/>
          <w:szCs w:val="24"/>
        </w:rPr>
        <w:t>. : 3336511</w:t>
      </w:r>
      <w:proofErr w:type="gramEnd"/>
      <w:r w:rsidRPr="0082420F">
        <w:rPr>
          <w:rFonts w:ascii="Times New Roman" w:hAnsi="Times New Roman" w:cs="Times New Roman"/>
          <w:sz w:val="24"/>
          <w:szCs w:val="24"/>
        </w:rPr>
        <w:t xml:space="preserve"> / 0710</w:t>
      </w:r>
    </w:p>
    <w:p w14:paraId="3E7AD87B" w14:textId="77777777" w:rsidR="0082420F" w:rsidRPr="0082420F" w:rsidRDefault="0082420F" w:rsidP="0082420F">
      <w:pPr>
        <w:ind w:left="2977" w:hanging="2551"/>
        <w:rPr>
          <w:rFonts w:ascii="Times New Roman" w:hAnsi="Times New Roman" w:cs="Times New Roman"/>
          <w:sz w:val="24"/>
          <w:szCs w:val="24"/>
        </w:rPr>
      </w:pPr>
      <w:r w:rsidRPr="0082420F">
        <w:rPr>
          <w:rFonts w:ascii="Times New Roman" w:hAnsi="Times New Roman" w:cs="Times New Roman"/>
          <w:sz w:val="24"/>
          <w:szCs w:val="24"/>
        </w:rPr>
        <w:t>Telefon:</w:t>
      </w:r>
      <w:r w:rsidRPr="0082420F">
        <w:rPr>
          <w:rFonts w:ascii="Times New Roman" w:hAnsi="Times New Roman" w:cs="Times New Roman"/>
          <w:sz w:val="24"/>
          <w:szCs w:val="24"/>
        </w:rPr>
        <w:tab/>
        <w:t xml:space="preserve">    495 535 386</w:t>
      </w:r>
    </w:p>
    <w:p w14:paraId="09CFC3AC" w14:textId="77777777" w:rsidR="0082420F" w:rsidRPr="0082420F" w:rsidRDefault="0082420F" w:rsidP="0082420F">
      <w:pPr>
        <w:tabs>
          <w:tab w:val="left" w:pos="928"/>
          <w:tab w:val="left" w:pos="2836"/>
        </w:tabs>
        <w:spacing w:before="120"/>
        <w:ind w:firstLine="426"/>
        <w:rPr>
          <w:rFonts w:ascii="Times New Roman" w:hAnsi="Times New Roman" w:cs="Times New Roman"/>
          <w:sz w:val="24"/>
          <w:szCs w:val="24"/>
        </w:rPr>
      </w:pPr>
      <w:r w:rsidRPr="0082420F">
        <w:rPr>
          <w:rFonts w:ascii="Times New Roman" w:hAnsi="Times New Roman" w:cs="Times New Roman"/>
          <w:sz w:val="24"/>
          <w:szCs w:val="24"/>
        </w:rPr>
        <w:t>Osoba oprávněná jednat ve věcech realizace: Monika Novotná</w:t>
      </w:r>
    </w:p>
    <w:p w14:paraId="029260ED" w14:textId="77777777" w:rsidR="0082420F" w:rsidRPr="0082420F" w:rsidRDefault="0082420F" w:rsidP="0082420F">
      <w:pPr>
        <w:autoSpaceDE w:val="0"/>
        <w:autoSpaceDN w:val="0"/>
        <w:adjustRightInd w:val="0"/>
        <w:ind w:left="2977" w:hanging="2551"/>
        <w:rPr>
          <w:rFonts w:ascii="Times New Roman" w:hAnsi="Times New Roman" w:cs="Times New Roman"/>
          <w:sz w:val="24"/>
          <w:szCs w:val="24"/>
        </w:rPr>
      </w:pPr>
      <w:r w:rsidRPr="0082420F">
        <w:rPr>
          <w:rFonts w:ascii="Times New Roman" w:hAnsi="Times New Roman" w:cs="Times New Roman"/>
          <w:sz w:val="24"/>
          <w:szCs w:val="24"/>
        </w:rPr>
        <w:t>Email:</w:t>
      </w:r>
      <w:r w:rsidRPr="0082420F">
        <w:rPr>
          <w:rFonts w:ascii="Times New Roman" w:hAnsi="Times New Roman" w:cs="Times New Roman"/>
          <w:sz w:val="24"/>
          <w:szCs w:val="24"/>
        </w:rPr>
        <w:tab/>
        <w:t xml:space="preserve">    kancelar@sosvet.cz</w:t>
      </w:r>
    </w:p>
    <w:p w14:paraId="449D037E" w14:textId="77777777" w:rsidR="0082420F" w:rsidRPr="0082420F" w:rsidRDefault="0082420F" w:rsidP="0082420F">
      <w:pPr>
        <w:pStyle w:val="dajeOSmluvnStran"/>
        <w:tabs>
          <w:tab w:val="left" w:pos="360"/>
          <w:tab w:val="left" w:pos="2268"/>
        </w:tabs>
        <w:ind w:left="0"/>
        <w:rPr>
          <w:i/>
          <w:vanish/>
          <w:color w:val="3366FF"/>
          <w:szCs w:val="24"/>
        </w:rPr>
      </w:pPr>
      <w:r w:rsidRPr="0082420F">
        <w:rPr>
          <w:vanish/>
          <w:color w:val="3366FF"/>
          <w:szCs w:val="24"/>
        </w:rPr>
        <w:t xml:space="preserve"> (</w:t>
      </w:r>
      <w:r w:rsidRPr="0082420F">
        <w:rPr>
          <w:i/>
          <w:vanish/>
          <w:color w:val="3366FF"/>
          <w:szCs w:val="24"/>
        </w:rPr>
        <w:t>subjekt vykonávající technický dozor stavebníka na základě uzavřené mandátní smlouvy na zajištění výkonu inženýrské a investorské činnosti (iniciály budou doplněny objednatelem před podpisem této smlouvy)</w:t>
      </w:r>
    </w:p>
    <w:p w14:paraId="569BD6BC" w14:textId="77777777" w:rsidR="0082420F" w:rsidRPr="0082420F" w:rsidRDefault="0082420F" w:rsidP="0082420F">
      <w:pPr>
        <w:tabs>
          <w:tab w:val="left" w:pos="3815"/>
        </w:tabs>
        <w:spacing w:before="240"/>
        <w:ind w:left="419" w:hanging="62"/>
        <w:jc w:val="both"/>
        <w:rPr>
          <w:rFonts w:ascii="Times New Roman" w:hAnsi="Times New Roman" w:cs="Times New Roman"/>
          <w:iCs/>
          <w:sz w:val="24"/>
          <w:szCs w:val="24"/>
        </w:rPr>
      </w:pPr>
      <w:r w:rsidRPr="0082420F">
        <w:rPr>
          <w:rFonts w:ascii="Times New Roman" w:hAnsi="Times New Roman" w:cs="Times New Roman"/>
          <w:iCs/>
          <w:sz w:val="24"/>
          <w:szCs w:val="24"/>
        </w:rPr>
        <w:t>(dále jen „objednatel“)</w:t>
      </w:r>
    </w:p>
    <w:p w14:paraId="3389D299" w14:textId="77777777" w:rsidR="0082420F" w:rsidRPr="0082420F" w:rsidRDefault="0082420F" w:rsidP="0082420F">
      <w:pPr>
        <w:tabs>
          <w:tab w:val="left" w:pos="3691"/>
        </w:tabs>
        <w:spacing w:before="120"/>
        <w:ind w:left="357"/>
        <w:jc w:val="both"/>
        <w:rPr>
          <w:rFonts w:ascii="Times New Roman" w:hAnsi="Times New Roman" w:cs="Times New Roman"/>
          <w:i/>
          <w:sz w:val="24"/>
          <w:szCs w:val="24"/>
        </w:rPr>
      </w:pPr>
    </w:p>
    <w:p w14:paraId="49610B6D" w14:textId="0C660913" w:rsidR="0082420F" w:rsidRPr="0082420F" w:rsidRDefault="0082420F" w:rsidP="0082420F">
      <w:pPr>
        <w:numPr>
          <w:ilvl w:val="0"/>
          <w:numId w:val="31"/>
        </w:numPr>
        <w:tabs>
          <w:tab w:val="clear" w:pos="720"/>
          <w:tab w:val="num" w:pos="360"/>
          <w:tab w:val="left" w:pos="2977"/>
        </w:tabs>
        <w:spacing w:after="60"/>
        <w:ind w:hanging="720"/>
        <w:jc w:val="both"/>
        <w:rPr>
          <w:rFonts w:ascii="Times New Roman" w:hAnsi="Times New Roman" w:cs="Times New Roman"/>
          <w:b/>
          <w:bCs/>
          <w:sz w:val="24"/>
          <w:szCs w:val="24"/>
        </w:rPr>
      </w:pPr>
      <w:r w:rsidRPr="0082420F">
        <w:rPr>
          <w:rFonts w:ascii="Times New Roman" w:hAnsi="Times New Roman" w:cs="Times New Roman"/>
          <w:b/>
          <w:bCs/>
          <w:sz w:val="24"/>
          <w:szCs w:val="24"/>
        </w:rPr>
        <w:t>Obchodní firma</w:t>
      </w:r>
      <w:r w:rsidRPr="0082420F">
        <w:rPr>
          <w:rFonts w:ascii="Times New Roman" w:hAnsi="Times New Roman" w:cs="Times New Roman"/>
          <w:b/>
          <w:bCs/>
          <w:sz w:val="24"/>
          <w:szCs w:val="24"/>
        </w:rPr>
        <w:tab/>
      </w:r>
      <w:r>
        <w:rPr>
          <w:rFonts w:ascii="Times New Roman" w:hAnsi="Times New Roman" w:cs="Times New Roman"/>
          <w:b/>
          <w:color w:val="FF0000"/>
          <w:sz w:val="32"/>
          <w:szCs w:val="32"/>
        </w:rPr>
        <w:t>…</w:t>
      </w:r>
      <w:proofErr w:type="spellStart"/>
      <w:r>
        <w:rPr>
          <w:rFonts w:ascii="Times New Roman" w:hAnsi="Times New Roman" w:cs="Times New Roman"/>
          <w:b/>
          <w:color w:val="FF0000"/>
          <w:sz w:val="32"/>
          <w:szCs w:val="32"/>
        </w:rPr>
        <w:t>xxx</w:t>
      </w:r>
      <w:proofErr w:type="spellEnd"/>
      <w:r>
        <w:rPr>
          <w:rFonts w:ascii="Times New Roman" w:hAnsi="Times New Roman" w:cs="Times New Roman"/>
          <w:b/>
          <w:color w:val="FF0000"/>
          <w:sz w:val="32"/>
          <w:szCs w:val="32"/>
        </w:rPr>
        <w:t>…</w:t>
      </w:r>
    </w:p>
    <w:p w14:paraId="3D591C6A" w14:textId="77777777" w:rsidR="0082420F" w:rsidRDefault="0082420F" w:rsidP="0082420F">
      <w:pPr>
        <w:tabs>
          <w:tab w:val="left" w:pos="2977"/>
        </w:tabs>
        <w:ind w:left="426" w:hanging="66"/>
        <w:jc w:val="both"/>
        <w:rPr>
          <w:rFonts w:ascii="Times New Roman" w:hAnsi="Times New Roman" w:cs="Times New Roman"/>
          <w:b/>
          <w:color w:val="FF0000"/>
          <w:sz w:val="32"/>
          <w:szCs w:val="32"/>
        </w:rPr>
      </w:pPr>
      <w:r w:rsidRPr="0082420F">
        <w:rPr>
          <w:rFonts w:ascii="Times New Roman" w:hAnsi="Times New Roman" w:cs="Times New Roman"/>
          <w:sz w:val="24"/>
          <w:szCs w:val="24"/>
        </w:rPr>
        <w:t>Se sídlem:</w:t>
      </w:r>
      <w:r w:rsidRPr="0082420F">
        <w:rPr>
          <w:rFonts w:ascii="Times New Roman" w:hAnsi="Times New Roman" w:cs="Times New Roman"/>
          <w:sz w:val="24"/>
          <w:szCs w:val="24"/>
        </w:rPr>
        <w:tab/>
      </w:r>
      <w:r>
        <w:rPr>
          <w:rFonts w:ascii="Times New Roman" w:hAnsi="Times New Roman" w:cs="Times New Roman"/>
          <w:b/>
          <w:color w:val="FF0000"/>
          <w:sz w:val="32"/>
          <w:szCs w:val="32"/>
        </w:rPr>
        <w:t>…</w:t>
      </w:r>
      <w:proofErr w:type="spellStart"/>
      <w:r>
        <w:rPr>
          <w:rFonts w:ascii="Times New Roman" w:hAnsi="Times New Roman" w:cs="Times New Roman"/>
          <w:b/>
          <w:color w:val="FF0000"/>
          <w:sz w:val="32"/>
          <w:szCs w:val="32"/>
        </w:rPr>
        <w:t>xxx</w:t>
      </w:r>
      <w:proofErr w:type="spellEnd"/>
      <w:r>
        <w:rPr>
          <w:rFonts w:ascii="Times New Roman" w:hAnsi="Times New Roman" w:cs="Times New Roman"/>
          <w:b/>
          <w:color w:val="FF0000"/>
          <w:sz w:val="32"/>
          <w:szCs w:val="32"/>
        </w:rPr>
        <w:t>…</w:t>
      </w:r>
    </w:p>
    <w:p w14:paraId="427ADF6B" w14:textId="7C120C58" w:rsidR="0082420F" w:rsidRPr="0082420F" w:rsidRDefault="0082420F" w:rsidP="0082420F">
      <w:pPr>
        <w:tabs>
          <w:tab w:val="left" w:pos="2977"/>
        </w:tabs>
        <w:ind w:left="426" w:hanging="66"/>
        <w:jc w:val="both"/>
        <w:rPr>
          <w:rFonts w:ascii="Times New Roman" w:hAnsi="Times New Roman" w:cs="Times New Roman"/>
          <w:b/>
          <w:sz w:val="24"/>
          <w:szCs w:val="24"/>
        </w:rPr>
      </w:pPr>
      <w:r w:rsidRPr="0082420F">
        <w:rPr>
          <w:rFonts w:ascii="Times New Roman" w:hAnsi="Times New Roman" w:cs="Times New Roman"/>
          <w:b/>
          <w:sz w:val="24"/>
          <w:szCs w:val="24"/>
        </w:rPr>
        <w:t>Zastoupena:</w:t>
      </w:r>
      <w:r w:rsidRPr="0082420F">
        <w:rPr>
          <w:rFonts w:ascii="Times New Roman" w:hAnsi="Times New Roman" w:cs="Times New Roman"/>
          <w:b/>
          <w:sz w:val="24"/>
          <w:szCs w:val="24"/>
        </w:rPr>
        <w:tab/>
      </w:r>
      <w:r>
        <w:rPr>
          <w:rFonts w:ascii="Times New Roman" w:hAnsi="Times New Roman" w:cs="Times New Roman"/>
          <w:b/>
          <w:color w:val="FF0000"/>
          <w:sz w:val="32"/>
          <w:szCs w:val="32"/>
        </w:rPr>
        <w:t>…</w:t>
      </w:r>
      <w:proofErr w:type="spellStart"/>
      <w:r>
        <w:rPr>
          <w:rFonts w:ascii="Times New Roman" w:hAnsi="Times New Roman" w:cs="Times New Roman"/>
          <w:b/>
          <w:color w:val="FF0000"/>
          <w:sz w:val="32"/>
          <w:szCs w:val="32"/>
        </w:rPr>
        <w:t>xxx</w:t>
      </w:r>
      <w:proofErr w:type="spellEnd"/>
      <w:r>
        <w:rPr>
          <w:rFonts w:ascii="Times New Roman" w:hAnsi="Times New Roman" w:cs="Times New Roman"/>
          <w:b/>
          <w:color w:val="FF0000"/>
          <w:sz w:val="32"/>
          <w:szCs w:val="32"/>
        </w:rPr>
        <w:t>…</w:t>
      </w:r>
    </w:p>
    <w:p w14:paraId="7ED9E27C" w14:textId="19484C3F" w:rsidR="0082420F" w:rsidRPr="0082420F" w:rsidRDefault="0082420F" w:rsidP="0082420F">
      <w:pPr>
        <w:tabs>
          <w:tab w:val="left" w:pos="2977"/>
        </w:tabs>
        <w:ind w:left="426" w:hanging="66"/>
        <w:jc w:val="both"/>
        <w:rPr>
          <w:rFonts w:ascii="Times New Roman" w:hAnsi="Times New Roman" w:cs="Times New Roman"/>
          <w:sz w:val="24"/>
          <w:szCs w:val="24"/>
        </w:rPr>
      </w:pPr>
      <w:r w:rsidRPr="0082420F">
        <w:rPr>
          <w:rFonts w:ascii="Times New Roman" w:hAnsi="Times New Roman" w:cs="Times New Roman"/>
          <w:sz w:val="24"/>
          <w:szCs w:val="24"/>
        </w:rPr>
        <w:t>IČ:</w:t>
      </w:r>
      <w:r w:rsidRPr="0082420F">
        <w:rPr>
          <w:rFonts w:ascii="Times New Roman" w:hAnsi="Times New Roman" w:cs="Times New Roman"/>
          <w:sz w:val="24"/>
          <w:szCs w:val="24"/>
        </w:rPr>
        <w:tab/>
      </w:r>
      <w:r>
        <w:rPr>
          <w:rFonts w:ascii="Times New Roman" w:hAnsi="Times New Roman" w:cs="Times New Roman"/>
          <w:b/>
          <w:color w:val="FF0000"/>
          <w:sz w:val="32"/>
          <w:szCs w:val="32"/>
        </w:rPr>
        <w:t>…</w:t>
      </w:r>
      <w:proofErr w:type="spellStart"/>
      <w:r>
        <w:rPr>
          <w:rFonts w:ascii="Times New Roman" w:hAnsi="Times New Roman" w:cs="Times New Roman"/>
          <w:b/>
          <w:color w:val="FF0000"/>
          <w:sz w:val="32"/>
          <w:szCs w:val="32"/>
        </w:rPr>
        <w:t>xxx</w:t>
      </w:r>
      <w:proofErr w:type="spellEnd"/>
      <w:r>
        <w:rPr>
          <w:rFonts w:ascii="Times New Roman" w:hAnsi="Times New Roman" w:cs="Times New Roman"/>
          <w:b/>
          <w:color w:val="FF0000"/>
          <w:sz w:val="32"/>
          <w:szCs w:val="32"/>
        </w:rPr>
        <w:t>…</w:t>
      </w:r>
    </w:p>
    <w:p w14:paraId="135F04F3" w14:textId="77777777" w:rsidR="0082420F" w:rsidRDefault="0082420F" w:rsidP="0082420F">
      <w:pPr>
        <w:tabs>
          <w:tab w:val="left" w:pos="2977"/>
        </w:tabs>
        <w:ind w:left="426" w:hanging="66"/>
        <w:jc w:val="both"/>
        <w:rPr>
          <w:rFonts w:ascii="Times New Roman" w:hAnsi="Times New Roman" w:cs="Times New Roman"/>
          <w:b/>
          <w:color w:val="FF0000"/>
          <w:sz w:val="32"/>
          <w:szCs w:val="32"/>
        </w:rPr>
      </w:pPr>
      <w:r w:rsidRPr="0082420F">
        <w:rPr>
          <w:rFonts w:ascii="Times New Roman" w:hAnsi="Times New Roman" w:cs="Times New Roman"/>
          <w:sz w:val="24"/>
          <w:szCs w:val="24"/>
        </w:rPr>
        <w:t>DIČ:</w:t>
      </w:r>
      <w:r w:rsidRPr="0082420F">
        <w:rPr>
          <w:rFonts w:ascii="Times New Roman" w:hAnsi="Times New Roman" w:cs="Times New Roman"/>
          <w:sz w:val="24"/>
          <w:szCs w:val="24"/>
        </w:rPr>
        <w:tab/>
      </w:r>
      <w:r>
        <w:rPr>
          <w:rFonts w:ascii="Times New Roman" w:hAnsi="Times New Roman" w:cs="Times New Roman"/>
          <w:b/>
          <w:color w:val="FF0000"/>
          <w:sz w:val="32"/>
          <w:szCs w:val="32"/>
        </w:rPr>
        <w:t>…</w:t>
      </w:r>
      <w:proofErr w:type="spellStart"/>
      <w:r>
        <w:rPr>
          <w:rFonts w:ascii="Times New Roman" w:hAnsi="Times New Roman" w:cs="Times New Roman"/>
          <w:b/>
          <w:color w:val="FF0000"/>
          <w:sz w:val="32"/>
          <w:szCs w:val="32"/>
        </w:rPr>
        <w:t>xxx</w:t>
      </w:r>
      <w:proofErr w:type="spellEnd"/>
      <w:r>
        <w:rPr>
          <w:rFonts w:ascii="Times New Roman" w:hAnsi="Times New Roman" w:cs="Times New Roman"/>
          <w:b/>
          <w:color w:val="FF0000"/>
          <w:sz w:val="32"/>
          <w:szCs w:val="32"/>
        </w:rPr>
        <w:t>…</w:t>
      </w:r>
    </w:p>
    <w:p w14:paraId="38777D8D" w14:textId="394D5874" w:rsidR="0082420F" w:rsidRPr="0082420F" w:rsidRDefault="0082420F" w:rsidP="0082420F">
      <w:pPr>
        <w:tabs>
          <w:tab w:val="left" w:pos="2977"/>
        </w:tabs>
        <w:ind w:left="426" w:hanging="66"/>
        <w:jc w:val="both"/>
        <w:rPr>
          <w:rFonts w:ascii="Times New Roman" w:hAnsi="Times New Roman" w:cs="Times New Roman"/>
          <w:sz w:val="24"/>
          <w:szCs w:val="24"/>
        </w:rPr>
      </w:pPr>
      <w:r w:rsidRPr="0082420F">
        <w:rPr>
          <w:rFonts w:ascii="Times New Roman" w:hAnsi="Times New Roman" w:cs="Times New Roman"/>
          <w:sz w:val="24"/>
          <w:szCs w:val="24"/>
        </w:rPr>
        <w:t>Bankovní spojení:</w:t>
      </w:r>
      <w:r w:rsidRPr="0082420F">
        <w:rPr>
          <w:rFonts w:ascii="Times New Roman" w:hAnsi="Times New Roman" w:cs="Times New Roman"/>
          <w:sz w:val="24"/>
          <w:szCs w:val="24"/>
        </w:rPr>
        <w:tab/>
      </w:r>
      <w:r>
        <w:rPr>
          <w:rFonts w:ascii="Times New Roman" w:hAnsi="Times New Roman" w:cs="Times New Roman"/>
          <w:b/>
          <w:color w:val="FF0000"/>
          <w:sz w:val="32"/>
          <w:szCs w:val="32"/>
        </w:rPr>
        <w:t>…</w:t>
      </w:r>
      <w:proofErr w:type="spellStart"/>
      <w:r>
        <w:rPr>
          <w:rFonts w:ascii="Times New Roman" w:hAnsi="Times New Roman" w:cs="Times New Roman"/>
          <w:b/>
          <w:color w:val="FF0000"/>
          <w:sz w:val="32"/>
          <w:szCs w:val="32"/>
        </w:rPr>
        <w:t>xxx</w:t>
      </w:r>
      <w:proofErr w:type="spellEnd"/>
      <w:r>
        <w:rPr>
          <w:rFonts w:ascii="Times New Roman" w:hAnsi="Times New Roman" w:cs="Times New Roman"/>
          <w:b/>
          <w:color w:val="FF0000"/>
          <w:sz w:val="32"/>
          <w:szCs w:val="32"/>
        </w:rPr>
        <w:t xml:space="preserve">… </w:t>
      </w:r>
    </w:p>
    <w:p w14:paraId="5B184F4E" w14:textId="3D1AA5F5" w:rsidR="0082420F" w:rsidRPr="0082420F" w:rsidRDefault="0082420F" w:rsidP="0082420F">
      <w:pPr>
        <w:tabs>
          <w:tab w:val="left" w:pos="2977"/>
        </w:tabs>
        <w:ind w:left="426" w:hanging="66"/>
        <w:jc w:val="both"/>
        <w:rPr>
          <w:rFonts w:ascii="Times New Roman" w:hAnsi="Times New Roman" w:cs="Times New Roman"/>
          <w:sz w:val="24"/>
          <w:szCs w:val="24"/>
        </w:rPr>
      </w:pPr>
      <w:r w:rsidRPr="0082420F">
        <w:rPr>
          <w:rFonts w:ascii="Times New Roman" w:hAnsi="Times New Roman" w:cs="Times New Roman"/>
          <w:sz w:val="24"/>
          <w:szCs w:val="24"/>
        </w:rPr>
        <w:t>Číslo účtu:</w:t>
      </w:r>
      <w:r w:rsidRPr="0082420F">
        <w:rPr>
          <w:rFonts w:ascii="Times New Roman" w:hAnsi="Times New Roman" w:cs="Times New Roman"/>
          <w:sz w:val="24"/>
          <w:szCs w:val="24"/>
        </w:rPr>
        <w:tab/>
      </w:r>
      <w:r>
        <w:rPr>
          <w:rFonts w:ascii="Times New Roman" w:hAnsi="Times New Roman" w:cs="Times New Roman"/>
          <w:b/>
          <w:color w:val="FF0000"/>
          <w:sz w:val="32"/>
          <w:szCs w:val="32"/>
        </w:rPr>
        <w:t>…</w:t>
      </w:r>
      <w:proofErr w:type="spellStart"/>
      <w:r>
        <w:rPr>
          <w:rFonts w:ascii="Times New Roman" w:hAnsi="Times New Roman" w:cs="Times New Roman"/>
          <w:b/>
          <w:color w:val="FF0000"/>
          <w:sz w:val="32"/>
          <w:szCs w:val="32"/>
        </w:rPr>
        <w:t>xxx</w:t>
      </w:r>
      <w:proofErr w:type="spellEnd"/>
      <w:r>
        <w:rPr>
          <w:rFonts w:ascii="Times New Roman" w:hAnsi="Times New Roman" w:cs="Times New Roman"/>
          <w:b/>
          <w:color w:val="FF0000"/>
          <w:sz w:val="32"/>
          <w:szCs w:val="32"/>
        </w:rPr>
        <w:t xml:space="preserve">… </w:t>
      </w:r>
    </w:p>
    <w:p w14:paraId="4EA74F4F" w14:textId="3053AC9F" w:rsidR="0082420F" w:rsidRPr="0082420F" w:rsidRDefault="0082420F" w:rsidP="0082420F">
      <w:pPr>
        <w:tabs>
          <w:tab w:val="left" w:pos="2977"/>
        </w:tabs>
        <w:ind w:left="357"/>
        <w:jc w:val="both"/>
        <w:rPr>
          <w:rFonts w:ascii="Times New Roman" w:hAnsi="Times New Roman" w:cs="Times New Roman"/>
          <w:sz w:val="24"/>
          <w:szCs w:val="24"/>
        </w:rPr>
      </w:pPr>
      <w:r w:rsidRPr="0082420F">
        <w:rPr>
          <w:rFonts w:ascii="Times New Roman" w:hAnsi="Times New Roman" w:cs="Times New Roman"/>
          <w:sz w:val="24"/>
          <w:szCs w:val="24"/>
        </w:rPr>
        <w:t xml:space="preserve">Zapsána v obchodním rejstříku vedeném </w:t>
      </w:r>
      <w:r>
        <w:rPr>
          <w:rFonts w:ascii="Times New Roman" w:hAnsi="Times New Roman" w:cs="Times New Roman"/>
          <w:b/>
          <w:color w:val="FF0000"/>
          <w:sz w:val="32"/>
          <w:szCs w:val="32"/>
        </w:rPr>
        <w:t>…</w:t>
      </w:r>
      <w:proofErr w:type="spellStart"/>
      <w:r>
        <w:rPr>
          <w:rFonts w:ascii="Times New Roman" w:hAnsi="Times New Roman" w:cs="Times New Roman"/>
          <w:b/>
          <w:color w:val="FF0000"/>
          <w:sz w:val="32"/>
          <w:szCs w:val="32"/>
        </w:rPr>
        <w:t>xxx</w:t>
      </w:r>
      <w:proofErr w:type="spellEnd"/>
      <w:r>
        <w:rPr>
          <w:rFonts w:ascii="Times New Roman" w:hAnsi="Times New Roman" w:cs="Times New Roman"/>
          <w:b/>
          <w:color w:val="FF0000"/>
          <w:sz w:val="32"/>
          <w:szCs w:val="32"/>
        </w:rPr>
        <w:t xml:space="preserve">… </w:t>
      </w:r>
    </w:p>
    <w:p w14:paraId="039A59BA" w14:textId="2E17AC63" w:rsidR="0082420F" w:rsidRPr="0082420F" w:rsidRDefault="0082420F" w:rsidP="0082420F">
      <w:pPr>
        <w:tabs>
          <w:tab w:val="left" w:pos="2977"/>
        </w:tabs>
        <w:ind w:left="357"/>
        <w:jc w:val="both"/>
        <w:rPr>
          <w:rFonts w:ascii="Times New Roman" w:hAnsi="Times New Roman" w:cs="Times New Roman"/>
          <w:sz w:val="24"/>
          <w:szCs w:val="24"/>
        </w:rPr>
      </w:pPr>
      <w:r w:rsidRPr="0082420F">
        <w:rPr>
          <w:rFonts w:ascii="Times New Roman" w:hAnsi="Times New Roman" w:cs="Times New Roman"/>
          <w:sz w:val="24"/>
          <w:szCs w:val="24"/>
        </w:rPr>
        <w:t xml:space="preserve">Osoba oprávněná jednat ve věcech  </w:t>
      </w:r>
      <w:proofErr w:type="gramStart"/>
      <w:r w:rsidRPr="0082420F">
        <w:rPr>
          <w:rFonts w:ascii="Times New Roman" w:hAnsi="Times New Roman" w:cs="Times New Roman"/>
          <w:sz w:val="24"/>
          <w:szCs w:val="24"/>
        </w:rPr>
        <w:t xml:space="preserve">realizace : </w:t>
      </w:r>
      <w:r>
        <w:rPr>
          <w:rFonts w:ascii="Times New Roman" w:hAnsi="Times New Roman" w:cs="Times New Roman"/>
          <w:b/>
          <w:color w:val="FF0000"/>
          <w:sz w:val="32"/>
          <w:szCs w:val="32"/>
        </w:rPr>
        <w:t>…</w:t>
      </w:r>
      <w:proofErr w:type="spellStart"/>
      <w:proofErr w:type="gramEnd"/>
      <w:r>
        <w:rPr>
          <w:rFonts w:ascii="Times New Roman" w:hAnsi="Times New Roman" w:cs="Times New Roman"/>
          <w:b/>
          <w:color w:val="FF0000"/>
          <w:sz w:val="32"/>
          <w:szCs w:val="32"/>
        </w:rPr>
        <w:t>xxx</w:t>
      </w:r>
      <w:proofErr w:type="spellEnd"/>
      <w:r>
        <w:rPr>
          <w:rFonts w:ascii="Times New Roman" w:hAnsi="Times New Roman" w:cs="Times New Roman"/>
          <w:b/>
          <w:color w:val="FF0000"/>
          <w:sz w:val="32"/>
          <w:szCs w:val="32"/>
        </w:rPr>
        <w:t>…</w:t>
      </w:r>
    </w:p>
    <w:p w14:paraId="5370E7BF" w14:textId="7FD30CCC" w:rsidR="0082420F" w:rsidRPr="0082420F" w:rsidRDefault="0082420F" w:rsidP="0082420F">
      <w:pPr>
        <w:ind w:left="357"/>
        <w:rPr>
          <w:rFonts w:ascii="Times New Roman" w:hAnsi="Times New Roman" w:cs="Times New Roman"/>
          <w:sz w:val="24"/>
          <w:szCs w:val="24"/>
        </w:rPr>
      </w:pPr>
      <w:proofErr w:type="gramStart"/>
      <w:r w:rsidRPr="0082420F">
        <w:rPr>
          <w:rFonts w:ascii="Times New Roman" w:hAnsi="Times New Roman" w:cs="Times New Roman"/>
          <w:sz w:val="24"/>
          <w:szCs w:val="24"/>
        </w:rPr>
        <w:t xml:space="preserve">tel.:  </w:t>
      </w:r>
      <w:r>
        <w:rPr>
          <w:rFonts w:ascii="Times New Roman" w:hAnsi="Times New Roman" w:cs="Times New Roman"/>
          <w:b/>
          <w:color w:val="FF0000"/>
          <w:sz w:val="32"/>
          <w:szCs w:val="32"/>
        </w:rPr>
        <w:t>…</w:t>
      </w:r>
      <w:proofErr w:type="spellStart"/>
      <w:proofErr w:type="gramEnd"/>
      <w:r>
        <w:rPr>
          <w:rFonts w:ascii="Times New Roman" w:hAnsi="Times New Roman" w:cs="Times New Roman"/>
          <w:b/>
          <w:color w:val="FF0000"/>
          <w:sz w:val="32"/>
          <w:szCs w:val="32"/>
        </w:rPr>
        <w:t>xxx</w:t>
      </w:r>
      <w:proofErr w:type="spellEnd"/>
      <w:r>
        <w:rPr>
          <w:rFonts w:ascii="Times New Roman" w:hAnsi="Times New Roman" w:cs="Times New Roman"/>
          <w:b/>
          <w:color w:val="FF0000"/>
          <w:sz w:val="32"/>
          <w:szCs w:val="32"/>
        </w:rPr>
        <w:t xml:space="preserve">… </w:t>
      </w:r>
    </w:p>
    <w:p w14:paraId="2D77668D" w14:textId="086F2948" w:rsidR="0082420F" w:rsidRPr="0082420F" w:rsidRDefault="0082420F" w:rsidP="0082420F">
      <w:pPr>
        <w:ind w:left="357"/>
        <w:rPr>
          <w:rFonts w:ascii="Times New Roman" w:hAnsi="Times New Roman" w:cs="Times New Roman"/>
          <w:sz w:val="24"/>
          <w:szCs w:val="24"/>
        </w:rPr>
      </w:pPr>
      <w:r w:rsidRPr="0082420F">
        <w:rPr>
          <w:rFonts w:ascii="Times New Roman" w:hAnsi="Times New Roman" w:cs="Times New Roman"/>
          <w:sz w:val="24"/>
          <w:szCs w:val="24"/>
        </w:rPr>
        <w:t xml:space="preserve">mail: </w:t>
      </w:r>
      <w:r>
        <w:rPr>
          <w:rFonts w:ascii="Times New Roman" w:hAnsi="Times New Roman" w:cs="Times New Roman"/>
          <w:b/>
          <w:color w:val="FF0000"/>
          <w:sz w:val="32"/>
          <w:szCs w:val="32"/>
        </w:rPr>
        <w:t>…</w:t>
      </w:r>
      <w:proofErr w:type="spellStart"/>
      <w:r>
        <w:rPr>
          <w:rFonts w:ascii="Times New Roman" w:hAnsi="Times New Roman" w:cs="Times New Roman"/>
          <w:b/>
          <w:color w:val="FF0000"/>
          <w:sz w:val="32"/>
          <w:szCs w:val="32"/>
        </w:rPr>
        <w:t>xxx</w:t>
      </w:r>
      <w:proofErr w:type="spellEnd"/>
      <w:r>
        <w:rPr>
          <w:rFonts w:ascii="Times New Roman" w:hAnsi="Times New Roman" w:cs="Times New Roman"/>
          <w:b/>
          <w:color w:val="FF0000"/>
          <w:sz w:val="32"/>
          <w:szCs w:val="32"/>
        </w:rPr>
        <w:t xml:space="preserve">… </w:t>
      </w:r>
    </w:p>
    <w:p w14:paraId="58A5F2BB" w14:textId="77777777" w:rsidR="0082420F" w:rsidRDefault="0082420F" w:rsidP="0082420F">
      <w:pPr>
        <w:tabs>
          <w:tab w:val="left" w:pos="1210"/>
          <w:tab w:val="left" w:pos="2977"/>
          <w:tab w:val="left" w:pos="3827"/>
        </w:tabs>
        <w:spacing w:before="240"/>
        <w:ind w:left="425" w:hanging="68"/>
        <w:jc w:val="both"/>
        <w:rPr>
          <w:rFonts w:ascii="Times New Roman" w:hAnsi="Times New Roman" w:cs="Times New Roman"/>
          <w:iCs/>
          <w:sz w:val="24"/>
          <w:szCs w:val="24"/>
        </w:rPr>
      </w:pPr>
      <w:r w:rsidRPr="0082420F">
        <w:rPr>
          <w:rFonts w:ascii="Times New Roman" w:hAnsi="Times New Roman" w:cs="Times New Roman"/>
          <w:iCs/>
          <w:sz w:val="24"/>
          <w:szCs w:val="24"/>
        </w:rPr>
        <w:t>(dále jen „dodavatel“)</w:t>
      </w:r>
    </w:p>
    <w:p w14:paraId="2B8F54C6" w14:textId="77777777" w:rsidR="0082420F" w:rsidRDefault="0082420F" w:rsidP="0082420F">
      <w:pPr>
        <w:tabs>
          <w:tab w:val="left" w:pos="1210"/>
          <w:tab w:val="left" w:pos="2977"/>
          <w:tab w:val="left" w:pos="3827"/>
        </w:tabs>
        <w:spacing w:before="240"/>
        <w:ind w:left="425" w:hanging="68"/>
        <w:jc w:val="both"/>
        <w:rPr>
          <w:rFonts w:ascii="Times New Roman" w:hAnsi="Times New Roman" w:cs="Times New Roman"/>
          <w:iCs/>
          <w:sz w:val="24"/>
          <w:szCs w:val="24"/>
        </w:rPr>
      </w:pPr>
    </w:p>
    <w:p w14:paraId="34B3EA73" w14:textId="77777777" w:rsidR="0082420F" w:rsidRPr="0082420F" w:rsidRDefault="0082420F" w:rsidP="0082420F">
      <w:pPr>
        <w:tabs>
          <w:tab w:val="left" w:pos="1210"/>
          <w:tab w:val="left" w:pos="2977"/>
          <w:tab w:val="left" w:pos="3827"/>
        </w:tabs>
        <w:spacing w:before="240"/>
        <w:ind w:left="425" w:hanging="68"/>
        <w:jc w:val="both"/>
        <w:rPr>
          <w:rFonts w:ascii="Times New Roman" w:hAnsi="Times New Roman" w:cs="Times New Roman"/>
          <w:iCs/>
          <w:sz w:val="24"/>
          <w:szCs w:val="24"/>
        </w:rPr>
      </w:pPr>
    </w:p>
    <w:p w14:paraId="715DE305" w14:textId="77777777" w:rsidR="0082420F" w:rsidRPr="0082420F" w:rsidRDefault="0082420F" w:rsidP="0082420F">
      <w:pPr>
        <w:spacing w:before="240" w:after="120"/>
        <w:ind w:left="357"/>
        <w:jc w:val="both"/>
        <w:rPr>
          <w:rFonts w:ascii="Times New Roman" w:hAnsi="Times New Roman" w:cs="Times New Roman"/>
          <w:i/>
          <w:color w:val="FF0000"/>
          <w:sz w:val="24"/>
          <w:szCs w:val="24"/>
        </w:rPr>
      </w:pPr>
    </w:p>
    <w:p w14:paraId="29DA8C91" w14:textId="77777777" w:rsidR="0082420F" w:rsidRPr="0082420F" w:rsidRDefault="0082420F" w:rsidP="0082420F">
      <w:pPr>
        <w:spacing w:before="240" w:after="120"/>
        <w:jc w:val="both"/>
        <w:rPr>
          <w:rFonts w:ascii="Times New Roman" w:hAnsi="Times New Roman" w:cs="Times New Roman"/>
          <w:i/>
          <w:color w:val="FF0000"/>
          <w:sz w:val="24"/>
          <w:szCs w:val="24"/>
        </w:rPr>
      </w:pPr>
      <w:r w:rsidRPr="0082420F">
        <w:rPr>
          <w:rFonts w:ascii="Times New Roman" w:hAnsi="Times New Roman" w:cs="Times New Roman"/>
          <w:i/>
          <w:vanish/>
          <w:color w:val="FF0000"/>
          <w:sz w:val="24"/>
          <w:szCs w:val="24"/>
        </w:rPr>
        <w:t xml:space="preserve">POZN.:  údaje na řádcích 1-4 se vyplní dle výpisu z obchodního rejstříku. Pokud je zhotovitelem fyzická osoba – podnikatel nezapsaný v obchodním rejstříku, je třeba </w:t>
      </w:r>
      <w:r w:rsidRPr="0082420F">
        <w:rPr>
          <w:rFonts w:ascii="Times New Roman" w:hAnsi="Times New Roman" w:cs="Times New Roman"/>
          <w:i/>
          <w:vanish/>
          <w:color w:val="FF0000"/>
          <w:sz w:val="24"/>
          <w:szCs w:val="24"/>
        </w:rPr>
        <w:br/>
        <w:t>místo „sídla“ uvést „místo podnikání“ ,  vypustit řádek „zastoupena:“ a místo řádku „zapsána v obchodním rejstříku………“ uvést údaj o zápisu do jiné evidence, ve které je daná osoba zapsána</w:t>
      </w:r>
    </w:p>
    <w:p w14:paraId="404F50AC" w14:textId="77777777" w:rsidR="0082420F" w:rsidRPr="0082420F" w:rsidRDefault="0082420F" w:rsidP="0082420F">
      <w:pPr>
        <w:pStyle w:val="Smlouva2"/>
        <w:spacing w:before="600"/>
        <w:rPr>
          <w:szCs w:val="24"/>
        </w:rPr>
      </w:pPr>
      <w:r w:rsidRPr="0082420F">
        <w:rPr>
          <w:szCs w:val="24"/>
        </w:rPr>
        <w:t>II.</w:t>
      </w:r>
    </w:p>
    <w:p w14:paraId="3DD6A097" w14:textId="77777777" w:rsidR="0082420F" w:rsidRPr="0082420F" w:rsidRDefault="0082420F" w:rsidP="0082420F">
      <w:pPr>
        <w:pStyle w:val="Smlouva2"/>
        <w:spacing w:after="120"/>
        <w:rPr>
          <w:szCs w:val="24"/>
        </w:rPr>
      </w:pPr>
      <w:r w:rsidRPr="0082420F">
        <w:rPr>
          <w:szCs w:val="24"/>
        </w:rPr>
        <w:t>Základní ustanovení</w:t>
      </w:r>
    </w:p>
    <w:p w14:paraId="6DDB8CFB" w14:textId="77777777" w:rsidR="0082420F" w:rsidRPr="0082420F" w:rsidRDefault="0082420F" w:rsidP="0082420F">
      <w:pPr>
        <w:pStyle w:val="Smlouva2"/>
        <w:spacing w:after="120"/>
        <w:jc w:val="left"/>
        <w:rPr>
          <w:szCs w:val="24"/>
        </w:rPr>
      </w:pPr>
    </w:p>
    <w:p w14:paraId="1ABC6801" w14:textId="77777777" w:rsidR="0082420F" w:rsidRPr="0082420F" w:rsidRDefault="0082420F" w:rsidP="0082420F">
      <w:pPr>
        <w:pStyle w:val="Smlouva2"/>
        <w:spacing w:after="120"/>
        <w:rPr>
          <w:szCs w:val="24"/>
        </w:rPr>
      </w:pPr>
    </w:p>
    <w:p w14:paraId="48EEBAB7" w14:textId="77777777" w:rsidR="0082420F" w:rsidRPr="0082420F" w:rsidRDefault="0082420F" w:rsidP="0082420F">
      <w:pPr>
        <w:pStyle w:val="OdstavecSmlouvy"/>
        <w:keepLines w:val="0"/>
        <w:numPr>
          <w:ilvl w:val="0"/>
          <w:numId w:val="29"/>
        </w:numPr>
        <w:tabs>
          <w:tab w:val="clear" w:pos="426"/>
          <w:tab w:val="clear" w:pos="1701"/>
        </w:tabs>
        <w:spacing w:before="120" w:after="0"/>
        <w:ind w:left="360" w:hanging="360"/>
        <w:rPr>
          <w:szCs w:val="24"/>
        </w:rPr>
      </w:pPr>
      <w:r w:rsidRPr="0082420F">
        <w:rPr>
          <w:szCs w:val="24"/>
        </w:rPr>
        <w:t xml:space="preserve">Tento smluvní vztah se posuzuje dle § </w:t>
      </w:r>
      <w:smartTag w:uri="urn:schemas-microsoft-com:office:smarttags" w:element="metricconverter">
        <w:smartTagPr>
          <w:attr w:name="ProductID" w:val="2079 a"/>
        </w:smartTagPr>
        <w:r w:rsidRPr="0082420F">
          <w:rPr>
            <w:szCs w:val="24"/>
          </w:rPr>
          <w:t>2079 a</w:t>
        </w:r>
      </w:smartTag>
      <w:r w:rsidRPr="0082420F">
        <w:rPr>
          <w:szCs w:val="24"/>
        </w:rPr>
        <w:t xml:space="preserve"> </w:t>
      </w:r>
      <w:proofErr w:type="spellStart"/>
      <w:r w:rsidRPr="0082420F">
        <w:rPr>
          <w:szCs w:val="24"/>
        </w:rPr>
        <w:t>nasl</w:t>
      </w:r>
      <w:proofErr w:type="spellEnd"/>
      <w:r w:rsidRPr="0082420F">
        <w:rPr>
          <w:szCs w:val="24"/>
        </w:rPr>
        <w:t>. zákona č. 89/2012 Sb., občanský zákoník, v platném znění, upravující kupní smlouvu.</w:t>
      </w:r>
    </w:p>
    <w:p w14:paraId="097DDBD8" w14:textId="77777777" w:rsidR="0082420F" w:rsidRPr="0082420F" w:rsidRDefault="0082420F" w:rsidP="0082420F">
      <w:pPr>
        <w:pStyle w:val="OdstavecSmlouvy"/>
        <w:keepLines w:val="0"/>
        <w:numPr>
          <w:ilvl w:val="0"/>
          <w:numId w:val="29"/>
        </w:numPr>
        <w:tabs>
          <w:tab w:val="clear" w:pos="426"/>
          <w:tab w:val="clear" w:pos="1701"/>
        </w:tabs>
        <w:spacing w:before="120" w:after="0"/>
        <w:ind w:left="360" w:hanging="360"/>
        <w:rPr>
          <w:szCs w:val="24"/>
        </w:rPr>
      </w:pPr>
      <w:r w:rsidRPr="0082420F">
        <w:rPr>
          <w:szCs w:val="24"/>
        </w:rPr>
        <w:t>Smluvní strany prohlašují, že údaje uvedené v čl. I této smlouvy jsou v souladu s právní skutečností v době uzavření smlouvy. Smluvní strany se zavazují, že změny dotčených údajů oznámí bez prodlení písemně druhé smluvní straně. V případě změny účtu dodavatele je dodavatel povinen rovněž doložit vlastnictví k novému účtu, a to kopií příslušné smlouvy nebo potvrzením peněžního ústavu. Při změně identifikačních údajů smluvních stran včetně změny účtu není nutné uzavírat ke smlouvě dodatek.</w:t>
      </w:r>
    </w:p>
    <w:p w14:paraId="3C67AD62" w14:textId="77777777" w:rsidR="0082420F" w:rsidRPr="0082420F" w:rsidRDefault="0082420F" w:rsidP="0082420F">
      <w:pPr>
        <w:pStyle w:val="OdstavecSmlouvy"/>
        <w:keepLines w:val="0"/>
        <w:numPr>
          <w:ilvl w:val="0"/>
          <w:numId w:val="29"/>
        </w:numPr>
        <w:tabs>
          <w:tab w:val="clear" w:pos="426"/>
          <w:tab w:val="clear" w:pos="1701"/>
        </w:tabs>
        <w:spacing w:before="120" w:after="0"/>
        <w:ind w:left="360" w:hanging="360"/>
        <w:rPr>
          <w:szCs w:val="24"/>
        </w:rPr>
      </w:pPr>
      <w:r w:rsidRPr="0082420F">
        <w:rPr>
          <w:szCs w:val="24"/>
        </w:rPr>
        <w:t>Smluvní strany prohlašují, že osoby podepisující tuto smlouvu jsou k tomuto úkonu oprávněny.</w:t>
      </w:r>
    </w:p>
    <w:p w14:paraId="7073601D" w14:textId="77777777" w:rsidR="0082420F" w:rsidRPr="0082420F" w:rsidRDefault="0082420F" w:rsidP="0082420F">
      <w:pPr>
        <w:pStyle w:val="OdstavecSmlouvy"/>
        <w:keepLines w:val="0"/>
        <w:numPr>
          <w:ilvl w:val="0"/>
          <w:numId w:val="29"/>
        </w:numPr>
        <w:tabs>
          <w:tab w:val="clear" w:pos="426"/>
          <w:tab w:val="clear" w:pos="1701"/>
        </w:tabs>
        <w:spacing w:before="120" w:after="0"/>
        <w:ind w:left="360" w:hanging="360"/>
        <w:rPr>
          <w:szCs w:val="24"/>
        </w:rPr>
      </w:pPr>
      <w:r w:rsidRPr="0082420F">
        <w:rPr>
          <w:szCs w:val="24"/>
        </w:rPr>
        <w:t>Dodavatel prohlašuje, že je odborně způsobilý k zajištění předmětu plnění podle této smlouvy.</w:t>
      </w:r>
    </w:p>
    <w:p w14:paraId="153B3EBC" w14:textId="2DB679FF" w:rsidR="0082420F" w:rsidRPr="0082420F" w:rsidRDefault="0082420F" w:rsidP="0082420F">
      <w:pPr>
        <w:pStyle w:val="OdstavecSmlouvy"/>
        <w:keepLines w:val="0"/>
        <w:numPr>
          <w:ilvl w:val="0"/>
          <w:numId w:val="29"/>
        </w:numPr>
        <w:tabs>
          <w:tab w:val="clear" w:pos="426"/>
          <w:tab w:val="clear" w:pos="1701"/>
        </w:tabs>
        <w:spacing w:before="120"/>
        <w:ind w:left="360" w:hanging="360"/>
        <w:rPr>
          <w:szCs w:val="24"/>
        </w:rPr>
      </w:pPr>
      <w:r w:rsidRPr="0082420F">
        <w:rPr>
          <w:szCs w:val="24"/>
        </w:rPr>
        <w:t>Dodavatel potvrzuje, že si prostudoval a detailně se sezn</w:t>
      </w:r>
      <w:r w:rsidR="00765F0D">
        <w:rPr>
          <w:szCs w:val="24"/>
        </w:rPr>
        <w:t>ámil se zadávacími podmínkami a </w:t>
      </w:r>
      <w:r w:rsidRPr="0082420F">
        <w:rPr>
          <w:szCs w:val="24"/>
        </w:rPr>
        <w:t>tímto zároveň prověřil, že závazné podklady týkající se předmětu smlouvy nemají zjevné vady a nedostatky. Služba je takto možná realizovat za s</w:t>
      </w:r>
      <w:r w:rsidR="00765F0D">
        <w:rPr>
          <w:szCs w:val="24"/>
        </w:rPr>
        <w:t>mluvní cenu uvedenou v článku V </w:t>
      </w:r>
      <w:r w:rsidRPr="0082420F">
        <w:rPr>
          <w:szCs w:val="24"/>
        </w:rPr>
        <w:t>odst. 1 této smlouvy.</w:t>
      </w:r>
    </w:p>
    <w:p w14:paraId="1CE27210" w14:textId="77777777" w:rsidR="0082420F" w:rsidRPr="0082420F" w:rsidRDefault="0082420F" w:rsidP="0082420F">
      <w:pPr>
        <w:pStyle w:val="Odstavecseseznamem"/>
        <w:numPr>
          <w:ilvl w:val="0"/>
          <w:numId w:val="29"/>
        </w:numPr>
        <w:shd w:val="clear" w:color="auto" w:fill="FFFFFF"/>
        <w:ind w:left="0"/>
        <w:contextualSpacing/>
        <w:jc w:val="both"/>
        <w:rPr>
          <w:rFonts w:ascii="Times New Roman" w:hAnsi="Times New Roman" w:cs="Times New Roman"/>
          <w:sz w:val="24"/>
          <w:szCs w:val="24"/>
        </w:rPr>
      </w:pPr>
      <w:r w:rsidRPr="0082420F">
        <w:rPr>
          <w:rFonts w:ascii="Times New Roman" w:hAnsi="Times New Roman" w:cs="Times New Roman"/>
          <w:sz w:val="24"/>
          <w:szCs w:val="24"/>
        </w:rPr>
        <w:t>Účelem smlouvy je zajištění odborné exkurze, ubytování, stavování, programu a dopravy</w:t>
      </w:r>
    </w:p>
    <w:p w14:paraId="363E9965" w14:textId="2BCF2306" w:rsidR="0082420F" w:rsidRPr="0082420F" w:rsidRDefault="0082420F" w:rsidP="0082420F">
      <w:pPr>
        <w:pStyle w:val="Odstavecseseznamem"/>
        <w:shd w:val="clear" w:color="auto" w:fill="FFFFFF"/>
        <w:ind w:left="0"/>
        <w:jc w:val="both"/>
        <w:rPr>
          <w:rFonts w:ascii="Times New Roman" w:hAnsi="Times New Roman" w:cs="Times New Roman"/>
          <w:sz w:val="24"/>
          <w:szCs w:val="24"/>
        </w:rPr>
      </w:pPr>
      <w:r w:rsidRPr="0082420F">
        <w:rPr>
          <w:rFonts w:ascii="Times New Roman" w:hAnsi="Times New Roman" w:cs="Times New Roman"/>
          <w:sz w:val="24"/>
          <w:szCs w:val="24"/>
        </w:rPr>
        <w:t xml:space="preserve">      žáků a pedagogů Střední odborné školy veterinární</w:t>
      </w:r>
      <w:r w:rsidR="00851D68">
        <w:rPr>
          <w:rFonts w:ascii="Times New Roman" w:hAnsi="Times New Roman" w:cs="Times New Roman"/>
          <w:sz w:val="24"/>
          <w:szCs w:val="24"/>
        </w:rPr>
        <w:t>,</w:t>
      </w:r>
      <w:r w:rsidRPr="0082420F">
        <w:rPr>
          <w:rFonts w:ascii="Times New Roman" w:hAnsi="Times New Roman" w:cs="Times New Roman"/>
          <w:sz w:val="24"/>
          <w:szCs w:val="24"/>
        </w:rPr>
        <w:t xml:space="preserve"> Hradec Králové – Kukleny, Pražská  </w:t>
      </w:r>
    </w:p>
    <w:p w14:paraId="1A8F7968" w14:textId="670459BC" w:rsidR="0082420F" w:rsidRPr="0082420F" w:rsidRDefault="0082420F" w:rsidP="00E36B90">
      <w:pPr>
        <w:pStyle w:val="Odstavecseseznamem"/>
        <w:shd w:val="clear" w:color="auto" w:fill="FFFFFF"/>
        <w:spacing w:after="240"/>
        <w:ind w:left="426" w:hanging="426"/>
        <w:jc w:val="both"/>
        <w:rPr>
          <w:rFonts w:ascii="Times New Roman" w:hAnsi="Times New Roman" w:cs="Times New Roman"/>
          <w:sz w:val="24"/>
          <w:szCs w:val="24"/>
        </w:rPr>
      </w:pPr>
      <w:r w:rsidRPr="0082420F">
        <w:rPr>
          <w:rFonts w:ascii="Times New Roman" w:hAnsi="Times New Roman" w:cs="Times New Roman"/>
          <w:sz w:val="24"/>
          <w:szCs w:val="24"/>
        </w:rPr>
        <w:t xml:space="preserve">      68, dle závazné nabídky uchazeče ve výběrovém řízení </w:t>
      </w:r>
      <w:r w:rsidR="00E36B90">
        <w:rPr>
          <w:rFonts w:ascii="Times New Roman" w:hAnsi="Times New Roman" w:cs="Times New Roman"/>
          <w:sz w:val="24"/>
          <w:szCs w:val="24"/>
        </w:rPr>
        <w:t xml:space="preserve">„Zahraniční jazykové </w:t>
      </w:r>
      <w:proofErr w:type="gramStart"/>
      <w:r w:rsidR="00E36B90">
        <w:rPr>
          <w:rFonts w:ascii="Times New Roman" w:hAnsi="Times New Roman" w:cs="Times New Roman"/>
          <w:sz w:val="24"/>
          <w:szCs w:val="24"/>
        </w:rPr>
        <w:t>kurzy     pro</w:t>
      </w:r>
      <w:proofErr w:type="gramEnd"/>
      <w:r w:rsidR="00E36B90">
        <w:rPr>
          <w:rFonts w:ascii="Times New Roman" w:hAnsi="Times New Roman" w:cs="Times New Roman"/>
          <w:sz w:val="24"/>
          <w:szCs w:val="24"/>
        </w:rPr>
        <w:t> </w:t>
      </w:r>
      <w:r w:rsidRPr="0082420F">
        <w:rPr>
          <w:rFonts w:ascii="Times New Roman" w:hAnsi="Times New Roman" w:cs="Times New Roman"/>
          <w:sz w:val="24"/>
          <w:szCs w:val="24"/>
        </w:rPr>
        <w:t>učitele a zahraniční jazykově - vzděláv</w:t>
      </w:r>
      <w:bookmarkStart w:id="0" w:name="_GoBack"/>
      <w:bookmarkEnd w:id="0"/>
      <w:r w:rsidRPr="0082420F">
        <w:rPr>
          <w:rFonts w:ascii="Times New Roman" w:hAnsi="Times New Roman" w:cs="Times New Roman"/>
          <w:sz w:val="24"/>
          <w:szCs w:val="24"/>
        </w:rPr>
        <w:t>ací pobyty pro žáky“.</w:t>
      </w:r>
    </w:p>
    <w:p w14:paraId="0D3149B9" w14:textId="77777777" w:rsidR="0082420F" w:rsidRPr="0082420F" w:rsidRDefault="0082420F" w:rsidP="0082420F">
      <w:pPr>
        <w:pStyle w:val="Odstavecseseznamem"/>
        <w:shd w:val="clear" w:color="auto" w:fill="FFFFFF"/>
        <w:ind w:left="0"/>
        <w:jc w:val="both"/>
        <w:rPr>
          <w:rFonts w:ascii="Times New Roman" w:hAnsi="Times New Roman" w:cs="Times New Roman"/>
          <w:sz w:val="24"/>
          <w:szCs w:val="24"/>
        </w:rPr>
      </w:pPr>
      <w:r w:rsidRPr="0082420F">
        <w:rPr>
          <w:rFonts w:ascii="Times New Roman" w:hAnsi="Times New Roman" w:cs="Times New Roman"/>
          <w:sz w:val="24"/>
          <w:szCs w:val="24"/>
        </w:rPr>
        <w:t xml:space="preserve">      </w:t>
      </w:r>
    </w:p>
    <w:p w14:paraId="36E607DD" w14:textId="77777777" w:rsidR="0082420F" w:rsidRPr="0082420F" w:rsidRDefault="0082420F" w:rsidP="0082420F">
      <w:pPr>
        <w:pStyle w:val="OdstavecSmlouvy"/>
        <w:keepLines w:val="0"/>
        <w:numPr>
          <w:ilvl w:val="0"/>
          <w:numId w:val="29"/>
        </w:numPr>
        <w:tabs>
          <w:tab w:val="clear" w:pos="426"/>
          <w:tab w:val="clear" w:pos="1701"/>
        </w:tabs>
        <w:ind w:left="360" w:hanging="360"/>
        <w:rPr>
          <w:color w:val="000000"/>
          <w:szCs w:val="24"/>
        </w:rPr>
      </w:pPr>
      <w:r w:rsidRPr="0082420F">
        <w:rPr>
          <w:szCs w:val="24"/>
        </w:rPr>
        <w:t xml:space="preserve">Předmět plnění je blíže specifikován v příloze č. 1 této </w:t>
      </w:r>
      <w:r w:rsidRPr="0082420F">
        <w:rPr>
          <w:color w:val="000000"/>
          <w:szCs w:val="24"/>
        </w:rPr>
        <w:t xml:space="preserve">smlouvy, která je současně přílohou </w:t>
      </w:r>
      <w:proofErr w:type="gramStart"/>
      <w:r w:rsidRPr="0082420F">
        <w:rPr>
          <w:color w:val="000000"/>
          <w:szCs w:val="24"/>
        </w:rPr>
        <w:t>č.1 výzvy</w:t>
      </w:r>
      <w:proofErr w:type="gramEnd"/>
      <w:r w:rsidRPr="0082420F">
        <w:rPr>
          <w:color w:val="000000"/>
          <w:szCs w:val="24"/>
        </w:rPr>
        <w:t>.</w:t>
      </w:r>
    </w:p>
    <w:p w14:paraId="31C871F7" w14:textId="77777777" w:rsidR="0082420F" w:rsidRPr="0082420F" w:rsidRDefault="0082420F" w:rsidP="0082420F">
      <w:pPr>
        <w:pStyle w:val="OdstavecSmlouvy"/>
        <w:keepLines w:val="0"/>
        <w:numPr>
          <w:ilvl w:val="0"/>
          <w:numId w:val="29"/>
        </w:numPr>
        <w:tabs>
          <w:tab w:val="clear" w:pos="426"/>
          <w:tab w:val="clear" w:pos="1701"/>
        </w:tabs>
        <w:spacing w:after="0"/>
        <w:rPr>
          <w:color w:val="000000"/>
          <w:szCs w:val="24"/>
        </w:rPr>
      </w:pPr>
      <w:r w:rsidRPr="0082420F">
        <w:rPr>
          <w:color w:val="000000"/>
          <w:szCs w:val="24"/>
        </w:rPr>
        <w:t>Služba je financována z  Operačního programu Vzdělávání pro</w:t>
      </w:r>
    </w:p>
    <w:p w14:paraId="1302AECA" w14:textId="77777777" w:rsidR="0082420F" w:rsidRDefault="0082420F" w:rsidP="0082420F">
      <w:pPr>
        <w:pStyle w:val="OdstavecSmlouvy"/>
        <w:keepLines w:val="0"/>
        <w:numPr>
          <w:ilvl w:val="0"/>
          <w:numId w:val="0"/>
        </w:numPr>
        <w:tabs>
          <w:tab w:val="clear" w:pos="426"/>
          <w:tab w:val="clear" w:pos="1701"/>
        </w:tabs>
        <w:spacing w:after="0"/>
        <w:rPr>
          <w:rStyle w:val="datalabel"/>
        </w:rPr>
      </w:pPr>
      <w:r w:rsidRPr="0082420F">
        <w:rPr>
          <w:szCs w:val="24"/>
        </w:rPr>
        <w:t xml:space="preserve">      konkurenceschopnost, projektu </w:t>
      </w:r>
      <w:r w:rsidRPr="0082420F">
        <w:rPr>
          <w:rStyle w:val="datalabel"/>
        </w:rPr>
        <w:t>CZ.1.07/1.1.00/56.1374</w:t>
      </w:r>
      <w:r w:rsidRPr="0082420F">
        <w:rPr>
          <w:szCs w:val="24"/>
        </w:rPr>
        <w:t xml:space="preserve"> </w:t>
      </w:r>
      <w:r>
        <w:rPr>
          <w:rStyle w:val="datalabel"/>
        </w:rPr>
        <w:t>Podpora čtenářských a</w:t>
      </w:r>
    </w:p>
    <w:p w14:paraId="44F56809" w14:textId="15BA0D9F" w:rsidR="0082420F" w:rsidRPr="0082420F" w:rsidRDefault="0082420F" w:rsidP="0082420F">
      <w:pPr>
        <w:pStyle w:val="OdstavecSmlouvy"/>
        <w:keepLines w:val="0"/>
        <w:numPr>
          <w:ilvl w:val="0"/>
          <w:numId w:val="0"/>
        </w:numPr>
        <w:tabs>
          <w:tab w:val="clear" w:pos="426"/>
          <w:tab w:val="clear" w:pos="1701"/>
        </w:tabs>
        <w:spacing w:after="0"/>
        <w:rPr>
          <w:szCs w:val="24"/>
        </w:rPr>
      </w:pPr>
      <w:r>
        <w:rPr>
          <w:rStyle w:val="datalabel"/>
        </w:rPr>
        <w:t xml:space="preserve">      jazykových dovedností</w:t>
      </w:r>
      <w:r w:rsidRPr="0082420F">
        <w:rPr>
          <w:szCs w:val="24"/>
        </w:rPr>
        <w:t>.</w:t>
      </w:r>
    </w:p>
    <w:p w14:paraId="15A50CCB" w14:textId="77777777" w:rsidR="0082420F" w:rsidRPr="0082420F" w:rsidRDefault="0082420F" w:rsidP="0082420F">
      <w:pPr>
        <w:pStyle w:val="Smlouva2"/>
        <w:spacing w:before="600"/>
        <w:rPr>
          <w:szCs w:val="24"/>
        </w:rPr>
      </w:pPr>
      <w:r w:rsidRPr="0082420F">
        <w:rPr>
          <w:szCs w:val="24"/>
        </w:rPr>
        <w:lastRenderedPageBreak/>
        <w:t>III.</w:t>
      </w:r>
    </w:p>
    <w:p w14:paraId="77E89452" w14:textId="77777777" w:rsidR="0082420F" w:rsidRPr="0082420F" w:rsidRDefault="0082420F" w:rsidP="0082420F">
      <w:pPr>
        <w:pStyle w:val="Smlouva2"/>
        <w:spacing w:after="120"/>
        <w:rPr>
          <w:szCs w:val="24"/>
        </w:rPr>
      </w:pPr>
      <w:r w:rsidRPr="0082420F">
        <w:rPr>
          <w:szCs w:val="24"/>
        </w:rPr>
        <w:t>Předmět smlouvy</w:t>
      </w:r>
    </w:p>
    <w:p w14:paraId="308F000E" w14:textId="77777777" w:rsidR="0082420F" w:rsidRPr="0082420F" w:rsidRDefault="0082420F" w:rsidP="0082420F">
      <w:pPr>
        <w:numPr>
          <w:ilvl w:val="0"/>
          <w:numId w:val="28"/>
        </w:numPr>
        <w:tabs>
          <w:tab w:val="left" w:pos="1565"/>
          <w:tab w:val="left" w:pos="2062"/>
        </w:tabs>
        <w:suppressAutoHyphens/>
        <w:spacing w:after="60"/>
        <w:ind w:left="357" w:hanging="357"/>
        <w:jc w:val="both"/>
        <w:rPr>
          <w:rFonts w:ascii="Times New Roman" w:hAnsi="Times New Roman" w:cs="Times New Roman"/>
          <w:sz w:val="24"/>
          <w:szCs w:val="24"/>
        </w:rPr>
      </w:pPr>
      <w:r w:rsidRPr="0082420F">
        <w:rPr>
          <w:rFonts w:ascii="Times New Roman" w:hAnsi="Times New Roman" w:cs="Times New Roman"/>
          <w:sz w:val="24"/>
          <w:szCs w:val="24"/>
        </w:rPr>
        <w:t>Dodavatel se zavazuje zajistit pro objednatele službu uvedenou v článku II. odst. 6. smlouvy v rozsahu dle:</w:t>
      </w:r>
    </w:p>
    <w:p w14:paraId="7901F312" w14:textId="77777777" w:rsidR="0082420F" w:rsidRPr="0082420F" w:rsidRDefault="0082420F" w:rsidP="0082420F">
      <w:pPr>
        <w:spacing w:after="60"/>
        <w:jc w:val="both"/>
        <w:rPr>
          <w:rFonts w:ascii="Times New Roman" w:hAnsi="Times New Roman" w:cs="Times New Roman"/>
          <w:iCs/>
          <w:sz w:val="24"/>
          <w:szCs w:val="24"/>
        </w:rPr>
      </w:pPr>
      <w:r w:rsidRPr="0082420F">
        <w:rPr>
          <w:rFonts w:ascii="Times New Roman" w:hAnsi="Times New Roman" w:cs="Times New Roman"/>
          <w:iCs/>
          <w:sz w:val="24"/>
          <w:szCs w:val="24"/>
        </w:rPr>
        <w:t xml:space="preserve">      Specifikace viz příloha č. 1 výzvy k podání nabídky,</w:t>
      </w:r>
    </w:p>
    <w:p w14:paraId="5AD6FF82" w14:textId="77777777" w:rsidR="0082420F" w:rsidRPr="0082420F" w:rsidRDefault="0082420F" w:rsidP="0082420F">
      <w:pPr>
        <w:spacing w:before="120" w:after="60"/>
        <w:ind w:firstLine="357"/>
        <w:jc w:val="both"/>
        <w:rPr>
          <w:rFonts w:ascii="Times New Roman" w:hAnsi="Times New Roman" w:cs="Times New Roman"/>
          <w:sz w:val="24"/>
          <w:szCs w:val="24"/>
        </w:rPr>
      </w:pPr>
      <w:r w:rsidRPr="0082420F">
        <w:rPr>
          <w:rFonts w:ascii="Times New Roman" w:hAnsi="Times New Roman" w:cs="Times New Roman"/>
          <w:sz w:val="24"/>
          <w:szCs w:val="24"/>
        </w:rPr>
        <w:t>(dále jen „služba“).</w:t>
      </w:r>
    </w:p>
    <w:p w14:paraId="051515BE" w14:textId="7E532C2E" w:rsidR="0082420F" w:rsidRPr="0082420F" w:rsidRDefault="0082420F" w:rsidP="0082420F">
      <w:pPr>
        <w:pStyle w:val="OdstavecSmlouvy"/>
        <w:keepLines w:val="0"/>
        <w:numPr>
          <w:ilvl w:val="0"/>
          <w:numId w:val="28"/>
        </w:numPr>
        <w:tabs>
          <w:tab w:val="clear" w:pos="426"/>
          <w:tab w:val="clear" w:pos="1701"/>
          <w:tab w:val="left" w:pos="1565"/>
          <w:tab w:val="left" w:pos="2062"/>
        </w:tabs>
        <w:spacing w:after="60"/>
        <w:ind w:left="357" w:hanging="357"/>
        <w:rPr>
          <w:color w:val="000000"/>
          <w:szCs w:val="24"/>
        </w:rPr>
      </w:pPr>
      <w:r w:rsidRPr="0082420F">
        <w:rPr>
          <w:color w:val="000000"/>
          <w:szCs w:val="24"/>
        </w:rPr>
        <w:t xml:space="preserve">Součástí služby je také vytvoření detailního harmonogramu </w:t>
      </w:r>
      <w:r>
        <w:rPr>
          <w:color w:val="000000"/>
          <w:szCs w:val="24"/>
        </w:rPr>
        <w:t xml:space="preserve">pobytů </w:t>
      </w:r>
      <w:r w:rsidRPr="0082420F">
        <w:rPr>
          <w:color w:val="000000"/>
          <w:szCs w:val="24"/>
        </w:rPr>
        <w:t>pro jednotlivé termín</w:t>
      </w:r>
      <w:r w:rsidR="00A24257">
        <w:rPr>
          <w:color w:val="000000"/>
          <w:szCs w:val="24"/>
        </w:rPr>
        <w:t>y včetně specifikace ubytování,</w:t>
      </w:r>
      <w:r w:rsidRPr="0082420F">
        <w:rPr>
          <w:color w:val="000000"/>
          <w:szCs w:val="24"/>
        </w:rPr>
        <w:t xml:space="preserve"> stravování</w:t>
      </w:r>
      <w:r w:rsidR="00A24257">
        <w:rPr>
          <w:color w:val="000000"/>
          <w:szCs w:val="24"/>
        </w:rPr>
        <w:t>, jazykové výuky a dop</w:t>
      </w:r>
      <w:r w:rsidR="006B093B">
        <w:rPr>
          <w:color w:val="000000"/>
          <w:szCs w:val="24"/>
        </w:rPr>
        <w:t>rovodného</w:t>
      </w:r>
      <w:r w:rsidR="00A24257">
        <w:rPr>
          <w:color w:val="000000"/>
          <w:szCs w:val="24"/>
        </w:rPr>
        <w:t xml:space="preserve"> programu</w:t>
      </w:r>
      <w:r w:rsidRPr="0082420F">
        <w:rPr>
          <w:color w:val="000000"/>
          <w:szCs w:val="24"/>
        </w:rPr>
        <w:t>.</w:t>
      </w:r>
    </w:p>
    <w:p w14:paraId="14EFC2A3" w14:textId="77777777" w:rsidR="0082420F" w:rsidRPr="0082420F" w:rsidRDefault="0082420F" w:rsidP="0082420F">
      <w:pPr>
        <w:pStyle w:val="Smlouva2"/>
        <w:spacing w:before="600"/>
        <w:rPr>
          <w:szCs w:val="24"/>
        </w:rPr>
      </w:pPr>
      <w:r w:rsidRPr="0082420F">
        <w:rPr>
          <w:szCs w:val="24"/>
        </w:rPr>
        <w:t>IV.</w:t>
      </w:r>
    </w:p>
    <w:p w14:paraId="4D0AABEC" w14:textId="77777777" w:rsidR="0082420F" w:rsidRPr="0082420F" w:rsidRDefault="0082420F" w:rsidP="0082420F">
      <w:pPr>
        <w:pStyle w:val="Smlouva2"/>
        <w:rPr>
          <w:szCs w:val="24"/>
        </w:rPr>
      </w:pPr>
      <w:r w:rsidRPr="0082420F">
        <w:rPr>
          <w:szCs w:val="24"/>
        </w:rPr>
        <w:t xml:space="preserve">Doba a místo plnění </w:t>
      </w:r>
    </w:p>
    <w:p w14:paraId="2D726C3B" w14:textId="77777777" w:rsidR="0082420F" w:rsidRPr="0082420F" w:rsidRDefault="0082420F" w:rsidP="0082420F">
      <w:pPr>
        <w:pStyle w:val="Smlouva2"/>
        <w:rPr>
          <w:szCs w:val="24"/>
        </w:rPr>
      </w:pPr>
    </w:p>
    <w:p w14:paraId="19AED1B4" w14:textId="11733099" w:rsidR="0082420F" w:rsidRPr="0082420F" w:rsidRDefault="0082420F" w:rsidP="0082420F">
      <w:pPr>
        <w:numPr>
          <w:ilvl w:val="0"/>
          <w:numId w:val="34"/>
        </w:numPr>
        <w:suppressAutoHyphens/>
        <w:spacing w:before="120"/>
        <w:ind w:left="993" w:hanging="284"/>
        <w:rPr>
          <w:rFonts w:ascii="Times New Roman" w:hAnsi="Times New Roman" w:cs="Times New Roman"/>
          <w:sz w:val="24"/>
          <w:szCs w:val="24"/>
        </w:rPr>
      </w:pPr>
      <w:r w:rsidRPr="0082420F">
        <w:rPr>
          <w:rFonts w:ascii="Times New Roman" w:hAnsi="Times New Roman" w:cs="Times New Roman"/>
          <w:sz w:val="24"/>
          <w:szCs w:val="24"/>
        </w:rPr>
        <w:t xml:space="preserve">Místem plnění je </w:t>
      </w:r>
      <w:r>
        <w:rPr>
          <w:rFonts w:ascii="Times New Roman" w:hAnsi="Times New Roman" w:cs="Times New Roman"/>
          <w:b/>
          <w:color w:val="FF0000"/>
          <w:sz w:val="32"/>
          <w:szCs w:val="32"/>
        </w:rPr>
        <w:t>…</w:t>
      </w:r>
      <w:proofErr w:type="spellStart"/>
      <w:r>
        <w:rPr>
          <w:rFonts w:ascii="Times New Roman" w:hAnsi="Times New Roman" w:cs="Times New Roman"/>
          <w:b/>
          <w:color w:val="FF0000"/>
          <w:sz w:val="32"/>
          <w:szCs w:val="32"/>
        </w:rPr>
        <w:t>xxx</w:t>
      </w:r>
      <w:proofErr w:type="spellEnd"/>
      <w:r>
        <w:rPr>
          <w:rFonts w:ascii="Times New Roman" w:hAnsi="Times New Roman" w:cs="Times New Roman"/>
          <w:b/>
          <w:color w:val="FF0000"/>
          <w:sz w:val="32"/>
          <w:szCs w:val="32"/>
        </w:rPr>
        <w:t>…</w:t>
      </w:r>
    </w:p>
    <w:p w14:paraId="62AF97B1" w14:textId="77777777" w:rsidR="0082420F" w:rsidRPr="0082420F" w:rsidRDefault="0082420F" w:rsidP="0082420F">
      <w:pPr>
        <w:numPr>
          <w:ilvl w:val="0"/>
          <w:numId w:val="34"/>
        </w:numPr>
        <w:suppressAutoHyphens/>
        <w:spacing w:before="120"/>
        <w:ind w:left="993" w:hanging="284"/>
        <w:rPr>
          <w:rFonts w:ascii="Times New Roman" w:hAnsi="Times New Roman" w:cs="Times New Roman"/>
          <w:sz w:val="24"/>
          <w:szCs w:val="24"/>
        </w:rPr>
      </w:pPr>
      <w:r w:rsidRPr="0082420F">
        <w:rPr>
          <w:rFonts w:ascii="Times New Roman" w:hAnsi="Times New Roman" w:cs="Times New Roman"/>
          <w:sz w:val="24"/>
          <w:szCs w:val="24"/>
        </w:rPr>
        <w:t xml:space="preserve">Dodavatel se zavazuje zajistit pro odběratele sjednanou službu ve stanovených termínech a to: </w:t>
      </w:r>
    </w:p>
    <w:p w14:paraId="055B4F13" w14:textId="5FEBCA42" w:rsidR="0082420F" w:rsidRPr="0082420F" w:rsidRDefault="0082420F" w:rsidP="0082420F">
      <w:pPr>
        <w:spacing w:before="120"/>
        <w:ind w:left="993"/>
        <w:rPr>
          <w:rFonts w:ascii="Times New Roman" w:hAnsi="Times New Roman" w:cs="Times New Roman"/>
          <w:sz w:val="24"/>
          <w:szCs w:val="24"/>
        </w:rPr>
      </w:pPr>
      <w:r>
        <w:rPr>
          <w:rFonts w:ascii="Times New Roman" w:hAnsi="Times New Roman" w:cs="Times New Roman"/>
          <w:b/>
          <w:color w:val="FF0000"/>
          <w:sz w:val="32"/>
          <w:szCs w:val="32"/>
        </w:rPr>
        <w:t>…</w:t>
      </w:r>
      <w:proofErr w:type="spellStart"/>
      <w:r>
        <w:rPr>
          <w:rFonts w:ascii="Times New Roman" w:hAnsi="Times New Roman" w:cs="Times New Roman"/>
          <w:b/>
          <w:color w:val="FF0000"/>
          <w:sz w:val="32"/>
          <w:szCs w:val="32"/>
        </w:rPr>
        <w:t>xxx</w:t>
      </w:r>
      <w:proofErr w:type="spellEnd"/>
      <w:r>
        <w:rPr>
          <w:rFonts w:ascii="Times New Roman" w:hAnsi="Times New Roman" w:cs="Times New Roman"/>
          <w:b/>
          <w:color w:val="FF0000"/>
          <w:sz w:val="32"/>
          <w:szCs w:val="32"/>
        </w:rPr>
        <w:t>…</w:t>
      </w:r>
    </w:p>
    <w:p w14:paraId="1AF5435A" w14:textId="77777777" w:rsidR="0082420F" w:rsidRPr="0082420F" w:rsidRDefault="0082420F" w:rsidP="0082420F">
      <w:pPr>
        <w:pStyle w:val="Smlouva2"/>
        <w:keepNext/>
        <w:tabs>
          <w:tab w:val="left" w:pos="4113"/>
          <w:tab w:val="center" w:pos="4534"/>
        </w:tabs>
        <w:spacing w:before="600"/>
        <w:jc w:val="left"/>
        <w:rPr>
          <w:szCs w:val="24"/>
        </w:rPr>
      </w:pPr>
      <w:r w:rsidRPr="0082420F">
        <w:rPr>
          <w:szCs w:val="24"/>
        </w:rPr>
        <w:tab/>
      </w:r>
      <w:r w:rsidRPr="0082420F">
        <w:rPr>
          <w:szCs w:val="24"/>
        </w:rPr>
        <w:tab/>
        <w:t>V.</w:t>
      </w:r>
    </w:p>
    <w:p w14:paraId="4E25970E" w14:textId="77777777" w:rsidR="0082420F" w:rsidRPr="0082420F" w:rsidRDefault="0082420F" w:rsidP="0082420F">
      <w:pPr>
        <w:pStyle w:val="Smlouva2"/>
        <w:rPr>
          <w:szCs w:val="24"/>
        </w:rPr>
      </w:pPr>
      <w:r w:rsidRPr="0082420F">
        <w:rPr>
          <w:szCs w:val="24"/>
        </w:rPr>
        <w:t>Cena služby</w:t>
      </w:r>
    </w:p>
    <w:p w14:paraId="1320D93E" w14:textId="77777777" w:rsidR="0082420F" w:rsidRPr="0082420F" w:rsidRDefault="0082420F" w:rsidP="0082420F">
      <w:pPr>
        <w:numPr>
          <w:ilvl w:val="0"/>
          <w:numId w:val="30"/>
        </w:numPr>
        <w:tabs>
          <w:tab w:val="left" w:pos="1565"/>
        </w:tabs>
        <w:suppressAutoHyphens/>
        <w:spacing w:before="120"/>
        <w:jc w:val="both"/>
        <w:rPr>
          <w:rFonts w:ascii="Times New Roman" w:hAnsi="Times New Roman" w:cs="Times New Roman"/>
          <w:sz w:val="24"/>
          <w:szCs w:val="24"/>
        </w:rPr>
      </w:pPr>
      <w:r w:rsidRPr="0082420F">
        <w:rPr>
          <w:rFonts w:ascii="Times New Roman" w:hAnsi="Times New Roman" w:cs="Times New Roman"/>
          <w:sz w:val="24"/>
          <w:szCs w:val="24"/>
        </w:rPr>
        <w:t xml:space="preserve">Cena celé služby je stanovena dohodou smluvních stran a činí  </w:t>
      </w:r>
    </w:p>
    <w:p w14:paraId="6E3ADB3D" w14:textId="700AA0B4" w:rsidR="0082420F" w:rsidRPr="0082420F" w:rsidRDefault="0082420F" w:rsidP="0082420F">
      <w:pPr>
        <w:pStyle w:val="Smlouva-slo"/>
        <w:tabs>
          <w:tab w:val="left" w:pos="0"/>
          <w:tab w:val="left" w:pos="360"/>
          <w:tab w:val="right" w:pos="6804"/>
        </w:tabs>
        <w:spacing w:before="60" w:after="60"/>
        <w:jc w:val="left"/>
        <w:rPr>
          <w:szCs w:val="24"/>
        </w:rPr>
      </w:pPr>
      <w:r w:rsidRPr="0082420F">
        <w:rPr>
          <w:szCs w:val="24"/>
        </w:rPr>
        <w:t xml:space="preserve"> </w:t>
      </w:r>
      <w:r w:rsidRPr="0082420F">
        <w:rPr>
          <w:szCs w:val="24"/>
        </w:rPr>
        <w:tab/>
        <w:t>cena bez DPH</w:t>
      </w:r>
      <w:r w:rsidRPr="0082420F">
        <w:rPr>
          <w:szCs w:val="24"/>
        </w:rPr>
        <w:tab/>
      </w:r>
      <w:r>
        <w:rPr>
          <w:b/>
          <w:color w:val="FF0000"/>
          <w:sz w:val="32"/>
          <w:szCs w:val="32"/>
        </w:rPr>
        <w:t>…</w:t>
      </w:r>
      <w:proofErr w:type="spellStart"/>
      <w:r>
        <w:rPr>
          <w:b/>
          <w:color w:val="FF0000"/>
          <w:sz w:val="32"/>
          <w:szCs w:val="32"/>
        </w:rPr>
        <w:t>xxx</w:t>
      </w:r>
      <w:proofErr w:type="spellEnd"/>
      <w:r>
        <w:rPr>
          <w:b/>
          <w:color w:val="FF0000"/>
          <w:sz w:val="32"/>
          <w:szCs w:val="32"/>
        </w:rPr>
        <w:t>…</w:t>
      </w:r>
      <w:r w:rsidRPr="0082420F">
        <w:rPr>
          <w:szCs w:val="24"/>
        </w:rPr>
        <w:t> Kč</w:t>
      </w:r>
    </w:p>
    <w:p w14:paraId="62F9AA72" w14:textId="154DCE0B" w:rsidR="0082420F" w:rsidRPr="0082420F" w:rsidRDefault="0082420F" w:rsidP="0082420F">
      <w:pPr>
        <w:pStyle w:val="Smlouva-slo"/>
        <w:tabs>
          <w:tab w:val="left" w:pos="0"/>
          <w:tab w:val="left" w:pos="360"/>
          <w:tab w:val="right" w:pos="6804"/>
        </w:tabs>
        <w:spacing w:before="60" w:after="60"/>
        <w:jc w:val="left"/>
        <w:rPr>
          <w:szCs w:val="24"/>
        </w:rPr>
      </w:pPr>
      <w:r w:rsidRPr="0082420F">
        <w:rPr>
          <w:szCs w:val="24"/>
        </w:rPr>
        <w:tab/>
        <w:t>DPH 21%</w:t>
      </w:r>
      <w:r w:rsidRPr="0082420F">
        <w:rPr>
          <w:szCs w:val="24"/>
        </w:rPr>
        <w:tab/>
      </w:r>
      <w:r>
        <w:rPr>
          <w:b/>
          <w:color w:val="FF0000"/>
          <w:sz w:val="32"/>
          <w:szCs w:val="32"/>
        </w:rPr>
        <w:t>…</w:t>
      </w:r>
      <w:proofErr w:type="spellStart"/>
      <w:r>
        <w:rPr>
          <w:b/>
          <w:color w:val="FF0000"/>
          <w:sz w:val="32"/>
          <w:szCs w:val="32"/>
        </w:rPr>
        <w:t>xxx</w:t>
      </w:r>
      <w:proofErr w:type="spellEnd"/>
      <w:r>
        <w:rPr>
          <w:b/>
          <w:color w:val="FF0000"/>
          <w:sz w:val="32"/>
          <w:szCs w:val="32"/>
        </w:rPr>
        <w:t>…</w:t>
      </w:r>
      <w:r w:rsidRPr="0082420F">
        <w:rPr>
          <w:szCs w:val="24"/>
        </w:rPr>
        <w:t> Kč</w:t>
      </w:r>
    </w:p>
    <w:p w14:paraId="1F0CB7D9" w14:textId="6CA1332C" w:rsidR="0082420F" w:rsidRPr="0082420F" w:rsidRDefault="0082420F" w:rsidP="0082420F">
      <w:pPr>
        <w:pStyle w:val="Smlouva-slo"/>
        <w:tabs>
          <w:tab w:val="left" w:pos="0"/>
          <w:tab w:val="left" w:pos="360"/>
          <w:tab w:val="right" w:pos="6804"/>
        </w:tabs>
        <w:spacing w:before="60" w:after="60"/>
        <w:jc w:val="left"/>
        <w:rPr>
          <w:szCs w:val="24"/>
        </w:rPr>
      </w:pPr>
      <w:r w:rsidRPr="0082420F">
        <w:rPr>
          <w:b/>
          <w:bCs/>
          <w:szCs w:val="24"/>
        </w:rPr>
        <w:t xml:space="preserve"> </w:t>
      </w:r>
      <w:r w:rsidRPr="0082420F">
        <w:rPr>
          <w:b/>
          <w:bCs/>
          <w:szCs w:val="24"/>
        </w:rPr>
        <w:tab/>
        <w:t xml:space="preserve">cena celkem včetně DPH </w:t>
      </w:r>
      <w:r w:rsidRPr="0082420F">
        <w:rPr>
          <w:b/>
          <w:bCs/>
          <w:szCs w:val="24"/>
        </w:rPr>
        <w:tab/>
      </w:r>
      <w:r>
        <w:rPr>
          <w:b/>
          <w:color w:val="FF0000"/>
          <w:sz w:val="32"/>
          <w:szCs w:val="32"/>
        </w:rPr>
        <w:t>…</w:t>
      </w:r>
      <w:proofErr w:type="spellStart"/>
      <w:r>
        <w:rPr>
          <w:b/>
          <w:color w:val="FF0000"/>
          <w:sz w:val="32"/>
          <w:szCs w:val="32"/>
        </w:rPr>
        <w:t>xxx</w:t>
      </w:r>
      <w:proofErr w:type="spellEnd"/>
      <w:r>
        <w:rPr>
          <w:b/>
          <w:color w:val="FF0000"/>
          <w:sz w:val="32"/>
          <w:szCs w:val="32"/>
        </w:rPr>
        <w:t xml:space="preserve">… </w:t>
      </w:r>
      <w:r w:rsidRPr="0082420F">
        <w:rPr>
          <w:b/>
          <w:bCs/>
          <w:szCs w:val="24"/>
        </w:rPr>
        <w:t>Kč</w:t>
      </w:r>
    </w:p>
    <w:p w14:paraId="45F5D0E8" w14:textId="30934D4C" w:rsidR="0082420F" w:rsidRPr="0082420F" w:rsidRDefault="0082420F" w:rsidP="0082420F">
      <w:pPr>
        <w:pStyle w:val="Zhlav"/>
        <w:tabs>
          <w:tab w:val="clear" w:pos="4536"/>
          <w:tab w:val="clear" w:pos="9072"/>
          <w:tab w:val="right" w:pos="3691"/>
          <w:tab w:val="right" w:pos="5109"/>
          <w:tab w:val="center" w:pos="5250"/>
          <w:tab w:val="right" w:pos="8094"/>
          <w:tab w:val="right" w:pos="9786"/>
        </w:tabs>
        <w:spacing w:after="120"/>
        <w:ind w:left="360"/>
        <w:rPr>
          <w:rFonts w:ascii="Times New Roman" w:hAnsi="Times New Roman" w:cs="Times New Roman"/>
          <w:b/>
          <w:bCs/>
          <w:sz w:val="24"/>
          <w:szCs w:val="24"/>
        </w:rPr>
      </w:pPr>
      <w:r w:rsidRPr="0082420F">
        <w:rPr>
          <w:rFonts w:ascii="Times New Roman" w:hAnsi="Times New Roman" w:cs="Times New Roman"/>
          <w:sz w:val="24"/>
          <w:szCs w:val="24"/>
        </w:rPr>
        <w:t xml:space="preserve">(slovy: </w:t>
      </w:r>
      <w:r>
        <w:rPr>
          <w:rFonts w:ascii="Times New Roman" w:hAnsi="Times New Roman" w:cs="Times New Roman"/>
          <w:b/>
          <w:color w:val="FF0000"/>
          <w:sz w:val="32"/>
          <w:szCs w:val="32"/>
        </w:rPr>
        <w:t>…</w:t>
      </w:r>
      <w:proofErr w:type="spellStart"/>
      <w:r>
        <w:rPr>
          <w:rFonts w:ascii="Times New Roman" w:hAnsi="Times New Roman" w:cs="Times New Roman"/>
          <w:b/>
          <w:color w:val="FF0000"/>
          <w:sz w:val="32"/>
          <w:szCs w:val="32"/>
        </w:rPr>
        <w:t>xxx</w:t>
      </w:r>
      <w:proofErr w:type="spellEnd"/>
      <w:r>
        <w:rPr>
          <w:rFonts w:ascii="Times New Roman" w:hAnsi="Times New Roman" w:cs="Times New Roman"/>
          <w:b/>
          <w:color w:val="FF0000"/>
          <w:sz w:val="32"/>
          <w:szCs w:val="32"/>
        </w:rPr>
        <w:t>…</w:t>
      </w:r>
      <w:r w:rsidRPr="0082420F">
        <w:rPr>
          <w:rFonts w:ascii="Times New Roman" w:hAnsi="Times New Roman" w:cs="Times New Roman"/>
          <w:sz w:val="24"/>
          <w:szCs w:val="24"/>
        </w:rPr>
        <w:t>)</w:t>
      </w:r>
      <w:r w:rsidRPr="0082420F">
        <w:rPr>
          <w:rFonts w:ascii="Times New Roman" w:hAnsi="Times New Roman" w:cs="Times New Roman"/>
          <w:b/>
          <w:bCs/>
          <w:sz w:val="24"/>
          <w:szCs w:val="24"/>
        </w:rPr>
        <w:t>.</w:t>
      </w:r>
    </w:p>
    <w:p w14:paraId="025C1C4B" w14:textId="77777777" w:rsidR="0082420F" w:rsidRPr="0082420F" w:rsidRDefault="0082420F" w:rsidP="0082420F">
      <w:pPr>
        <w:pStyle w:val="Zhlav"/>
        <w:tabs>
          <w:tab w:val="clear" w:pos="4536"/>
          <w:tab w:val="clear" w:pos="9072"/>
          <w:tab w:val="left" w:pos="1134"/>
          <w:tab w:val="right" w:pos="3691"/>
          <w:tab w:val="center" w:pos="5250"/>
          <w:tab w:val="right" w:pos="8094"/>
          <w:tab w:val="right" w:pos="9786"/>
        </w:tabs>
        <w:spacing w:after="120"/>
        <w:ind w:left="360"/>
        <w:rPr>
          <w:rFonts w:ascii="Times New Roman" w:hAnsi="Times New Roman" w:cs="Times New Roman"/>
          <w:b/>
          <w:bCs/>
          <w:color w:val="000000"/>
          <w:sz w:val="24"/>
          <w:szCs w:val="24"/>
        </w:rPr>
      </w:pPr>
      <w:r w:rsidRPr="0082420F">
        <w:rPr>
          <w:rFonts w:ascii="Times New Roman" w:hAnsi="Times New Roman" w:cs="Times New Roman"/>
          <w:b/>
          <w:bCs/>
          <w:sz w:val="24"/>
          <w:szCs w:val="24"/>
        </w:rPr>
        <w:tab/>
      </w:r>
    </w:p>
    <w:p w14:paraId="22B60BB7" w14:textId="2EFF15BC" w:rsidR="0082420F" w:rsidRPr="0082420F" w:rsidRDefault="0082420F" w:rsidP="0082420F">
      <w:pPr>
        <w:numPr>
          <w:ilvl w:val="0"/>
          <w:numId w:val="30"/>
        </w:numPr>
        <w:tabs>
          <w:tab w:val="left" w:pos="1565"/>
        </w:tabs>
        <w:suppressAutoHyphens/>
        <w:spacing w:before="120"/>
        <w:jc w:val="both"/>
        <w:rPr>
          <w:rFonts w:ascii="Times New Roman" w:hAnsi="Times New Roman" w:cs="Times New Roman"/>
          <w:sz w:val="24"/>
          <w:szCs w:val="24"/>
        </w:rPr>
      </w:pPr>
      <w:r w:rsidRPr="0082420F">
        <w:rPr>
          <w:rFonts w:ascii="Times New Roman" w:hAnsi="Times New Roman" w:cs="Times New Roman"/>
          <w:color w:val="000000"/>
          <w:sz w:val="24"/>
          <w:szCs w:val="24"/>
        </w:rPr>
        <w:t>Součástí sjednané ceny jsou veš</w:t>
      </w:r>
      <w:r w:rsidR="007E0D8E">
        <w:rPr>
          <w:rFonts w:ascii="Times New Roman" w:hAnsi="Times New Roman" w:cs="Times New Roman"/>
          <w:color w:val="000000"/>
          <w:sz w:val="24"/>
          <w:szCs w:val="24"/>
        </w:rPr>
        <w:t>keré náklady spojené se službou, viz Podrobná specifikace předmětu plnění v příloze č. 1.</w:t>
      </w:r>
    </w:p>
    <w:p w14:paraId="3CEC343D" w14:textId="77777777" w:rsidR="0082420F" w:rsidRPr="0082420F" w:rsidRDefault="0082420F" w:rsidP="0082420F">
      <w:pPr>
        <w:numPr>
          <w:ilvl w:val="0"/>
          <w:numId w:val="30"/>
        </w:numPr>
        <w:tabs>
          <w:tab w:val="left" w:pos="1565"/>
        </w:tabs>
        <w:suppressAutoHyphens/>
        <w:spacing w:before="120"/>
        <w:jc w:val="both"/>
        <w:rPr>
          <w:rFonts w:ascii="Times New Roman" w:hAnsi="Times New Roman" w:cs="Times New Roman"/>
          <w:sz w:val="24"/>
          <w:szCs w:val="24"/>
        </w:rPr>
      </w:pPr>
      <w:r w:rsidRPr="0082420F">
        <w:rPr>
          <w:rFonts w:ascii="Times New Roman" w:hAnsi="Times New Roman" w:cs="Times New Roman"/>
          <w:sz w:val="24"/>
          <w:szCs w:val="24"/>
        </w:rPr>
        <w:t xml:space="preserve">Cena za službu uvedená v odst. 1. tohoto článku je cenou nejvýše přípustnou a nelze ji překročit. </w:t>
      </w:r>
    </w:p>
    <w:p w14:paraId="4C9CE0F3" w14:textId="77777777" w:rsidR="0082420F" w:rsidRPr="0082420F" w:rsidRDefault="0082420F" w:rsidP="0082420F">
      <w:pPr>
        <w:pStyle w:val="Smlouva2"/>
        <w:keepNext/>
        <w:spacing w:before="600"/>
        <w:rPr>
          <w:szCs w:val="24"/>
        </w:rPr>
      </w:pPr>
      <w:r w:rsidRPr="0082420F">
        <w:rPr>
          <w:szCs w:val="24"/>
        </w:rPr>
        <w:t>VI.</w:t>
      </w:r>
    </w:p>
    <w:p w14:paraId="396EAD7C" w14:textId="77777777" w:rsidR="0082420F" w:rsidRPr="0082420F" w:rsidRDefault="0082420F" w:rsidP="0082420F">
      <w:pPr>
        <w:widowControl w:val="0"/>
        <w:shd w:val="clear" w:color="auto" w:fill="FFFFFF"/>
        <w:snapToGrid w:val="0"/>
        <w:ind w:left="14"/>
        <w:jc w:val="center"/>
        <w:rPr>
          <w:rFonts w:ascii="Times New Roman" w:hAnsi="Times New Roman" w:cs="Times New Roman"/>
          <w:b/>
          <w:bCs/>
          <w:sz w:val="24"/>
          <w:szCs w:val="24"/>
        </w:rPr>
      </w:pPr>
      <w:r w:rsidRPr="0082420F">
        <w:rPr>
          <w:rFonts w:ascii="Times New Roman" w:hAnsi="Times New Roman" w:cs="Times New Roman"/>
          <w:b/>
          <w:bCs/>
          <w:sz w:val="24"/>
          <w:szCs w:val="24"/>
        </w:rPr>
        <w:t>Platební podmínky</w:t>
      </w:r>
    </w:p>
    <w:p w14:paraId="7DA142C2" w14:textId="77777777" w:rsidR="0082420F" w:rsidRPr="0082420F" w:rsidRDefault="0082420F" w:rsidP="0082420F">
      <w:pPr>
        <w:widowControl w:val="0"/>
        <w:numPr>
          <w:ilvl w:val="1"/>
          <w:numId w:val="36"/>
        </w:numPr>
        <w:tabs>
          <w:tab w:val="left" w:pos="1106"/>
          <w:tab w:val="left" w:pos="1389"/>
        </w:tabs>
        <w:suppressAutoHyphens/>
        <w:snapToGrid w:val="0"/>
        <w:spacing w:before="120" w:after="60"/>
        <w:ind w:left="340" w:hanging="340"/>
        <w:jc w:val="both"/>
        <w:rPr>
          <w:rFonts w:ascii="Times New Roman" w:hAnsi="Times New Roman" w:cs="Times New Roman"/>
          <w:sz w:val="24"/>
          <w:szCs w:val="24"/>
        </w:rPr>
      </w:pPr>
      <w:r w:rsidRPr="0082420F">
        <w:rPr>
          <w:rFonts w:ascii="Times New Roman" w:hAnsi="Times New Roman" w:cs="Times New Roman"/>
          <w:sz w:val="24"/>
          <w:szCs w:val="24"/>
        </w:rPr>
        <w:t xml:space="preserve">Podkladem pro úhradu ceny za službu bude faktura, která bude mít náležitosti daňového </w:t>
      </w:r>
      <w:r w:rsidRPr="0082420F">
        <w:rPr>
          <w:rFonts w:ascii="Times New Roman" w:hAnsi="Times New Roman" w:cs="Times New Roman"/>
          <w:sz w:val="24"/>
          <w:szCs w:val="24"/>
        </w:rPr>
        <w:lastRenderedPageBreak/>
        <w:t>dokladu dle § 28 zákona č. 235/2004 Sb., o dani z přidané hodnoty, ve znění pozdějších předpisů (dále jen „faktura“). Kromě náležitostí stanovených platnými právními předpisy pro daňový doklad bude dodavatel povinen ve faktuře uvést i tyto údaje:</w:t>
      </w:r>
    </w:p>
    <w:p w14:paraId="2E8B0989" w14:textId="77777777" w:rsidR="0082420F" w:rsidRPr="0082420F" w:rsidRDefault="0082420F" w:rsidP="0082420F">
      <w:pPr>
        <w:widowControl w:val="0"/>
        <w:numPr>
          <w:ilvl w:val="2"/>
          <w:numId w:val="25"/>
        </w:numPr>
        <w:tabs>
          <w:tab w:val="left" w:pos="1900"/>
          <w:tab w:val="left" w:pos="2183"/>
        </w:tabs>
        <w:suppressAutoHyphens/>
        <w:snapToGrid w:val="0"/>
        <w:spacing w:after="60"/>
        <w:ind w:left="737" w:hanging="380"/>
        <w:jc w:val="both"/>
        <w:rPr>
          <w:rFonts w:ascii="Times New Roman" w:hAnsi="Times New Roman" w:cs="Times New Roman"/>
          <w:sz w:val="24"/>
          <w:szCs w:val="24"/>
        </w:rPr>
      </w:pPr>
      <w:r w:rsidRPr="0082420F">
        <w:rPr>
          <w:rFonts w:ascii="Times New Roman" w:hAnsi="Times New Roman" w:cs="Times New Roman"/>
          <w:sz w:val="24"/>
          <w:szCs w:val="24"/>
        </w:rPr>
        <w:t>číslo smlouvy objednatele, IČ objednatele,</w:t>
      </w:r>
    </w:p>
    <w:p w14:paraId="26F98664" w14:textId="7493597D" w:rsidR="0082420F" w:rsidRPr="0082420F" w:rsidRDefault="0082420F" w:rsidP="0082420F">
      <w:pPr>
        <w:widowControl w:val="0"/>
        <w:numPr>
          <w:ilvl w:val="2"/>
          <w:numId w:val="25"/>
        </w:numPr>
        <w:tabs>
          <w:tab w:val="left" w:pos="1900"/>
          <w:tab w:val="left" w:pos="2183"/>
        </w:tabs>
        <w:suppressAutoHyphens/>
        <w:snapToGrid w:val="0"/>
        <w:spacing w:after="60"/>
        <w:ind w:left="737" w:hanging="380"/>
        <w:jc w:val="both"/>
        <w:rPr>
          <w:rFonts w:ascii="Times New Roman" w:hAnsi="Times New Roman" w:cs="Times New Roman"/>
          <w:sz w:val="24"/>
          <w:szCs w:val="24"/>
        </w:rPr>
      </w:pPr>
      <w:r w:rsidRPr="0082420F">
        <w:rPr>
          <w:rFonts w:ascii="Times New Roman" w:hAnsi="Times New Roman" w:cs="Times New Roman"/>
          <w:sz w:val="24"/>
          <w:szCs w:val="24"/>
        </w:rPr>
        <w:t>předmět smlouvy, tj. text „Zahraniční jazykové kurzy pro učitele a zahraniční jazykově - vzdělávací pobyty pro žáky“</w:t>
      </w:r>
      <w:r>
        <w:rPr>
          <w:rFonts w:ascii="Times New Roman" w:hAnsi="Times New Roman" w:cs="Times New Roman"/>
          <w:sz w:val="24"/>
          <w:szCs w:val="24"/>
        </w:rPr>
        <w:t>.</w:t>
      </w:r>
    </w:p>
    <w:p w14:paraId="4DA577F4" w14:textId="77777777" w:rsidR="0082420F" w:rsidRPr="0082420F" w:rsidRDefault="0082420F" w:rsidP="0082420F">
      <w:pPr>
        <w:widowControl w:val="0"/>
        <w:numPr>
          <w:ilvl w:val="2"/>
          <w:numId w:val="25"/>
        </w:numPr>
        <w:tabs>
          <w:tab w:val="left" w:pos="1900"/>
          <w:tab w:val="left" w:pos="2183"/>
        </w:tabs>
        <w:suppressAutoHyphens/>
        <w:snapToGrid w:val="0"/>
        <w:spacing w:after="60"/>
        <w:ind w:left="737" w:hanging="380"/>
        <w:jc w:val="both"/>
        <w:rPr>
          <w:rFonts w:ascii="Times New Roman" w:hAnsi="Times New Roman" w:cs="Times New Roman"/>
          <w:sz w:val="24"/>
          <w:szCs w:val="24"/>
        </w:rPr>
      </w:pPr>
      <w:r w:rsidRPr="0082420F">
        <w:rPr>
          <w:rFonts w:ascii="Times New Roman" w:hAnsi="Times New Roman" w:cs="Times New Roman"/>
          <w:sz w:val="24"/>
          <w:szCs w:val="24"/>
        </w:rPr>
        <w:t>označení banky a číslo účtu, na který musí být zaplaceno (pokud je číslo účtu odlišné od čísla uvedeného v čl. I odst. 2, je dodavatel povinen o této skutečnosti v souladu s čl. II odst. 2 této smlouvy informovat objednatele),</w:t>
      </w:r>
    </w:p>
    <w:p w14:paraId="5FF7AC5F" w14:textId="77777777" w:rsidR="0082420F" w:rsidRPr="0082420F" w:rsidRDefault="0082420F" w:rsidP="0082420F">
      <w:pPr>
        <w:widowControl w:val="0"/>
        <w:numPr>
          <w:ilvl w:val="2"/>
          <w:numId w:val="25"/>
        </w:numPr>
        <w:tabs>
          <w:tab w:val="left" w:pos="1900"/>
          <w:tab w:val="left" w:pos="2183"/>
        </w:tabs>
        <w:suppressAutoHyphens/>
        <w:snapToGrid w:val="0"/>
        <w:spacing w:after="60"/>
        <w:ind w:left="737" w:hanging="380"/>
        <w:jc w:val="both"/>
        <w:rPr>
          <w:rFonts w:ascii="Times New Roman" w:hAnsi="Times New Roman" w:cs="Times New Roman"/>
          <w:sz w:val="24"/>
          <w:szCs w:val="24"/>
        </w:rPr>
      </w:pPr>
      <w:r w:rsidRPr="0082420F">
        <w:rPr>
          <w:rFonts w:ascii="Times New Roman" w:hAnsi="Times New Roman" w:cs="Times New Roman"/>
          <w:sz w:val="24"/>
          <w:szCs w:val="24"/>
        </w:rPr>
        <w:t>lhůtu splatnosti faktury 30 dní,</w:t>
      </w:r>
    </w:p>
    <w:p w14:paraId="3B9CA575" w14:textId="77777777" w:rsidR="0082420F" w:rsidRPr="0082420F" w:rsidRDefault="0082420F" w:rsidP="0082420F">
      <w:pPr>
        <w:widowControl w:val="0"/>
        <w:numPr>
          <w:ilvl w:val="2"/>
          <w:numId w:val="25"/>
        </w:numPr>
        <w:tabs>
          <w:tab w:val="left" w:pos="1900"/>
          <w:tab w:val="left" w:pos="2183"/>
        </w:tabs>
        <w:suppressAutoHyphens/>
        <w:snapToGrid w:val="0"/>
        <w:spacing w:after="60"/>
        <w:ind w:left="737" w:hanging="380"/>
        <w:jc w:val="both"/>
        <w:rPr>
          <w:rFonts w:ascii="Times New Roman" w:hAnsi="Times New Roman" w:cs="Times New Roman"/>
          <w:sz w:val="24"/>
          <w:szCs w:val="24"/>
        </w:rPr>
      </w:pPr>
      <w:r w:rsidRPr="0082420F">
        <w:rPr>
          <w:rFonts w:ascii="Times New Roman" w:hAnsi="Times New Roman" w:cs="Times New Roman"/>
          <w:sz w:val="24"/>
          <w:szCs w:val="24"/>
        </w:rPr>
        <w:t>označení osoby, která fakturu vyhotovila, včetně jejího podpisu a kontaktního telefonu,</w:t>
      </w:r>
    </w:p>
    <w:p w14:paraId="03845765" w14:textId="3BFFCF55" w:rsidR="0082420F" w:rsidRPr="0082420F" w:rsidRDefault="0082420F" w:rsidP="0082420F">
      <w:pPr>
        <w:widowControl w:val="0"/>
        <w:numPr>
          <w:ilvl w:val="2"/>
          <w:numId w:val="25"/>
        </w:numPr>
        <w:tabs>
          <w:tab w:val="left" w:pos="1900"/>
          <w:tab w:val="left" w:pos="2183"/>
        </w:tabs>
        <w:suppressAutoHyphens/>
        <w:snapToGrid w:val="0"/>
        <w:spacing w:after="60"/>
        <w:ind w:left="737" w:hanging="380"/>
        <w:jc w:val="both"/>
        <w:rPr>
          <w:rFonts w:ascii="Times New Roman" w:hAnsi="Times New Roman" w:cs="Times New Roman"/>
          <w:sz w:val="24"/>
          <w:szCs w:val="24"/>
        </w:rPr>
      </w:pPr>
      <w:r w:rsidRPr="0082420F">
        <w:rPr>
          <w:rFonts w:ascii="Times New Roman" w:hAnsi="Times New Roman" w:cs="Times New Roman"/>
          <w:sz w:val="24"/>
          <w:szCs w:val="24"/>
        </w:rPr>
        <w:t xml:space="preserve">faktura-daňový doklad bude vystavena ke dni realizace </w:t>
      </w:r>
      <w:r w:rsidR="006919D5">
        <w:rPr>
          <w:rFonts w:ascii="Times New Roman" w:hAnsi="Times New Roman" w:cs="Times New Roman"/>
          <w:sz w:val="24"/>
          <w:szCs w:val="24"/>
        </w:rPr>
        <w:t>pobytu</w:t>
      </w:r>
    </w:p>
    <w:p w14:paraId="73C44B10" w14:textId="77777777" w:rsidR="0082420F" w:rsidRPr="0082420F" w:rsidRDefault="0082420F" w:rsidP="0082420F">
      <w:pPr>
        <w:pStyle w:val="Smlouva-slo"/>
        <w:numPr>
          <w:ilvl w:val="1"/>
          <w:numId w:val="36"/>
        </w:numPr>
        <w:tabs>
          <w:tab w:val="left" w:pos="1106"/>
          <w:tab w:val="left" w:pos="1389"/>
        </w:tabs>
        <w:spacing w:after="120" w:line="240" w:lineRule="auto"/>
        <w:ind w:left="340" w:hanging="340"/>
        <w:rPr>
          <w:szCs w:val="24"/>
        </w:rPr>
      </w:pPr>
      <w:r w:rsidRPr="0082420F">
        <w:rPr>
          <w:szCs w:val="24"/>
        </w:rPr>
        <w:t>Objednatel je oprávněn vadnou fakturu před uplynutím lhůty splatnosti vrátit druhé smluvní straně bez zaplacení k provedení opravy v těchto případech:</w:t>
      </w:r>
    </w:p>
    <w:p w14:paraId="4C808745" w14:textId="77777777" w:rsidR="0082420F" w:rsidRPr="0082420F" w:rsidRDefault="0082420F" w:rsidP="0082420F">
      <w:pPr>
        <w:widowControl w:val="0"/>
        <w:numPr>
          <w:ilvl w:val="0"/>
          <w:numId w:val="26"/>
        </w:numPr>
        <w:tabs>
          <w:tab w:val="left" w:pos="1866"/>
          <w:tab w:val="left" w:pos="2149"/>
        </w:tabs>
        <w:suppressAutoHyphens/>
        <w:snapToGrid w:val="0"/>
        <w:ind w:left="720" w:hanging="380"/>
        <w:jc w:val="both"/>
        <w:rPr>
          <w:rFonts w:ascii="Times New Roman" w:hAnsi="Times New Roman" w:cs="Times New Roman"/>
          <w:sz w:val="24"/>
          <w:szCs w:val="24"/>
        </w:rPr>
      </w:pPr>
      <w:r w:rsidRPr="0082420F">
        <w:rPr>
          <w:rFonts w:ascii="Times New Roman" w:hAnsi="Times New Roman" w:cs="Times New Roman"/>
          <w:sz w:val="24"/>
          <w:szCs w:val="24"/>
        </w:rPr>
        <w:t>nebude-li faktura obsahovat některou povinnou nebo dohodnutou náležitost nebo bude-li chybně vyúčtována cena za dodávku,</w:t>
      </w:r>
    </w:p>
    <w:p w14:paraId="79D22F9D" w14:textId="77777777" w:rsidR="0082420F" w:rsidRPr="0082420F" w:rsidRDefault="0082420F" w:rsidP="0082420F">
      <w:pPr>
        <w:widowControl w:val="0"/>
        <w:numPr>
          <w:ilvl w:val="0"/>
          <w:numId w:val="26"/>
        </w:numPr>
        <w:tabs>
          <w:tab w:val="left" w:pos="1866"/>
          <w:tab w:val="left" w:pos="2149"/>
        </w:tabs>
        <w:suppressAutoHyphens/>
        <w:snapToGrid w:val="0"/>
        <w:ind w:left="720" w:hanging="380"/>
        <w:jc w:val="both"/>
        <w:rPr>
          <w:rFonts w:ascii="Times New Roman" w:hAnsi="Times New Roman" w:cs="Times New Roman"/>
          <w:sz w:val="24"/>
          <w:szCs w:val="24"/>
        </w:rPr>
      </w:pPr>
      <w:r w:rsidRPr="0082420F">
        <w:rPr>
          <w:rFonts w:ascii="Times New Roman" w:hAnsi="Times New Roman" w:cs="Times New Roman"/>
          <w:sz w:val="24"/>
          <w:szCs w:val="24"/>
        </w:rPr>
        <w:t>bude-li DPH vyúčtována v nesprávné výši.</w:t>
      </w:r>
    </w:p>
    <w:p w14:paraId="0F799A2A" w14:textId="77777777" w:rsidR="0082420F" w:rsidRPr="0082420F" w:rsidRDefault="0082420F" w:rsidP="0082420F">
      <w:pPr>
        <w:pStyle w:val="Smlouva-slo"/>
        <w:tabs>
          <w:tab w:val="left" w:pos="1146"/>
        </w:tabs>
        <w:spacing w:line="240" w:lineRule="auto"/>
        <w:ind w:left="360"/>
        <w:rPr>
          <w:szCs w:val="24"/>
        </w:rPr>
      </w:pPr>
      <w:r w:rsidRPr="0082420F">
        <w:rPr>
          <w:szCs w:val="24"/>
        </w:rPr>
        <w:t>Ve vrácené faktuře objednatel vyznačí důvod vrácení. Dodavatel provede opravu vystavením nové faktury. Vrátí-li objednatel vadnou fakturu dodavateli, přestává běžet původní lhůta splatnosti. Celá lhůta splatnosti běží opět ode dne doručení nově vyhotovené faktury objednateli.</w:t>
      </w:r>
    </w:p>
    <w:p w14:paraId="471C081C" w14:textId="77777777" w:rsidR="0082420F" w:rsidRPr="0082420F" w:rsidRDefault="0082420F" w:rsidP="0082420F">
      <w:pPr>
        <w:pStyle w:val="Smlouva-slo"/>
        <w:numPr>
          <w:ilvl w:val="1"/>
          <w:numId w:val="36"/>
        </w:numPr>
        <w:tabs>
          <w:tab w:val="left" w:pos="1106"/>
          <w:tab w:val="left" w:pos="1389"/>
        </w:tabs>
        <w:spacing w:line="240" w:lineRule="auto"/>
        <w:ind w:left="340" w:hanging="340"/>
        <w:rPr>
          <w:szCs w:val="24"/>
        </w:rPr>
      </w:pPr>
      <w:r w:rsidRPr="0082420F">
        <w:rPr>
          <w:szCs w:val="24"/>
        </w:rPr>
        <w:t>Povinnost zaplatit cenu za službu je splněna dnem odepsání příslušné částky z účtu objednatele.</w:t>
      </w:r>
    </w:p>
    <w:p w14:paraId="1970059F" w14:textId="77777777" w:rsidR="0082420F" w:rsidRPr="0082420F" w:rsidRDefault="0082420F" w:rsidP="0082420F">
      <w:pPr>
        <w:pStyle w:val="Smlouva2"/>
        <w:spacing w:before="600"/>
        <w:rPr>
          <w:szCs w:val="24"/>
        </w:rPr>
      </w:pPr>
      <w:r w:rsidRPr="0082420F">
        <w:rPr>
          <w:szCs w:val="24"/>
        </w:rPr>
        <w:t>VII.</w:t>
      </w:r>
    </w:p>
    <w:p w14:paraId="79946A5E" w14:textId="77777777" w:rsidR="0082420F" w:rsidRPr="0082420F" w:rsidRDefault="0082420F" w:rsidP="0082420F">
      <w:pPr>
        <w:pStyle w:val="Smlouva2"/>
        <w:rPr>
          <w:bCs/>
          <w:szCs w:val="24"/>
        </w:rPr>
      </w:pPr>
      <w:r w:rsidRPr="0082420F">
        <w:rPr>
          <w:bCs/>
          <w:szCs w:val="24"/>
        </w:rPr>
        <w:t>Další práva a povinnosti smluvních stran</w:t>
      </w:r>
    </w:p>
    <w:p w14:paraId="4DC18E89" w14:textId="77777777" w:rsidR="0082420F" w:rsidRPr="0082420F" w:rsidRDefault="0082420F" w:rsidP="0082420F">
      <w:pPr>
        <w:pStyle w:val="Smlouva2"/>
        <w:jc w:val="left"/>
        <w:rPr>
          <w:bCs/>
          <w:szCs w:val="24"/>
        </w:rPr>
      </w:pPr>
    </w:p>
    <w:p w14:paraId="1585F750" w14:textId="77777777" w:rsidR="0082420F" w:rsidRPr="0082420F" w:rsidRDefault="0082420F" w:rsidP="006919D5">
      <w:pPr>
        <w:pStyle w:val="Smlouva2"/>
        <w:numPr>
          <w:ilvl w:val="3"/>
          <w:numId w:val="25"/>
        </w:numPr>
        <w:jc w:val="both"/>
        <w:rPr>
          <w:b w:val="0"/>
          <w:bCs/>
          <w:szCs w:val="24"/>
        </w:rPr>
      </w:pPr>
      <w:r w:rsidRPr="0082420F">
        <w:rPr>
          <w:b w:val="0"/>
          <w:bCs/>
          <w:szCs w:val="24"/>
        </w:rPr>
        <w:t>Dodavatel je povinen objednateli neprodleně oznámit jakoukoliv skutečnost, která by</w:t>
      </w:r>
    </w:p>
    <w:p w14:paraId="4F6D6DDC" w14:textId="77777777" w:rsidR="0082420F" w:rsidRPr="0082420F" w:rsidRDefault="0082420F" w:rsidP="006919D5">
      <w:pPr>
        <w:pStyle w:val="Smlouva2"/>
        <w:jc w:val="both"/>
        <w:rPr>
          <w:b w:val="0"/>
          <w:bCs/>
          <w:szCs w:val="24"/>
        </w:rPr>
      </w:pPr>
      <w:r w:rsidRPr="0082420F">
        <w:rPr>
          <w:b w:val="0"/>
          <w:bCs/>
          <w:szCs w:val="24"/>
        </w:rPr>
        <w:t xml:space="preserve">      mohla mít, byť i částečně, vliv na schopnost dodavatele plnit své povinnosti vyplývající</w:t>
      </w:r>
    </w:p>
    <w:p w14:paraId="341C7ACC" w14:textId="77777777" w:rsidR="0082420F" w:rsidRPr="0082420F" w:rsidRDefault="0082420F" w:rsidP="006919D5">
      <w:pPr>
        <w:pStyle w:val="Smlouva2"/>
        <w:jc w:val="both"/>
        <w:rPr>
          <w:b w:val="0"/>
          <w:bCs/>
          <w:szCs w:val="24"/>
        </w:rPr>
      </w:pPr>
      <w:r w:rsidRPr="0082420F">
        <w:rPr>
          <w:b w:val="0"/>
          <w:bCs/>
          <w:szCs w:val="24"/>
        </w:rPr>
        <w:t xml:space="preserve">      z této smlouvy. Takovým oznámení však dodavatel není zbaven povinnosti plnit své </w:t>
      </w:r>
    </w:p>
    <w:p w14:paraId="439FB0D6" w14:textId="77777777" w:rsidR="0082420F" w:rsidRPr="0082420F" w:rsidRDefault="0082420F" w:rsidP="006919D5">
      <w:pPr>
        <w:pStyle w:val="Smlouva2"/>
        <w:jc w:val="both"/>
        <w:rPr>
          <w:b w:val="0"/>
          <w:bCs/>
          <w:szCs w:val="24"/>
        </w:rPr>
      </w:pPr>
      <w:r w:rsidRPr="0082420F">
        <w:rPr>
          <w:b w:val="0"/>
          <w:bCs/>
          <w:szCs w:val="24"/>
        </w:rPr>
        <w:t xml:space="preserve">      závazky vyplývající z této smlouvy.</w:t>
      </w:r>
    </w:p>
    <w:p w14:paraId="604FDB94" w14:textId="77777777" w:rsidR="0082420F" w:rsidRPr="0082420F" w:rsidRDefault="0082420F" w:rsidP="006919D5">
      <w:pPr>
        <w:pStyle w:val="Smlouva2"/>
        <w:jc w:val="both"/>
        <w:rPr>
          <w:b w:val="0"/>
          <w:bCs/>
          <w:szCs w:val="24"/>
        </w:rPr>
      </w:pPr>
    </w:p>
    <w:p w14:paraId="72A7B4CC" w14:textId="77777777" w:rsidR="0082420F" w:rsidRPr="0082420F" w:rsidRDefault="0082420F" w:rsidP="006919D5">
      <w:pPr>
        <w:pStyle w:val="Smlouva2"/>
        <w:numPr>
          <w:ilvl w:val="0"/>
          <w:numId w:val="25"/>
        </w:numPr>
        <w:jc w:val="both"/>
        <w:rPr>
          <w:b w:val="0"/>
          <w:bCs/>
          <w:szCs w:val="24"/>
        </w:rPr>
      </w:pPr>
      <w:r w:rsidRPr="0082420F">
        <w:rPr>
          <w:b w:val="0"/>
          <w:bCs/>
          <w:szCs w:val="24"/>
        </w:rPr>
        <w:t xml:space="preserve">Dodavatel přebírá v plném rozsahu odpovědnost za vlastní postup prací, zejména </w:t>
      </w:r>
    </w:p>
    <w:p w14:paraId="26CFF5DD" w14:textId="77777777" w:rsidR="0082420F" w:rsidRPr="0082420F" w:rsidRDefault="0082420F" w:rsidP="006919D5">
      <w:pPr>
        <w:pStyle w:val="Smlouva2"/>
        <w:jc w:val="both"/>
        <w:rPr>
          <w:b w:val="0"/>
          <w:bCs/>
          <w:szCs w:val="24"/>
        </w:rPr>
      </w:pPr>
      <w:r w:rsidRPr="0082420F">
        <w:rPr>
          <w:b w:val="0"/>
          <w:bCs/>
          <w:szCs w:val="24"/>
        </w:rPr>
        <w:t xml:space="preserve">      za sledování a dodržování předpisů o bezpečnosti práce a ochrany zdraví při práci, </w:t>
      </w:r>
    </w:p>
    <w:p w14:paraId="1317ED97" w14:textId="77777777" w:rsidR="0082420F" w:rsidRPr="0082420F" w:rsidRDefault="0082420F" w:rsidP="006919D5">
      <w:pPr>
        <w:pStyle w:val="Smlouva2"/>
        <w:jc w:val="both"/>
        <w:rPr>
          <w:b w:val="0"/>
          <w:bCs/>
          <w:szCs w:val="24"/>
        </w:rPr>
      </w:pPr>
      <w:r w:rsidRPr="0082420F">
        <w:rPr>
          <w:b w:val="0"/>
          <w:bCs/>
          <w:szCs w:val="24"/>
        </w:rPr>
        <w:t xml:space="preserve">     dodržování požárních předpisů zák. č. 133/1985 Sb., o požární ochraně, ve znění </w:t>
      </w:r>
    </w:p>
    <w:p w14:paraId="18026637" w14:textId="77777777" w:rsidR="0082420F" w:rsidRPr="0082420F" w:rsidRDefault="0082420F" w:rsidP="006919D5">
      <w:pPr>
        <w:pStyle w:val="Smlouva2"/>
        <w:jc w:val="both"/>
        <w:rPr>
          <w:b w:val="0"/>
          <w:bCs/>
          <w:szCs w:val="24"/>
        </w:rPr>
      </w:pPr>
      <w:r w:rsidRPr="0082420F">
        <w:rPr>
          <w:b w:val="0"/>
          <w:bCs/>
          <w:szCs w:val="24"/>
        </w:rPr>
        <w:t xml:space="preserve">     pozdějších předpisů a </w:t>
      </w:r>
      <w:proofErr w:type="spellStart"/>
      <w:r w:rsidRPr="0082420F">
        <w:rPr>
          <w:b w:val="0"/>
          <w:bCs/>
          <w:szCs w:val="24"/>
        </w:rPr>
        <w:t>vyhl</w:t>
      </w:r>
      <w:proofErr w:type="spellEnd"/>
      <w:r w:rsidRPr="0082420F">
        <w:rPr>
          <w:b w:val="0"/>
          <w:bCs/>
          <w:szCs w:val="24"/>
        </w:rPr>
        <w:t xml:space="preserve">. Č. 246/2001 Sb., o požární prevenci, dopravních předpisů </w:t>
      </w:r>
    </w:p>
    <w:p w14:paraId="2F1813D7" w14:textId="77777777" w:rsidR="0082420F" w:rsidRPr="0082420F" w:rsidRDefault="0082420F" w:rsidP="006919D5">
      <w:pPr>
        <w:pStyle w:val="Smlouva2"/>
        <w:jc w:val="both"/>
        <w:rPr>
          <w:b w:val="0"/>
          <w:bCs/>
          <w:szCs w:val="24"/>
        </w:rPr>
      </w:pPr>
      <w:r w:rsidRPr="0082420F">
        <w:rPr>
          <w:b w:val="0"/>
          <w:bCs/>
          <w:szCs w:val="24"/>
        </w:rPr>
        <w:t xml:space="preserve">     apod.</w:t>
      </w:r>
    </w:p>
    <w:p w14:paraId="49BDDA00" w14:textId="77777777" w:rsidR="0082420F" w:rsidRPr="0082420F" w:rsidRDefault="0082420F" w:rsidP="006919D5">
      <w:pPr>
        <w:pStyle w:val="Smlouva2"/>
        <w:jc w:val="both"/>
        <w:rPr>
          <w:b w:val="0"/>
          <w:bCs/>
          <w:szCs w:val="24"/>
        </w:rPr>
      </w:pPr>
    </w:p>
    <w:p w14:paraId="13610300" w14:textId="77777777" w:rsidR="0082420F" w:rsidRPr="0082420F" w:rsidRDefault="0082420F" w:rsidP="006919D5">
      <w:pPr>
        <w:pStyle w:val="Smlouva2"/>
        <w:numPr>
          <w:ilvl w:val="0"/>
          <w:numId w:val="25"/>
        </w:numPr>
        <w:jc w:val="both"/>
        <w:rPr>
          <w:b w:val="0"/>
          <w:bCs/>
          <w:szCs w:val="24"/>
        </w:rPr>
      </w:pPr>
      <w:r w:rsidRPr="0082420F">
        <w:rPr>
          <w:b w:val="0"/>
          <w:bCs/>
          <w:szCs w:val="24"/>
        </w:rPr>
        <w:t>Dodavatel odpovídá za prováděné služby ve vyžadované kvalitě dle zadávacích podmínek</w:t>
      </w:r>
    </w:p>
    <w:p w14:paraId="0BBCD80B" w14:textId="77777777" w:rsidR="0082420F" w:rsidRPr="0082420F" w:rsidRDefault="0082420F" w:rsidP="006919D5">
      <w:pPr>
        <w:pStyle w:val="Smlouva2"/>
        <w:jc w:val="both"/>
        <w:rPr>
          <w:b w:val="0"/>
          <w:bCs/>
          <w:szCs w:val="24"/>
        </w:rPr>
      </w:pPr>
      <w:r w:rsidRPr="0082420F">
        <w:rPr>
          <w:b w:val="0"/>
          <w:bCs/>
          <w:szCs w:val="24"/>
        </w:rPr>
        <w:t xml:space="preserve">      a ve stanovených termínech.</w:t>
      </w:r>
    </w:p>
    <w:p w14:paraId="66B8C495" w14:textId="77777777" w:rsidR="0082420F" w:rsidRPr="0082420F" w:rsidRDefault="0082420F" w:rsidP="006919D5">
      <w:pPr>
        <w:pStyle w:val="Smlouva2"/>
        <w:jc w:val="both"/>
        <w:rPr>
          <w:b w:val="0"/>
          <w:bCs/>
          <w:szCs w:val="24"/>
        </w:rPr>
      </w:pPr>
    </w:p>
    <w:p w14:paraId="595A76DF" w14:textId="77777777" w:rsidR="0082420F" w:rsidRPr="0082420F" w:rsidRDefault="0082420F" w:rsidP="006919D5">
      <w:pPr>
        <w:pStyle w:val="Smlouva2"/>
        <w:numPr>
          <w:ilvl w:val="0"/>
          <w:numId w:val="25"/>
        </w:numPr>
        <w:jc w:val="both"/>
        <w:rPr>
          <w:b w:val="0"/>
          <w:bCs/>
          <w:szCs w:val="24"/>
        </w:rPr>
      </w:pPr>
      <w:r w:rsidRPr="0082420F">
        <w:rPr>
          <w:b w:val="0"/>
          <w:bCs/>
          <w:szCs w:val="24"/>
        </w:rPr>
        <w:lastRenderedPageBreak/>
        <w:t xml:space="preserve">Dodavatel předloží před podpisem této smlouvy pojistnou smlouvu, kterou má sjednáno </w:t>
      </w:r>
    </w:p>
    <w:p w14:paraId="7E8F34AE" w14:textId="77777777" w:rsidR="0082420F" w:rsidRPr="0082420F" w:rsidRDefault="0082420F" w:rsidP="006919D5">
      <w:pPr>
        <w:pStyle w:val="Smlouva2"/>
        <w:jc w:val="both"/>
        <w:rPr>
          <w:b w:val="0"/>
          <w:bCs/>
          <w:szCs w:val="24"/>
        </w:rPr>
      </w:pPr>
      <w:r w:rsidRPr="0082420F">
        <w:rPr>
          <w:b w:val="0"/>
          <w:bCs/>
          <w:szCs w:val="24"/>
        </w:rPr>
        <w:t xml:space="preserve">      pojištění odpovědnosti za škody způsobené třetí osobě, a to </w:t>
      </w:r>
      <w:r w:rsidRPr="00AB1764">
        <w:rPr>
          <w:b w:val="0"/>
          <w:bCs/>
          <w:szCs w:val="24"/>
        </w:rPr>
        <w:t>v minimální výši 500 000Kč.</w:t>
      </w:r>
      <w:r w:rsidRPr="0082420F">
        <w:rPr>
          <w:b w:val="0"/>
          <w:bCs/>
          <w:szCs w:val="24"/>
        </w:rPr>
        <w:t xml:space="preserve"> </w:t>
      </w:r>
    </w:p>
    <w:p w14:paraId="56E4F816" w14:textId="77777777" w:rsidR="0082420F" w:rsidRPr="0082420F" w:rsidRDefault="0082420F" w:rsidP="006919D5">
      <w:pPr>
        <w:pStyle w:val="Smlouva2"/>
        <w:jc w:val="both"/>
        <w:rPr>
          <w:b w:val="0"/>
          <w:bCs/>
          <w:szCs w:val="24"/>
        </w:rPr>
      </w:pPr>
      <w:r w:rsidRPr="0082420F">
        <w:rPr>
          <w:b w:val="0"/>
          <w:bCs/>
          <w:szCs w:val="24"/>
        </w:rPr>
        <w:t xml:space="preserve">      Pojistná smlouva tvoří nedílnou součást této smlouvy. </w:t>
      </w:r>
    </w:p>
    <w:p w14:paraId="290E4E04" w14:textId="77777777" w:rsidR="0082420F" w:rsidRPr="0082420F" w:rsidRDefault="0082420F" w:rsidP="0082420F">
      <w:pPr>
        <w:pStyle w:val="Smlouva2"/>
        <w:rPr>
          <w:bCs/>
          <w:szCs w:val="24"/>
        </w:rPr>
      </w:pPr>
    </w:p>
    <w:p w14:paraId="24D3CA1E" w14:textId="77777777" w:rsidR="0082420F" w:rsidRPr="0082420F" w:rsidRDefault="0082420F" w:rsidP="0082420F">
      <w:pPr>
        <w:pStyle w:val="Smlouva2"/>
        <w:rPr>
          <w:bCs/>
          <w:szCs w:val="24"/>
        </w:rPr>
      </w:pPr>
    </w:p>
    <w:p w14:paraId="6BFDB27E" w14:textId="77777777" w:rsidR="0082420F" w:rsidRPr="0082420F" w:rsidRDefault="0082420F" w:rsidP="0082420F">
      <w:pPr>
        <w:pStyle w:val="Smlouva2"/>
        <w:rPr>
          <w:bCs/>
          <w:szCs w:val="24"/>
        </w:rPr>
      </w:pPr>
    </w:p>
    <w:p w14:paraId="7EB5848E" w14:textId="77777777" w:rsidR="0082420F" w:rsidRPr="0082420F" w:rsidRDefault="0082420F" w:rsidP="0082420F">
      <w:pPr>
        <w:pStyle w:val="Smlouva2"/>
        <w:rPr>
          <w:bCs/>
          <w:szCs w:val="24"/>
        </w:rPr>
      </w:pPr>
      <w:r w:rsidRPr="0082420F">
        <w:rPr>
          <w:bCs/>
          <w:szCs w:val="24"/>
        </w:rPr>
        <w:t xml:space="preserve"> VIII.</w:t>
      </w:r>
    </w:p>
    <w:p w14:paraId="14AB344C" w14:textId="77777777" w:rsidR="0082420F" w:rsidRPr="0082420F" w:rsidRDefault="0082420F" w:rsidP="0082420F">
      <w:pPr>
        <w:pStyle w:val="Smlouva2"/>
        <w:rPr>
          <w:bCs/>
          <w:szCs w:val="24"/>
        </w:rPr>
      </w:pPr>
      <w:r w:rsidRPr="0082420F">
        <w:rPr>
          <w:bCs/>
          <w:szCs w:val="24"/>
        </w:rPr>
        <w:t>Sankce, smluvní pokuty</w:t>
      </w:r>
    </w:p>
    <w:p w14:paraId="07021311" w14:textId="77777777" w:rsidR="0082420F" w:rsidRPr="0082420F" w:rsidRDefault="0082420F" w:rsidP="0082420F">
      <w:pPr>
        <w:pStyle w:val="Smlouva-slo"/>
        <w:numPr>
          <w:ilvl w:val="0"/>
          <w:numId w:val="32"/>
        </w:numPr>
        <w:ind w:left="360" w:hanging="360"/>
        <w:rPr>
          <w:szCs w:val="24"/>
        </w:rPr>
      </w:pPr>
      <w:r w:rsidRPr="0082420F">
        <w:rPr>
          <w:szCs w:val="24"/>
        </w:rPr>
        <w:t>V případě prodlení objednatele s úhradou faktury, je objednatel povinen zaplatit dodavateli smluvní pokutu ve výši 0,05% z dlužné částky za každý den prodlení.</w:t>
      </w:r>
    </w:p>
    <w:p w14:paraId="75A22347" w14:textId="5FC1B449" w:rsidR="0082420F" w:rsidRPr="0082420F" w:rsidRDefault="0082420F" w:rsidP="0082420F">
      <w:pPr>
        <w:pStyle w:val="Smlouva-slo"/>
        <w:numPr>
          <w:ilvl w:val="0"/>
          <w:numId w:val="32"/>
        </w:numPr>
        <w:ind w:left="360" w:hanging="360"/>
        <w:rPr>
          <w:szCs w:val="24"/>
        </w:rPr>
      </w:pPr>
      <w:r w:rsidRPr="0082420F">
        <w:rPr>
          <w:szCs w:val="24"/>
        </w:rPr>
        <w:t>Nezajištění služby dodavatelem v dohodnutém termínu dle čl</w:t>
      </w:r>
      <w:r w:rsidR="006919D5">
        <w:rPr>
          <w:szCs w:val="24"/>
        </w:rPr>
        <w:t>.</w:t>
      </w:r>
      <w:r w:rsidRPr="0082420F">
        <w:rPr>
          <w:szCs w:val="24"/>
        </w:rPr>
        <w:t xml:space="preserve"> IV </w:t>
      </w:r>
      <w:proofErr w:type="gramStart"/>
      <w:r w:rsidRPr="0082420F">
        <w:rPr>
          <w:szCs w:val="24"/>
        </w:rPr>
        <w:t xml:space="preserve">smlouvy </w:t>
      </w:r>
      <w:r w:rsidRPr="0082420F">
        <w:rPr>
          <w:color w:val="000000"/>
          <w:szCs w:val="24"/>
        </w:rPr>
        <w:t>zaniká</w:t>
      </w:r>
      <w:proofErr w:type="gramEnd"/>
      <w:r w:rsidRPr="0082420F">
        <w:rPr>
          <w:color w:val="000000"/>
          <w:szCs w:val="24"/>
        </w:rPr>
        <w:t xml:space="preserve"> dodavateli právo na úhradu příslušné části smluvní ceny. Nedodržení požadované kvality</w:t>
      </w:r>
      <w:r w:rsidRPr="0082420F">
        <w:rPr>
          <w:szCs w:val="24"/>
        </w:rPr>
        <w:t xml:space="preserve"> služeb je zajištěno smluvní pokutou ve výši 0,2% celkové</w:t>
      </w:r>
      <w:r w:rsidR="006919D5">
        <w:rPr>
          <w:szCs w:val="24"/>
        </w:rPr>
        <w:t xml:space="preserve"> ceny plnění dle této smlouvy </w:t>
      </w:r>
      <w:r w:rsidR="006919D5" w:rsidRPr="006919D5">
        <w:t>a</w:t>
      </w:r>
      <w:r w:rsidR="006919D5">
        <w:t> </w:t>
      </w:r>
      <w:r w:rsidRPr="006919D5">
        <w:t>to</w:t>
      </w:r>
      <w:r w:rsidRPr="0082420F">
        <w:rPr>
          <w:szCs w:val="24"/>
        </w:rPr>
        <w:t xml:space="preserve"> za každý, byť započatý den plnění.</w:t>
      </w:r>
    </w:p>
    <w:p w14:paraId="68304C28" w14:textId="4B435456" w:rsidR="0082420F" w:rsidRPr="0082420F" w:rsidRDefault="0082420F" w:rsidP="0082420F">
      <w:pPr>
        <w:pStyle w:val="Smlouva-slo"/>
        <w:numPr>
          <w:ilvl w:val="0"/>
          <w:numId w:val="32"/>
        </w:numPr>
        <w:ind w:left="360" w:hanging="360"/>
        <w:rPr>
          <w:szCs w:val="24"/>
        </w:rPr>
      </w:pPr>
      <w:r w:rsidRPr="0082420F">
        <w:rPr>
          <w:szCs w:val="24"/>
        </w:rPr>
        <w:t>Smluvní pokuta je splatná do 21 dnů ode dne doručení výzvy k její úhradě. Uložením a</w:t>
      </w:r>
      <w:r w:rsidR="006919D5">
        <w:rPr>
          <w:szCs w:val="24"/>
        </w:rPr>
        <w:t> </w:t>
      </w:r>
      <w:r w:rsidRPr="0082420F">
        <w:rPr>
          <w:szCs w:val="24"/>
        </w:rPr>
        <w:t>zaplacením smluvní pokuty nejsou dotčena práva na úhradu škody, která nesplněním povinnosti vznikla druhé straně.</w:t>
      </w:r>
    </w:p>
    <w:p w14:paraId="1FE693FE" w14:textId="77777777" w:rsidR="0082420F" w:rsidRPr="0082420F" w:rsidRDefault="0082420F" w:rsidP="0082420F">
      <w:pPr>
        <w:pStyle w:val="Smlouva-slo"/>
        <w:numPr>
          <w:ilvl w:val="0"/>
          <w:numId w:val="32"/>
        </w:numPr>
        <w:ind w:left="360" w:hanging="360"/>
        <w:rPr>
          <w:szCs w:val="24"/>
        </w:rPr>
      </w:pPr>
      <w:r w:rsidRPr="0082420F">
        <w:rPr>
          <w:szCs w:val="24"/>
        </w:rPr>
        <w:t>Nedodrží-li dodavatel podstatné náležitosti smlouvy, je odběratel oprávněn od této smlouvy odstoupit a požadovat na dodavateli náhradu vzniklé škody. Smluvní strany se dohodly, že za podstatné porušení smlouvy se považuje zejména nedodržení dohodnuté specifikace předmětu smlouvy a termínu realizace předmětu smlouvy.</w:t>
      </w:r>
    </w:p>
    <w:p w14:paraId="6BC83B9B" w14:textId="77777777" w:rsidR="0082420F" w:rsidRPr="0082420F" w:rsidRDefault="0082420F" w:rsidP="0082420F">
      <w:pPr>
        <w:pStyle w:val="Smlouva2"/>
        <w:spacing w:before="600"/>
        <w:rPr>
          <w:szCs w:val="24"/>
        </w:rPr>
      </w:pPr>
      <w:r w:rsidRPr="0082420F">
        <w:rPr>
          <w:szCs w:val="24"/>
        </w:rPr>
        <w:t>IX.</w:t>
      </w:r>
    </w:p>
    <w:p w14:paraId="7BA39C52" w14:textId="77777777" w:rsidR="0082420F" w:rsidRPr="0082420F" w:rsidRDefault="0082420F" w:rsidP="0082420F">
      <w:pPr>
        <w:pStyle w:val="Smlouva2"/>
        <w:rPr>
          <w:bCs/>
          <w:szCs w:val="24"/>
        </w:rPr>
      </w:pPr>
      <w:r w:rsidRPr="0082420F">
        <w:rPr>
          <w:bCs/>
          <w:szCs w:val="24"/>
        </w:rPr>
        <w:t>Ustanovení o vzniku a zániku smlouvy</w:t>
      </w:r>
    </w:p>
    <w:p w14:paraId="4EB0EF19" w14:textId="77777777" w:rsidR="0082420F" w:rsidRPr="0082420F" w:rsidRDefault="0082420F" w:rsidP="0082420F">
      <w:pPr>
        <w:pStyle w:val="Smlouva-slo"/>
        <w:numPr>
          <w:ilvl w:val="0"/>
          <w:numId w:val="33"/>
        </w:numPr>
        <w:tabs>
          <w:tab w:val="left" w:pos="426"/>
        </w:tabs>
        <w:suppressAutoHyphens w:val="0"/>
        <w:spacing w:after="120"/>
        <w:ind w:left="357" w:hanging="357"/>
        <w:rPr>
          <w:snapToGrid w:val="0"/>
          <w:szCs w:val="24"/>
          <w:lang w:eastAsia="cs-CZ"/>
        </w:rPr>
      </w:pPr>
      <w:r w:rsidRPr="0082420F">
        <w:rPr>
          <w:snapToGrid w:val="0"/>
          <w:szCs w:val="24"/>
          <w:lang w:eastAsia="cs-CZ"/>
        </w:rPr>
        <w:t xml:space="preserve">Tato smlouva nabývá účinnosti dnem jejího podpisu oběma smluvními stranami. </w:t>
      </w:r>
    </w:p>
    <w:p w14:paraId="74D16EEA" w14:textId="77777777" w:rsidR="0082420F" w:rsidRPr="0082420F" w:rsidRDefault="0082420F" w:rsidP="0082420F">
      <w:pPr>
        <w:pStyle w:val="Smlouva-slo"/>
        <w:numPr>
          <w:ilvl w:val="0"/>
          <w:numId w:val="33"/>
        </w:numPr>
        <w:tabs>
          <w:tab w:val="left" w:pos="426"/>
        </w:tabs>
        <w:suppressAutoHyphens w:val="0"/>
        <w:spacing w:after="120"/>
        <w:ind w:left="357" w:hanging="357"/>
        <w:rPr>
          <w:snapToGrid w:val="0"/>
          <w:szCs w:val="24"/>
          <w:lang w:eastAsia="cs-CZ"/>
        </w:rPr>
      </w:pPr>
      <w:r w:rsidRPr="0082420F">
        <w:rPr>
          <w:snapToGrid w:val="0"/>
          <w:szCs w:val="24"/>
          <w:lang w:eastAsia="cs-CZ"/>
        </w:rPr>
        <w:t>Tato smlouva může být zrušena dohodou smluvních stran v písemné formě, přičemž účinky zrušení této smlouvy nastanou k okamžiku stanovenému v takovéto dohodě. Nebude-li takovýto okamžik dohodou stanoven, pak tyto účinky nastanou ke dni uzavření takovéto dohody.</w:t>
      </w:r>
    </w:p>
    <w:p w14:paraId="2199093C" w14:textId="77777777" w:rsidR="0082420F" w:rsidRPr="0082420F" w:rsidRDefault="0082420F" w:rsidP="0082420F">
      <w:pPr>
        <w:pStyle w:val="Smlouva-slo"/>
        <w:numPr>
          <w:ilvl w:val="0"/>
          <w:numId w:val="33"/>
        </w:numPr>
        <w:tabs>
          <w:tab w:val="left" w:pos="426"/>
        </w:tabs>
        <w:suppressAutoHyphens w:val="0"/>
        <w:spacing w:after="120"/>
        <w:ind w:left="357" w:hanging="357"/>
        <w:rPr>
          <w:snapToGrid w:val="0"/>
          <w:szCs w:val="24"/>
          <w:lang w:eastAsia="cs-CZ"/>
        </w:rPr>
      </w:pPr>
      <w:r w:rsidRPr="0082420F">
        <w:rPr>
          <w:snapToGrid w:val="0"/>
          <w:szCs w:val="24"/>
          <w:lang w:eastAsia="cs-CZ"/>
        </w:rPr>
        <w:t>Objednatel je oprávněn od této smlouvy odstoupit, a to i částečně, v případě závažného porušení smluvní nebo zákonné povinnosti dodavatelem. Odstoupení od smlouvy nabývá účinnosti písemným doručením oznámení o odstoupení dodavateli.</w:t>
      </w:r>
    </w:p>
    <w:p w14:paraId="070410F3" w14:textId="77777777" w:rsidR="0082420F" w:rsidRPr="0082420F" w:rsidRDefault="0082420F" w:rsidP="0082420F">
      <w:pPr>
        <w:pStyle w:val="Smlouva-slo"/>
        <w:numPr>
          <w:ilvl w:val="0"/>
          <w:numId w:val="33"/>
        </w:numPr>
        <w:tabs>
          <w:tab w:val="left" w:pos="426"/>
        </w:tabs>
        <w:suppressAutoHyphens w:val="0"/>
        <w:spacing w:after="120"/>
        <w:ind w:left="357" w:hanging="357"/>
        <w:rPr>
          <w:snapToGrid w:val="0"/>
          <w:szCs w:val="24"/>
          <w:lang w:eastAsia="cs-CZ"/>
        </w:rPr>
      </w:pPr>
      <w:r w:rsidRPr="0082420F">
        <w:rPr>
          <w:snapToGrid w:val="0"/>
          <w:szCs w:val="24"/>
          <w:lang w:eastAsia="cs-CZ"/>
        </w:rPr>
        <w:t xml:space="preserve">Za závažné porušení smluvní povinnosti se považuje </w:t>
      </w:r>
      <w:r w:rsidRPr="0082420F">
        <w:rPr>
          <w:szCs w:val="24"/>
        </w:rPr>
        <w:t>skutečnost, že dodavatel nedodrží podstatné náležitosti smlouvy dohodnuté specifikace předmětu plnění a termín plnění.</w:t>
      </w:r>
    </w:p>
    <w:p w14:paraId="420AFF10" w14:textId="77777777" w:rsidR="0082420F" w:rsidRPr="0082420F" w:rsidRDefault="0082420F" w:rsidP="0082420F">
      <w:pPr>
        <w:pStyle w:val="Smlouva-slo"/>
        <w:numPr>
          <w:ilvl w:val="0"/>
          <w:numId w:val="33"/>
        </w:numPr>
        <w:tabs>
          <w:tab w:val="left" w:pos="1900"/>
        </w:tabs>
        <w:spacing w:before="0" w:after="60"/>
        <w:rPr>
          <w:szCs w:val="24"/>
        </w:rPr>
      </w:pPr>
      <w:r w:rsidRPr="0082420F">
        <w:rPr>
          <w:szCs w:val="24"/>
        </w:rPr>
        <w:t>Objednatel je dále oprávněn od této smlouvy odstoupit, a to i částečně, v případě, že:</w:t>
      </w:r>
    </w:p>
    <w:p w14:paraId="3AE7D8E9" w14:textId="77777777" w:rsidR="0082420F" w:rsidRPr="0082420F" w:rsidRDefault="0082420F" w:rsidP="0082420F">
      <w:pPr>
        <w:pStyle w:val="Smlouva-slo"/>
        <w:numPr>
          <w:ilvl w:val="2"/>
          <w:numId w:val="33"/>
        </w:numPr>
        <w:tabs>
          <w:tab w:val="left" w:pos="1900"/>
        </w:tabs>
        <w:spacing w:after="60"/>
        <w:ind w:left="737" w:hanging="397"/>
        <w:rPr>
          <w:szCs w:val="24"/>
        </w:rPr>
      </w:pPr>
      <w:r w:rsidRPr="0082420F">
        <w:rPr>
          <w:szCs w:val="24"/>
        </w:rPr>
        <w:t xml:space="preserve">v důsledku rozhodnutí orgánu státní správy, územní správy či řídícího orgánu projektu objednatele nebude mít dostatek finančních prostředků k úhradě ceny služby, </w:t>
      </w:r>
    </w:p>
    <w:p w14:paraId="6B794326" w14:textId="77777777" w:rsidR="0082420F" w:rsidRPr="0082420F" w:rsidRDefault="0082420F" w:rsidP="0082420F">
      <w:pPr>
        <w:pStyle w:val="Smlouva-slo"/>
        <w:numPr>
          <w:ilvl w:val="2"/>
          <w:numId w:val="33"/>
        </w:numPr>
        <w:tabs>
          <w:tab w:val="left" w:pos="1900"/>
        </w:tabs>
        <w:spacing w:after="60"/>
        <w:ind w:left="737" w:hanging="397"/>
        <w:rPr>
          <w:szCs w:val="24"/>
        </w:rPr>
      </w:pPr>
      <w:r w:rsidRPr="0082420F">
        <w:rPr>
          <w:szCs w:val="24"/>
        </w:rPr>
        <w:t>dodavatel pozbude oprávnění vyžadovaného právními předpisy k činnostem, k jejichž provádění je dodavatel povinen dle této smlouvy,</w:t>
      </w:r>
    </w:p>
    <w:p w14:paraId="26120736" w14:textId="77777777" w:rsidR="0082420F" w:rsidRPr="0082420F" w:rsidRDefault="0082420F" w:rsidP="0082420F">
      <w:pPr>
        <w:pStyle w:val="Smlouva-slo"/>
        <w:numPr>
          <w:ilvl w:val="2"/>
          <w:numId w:val="33"/>
        </w:numPr>
        <w:tabs>
          <w:tab w:val="left" w:pos="1900"/>
        </w:tabs>
        <w:spacing w:after="60"/>
        <w:ind w:left="737" w:hanging="397"/>
        <w:rPr>
          <w:szCs w:val="24"/>
        </w:rPr>
      </w:pPr>
      <w:r w:rsidRPr="0082420F">
        <w:rPr>
          <w:szCs w:val="24"/>
        </w:rPr>
        <w:t xml:space="preserve">dodavatel pozbude kteréhokoliv jiného kvalifikačního předpokladu, jehož splnění bylo </w:t>
      </w:r>
      <w:r w:rsidRPr="0082420F">
        <w:rPr>
          <w:szCs w:val="24"/>
        </w:rPr>
        <w:lastRenderedPageBreak/>
        <w:t>předpokladem účast ve výzvě k podání nabídky,</w:t>
      </w:r>
    </w:p>
    <w:p w14:paraId="1CAB6694" w14:textId="77777777" w:rsidR="0082420F" w:rsidRPr="0082420F" w:rsidRDefault="0082420F" w:rsidP="0082420F">
      <w:pPr>
        <w:pStyle w:val="Smlouva-slo"/>
        <w:numPr>
          <w:ilvl w:val="2"/>
          <w:numId w:val="33"/>
        </w:numPr>
        <w:tabs>
          <w:tab w:val="left" w:pos="1900"/>
        </w:tabs>
        <w:spacing w:after="60"/>
        <w:ind w:left="737" w:hanging="397"/>
        <w:rPr>
          <w:szCs w:val="24"/>
        </w:rPr>
      </w:pPr>
      <w:r w:rsidRPr="0082420F">
        <w:rPr>
          <w:color w:val="000000"/>
          <w:szCs w:val="24"/>
        </w:rPr>
        <w:t>je s dodavatelem zahájeno insolvenční řízení</w:t>
      </w:r>
      <w:r w:rsidRPr="0082420F">
        <w:rPr>
          <w:szCs w:val="24"/>
        </w:rPr>
        <w:t xml:space="preserve"> nebo je na majetek dodavatele prohlášen konkurs nebo bude návrh na prohlášení konkursu zamítnut pro nedostatek majetku dodavatele,</w:t>
      </w:r>
    </w:p>
    <w:p w14:paraId="768B0BF0" w14:textId="77777777" w:rsidR="0082420F" w:rsidRPr="0082420F" w:rsidRDefault="0082420F" w:rsidP="0082420F">
      <w:pPr>
        <w:pStyle w:val="Smlouva-slo"/>
        <w:numPr>
          <w:ilvl w:val="2"/>
          <w:numId w:val="33"/>
        </w:numPr>
        <w:tabs>
          <w:tab w:val="left" w:pos="1900"/>
        </w:tabs>
        <w:spacing w:after="60"/>
        <w:ind w:left="737" w:hanging="397"/>
        <w:rPr>
          <w:szCs w:val="24"/>
        </w:rPr>
      </w:pPr>
      <w:r w:rsidRPr="0082420F">
        <w:rPr>
          <w:szCs w:val="24"/>
        </w:rPr>
        <w:t>dodavatel vstoupí do likvidace.</w:t>
      </w:r>
    </w:p>
    <w:p w14:paraId="4F55DDAA" w14:textId="77777777" w:rsidR="0082420F" w:rsidRPr="0082420F" w:rsidRDefault="0082420F" w:rsidP="0082420F">
      <w:pPr>
        <w:pStyle w:val="Smlouva-slo"/>
        <w:numPr>
          <w:ilvl w:val="0"/>
          <w:numId w:val="33"/>
        </w:numPr>
        <w:tabs>
          <w:tab w:val="left" w:pos="426"/>
        </w:tabs>
        <w:suppressAutoHyphens w:val="0"/>
        <w:spacing w:after="120"/>
        <w:ind w:left="357" w:hanging="357"/>
        <w:rPr>
          <w:snapToGrid w:val="0"/>
          <w:szCs w:val="24"/>
          <w:lang w:eastAsia="cs-CZ"/>
        </w:rPr>
      </w:pPr>
      <w:r w:rsidRPr="0082420F">
        <w:rPr>
          <w:snapToGrid w:val="0"/>
          <w:szCs w:val="24"/>
          <w:lang w:eastAsia="cs-CZ"/>
        </w:rPr>
        <w:t>Každé odstoupení od této smlouvy musí mít písemnou formu, přičemž písemný projev vůle odstoupit od této smlouvy musí být druhé smluvní straně doručen doporučeným dopisem na adresu sídla.</w:t>
      </w:r>
    </w:p>
    <w:p w14:paraId="2C2596C1" w14:textId="77777777" w:rsidR="0082420F" w:rsidRPr="0082420F" w:rsidRDefault="0082420F" w:rsidP="0082420F">
      <w:pPr>
        <w:pStyle w:val="Smlouva-slo"/>
        <w:numPr>
          <w:ilvl w:val="0"/>
          <w:numId w:val="33"/>
        </w:numPr>
        <w:tabs>
          <w:tab w:val="left" w:pos="426"/>
        </w:tabs>
        <w:suppressAutoHyphens w:val="0"/>
        <w:spacing w:after="120"/>
        <w:ind w:left="357" w:hanging="357"/>
        <w:rPr>
          <w:snapToGrid w:val="0"/>
          <w:szCs w:val="24"/>
          <w:lang w:eastAsia="cs-CZ"/>
        </w:rPr>
      </w:pPr>
      <w:r w:rsidRPr="0082420F">
        <w:rPr>
          <w:snapToGrid w:val="0"/>
          <w:szCs w:val="24"/>
          <w:lang w:eastAsia="cs-CZ"/>
        </w:rPr>
        <w:t>Účinky každého odstoupení od smlouvy nastávají okamžikem doručení písemného projevu vůle odstoupit od této smlouvy druhé smluvní straně. Odstoupení od smlouvy se nedotýká nároku na náhradu škody vzniklé porušením této smlouvy ani nároku na zaplacení smluvních pokut.</w:t>
      </w:r>
    </w:p>
    <w:p w14:paraId="39153558" w14:textId="77777777" w:rsidR="0082420F" w:rsidRPr="0082420F" w:rsidRDefault="0082420F" w:rsidP="0082420F">
      <w:pPr>
        <w:pStyle w:val="Smlouva-slo"/>
        <w:numPr>
          <w:ilvl w:val="0"/>
          <w:numId w:val="33"/>
        </w:numPr>
        <w:tabs>
          <w:tab w:val="left" w:pos="426"/>
        </w:tabs>
        <w:suppressAutoHyphens w:val="0"/>
        <w:spacing w:after="120"/>
        <w:ind w:left="357" w:hanging="357"/>
        <w:rPr>
          <w:snapToGrid w:val="0"/>
          <w:szCs w:val="24"/>
          <w:lang w:eastAsia="cs-CZ"/>
        </w:rPr>
      </w:pPr>
      <w:r w:rsidRPr="0082420F">
        <w:rPr>
          <w:snapToGrid w:val="0"/>
          <w:szCs w:val="24"/>
          <w:lang w:eastAsia="cs-CZ"/>
        </w:rPr>
        <w:t>Závazky smluvních stran vzniklé v důsledku odstoupení od smlouvy budou vypořádány následujícím způsobem. V případě odstoupení od smlouvy objednatel zůstává vlastníkem již předané části služby a dodavateli náleží část kupní ceny připadající na tuto již předanou část služby. Na již předanou část objednateli se vztahují veškerá ujednání uvedená v této smlouvě.</w:t>
      </w:r>
    </w:p>
    <w:p w14:paraId="7DAC3287" w14:textId="77777777" w:rsidR="0082420F" w:rsidRPr="0082420F" w:rsidRDefault="0082420F" w:rsidP="0082420F">
      <w:pPr>
        <w:pStyle w:val="Smlouva2"/>
        <w:spacing w:before="600"/>
        <w:rPr>
          <w:szCs w:val="24"/>
        </w:rPr>
      </w:pPr>
      <w:r w:rsidRPr="0082420F">
        <w:rPr>
          <w:szCs w:val="24"/>
        </w:rPr>
        <w:t>XII.</w:t>
      </w:r>
    </w:p>
    <w:p w14:paraId="521B62C6" w14:textId="77777777" w:rsidR="0082420F" w:rsidRPr="0082420F" w:rsidRDefault="0082420F" w:rsidP="0082420F">
      <w:pPr>
        <w:pStyle w:val="Nadpis1"/>
        <w:shd w:val="clear" w:color="auto" w:fill="auto"/>
        <w:tabs>
          <w:tab w:val="num" w:pos="432"/>
          <w:tab w:val="left" w:pos="7371"/>
        </w:tabs>
        <w:suppressAutoHyphens/>
        <w:ind w:left="432" w:hanging="432"/>
        <w:jc w:val="center"/>
        <w:rPr>
          <w:rFonts w:ascii="Times New Roman" w:hAnsi="Times New Roman" w:cs="Times New Roman"/>
          <w:sz w:val="24"/>
          <w:szCs w:val="24"/>
        </w:rPr>
      </w:pPr>
      <w:r w:rsidRPr="0082420F">
        <w:rPr>
          <w:rFonts w:ascii="Times New Roman" w:hAnsi="Times New Roman" w:cs="Times New Roman"/>
          <w:sz w:val="24"/>
          <w:szCs w:val="24"/>
        </w:rPr>
        <w:t>Závěrečná ustanovení</w:t>
      </w:r>
    </w:p>
    <w:p w14:paraId="7FA917F9" w14:textId="77777777" w:rsidR="0082420F" w:rsidRPr="0082420F" w:rsidRDefault="0082420F" w:rsidP="0082420F">
      <w:pPr>
        <w:pStyle w:val="Smlouva-slo"/>
        <w:numPr>
          <w:ilvl w:val="0"/>
          <w:numId w:val="24"/>
        </w:numPr>
        <w:ind w:left="357" w:hanging="357"/>
        <w:rPr>
          <w:szCs w:val="24"/>
        </w:rPr>
      </w:pPr>
      <w:r w:rsidRPr="0082420F">
        <w:rPr>
          <w:szCs w:val="24"/>
        </w:rPr>
        <w:t>Smlouva nabývá platnosti dnem podpisu obou smluvních stran a účinnosti dnem převzetí podepsané smlouvy dodavatelem služby.</w:t>
      </w:r>
    </w:p>
    <w:p w14:paraId="1509A7B1" w14:textId="77777777" w:rsidR="0082420F" w:rsidRPr="0082420F" w:rsidRDefault="0082420F" w:rsidP="0082420F">
      <w:pPr>
        <w:pStyle w:val="Smlouva-slo"/>
        <w:numPr>
          <w:ilvl w:val="0"/>
          <w:numId w:val="24"/>
        </w:numPr>
        <w:ind w:left="357" w:hanging="357"/>
        <w:rPr>
          <w:szCs w:val="24"/>
        </w:rPr>
      </w:pPr>
      <w:r w:rsidRPr="0082420F">
        <w:rPr>
          <w:szCs w:val="24"/>
        </w:rPr>
        <w:t>Dodavatel je povinen uchovávat po dobu 10 let od skončení plnění dodávky doklady související s plněním této služby a je povinen umožnit osobám oprávněným k výkonu kontroly projektu, z něhož je služba hrazena, provést kontrolu těchto dokladů.</w:t>
      </w:r>
    </w:p>
    <w:p w14:paraId="2E72EB12" w14:textId="77777777" w:rsidR="0082420F" w:rsidRPr="0082420F" w:rsidRDefault="0082420F" w:rsidP="0082420F">
      <w:pPr>
        <w:pStyle w:val="Smlouva-slo"/>
        <w:numPr>
          <w:ilvl w:val="0"/>
          <w:numId w:val="24"/>
        </w:numPr>
        <w:spacing w:line="240" w:lineRule="auto"/>
        <w:ind w:left="357" w:hanging="357"/>
        <w:rPr>
          <w:szCs w:val="24"/>
        </w:rPr>
      </w:pPr>
      <w:r w:rsidRPr="0082420F">
        <w:rPr>
          <w:szCs w:val="24"/>
        </w:rPr>
        <w:t>Dodávající si je vědom, že je ve smyslu § 2 písm. e) zákona č. 320/2001 Sb., o finanční kontrole ve veřejné správě a o změně některých zákonů (zákon o finanční kontrole), ve znění pozdějších předpisů, povinen spolupůsobit při výkonu finanční kontroly.</w:t>
      </w:r>
    </w:p>
    <w:p w14:paraId="09B0ED1B" w14:textId="77777777" w:rsidR="0082420F" w:rsidRPr="0082420F" w:rsidRDefault="0082420F" w:rsidP="0082420F">
      <w:pPr>
        <w:pStyle w:val="Smlouva-slo"/>
        <w:spacing w:line="240" w:lineRule="auto"/>
        <w:ind w:left="357"/>
        <w:rPr>
          <w:szCs w:val="24"/>
        </w:rPr>
      </w:pPr>
    </w:p>
    <w:p w14:paraId="6384D6EF" w14:textId="77777777" w:rsidR="0082420F" w:rsidRPr="0082420F" w:rsidRDefault="0082420F" w:rsidP="0082420F">
      <w:pPr>
        <w:numPr>
          <w:ilvl w:val="0"/>
          <w:numId w:val="24"/>
        </w:numPr>
        <w:jc w:val="both"/>
        <w:rPr>
          <w:rFonts w:ascii="Times New Roman" w:hAnsi="Times New Roman" w:cs="Times New Roman"/>
          <w:sz w:val="24"/>
          <w:szCs w:val="24"/>
        </w:rPr>
      </w:pPr>
      <w:r w:rsidRPr="0082420F">
        <w:rPr>
          <w:rFonts w:ascii="Times New Roman" w:hAnsi="Times New Roman" w:cs="Times New Roman"/>
          <w:sz w:val="24"/>
          <w:szCs w:val="24"/>
        </w:rPr>
        <w:t xml:space="preserve">Objednatel si vyhrazuje právo zrušit výběrové řízení za podmínek stanovených Příručkou  </w:t>
      </w:r>
    </w:p>
    <w:p w14:paraId="7A367C84" w14:textId="61ED3320" w:rsidR="0082420F" w:rsidRPr="0082420F" w:rsidRDefault="0082420F" w:rsidP="0082420F">
      <w:pPr>
        <w:jc w:val="both"/>
        <w:rPr>
          <w:rFonts w:ascii="Times New Roman" w:hAnsi="Times New Roman" w:cs="Times New Roman"/>
          <w:sz w:val="24"/>
          <w:szCs w:val="24"/>
        </w:rPr>
      </w:pPr>
      <w:r w:rsidRPr="0082420F">
        <w:rPr>
          <w:rFonts w:ascii="Times New Roman" w:hAnsi="Times New Roman" w:cs="Times New Roman"/>
          <w:sz w:val="24"/>
          <w:szCs w:val="24"/>
        </w:rPr>
        <w:t xml:space="preserve">      pro příjemce z OP VK, verze </w:t>
      </w:r>
      <w:r>
        <w:rPr>
          <w:rFonts w:ascii="Times New Roman" w:hAnsi="Times New Roman" w:cs="Times New Roman"/>
          <w:sz w:val="24"/>
          <w:szCs w:val="24"/>
        </w:rPr>
        <w:t>1</w:t>
      </w:r>
      <w:r w:rsidRPr="0082420F">
        <w:rPr>
          <w:rFonts w:ascii="Times New Roman" w:hAnsi="Times New Roman" w:cs="Times New Roman"/>
          <w:sz w:val="24"/>
          <w:szCs w:val="24"/>
        </w:rPr>
        <w:t>.</w:t>
      </w:r>
    </w:p>
    <w:p w14:paraId="1753D129" w14:textId="77777777" w:rsidR="0082420F" w:rsidRPr="0082420F" w:rsidRDefault="0082420F" w:rsidP="0082420F">
      <w:pPr>
        <w:jc w:val="both"/>
        <w:rPr>
          <w:rFonts w:ascii="Times New Roman" w:hAnsi="Times New Roman" w:cs="Times New Roman"/>
          <w:sz w:val="24"/>
          <w:szCs w:val="24"/>
        </w:rPr>
      </w:pPr>
    </w:p>
    <w:p w14:paraId="058BD974" w14:textId="77777777" w:rsidR="0082420F" w:rsidRPr="0082420F" w:rsidRDefault="0082420F" w:rsidP="006919D5">
      <w:pPr>
        <w:numPr>
          <w:ilvl w:val="0"/>
          <w:numId w:val="24"/>
        </w:numPr>
        <w:jc w:val="both"/>
        <w:rPr>
          <w:rFonts w:ascii="Times New Roman" w:hAnsi="Times New Roman" w:cs="Times New Roman"/>
          <w:sz w:val="24"/>
          <w:szCs w:val="24"/>
        </w:rPr>
      </w:pPr>
      <w:r w:rsidRPr="0082420F">
        <w:rPr>
          <w:rFonts w:ascii="Times New Roman" w:hAnsi="Times New Roman" w:cs="Times New Roman"/>
          <w:sz w:val="24"/>
          <w:szCs w:val="24"/>
        </w:rPr>
        <w:t>Smlouva zavazuje dodavatele umožnit všem subjektům oprávněným k výkonu kontroly</w:t>
      </w:r>
    </w:p>
    <w:p w14:paraId="6121FC86" w14:textId="77777777" w:rsidR="0082420F" w:rsidRPr="0082420F" w:rsidRDefault="0082420F" w:rsidP="006919D5">
      <w:pPr>
        <w:jc w:val="both"/>
        <w:rPr>
          <w:rFonts w:ascii="Times New Roman" w:hAnsi="Times New Roman" w:cs="Times New Roman"/>
          <w:sz w:val="24"/>
          <w:szCs w:val="24"/>
        </w:rPr>
      </w:pPr>
      <w:r w:rsidRPr="0082420F">
        <w:rPr>
          <w:rFonts w:ascii="Times New Roman" w:hAnsi="Times New Roman" w:cs="Times New Roman"/>
          <w:sz w:val="24"/>
          <w:szCs w:val="24"/>
        </w:rPr>
        <w:t xml:space="preserve">      projektu, z jehož prostředků je dodávka hrazena, provést kontrolu dokladů souvisejících s </w:t>
      </w:r>
    </w:p>
    <w:p w14:paraId="6FE18229" w14:textId="77777777" w:rsidR="0082420F" w:rsidRPr="0082420F" w:rsidRDefault="0082420F" w:rsidP="006919D5">
      <w:pPr>
        <w:jc w:val="both"/>
        <w:rPr>
          <w:rFonts w:ascii="Times New Roman" w:hAnsi="Times New Roman" w:cs="Times New Roman"/>
          <w:sz w:val="24"/>
          <w:szCs w:val="24"/>
        </w:rPr>
      </w:pPr>
      <w:r w:rsidRPr="0082420F">
        <w:rPr>
          <w:rFonts w:ascii="Times New Roman" w:hAnsi="Times New Roman" w:cs="Times New Roman"/>
          <w:sz w:val="24"/>
          <w:szCs w:val="24"/>
        </w:rPr>
        <w:t xml:space="preserve">      plněním zakázky, a to po dobu danou právními předpisy ČR k jejich archivaci (zákon č.</w:t>
      </w:r>
    </w:p>
    <w:p w14:paraId="394B44CC" w14:textId="77777777" w:rsidR="0082420F" w:rsidRPr="0082420F" w:rsidRDefault="0082420F" w:rsidP="006919D5">
      <w:pPr>
        <w:jc w:val="both"/>
        <w:rPr>
          <w:rFonts w:ascii="Times New Roman" w:hAnsi="Times New Roman" w:cs="Times New Roman"/>
          <w:sz w:val="24"/>
          <w:szCs w:val="24"/>
        </w:rPr>
      </w:pPr>
      <w:r w:rsidRPr="0082420F">
        <w:rPr>
          <w:rFonts w:ascii="Times New Roman" w:hAnsi="Times New Roman" w:cs="Times New Roman"/>
          <w:sz w:val="24"/>
          <w:szCs w:val="24"/>
        </w:rPr>
        <w:t xml:space="preserve">      563/1991 Sb., o účetnictví, a zákon č.235/2004 Sb., o dani z přidané hodnoty).</w:t>
      </w:r>
    </w:p>
    <w:p w14:paraId="179B2126" w14:textId="77777777" w:rsidR="0082420F" w:rsidRPr="0082420F" w:rsidRDefault="0082420F" w:rsidP="0082420F">
      <w:pPr>
        <w:jc w:val="both"/>
        <w:rPr>
          <w:rFonts w:ascii="Times New Roman" w:hAnsi="Times New Roman" w:cs="Times New Roman"/>
          <w:sz w:val="24"/>
          <w:szCs w:val="24"/>
        </w:rPr>
      </w:pPr>
    </w:p>
    <w:p w14:paraId="35537CE2" w14:textId="77777777" w:rsidR="0082420F" w:rsidRPr="0082420F" w:rsidRDefault="0082420F" w:rsidP="0082420F">
      <w:pPr>
        <w:pStyle w:val="Smlouva-slo"/>
        <w:numPr>
          <w:ilvl w:val="0"/>
          <w:numId w:val="24"/>
        </w:numPr>
        <w:ind w:left="357" w:hanging="357"/>
        <w:rPr>
          <w:szCs w:val="24"/>
        </w:rPr>
      </w:pPr>
      <w:r w:rsidRPr="0082420F">
        <w:rPr>
          <w:szCs w:val="24"/>
        </w:rPr>
        <w:t xml:space="preserve">Tato smlouva může být měněna pouze dohodou smluvních stran v písemné formě, přičemž změna této smlouvy bude účinná k okamžiku stanovenému v takovéto dohodě. Nebude-li takovýto okamžik stanoven, pak změna této smlouvy bude účinná ke dni uzavření takovéto dohody. Dodavatel bere na vědomí, že změny této smlouvy lze sjednat </w:t>
      </w:r>
      <w:r w:rsidRPr="0082420F">
        <w:rPr>
          <w:szCs w:val="24"/>
        </w:rPr>
        <w:lastRenderedPageBreak/>
        <w:t>pouze za podmínek stanovených právními předpisy upravující zadávání veřejných zakázek</w:t>
      </w:r>
    </w:p>
    <w:p w14:paraId="5EEAA7EA" w14:textId="77777777" w:rsidR="0082420F" w:rsidRPr="0082420F" w:rsidRDefault="0082420F" w:rsidP="0082420F">
      <w:pPr>
        <w:pStyle w:val="Smlouva-slo"/>
        <w:numPr>
          <w:ilvl w:val="0"/>
          <w:numId w:val="24"/>
        </w:numPr>
        <w:ind w:left="357" w:hanging="357"/>
        <w:rPr>
          <w:szCs w:val="24"/>
        </w:rPr>
      </w:pPr>
      <w:r w:rsidRPr="0082420F">
        <w:rPr>
          <w:szCs w:val="24"/>
        </w:rPr>
        <w:t>Nedílnou součást této smlouvy tvoří tyto přílohy:</w:t>
      </w:r>
    </w:p>
    <w:p w14:paraId="0EC743FC" w14:textId="77777777" w:rsidR="006919D5" w:rsidRDefault="006919D5" w:rsidP="0082420F">
      <w:pPr>
        <w:pStyle w:val="Smlouva-slo"/>
        <w:spacing w:before="0"/>
        <w:ind w:left="357"/>
        <w:rPr>
          <w:color w:val="000000" w:themeColor="text1"/>
          <w:szCs w:val="24"/>
        </w:rPr>
      </w:pPr>
    </w:p>
    <w:p w14:paraId="0D87D2F9" w14:textId="77777777" w:rsidR="006919D5" w:rsidRDefault="006919D5" w:rsidP="0082420F">
      <w:pPr>
        <w:pStyle w:val="Smlouva-slo"/>
        <w:spacing w:before="0"/>
        <w:ind w:left="357"/>
        <w:rPr>
          <w:color w:val="000000" w:themeColor="text1"/>
          <w:szCs w:val="24"/>
        </w:rPr>
      </w:pPr>
    </w:p>
    <w:p w14:paraId="79C19EFC" w14:textId="7C6A762A" w:rsidR="0082420F" w:rsidRPr="006919D5" w:rsidRDefault="0082420F" w:rsidP="0082420F">
      <w:pPr>
        <w:pStyle w:val="Smlouva-slo"/>
        <w:spacing w:before="0"/>
        <w:ind w:left="357"/>
        <w:rPr>
          <w:color w:val="000000" w:themeColor="text1"/>
          <w:szCs w:val="24"/>
        </w:rPr>
      </w:pPr>
      <w:r w:rsidRPr="006919D5">
        <w:rPr>
          <w:color w:val="000000" w:themeColor="text1"/>
          <w:szCs w:val="24"/>
        </w:rPr>
        <w:t xml:space="preserve">Příloha č. 1 - </w:t>
      </w:r>
      <w:r w:rsidR="006919D5" w:rsidRPr="006919D5">
        <w:rPr>
          <w:color w:val="000000" w:themeColor="text1"/>
          <w:szCs w:val="24"/>
        </w:rPr>
        <w:t>Podrobná specifikace předmětu plnění</w:t>
      </w:r>
    </w:p>
    <w:p w14:paraId="30A89A4F" w14:textId="77777777" w:rsidR="006919D5" w:rsidRPr="006919D5" w:rsidRDefault="006919D5" w:rsidP="006919D5">
      <w:pPr>
        <w:ind w:left="360"/>
        <w:rPr>
          <w:rFonts w:ascii="Times New Roman" w:hAnsi="Times New Roman" w:cs="Times New Roman"/>
          <w:color w:val="000000" w:themeColor="text1"/>
          <w:sz w:val="24"/>
          <w:szCs w:val="24"/>
        </w:rPr>
      </w:pPr>
      <w:r w:rsidRPr="006919D5">
        <w:rPr>
          <w:rFonts w:ascii="Times New Roman" w:hAnsi="Times New Roman" w:cs="Times New Roman"/>
          <w:color w:val="000000" w:themeColor="text1"/>
          <w:sz w:val="24"/>
          <w:szCs w:val="24"/>
        </w:rPr>
        <w:t>Příloha č. 2 -  Pojistná smlouva</w:t>
      </w:r>
    </w:p>
    <w:p w14:paraId="4F348ED5" w14:textId="77777777" w:rsidR="006919D5" w:rsidRPr="006919D5" w:rsidRDefault="006919D5" w:rsidP="006919D5">
      <w:pPr>
        <w:pStyle w:val="OdstavecSmlouvy"/>
        <w:keepLines w:val="0"/>
        <w:numPr>
          <w:ilvl w:val="0"/>
          <w:numId w:val="0"/>
        </w:numPr>
        <w:tabs>
          <w:tab w:val="clear" w:pos="426"/>
          <w:tab w:val="clear" w:pos="1701"/>
          <w:tab w:val="left" w:pos="1565"/>
          <w:tab w:val="left" w:pos="2062"/>
        </w:tabs>
        <w:spacing w:after="0"/>
        <w:rPr>
          <w:color w:val="000000" w:themeColor="text1"/>
          <w:szCs w:val="24"/>
        </w:rPr>
      </w:pPr>
      <w:r w:rsidRPr="006919D5">
        <w:rPr>
          <w:color w:val="000000" w:themeColor="text1"/>
          <w:szCs w:val="24"/>
        </w:rPr>
        <w:t xml:space="preserve">      Příloha č. 3 -  Detailní harmonogram exkurze pro jednotlivé termíny včetně specifikace</w:t>
      </w:r>
    </w:p>
    <w:p w14:paraId="2E585BD2" w14:textId="77777777" w:rsidR="006919D5" w:rsidRDefault="006919D5" w:rsidP="006919D5">
      <w:pPr>
        <w:pStyle w:val="OdstavecSmlouvy"/>
        <w:keepLines w:val="0"/>
        <w:numPr>
          <w:ilvl w:val="0"/>
          <w:numId w:val="0"/>
        </w:numPr>
        <w:tabs>
          <w:tab w:val="clear" w:pos="426"/>
          <w:tab w:val="clear" w:pos="1701"/>
          <w:tab w:val="left" w:pos="1565"/>
          <w:tab w:val="left" w:pos="2062"/>
        </w:tabs>
        <w:spacing w:after="0"/>
        <w:rPr>
          <w:color w:val="000000" w:themeColor="text1"/>
          <w:szCs w:val="24"/>
        </w:rPr>
      </w:pPr>
      <w:r w:rsidRPr="006919D5">
        <w:rPr>
          <w:color w:val="000000" w:themeColor="text1"/>
          <w:szCs w:val="24"/>
        </w:rPr>
        <w:t xml:space="preserve">                             ubytování a stravování.</w:t>
      </w:r>
    </w:p>
    <w:p w14:paraId="23679F1A" w14:textId="77777777" w:rsidR="006919D5" w:rsidRDefault="006919D5" w:rsidP="006919D5">
      <w:pPr>
        <w:pStyle w:val="OdstavecSmlouvy"/>
        <w:keepLines w:val="0"/>
        <w:numPr>
          <w:ilvl w:val="0"/>
          <w:numId w:val="0"/>
        </w:numPr>
        <w:tabs>
          <w:tab w:val="clear" w:pos="426"/>
          <w:tab w:val="clear" w:pos="1701"/>
          <w:tab w:val="left" w:pos="1565"/>
          <w:tab w:val="left" w:pos="2062"/>
        </w:tabs>
        <w:spacing w:after="0"/>
        <w:rPr>
          <w:color w:val="000000" w:themeColor="text1"/>
          <w:szCs w:val="24"/>
        </w:rPr>
      </w:pPr>
    </w:p>
    <w:p w14:paraId="594F7219" w14:textId="77777777" w:rsidR="006919D5" w:rsidRPr="006919D5" w:rsidRDefault="006919D5" w:rsidP="006919D5">
      <w:pPr>
        <w:pStyle w:val="OdstavecSmlouvy"/>
        <w:keepLines w:val="0"/>
        <w:numPr>
          <w:ilvl w:val="0"/>
          <w:numId w:val="0"/>
        </w:numPr>
        <w:tabs>
          <w:tab w:val="clear" w:pos="426"/>
          <w:tab w:val="clear" w:pos="1701"/>
          <w:tab w:val="left" w:pos="1565"/>
          <w:tab w:val="left" w:pos="2062"/>
        </w:tabs>
        <w:spacing w:after="0"/>
        <w:rPr>
          <w:color w:val="000000" w:themeColor="text1"/>
          <w:szCs w:val="24"/>
        </w:rPr>
      </w:pPr>
    </w:p>
    <w:p w14:paraId="16A88CAA" w14:textId="77777777" w:rsidR="0082420F" w:rsidRPr="0082420F" w:rsidRDefault="0082420F" w:rsidP="0082420F">
      <w:pPr>
        <w:pStyle w:val="Smlouva-slo"/>
        <w:numPr>
          <w:ilvl w:val="0"/>
          <w:numId w:val="24"/>
        </w:numPr>
        <w:ind w:left="357" w:hanging="357"/>
        <w:rPr>
          <w:szCs w:val="24"/>
        </w:rPr>
      </w:pPr>
      <w:r w:rsidRPr="0082420F">
        <w:rPr>
          <w:szCs w:val="24"/>
        </w:rPr>
        <w:t>Tato smlouva je vyhotovena ve čtyřech stejnopisech, každá smluvní strana obdrží dvě vyhotovení.</w:t>
      </w:r>
    </w:p>
    <w:p w14:paraId="5B290303" w14:textId="77777777" w:rsidR="0082420F" w:rsidRPr="0082420F" w:rsidRDefault="0082420F" w:rsidP="0082420F">
      <w:pPr>
        <w:pStyle w:val="Smlouva-slo"/>
        <w:numPr>
          <w:ilvl w:val="0"/>
          <w:numId w:val="24"/>
        </w:numPr>
        <w:ind w:left="357" w:hanging="357"/>
        <w:rPr>
          <w:szCs w:val="24"/>
        </w:rPr>
      </w:pPr>
      <w:r w:rsidRPr="0082420F">
        <w:rPr>
          <w:szCs w:val="24"/>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4F657F34" w14:textId="77777777" w:rsidR="0082420F" w:rsidRPr="0082420F" w:rsidRDefault="0082420F" w:rsidP="0082420F">
      <w:pPr>
        <w:pStyle w:val="Smlouva-slo"/>
        <w:rPr>
          <w:szCs w:val="24"/>
        </w:rPr>
      </w:pPr>
    </w:p>
    <w:p w14:paraId="6EC1E050" w14:textId="77777777" w:rsidR="0082420F" w:rsidRDefault="0082420F" w:rsidP="0082420F">
      <w:pPr>
        <w:pStyle w:val="Smlouva-slo"/>
        <w:tabs>
          <w:tab w:val="left" w:pos="1140"/>
        </w:tabs>
        <w:spacing w:before="0" w:line="240" w:lineRule="auto"/>
        <w:ind w:left="357"/>
        <w:rPr>
          <w:szCs w:val="24"/>
        </w:rPr>
      </w:pPr>
    </w:p>
    <w:p w14:paraId="57D91820" w14:textId="77777777" w:rsidR="006919D5" w:rsidRDefault="006919D5" w:rsidP="0082420F">
      <w:pPr>
        <w:pStyle w:val="Smlouva-slo"/>
        <w:tabs>
          <w:tab w:val="left" w:pos="1140"/>
        </w:tabs>
        <w:spacing w:before="0" w:line="240" w:lineRule="auto"/>
        <w:ind w:left="357"/>
        <w:rPr>
          <w:szCs w:val="24"/>
        </w:rPr>
      </w:pPr>
    </w:p>
    <w:p w14:paraId="0D899F1C" w14:textId="77777777" w:rsidR="007D58FC" w:rsidRDefault="007D58FC" w:rsidP="0082420F">
      <w:pPr>
        <w:pStyle w:val="Smlouva-slo"/>
        <w:tabs>
          <w:tab w:val="left" w:pos="1140"/>
        </w:tabs>
        <w:spacing w:before="0" w:line="240" w:lineRule="auto"/>
        <w:ind w:left="357"/>
        <w:rPr>
          <w:szCs w:val="24"/>
        </w:rPr>
      </w:pPr>
    </w:p>
    <w:p w14:paraId="3E7F64CF" w14:textId="77777777" w:rsidR="006919D5" w:rsidRDefault="006919D5" w:rsidP="0082420F">
      <w:pPr>
        <w:pStyle w:val="Smlouva-slo"/>
        <w:tabs>
          <w:tab w:val="left" w:pos="1140"/>
        </w:tabs>
        <w:spacing w:before="0" w:line="240" w:lineRule="auto"/>
        <w:ind w:left="357"/>
        <w:rPr>
          <w:szCs w:val="24"/>
        </w:rPr>
      </w:pPr>
    </w:p>
    <w:p w14:paraId="384B233B" w14:textId="77777777" w:rsidR="006919D5" w:rsidRDefault="006919D5" w:rsidP="0082420F">
      <w:pPr>
        <w:pStyle w:val="Smlouva-slo"/>
        <w:tabs>
          <w:tab w:val="left" w:pos="1140"/>
        </w:tabs>
        <w:spacing w:before="0" w:line="240" w:lineRule="auto"/>
        <w:ind w:left="357"/>
        <w:rPr>
          <w:szCs w:val="24"/>
        </w:rPr>
      </w:pPr>
    </w:p>
    <w:p w14:paraId="73A9A460" w14:textId="77777777" w:rsidR="007D58FC" w:rsidRDefault="007D58FC" w:rsidP="0082420F">
      <w:pPr>
        <w:pStyle w:val="Smlouva-slo"/>
        <w:tabs>
          <w:tab w:val="left" w:pos="1140"/>
        </w:tabs>
        <w:spacing w:before="0" w:line="240" w:lineRule="auto"/>
        <w:ind w:left="357"/>
        <w:rPr>
          <w:szCs w:val="24"/>
        </w:rPr>
      </w:pPr>
    </w:p>
    <w:p w14:paraId="35935398" w14:textId="77777777" w:rsidR="006919D5" w:rsidRPr="0082420F" w:rsidRDefault="006919D5" w:rsidP="0082420F">
      <w:pPr>
        <w:pStyle w:val="Smlouva-slo"/>
        <w:tabs>
          <w:tab w:val="left" w:pos="1140"/>
        </w:tabs>
        <w:spacing w:before="0" w:line="240" w:lineRule="auto"/>
        <w:ind w:left="357"/>
        <w:rPr>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4111"/>
        <w:gridCol w:w="749"/>
        <w:gridCol w:w="4212"/>
      </w:tblGrid>
      <w:tr w:rsidR="0082420F" w:rsidRPr="0082420F" w14:paraId="7980FF4B" w14:textId="77777777" w:rsidTr="005B4B06">
        <w:trPr>
          <w:trHeight w:val="276"/>
        </w:trPr>
        <w:tc>
          <w:tcPr>
            <w:tcW w:w="4111" w:type="dxa"/>
          </w:tcPr>
          <w:p w14:paraId="1EC7624A" w14:textId="77777777" w:rsidR="0082420F" w:rsidRPr="0082420F" w:rsidRDefault="0082420F" w:rsidP="005B4B06">
            <w:pPr>
              <w:snapToGrid w:val="0"/>
              <w:rPr>
                <w:rFonts w:ascii="Times New Roman" w:hAnsi="Times New Roman" w:cs="Times New Roman"/>
                <w:sz w:val="24"/>
                <w:szCs w:val="24"/>
              </w:rPr>
            </w:pPr>
            <w:r w:rsidRPr="0082420F">
              <w:rPr>
                <w:rFonts w:ascii="Times New Roman" w:hAnsi="Times New Roman" w:cs="Times New Roman"/>
                <w:sz w:val="24"/>
                <w:szCs w:val="24"/>
              </w:rPr>
              <w:t xml:space="preserve">V …………………. </w:t>
            </w:r>
            <w:proofErr w:type="gramStart"/>
            <w:r w:rsidRPr="0082420F">
              <w:rPr>
                <w:rFonts w:ascii="Times New Roman" w:hAnsi="Times New Roman" w:cs="Times New Roman"/>
                <w:sz w:val="24"/>
                <w:szCs w:val="24"/>
              </w:rPr>
              <w:t>dne</w:t>
            </w:r>
            <w:proofErr w:type="gramEnd"/>
            <w:r w:rsidRPr="0082420F">
              <w:rPr>
                <w:rFonts w:ascii="Times New Roman" w:hAnsi="Times New Roman" w:cs="Times New Roman"/>
                <w:sz w:val="24"/>
                <w:szCs w:val="24"/>
              </w:rPr>
              <w:t xml:space="preserve"> ……………….</w:t>
            </w:r>
          </w:p>
        </w:tc>
        <w:tc>
          <w:tcPr>
            <w:tcW w:w="749" w:type="dxa"/>
          </w:tcPr>
          <w:p w14:paraId="621262DC" w14:textId="77777777" w:rsidR="0082420F" w:rsidRPr="0082420F" w:rsidRDefault="0082420F" w:rsidP="005B4B06">
            <w:pPr>
              <w:snapToGrid w:val="0"/>
              <w:rPr>
                <w:rFonts w:ascii="Times New Roman" w:hAnsi="Times New Roman" w:cs="Times New Roman"/>
                <w:sz w:val="24"/>
                <w:szCs w:val="24"/>
              </w:rPr>
            </w:pPr>
          </w:p>
        </w:tc>
        <w:tc>
          <w:tcPr>
            <w:tcW w:w="4212" w:type="dxa"/>
          </w:tcPr>
          <w:p w14:paraId="766771AD" w14:textId="77777777" w:rsidR="0082420F" w:rsidRPr="0082420F" w:rsidRDefault="0082420F" w:rsidP="005B4B06">
            <w:pPr>
              <w:snapToGrid w:val="0"/>
              <w:rPr>
                <w:rFonts w:ascii="Times New Roman" w:hAnsi="Times New Roman" w:cs="Times New Roman"/>
                <w:sz w:val="24"/>
                <w:szCs w:val="24"/>
              </w:rPr>
            </w:pPr>
            <w:r w:rsidRPr="0082420F">
              <w:rPr>
                <w:rFonts w:ascii="Times New Roman" w:hAnsi="Times New Roman" w:cs="Times New Roman"/>
                <w:sz w:val="24"/>
                <w:szCs w:val="24"/>
              </w:rPr>
              <w:t xml:space="preserve">V …………………. dne ………………. </w:t>
            </w:r>
          </w:p>
        </w:tc>
      </w:tr>
    </w:tbl>
    <w:p w14:paraId="07685752" w14:textId="77777777" w:rsidR="0082420F" w:rsidRPr="0082420F" w:rsidRDefault="0082420F" w:rsidP="0082420F">
      <w:pPr>
        <w:ind w:left="360"/>
        <w:rPr>
          <w:rFonts w:ascii="Times New Roman" w:hAnsi="Times New Roman" w:cs="Times New Roman"/>
          <w:sz w:val="24"/>
          <w:szCs w:val="24"/>
        </w:rPr>
      </w:pPr>
    </w:p>
    <w:p w14:paraId="48EAA7DA" w14:textId="77777777" w:rsidR="0082420F" w:rsidRDefault="0082420F" w:rsidP="0082420F">
      <w:pPr>
        <w:ind w:left="360"/>
        <w:rPr>
          <w:rFonts w:ascii="Times New Roman" w:hAnsi="Times New Roman" w:cs="Times New Roman"/>
          <w:sz w:val="24"/>
          <w:szCs w:val="24"/>
        </w:rPr>
      </w:pPr>
    </w:p>
    <w:p w14:paraId="6FFABACB" w14:textId="77777777" w:rsidR="006919D5" w:rsidRDefault="006919D5" w:rsidP="0082420F">
      <w:pPr>
        <w:ind w:left="360"/>
        <w:rPr>
          <w:rFonts w:ascii="Times New Roman" w:hAnsi="Times New Roman" w:cs="Times New Roman"/>
          <w:sz w:val="24"/>
          <w:szCs w:val="24"/>
        </w:rPr>
      </w:pPr>
    </w:p>
    <w:p w14:paraId="00DCF004" w14:textId="77777777" w:rsidR="006919D5" w:rsidRDefault="006919D5" w:rsidP="0082420F">
      <w:pPr>
        <w:ind w:left="360"/>
        <w:rPr>
          <w:rFonts w:ascii="Times New Roman" w:hAnsi="Times New Roman" w:cs="Times New Roman"/>
          <w:sz w:val="24"/>
          <w:szCs w:val="24"/>
        </w:rPr>
      </w:pPr>
    </w:p>
    <w:p w14:paraId="36F07D14" w14:textId="77777777" w:rsidR="006919D5" w:rsidRDefault="006919D5" w:rsidP="0082420F">
      <w:pPr>
        <w:ind w:left="360"/>
        <w:rPr>
          <w:rFonts w:ascii="Times New Roman" w:hAnsi="Times New Roman" w:cs="Times New Roman"/>
          <w:sz w:val="24"/>
          <w:szCs w:val="24"/>
        </w:rPr>
      </w:pPr>
    </w:p>
    <w:p w14:paraId="42FB47E0" w14:textId="77777777" w:rsidR="006919D5" w:rsidRDefault="006919D5" w:rsidP="0082420F">
      <w:pPr>
        <w:ind w:left="360"/>
        <w:rPr>
          <w:rFonts w:ascii="Times New Roman" w:hAnsi="Times New Roman" w:cs="Times New Roman"/>
          <w:sz w:val="24"/>
          <w:szCs w:val="24"/>
        </w:rPr>
      </w:pPr>
    </w:p>
    <w:p w14:paraId="3D0138FD" w14:textId="77777777" w:rsidR="006919D5" w:rsidRPr="0082420F" w:rsidRDefault="006919D5" w:rsidP="0082420F">
      <w:pPr>
        <w:ind w:left="360"/>
        <w:rPr>
          <w:rFonts w:ascii="Times New Roman" w:hAnsi="Times New Roman" w:cs="Times New Roman"/>
          <w:sz w:val="24"/>
          <w:szCs w:val="24"/>
        </w:rPr>
      </w:pPr>
    </w:p>
    <w:p w14:paraId="6D361F79" w14:textId="77777777" w:rsidR="0082420F" w:rsidRPr="0082420F" w:rsidRDefault="0082420F" w:rsidP="0082420F">
      <w:pPr>
        <w:ind w:left="360"/>
        <w:rPr>
          <w:rFonts w:ascii="Times New Roman" w:hAnsi="Times New Roman" w:cs="Times New Roman"/>
          <w:sz w:val="24"/>
          <w:szCs w:val="24"/>
        </w:rPr>
      </w:pPr>
      <w:r w:rsidRPr="0082420F">
        <w:rPr>
          <w:rFonts w:ascii="Times New Roman" w:hAnsi="Times New Roman" w:cs="Times New Roman"/>
          <w:sz w:val="24"/>
          <w:szCs w:val="24"/>
        </w:rPr>
        <w:t>……………………….                                                             ….………………………</w:t>
      </w:r>
    </w:p>
    <w:p w14:paraId="50625786" w14:textId="0EA74E7B" w:rsidR="0082420F" w:rsidRPr="0082420F" w:rsidRDefault="0082420F" w:rsidP="0082420F">
      <w:pPr>
        <w:ind w:left="360"/>
        <w:rPr>
          <w:rFonts w:ascii="Times New Roman" w:hAnsi="Times New Roman" w:cs="Times New Roman"/>
          <w:sz w:val="24"/>
          <w:szCs w:val="24"/>
        </w:rPr>
      </w:pPr>
      <w:r w:rsidRPr="0082420F">
        <w:rPr>
          <w:rFonts w:ascii="Times New Roman" w:hAnsi="Times New Roman" w:cs="Times New Roman"/>
          <w:sz w:val="24"/>
          <w:szCs w:val="24"/>
        </w:rPr>
        <w:t xml:space="preserve">          </w:t>
      </w:r>
      <w:proofErr w:type="gramStart"/>
      <w:r w:rsidR="006919D5">
        <w:rPr>
          <w:rFonts w:ascii="Times New Roman" w:hAnsi="Times New Roman" w:cs="Times New Roman"/>
          <w:sz w:val="24"/>
          <w:szCs w:val="24"/>
        </w:rPr>
        <w:t>Objednatel</w:t>
      </w:r>
      <w:r w:rsidRPr="0082420F">
        <w:rPr>
          <w:rFonts w:ascii="Times New Roman" w:hAnsi="Times New Roman" w:cs="Times New Roman"/>
          <w:sz w:val="24"/>
          <w:szCs w:val="24"/>
        </w:rPr>
        <w:t xml:space="preserve">                                                                                       Dodavatel</w:t>
      </w:r>
      <w:proofErr w:type="gramEnd"/>
    </w:p>
    <w:p w14:paraId="67C47F2D" w14:textId="77777777" w:rsidR="0082420F" w:rsidRPr="0082420F" w:rsidRDefault="0082420F" w:rsidP="0082420F">
      <w:pPr>
        <w:ind w:left="360"/>
        <w:rPr>
          <w:rFonts w:ascii="Times New Roman" w:hAnsi="Times New Roman" w:cs="Times New Roman"/>
          <w:sz w:val="24"/>
          <w:szCs w:val="24"/>
        </w:rPr>
      </w:pPr>
    </w:p>
    <w:p w14:paraId="784FD6D5" w14:textId="77777777" w:rsidR="0082420F" w:rsidRPr="0082420F" w:rsidRDefault="0082420F" w:rsidP="0082420F">
      <w:pPr>
        <w:ind w:left="360"/>
        <w:rPr>
          <w:rFonts w:ascii="Times New Roman" w:hAnsi="Times New Roman" w:cs="Times New Roman"/>
          <w:sz w:val="24"/>
          <w:szCs w:val="24"/>
        </w:rPr>
      </w:pPr>
    </w:p>
    <w:p w14:paraId="29F1A264" w14:textId="77777777" w:rsidR="0082420F" w:rsidRPr="0082420F" w:rsidRDefault="0082420F" w:rsidP="0082420F">
      <w:pPr>
        <w:ind w:left="360"/>
        <w:rPr>
          <w:rFonts w:ascii="Times New Roman" w:hAnsi="Times New Roman" w:cs="Times New Roman"/>
          <w:sz w:val="24"/>
          <w:szCs w:val="24"/>
        </w:rPr>
      </w:pPr>
    </w:p>
    <w:p w14:paraId="35EF974B" w14:textId="77777777" w:rsidR="0082420F" w:rsidRPr="0082420F" w:rsidRDefault="0082420F" w:rsidP="0082420F">
      <w:pPr>
        <w:ind w:left="360"/>
        <w:rPr>
          <w:rFonts w:ascii="Times New Roman" w:hAnsi="Times New Roman" w:cs="Times New Roman"/>
          <w:sz w:val="24"/>
          <w:szCs w:val="24"/>
        </w:rPr>
      </w:pPr>
    </w:p>
    <w:p w14:paraId="438BDE3B" w14:textId="77777777" w:rsidR="0082420F" w:rsidRPr="006919D5" w:rsidRDefault="0082420F" w:rsidP="0082420F">
      <w:pPr>
        <w:ind w:left="360"/>
        <w:rPr>
          <w:rFonts w:ascii="Times New Roman" w:hAnsi="Times New Roman" w:cs="Times New Roman"/>
          <w:color w:val="000000" w:themeColor="text1"/>
          <w:sz w:val="24"/>
          <w:szCs w:val="24"/>
        </w:rPr>
      </w:pPr>
      <w:r w:rsidRPr="006919D5">
        <w:rPr>
          <w:rFonts w:ascii="Times New Roman" w:hAnsi="Times New Roman" w:cs="Times New Roman"/>
          <w:color w:val="000000" w:themeColor="text1"/>
          <w:sz w:val="24"/>
          <w:szCs w:val="24"/>
        </w:rPr>
        <w:t>Přílohy</w:t>
      </w:r>
    </w:p>
    <w:p w14:paraId="36EADA54" w14:textId="77777777" w:rsidR="006919D5" w:rsidRPr="006919D5" w:rsidRDefault="0082420F" w:rsidP="006919D5">
      <w:pPr>
        <w:pStyle w:val="Smlouva-slo"/>
        <w:spacing w:before="0"/>
        <w:ind w:left="357"/>
        <w:rPr>
          <w:color w:val="000000" w:themeColor="text1"/>
          <w:szCs w:val="24"/>
        </w:rPr>
      </w:pPr>
      <w:r w:rsidRPr="006919D5">
        <w:rPr>
          <w:color w:val="000000" w:themeColor="text1"/>
          <w:szCs w:val="24"/>
        </w:rPr>
        <w:t xml:space="preserve">Příloha č. 1 -  </w:t>
      </w:r>
      <w:r w:rsidR="006919D5" w:rsidRPr="006919D5">
        <w:rPr>
          <w:color w:val="000000" w:themeColor="text1"/>
          <w:szCs w:val="24"/>
        </w:rPr>
        <w:t>Podrobná specifikace předmětu plnění</w:t>
      </w:r>
    </w:p>
    <w:p w14:paraId="15F64120" w14:textId="77777777" w:rsidR="0082420F" w:rsidRPr="006919D5" w:rsidRDefault="0082420F" w:rsidP="0082420F">
      <w:pPr>
        <w:ind w:left="360"/>
        <w:rPr>
          <w:rFonts w:ascii="Times New Roman" w:hAnsi="Times New Roman" w:cs="Times New Roman"/>
          <w:color w:val="000000" w:themeColor="text1"/>
          <w:sz w:val="24"/>
          <w:szCs w:val="24"/>
        </w:rPr>
      </w:pPr>
      <w:r w:rsidRPr="006919D5">
        <w:rPr>
          <w:rFonts w:ascii="Times New Roman" w:hAnsi="Times New Roman" w:cs="Times New Roman"/>
          <w:color w:val="000000" w:themeColor="text1"/>
          <w:sz w:val="24"/>
          <w:szCs w:val="24"/>
        </w:rPr>
        <w:t>Příloha č. 2 -  Pojistná smlouva</w:t>
      </w:r>
    </w:p>
    <w:p w14:paraId="232D204C" w14:textId="5F02093E" w:rsidR="0082420F" w:rsidRPr="006919D5" w:rsidRDefault="0082420F" w:rsidP="0082420F">
      <w:pPr>
        <w:pStyle w:val="OdstavecSmlouvy"/>
        <w:keepLines w:val="0"/>
        <w:numPr>
          <w:ilvl w:val="0"/>
          <w:numId w:val="0"/>
        </w:numPr>
        <w:tabs>
          <w:tab w:val="clear" w:pos="426"/>
          <w:tab w:val="clear" w:pos="1701"/>
          <w:tab w:val="left" w:pos="1565"/>
          <w:tab w:val="left" w:pos="2062"/>
        </w:tabs>
        <w:spacing w:after="0"/>
        <w:rPr>
          <w:color w:val="000000" w:themeColor="text1"/>
          <w:szCs w:val="24"/>
        </w:rPr>
      </w:pPr>
      <w:r w:rsidRPr="006919D5">
        <w:rPr>
          <w:color w:val="000000" w:themeColor="text1"/>
          <w:szCs w:val="24"/>
        </w:rPr>
        <w:t xml:space="preserve">      Příloha č. 3 -  Detailní harmonogram </w:t>
      </w:r>
      <w:r w:rsidR="006919D5">
        <w:rPr>
          <w:color w:val="000000" w:themeColor="text1"/>
          <w:szCs w:val="24"/>
        </w:rPr>
        <w:t>pobytu</w:t>
      </w:r>
      <w:r w:rsidRPr="006919D5">
        <w:rPr>
          <w:color w:val="000000" w:themeColor="text1"/>
          <w:szCs w:val="24"/>
        </w:rPr>
        <w:t xml:space="preserve"> pro jednotlivé termíny včetně specifikace</w:t>
      </w:r>
    </w:p>
    <w:p w14:paraId="153CDBE1" w14:textId="21FC177F" w:rsidR="0082420F" w:rsidRPr="006919D5" w:rsidRDefault="0082420F" w:rsidP="0082420F">
      <w:pPr>
        <w:pStyle w:val="OdstavecSmlouvy"/>
        <w:keepLines w:val="0"/>
        <w:numPr>
          <w:ilvl w:val="0"/>
          <w:numId w:val="0"/>
        </w:numPr>
        <w:tabs>
          <w:tab w:val="clear" w:pos="426"/>
          <w:tab w:val="clear" w:pos="1701"/>
          <w:tab w:val="left" w:pos="1565"/>
          <w:tab w:val="left" w:pos="2062"/>
        </w:tabs>
        <w:spacing w:after="0"/>
        <w:rPr>
          <w:color w:val="000000" w:themeColor="text1"/>
          <w:szCs w:val="24"/>
        </w:rPr>
      </w:pPr>
      <w:r w:rsidRPr="006919D5">
        <w:rPr>
          <w:color w:val="000000" w:themeColor="text1"/>
          <w:szCs w:val="24"/>
        </w:rPr>
        <w:t xml:space="preserve">                    </w:t>
      </w:r>
      <w:r w:rsidR="006919D5">
        <w:rPr>
          <w:color w:val="000000" w:themeColor="text1"/>
          <w:szCs w:val="24"/>
        </w:rPr>
        <w:t xml:space="preserve">         ubytování, stravování, jazykové výuky a doprovodného programu.</w:t>
      </w:r>
    </w:p>
    <w:p w14:paraId="5ACBF92A" w14:textId="77777777" w:rsidR="0082420F" w:rsidRPr="0082420F" w:rsidRDefault="0082420F" w:rsidP="0082420F">
      <w:pPr>
        <w:pStyle w:val="Smlouva-slo"/>
        <w:rPr>
          <w:szCs w:val="24"/>
        </w:rPr>
      </w:pPr>
    </w:p>
    <w:p w14:paraId="5E22A376" w14:textId="77777777" w:rsidR="0082420F" w:rsidRPr="0082420F" w:rsidRDefault="0082420F" w:rsidP="0082420F">
      <w:pPr>
        <w:ind w:left="360"/>
        <w:rPr>
          <w:rFonts w:ascii="Times New Roman" w:hAnsi="Times New Roman" w:cs="Times New Roman"/>
          <w:sz w:val="24"/>
          <w:szCs w:val="24"/>
        </w:rPr>
      </w:pPr>
    </w:p>
    <w:p w14:paraId="053D8A0C" w14:textId="77777777" w:rsidR="003C64A7" w:rsidRPr="0082420F" w:rsidRDefault="003C64A7" w:rsidP="0082420F">
      <w:pPr>
        <w:rPr>
          <w:rFonts w:ascii="Times New Roman" w:hAnsi="Times New Roman" w:cs="Times New Roman"/>
          <w:sz w:val="24"/>
          <w:szCs w:val="24"/>
        </w:rPr>
      </w:pPr>
    </w:p>
    <w:sectPr w:rsidR="003C64A7" w:rsidRPr="0082420F" w:rsidSect="00993E5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FCEA9D" w14:textId="77777777" w:rsidR="00D72358" w:rsidRDefault="00D72358" w:rsidP="000F357E">
      <w:r>
        <w:separator/>
      </w:r>
    </w:p>
  </w:endnote>
  <w:endnote w:type="continuationSeparator" w:id="0">
    <w:p w14:paraId="1E065106" w14:textId="77777777" w:rsidR="00D72358" w:rsidRDefault="00D72358" w:rsidP="000F3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E2B51" w14:textId="77777777" w:rsidR="00DE36E2" w:rsidRDefault="00DE36E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851219"/>
      <w:docPartObj>
        <w:docPartGallery w:val="Page Numbers (Bottom of Page)"/>
        <w:docPartUnique/>
      </w:docPartObj>
    </w:sdtPr>
    <w:sdtEndPr/>
    <w:sdtContent>
      <w:p w14:paraId="358B8E70" w14:textId="77777777" w:rsidR="00D72358" w:rsidRDefault="00D72358">
        <w:pPr>
          <w:pStyle w:val="Zpat"/>
          <w:jc w:val="right"/>
        </w:pPr>
        <w:r w:rsidRPr="003E1A09">
          <w:rPr>
            <w:sz w:val="20"/>
          </w:rPr>
          <w:fldChar w:fldCharType="begin"/>
        </w:r>
        <w:r w:rsidRPr="003E1A09">
          <w:rPr>
            <w:sz w:val="20"/>
          </w:rPr>
          <w:instrText xml:space="preserve"> PAGE   \* MERGEFORMAT </w:instrText>
        </w:r>
        <w:r w:rsidRPr="003E1A09">
          <w:rPr>
            <w:sz w:val="20"/>
          </w:rPr>
          <w:fldChar w:fldCharType="separate"/>
        </w:r>
        <w:r w:rsidR="00E36B90">
          <w:rPr>
            <w:noProof/>
            <w:sz w:val="20"/>
          </w:rPr>
          <w:t>2</w:t>
        </w:r>
        <w:r w:rsidRPr="003E1A09">
          <w:rPr>
            <w:sz w:val="20"/>
          </w:rPr>
          <w:fldChar w:fldCharType="end"/>
        </w:r>
      </w:p>
    </w:sdtContent>
  </w:sdt>
  <w:p w14:paraId="45E43528" w14:textId="77777777" w:rsidR="00D72358" w:rsidRDefault="00D723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9F6B2" w14:textId="77777777" w:rsidR="00DE36E2" w:rsidRDefault="00DE36E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E5AEE0" w14:textId="77777777" w:rsidR="00D72358" w:rsidRDefault="00D72358" w:rsidP="000F357E">
      <w:r>
        <w:separator/>
      </w:r>
    </w:p>
  </w:footnote>
  <w:footnote w:type="continuationSeparator" w:id="0">
    <w:p w14:paraId="372194E0" w14:textId="77777777" w:rsidR="00D72358" w:rsidRDefault="00D72358" w:rsidP="000F35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5A1EB" w14:textId="77777777" w:rsidR="00DE36E2" w:rsidRDefault="00DE36E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018BB7" w14:textId="5E3B277B" w:rsidR="00DE36E2" w:rsidRDefault="00DE36E2" w:rsidP="00DE36E2">
    <w:pPr>
      <w:pStyle w:val="Zhlav"/>
    </w:pPr>
    <w:r>
      <w:rPr>
        <w:noProof/>
      </w:rPr>
      <w:drawing>
        <wp:anchor distT="0" distB="0" distL="0" distR="0" simplePos="0" relativeHeight="251658240" behindDoc="0" locked="0" layoutInCell="1" allowOverlap="1" wp14:anchorId="7E4EAAF6" wp14:editId="793AC241">
          <wp:simplePos x="0" y="0"/>
          <wp:positionH relativeFrom="margin">
            <wp:align>center</wp:align>
          </wp:positionH>
          <wp:positionV relativeFrom="paragraph">
            <wp:posOffset>-417830</wp:posOffset>
          </wp:positionV>
          <wp:extent cx="6082665" cy="1486535"/>
          <wp:effectExtent l="0" t="0" r="0" b="0"/>
          <wp:wrapSquare wrapText="larges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65" cy="148653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1F8C4CD6" w14:textId="5F794930" w:rsidR="00D72358" w:rsidRDefault="00D72358">
    <w:pPr>
      <w:pStyle w:val="Zhlav"/>
    </w:pPr>
  </w:p>
  <w:p w14:paraId="646C64F6" w14:textId="77777777" w:rsidR="00D72358" w:rsidRDefault="00D72358">
    <w:pPr>
      <w:pStyle w:val="Zhlav"/>
    </w:pPr>
  </w:p>
  <w:p w14:paraId="2D6A2C8D" w14:textId="77777777" w:rsidR="00D72358" w:rsidRDefault="00D72358">
    <w:pPr>
      <w:pStyle w:val="Zhlav"/>
    </w:pPr>
  </w:p>
  <w:p w14:paraId="5D3BE860" w14:textId="77777777" w:rsidR="00D72358" w:rsidRDefault="00D72358">
    <w:pPr>
      <w:pStyle w:val="Zhlav"/>
    </w:pPr>
  </w:p>
  <w:p w14:paraId="5E4E8BD5" w14:textId="77777777" w:rsidR="00D72358" w:rsidRDefault="00D72358">
    <w:pPr>
      <w:pStyle w:val="Zhlav"/>
    </w:pPr>
  </w:p>
  <w:p w14:paraId="065745DF" w14:textId="77777777" w:rsidR="00D72358" w:rsidRDefault="00D7235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80FCD" w14:textId="77777777" w:rsidR="00DE36E2" w:rsidRDefault="00DE36E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0408A40"/>
    <w:lvl w:ilvl="0">
      <w:start w:val="1"/>
      <w:numFmt w:val="bullet"/>
      <w:lvlText w:val=""/>
      <w:lvlJc w:val="left"/>
      <w:pPr>
        <w:tabs>
          <w:tab w:val="num" w:pos="360"/>
        </w:tabs>
        <w:ind w:left="360" w:hanging="360"/>
      </w:pPr>
      <w:rPr>
        <w:rFonts w:ascii="Symbol" w:hAnsi="Symbol" w:cs="Symbol" w:hint="default"/>
      </w:rPr>
    </w:lvl>
  </w:abstractNum>
  <w:abstractNum w:abstractNumId="1">
    <w:nsid w:val="00000008"/>
    <w:multiLevelType w:val="singleLevel"/>
    <w:tmpl w:val="00000008"/>
    <w:name w:val="WW8Num8"/>
    <w:lvl w:ilvl="0">
      <w:start w:val="1"/>
      <w:numFmt w:val="decimal"/>
      <w:lvlText w:val="%1."/>
      <w:lvlJc w:val="left"/>
      <w:pPr>
        <w:tabs>
          <w:tab w:val="num" w:pos="360"/>
        </w:tabs>
      </w:pPr>
      <w:rPr>
        <w:rFonts w:ascii="Times New Roman" w:hAnsi="Times New Roman" w:cs="Times New Roman"/>
        <w:b w:val="0"/>
        <w:i w:val="0"/>
        <w:sz w:val="24"/>
      </w:rPr>
    </w:lvl>
  </w:abstractNum>
  <w:abstractNum w:abstractNumId="2">
    <w:nsid w:val="00000012"/>
    <w:multiLevelType w:val="multilevel"/>
    <w:tmpl w:val="00000012"/>
    <w:name w:val="WW8Num18"/>
    <w:lvl w:ilvl="0">
      <w:start w:val="1"/>
      <w:numFmt w:val="decimal"/>
      <w:lvlText w:val="%1."/>
      <w:lvlJc w:val="left"/>
      <w:pPr>
        <w:tabs>
          <w:tab w:val="num" w:pos="360"/>
        </w:tabs>
      </w:pPr>
      <w:rPr>
        <w:rFonts w:cs="Times New Roman"/>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737"/>
        </w:tabs>
      </w:pPr>
      <w:rPr>
        <w:rFonts w:cs="Times New Roman"/>
        <w:color w:val="000000"/>
      </w:rPr>
    </w:lvl>
    <w:lvl w:ilvl="3">
      <w:start w:val="1"/>
      <w:numFmt w:val="decimal"/>
      <w:lvlText w:val="%4."/>
      <w:lvlJc w:val="left"/>
      <w:pPr>
        <w:tabs>
          <w:tab w:val="num" w:pos="360"/>
        </w:tabs>
      </w:pPr>
      <w:rPr>
        <w:rFonts w:cs="Times New Roman"/>
      </w:rPr>
    </w:lvl>
    <w:lvl w:ilvl="4">
      <w:start w:val="1"/>
      <w:numFmt w:val="decimal"/>
      <w:lvlText w:val="%5."/>
      <w:lvlJc w:val="left"/>
      <w:pPr>
        <w:tabs>
          <w:tab w:val="num" w:pos="3600"/>
        </w:tabs>
      </w:pPr>
      <w:rPr>
        <w:rFonts w:cs="Times New Roman"/>
      </w:rPr>
    </w:lvl>
    <w:lvl w:ilvl="5">
      <w:start w:val="1"/>
      <w:numFmt w:val="decimal"/>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decimal"/>
      <w:lvlText w:val="%8."/>
      <w:lvlJc w:val="left"/>
      <w:pPr>
        <w:tabs>
          <w:tab w:val="num" w:pos="5760"/>
        </w:tabs>
      </w:pPr>
      <w:rPr>
        <w:rFonts w:cs="Times New Roman"/>
      </w:rPr>
    </w:lvl>
    <w:lvl w:ilvl="8">
      <w:start w:val="1"/>
      <w:numFmt w:val="decimal"/>
      <w:lvlText w:val="%9."/>
      <w:lvlJc w:val="left"/>
      <w:pPr>
        <w:tabs>
          <w:tab w:val="num" w:pos="6480"/>
        </w:tabs>
      </w:pPr>
      <w:rPr>
        <w:rFonts w:cs="Times New Roman"/>
      </w:rPr>
    </w:lvl>
  </w:abstractNum>
  <w:abstractNum w:abstractNumId="3">
    <w:nsid w:val="00000013"/>
    <w:multiLevelType w:val="singleLevel"/>
    <w:tmpl w:val="00000013"/>
    <w:name w:val="WW8Num19"/>
    <w:lvl w:ilvl="0">
      <w:start w:val="1"/>
      <w:numFmt w:val="lowerLetter"/>
      <w:lvlText w:val="%1)"/>
      <w:lvlJc w:val="left"/>
      <w:pPr>
        <w:tabs>
          <w:tab w:val="num" w:pos="720"/>
        </w:tabs>
      </w:pPr>
      <w:rPr>
        <w:rFonts w:cs="Times New Roman"/>
      </w:rPr>
    </w:lvl>
  </w:abstractNum>
  <w:abstractNum w:abstractNumId="4">
    <w:nsid w:val="0000001B"/>
    <w:multiLevelType w:val="singleLevel"/>
    <w:tmpl w:val="0000001B"/>
    <w:name w:val="WW8Num27"/>
    <w:lvl w:ilvl="0">
      <w:start w:val="1"/>
      <w:numFmt w:val="decimal"/>
      <w:pStyle w:val="OdstavecSmlouvy"/>
      <w:lvlText w:val="%1. "/>
      <w:lvlJc w:val="left"/>
      <w:pPr>
        <w:tabs>
          <w:tab w:val="num" w:pos="0"/>
        </w:tabs>
      </w:pPr>
      <w:rPr>
        <w:rFonts w:cs="Times New Roman"/>
        <w:b/>
        <w:i w:val="0"/>
      </w:rPr>
    </w:lvl>
  </w:abstractNum>
  <w:abstractNum w:abstractNumId="5">
    <w:nsid w:val="0000001E"/>
    <w:multiLevelType w:val="singleLevel"/>
    <w:tmpl w:val="0000001E"/>
    <w:lvl w:ilvl="0">
      <w:start w:val="1"/>
      <w:numFmt w:val="decimal"/>
      <w:lvlText w:val="%1."/>
      <w:lvlJc w:val="left"/>
      <w:pPr>
        <w:tabs>
          <w:tab w:val="num" w:pos="360"/>
        </w:tabs>
      </w:pPr>
      <w:rPr>
        <w:rFonts w:cs="Times New Roman"/>
      </w:rPr>
    </w:lvl>
  </w:abstractNum>
  <w:abstractNum w:abstractNumId="6">
    <w:nsid w:val="0000001F"/>
    <w:multiLevelType w:val="singleLevel"/>
    <w:tmpl w:val="0000001F"/>
    <w:name w:val="WW8Num31"/>
    <w:lvl w:ilvl="0">
      <w:start w:val="1"/>
      <w:numFmt w:val="decimal"/>
      <w:lvlText w:val="%1."/>
      <w:lvlJc w:val="left"/>
      <w:pPr>
        <w:tabs>
          <w:tab w:val="num" w:pos="360"/>
        </w:tabs>
      </w:pPr>
      <w:rPr>
        <w:rFonts w:cs="Times New Roman"/>
        <w:b w:val="0"/>
        <w:i w:val="0"/>
      </w:rPr>
    </w:lvl>
  </w:abstractNum>
  <w:abstractNum w:abstractNumId="7">
    <w:nsid w:val="020F16F1"/>
    <w:multiLevelType w:val="hybridMultilevel"/>
    <w:tmpl w:val="96A858AC"/>
    <w:name w:val="WW8Num222"/>
    <w:lvl w:ilvl="0" w:tplc="00000016">
      <w:start w:val="1"/>
      <w:numFmt w:val="decimal"/>
      <w:lvlText w:val="%1."/>
      <w:lvlJc w:val="left"/>
      <w:pPr>
        <w:tabs>
          <w:tab w:val="num" w:pos="360"/>
        </w:tabs>
      </w:pPr>
      <w:rPr>
        <w:rFonts w:ascii="Times New Roman" w:hAnsi="Times New Roman" w:cs="Times New Roman"/>
        <w:b w:val="0"/>
        <w:i w:val="0"/>
        <w:sz w:val="24"/>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03AE6000"/>
    <w:multiLevelType w:val="hybridMultilevel"/>
    <w:tmpl w:val="75D0335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nsid w:val="058D2A4B"/>
    <w:multiLevelType w:val="hybridMultilevel"/>
    <w:tmpl w:val="717C0DC2"/>
    <w:lvl w:ilvl="0" w:tplc="12140BFA">
      <w:start w:val="1"/>
      <w:numFmt w:val="bullet"/>
      <w:lvlText w:val=""/>
      <w:lvlJc w:val="left"/>
      <w:pPr>
        <w:tabs>
          <w:tab w:val="num" w:pos="397"/>
        </w:tabs>
        <w:ind w:left="397" w:hanging="284"/>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0">
    <w:nsid w:val="06CF64FE"/>
    <w:multiLevelType w:val="multilevel"/>
    <w:tmpl w:val="00000012"/>
    <w:name w:val="WW8Num182"/>
    <w:lvl w:ilvl="0">
      <w:start w:val="1"/>
      <w:numFmt w:val="decimal"/>
      <w:lvlText w:val="%1."/>
      <w:lvlJc w:val="left"/>
      <w:pPr>
        <w:tabs>
          <w:tab w:val="num" w:pos="360"/>
        </w:tabs>
      </w:pPr>
      <w:rPr>
        <w:rFonts w:cs="Times New Roman"/>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737"/>
        </w:tabs>
      </w:pPr>
      <w:rPr>
        <w:rFonts w:cs="Times New Roman"/>
        <w:color w:val="000000"/>
      </w:rPr>
    </w:lvl>
    <w:lvl w:ilvl="3">
      <w:start w:val="1"/>
      <w:numFmt w:val="decimal"/>
      <w:lvlText w:val="%4."/>
      <w:lvlJc w:val="left"/>
      <w:pPr>
        <w:tabs>
          <w:tab w:val="num" w:pos="360"/>
        </w:tabs>
      </w:pPr>
      <w:rPr>
        <w:rFonts w:cs="Times New Roman"/>
      </w:rPr>
    </w:lvl>
    <w:lvl w:ilvl="4">
      <w:start w:val="1"/>
      <w:numFmt w:val="decimal"/>
      <w:lvlText w:val="%5."/>
      <w:lvlJc w:val="left"/>
      <w:pPr>
        <w:tabs>
          <w:tab w:val="num" w:pos="3600"/>
        </w:tabs>
      </w:pPr>
      <w:rPr>
        <w:rFonts w:cs="Times New Roman"/>
      </w:rPr>
    </w:lvl>
    <w:lvl w:ilvl="5">
      <w:start w:val="1"/>
      <w:numFmt w:val="decimal"/>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decimal"/>
      <w:lvlText w:val="%8."/>
      <w:lvlJc w:val="left"/>
      <w:pPr>
        <w:tabs>
          <w:tab w:val="num" w:pos="5760"/>
        </w:tabs>
      </w:pPr>
      <w:rPr>
        <w:rFonts w:cs="Times New Roman"/>
      </w:rPr>
    </w:lvl>
    <w:lvl w:ilvl="8">
      <w:start w:val="1"/>
      <w:numFmt w:val="decimal"/>
      <w:lvlText w:val="%9."/>
      <w:lvlJc w:val="left"/>
      <w:pPr>
        <w:tabs>
          <w:tab w:val="num" w:pos="6480"/>
        </w:tabs>
      </w:pPr>
      <w:rPr>
        <w:rFonts w:cs="Times New Roman"/>
      </w:rPr>
    </w:lvl>
  </w:abstractNum>
  <w:abstractNum w:abstractNumId="11">
    <w:nsid w:val="11A63E5B"/>
    <w:multiLevelType w:val="hybridMultilevel"/>
    <w:tmpl w:val="C3EE3B0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19976A4F"/>
    <w:multiLevelType w:val="multilevel"/>
    <w:tmpl w:val="68806B00"/>
    <w:lvl w:ilvl="0">
      <w:start w:val="1"/>
      <w:numFmt w:val="bullet"/>
      <w:pStyle w:val="Seznamsodrkami"/>
      <w:lvlText w:val=""/>
      <w:lvlJc w:val="left"/>
      <w:pPr>
        <w:tabs>
          <w:tab w:val="num" w:pos="360"/>
        </w:tabs>
        <w:ind w:left="360" w:hanging="360"/>
      </w:pPr>
      <w:rPr>
        <w:rFonts w:ascii="Symbol" w:hAnsi="Symbol" w:cs="Symbol"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DFF7528"/>
    <w:multiLevelType w:val="hybridMultilevel"/>
    <w:tmpl w:val="B1C8F5BE"/>
    <w:name w:val="WW8Num3032"/>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nsid w:val="2232192F"/>
    <w:multiLevelType w:val="hybridMultilevel"/>
    <w:tmpl w:val="990E466A"/>
    <w:lvl w:ilvl="0" w:tplc="508215EC">
      <w:start w:val="1"/>
      <w:numFmt w:val="bullet"/>
      <w:lvlText w:val=""/>
      <w:lvlJc w:val="left"/>
      <w:pPr>
        <w:tabs>
          <w:tab w:val="num" w:pos="2483"/>
        </w:tabs>
        <w:ind w:left="2483" w:hanging="453"/>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5">
    <w:nsid w:val="2558581F"/>
    <w:multiLevelType w:val="hybridMultilevel"/>
    <w:tmpl w:val="CCA437F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2BE104AA"/>
    <w:multiLevelType w:val="multilevel"/>
    <w:tmpl w:val="4CEA27B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614563C"/>
    <w:multiLevelType w:val="hybridMultilevel"/>
    <w:tmpl w:val="2098CDA6"/>
    <w:lvl w:ilvl="0" w:tplc="F4F03C04">
      <w:start w:val="1"/>
      <w:numFmt w:val="bullet"/>
      <w:lvlText w:val=""/>
      <w:lvlJc w:val="left"/>
      <w:pPr>
        <w:tabs>
          <w:tab w:val="num" w:pos="568"/>
        </w:tabs>
        <w:ind w:left="568" w:hanging="284"/>
      </w:pPr>
      <w:rPr>
        <w:rFonts w:ascii="Symbol" w:hAnsi="Symbol" w:cs="Symbol" w:hint="default"/>
        <w:color w:val="auto"/>
      </w:rPr>
    </w:lvl>
    <w:lvl w:ilvl="1" w:tplc="04050003">
      <w:start w:val="1"/>
      <w:numFmt w:val="bullet"/>
      <w:lvlText w:val="o"/>
      <w:lvlJc w:val="left"/>
      <w:pPr>
        <w:tabs>
          <w:tab w:val="num" w:pos="1724"/>
        </w:tabs>
        <w:ind w:left="1724" w:hanging="360"/>
      </w:pPr>
      <w:rPr>
        <w:rFonts w:ascii="Courier New" w:hAnsi="Courier New" w:cs="Courier New" w:hint="default"/>
      </w:rPr>
    </w:lvl>
    <w:lvl w:ilvl="2" w:tplc="04050005">
      <w:start w:val="1"/>
      <w:numFmt w:val="bullet"/>
      <w:lvlText w:val=""/>
      <w:lvlJc w:val="left"/>
      <w:pPr>
        <w:tabs>
          <w:tab w:val="num" w:pos="2444"/>
        </w:tabs>
        <w:ind w:left="2444" w:hanging="360"/>
      </w:pPr>
      <w:rPr>
        <w:rFonts w:ascii="Wingdings" w:hAnsi="Wingdings" w:cs="Wingdings" w:hint="default"/>
      </w:rPr>
    </w:lvl>
    <w:lvl w:ilvl="3" w:tplc="04050001">
      <w:start w:val="1"/>
      <w:numFmt w:val="bullet"/>
      <w:lvlText w:val=""/>
      <w:lvlJc w:val="left"/>
      <w:pPr>
        <w:tabs>
          <w:tab w:val="num" w:pos="3164"/>
        </w:tabs>
        <w:ind w:left="3164" w:hanging="360"/>
      </w:pPr>
      <w:rPr>
        <w:rFonts w:ascii="Symbol" w:hAnsi="Symbol" w:cs="Symbol" w:hint="default"/>
      </w:rPr>
    </w:lvl>
    <w:lvl w:ilvl="4" w:tplc="04050003">
      <w:start w:val="1"/>
      <w:numFmt w:val="bullet"/>
      <w:lvlText w:val="o"/>
      <w:lvlJc w:val="left"/>
      <w:pPr>
        <w:tabs>
          <w:tab w:val="num" w:pos="3884"/>
        </w:tabs>
        <w:ind w:left="3884" w:hanging="360"/>
      </w:pPr>
      <w:rPr>
        <w:rFonts w:ascii="Courier New" w:hAnsi="Courier New" w:cs="Courier New" w:hint="default"/>
      </w:rPr>
    </w:lvl>
    <w:lvl w:ilvl="5" w:tplc="04050005">
      <w:start w:val="1"/>
      <w:numFmt w:val="bullet"/>
      <w:lvlText w:val=""/>
      <w:lvlJc w:val="left"/>
      <w:pPr>
        <w:tabs>
          <w:tab w:val="num" w:pos="4604"/>
        </w:tabs>
        <w:ind w:left="4604" w:hanging="360"/>
      </w:pPr>
      <w:rPr>
        <w:rFonts w:ascii="Wingdings" w:hAnsi="Wingdings" w:cs="Wingdings" w:hint="default"/>
      </w:rPr>
    </w:lvl>
    <w:lvl w:ilvl="6" w:tplc="04050001">
      <w:start w:val="1"/>
      <w:numFmt w:val="bullet"/>
      <w:lvlText w:val=""/>
      <w:lvlJc w:val="left"/>
      <w:pPr>
        <w:tabs>
          <w:tab w:val="num" w:pos="5324"/>
        </w:tabs>
        <w:ind w:left="5324" w:hanging="360"/>
      </w:pPr>
      <w:rPr>
        <w:rFonts w:ascii="Symbol" w:hAnsi="Symbol" w:cs="Symbol" w:hint="default"/>
      </w:rPr>
    </w:lvl>
    <w:lvl w:ilvl="7" w:tplc="04050003">
      <w:start w:val="1"/>
      <w:numFmt w:val="bullet"/>
      <w:lvlText w:val="o"/>
      <w:lvlJc w:val="left"/>
      <w:pPr>
        <w:tabs>
          <w:tab w:val="num" w:pos="6044"/>
        </w:tabs>
        <w:ind w:left="6044" w:hanging="360"/>
      </w:pPr>
      <w:rPr>
        <w:rFonts w:ascii="Courier New" w:hAnsi="Courier New" w:cs="Courier New" w:hint="default"/>
      </w:rPr>
    </w:lvl>
    <w:lvl w:ilvl="8" w:tplc="04050005">
      <w:start w:val="1"/>
      <w:numFmt w:val="bullet"/>
      <w:lvlText w:val=""/>
      <w:lvlJc w:val="left"/>
      <w:pPr>
        <w:tabs>
          <w:tab w:val="num" w:pos="6764"/>
        </w:tabs>
        <w:ind w:left="6764" w:hanging="360"/>
      </w:pPr>
      <w:rPr>
        <w:rFonts w:ascii="Wingdings" w:hAnsi="Wingdings" w:cs="Wingdings" w:hint="default"/>
      </w:rPr>
    </w:lvl>
  </w:abstractNum>
  <w:abstractNum w:abstractNumId="18">
    <w:nsid w:val="3BA60940"/>
    <w:multiLevelType w:val="hybridMultilevel"/>
    <w:tmpl w:val="1B24975C"/>
    <w:lvl w:ilvl="0" w:tplc="E47ACABA">
      <w:start w:val="1"/>
      <w:numFmt w:val="bullet"/>
      <w:lvlText w:val=""/>
      <w:lvlJc w:val="left"/>
      <w:pPr>
        <w:tabs>
          <w:tab w:val="num" w:pos="624"/>
        </w:tabs>
        <w:ind w:left="680" w:hanging="567"/>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9">
    <w:nsid w:val="3C73555B"/>
    <w:multiLevelType w:val="multilevel"/>
    <w:tmpl w:val="50762366"/>
    <w:lvl w:ilvl="0">
      <w:start w:val="1"/>
      <w:numFmt w:val="decimal"/>
      <w:lvlText w:val="%1."/>
      <w:lvlJc w:val="left"/>
      <w:pPr>
        <w:tabs>
          <w:tab w:val="num" w:pos="720"/>
        </w:tabs>
        <w:ind w:left="720" w:hanging="360"/>
      </w:pPr>
      <w:rPr>
        <w:rFonts w:cs="Times New Roman" w:hint="default"/>
        <w:b/>
        <w:i w:val="0"/>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0">
    <w:nsid w:val="41A34FBC"/>
    <w:multiLevelType w:val="hybridMultilevel"/>
    <w:tmpl w:val="6AE0744C"/>
    <w:lvl w:ilvl="0" w:tplc="04050001">
      <w:start w:val="1"/>
      <w:numFmt w:val="bullet"/>
      <w:lvlText w:val=""/>
      <w:lvlJc w:val="left"/>
      <w:pPr>
        <w:ind w:left="2280" w:hanging="360"/>
      </w:pPr>
      <w:rPr>
        <w:rFonts w:ascii="Symbol" w:hAnsi="Symbol" w:hint="default"/>
      </w:rPr>
    </w:lvl>
    <w:lvl w:ilvl="1" w:tplc="04050003">
      <w:start w:val="1"/>
      <w:numFmt w:val="bullet"/>
      <w:lvlText w:val="o"/>
      <w:lvlJc w:val="left"/>
      <w:pPr>
        <w:ind w:left="3000" w:hanging="360"/>
      </w:pPr>
      <w:rPr>
        <w:rFonts w:ascii="Courier New" w:hAnsi="Courier New" w:hint="default"/>
      </w:rPr>
    </w:lvl>
    <w:lvl w:ilvl="2" w:tplc="04050005">
      <w:start w:val="1"/>
      <w:numFmt w:val="bullet"/>
      <w:lvlText w:val=""/>
      <w:lvlJc w:val="left"/>
      <w:pPr>
        <w:ind w:left="3720" w:hanging="360"/>
      </w:pPr>
      <w:rPr>
        <w:rFonts w:ascii="Wingdings" w:hAnsi="Wingdings" w:hint="default"/>
      </w:rPr>
    </w:lvl>
    <w:lvl w:ilvl="3" w:tplc="04050001">
      <w:start w:val="1"/>
      <w:numFmt w:val="bullet"/>
      <w:lvlText w:val=""/>
      <w:lvlJc w:val="left"/>
      <w:pPr>
        <w:ind w:left="4440" w:hanging="360"/>
      </w:pPr>
      <w:rPr>
        <w:rFonts w:ascii="Symbol" w:hAnsi="Symbol" w:hint="default"/>
      </w:rPr>
    </w:lvl>
    <w:lvl w:ilvl="4" w:tplc="04050003">
      <w:start w:val="1"/>
      <w:numFmt w:val="bullet"/>
      <w:lvlText w:val="o"/>
      <w:lvlJc w:val="left"/>
      <w:pPr>
        <w:ind w:left="5160" w:hanging="360"/>
      </w:pPr>
      <w:rPr>
        <w:rFonts w:ascii="Courier New" w:hAnsi="Courier New" w:hint="default"/>
      </w:rPr>
    </w:lvl>
    <w:lvl w:ilvl="5" w:tplc="04050005">
      <w:start w:val="1"/>
      <w:numFmt w:val="bullet"/>
      <w:lvlText w:val=""/>
      <w:lvlJc w:val="left"/>
      <w:pPr>
        <w:ind w:left="5880" w:hanging="360"/>
      </w:pPr>
      <w:rPr>
        <w:rFonts w:ascii="Wingdings" w:hAnsi="Wingdings" w:hint="default"/>
      </w:rPr>
    </w:lvl>
    <w:lvl w:ilvl="6" w:tplc="04050001">
      <w:start w:val="1"/>
      <w:numFmt w:val="bullet"/>
      <w:lvlText w:val=""/>
      <w:lvlJc w:val="left"/>
      <w:pPr>
        <w:ind w:left="6600" w:hanging="360"/>
      </w:pPr>
      <w:rPr>
        <w:rFonts w:ascii="Symbol" w:hAnsi="Symbol" w:hint="default"/>
      </w:rPr>
    </w:lvl>
    <w:lvl w:ilvl="7" w:tplc="04050003">
      <w:start w:val="1"/>
      <w:numFmt w:val="bullet"/>
      <w:lvlText w:val="o"/>
      <w:lvlJc w:val="left"/>
      <w:pPr>
        <w:ind w:left="7320" w:hanging="360"/>
      </w:pPr>
      <w:rPr>
        <w:rFonts w:ascii="Courier New" w:hAnsi="Courier New" w:hint="default"/>
      </w:rPr>
    </w:lvl>
    <w:lvl w:ilvl="8" w:tplc="04050005">
      <w:start w:val="1"/>
      <w:numFmt w:val="bullet"/>
      <w:lvlText w:val=""/>
      <w:lvlJc w:val="left"/>
      <w:pPr>
        <w:ind w:left="8040" w:hanging="360"/>
      </w:pPr>
      <w:rPr>
        <w:rFonts w:ascii="Wingdings" w:hAnsi="Wingdings" w:hint="default"/>
      </w:rPr>
    </w:lvl>
  </w:abstractNum>
  <w:abstractNum w:abstractNumId="21">
    <w:nsid w:val="4B500546"/>
    <w:multiLevelType w:val="hybridMultilevel"/>
    <w:tmpl w:val="FAA4FC38"/>
    <w:lvl w:ilvl="0" w:tplc="F4F03C04">
      <w:start w:val="1"/>
      <w:numFmt w:val="bullet"/>
      <w:lvlText w:val=""/>
      <w:lvlJc w:val="left"/>
      <w:pPr>
        <w:tabs>
          <w:tab w:val="num" w:pos="568"/>
        </w:tabs>
        <w:ind w:left="568" w:hanging="284"/>
      </w:pPr>
      <w:rPr>
        <w:rFonts w:ascii="Symbol" w:hAnsi="Symbol" w:cs="Symbol" w:hint="default"/>
        <w:color w:val="auto"/>
      </w:rPr>
    </w:lvl>
    <w:lvl w:ilvl="1" w:tplc="04050003">
      <w:start w:val="1"/>
      <w:numFmt w:val="bullet"/>
      <w:lvlText w:val="o"/>
      <w:lvlJc w:val="left"/>
      <w:pPr>
        <w:tabs>
          <w:tab w:val="num" w:pos="1724"/>
        </w:tabs>
        <w:ind w:left="1724" w:hanging="360"/>
      </w:pPr>
      <w:rPr>
        <w:rFonts w:ascii="Courier New" w:hAnsi="Courier New" w:cs="Courier New" w:hint="default"/>
      </w:rPr>
    </w:lvl>
    <w:lvl w:ilvl="2" w:tplc="04050005">
      <w:start w:val="1"/>
      <w:numFmt w:val="bullet"/>
      <w:lvlText w:val=""/>
      <w:lvlJc w:val="left"/>
      <w:pPr>
        <w:tabs>
          <w:tab w:val="num" w:pos="2444"/>
        </w:tabs>
        <w:ind w:left="2444" w:hanging="360"/>
      </w:pPr>
      <w:rPr>
        <w:rFonts w:ascii="Wingdings" w:hAnsi="Wingdings" w:cs="Wingdings" w:hint="default"/>
      </w:rPr>
    </w:lvl>
    <w:lvl w:ilvl="3" w:tplc="04050001">
      <w:start w:val="1"/>
      <w:numFmt w:val="bullet"/>
      <w:lvlText w:val=""/>
      <w:lvlJc w:val="left"/>
      <w:pPr>
        <w:tabs>
          <w:tab w:val="num" w:pos="3164"/>
        </w:tabs>
        <w:ind w:left="3164" w:hanging="360"/>
      </w:pPr>
      <w:rPr>
        <w:rFonts w:ascii="Symbol" w:hAnsi="Symbol" w:cs="Symbol" w:hint="default"/>
      </w:rPr>
    </w:lvl>
    <w:lvl w:ilvl="4" w:tplc="04050003">
      <w:start w:val="1"/>
      <w:numFmt w:val="bullet"/>
      <w:lvlText w:val="o"/>
      <w:lvlJc w:val="left"/>
      <w:pPr>
        <w:tabs>
          <w:tab w:val="num" w:pos="3884"/>
        </w:tabs>
        <w:ind w:left="3884" w:hanging="360"/>
      </w:pPr>
      <w:rPr>
        <w:rFonts w:ascii="Courier New" w:hAnsi="Courier New" w:cs="Courier New" w:hint="default"/>
      </w:rPr>
    </w:lvl>
    <w:lvl w:ilvl="5" w:tplc="04050005">
      <w:start w:val="1"/>
      <w:numFmt w:val="bullet"/>
      <w:lvlText w:val=""/>
      <w:lvlJc w:val="left"/>
      <w:pPr>
        <w:tabs>
          <w:tab w:val="num" w:pos="4604"/>
        </w:tabs>
        <w:ind w:left="4604" w:hanging="360"/>
      </w:pPr>
      <w:rPr>
        <w:rFonts w:ascii="Wingdings" w:hAnsi="Wingdings" w:cs="Wingdings" w:hint="default"/>
      </w:rPr>
    </w:lvl>
    <w:lvl w:ilvl="6" w:tplc="04050001">
      <w:start w:val="1"/>
      <w:numFmt w:val="bullet"/>
      <w:lvlText w:val=""/>
      <w:lvlJc w:val="left"/>
      <w:pPr>
        <w:tabs>
          <w:tab w:val="num" w:pos="5324"/>
        </w:tabs>
        <w:ind w:left="5324" w:hanging="360"/>
      </w:pPr>
      <w:rPr>
        <w:rFonts w:ascii="Symbol" w:hAnsi="Symbol" w:cs="Symbol" w:hint="default"/>
      </w:rPr>
    </w:lvl>
    <w:lvl w:ilvl="7" w:tplc="04050003">
      <w:start w:val="1"/>
      <w:numFmt w:val="bullet"/>
      <w:lvlText w:val="o"/>
      <w:lvlJc w:val="left"/>
      <w:pPr>
        <w:tabs>
          <w:tab w:val="num" w:pos="6044"/>
        </w:tabs>
        <w:ind w:left="6044" w:hanging="360"/>
      </w:pPr>
      <w:rPr>
        <w:rFonts w:ascii="Courier New" w:hAnsi="Courier New" w:cs="Courier New" w:hint="default"/>
      </w:rPr>
    </w:lvl>
    <w:lvl w:ilvl="8" w:tplc="04050005">
      <w:start w:val="1"/>
      <w:numFmt w:val="bullet"/>
      <w:lvlText w:val=""/>
      <w:lvlJc w:val="left"/>
      <w:pPr>
        <w:tabs>
          <w:tab w:val="num" w:pos="6764"/>
        </w:tabs>
        <w:ind w:left="6764" w:hanging="360"/>
      </w:pPr>
      <w:rPr>
        <w:rFonts w:ascii="Wingdings" w:hAnsi="Wingdings" w:cs="Wingdings" w:hint="default"/>
      </w:rPr>
    </w:lvl>
  </w:abstractNum>
  <w:abstractNum w:abstractNumId="22">
    <w:nsid w:val="4BEC589F"/>
    <w:multiLevelType w:val="hybridMultilevel"/>
    <w:tmpl w:val="28C0D7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FDE2F7D"/>
    <w:multiLevelType w:val="hybridMultilevel"/>
    <w:tmpl w:val="37C6F6E8"/>
    <w:lvl w:ilvl="0" w:tplc="DFC62826">
      <w:start w:val="2"/>
      <w:numFmt w:val="decimal"/>
      <w:lvlText w:val="%1."/>
      <w:lvlJc w:val="left"/>
      <w:pPr>
        <w:tabs>
          <w:tab w:val="num" w:pos="720"/>
        </w:tabs>
        <w:ind w:left="720" w:hanging="360"/>
      </w:pPr>
      <w:rPr>
        <w:rFonts w:cs="Times New Roman" w:hint="default"/>
        <w:b w:val="0"/>
      </w:rPr>
    </w:lvl>
    <w:lvl w:ilvl="1" w:tplc="BBB6DEDA" w:tentative="1">
      <w:start w:val="1"/>
      <w:numFmt w:val="lowerLetter"/>
      <w:lvlText w:val="%2."/>
      <w:lvlJc w:val="left"/>
      <w:pPr>
        <w:tabs>
          <w:tab w:val="num" w:pos="1440"/>
        </w:tabs>
        <w:ind w:left="1440" w:hanging="360"/>
      </w:pPr>
      <w:rPr>
        <w:rFonts w:cs="Times New Roman"/>
      </w:rPr>
    </w:lvl>
    <w:lvl w:ilvl="2" w:tplc="E1BECBC0" w:tentative="1">
      <w:start w:val="1"/>
      <w:numFmt w:val="lowerRoman"/>
      <w:lvlText w:val="%3."/>
      <w:lvlJc w:val="right"/>
      <w:pPr>
        <w:tabs>
          <w:tab w:val="num" w:pos="2160"/>
        </w:tabs>
        <w:ind w:left="2160" w:hanging="180"/>
      </w:pPr>
      <w:rPr>
        <w:rFonts w:cs="Times New Roman"/>
      </w:rPr>
    </w:lvl>
    <w:lvl w:ilvl="3" w:tplc="FD2405C4" w:tentative="1">
      <w:start w:val="1"/>
      <w:numFmt w:val="decimal"/>
      <w:lvlText w:val="%4."/>
      <w:lvlJc w:val="left"/>
      <w:pPr>
        <w:tabs>
          <w:tab w:val="num" w:pos="2880"/>
        </w:tabs>
        <w:ind w:left="2880" w:hanging="360"/>
      </w:pPr>
      <w:rPr>
        <w:rFonts w:cs="Times New Roman"/>
      </w:rPr>
    </w:lvl>
    <w:lvl w:ilvl="4" w:tplc="A99E8CB8" w:tentative="1">
      <w:start w:val="1"/>
      <w:numFmt w:val="lowerLetter"/>
      <w:lvlText w:val="%5."/>
      <w:lvlJc w:val="left"/>
      <w:pPr>
        <w:tabs>
          <w:tab w:val="num" w:pos="3600"/>
        </w:tabs>
        <w:ind w:left="3600" w:hanging="360"/>
      </w:pPr>
      <w:rPr>
        <w:rFonts w:cs="Times New Roman"/>
      </w:rPr>
    </w:lvl>
    <w:lvl w:ilvl="5" w:tplc="EA2E869C" w:tentative="1">
      <w:start w:val="1"/>
      <w:numFmt w:val="lowerRoman"/>
      <w:lvlText w:val="%6."/>
      <w:lvlJc w:val="right"/>
      <w:pPr>
        <w:tabs>
          <w:tab w:val="num" w:pos="4320"/>
        </w:tabs>
        <w:ind w:left="4320" w:hanging="180"/>
      </w:pPr>
      <w:rPr>
        <w:rFonts w:cs="Times New Roman"/>
      </w:rPr>
    </w:lvl>
    <w:lvl w:ilvl="6" w:tplc="850232EC" w:tentative="1">
      <w:start w:val="1"/>
      <w:numFmt w:val="decimal"/>
      <w:lvlText w:val="%7."/>
      <w:lvlJc w:val="left"/>
      <w:pPr>
        <w:tabs>
          <w:tab w:val="num" w:pos="5040"/>
        </w:tabs>
        <w:ind w:left="5040" w:hanging="360"/>
      </w:pPr>
      <w:rPr>
        <w:rFonts w:cs="Times New Roman"/>
      </w:rPr>
    </w:lvl>
    <w:lvl w:ilvl="7" w:tplc="D7EC3BAE" w:tentative="1">
      <w:start w:val="1"/>
      <w:numFmt w:val="lowerLetter"/>
      <w:lvlText w:val="%8."/>
      <w:lvlJc w:val="left"/>
      <w:pPr>
        <w:tabs>
          <w:tab w:val="num" w:pos="5760"/>
        </w:tabs>
        <w:ind w:left="5760" w:hanging="360"/>
      </w:pPr>
      <w:rPr>
        <w:rFonts w:cs="Times New Roman"/>
      </w:rPr>
    </w:lvl>
    <w:lvl w:ilvl="8" w:tplc="0C661C92" w:tentative="1">
      <w:start w:val="1"/>
      <w:numFmt w:val="lowerRoman"/>
      <w:lvlText w:val="%9."/>
      <w:lvlJc w:val="right"/>
      <w:pPr>
        <w:tabs>
          <w:tab w:val="num" w:pos="6480"/>
        </w:tabs>
        <w:ind w:left="6480" w:hanging="180"/>
      </w:pPr>
      <w:rPr>
        <w:rFonts w:cs="Times New Roman"/>
      </w:rPr>
    </w:lvl>
  </w:abstractNum>
  <w:abstractNum w:abstractNumId="24">
    <w:nsid w:val="50A047D8"/>
    <w:multiLevelType w:val="hybridMultilevel"/>
    <w:tmpl w:val="48045464"/>
    <w:lvl w:ilvl="0" w:tplc="106E923C">
      <w:start w:val="1"/>
      <w:numFmt w:val="lowerLetter"/>
      <w:lvlText w:val="%1)"/>
      <w:lvlJc w:val="left"/>
      <w:pPr>
        <w:ind w:left="1068" w:hanging="360"/>
      </w:pPr>
      <w:rPr>
        <w:rFonts w:ascii="Times New Roman" w:eastAsia="Times New Roman" w:hAnsi="Times New Roman" w:hint="default"/>
        <w:b w:val="0"/>
        <w:bCs w: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5">
    <w:nsid w:val="577D1231"/>
    <w:multiLevelType w:val="hybridMultilevel"/>
    <w:tmpl w:val="44B66E6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584F2A2E"/>
    <w:multiLevelType w:val="hybridMultilevel"/>
    <w:tmpl w:val="AD761948"/>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nsid w:val="592A7B94"/>
    <w:multiLevelType w:val="multilevel"/>
    <w:tmpl w:val="49D86E80"/>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nsid w:val="688C08AE"/>
    <w:multiLevelType w:val="multilevel"/>
    <w:tmpl w:val="63AE92B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DA80FCA"/>
    <w:multiLevelType w:val="multilevel"/>
    <w:tmpl w:val="00000003"/>
    <w:lvl w:ilvl="0">
      <w:start w:val="1"/>
      <w:numFmt w:val="lowerLetter"/>
      <w:lvlText w:val="%1)"/>
      <w:lvlJc w:val="left"/>
      <w:pPr>
        <w:tabs>
          <w:tab w:val="num" w:pos="717"/>
        </w:tabs>
      </w:pPr>
      <w:rPr>
        <w:rFonts w:cs="Times New Roman"/>
      </w:rPr>
    </w:lvl>
    <w:lvl w:ilvl="1">
      <w:start w:val="1"/>
      <w:numFmt w:val="decimal"/>
      <w:lvlText w:val="%2."/>
      <w:lvlJc w:val="left"/>
      <w:pPr>
        <w:tabs>
          <w:tab w:val="num" w:pos="360"/>
        </w:tabs>
      </w:pPr>
      <w:rPr>
        <w:rFonts w:cs="Times New Roman"/>
      </w:rPr>
    </w:lvl>
    <w:lvl w:ilvl="2">
      <w:start w:val="1"/>
      <w:numFmt w:val="decimal"/>
      <w:lvlText w:val="%3."/>
      <w:lvlJc w:val="lef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decimal"/>
      <w:lvlText w:val="%5."/>
      <w:lvlJc w:val="left"/>
      <w:pPr>
        <w:tabs>
          <w:tab w:val="num" w:pos="3600"/>
        </w:tabs>
      </w:pPr>
      <w:rPr>
        <w:rFonts w:cs="Times New Roman"/>
      </w:rPr>
    </w:lvl>
    <w:lvl w:ilvl="5">
      <w:start w:val="1"/>
      <w:numFmt w:val="decimal"/>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decimal"/>
      <w:lvlText w:val="%8."/>
      <w:lvlJc w:val="left"/>
      <w:pPr>
        <w:tabs>
          <w:tab w:val="num" w:pos="5760"/>
        </w:tabs>
      </w:pPr>
      <w:rPr>
        <w:rFonts w:cs="Times New Roman"/>
      </w:rPr>
    </w:lvl>
    <w:lvl w:ilvl="8">
      <w:start w:val="1"/>
      <w:numFmt w:val="decimal"/>
      <w:lvlText w:val="%9."/>
      <w:lvlJc w:val="left"/>
      <w:pPr>
        <w:tabs>
          <w:tab w:val="num" w:pos="6480"/>
        </w:tabs>
      </w:pPr>
      <w:rPr>
        <w:rFonts w:cs="Times New Roman"/>
      </w:rPr>
    </w:lvl>
  </w:abstractNum>
  <w:abstractNum w:abstractNumId="31">
    <w:nsid w:val="6E71383B"/>
    <w:multiLevelType w:val="hybridMultilevel"/>
    <w:tmpl w:val="CAD24FA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nsid w:val="7B4A1C43"/>
    <w:multiLevelType w:val="hybridMultilevel"/>
    <w:tmpl w:val="E9086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C5F0D6C"/>
    <w:multiLevelType w:val="multilevel"/>
    <w:tmpl w:val="4CEA27B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0"/>
  </w:num>
  <w:num w:numId="3">
    <w:abstractNumId w:val="9"/>
  </w:num>
  <w:num w:numId="4">
    <w:abstractNumId w:val="29"/>
  </w:num>
  <w:num w:numId="5">
    <w:abstractNumId w:val="16"/>
  </w:num>
  <w:num w:numId="6">
    <w:abstractNumId w:val="27"/>
  </w:num>
  <w:num w:numId="7">
    <w:abstractNumId w:val="18"/>
  </w:num>
  <w:num w:numId="8">
    <w:abstractNumId w:val="14"/>
  </w:num>
  <w:num w:numId="9">
    <w:abstractNumId w:val="12"/>
  </w:num>
  <w:num w:numId="10">
    <w:abstractNumId w:val="0"/>
  </w:num>
  <w:num w:numId="11">
    <w:abstractNumId w:val="31"/>
  </w:num>
  <w:num w:numId="12">
    <w:abstractNumId w:val="24"/>
  </w:num>
  <w:num w:numId="13">
    <w:abstractNumId w:val="33"/>
  </w:num>
  <w:num w:numId="14">
    <w:abstractNumId w:val="17"/>
  </w:num>
  <w:num w:numId="15">
    <w:abstractNumId w:val="21"/>
  </w:num>
  <w:num w:numId="16">
    <w:abstractNumId w:val="8"/>
  </w:num>
  <w:num w:numId="17">
    <w:abstractNumId w:val="32"/>
  </w:num>
  <w:num w:numId="18">
    <w:abstractNumId w:val="25"/>
  </w:num>
  <w:num w:numId="19">
    <w:abstractNumId w:val="11"/>
  </w:num>
  <w:num w:numId="20">
    <w:abstractNumId w:val="22"/>
  </w:num>
  <w:num w:numId="21">
    <w:abstractNumId w:val="26"/>
  </w:num>
  <w:num w:numId="22">
    <w:abstractNumId w:val="23"/>
  </w:num>
  <w:num w:numId="23">
    <w:abstractNumId w:val="28"/>
  </w:num>
  <w:num w:numId="24">
    <w:abstractNumId w:val="1"/>
  </w:num>
  <w:num w:numId="25">
    <w:abstractNumId w:val="2"/>
  </w:num>
  <w:num w:numId="26">
    <w:abstractNumId w:val="3"/>
  </w:num>
  <w:num w:numId="27">
    <w:abstractNumId w:val="4"/>
  </w:num>
  <w:num w:numId="28">
    <w:abstractNumId w:val="5"/>
  </w:num>
  <w:num w:numId="29">
    <w:abstractNumId w:val="6"/>
  </w:num>
  <w:num w:numId="30">
    <w:abstractNumId w:val="13"/>
  </w:num>
  <w:num w:numId="31">
    <w:abstractNumId w:val="19"/>
  </w:num>
  <w:num w:numId="32">
    <w:abstractNumId w:val="7"/>
  </w:num>
  <w:num w:numId="33">
    <w:abstractNumId w:val="10"/>
  </w:num>
  <w:num w:numId="34">
    <w:abstractNumId w:val="20"/>
  </w:num>
  <w:num w:numId="35">
    <w:abstractNumId w:val="15"/>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8"/>
  <w:hyphenationZone w:val="425"/>
  <w:doNotHyphenateCaps/>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0F357E"/>
    <w:rsid w:val="00001498"/>
    <w:rsid w:val="00004FD3"/>
    <w:rsid w:val="00006A57"/>
    <w:rsid w:val="00010F2E"/>
    <w:rsid w:val="000304DF"/>
    <w:rsid w:val="000618C4"/>
    <w:rsid w:val="00066A49"/>
    <w:rsid w:val="0007547A"/>
    <w:rsid w:val="00091F5B"/>
    <w:rsid w:val="000926F8"/>
    <w:rsid w:val="000B20B3"/>
    <w:rsid w:val="000B67B1"/>
    <w:rsid w:val="000B7969"/>
    <w:rsid w:val="000D03CA"/>
    <w:rsid w:val="000D522A"/>
    <w:rsid w:val="000E4247"/>
    <w:rsid w:val="000F357E"/>
    <w:rsid w:val="000F60BB"/>
    <w:rsid w:val="001008C1"/>
    <w:rsid w:val="00107085"/>
    <w:rsid w:val="00115986"/>
    <w:rsid w:val="001165DE"/>
    <w:rsid w:val="00152C3C"/>
    <w:rsid w:val="001607BE"/>
    <w:rsid w:val="00187AA2"/>
    <w:rsid w:val="001C08CF"/>
    <w:rsid w:val="001C24FB"/>
    <w:rsid w:val="001C6B63"/>
    <w:rsid w:val="001D0D74"/>
    <w:rsid w:val="001D3A5B"/>
    <w:rsid w:val="001E0F07"/>
    <w:rsid w:val="001E5196"/>
    <w:rsid w:val="001E54F3"/>
    <w:rsid w:val="00202A11"/>
    <w:rsid w:val="00214C49"/>
    <w:rsid w:val="002155DA"/>
    <w:rsid w:val="00222233"/>
    <w:rsid w:val="00236FD6"/>
    <w:rsid w:val="00241639"/>
    <w:rsid w:val="002662F3"/>
    <w:rsid w:val="0026779E"/>
    <w:rsid w:val="00273831"/>
    <w:rsid w:val="00294D01"/>
    <w:rsid w:val="002A6A83"/>
    <w:rsid w:val="002C40F3"/>
    <w:rsid w:val="002C506C"/>
    <w:rsid w:val="002C61E5"/>
    <w:rsid w:val="002E079D"/>
    <w:rsid w:val="002E61BC"/>
    <w:rsid w:val="002F2610"/>
    <w:rsid w:val="002F565E"/>
    <w:rsid w:val="00336C5F"/>
    <w:rsid w:val="00340618"/>
    <w:rsid w:val="00341BE3"/>
    <w:rsid w:val="0034725E"/>
    <w:rsid w:val="0035604F"/>
    <w:rsid w:val="003668C6"/>
    <w:rsid w:val="00391417"/>
    <w:rsid w:val="00397CC9"/>
    <w:rsid w:val="003B1F5F"/>
    <w:rsid w:val="003B322A"/>
    <w:rsid w:val="003B5BD1"/>
    <w:rsid w:val="003C0E57"/>
    <w:rsid w:val="003C64A7"/>
    <w:rsid w:val="003C74A4"/>
    <w:rsid w:val="003E1A09"/>
    <w:rsid w:val="003E1CCB"/>
    <w:rsid w:val="003E77B0"/>
    <w:rsid w:val="003F292C"/>
    <w:rsid w:val="003F485C"/>
    <w:rsid w:val="00410B50"/>
    <w:rsid w:val="004123AC"/>
    <w:rsid w:val="00417000"/>
    <w:rsid w:val="0043428A"/>
    <w:rsid w:val="0043472A"/>
    <w:rsid w:val="00435AFE"/>
    <w:rsid w:val="00442758"/>
    <w:rsid w:val="00443A74"/>
    <w:rsid w:val="004462C8"/>
    <w:rsid w:val="004534BB"/>
    <w:rsid w:val="00476C44"/>
    <w:rsid w:val="00477B13"/>
    <w:rsid w:val="004944F7"/>
    <w:rsid w:val="004A3F81"/>
    <w:rsid w:val="004B46C0"/>
    <w:rsid w:val="004B5BA9"/>
    <w:rsid w:val="004B7A39"/>
    <w:rsid w:val="004E0FCB"/>
    <w:rsid w:val="005103C6"/>
    <w:rsid w:val="00526181"/>
    <w:rsid w:val="00534D84"/>
    <w:rsid w:val="00537DC0"/>
    <w:rsid w:val="00567E3A"/>
    <w:rsid w:val="00582426"/>
    <w:rsid w:val="00583A4B"/>
    <w:rsid w:val="00587BF8"/>
    <w:rsid w:val="0059018F"/>
    <w:rsid w:val="00595240"/>
    <w:rsid w:val="005A171E"/>
    <w:rsid w:val="005B2604"/>
    <w:rsid w:val="005B4CBA"/>
    <w:rsid w:val="00602739"/>
    <w:rsid w:val="0060531F"/>
    <w:rsid w:val="00615897"/>
    <w:rsid w:val="00640F66"/>
    <w:rsid w:val="00645D25"/>
    <w:rsid w:val="00654EBB"/>
    <w:rsid w:val="00660938"/>
    <w:rsid w:val="00676290"/>
    <w:rsid w:val="00676644"/>
    <w:rsid w:val="00680994"/>
    <w:rsid w:val="00682AD0"/>
    <w:rsid w:val="00686ED8"/>
    <w:rsid w:val="006919D5"/>
    <w:rsid w:val="0069396B"/>
    <w:rsid w:val="006A4215"/>
    <w:rsid w:val="006A63C9"/>
    <w:rsid w:val="006A7E21"/>
    <w:rsid w:val="006B093B"/>
    <w:rsid w:val="006C3074"/>
    <w:rsid w:val="006D0961"/>
    <w:rsid w:val="006E1D95"/>
    <w:rsid w:val="006E2E62"/>
    <w:rsid w:val="006E5DE1"/>
    <w:rsid w:val="006F068B"/>
    <w:rsid w:val="00714888"/>
    <w:rsid w:val="007160F2"/>
    <w:rsid w:val="00732761"/>
    <w:rsid w:val="00745DB0"/>
    <w:rsid w:val="00765F0D"/>
    <w:rsid w:val="0077309C"/>
    <w:rsid w:val="007838DB"/>
    <w:rsid w:val="00786EA4"/>
    <w:rsid w:val="00790BFA"/>
    <w:rsid w:val="00792004"/>
    <w:rsid w:val="007A5F67"/>
    <w:rsid w:val="007B3BCE"/>
    <w:rsid w:val="007C17B1"/>
    <w:rsid w:val="007C6961"/>
    <w:rsid w:val="007C7FD3"/>
    <w:rsid w:val="007D58FC"/>
    <w:rsid w:val="007E0D8E"/>
    <w:rsid w:val="00801EDA"/>
    <w:rsid w:val="00812016"/>
    <w:rsid w:val="0082420F"/>
    <w:rsid w:val="00824B09"/>
    <w:rsid w:val="00842FA2"/>
    <w:rsid w:val="00845638"/>
    <w:rsid w:val="00851D68"/>
    <w:rsid w:val="00882F4D"/>
    <w:rsid w:val="00885F6C"/>
    <w:rsid w:val="0088613E"/>
    <w:rsid w:val="00886475"/>
    <w:rsid w:val="008A5A78"/>
    <w:rsid w:val="008B0071"/>
    <w:rsid w:val="008B65B6"/>
    <w:rsid w:val="008D1518"/>
    <w:rsid w:val="008D1F01"/>
    <w:rsid w:val="008D755A"/>
    <w:rsid w:val="008E2217"/>
    <w:rsid w:val="008F5CCE"/>
    <w:rsid w:val="0092058F"/>
    <w:rsid w:val="0093307D"/>
    <w:rsid w:val="00937D77"/>
    <w:rsid w:val="009464B2"/>
    <w:rsid w:val="009562D1"/>
    <w:rsid w:val="00957250"/>
    <w:rsid w:val="00982DCC"/>
    <w:rsid w:val="00993E52"/>
    <w:rsid w:val="00997A03"/>
    <w:rsid w:val="009A1996"/>
    <w:rsid w:val="009A4935"/>
    <w:rsid w:val="009A5B9B"/>
    <w:rsid w:val="009B608A"/>
    <w:rsid w:val="009C13AB"/>
    <w:rsid w:val="009C468C"/>
    <w:rsid w:val="009D23B2"/>
    <w:rsid w:val="009D3E48"/>
    <w:rsid w:val="009D5655"/>
    <w:rsid w:val="009E15B7"/>
    <w:rsid w:val="009E3C95"/>
    <w:rsid w:val="009F2BE0"/>
    <w:rsid w:val="009F6590"/>
    <w:rsid w:val="00A24257"/>
    <w:rsid w:val="00A24A56"/>
    <w:rsid w:val="00A2540A"/>
    <w:rsid w:val="00A368A5"/>
    <w:rsid w:val="00A427BE"/>
    <w:rsid w:val="00A561B1"/>
    <w:rsid w:val="00A855A2"/>
    <w:rsid w:val="00A9101D"/>
    <w:rsid w:val="00A94FE2"/>
    <w:rsid w:val="00AA21AB"/>
    <w:rsid w:val="00AA7209"/>
    <w:rsid w:val="00AB1764"/>
    <w:rsid w:val="00AC6829"/>
    <w:rsid w:val="00AE2333"/>
    <w:rsid w:val="00AF0136"/>
    <w:rsid w:val="00AF7D59"/>
    <w:rsid w:val="00B038EB"/>
    <w:rsid w:val="00B065B4"/>
    <w:rsid w:val="00B128DC"/>
    <w:rsid w:val="00B150F4"/>
    <w:rsid w:val="00B25B7B"/>
    <w:rsid w:val="00B41771"/>
    <w:rsid w:val="00B8145A"/>
    <w:rsid w:val="00B853ED"/>
    <w:rsid w:val="00B85FAC"/>
    <w:rsid w:val="00BC7BE7"/>
    <w:rsid w:val="00BD487D"/>
    <w:rsid w:val="00C01F22"/>
    <w:rsid w:val="00C151FB"/>
    <w:rsid w:val="00C36018"/>
    <w:rsid w:val="00C36D77"/>
    <w:rsid w:val="00C37826"/>
    <w:rsid w:val="00C40CB6"/>
    <w:rsid w:val="00C734A7"/>
    <w:rsid w:val="00C75914"/>
    <w:rsid w:val="00C77DB4"/>
    <w:rsid w:val="00CF1FA6"/>
    <w:rsid w:val="00CF43A8"/>
    <w:rsid w:val="00D0742F"/>
    <w:rsid w:val="00D21A87"/>
    <w:rsid w:val="00D2397C"/>
    <w:rsid w:val="00D31D92"/>
    <w:rsid w:val="00D4389F"/>
    <w:rsid w:val="00D502FA"/>
    <w:rsid w:val="00D526B4"/>
    <w:rsid w:val="00D659C6"/>
    <w:rsid w:val="00D72358"/>
    <w:rsid w:val="00D803D6"/>
    <w:rsid w:val="00D80848"/>
    <w:rsid w:val="00D82B8B"/>
    <w:rsid w:val="00D8397B"/>
    <w:rsid w:val="00D924FC"/>
    <w:rsid w:val="00D9440B"/>
    <w:rsid w:val="00DA5510"/>
    <w:rsid w:val="00DB5B9D"/>
    <w:rsid w:val="00DB73EC"/>
    <w:rsid w:val="00DC753F"/>
    <w:rsid w:val="00DD1166"/>
    <w:rsid w:val="00DD50B6"/>
    <w:rsid w:val="00DD5962"/>
    <w:rsid w:val="00DE36E2"/>
    <w:rsid w:val="00DF13F7"/>
    <w:rsid w:val="00E1117F"/>
    <w:rsid w:val="00E13855"/>
    <w:rsid w:val="00E20924"/>
    <w:rsid w:val="00E314F6"/>
    <w:rsid w:val="00E36B90"/>
    <w:rsid w:val="00E40B70"/>
    <w:rsid w:val="00E57B4E"/>
    <w:rsid w:val="00E72889"/>
    <w:rsid w:val="00E74358"/>
    <w:rsid w:val="00E74B79"/>
    <w:rsid w:val="00E86B5D"/>
    <w:rsid w:val="00E87020"/>
    <w:rsid w:val="00E9522C"/>
    <w:rsid w:val="00E97E62"/>
    <w:rsid w:val="00EA1056"/>
    <w:rsid w:val="00EB1E9A"/>
    <w:rsid w:val="00EC6C21"/>
    <w:rsid w:val="00ED238A"/>
    <w:rsid w:val="00ED71BF"/>
    <w:rsid w:val="00EF2404"/>
    <w:rsid w:val="00F0013B"/>
    <w:rsid w:val="00F21341"/>
    <w:rsid w:val="00F2283E"/>
    <w:rsid w:val="00F31024"/>
    <w:rsid w:val="00F5156C"/>
    <w:rsid w:val="00F721E2"/>
    <w:rsid w:val="00F94969"/>
    <w:rsid w:val="00FA39E8"/>
    <w:rsid w:val="00FB1F19"/>
    <w:rsid w:val="00FC4CB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6385"/>
    <o:shapelayout v:ext="edit">
      <o:idmap v:ext="edit" data="1"/>
    </o:shapelayout>
  </w:shapeDefaults>
  <w:decimalSymbol w:val=","/>
  <w:listSeparator w:val=";"/>
  <w14:docId w14:val="29DED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List Bullet" w:locked="1" w:semiHidden="0" w:uiPriority="0" w:unhideWhenUsed="0"/>
    <w:lsdException w:name="Title" w:locked="1" w:semiHidden="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2"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3E48"/>
    <w:rPr>
      <w:rFonts w:ascii="Courier New" w:eastAsia="Times New Roman" w:hAnsi="Courier New" w:cs="Courier New"/>
      <w:sz w:val="16"/>
      <w:szCs w:val="16"/>
    </w:rPr>
  </w:style>
  <w:style w:type="paragraph" w:styleId="Nadpis1">
    <w:name w:val="heading 1"/>
    <w:basedOn w:val="Normln"/>
    <w:next w:val="Normln"/>
    <w:link w:val="Nadpis1Char"/>
    <w:uiPriority w:val="99"/>
    <w:qFormat/>
    <w:rsid w:val="000F357E"/>
    <w:pPr>
      <w:keepNext/>
      <w:shd w:val="clear" w:color="auto" w:fill="0C0C0C"/>
      <w:outlineLvl w:val="0"/>
    </w:pPr>
    <w:rPr>
      <w:b/>
      <w:bCs/>
    </w:rPr>
  </w:style>
  <w:style w:type="paragraph" w:styleId="Nadpis6">
    <w:name w:val="heading 6"/>
    <w:basedOn w:val="Normln"/>
    <w:next w:val="Normln"/>
    <w:link w:val="Nadpis6Char"/>
    <w:uiPriority w:val="99"/>
    <w:qFormat/>
    <w:rsid w:val="00801EDA"/>
    <w:pPr>
      <w:keepNext/>
      <w:keepLines/>
      <w:spacing w:before="200"/>
      <w:outlineLvl w:val="5"/>
    </w:pPr>
    <w:rPr>
      <w:rFonts w:ascii="Cambria" w:hAnsi="Cambria" w:cs="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0F357E"/>
    <w:rPr>
      <w:rFonts w:ascii="Courier New" w:hAnsi="Courier New" w:cs="Courier New"/>
      <w:b/>
      <w:bCs/>
      <w:sz w:val="24"/>
      <w:szCs w:val="24"/>
      <w:shd w:val="clear" w:color="auto" w:fill="0C0C0C"/>
      <w:lang w:eastAsia="cs-CZ"/>
    </w:rPr>
  </w:style>
  <w:style w:type="character" w:customStyle="1" w:styleId="Nadpis6Char">
    <w:name w:val="Nadpis 6 Char"/>
    <w:basedOn w:val="Standardnpsmoodstavce"/>
    <w:link w:val="Nadpis6"/>
    <w:uiPriority w:val="99"/>
    <w:semiHidden/>
    <w:locked/>
    <w:rsid w:val="00801EDA"/>
    <w:rPr>
      <w:rFonts w:ascii="Cambria" w:hAnsi="Cambria" w:cs="Cambria"/>
      <w:i/>
      <w:iCs/>
      <w:color w:val="243F60"/>
      <w:sz w:val="24"/>
      <w:szCs w:val="24"/>
      <w:lang w:eastAsia="cs-CZ"/>
    </w:rPr>
  </w:style>
  <w:style w:type="character" w:styleId="slostrnky">
    <w:name w:val="page number"/>
    <w:basedOn w:val="Standardnpsmoodstavce"/>
    <w:uiPriority w:val="99"/>
    <w:rsid w:val="000F357E"/>
  </w:style>
  <w:style w:type="paragraph" w:styleId="Zkladntext">
    <w:name w:val="Body Text"/>
    <w:basedOn w:val="Normln"/>
    <w:link w:val="ZkladntextChar"/>
    <w:uiPriority w:val="99"/>
    <w:rsid w:val="000F357E"/>
    <w:pPr>
      <w:spacing w:after="120"/>
    </w:pPr>
  </w:style>
  <w:style w:type="character" w:customStyle="1" w:styleId="ZkladntextChar">
    <w:name w:val="Základní text Char"/>
    <w:basedOn w:val="Standardnpsmoodstavce"/>
    <w:link w:val="Zkladntext"/>
    <w:uiPriority w:val="99"/>
    <w:locked/>
    <w:rsid w:val="000F357E"/>
    <w:rPr>
      <w:rFonts w:ascii="Courier New" w:hAnsi="Courier New" w:cs="Courier New"/>
      <w:sz w:val="24"/>
      <w:szCs w:val="24"/>
      <w:lang w:eastAsia="cs-CZ"/>
    </w:rPr>
  </w:style>
  <w:style w:type="table" w:styleId="Mkatabulky">
    <w:name w:val="Table Grid"/>
    <w:basedOn w:val="Normlntabulka"/>
    <w:uiPriority w:val="99"/>
    <w:rsid w:val="000F357E"/>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0F357E"/>
    <w:pPr>
      <w:tabs>
        <w:tab w:val="center" w:pos="4536"/>
        <w:tab w:val="right" w:pos="9072"/>
      </w:tabs>
    </w:pPr>
  </w:style>
  <w:style w:type="character" w:customStyle="1" w:styleId="ZhlavChar">
    <w:name w:val="Záhlaví Char"/>
    <w:basedOn w:val="Standardnpsmoodstavce"/>
    <w:link w:val="Zhlav"/>
    <w:uiPriority w:val="99"/>
    <w:locked/>
    <w:rsid w:val="000F357E"/>
    <w:rPr>
      <w:rFonts w:ascii="Courier New" w:hAnsi="Courier New" w:cs="Courier New"/>
      <w:sz w:val="24"/>
      <w:szCs w:val="24"/>
      <w:lang w:eastAsia="cs-CZ"/>
    </w:rPr>
  </w:style>
  <w:style w:type="paragraph" w:styleId="Zpat">
    <w:name w:val="footer"/>
    <w:basedOn w:val="Normln"/>
    <w:link w:val="ZpatChar"/>
    <w:uiPriority w:val="99"/>
    <w:rsid w:val="000F357E"/>
    <w:pPr>
      <w:tabs>
        <w:tab w:val="center" w:pos="4536"/>
        <w:tab w:val="right" w:pos="9072"/>
      </w:tabs>
    </w:pPr>
  </w:style>
  <w:style w:type="character" w:customStyle="1" w:styleId="ZpatChar">
    <w:name w:val="Zápatí Char"/>
    <w:basedOn w:val="Standardnpsmoodstavce"/>
    <w:link w:val="Zpat"/>
    <w:uiPriority w:val="99"/>
    <w:locked/>
    <w:rsid w:val="000F357E"/>
    <w:rPr>
      <w:rFonts w:ascii="Courier New" w:hAnsi="Courier New" w:cs="Courier New"/>
      <w:sz w:val="24"/>
      <w:szCs w:val="24"/>
      <w:lang w:eastAsia="cs-CZ"/>
    </w:rPr>
  </w:style>
  <w:style w:type="paragraph" w:styleId="Odstavecseseznamem">
    <w:name w:val="List Paragraph"/>
    <w:basedOn w:val="Normln"/>
    <w:qFormat/>
    <w:rsid w:val="00801EDA"/>
    <w:pPr>
      <w:ind w:left="720"/>
    </w:pPr>
  </w:style>
  <w:style w:type="paragraph" w:styleId="Zkladntextodsazen2">
    <w:name w:val="Body Text Indent 2"/>
    <w:basedOn w:val="Normln"/>
    <w:link w:val="Zkladntextodsazen2Char"/>
    <w:uiPriority w:val="99"/>
    <w:rsid w:val="00801EDA"/>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801EDA"/>
    <w:rPr>
      <w:rFonts w:ascii="Courier New" w:hAnsi="Courier New" w:cs="Courier New"/>
      <w:sz w:val="24"/>
      <w:szCs w:val="24"/>
      <w:lang w:eastAsia="cs-CZ"/>
    </w:rPr>
  </w:style>
  <w:style w:type="character" w:customStyle="1" w:styleId="datalabelstring">
    <w:name w:val="datalabel string"/>
    <w:basedOn w:val="Standardnpsmoodstavce"/>
    <w:uiPriority w:val="99"/>
    <w:rsid w:val="00801EDA"/>
  </w:style>
  <w:style w:type="paragraph" w:customStyle="1" w:styleId="Zkladntext21">
    <w:name w:val="Základní text 21"/>
    <w:basedOn w:val="Normln"/>
    <w:uiPriority w:val="99"/>
    <w:rsid w:val="00397CC9"/>
    <w:pPr>
      <w:overflowPunct w:val="0"/>
      <w:autoSpaceDE w:val="0"/>
      <w:autoSpaceDN w:val="0"/>
      <w:adjustRightInd w:val="0"/>
      <w:jc w:val="both"/>
      <w:textAlignment w:val="baseline"/>
    </w:pPr>
    <w:rPr>
      <w:rFonts w:ascii="Times New Roman" w:hAnsi="Times New Roman" w:cs="Times New Roman"/>
      <w:sz w:val="24"/>
      <w:szCs w:val="24"/>
    </w:rPr>
  </w:style>
  <w:style w:type="paragraph" w:styleId="Seznamsodrkami">
    <w:name w:val="List Bullet"/>
    <w:basedOn w:val="Normln"/>
    <w:autoRedefine/>
    <w:uiPriority w:val="99"/>
    <w:rsid w:val="00397CC9"/>
    <w:pPr>
      <w:numPr>
        <w:numId w:val="9"/>
      </w:numPr>
    </w:pPr>
    <w:rPr>
      <w:rFonts w:ascii="Arial" w:hAnsi="Arial" w:cs="Arial"/>
      <w:sz w:val="24"/>
      <w:szCs w:val="24"/>
    </w:rPr>
  </w:style>
  <w:style w:type="paragraph" w:customStyle="1" w:styleId="Default">
    <w:name w:val="Default"/>
    <w:uiPriority w:val="99"/>
    <w:rsid w:val="00F31024"/>
    <w:pPr>
      <w:autoSpaceDE w:val="0"/>
      <w:autoSpaceDN w:val="0"/>
      <w:adjustRightInd w:val="0"/>
    </w:pPr>
    <w:rPr>
      <w:rFonts w:ascii="Times New Roman" w:eastAsia="Times New Roman" w:hAnsi="Times New Roman"/>
      <w:color w:val="000000"/>
      <w:sz w:val="24"/>
      <w:szCs w:val="24"/>
    </w:rPr>
  </w:style>
  <w:style w:type="paragraph" w:styleId="Textpoznpodarou">
    <w:name w:val="footnote text"/>
    <w:aliases w:val="Schriftart: 9 pt,Schriftart: 10 pt,Schriftart: 8 pt,Text poznámky pod čiarou 007,Fußnotentextf,Geneva 9,Font: Geneva 9,Boston 10,f"/>
    <w:basedOn w:val="Normln"/>
    <w:link w:val="TextpoznpodarouChar"/>
    <w:uiPriority w:val="99"/>
    <w:semiHidden/>
    <w:rsid w:val="00F31024"/>
    <w:rPr>
      <w:rFonts w:ascii="Calibri" w:hAnsi="Calibri" w:cs="Calibri"/>
      <w:sz w:val="20"/>
      <w:szCs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
    <w:basedOn w:val="Standardnpsmoodstavce"/>
    <w:link w:val="Textpoznpodarou"/>
    <w:uiPriority w:val="99"/>
    <w:locked/>
    <w:rsid w:val="00F31024"/>
    <w:rPr>
      <w:rFonts w:ascii="Calibri" w:hAnsi="Calibri" w:cs="Calibri"/>
      <w:sz w:val="20"/>
      <w:szCs w:val="20"/>
      <w:lang w:eastAsia="cs-CZ"/>
    </w:rPr>
  </w:style>
  <w:style w:type="character" w:styleId="Znakapoznpodarou">
    <w:name w:val="footnote reference"/>
    <w:basedOn w:val="Standardnpsmoodstavce"/>
    <w:uiPriority w:val="99"/>
    <w:semiHidden/>
    <w:rsid w:val="00F31024"/>
    <w:rPr>
      <w:rFonts w:cs="Times New Roman"/>
      <w:vertAlign w:val="superscript"/>
    </w:rPr>
  </w:style>
  <w:style w:type="paragraph" w:styleId="Textbubliny">
    <w:name w:val="Balloon Text"/>
    <w:basedOn w:val="Normln"/>
    <w:link w:val="TextbublinyChar"/>
    <w:uiPriority w:val="99"/>
    <w:semiHidden/>
    <w:unhideWhenUsed/>
    <w:rsid w:val="00477B13"/>
    <w:rPr>
      <w:rFonts w:ascii="Tahoma" w:hAnsi="Tahoma" w:cs="Tahoma"/>
    </w:rPr>
  </w:style>
  <w:style w:type="character" w:customStyle="1" w:styleId="TextbublinyChar">
    <w:name w:val="Text bubliny Char"/>
    <w:basedOn w:val="Standardnpsmoodstavce"/>
    <w:link w:val="Textbubliny"/>
    <w:uiPriority w:val="99"/>
    <w:semiHidden/>
    <w:rsid w:val="00477B13"/>
    <w:rPr>
      <w:rFonts w:ascii="Tahoma" w:eastAsia="Times New Roman" w:hAnsi="Tahoma" w:cs="Tahoma"/>
      <w:sz w:val="16"/>
      <w:szCs w:val="16"/>
    </w:rPr>
  </w:style>
  <w:style w:type="character" w:styleId="Hypertextovodkaz">
    <w:name w:val="Hyperlink"/>
    <w:basedOn w:val="Standardnpsmoodstavce"/>
    <w:uiPriority w:val="99"/>
    <w:unhideWhenUsed/>
    <w:rsid w:val="00676290"/>
    <w:rPr>
      <w:color w:val="0000FF" w:themeColor="hyperlink"/>
      <w:u w:val="single"/>
    </w:rPr>
  </w:style>
  <w:style w:type="paragraph" w:styleId="Nzev">
    <w:name w:val="Title"/>
    <w:basedOn w:val="Normln"/>
    <w:link w:val="NzevChar"/>
    <w:uiPriority w:val="99"/>
    <w:qFormat/>
    <w:locked/>
    <w:rsid w:val="00A24A56"/>
    <w:pPr>
      <w:autoSpaceDE w:val="0"/>
      <w:autoSpaceDN w:val="0"/>
      <w:jc w:val="center"/>
    </w:pPr>
    <w:rPr>
      <w:rFonts w:ascii="Arial" w:eastAsia="Calibri" w:hAnsi="Arial" w:cs="Times New Roman"/>
      <w:sz w:val="28"/>
      <w:szCs w:val="28"/>
    </w:rPr>
  </w:style>
  <w:style w:type="character" w:customStyle="1" w:styleId="NzevChar">
    <w:name w:val="Název Char"/>
    <w:basedOn w:val="Standardnpsmoodstavce"/>
    <w:link w:val="Nzev"/>
    <w:uiPriority w:val="99"/>
    <w:rsid w:val="00A24A56"/>
    <w:rPr>
      <w:rFonts w:ascii="Arial" w:hAnsi="Arial"/>
      <w:sz w:val="28"/>
      <w:szCs w:val="28"/>
    </w:rPr>
  </w:style>
  <w:style w:type="paragraph" w:customStyle="1" w:styleId="Smlouva2">
    <w:name w:val="Smlouva2"/>
    <w:basedOn w:val="Normln"/>
    <w:rsid w:val="0082420F"/>
    <w:pPr>
      <w:widowControl w:val="0"/>
      <w:suppressAutoHyphens/>
      <w:jc w:val="center"/>
    </w:pPr>
    <w:rPr>
      <w:rFonts w:ascii="Times New Roman" w:hAnsi="Times New Roman" w:cs="Times New Roman"/>
      <w:b/>
      <w:sz w:val="24"/>
      <w:szCs w:val="20"/>
      <w:lang w:eastAsia="ar-SA"/>
    </w:rPr>
  </w:style>
  <w:style w:type="paragraph" w:styleId="Podtitul">
    <w:name w:val="Subtitle"/>
    <w:basedOn w:val="Normln"/>
    <w:next w:val="Zkladntext"/>
    <w:link w:val="PodtitulChar"/>
    <w:qFormat/>
    <w:locked/>
    <w:rsid w:val="0082420F"/>
    <w:pPr>
      <w:suppressAutoHyphens/>
      <w:jc w:val="center"/>
    </w:pPr>
    <w:rPr>
      <w:rFonts w:ascii="Times New Roman" w:hAnsi="Times New Roman" w:cs="Times New Roman"/>
      <w:b/>
      <w:color w:val="000000"/>
      <w:sz w:val="28"/>
      <w:szCs w:val="20"/>
      <w:lang w:eastAsia="ar-SA"/>
    </w:rPr>
  </w:style>
  <w:style w:type="character" w:customStyle="1" w:styleId="PodtitulChar">
    <w:name w:val="Podtitul Char"/>
    <w:basedOn w:val="Standardnpsmoodstavce"/>
    <w:link w:val="Podtitul"/>
    <w:rsid w:val="0082420F"/>
    <w:rPr>
      <w:rFonts w:ascii="Times New Roman" w:eastAsia="Times New Roman" w:hAnsi="Times New Roman"/>
      <w:b/>
      <w:color w:val="000000"/>
      <w:sz w:val="28"/>
      <w:szCs w:val="20"/>
      <w:lang w:eastAsia="ar-SA"/>
    </w:rPr>
  </w:style>
  <w:style w:type="paragraph" w:customStyle="1" w:styleId="Smlouva-slo">
    <w:name w:val="Smlouva-číslo"/>
    <w:basedOn w:val="Normln"/>
    <w:rsid w:val="0082420F"/>
    <w:pPr>
      <w:widowControl w:val="0"/>
      <w:suppressAutoHyphens/>
      <w:spacing w:before="120" w:line="240" w:lineRule="atLeast"/>
      <w:jc w:val="both"/>
    </w:pPr>
    <w:rPr>
      <w:rFonts w:ascii="Times New Roman" w:hAnsi="Times New Roman" w:cs="Times New Roman"/>
      <w:sz w:val="24"/>
      <w:szCs w:val="20"/>
      <w:lang w:eastAsia="ar-SA"/>
    </w:rPr>
  </w:style>
  <w:style w:type="paragraph" w:customStyle="1" w:styleId="OdstavecSmlouvy">
    <w:name w:val="OdstavecSmlouvy"/>
    <w:basedOn w:val="Normln"/>
    <w:rsid w:val="0082420F"/>
    <w:pPr>
      <w:keepLines/>
      <w:numPr>
        <w:numId w:val="27"/>
      </w:numPr>
      <w:tabs>
        <w:tab w:val="left" w:pos="426"/>
        <w:tab w:val="left" w:pos="1701"/>
      </w:tabs>
      <w:suppressAutoHyphens/>
      <w:spacing w:after="120"/>
      <w:jc w:val="both"/>
    </w:pPr>
    <w:rPr>
      <w:rFonts w:ascii="Times New Roman" w:hAnsi="Times New Roman" w:cs="Times New Roman"/>
      <w:sz w:val="24"/>
      <w:szCs w:val="20"/>
      <w:lang w:eastAsia="ar-SA"/>
    </w:rPr>
  </w:style>
  <w:style w:type="paragraph" w:customStyle="1" w:styleId="dajeOSmluvnStran">
    <w:name w:val="ÚdajeOSmluvníStraně"/>
    <w:basedOn w:val="Normln"/>
    <w:rsid w:val="0082420F"/>
    <w:pPr>
      <w:suppressAutoHyphens/>
      <w:ind w:left="357"/>
    </w:pPr>
    <w:rPr>
      <w:rFonts w:ascii="Times New Roman" w:hAnsi="Times New Roman" w:cs="Times New Roman"/>
      <w:sz w:val="24"/>
      <w:szCs w:val="20"/>
      <w:lang w:eastAsia="ar-SA"/>
    </w:rPr>
  </w:style>
  <w:style w:type="character" w:customStyle="1" w:styleId="datalabel">
    <w:name w:val="datalabel"/>
    <w:rsid w:val="008242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394497">
      <w:bodyDiv w:val="1"/>
      <w:marLeft w:val="0"/>
      <w:marRight w:val="0"/>
      <w:marTop w:val="0"/>
      <w:marBottom w:val="0"/>
      <w:divBdr>
        <w:top w:val="none" w:sz="0" w:space="0" w:color="auto"/>
        <w:left w:val="none" w:sz="0" w:space="0" w:color="auto"/>
        <w:bottom w:val="none" w:sz="0" w:space="0" w:color="auto"/>
        <w:right w:val="none" w:sz="0" w:space="0" w:color="auto"/>
      </w:divBdr>
    </w:div>
    <w:div w:id="1133522649">
      <w:bodyDiv w:val="1"/>
      <w:marLeft w:val="0"/>
      <w:marRight w:val="0"/>
      <w:marTop w:val="0"/>
      <w:marBottom w:val="0"/>
      <w:divBdr>
        <w:top w:val="none" w:sz="0" w:space="0" w:color="auto"/>
        <w:left w:val="none" w:sz="0" w:space="0" w:color="auto"/>
        <w:bottom w:val="none" w:sz="0" w:space="0" w:color="auto"/>
        <w:right w:val="none" w:sz="0" w:space="0" w:color="auto"/>
      </w:divBdr>
    </w:div>
    <w:div w:id="155866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2EB9D9A2</Template>
  <TotalTime>286</TotalTime>
  <Pages>7</Pages>
  <Words>1766</Words>
  <Characters>11124</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lenka</Company>
  <LinksUpToDate>false</LinksUpToDate>
  <CharactersWithSpaces>12865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josef bárta</dc:creator>
  <cp:lastModifiedBy>Kristýna Šeflová</cp:lastModifiedBy>
  <cp:revision>26</cp:revision>
  <dcterms:created xsi:type="dcterms:W3CDTF">2015-06-11T11:13:00Z</dcterms:created>
  <dcterms:modified xsi:type="dcterms:W3CDTF">2015-08-26T08:17:00Z</dcterms:modified>
</cp:coreProperties>
</file>