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12AB" w14:textId="77777777" w:rsidR="00AB0EF1" w:rsidRPr="00AB0EF1" w:rsidRDefault="00AB0EF1" w:rsidP="00F0515B">
      <w:pPr>
        <w:pStyle w:val="Nadpis3"/>
        <w:jc w:val="center"/>
        <w:rPr>
          <w:sz w:val="2"/>
          <w:szCs w:val="2"/>
        </w:rPr>
      </w:pPr>
    </w:p>
    <w:p w14:paraId="3DC1090E" w14:textId="77777777" w:rsidR="007472B2" w:rsidRDefault="007472B2" w:rsidP="00F0515B">
      <w:pPr>
        <w:pStyle w:val="Nadpis3"/>
        <w:jc w:val="center"/>
        <w:rPr>
          <w:sz w:val="22"/>
          <w:szCs w:val="22"/>
        </w:rPr>
      </w:pPr>
    </w:p>
    <w:p w14:paraId="31853D3F" w14:textId="77777777" w:rsidR="00BE379E" w:rsidRPr="00F46C37" w:rsidRDefault="00BE379E" w:rsidP="00F0515B">
      <w:pPr>
        <w:pStyle w:val="Nadpis3"/>
        <w:jc w:val="center"/>
        <w:rPr>
          <w:rFonts w:ascii="Calibri" w:hAnsi="Calibri" w:cs="Calibri"/>
          <w:sz w:val="24"/>
          <w:szCs w:val="24"/>
        </w:rPr>
      </w:pPr>
      <w:r w:rsidRPr="00F46C37">
        <w:rPr>
          <w:rFonts w:ascii="Calibri" w:hAnsi="Calibri" w:cs="Calibri"/>
          <w:sz w:val="24"/>
          <w:szCs w:val="24"/>
        </w:rPr>
        <w:t>Nájemní smlouva</w:t>
      </w:r>
    </w:p>
    <w:p w14:paraId="5F8B6796" w14:textId="77777777" w:rsidR="00BE379E" w:rsidRPr="00F46C37" w:rsidRDefault="00BE379E" w:rsidP="00B94D5B">
      <w:pPr>
        <w:pStyle w:val="Nadpis3"/>
        <w:spacing w:before="0" w:after="0" w:line="288" w:lineRule="auto"/>
        <w:jc w:val="center"/>
        <w:rPr>
          <w:rFonts w:ascii="Calibri" w:hAnsi="Calibri" w:cs="Calibri"/>
          <w:b w:val="0"/>
          <w:sz w:val="24"/>
          <w:szCs w:val="24"/>
        </w:rPr>
      </w:pPr>
      <w:r w:rsidRPr="00F46C37">
        <w:rPr>
          <w:rFonts w:ascii="Calibri" w:hAnsi="Calibri" w:cs="Calibri"/>
          <w:b w:val="0"/>
          <w:sz w:val="24"/>
          <w:szCs w:val="24"/>
        </w:rPr>
        <w:t xml:space="preserve">uzavřená ve smyslu ustanovení § 2201 a násl. </w:t>
      </w:r>
      <w:r w:rsidR="00430D82" w:rsidRPr="00F46C37">
        <w:rPr>
          <w:rFonts w:ascii="Calibri" w:hAnsi="Calibri" w:cs="Calibri"/>
          <w:b w:val="0"/>
          <w:sz w:val="24"/>
          <w:szCs w:val="24"/>
        </w:rPr>
        <w:t xml:space="preserve">a § 2302 a násl. </w:t>
      </w:r>
      <w:r w:rsidRPr="00F46C37">
        <w:rPr>
          <w:rFonts w:ascii="Calibri" w:hAnsi="Calibri" w:cs="Calibri"/>
          <w:b w:val="0"/>
          <w:sz w:val="24"/>
          <w:szCs w:val="24"/>
        </w:rPr>
        <w:t>zákona č. 89/2012 Sb., občanský zákoník,</w:t>
      </w:r>
      <w:r w:rsidR="00430D82" w:rsidRPr="00F46C37">
        <w:rPr>
          <w:rFonts w:ascii="Calibri" w:hAnsi="Calibri" w:cs="Calibri"/>
          <w:b w:val="0"/>
          <w:sz w:val="24"/>
          <w:szCs w:val="24"/>
        </w:rPr>
        <w:t xml:space="preserve"> </w:t>
      </w:r>
      <w:r w:rsidRPr="00F46C37">
        <w:rPr>
          <w:rFonts w:ascii="Calibri" w:hAnsi="Calibri" w:cs="Calibri"/>
          <w:b w:val="0"/>
          <w:sz w:val="24"/>
          <w:szCs w:val="24"/>
        </w:rPr>
        <w:t>ve znění pozdějších předpisů</w:t>
      </w:r>
      <w:r w:rsidR="00FC1C8D" w:rsidRPr="00F46C37">
        <w:rPr>
          <w:rFonts w:ascii="Calibri" w:hAnsi="Calibri" w:cs="Calibri"/>
          <w:b w:val="0"/>
          <w:sz w:val="24"/>
          <w:szCs w:val="24"/>
        </w:rPr>
        <w:t xml:space="preserve"> (dále jen „</w:t>
      </w:r>
      <w:r w:rsidR="00FC1C8D" w:rsidRPr="00F46C37">
        <w:rPr>
          <w:rFonts w:ascii="Calibri" w:hAnsi="Calibri" w:cs="Calibri"/>
          <w:bCs w:val="0"/>
          <w:i/>
          <w:sz w:val="24"/>
          <w:szCs w:val="24"/>
        </w:rPr>
        <w:t>smlouva</w:t>
      </w:r>
      <w:r w:rsidR="00FC1C8D" w:rsidRPr="00F46C37">
        <w:rPr>
          <w:rFonts w:ascii="Calibri" w:hAnsi="Calibri" w:cs="Calibri"/>
          <w:b w:val="0"/>
          <w:sz w:val="24"/>
          <w:szCs w:val="24"/>
        </w:rPr>
        <w:t>“)</w:t>
      </w:r>
      <w:r w:rsidRPr="00F46C37">
        <w:rPr>
          <w:rFonts w:ascii="Calibri" w:hAnsi="Calibri" w:cs="Calibri"/>
          <w:b w:val="0"/>
          <w:sz w:val="24"/>
          <w:szCs w:val="24"/>
        </w:rPr>
        <w:t>, níže uvedeného roku, měsíce a dne mezi smluvními stranami</w:t>
      </w:r>
      <w:r w:rsidR="00FC1C8D" w:rsidRPr="00F46C37">
        <w:rPr>
          <w:rFonts w:ascii="Calibri" w:hAnsi="Calibri" w:cs="Calibri"/>
          <w:b w:val="0"/>
          <w:sz w:val="24"/>
          <w:szCs w:val="24"/>
        </w:rPr>
        <w:t>:</w:t>
      </w:r>
    </w:p>
    <w:p w14:paraId="0211CD32" w14:textId="77777777" w:rsidR="00BE379E" w:rsidRPr="00F46C37" w:rsidRDefault="00BE379E" w:rsidP="00BE379E">
      <w:pPr>
        <w:spacing w:line="288" w:lineRule="auto"/>
        <w:rPr>
          <w:rFonts w:ascii="Calibri" w:hAnsi="Calibri" w:cs="Calibri"/>
          <w:bCs/>
          <w:sz w:val="24"/>
          <w:szCs w:val="24"/>
        </w:rPr>
      </w:pPr>
    </w:p>
    <w:p w14:paraId="7FF9B99F" w14:textId="77777777" w:rsidR="00AB0EF1" w:rsidRPr="00F46C37" w:rsidRDefault="00AB0EF1" w:rsidP="00BE379E">
      <w:pPr>
        <w:spacing w:line="288" w:lineRule="auto"/>
        <w:rPr>
          <w:rFonts w:ascii="Calibri" w:hAnsi="Calibri" w:cs="Calibri"/>
          <w:bCs/>
          <w:sz w:val="24"/>
          <w:szCs w:val="24"/>
        </w:rPr>
      </w:pPr>
    </w:p>
    <w:p w14:paraId="7E26704C" w14:textId="77777777" w:rsidR="006C49BD" w:rsidRPr="006C49BD" w:rsidRDefault="006C49BD" w:rsidP="006C49BD">
      <w:pPr>
        <w:rPr>
          <w:rFonts w:ascii="Calibri" w:hAnsi="Calibri" w:cs="Calibri"/>
          <w:b/>
          <w:sz w:val="24"/>
        </w:rPr>
      </w:pPr>
      <w:r w:rsidRPr="006C49BD">
        <w:rPr>
          <w:rFonts w:ascii="Calibri" w:hAnsi="Calibri" w:cs="Calibri"/>
          <w:b/>
          <w:sz w:val="24"/>
        </w:rPr>
        <w:t>Královéhradecký kraj</w:t>
      </w:r>
    </w:p>
    <w:p w14:paraId="23AF079A" w14:textId="77777777" w:rsidR="006C49BD" w:rsidRPr="006C49BD" w:rsidRDefault="006C49BD" w:rsidP="006C49BD">
      <w:pPr>
        <w:rPr>
          <w:rFonts w:ascii="Calibri" w:hAnsi="Calibri" w:cs="Calibri"/>
          <w:sz w:val="24"/>
        </w:rPr>
      </w:pPr>
      <w:r w:rsidRPr="006C49BD">
        <w:rPr>
          <w:rFonts w:ascii="Calibri" w:hAnsi="Calibri" w:cs="Calibri"/>
          <w:sz w:val="24"/>
        </w:rPr>
        <w:t>se sídlem:</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t>Pivovarské náměstí 1245/2, 500 03 Hradec Králové</w:t>
      </w:r>
    </w:p>
    <w:p w14:paraId="0CC37065" w14:textId="77777777" w:rsidR="006C49BD" w:rsidRPr="006C49BD" w:rsidRDefault="006C49BD" w:rsidP="006C49BD">
      <w:pPr>
        <w:rPr>
          <w:rFonts w:ascii="Calibri" w:hAnsi="Calibri" w:cs="Calibri"/>
          <w:sz w:val="24"/>
        </w:rPr>
      </w:pPr>
      <w:r w:rsidRPr="006C49BD">
        <w:rPr>
          <w:rFonts w:ascii="Calibri" w:hAnsi="Calibri" w:cs="Calibri"/>
          <w:sz w:val="24"/>
        </w:rPr>
        <w:t>zastoupený:</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t xml:space="preserve">Petrem Koletou, hejtmanem </w:t>
      </w:r>
    </w:p>
    <w:p w14:paraId="40BB972D" w14:textId="77777777" w:rsidR="006C49BD" w:rsidRPr="006C49BD" w:rsidRDefault="006C49BD" w:rsidP="006C49BD">
      <w:pPr>
        <w:rPr>
          <w:rFonts w:ascii="Calibri" w:hAnsi="Calibri" w:cs="Calibri"/>
          <w:sz w:val="24"/>
        </w:rPr>
      </w:pPr>
      <w:r w:rsidRPr="006C49BD">
        <w:rPr>
          <w:rFonts w:ascii="Calibri" w:hAnsi="Calibri" w:cs="Calibri"/>
          <w:sz w:val="24"/>
        </w:rPr>
        <w:t xml:space="preserve">IČO: </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t>70889546</w:t>
      </w:r>
    </w:p>
    <w:p w14:paraId="77A373EF" w14:textId="77777777" w:rsidR="006C49BD" w:rsidRPr="006C49BD" w:rsidRDefault="006C49BD" w:rsidP="006C49BD">
      <w:pPr>
        <w:rPr>
          <w:rFonts w:ascii="Calibri" w:hAnsi="Calibri" w:cs="Calibri"/>
          <w:sz w:val="24"/>
        </w:rPr>
      </w:pPr>
      <w:r w:rsidRPr="006C49BD">
        <w:rPr>
          <w:rFonts w:ascii="Calibri" w:hAnsi="Calibri" w:cs="Calibri"/>
          <w:sz w:val="24"/>
        </w:rPr>
        <w:t xml:space="preserve">DIČ: </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t>CZ70889546</w:t>
      </w:r>
    </w:p>
    <w:p w14:paraId="54A388D1" w14:textId="77777777" w:rsidR="006C49BD" w:rsidRPr="006C49BD" w:rsidRDefault="006C49BD" w:rsidP="006C49BD">
      <w:pPr>
        <w:rPr>
          <w:rFonts w:ascii="Calibri" w:hAnsi="Calibri" w:cs="Calibri"/>
          <w:sz w:val="24"/>
        </w:rPr>
      </w:pPr>
      <w:r w:rsidRPr="006C49BD">
        <w:rPr>
          <w:rFonts w:ascii="Calibri" w:hAnsi="Calibri" w:cs="Calibri"/>
          <w:sz w:val="24"/>
        </w:rPr>
        <w:t>bankovní spojení:</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highlight w:val="magenta"/>
        </w:rPr>
        <w:t>xxx</w:t>
      </w:r>
    </w:p>
    <w:p w14:paraId="20C49078" w14:textId="77777777" w:rsidR="006C49BD" w:rsidRPr="006C49BD" w:rsidRDefault="006C49BD" w:rsidP="006C49BD">
      <w:pPr>
        <w:rPr>
          <w:rFonts w:ascii="Calibri" w:hAnsi="Calibri" w:cs="Calibri"/>
          <w:sz w:val="24"/>
        </w:rPr>
      </w:pPr>
      <w:r w:rsidRPr="006C49BD">
        <w:rPr>
          <w:rFonts w:ascii="Calibri" w:hAnsi="Calibri" w:cs="Calibri"/>
          <w:sz w:val="24"/>
        </w:rPr>
        <w:t xml:space="preserve">číslo účtu: </w:t>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rPr>
        <w:tab/>
      </w:r>
      <w:r w:rsidRPr="006C49BD">
        <w:rPr>
          <w:rFonts w:ascii="Calibri" w:hAnsi="Calibri" w:cs="Calibri"/>
          <w:sz w:val="24"/>
          <w:highlight w:val="magenta"/>
        </w:rPr>
        <w:t>xxx</w:t>
      </w:r>
    </w:p>
    <w:p w14:paraId="2FE71D91" w14:textId="15B42F3D" w:rsidR="006C49BD" w:rsidRPr="006C49BD" w:rsidRDefault="006C49BD" w:rsidP="006C49BD">
      <w:pPr>
        <w:rPr>
          <w:rFonts w:ascii="Calibri" w:hAnsi="Calibri" w:cs="Calibri"/>
          <w:sz w:val="24"/>
        </w:rPr>
      </w:pPr>
      <w:r w:rsidRPr="006C49BD">
        <w:rPr>
          <w:rFonts w:ascii="Calibri" w:hAnsi="Calibri" w:cs="Calibri"/>
          <w:sz w:val="24"/>
        </w:rPr>
        <w:t>(dále jen „</w:t>
      </w:r>
      <w:r>
        <w:rPr>
          <w:rFonts w:ascii="Calibri" w:hAnsi="Calibri" w:cs="Calibri"/>
          <w:b/>
          <w:i/>
          <w:sz w:val="24"/>
        </w:rPr>
        <w:t>p</w:t>
      </w:r>
      <w:r w:rsidRPr="006C49BD">
        <w:rPr>
          <w:rFonts w:ascii="Calibri" w:hAnsi="Calibri" w:cs="Calibri"/>
          <w:b/>
          <w:i/>
          <w:sz w:val="24"/>
        </w:rPr>
        <w:t>ronajímatel</w:t>
      </w:r>
      <w:r w:rsidRPr="006C49BD">
        <w:rPr>
          <w:rFonts w:ascii="Calibri" w:hAnsi="Calibri" w:cs="Calibri"/>
          <w:sz w:val="24"/>
        </w:rPr>
        <w:t>“)</w:t>
      </w:r>
    </w:p>
    <w:p w14:paraId="50661293" w14:textId="77777777" w:rsidR="006C49BD" w:rsidRPr="006C49BD" w:rsidRDefault="006C49BD" w:rsidP="006C49BD">
      <w:pPr>
        <w:rPr>
          <w:rFonts w:ascii="Calibri" w:hAnsi="Calibri" w:cs="Calibri"/>
          <w:i/>
          <w:sz w:val="24"/>
        </w:rPr>
      </w:pPr>
      <w:r w:rsidRPr="006C49BD">
        <w:rPr>
          <w:rFonts w:ascii="Calibri" w:hAnsi="Calibri" w:cs="Calibri"/>
          <w:i/>
          <w:sz w:val="24"/>
        </w:rPr>
        <w:t>- na straně jedné -</w:t>
      </w:r>
    </w:p>
    <w:p w14:paraId="76E37581" w14:textId="77777777" w:rsidR="006C49BD" w:rsidRPr="006C49BD" w:rsidRDefault="006C49BD" w:rsidP="006C49BD">
      <w:pPr>
        <w:rPr>
          <w:rFonts w:ascii="Calibri" w:hAnsi="Calibri" w:cs="Calibri"/>
          <w:sz w:val="24"/>
        </w:rPr>
      </w:pPr>
    </w:p>
    <w:p w14:paraId="0F1FC97B" w14:textId="77777777" w:rsidR="006C49BD" w:rsidRPr="006C49BD" w:rsidRDefault="006C49BD" w:rsidP="006C49BD">
      <w:pPr>
        <w:rPr>
          <w:rFonts w:ascii="Calibri" w:hAnsi="Calibri" w:cs="Calibri"/>
          <w:sz w:val="24"/>
        </w:rPr>
      </w:pPr>
      <w:r w:rsidRPr="006C49BD">
        <w:rPr>
          <w:rFonts w:ascii="Calibri" w:hAnsi="Calibri" w:cs="Calibri"/>
          <w:sz w:val="24"/>
        </w:rPr>
        <w:t>a</w:t>
      </w:r>
    </w:p>
    <w:p w14:paraId="518131A6" w14:textId="77777777" w:rsidR="006C49BD" w:rsidRPr="006C49BD" w:rsidRDefault="006C49BD" w:rsidP="006C49BD">
      <w:pPr>
        <w:rPr>
          <w:rFonts w:ascii="Calibri" w:hAnsi="Calibri" w:cs="Calibri"/>
          <w:sz w:val="24"/>
        </w:rPr>
      </w:pPr>
    </w:p>
    <w:p w14:paraId="645A8F75" w14:textId="77777777" w:rsidR="006C49BD" w:rsidRPr="006C49BD" w:rsidRDefault="006C49BD" w:rsidP="006C49BD">
      <w:pPr>
        <w:rPr>
          <w:rFonts w:ascii="Calibri" w:hAnsi="Calibri" w:cs="Calibri"/>
          <w:b/>
          <w:sz w:val="24"/>
        </w:rPr>
      </w:pPr>
      <w:r w:rsidRPr="006C49BD">
        <w:rPr>
          <w:rFonts w:ascii="Calibri" w:hAnsi="Calibri" w:cs="Calibri"/>
          <w:b/>
          <w:sz w:val="24"/>
          <w:u w:val="single"/>
        </w:rPr>
        <w:t xml:space="preserve">Poskytovatel: </w:t>
      </w:r>
    </w:p>
    <w:p w14:paraId="013E79C3" w14:textId="77777777" w:rsidR="006C49BD" w:rsidRPr="006C49BD" w:rsidRDefault="006C49BD" w:rsidP="006C49BD">
      <w:pPr>
        <w:rPr>
          <w:rFonts w:ascii="Calibri" w:hAnsi="Calibri" w:cs="Calibri"/>
          <w:sz w:val="24"/>
        </w:rPr>
      </w:pPr>
      <w:r w:rsidRPr="006C49BD">
        <w:rPr>
          <w:rFonts w:ascii="Calibri" w:hAnsi="Calibri" w:cs="Calibri"/>
          <w:sz w:val="24"/>
          <w:highlight w:val="yellow"/>
        </w:rPr>
        <w:t>xxx</w:t>
      </w:r>
    </w:p>
    <w:p w14:paraId="54D1E3CA" w14:textId="77777777" w:rsidR="006C49BD" w:rsidRPr="006C49BD" w:rsidRDefault="006C49BD" w:rsidP="006C49BD">
      <w:pPr>
        <w:rPr>
          <w:rFonts w:ascii="Calibri" w:hAnsi="Calibri" w:cs="Calibri"/>
          <w:b/>
          <w:sz w:val="24"/>
        </w:rPr>
      </w:pPr>
      <w:r w:rsidRPr="006C49BD">
        <w:rPr>
          <w:rFonts w:ascii="Calibri" w:hAnsi="Calibri" w:cs="Calibri"/>
          <w:sz w:val="24"/>
        </w:rPr>
        <w:t xml:space="preserve">sídlo (místo podnikání, bydliště): </w:t>
      </w:r>
      <w:r w:rsidRPr="006C49BD">
        <w:rPr>
          <w:rFonts w:ascii="Calibri" w:hAnsi="Calibri" w:cs="Calibri"/>
          <w:sz w:val="24"/>
          <w:highlight w:val="yellow"/>
        </w:rPr>
        <w:t>xxx</w:t>
      </w:r>
    </w:p>
    <w:p w14:paraId="131C8DD6" w14:textId="77777777" w:rsidR="006C49BD" w:rsidRPr="006C49BD" w:rsidRDefault="006C49BD" w:rsidP="006C49BD">
      <w:pPr>
        <w:rPr>
          <w:rFonts w:ascii="Calibri" w:hAnsi="Calibri" w:cs="Calibri"/>
          <w:sz w:val="24"/>
        </w:rPr>
      </w:pPr>
      <w:r w:rsidRPr="006C49BD">
        <w:rPr>
          <w:rFonts w:ascii="Calibri" w:hAnsi="Calibri" w:cs="Calibri"/>
          <w:sz w:val="24"/>
        </w:rPr>
        <w:t xml:space="preserve">zastoupený: </w:t>
      </w:r>
      <w:r w:rsidRPr="006C49BD">
        <w:rPr>
          <w:rFonts w:ascii="Calibri" w:hAnsi="Calibri" w:cs="Calibri"/>
          <w:sz w:val="24"/>
          <w:highlight w:val="yellow"/>
        </w:rPr>
        <w:t>xxx</w:t>
      </w:r>
    </w:p>
    <w:p w14:paraId="4979F454" w14:textId="77777777" w:rsidR="006C49BD" w:rsidRPr="006C49BD" w:rsidRDefault="006C49BD" w:rsidP="006C49BD">
      <w:pPr>
        <w:rPr>
          <w:rFonts w:ascii="Calibri" w:hAnsi="Calibri" w:cs="Calibri"/>
          <w:sz w:val="24"/>
        </w:rPr>
      </w:pPr>
      <w:r w:rsidRPr="006C49BD">
        <w:rPr>
          <w:rFonts w:ascii="Calibri" w:hAnsi="Calibri" w:cs="Calibri"/>
          <w:sz w:val="24"/>
        </w:rPr>
        <w:t xml:space="preserve">IČO (RČ): </w:t>
      </w:r>
      <w:r w:rsidRPr="006C49BD">
        <w:rPr>
          <w:rFonts w:ascii="Calibri" w:hAnsi="Calibri" w:cs="Calibri"/>
          <w:sz w:val="24"/>
          <w:highlight w:val="yellow"/>
        </w:rPr>
        <w:t>xxx</w:t>
      </w:r>
    </w:p>
    <w:p w14:paraId="669F0D16" w14:textId="77777777" w:rsidR="006C49BD" w:rsidRPr="006C49BD" w:rsidRDefault="006C49BD" w:rsidP="006C49BD">
      <w:pPr>
        <w:rPr>
          <w:rFonts w:ascii="Calibri" w:hAnsi="Calibri" w:cs="Calibri"/>
          <w:sz w:val="24"/>
        </w:rPr>
      </w:pPr>
      <w:r w:rsidRPr="006C49BD">
        <w:rPr>
          <w:rFonts w:ascii="Calibri" w:hAnsi="Calibri" w:cs="Calibri"/>
          <w:sz w:val="24"/>
        </w:rPr>
        <w:t xml:space="preserve">DIČ: </w:t>
      </w:r>
      <w:r w:rsidRPr="006C49BD">
        <w:rPr>
          <w:rFonts w:ascii="Calibri" w:hAnsi="Calibri" w:cs="Calibri"/>
          <w:sz w:val="24"/>
          <w:highlight w:val="yellow"/>
        </w:rPr>
        <w:t>xxx</w:t>
      </w:r>
    </w:p>
    <w:p w14:paraId="7EC5E546" w14:textId="77777777" w:rsidR="006C49BD" w:rsidRPr="006C49BD" w:rsidRDefault="006C49BD" w:rsidP="006C49BD">
      <w:pPr>
        <w:rPr>
          <w:rFonts w:ascii="Calibri" w:hAnsi="Calibri" w:cs="Calibri"/>
          <w:b/>
          <w:sz w:val="24"/>
        </w:rPr>
      </w:pPr>
      <w:r w:rsidRPr="006C49BD">
        <w:rPr>
          <w:rFonts w:ascii="Calibri" w:hAnsi="Calibri" w:cs="Calibri"/>
          <w:sz w:val="24"/>
        </w:rPr>
        <w:t xml:space="preserve">bankovní spojení: </w:t>
      </w:r>
      <w:r w:rsidRPr="006C49BD">
        <w:rPr>
          <w:rFonts w:ascii="Calibri" w:hAnsi="Calibri" w:cs="Calibri"/>
          <w:sz w:val="24"/>
          <w:highlight w:val="yellow"/>
        </w:rPr>
        <w:t>xxx</w:t>
      </w:r>
    </w:p>
    <w:p w14:paraId="08F997EF" w14:textId="77777777" w:rsidR="006C49BD" w:rsidRPr="006C49BD" w:rsidRDefault="006C49BD" w:rsidP="006C49BD">
      <w:pPr>
        <w:rPr>
          <w:rFonts w:ascii="Calibri" w:hAnsi="Calibri" w:cs="Calibri"/>
          <w:sz w:val="24"/>
        </w:rPr>
      </w:pPr>
      <w:r w:rsidRPr="006C49BD">
        <w:rPr>
          <w:rFonts w:ascii="Calibri" w:hAnsi="Calibri" w:cs="Calibri"/>
          <w:sz w:val="24"/>
        </w:rPr>
        <w:t xml:space="preserve">č. účtu: </w:t>
      </w:r>
      <w:r w:rsidRPr="006C49BD">
        <w:rPr>
          <w:rFonts w:ascii="Calibri" w:hAnsi="Calibri" w:cs="Calibri"/>
          <w:sz w:val="24"/>
          <w:highlight w:val="yellow"/>
        </w:rPr>
        <w:t>xxx</w:t>
      </w:r>
    </w:p>
    <w:p w14:paraId="6A4655B5" w14:textId="560154A8" w:rsidR="006C49BD" w:rsidRPr="006C49BD" w:rsidRDefault="006C49BD" w:rsidP="006C49BD">
      <w:pPr>
        <w:rPr>
          <w:rFonts w:ascii="Calibri" w:hAnsi="Calibri" w:cs="Calibri"/>
          <w:sz w:val="24"/>
        </w:rPr>
      </w:pPr>
      <w:r w:rsidRPr="006C49BD">
        <w:rPr>
          <w:rFonts w:ascii="Calibri" w:hAnsi="Calibri" w:cs="Calibri"/>
          <w:sz w:val="24"/>
        </w:rPr>
        <w:t>(dále jen „</w:t>
      </w:r>
      <w:r>
        <w:rPr>
          <w:rFonts w:ascii="Calibri" w:hAnsi="Calibri" w:cs="Calibri"/>
          <w:b/>
          <w:i/>
          <w:sz w:val="24"/>
        </w:rPr>
        <w:t>p</w:t>
      </w:r>
      <w:r w:rsidRPr="006C49BD">
        <w:rPr>
          <w:rFonts w:ascii="Calibri" w:hAnsi="Calibri" w:cs="Calibri"/>
          <w:b/>
          <w:i/>
          <w:sz w:val="24"/>
        </w:rPr>
        <w:t>oskytovatel</w:t>
      </w:r>
      <w:r w:rsidRPr="006C49BD">
        <w:rPr>
          <w:rFonts w:ascii="Calibri" w:hAnsi="Calibri" w:cs="Calibri"/>
          <w:sz w:val="24"/>
        </w:rPr>
        <w:t>“)</w:t>
      </w:r>
    </w:p>
    <w:p w14:paraId="1055BD54" w14:textId="610ACB57" w:rsidR="006C49BD" w:rsidRDefault="006C49BD" w:rsidP="00980EDD">
      <w:pPr>
        <w:spacing w:after="120" w:line="288" w:lineRule="auto"/>
        <w:jc w:val="both"/>
        <w:rPr>
          <w:rFonts w:ascii="Calibri" w:hAnsi="Calibri" w:cs="Calibri"/>
          <w:bCs/>
          <w:sz w:val="24"/>
          <w:szCs w:val="24"/>
        </w:rPr>
      </w:pPr>
      <w:r w:rsidRPr="006C49BD">
        <w:rPr>
          <w:rFonts w:ascii="Calibri" w:hAnsi="Calibri" w:cs="Calibri"/>
          <w:i/>
          <w:sz w:val="24"/>
        </w:rPr>
        <w:t xml:space="preserve">- na straně </w:t>
      </w:r>
      <w:r>
        <w:rPr>
          <w:rFonts w:ascii="Calibri" w:hAnsi="Calibri" w:cs="Calibri"/>
          <w:i/>
          <w:sz w:val="24"/>
        </w:rPr>
        <w:t>druhé</w:t>
      </w:r>
      <w:r w:rsidRPr="006C49BD">
        <w:rPr>
          <w:rFonts w:ascii="Calibri" w:hAnsi="Calibri" w:cs="Calibri"/>
          <w:i/>
          <w:sz w:val="24"/>
        </w:rPr>
        <w:t xml:space="preserve"> -</w:t>
      </w:r>
    </w:p>
    <w:p w14:paraId="6106057D" w14:textId="7970B1A1" w:rsidR="00BE379E" w:rsidRPr="00F46C37" w:rsidRDefault="00894683" w:rsidP="00980EDD">
      <w:pPr>
        <w:spacing w:after="120" w:line="288" w:lineRule="auto"/>
        <w:jc w:val="both"/>
        <w:rPr>
          <w:rFonts w:ascii="Calibri" w:hAnsi="Calibri" w:cs="Calibri"/>
          <w:bCs/>
          <w:sz w:val="24"/>
          <w:szCs w:val="24"/>
        </w:rPr>
      </w:pPr>
      <w:r w:rsidRPr="00F46C37">
        <w:rPr>
          <w:rFonts w:ascii="Calibri" w:hAnsi="Calibri" w:cs="Calibri"/>
          <w:bCs/>
          <w:sz w:val="24"/>
          <w:szCs w:val="24"/>
        </w:rPr>
        <w:t>(</w:t>
      </w:r>
      <w:r w:rsidR="006C49BD">
        <w:rPr>
          <w:rFonts w:ascii="Calibri" w:hAnsi="Calibri" w:cs="Calibri"/>
          <w:bCs/>
          <w:sz w:val="24"/>
          <w:szCs w:val="24"/>
        </w:rPr>
        <w:t>P</w:t>
      </w:r>
      <w:r w:rsidRPr="00F46C37">
        <w:rPr>
          <w:rFonts w:ascii="Calibri" w:hAnsi="Calibri" w:cs="Calibri"/>
          <w:bCs/>
          <w:sz w:val="24"/>
          <w:szCs w:val="24"/>
        </w:rPr>
        <w:t xml:space="preserve">ronajímatel a </w:t>
      </w:r>
      <w:r w:rsidR="006C49BD">
        <w:rPr>
          <w:rFonts w:ascii="Calibri" w:hAnsi="Calibri" w:cs="Calibri"/>
          <w:bCs/>
          <w:sz w:val="24"/>
          <w:szCs w:val="24"/>
        </w:rPr>
        <w:t>N</w:t>
      </w:r>
      <w:r w:rsidR="00BE379E" w:rsidRPr="00F46C37">
        <w:rPr>
          <w:rFonts w:ascii="Calibri" w:hAnsi="Calibri" w:cs="Calibri"/>
          <w:bCs/>
          <w:sz w:val="24"/>
          <w:szCs w:val="24"/>
        </w:rPr>
        <w:t>ájemce</w:t>
      </w:r>
      <w:r w:rsidRPr="00F46C37">
        <w:rPr>
          <w:rFonts w:ascii="Calibri" w:hAnsi="Calibri" w:cs="Calibri"/>
          <w:bCs/>
          <w:sz w:val="24"/>
          <w:szCs w:val="24"/>
        </w:rPr>
        <w:t xml:space="preserve"> oba</w:t>
      </w:r>
      <w:r w:rsidR="00BE379E" w:rsidRPr="00F46C37">
        <w:rPr>
          <w:rFonts w:ascii="Calibri" w:hAnsi="Calibri" w:cs="Calibri"/>
          <w:bCs/>
          <w:sz w:val="24"/>
          <w:szCs w:val="24"/>
        </w:rPr>
        <w:t xml:space="preserve"> společně</w:t>
      </w:r>
      <w:r w:rsidRPr="00F46C37">
        <w:rPr>
          <w:rFonts w:ascii="Calibri" w:hAnsi="Calibri" w:cs="Calibri"/>
          <w:bCs/>
          <w:sz w:val="24"/>
          <w:szCs w:val="24"/>
        </w:rPr>
        <w:t xml:space="preserve"> dále jako</w:t>
      </w:r>
      <w:r w:rsidR="00BE379E" w:rsidRPr="00F46C37">
        <w:rPr>
          <w:rFonts w:ascii="Calibri" w:hAnsi="Calibri" w:cs="Calibri"/>
          <w:bCs/>
          <w:sz w:val="24"/>
          <w:szCs w:val="24"/>
        </w:rPr>
        <w:t xml:space="preserve"> „</w:t>
      </w:r>
      <w:r w:rsidR="00FC1C8D" w:rsidRPr="00F46C37">
        <w:rPr>
          <w:rFonts w:ascii="Calibri" w:hAnsi="Calibri" w:cs="Calibri"/>
          <w:b/>
          <w:i/>
          <w:sz w:val="24"/>
          <w:szCs w:val="24"/>
        </w:rPr>
        <w:t>s</w:t>
      </w:r>
      <w:r w:rsidR="00BE379E" w:rsidRPr="00F46C37">
        <w:rPr>
          <w:rFonts w:ascii="Calibri" w:hAnsi="Calibri" w:cs="Calibri"/>
          <w:b/>
          <w:i/>
          <w:sz w:val="24"/>
          <w:szCs w:val="24"/>
        </w:rPr>
        <w:t>mluvní strany</w:t>
      </w:r>
      <w:r w:rsidR="00BE379E" w:rsidRPr="00F46C37">
        <w:rPr>
          <w:rFonts w:ascii="Calibri" w:hAnsi="Calibri" w:cs="Calibri"/>
          <w:bCs/>
          <w:sz w:val="24"/>
          <w:szCs w:val="24"/>
        </w:rPr>
        <w:t>“)</w:t>
      </w:r>
    </w:p>
    <w:p w14:paraId="3F0D7EC0" w14:textId="77777777" w:rsidR="00BE379E" w:rsidRPr="00F46C37" w:rsidRDefault="00BE379E" w:rsidP="00F5319D">
      <w:pPr>
        <w:spacing w:line="288" w:lineRule="auto"/>
        <w:jc w:val="center"/>
        <w:rPr>
          <w:rFonts w:ascii="Calibri" w:hAnsi="Calibri" w:cs="Calibri"/>
          <w:bCs/>
          <w:sz w:val="24"/>
          <w:szCs w:val="24"/>
        </w:rPr>
      </w:pPr>
    </w:p>
    <w:p w14:paraId="03C46CA3" w14:textId="77777777" w:rsidR="00AB0EF1" w:rsidRPr="00F46C37" w:rsidRDefault="00AB0EF1" w:rsidP="00F5319D">
      <w:pPr>
        <w:spacing w:line="288" w:lineRule="auto"/>
        <w:jc w:val="center"/>
        <w:rPr>
          <w:rFonts w:ascii="Calibri" w:hAnsi="Calibri" w:cs="Calibri"/>
          <w:bCs/>
          <w:sz w:val="24"/>
          <w:szCs w:val="24"/>
        </w:rPr>
      </w:pPr>
    </w:p>
    <w:p w14:paraId="2188575F" w14:textId="77777777" w:rsidR="00BE379E" w:rsidRPr="00F46C37" w:rsidRDefault="00BE379E"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I.</w:t>
      </w:r>
    </w:p>
    <w:p w14:paraId="068CAD29" w14:textId="77777777" w:rsidR="00BE379E" w:rsidRPr="00F46C37" w:rsidRDefault="00BE379E" w:rsidP="00BE379E">
      <w:pPr>
        <w:spacing w:after="120" w:line="288" w:lineRule="auto"/>
        <w:jc w:val="center"/>
        <w:rPr>
          <w:rFonts w:ascii="Calibri" w:hAnsi="Calibri" w:cs="Calibri"/>
          <w:b/>
          <w:bCs/>
          <w:sz w:val="24"/>
          <w:szCs w:val="24"/>
        </w:rPr>
      </w:pPr>
      <w:r w:rsidRPr="00F46C37">
        <w:rPr>
          <w:rFonts w:ascii="Calibri" w:hAnsi="Calibri" w:cs="Calibri"/>
          <w:b/>
          <w:bCs/>
          <w:sz w:val="24"/>
          <w:szCs w:val="24"/>
        </w:rPr>
        <w:t>Prohlášení smluvních stran</w:t>
      </w:r>
    </w:p>
    <w:p w14:paraId="5607610B" w14:textId="61373D28" w:rsidR="009A798E" w:rsidRPr="00F46C37" w:rsidRDefault="00BE379E" w:rsidP="009A798E">
      <w:pPr>
        <w:numPr>
          <w:ilvl w:val="0"/>
          <w:numId w:val="1"/>
        </w:numPr>
        <w:spacing w:after="120" w:line="288" w:lineRule="auto"/>
        <w:ind w:left="357" w:hanging="357"/>
        <w:jc w:val="both"/>
        <w:rPr>
          <w:rFonts w:ascii="Calibri" w:hAnsi="Calibri" w:cs="Calibri"/>
          <w:color w:val="000000"/>
          <w:sz w:val="24"/>
          <w:szCs w:val="24"/>
        </w:rPr>
      </w:pPr>
      <w:r w:rsidRPr="00F46C37">
        <w:rPr>
          <w:rFonts w:ascii="Calibri" w:hAnsi="Calibri" w:cs="Calibri"/>
          <w:bCs/>
          <w:sz w:val="24"/>
          <w:szCs w:val="24"/>
        </w:rPr>
        <w:t xml:space="preserve">Pronajímatel </w:t>
      </w:r>
      <w:r w:rsidRPr="00F46C37">
        <w:rPr>
          <w:rFonts w:ascii="Calibri" w:hAnsi="Calibri" w:cs="Calibri"/>
          <w:bCs/>
          <w:color w:val="000000"/>
          <w:sz w:val="24"/>
          <w:szCs w:val="24"/>
        </w:rPr>
        <w:t xml:space="preserve">prohlašuje, že je výlučným vlastníkem </w:t>
      </w:r>
      <w:bookmarkStart w:id="0" w:name="_Hlk204152804"/>
      <w:r w:rsidR="006867F0" w:rsidRPr="00F46C37">
        <w:rPr>
          <w:rFonts w:ascii="Calibri" w:hAnsi="Calibri" w:cs="Calibri"/>
          <w:color w:val="000000"/>
          <w:sz w:val="24"/>
          <w:szCs w:val="24"/>
        </w:rPr>
        <w:t>pozemk</w:t>
      </w:r>
      <w:r w:rsidR="009A798E" w:rsidRPr="00F46C37">
        <w:rPr>
          <w:rFonts w:ascii="Calibri" w:hAnsi="Calibri" w:cs="Calibri"/>
          <w:color w:val="000000"/>
          <w:sz w:val="24"/>
          <w:szCs w:val="24"/>
        </w:rPr>
        <w:t>u</w:t>
      </w:r>
      <w:r w:rsidR="006867F0" w:rsidRPr="00F46C37">
        <w:rPr>
          <w:rFonts w:ascii="Calibri" w:hAnsi="Calibri" w:cs="Calibri"/>
          <w:color w:val="000000"/>
          <w:sz w:val="24"/>
          <w:szCs w:val="24"/>
        </w:rPr>
        <w:t xml:space="preserve"> </w:t>
      </w:r>
      <w:r w:rsidR="009A798E" w:rsidRPr="00F46C37">
        <w:rPr>
          <w:rFonts w:ascii="Calibri" w:hAnsi="Calibri" w:cs="Calibri"/>
          <w:color w:val="000000"/>
          <w:sz w:val="24"/>
          <w:szCs w:val="24"/>
        </w:rPr>
        <w:t>p.č.st. 485 (zastavěná plocha a nádvoří), jehož součástí je stavba č.p. 221 (rodinný dům)</w:t>
      </w:r>
      <w:r w:rsidR="008F2F85" w:rsidRPr="00F46C37">
        <w:rPr>
          <w:rFonts w:ascii="Calibri" w:hAnsi="Calibri" w:cs="Calibri"/>
          <w:color w:val="000000"/>
          <w:sz w:val="24"/>
          <w:szCs w:val="24"/>
        </w:rPr>
        <w:t xml:space="preserve"> na adrese Prokopa Holého 221/22, 500 02 Hradec Králové – Pražské Předměstí</w:t>
      </w:r>
      <w:r w:rsidR="009A798E" w:rsidRPr="00F46C37">
        <w:rPr>
          <w:rFonts w:ascii="Calibri" w:hAnsi="Calibri" w:cs="Calibri"/>
          <w:color w:val="000000"/>
          <w:sz w:val="24"/>
          <w:szCs w:val="24"/>
        </w:rPr>
        <w:t xml:space="preserve">, a pozemku </w:t>
      </w:r>
      <w:r w:rsidR="00EA14F8" w:rsidRPr="00F46C37">
        <w:rPr>
          <w:rFonts w:ascii="Calibri" w:hAnsi="Calibri" w:cs="Calibri"/>
          <w:color w:val="000000"/>
          <w:sz w:val="24"/>
          <w:szCs w:val="24"/>
        </w:rPr>
        <w:t xml:space="preserve">p.č. </w:t>
      </w:r>
      <w:r w:rsidR="009A798E" w:rsidRPr="00F46C37">
        <w:rPr>
          <w:rFonts w:ascii="Calibri" w:hAnsi="Calibri" w:cs="Calibri"/>
          <w:color w:val="000000"/>
          <w:sz w:val="24"/>
          <w:szCs w:val="24"/>
        </w:rPr>
        <w:t xml:space="preserve">902/14 (ostatní plocha) v obci Hradec Králové, katastrální území Pražské Předměstí, </w:t>
      </w:r>
      <w:r w:rsidR="009A798E" w:rsidRPr="00F46C37">
        <w:rPr>
          <w:rFonts w:ascii="Calibri" w:hAnsi="Calibri" w:cs="Calibri"/>
          <w:bCs/>
          <w:color w:val="000000"/>
          <w:sz w:val="24"/>
          <w:szCs w:val="24"/>
        </w:rPr>
        <w:t>a to se všemi součástmi a příslušenstvím</w:t>
      </w:r>
      <w:r w:rsidR="00FB3986" w:rsidRPr="00F46C37">
        <w:rPr>
          <w:rFonts w:ascii="Calibri" w:hAnsi="Calibri" w:cs="Calibri"/>
          <w:bCs/>
          <w:color w:val="000000"/>
          <w:sz w:val="24"/>
          <w:szCs w:val="24"/>
        </w:rPr>
        <w:t xml:space="preserve"> </w:t>
      </w:r>
      <w:bookmarkEnd w:id="0"/>
      <w:r w:rsidR="00FB3986" w:rsidRPr="00F46C37">
        <w:rPr>
          <w:rFonts w:ascii="Calibri" w:hAnsi="Calibri" w:cs="Calibri"/>
          <w:bCs/>
          <w:color w:val="000000"/>
          <w:sz w:val="24"/>
          <w:szCs w:val="24"/>
        </w:rPr>
        <w:t>(dále jen „</w:t>
      </w:r>
      <w:r w:rsidR="00FB3986" w:rsidRPr="00F46C37">
        <w:rPr>
          <w:rFonts w:ascii="Calibri" w:hAnsi="Calibri" w:cs="Calibri"/>
          <w:b/>
          <w:i/>
          <w:iCs/>
          <w:color w:val="000000"/>
          <w:sz w:val="24"/>
          <w:szCs w:val="24"/>
        </w:rPr>
        <w:t>zařízení</w:t>
      </w:r>
      <w:r w:rsidR="00FB3986" w:rsidRPr="00F46C37">
        <w:rPr>
          <w:rFonts w:ascii="Calibri" w:hAnsi="Calibri" w:cs="Calibri"/>
          <w:bCs/>
          <w:color w:val="000000"/>
          <w:sz w:val="24"/>
          <w:szCs w:val="24"/>
        </w:rPr>
        <w:t>“</w:t>
      </w:r>
      <w:r w:rsidR="007D70C5" w:rsidRPr="00F46C37">
        <w:rPr>
          <w:rFonts w:ascii="Calibri" w:hAnsi="Calibri" w:cs="Calibri"/>
          <w:bCs/>
          <w:color w:val="000000"/>
          <w:sz w:val="24"/>
          <w:szCs w:val="24"/>
        </w:rPr>
        <w:t xml:space="preserve"> nebo „</w:t>
      </w:r>
      <w:r w:rsidR="007D70C5" w:rsidRPr="00F46C37">
        <w:rPr>
          <w:rFonts w:ascii="Calibri" w:hAnsi="Calibri" w:cs="Calibri"/>
          <w:b/>
          <w:i/>
          <w:iCs/>
          <w:color w:val="000000"/>
          <w:sz w:val="24"/>
          <w:szCs w:val="24"/>
        </w:rPr>
        <w:t>předmět nájmu</w:t>
      </w:r>
      <w:r w:rsidR="007D70C5" w:rsidRPr="00F46C37">
        <w:rPr>
          <w:rFonts w:ascii="Calibri" w:hAnsi="Calibri" w:cs="Calibri"/>
          <w:bCs/>
          <w:color w:val="000000"/>
          <w:sz w:val="24"/>
          <w:szCs w:val="24"/>
        </w:rPr>
        <w:t>“</w:t>
      </w:r>
      <w:r w:rsidR="00FB3986" w:rsidRPr="00F46C37">
        <w:rPr>
          <w:rFonts w:ascii="Calibri" w:hAnsi="Calibri" w:cs="Calibri"/>
          <w:bCs/>
          <w:color w:val="000000"/>
          <w:sz w:val="24"/>
          <w:szCs w:val="24"/>
        </w:rPr>
        <w:t>)</w:t>
      </w:r>
      <w:r w:rsidR="009A798E" w:rsidRPr="00F46C37">
        <w:rPr>
          <w:rFonts w:ascii="Calibri" w:hAnsi="Calibri" w:cs="Calibri"/>
          <w:bCs/>
          <w:color w:val="000000"/>
          <w:sz w:val="24"/>
          <w:szCs w:val="24"/>
        </w:rPr>
        <w:t>.</w:t>
      </w:r>
    </w:p>
    <w:p w14:paraId="4DFA14A9" w14:textId="1F009D7F" w:rsidR="00BE379E" w:rsidRPr="00F46C37" w:rsidRDefault="00BE379E" w:rsidP="00BE379E">
      <w:pPr>
        <w:numPr>
          <w:ilvl w:val="0"/>
          <w:numId w:val="1"/>
        </w:numPr>
        <w:spacing w:after="60" w:line="288" w:lineRule="auto"/>
        <w:jc w:val="both"/>
        <w:rPr>
          <w:rFonts w:ascii="Calibri" w:hAnsi="Calibri" w:cs="Calibri"/>
          <w:bCs/>
          <w:sz w:val="24"/>
          <w:szCs w:val="24"/>
        </w:rPr>
      </w:pPr>
      <w:r w:rsidRPr="00F46C37">
        <w:rPr>
          <w:rFonts w:ascii="Calibri" w:hAnsi="Calibri" w:cs="Calibri"/>
          <w:bCs/>
          <w:sz w:val="24"/>
          <w:szCs w:val="24"/>
        </w:rPr>
        <w:t>Nájemce</w:t>
      </w:r>
      <w:r w:rsidR="009A798E" w:rsidRPr="00F46C37">
        <w:rPr>
          <w:rFonts w:ascii="Calibri" w:hAnsi="Calibri" w:cs="Calibri"/>
          <w:bCs/>
          <w:sz w:val="24"/>
          <w:szCs w:val="24"/>
        </w:rPr>
        <w:t xml:space="preserve"> je registrovaným poskytovatelem sociálních služeb podle zákona č. 108/20</w:t>
      </w:r>
      <w:r w:rsidR="008F2F85" w:rsidRPr="00F46C37">
        <w:rPr>
          <w:rFonts w:ascii="Calibri" w:hAnsi="Calibri" w:cs="Calibri"/>
          <w:bCs/>
          <w:sz w:val="24"/>
          <w:szCs w:val="24"/>
        </w:rPr>
        <w:t>06</w:t>
      </w:r>
      <w:r w:rsidR="009A798E" w:rsidRPr="00F46C37">
        <w:rPr>
          <w:rFonts w:ascii="Calibri" w:hAnsi="Calibri" w:cs="Calibri"/>
          <w:bCs/>
          <w:sz w:val="24"/>
          <w:szCs w:val="24"/>
        </w:rPr>
        <w:t xml:space="preserve"> Sb., o sociálních službách, ve znění pozdějších předpisů (dále jen „</w:t>
      </w:r>
      <w:r w:rsidR="009A798E" w:rsidRPr="00F46C37">
        <w:rPr>
          <w:rFonts w:ascii="Calibri" w:hAnsi="Calibri" w:cs="Calibri"/>
          <w:b/>
          <w:i/>
          <w:iCs/>
          <w:sz w:val="24"/>
          <w:szCs w:val="24"/>
        </w:rPr>
        <w:t>ZSS</w:t>
      </w:r>
      <w:r w:rsidR="009A798E" w:rsidRPr="00F46C37">
        <w:rPr>
          <w:rFonts w:ascii="Calibri" w:hAnsi="Calibri" w:cs="Calibri"/>
          <w:bCs/>
          <w:sz w:val="24"/>
          <w:szCs w:val="24"/>
        </w:rPr>
        <w:t xml:space="preserve">“), </w:t>
      </w:r>
      <w:r w:rsidR="008F2F85" w:rsidRPr="00F46C37">
        <w:rPr>
          <w:rFonts w:ascii="Calibri" w:hAnsi="Calibri" w:cs="Calibri"/>
          <w:bCs/>
          <w:sz w:val="24"/>
          <w:szCs w:val="24"/>
        </w:rPr>
        <w:t xml:space="preserve">a </w:t>
      </w:r>
      <w:r w:rsidR="00AB0EF1" w:rsidRPr="00F46C37">
        <w:rPr>
          <w:rFonts w:ascii="Calibri" w:hAnsi="Calibri" w:cs="Calibri"/>
          <w:bCs/>
          <w:sz w:val="24"/>
          <w:szCs w:val="24"/>
        </w:rPr>
        <w:t xml:space="preserve">hodlá využívat níže </w:t>
      </w:r>
      <w:r w:rsidR="00AB0EF1" w:rsidRPr="00F46C37">
        <w:rPr>
          <w:rFonts w:ascii="Calibri" w:hAnsi="Calibri" w:cs="Calibri"/>
          <w:bCs/>
          <w:sz w:val="24"/>
          <w:szCs w:val="24"/>
        </w:rPr>
        <w:lastRenderedPageBreak/>
        <w:t xml:space="preserve">specifikovaný předmět nájmu </w:t>
      </w:r>
      <w:r w:rsidR="009A798E" w:rsidRPr="00F46C37">
        <w:rPr>
          <w:rFonts w:ascii="Calibri" w:hAnsi="Calibri" w:cs="Calibri"/>
          <w:bCs/>
          <w:sz w:val="24"/>
          <w:szCs w:val="24"/>
        </w:rPr>
        <w:t>k</w:t>
      </w:r>
      <w:r w:rsidR="008F2F85" w:rsidRPr="00F46C37">
        <w:rPr>
          <w:rFonts w:ascii="Calibri" w:hAnsi="Calibri" w:cs="Calibri"/>
          <w:bCs/>
          <w:sz w:val="24"/>
          <w:szCs w:val="24"/>
        </w:rPr>
        <w:t> </w:t>
      </w:r>
      <w:r w:rsidR="009A798E" w:rsidRPr="00F46C37">
        <w:rPr>
          <w:rFonts w:ascii="Calibri" w:hAnsi="Calibri" w:cs="Calibri"/>
          <w:bCs/>
          <w:sz w:val="24"/>
          <w:szCs w:val="24"/>
        </w:rPr>
        <w:t>poskytován</w:t>
      </w:r>
      <w:r w:rsidR="008F2F85" w:rsidRPr="00F46C37">
        <w:rPr>
          <w:rFonts w:ascii="Calibri" w:hAnsi="Calibri" w:cs="Calibri"/>
          <w:bCs/>
          <w:sz w:val="24"/>
          <w:szCs w:val="24"/>
        </w:rPr>
        <w:t xml:space="preserve">í pobytové služby sociální rehabilitace v souladu s § 70 ZSS, </w:t>
      </w:r>
      <w:r w:rsidR="00AB0EF1" w:rsidRPr="00F46C37">
        <w:rPr>
          <w:rFonts w:ascii="Calibri" w:hAnsi="Calibri" w:cs="Calibri"/>
          <w:bCs/>
          <w:sz w:val="24"/>
          <w:szCs w:val="24"/>
        </w:rPr>
        <w:t>k čemuž pronajímatel tímto dává výslovný souhlas.</w:t>
      </w:r>
    </w:p>
    <w:p w14:paraId="03B83FB4" w14:textId="45EF8260" w:rsidR="008F2F85" w:rsidRPr="00F46C37" w:rsidRDefault="008F2F85" w:rsidP="00BE379E">
      <w:pPr>
        <w:numPr>
          <w:ilvl w:val="0"/>
          <w:numId w:val="1"/>
        </w:numPr>
        <w:spacing w:after="60" w:line="288" w:lineRule="auto"/>
        <w:jc w:val="both"/>
        <w:rPr>
          <w:rFonts w:ascii="Calibri" w:hAnsi="Calibri" w:cs="Calibri"/>
          <w:bCs/>
          <w:sz w:val="24"/>
          <w:szCs w:val="24"/>
        </w:rPr>
      </w:pPr>
      <w:r w:rsidRPr="00F46C37">
        <w:rPr>
          <w:rFonts w:ascii="Calibri" w:hAnsi="Calibri" w:cs="Calibri"/>
          <w:bCs/>
          <w:sz w:val="24"/>
          <w:szCs w:val="24"/>
        </w:rPr>
        <w:t>Nájemce podal nabídku v zadávacím řízení na veřejnou zakázku „Zajištění poskytování pobytové služby sociální rehabilitace“ (dále jen „</w:t>
      </w:r>
      <w:r w:rsidR="009701C6" w:rsidRPr="00F46C37">
        <w:rPr>
          <w:rFonts w:ascii="Calibri" w:hAnsi="Calibri" w:cs="Calibri"/>
          <w:b/>
          <w:i/>
          <w:iCs/>
          <w:sz w:val="24"/>
          <w:szCs w:val="24"/>
        </w:rPr>
        <w:t>Ve</w:t>
      </w:r>
      <w:r w:rsidRPr="00F46C37">
        <w:rPr>
          <w:rFonts w:ascii="Calibri" w:hAnsi="Calibri" w:cs="Calibri"/>
          <w:b/>
          <w:i/>
          <w:iCs/>
          <w:sz w:val="24"/>
          <w:szCs w:val="24"/>
        </w:rPr>
        <w:t xml:space="preserve">řejná </w:t>
      </w:r>
      <w:r w:rsidR="009701C6" w:rsidRPr="00F46C37">
        <w:rPr>
          <w:rFonts w:ascii="Calibri" w:hAnsi="Calibri" w:cs="Calibri"/>
          <w:b/>
          <w:i/>
          <w:iCs/>
          <w:sz w:val="24"/>
          <w:szCs w:val="24"/>
        </w:rPr>
        <w:t>zakázka</w:t>
      </w:r>
      <w:r w:rsidR="009701C6" w:rsidRPr="00F46C37">
        <w:rPr>
          <w:rFonts w:ascii="Calibri" w:hAnsi="Calibri" w:cs="Calibri"/>
          <w:bCs/>
          <w:sz w:val="24"/>
          <w:szCs w:val="24"/>
        </w:rPr>
        <w:t xml:space="preserve">“), </w:t>
      </w:r>
      <w:r w:rsidRPr="00F46C37">
        <w:rPr>
          <w:rFonts w:ascii="Calibri" w:hAnsi="Calibri" w:cs="Calibri"/>
          <w:bCs/>
          <w:sz w:val="24"/>
          <w:szCs w:val="24"/>
        </w:rPr>
        <w:t xml:space="preserve">přičemž jeho nabídka byla vybrána jako nejvhodnější. Nájemní smlouva byla součástí zadávací </w:t>
      </w:r>
      <w:r w:rsidR="009701C6" w:rsidRPr="00F46C37">
        <w:rPr>
          <w:rFonts w:ascii="Calibri" w:hAnsi="Calibri" w:cs="Calibri"/>
          <w:bCs/>
          <w:sz w:val="24"/>
          <w:szCs w:val="24"/>
        </w:rPr>
        <w:t>dokumentace Veřejné zakázky.</w:t>
      </w:r>
      <w:r w:rsidRPr="00F46C37">
        <w:rPr>
          <w:rFonts w:ascii="Calibri" w:hAnsi="Calibri" w:cs="Calibri"/>
          <w:bCs/>
          <w:sz w:val="24"/>
          <w:szCs w:val="24"/>
        </w:rPr>
        <w:t xml:space="preserve"> </w:t>
      </w:r>
    </w:p>
    <w:p w14:paraId="0DF77702" w14:textId="77777777" w:rsidR="0071742D" w:rsidRPr="00F46C37" w:rsidRDefault="0071742D" w:rsidP="00B94D5B">
      <w:pPr>
        <w:spacing w:after="120"/>
        <w:jc w:val="center"/>
        <w:rPr>
          <w:rFonts w:ascii="Calibri" w:hAnsi="Calibri" w:cs="Calibri"/>
          <w:sz w:val="24"/>
          <w:szCs w:val="24"/>
        </w:rPr>
      </w:pPr>
    </w:p>
    <w:p w14:paraId="699D3282" w14:textId="77777777" w:rsidR="00AB0EF1" w:rsidRPr="00F46C37" w:rsidRDefault="00AB0EF1" w:rsidP="00B94D5B">
      <w:pPr>
        <w:spacing w:after="120"/>
        <w:jc w:val="center"/>
        <w:rPr>
          <w:rFonts w:ascii="Calibri" w:hAnsi="Calibri" w:cs="Calibri"/>
          <w:sz w:val="24"/>
          <w:szCs w:val="24"/>
        </w:rPr>
      </w:pPr>
    </w:p>
    <w:p w14:paraId="4EA79A90" w14:textId="77777777" w:rsidR="00BE379E" w:rsidRPr="00F46C37" w:rsidRDefault="00BE379E"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II.</w:t>
      </w:r>
    </w:p>
    <w:p w14:paraId="0EE17163" w14:textId="77777777" w:rsidR="00BE379E" w:rsidRPr="00F46C37" w:rsidRDefault="00BE379E" w:rsidP="00BE379E">
      <w:pPr>
        <w:spacing w:after="120" w:line="288" w:lineRule="auto"/>
        <w:jc w:val="center"/>
        <w:rPr>
          <w:rFonts w:ascii="Calibri" w:hAnsi="Calibri" w:cs="Calibri"/>
          <w:b/>
          <w:bCs/>
          <w:sz w:val="24"/>
          <w:szCs w:val="24"/>
        </w:rPr>
      </w:pPr>
      <w:r w:rsidRPr="00F46C37">
        <w:rPr>
          <w:rFonts w:ascii="Calibri" w:hAnsi="Calibri" w:cs="Calibri"/>
          <w:b/>
          <w:bCs/>
          <w:sz w:val="24"/>
          <w:szCs w:val="24"/>
        </w:rPr>
        <w:t>Předmět smlouvy</w:t>
      </w:r>
      <w:r w:rsidR="009F432F" w:rsidRPr="00F46C37">
        <w:rPr>
          <w:rFonts w:ascii="Calibri" w:hAnsi="Calibri" w:cs="Calibri"/>
          <w:b/>
          <w:bCs/>
          <w:sz w:val="24"/>
          <w:szCs w:val="24"/>
        </w:rPr>
        <w:t xml:space="preserve"> a účel nájmu</w:t>
      </w:r>
    </w:p>
    <w:p w14:paraId="79C7AC17" w14:textId="1B7A5F0D" w:rsidR="00BE379E" w:rsidRPr="00F46C37" w:rsidRDefault="00BE379E" w:rsidP="00F74CE5">
      <w:pPr>
        <w:numPr>
          <w:ilvl w:val="0"/>
          <w:numId w:val="3"/>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Na základě této smlouvy přenechává pronajímatel nájemci do užívání </w:t>
      </w:r>
      <w:bookmarkStart w:id="1" w:name="_Hlk115338056"/>
      <w:r w:rsidR="009A464A" w:rsidRPr="00F46C37">
        <w:rPr>
          <w:rFonts w:ascii="Calibri" w:hAnsi="Calibri" w:cs="Calibri"/>
          <w:bCs/>
          <w:sz w:val="24"/>
          <w:szCs w:val="24"/>
        </w:rPr>
        <w:t>zařízení</w:t>
      </w:r>
      <w:r w:rsidR="00397EF8" w:rsidRPr="00F46C37">
        <w:rPr>
          <w:rFonts w:ascii="Calibri" w:hAnsi="Calibri" w:cs="Calibri"/>
          <w:bCs/>
          <w:sz w:val="24"/>
          <w:szCs w:val="24"/>
        </w:rPr>
        <w:t xml:space="preserve"> včetně vnitřního vybavení</w:t>
      </w:r>
      <w:r w:rsidR="00F74CE5" w:rsidRPr="00F46C37">
        <w:rPr>
          <w:rFonts w:ascii="Calibri" w:hAnsi="Calibri" w:cs="Calibri"/>
          <w:bCs/>
          <w:sz w:val="24"/>
          <w:szCs w:val="24"/>
        </w:rPr>
        <w:t xml:space="preserve">, a to ode dne </w:t>
      </w:r>
      <w:r w:rsidR="00F74CE5" w:rsidRPr="00F46C37">
        <w:rPr>
          <w:rFonts w:ascii="Calibri" w:hAnsi="Calibri" w:cs="Calibri"/>
          <w:b/>
          <w:sz w:val="24"/>
          <w:szCs w:val="24"/>
        </w:rPr>
        <w:t>1. 1. 202</w:t>
      </w:r>
      <w:bookmarkEnd w:id="1"/>
      <w:r w:rsidR="009A464A" w:rsidRPr="00F46C37">
        <w:rPr>
          <w:rFonts w:ascii="Calibri" w:hAnsi="Calibri" w:cs="Calibri"/>
          <w:b/>
          <w:sz w:val="24"/>
          <w:szCs w:val="24"/>
        </w:rPr>
        <w:t>6</w:t>
      </w:r>
      <w:r w:rsidR="00F74CE5" w:rsidRPr="00F46C37">
        <w:rPr>
          <w:rFonts w:ascii="Calibri" w:hAnsi="Calibri" w:cs="Calibri"/>
          <w:bCs/>
          <w:sz w:val="24"/>
          <w:szCs w:val="24"/>
        </w:rPr>
        <w:t>.</w:t>
      </w:r>
    </w:p>
    <w:p w14:paraId="4891F7AD" w14:textId="0F3C64A1" w:rsidR="00397EF8" w:rsidRPr="00F46C37" w:rsidRDefault="00397EF8" w:rsidP="009F432F">
      <w:pPr>
        <w:numPr>
          <w:ilvl w:val="0"/>
          <w:numId w:val="3"/>
        </w:numPr>
        <w:spacing w:after="60" w:line="288" w:lineRule="auto"/>
        <w:jc w:val="both"/>
        <w:rPr>
          <w:rFonts w:ascii="Calibri" w:hAnsi="Calibri" w:cs="Calibri"/>
          <w:bCs/>
          <w:sz w:val="24"/>
          <w:szCs w:val="24"/>
        </w:rPr>
      </w:pPr>
      <w:r w:rsidRPr="00F46C37">
        <w:rPr>
          <w:rFonts w:ascii="Calibri" w:hAnsi="Calibri" w:cs="Calibri"/>
          <w:bCs/>
          <w:sz w:val="24"/>
          <w:szCs w:val="24"/>
        </w:rPr>
        <w:t>Nájemce se zavazuje dovybavit předmět nájmu o věci, které jsou nezbytné pro řádné užívání předmětu nájmu ke stanovenému účelu, a které nejsou součástí vnitřního vybavení pořízeného pronajímatelem. Jedná se zejména o tyto věci:</w:t>
      </w:r>
    </w:p>
    <w:p w14:paraId="3E88B6F4" w14:textId="4B1E954D" w:rsidR="00397EF8" w:rsidRPr="00F46C37" w:rsidRDefault="00397EF8" w:rsidP="00397EF8">
      <w:pPr>
        <w:numPr>
          <w:ilvl w:val="1"/>
          <w:numId w:val="3"/>
        </w:numPr>
        <w:spacing w:after="60" w:line="288" w:lineRule="auto"/>
        <w:jc w:val="both"/>
        <w:rPr>
          <w:rFonts w:ascii="Calibri" w:hAnsi="Calibri" w:cs="Calibri"/>
          <w:bCs/>
          <w:sz w:val="24"/>
          <w:szCs w:val="24"/>
        </w:rPr>
      </w:pPr>
      <w:r w:rsidRPr="00F46C37">
        <w:rPr>
          <w:rFonts w:ascii="Calibri" w:hAnsi="Calibri" w:cs="Calibri"/>
          <w:bCs/>
          <w:sz w:val="24"/>
          <w:szCs w:val="24"/>
        </w:rPr>
        <w:t>lůžkoviny a bytový textil (vč. peřin, pokrývek, chráničů matrací apod.);</w:t>
      </w:r>
    </w:p>
    <w:p w14:paraId="1DDF7E38" w14:textId="1425DADD" w:rsidR="00397EF8" w:rsidRPr="00F46C37" w:rsidRDefault="00397EF8" w:rsidP="00397EF8">
      <w:pPr>
        <w:numPr>
          <w:ilvl w:val="1"/>
          <w:numId w:val="3"/>
        </w:numPr>
        <w:spacing w:after="60" w:line="288" w:lineRule="auto"/>
        <w:jc w:val="both"/>
        <w:rPr>
          <w:rFonts w:ascii="Calibri" w:hAnsi="Calibri" w:cs="Calibri"/>
          <w:bCs/>
          <w:sz w:val="24"/>
          <w:szCs w:val="24"/>
        </w:rPr>
      </w:pPr>
      <w:r w:rsidRPr="00F46C37">
        <w:rPr>
          <w:rFonts w:ascii="Calibri" w:hAnsi="Calibri" w:cs="Calibri"/>
          <w:bCs/>
          <w:sz w:val="24"/>
          <w:szCs w:val="24"/>
        </w:rPr>
        <w:t>kuchyňské vybavení a potřeby (nádobí na vaření a pečení, kuchyňské náčiní a nástroje, stolní nádobí, úložné a organizační pomůcky apod.);</w:t>
      </w:r>
    </w:p>
    <w:p w14:paraId="21F9DA13" w14:textId="282226ED" w:rsidR="00397EF8" w:rsidRPr="00F46C37" w:rsidRDefault="00397EF8" w:rsidP="00397EF8">
      <w:pPr>
        <w:numPr>
          <w:ilvl w:val="1"/>
          <w:numId w:val="3"/>
        </w:numPr>
        <w:spacing w:after="60" w:line="288" w:lineRule="auto"/>
        <w:jc w:val="both"/>
        <w:rPr>
          <w:rFonts w:ascii="Calibri" w:hAnsi="Calibri" w:cs="Calibri"/>
          <w:bCs/>
          <w:sz w:val="24"/>
          <w:szCs w:val="24"/>
        </w:rPr>
      </w:pPr>
      <w:r w:rsidRPr="00F46C37">
        <w:rPr>
          <w:rFonts w:ascii="Calibri" w:hAnsi="Calibri" w:cs="Calibri"/>
          <w:bCs/>
          <w:sz w:val="24"/>
          <w:szCs w:val="24"/>
        </w:rPr>
        <w:t xml:space="preserve">úklidové náčiní (úklidové pomůcky, skladovací a organizační prvky apod.);  </w:t>
      </w:r>
    </w:p>
    <w:p w14:paraId="092FD96E" w14:textId="136E0C50" w:rsidR="00397EF8" w:rsidRPr="00F46C37" w:rsidRDefault="00397EF8" w:rsidP="00397EF8">
      <w:pPr>
        <w:numPr>
          <w:ilvl w:val="1"/>
          <w:numId w:val="3"/>
        </w:numPr>
        <w:spacing w:after="60" w:line="288" w:lineRule="auto"/>
        <w:jc w:val="both"/>
        <w:rPr>
          <w:rFonts w:ascii="Calibri" w:hAnsi="Calibri" w:cs="Calibri"/>
          <w:bCs/>
          <w:sz w:val="24"/>
          <w:szCs w:val="24"/>
        </w:rPr>
      </w:pPr>
      <w:r w:rsidRPr="00F46C37">
        <w:rPr>
          <w:rFonts w:ascii="Calibri" w:hAnsi="Calibri" w:cs="Calibri"/>
          <w:bCs/>
          <w:sz w:val="24"/>
          <w:szCs w:val="24"/>
        </w:rPr>
        <w:t>vybavení pro péči o prádlo (sušáky, kolíčky, koše na prádlo apod.);</w:t>
      </w:r>
    </w:p>
    <w:p w14:paraId="0E0032F8" w14:textId="425AEF98" w:rsidR="00397EF8" w:rsidRPr="00F46C37" w:rsidRDefault="00397EF8" w:rsidP="00397EF8">
      <w:pPr>
        <w:numPr>
          <w:ilvl w:val="1"/>
          <w:numId w:val="3"/>
        </w:numPr>
        <w:spacing w:after="60" w:line="288" w:lineRule="auto"/>
        <w:jc w:val="both"/>
        <w:rPr>
          <w:rFonts w:ascii="Calibri" w:hAnsi="Calibri" w:cs="Calibri"/>
          <w:bCs/>
          <w:sz w:val="24"/>
          <w:szCs w:val="24"/>
        </w:rPr>
      </w:pPr>
      <w:r w:rsidRPr="00F46C37">
        <w:rPr>
          <w:rFonts w:ascii="Calibri" w:hAnsi="Calibri" w:cs="Calibri"/>
          <w:bCs/>
          <w:sz w:val="24"/>
          <w:szCs w:val="24"/>
        </w:rPr>
        <w:t xml:space="preserve">zahradní náčiní a technika a základní nářadí pro údržbu domácnosti.   </w:t>
      </w:r>
    </w:p>
    <w:p w14:paraId="7C21F958" w14:textId="7883703E" w:rsidR="00BE379E" w:rsidRPr="00F46C37" w:rsidRDefault="009F432F" w:rsidP="009F432F">
      <w:pPr>
        <w:numPr>
          <w:ilvl w:val="0"/>
          <w:numId w:val="3"/>
        </w:numPr>
        <w:spacing w:after="60" w:line="288" w:lineRule="auto"/>
        <w:jc w:val="both"/>
        <w:rPr>
          <w:rFonts w:ascii="Calibri" w:hAnsi="Calibri" w:cs="Calibri"/>
          <w:bCs/>
          <w:sz w:val="24"/>
          <w:szCs w:val="24"/>
        </w:rPr>
      </w:pPr>
      <w:r w:rsidRPr="00F46C37">
        <w:rPr>
          <w:rFonts w:ascii="Calibri" w:hAnsi="Calibri" w:cs="Calibri"/>
          <w:bCs/>
          <w:sz w:val="24"/>
          <w:szCs w:val="24"/>
        </w:rPr>
        <w:t xml:space="preserve">Nájemce je oprávněn užívat předmět nájmu </w:t>
      </w:r>
      <w:r w:rsidR="00512C5B" w:rsidRPr="00F46C37">
        <w:rPr>
          <w:rFonts w:ascii="Calibri" w:hAnsi="Calibri" w:cs="Calibri"/>
          <w:bCs/>
          <w:sz w:val="24"/>
          <w:szCs w:val="24"/>
        </w:rPr>
        <w:t xml:space="preserve">za </w:t>
      </w:r>
      <w:r w:rsidR="009E3F7E" w:rsidRPr="00F46C37">
        <w:rPr>
          <w:rFonts w:ascii="Calibri" w:hAnsi="Calibri" w:cs="Calibri"/>
          <w:bCs/>
          <w:sz w:val="24"/>
          <w:szCs w:val="24"/>
        </w:rPr>
        <w:t xml:space="preserve">podmínek stanovených touto smlouvou a za </w:t>
      </w:r>
      <w:r w:rsidR="00512C5B" w:rsidRPr="00F46C37">
        <w:rPr>
          <w:rFonts w:ascii="Calibri" w:hAnsi="Calibri" w:cs="Calibri"/>
          <w:bCs/>
          <w:sz w:val="24"/>
          <w:szCs w:val="24"/>
        </w:rPr>
        <w:t>účelem zajištění služeb</w:t>
      </w:r>
      <w:r w:rsidR="00BB7EA2" w:rsidRPr="00F46C37">
        <w:rPr>
          <w:rFonts w:ascii="Calibri" w:hAnsi="Calibri" w:cs="Calibri"/>
          <w:bCs/>
          <w:sz w:val="24"/>
          <w:szCs w:val="24"/>
        </w:rPr>
        <w:t xml:space="preserve"> </w:t>
      </w:r>
      <w:r w:rsidR="00B94D8E" w:rsidRPr="00F46C37">
        <w:rPr>
          <w:rFonts w:ascii="Calibri" w:hAnsi="Calibri" w:cs="Calibri"/>
          <w:bCs/>
          <w:sz w:val="24"/>
          <w:szCs w:val="24"/>
        </w:rPr>
        <w:t>dle</w:t>
      </w:r>
      <w:r w:rsidR="00512C5B" w:rsidRPr="00F46C37">
        <w:rPr>
          <w:rFonts w:ascii="Calibri" w:hAnsi="Calibri" w:cs="Calibri"/>
          <w:bCs/>
          <w:sz w:val="24"/>
          <w:szCs w:val="24"/>
        </w:rPr>
        <w:t xml:space="preserve"> </w:t>
      </w:r>
      <w:r w:rsidR="00536427" w:rsidRPr="00F46C37">
        <w:rPr>
          <w:rFonts w:ascii="Calibri" w:hAnsi="Calibri" w:cs="Calibri"/>
          <w:bCs/>
          <w:sz w:val="24"/>
          <w:szCs w:val="24"/>
        </w:rPr>
        <w:t>S</w:t>
      </w:r>
      <w:r w:rsidR="00BB7EA2" w:rsidRPr="00F46C37">
        <w:rPr>
          <w:rFonts w:ascii="Calibri" w:hAnsi="Calibri" w:cs="Calibri"/>
          <w:bCs/>
          <w:sz w:val="24"/>
          <w:szCs w:val="24"/>
        </w:rPr>
        <w:t>mlouvy o zajištění sociální služby, která byla uzavřena mezi smluvními stranami na základě výsledku zadávacího řízení na Veřejnou zakázku</w:t>
      </w:r>
      <w:r w:rsidR="00536427" w:rsidRPr="00F46C37">
        <w:rPr>
          <w:rFonts w:ascii="Calibri" w:hAnsi="Calibri" w:cs="Calibri"/>
          <w:bCs/>
          <w:sz w:val="24"/>
          <w:szCs w:val="24"/>
        </w:rPr>
        <w:t xml:space="preserve"> (dále jen „</w:t>
      </w:r>
      <w:r w:rsidR="00536427" w:rsidRPr="00F46C37">
        <w:rPr>
          <w:rFonts w:ascii="Calibri" w:hAnsi="Calibri" w:cs="Calibri"/>
          <w:b/>
          <w:i/>
          <w:iCs/>
          <w:sz w:val="24"/>
          <w:szCs w:val="24"/>
        </w:rPr>
        <w:t>Smlouva o zajištění sociální služby</w:t>
      </w:r>
      <w:r w:rsidR="00536427" w:rsidRPr="00F46C37">
        <w:rPr>
          <w:rFonts w:ascii="Calibri" w:hAnsi="Calibri" w:cs="Calibri"/>
          <w:bCs/>
          <w:sz w:val="24"/>
          <w:szCs w:val="24"/>
        </w:rPr>
        <w:t>“)</w:t>
      </w:r>
      <w:r w:rsidR="00D24191" w:rsidRPr="00F46C37">
        <w:rPr>
          <w:rFonts w:ascii="Calibri" w:hAnsi="Calibri" w:cs="Calibri"/>
          <w:bCs/>
          <w:sz w:val="24"/>
          <w:szCs w:val="24"/>
        </w:rPr>
        <w:t>.</w:t>
      </w:r>
    </w:p>
    <w:p w14:paraId="3E67A313" w14:textId="77777777" w:rsidR="001E21D4" w:rsidRPr="00F46C37" w:rsidRDefault="001E21D4" w:rsidP="00F5319D">
      <w:pPr>
        <w:spacing w:after="60" w:line="288" w:lineRule="auto"/>
        <w:ind w:left="360"/>
        <w:jc w:val="center"/>
        <w:rPr>
          <w:rFonts w:ascii="Calibri" w:hAnsi="Calibri" w:cs="Calibri"/>
          <w:bCs/>
          <w:sz w:val="24"/>
          <w:szCs w:val="24"/>
        </w:rPr>
      </w:pPr>
    </w:p>
    <w:p w14:paraId="28E7DE5B" w14:textId="77777777" w:rsidR="009F432F" w:rsidRPr="00F46C37" w:rsidRDefault="009F432F"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I</w:t>
      </w:r>
      <w:r w:rsidR="00F82491" w:rsidRPr="00F46C37">
        <w:rPr>
          <w:rFonts w:ascii="Calibri" w:hAnsi="Calibri" w:cs="Calibri"/>
          <w:b/>
          <w:bCs/>
          <w:sz w:val="24"/>
          <w:szCs w:val="24"/>
        </w:rPr>
        <w:t>II</w:t>
      </w:r>
      <w:r w:rsidRPr="00F46C37">
        <w:rPr>
          <w:rFonts w:ascii="Calibri" w:hAnsi="Calibri" w:cs="Calibri"/>
          <w:b/>
          <w:bCs/>
          <w:sz w:val="24"/>
          <w:szCs w:val="24"/>
        </w:rPr>
        <w:t>.</w:t>
      </w:r>
    </w:p>
    <w:p w14:paraId="624A035A" w14:textId="77777777" w:rsidR="009F432F" w:rsidRPr="00F46C37" w:rsidRDefault="009F432F" w:rsidP="009F432F">
      <w:pPr>
        <w:spacing w:after="120" w:line="288" w:lineRule="auto"/>
        <w:jc w:val="center"/>
        <w:rPr>
          <w:rFonts w:ascii="Calibri" w:hAnsi="Calibri" w:cs="Calibri"/>
          <w:b/>
          <w:bCs/>
          <w:sz w:val="24"/>
          <w:szCs w:val="24"/>
        </w:rPr>
      </w:pPr>
      <w:r w:rsidRPr="00F46C37">
        <w:rPr>
          <w:rFonts w:ascii="Calibri" w:hAnsi="Calibri" w:cs="Calibri"/>
          <w:b/>
          <w:bCs/>
          <w:sz w:val="24"/>
          <w:szCs w:val="24"/>
        </w:rPr>
        <w:t>Doba nájmu a způsoby ukončení nájmu</w:t>
      </w:r>
    </w:p>
    <w:p w14:paraId="4C6F79AC" w14:textId="0E4E5A5E" w:rsidR="00DC5A9B" w:rsidRPr="00F46C37" w:rsidRDefault="00DC5A9B" w:rsidP="00DC5A9B">
      <w:pPr>
        <w:numPr>
          <w:ilvl w:val="0"/>
          <w:numId w:val="10"/>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Nájemní smlouva se uzavírá na dobu určitou</w:t>
      </w:r>
      <w:r w:rsidR="005620A6" w:rsidRPr="00F46C37">
        <w:rPr>
          <w:rFonts w:ascii="Calibri" w:hAnsi="Calibri" w:cs="Calibri"/>
          <w:bCs/>
          <w:sz w:val="24"/>
          <w:szCs w:val="24"/>
        </w:rPr>
        <w:t xml:space="preserve">, a to na dobu trvání </w:t>
      </w:r>
      <w:r w:rsidR="00484ABF" w:rsidRPr="00F46C37">
        <w:rPr>
          <w:rFonts w:ascii="Calibri" w:hAnsi="Calibri" w:cs="Calibri"/>
          <w:bCs/>
          <w:sz w:val="24"/>
          <w:szCs w:val="24"/>
        </w:rPr>
        <w:t>S</w:t>
      </w:r>
      <w:r w:rsidR="005620A6" w:rsidRPr="00F46C37">
        <w:rPr>
          <w:rFonts w:ascii="Calibri" w:hAnsi="Calibri" w:cs="Calibri"/>
          <w:bCs/>
          <w:sz w:val="24"/>
          <w:szCs w:val="24"/>
        </w:rPr>
        <w:t xml:space="preserve">mlouvy o zajištění </w:t>
      </w:r>
      <w:r w:rsidR="00602774" w:rsidRPr="00F46C37">
        <w:rPr>
          <w:rFonts w:ascii="Calibri" w:hAnsi="Calibri" w:cs="Calibri"/>
          <w:bCs/>
          <w:sz w:val="24"/>
          <w:szCs w:val="24"/>
        </w:rPr>
        <w:t>sociální služby</w:t>
      </w:r>
      <w:r w:rsidR="00536427" w:rsidRPr="00F46C37">
        <w:rPr>
          <w:rFonts w:ascii="Calibri" w:hAnsi="Calibri" w:cs="Calibri"/>
          <w:bCs/>
          <w:sz w:val="24"/>
          <w:szCs w:val="24"/>
        </w:rPr>
        <w:t>.</w:t>
      </w:r>
      <w:r w:rsidR="00602774" w:rsidRPr="00F46C37">
        <w:rPr>
          <w:rFonts w:ascii="Calibri" w:hAnsi="Calibri" w:cs="Calibri"/>
          <w:bCs/>
          <w:sz w:val="24"/>
          <w:szCs w:val="24"/>
        </w:rPr>
        <w:t xml:space="preserve"> </w:t>
      </w:r>
    </w:p>
    <w:p w14:paraId="6B9B9D7D" w14:textId="6EED7D92" w:rsidR="00DC5A9B" w:rsidRPr="00F46C37" w:rsidRDefault="00484ABF" w:rsidP="00DC5A9B">
      <w:pPr>
        <w:numPr>
          <w:ilvl w:val="0"/>
          <w:numId w:val="10"/>
        </w:numPr>
        <w:spacing w:after="60" w:line="288" w:lineRule="auto"/>
        <w:jc w:val="both"/>
        <w:rPr>
          <w:rFonts w:ascii="Calibri" w:hAnsi="Calibri" w:cs="Calibri"/>
          <w:bCs/>
          <w:sz w:val="24"/>
          <w:szCs w:val="24"/>
        </w:rPr>
      </w:pPr>
      <w:r w:rsidRPr="00F46C37">
        <w:rPr>
          <w:rFonts w:ascii="Calibri" w:hAnsi="Calibri" w:cs="Calibri"/>
          <w:bCs/>
          <w:sz w:val="24"/>
          <w:szCs w:val="24"/>
        </w:rPr>
        <w:t>Před uplynutím sjednané doby n</w:t>
      </w:r>
      <w:r w:rsidR="00DC5A9B" w:rsidRPr="00F46C37">
        <w:rPr>
          <w:rFonts w:ascii="Calibri" w:hAnsi="Calibri" w:cs="Calibri"/>
          <w:bCs/>
          <w:sz w:val="24"/>
          <w:szCs w:val="24"/>
        </w:rPr>
        <w:t>ájem skončí:</w:t>
      </w:r>
    </w:p>
    <w:p w14:paraId="4BF5B4BA" w14:textId="77777777" w:rsidR="00DC5A9B" w:rsidRPr="00F46C37" w:rsidRDefault="00DC5A9B" w:rsidP="003612AF">
      <w:pPr>
        <w:numPr>
          <w:ilvl w:val="0"/>
          <w:numId w:val="8"/>
        </w:numPr>
        <w:spacing w:line="288" w:lineRule="auto"/>
        <w:jc w:val="both"/>
        <w:rPr>
          <w:rFonts w:ascii="Calibri" w:hAnsi="Calibri" w:cs="Calibri"/>
          <w:bCs/>
          <w:sz w:val="24"/>
          <w:szCs w:val="24"/>
        </w:rPr>
      </w:pPr>
      <w:r w:rsidRPr="00F46C37">
        <w:rPr>
          <w:rFonts w:ascii="Calibri" w:hAnsi="Calibri" w:cs="Calibri"/>
          <w:bCs/>
          <w:sz w:val="24"/>
          <w:szCs w:val="24"/>
        </w:rPr>
        <w:t>p</w:t>
      </w:r>
      <w:r w:rsidR="00B704AC" w:rsidRPr="00F46C37">
        <w:rPr>
          <w:rFonts w:ascii="Calibri" w:hAnsi="Calibri" w:cs="Calibri"/>
          <w:bCs/>
          <w:sz w:val="24"/>
          <w:szCs w:val="24"/>
        </w:rPr>
        <w:t>ísemnou dohodou smluvních stran,</w:t>
      </w:r>
    </w:p>
    <w:p w14:paraId="2C232833" w14:textId="77777777" w:rsidR="00DC5A9B" w:rsidRPr="00F46C37" w:rsidRDefault="00DC5A9B" w:rsidP="003612AF">
      <w:pPr>
        <w:numPr>
          <w:ilvl w:val="0"/>
          <w:numId w:val="8"/>
        </w:numPr>
        <w:spacing w:line="288" w:lineRule="auto"/>
        <w:jc w:val="both"/>
        <w:rPr>
          <w:rFonts w:ascii="Calibri" w:hAnsi="Calibri" w:cs="Calibri"/>
          <w:bCs/>
          <w:sz w:val="24"/>
          <w:szCs w:val="24"/>
        </w:rPr>
      </w:pPr>
      <w:r w:rsidRPr="00F46C37">
        <w:rPr>
          <w:rFonts w:ascii="Calibri" w:hAnsi="Calibri" w:cs="Calibri"/>
          <w:bCs/>
          <w:sz w:val="24"/>
          <w:szCs w:val="24"/>
        </w:rPr>
        <w:t>zánike</w:t>
      </w:r>
      <w:r w:rsidR="00B704AC" w:rsidRPr="00F46C37">
        <w:rPr>
          <w:rFonts w:ascii="Calibri" w:hAnsi="Calibri" w:cs="Calibri"/>
          <w:bCs/>
          <w:sz w:val="24"/>
          <w:szCs w:val="24"/>
        </w:rPr>
        <w:t>m nájemce bez právního nástupce,</w:t>
      </w:r>
    </w:p>
    <w:p w14:paraId="5BCA0431" w14:textId="77777777" w:rsidR="00DC5A9B" w:rsidRPr="00F46C37" w:rsidRDefault="00745772" w:rsidP="003612AF">
      <w:pPr>
        <w:numPr>
          <w:ilvl w:val="0"/>
          <w:numId w:val="8"/>
        </w:numPr>
        <w:spacing w:line="288" w:lineRule="auto"/>
        <w:ind w:left="714" w:hanging="357"/>
        <w:jc w:val="both"/>
        <w:rPr>
          <w:rFonts w:ascii="Calibri" w:hAnsi="Calibri" w:cs="Calibri"/>
          <w:bCs/>
          <w:sz w:val="24"/>
          <w:szCs w:val="24"/>
        </w:rPr>
      </w:pPr>
      <w:r w:rsidRPr="00F46C37">
        <w:rPr>
          <w:rFonts w:ascii="Calibri" w:hAnsi="Calibri" w:cs="Calibri"/>
          <w:bCs/>
          <w:sz w:val="24"/>
          <w:szCs w:val="24"/>
        </w:rPr>
        <w:t xml:space="preserve">uplynutím výpovědní doby, tj. </w:t>
      </w:r>
      <w:r w:rsidR="00972A1C" w:rsidRPr="00F46C37">
        <w:rPr>
          <w:rFonts w:ascii="Calibri" w:hAnsi="Calibri" w:cs="Calibri"/>
          <w:bCs/>
          <w:sz w:val="24"/>
          <w:szCs w:val="24"/>
        </w:rPr>
        <w:t>6</w:t>
      </w:r>
      <w:r w:rsidR="00DC5A9B" w:rsidRPr="00F46C37">
        <w:rPr>
          <w:rFonts w:ascii="Calibri" w:hAnsi="Calibri" w:cs="Calibri"/>
          <w:bCs/>
          <w:sz w:val="24"/>
          <w:szCs w:val="24"/>
        </w:rPr>
        <w:t xml:space="preserve"> měsíců od prvního dne měsíce následujícího po měsíci, ve kterém byla výpověď doručena druhé smluvní straně</w:t>
      </w:r>
      <w:r w:rsidR="00B704AC" w:rsidRPr="00F46C37">
        <w:rPr>
          <w:rFonts w:ascii="Calibri" w:hAnsi="Calibri" w:cs="Calibri"/>
          <w:bCs/>
          <w:sz w:val="24"/>
          <w:szCs w:val="24"/>
        </w:rPr>
        <w:t>, a to i bez udání důvodu,</w:t>
      </w:r>
    </w:p>
    <w:p w14:paraId="700FB991" w14:textId="70C5CBEE" w:rsidR="009F432F" w:rsidRPr="00F46C37" w:rsidRDefault="009F432F" w:rsidP="00D365D2">
      <w:pPr>
        <w:numPr>
          <w:ilvl w:val="0"/>
          <w:numId w:val="8"/>
        </w:numPr>
        <w:spacing w:line="288" w:lineRule="auto"/>
        <w:ind w:left="714" w:hanging="357"/>
        <w:jc w:val="both"/>
        <w:rPr>
          <w:rFonts w:ascii="Calibri" w:hAnsi="Calibri" w:cs="Calibri"/>
          <w:bCs/>
          <w:sz w:val="24"/>
          <w:szCs w:val="24"/>
        </w:rPr>
      </w:pPr>
      <w:r w:rsidRPr="00F46C37">
        <w:rPr>
          <w:rFonts w:ascii="Calibri" w:hAnsi="Calibri" w:cs="Calibri"/>
          <w:bCs/>
          <w:sz w:val="24"/>
          <w:szCs w:val="24"/>
        </w:rPr>
        <w:t>bez výpovědní doby, jestliže nájemce bude v prodlení s úhradou nájemného nebo služeb spojených s </w:t>
      </w:r>
      <w:r w:rsidR="00CC22E8" w:rsidRPr="00F46C37">
        <w:rPr>
          <w:rFonts w:ascii="Calibri" w:hAnsi="Calibri" w:cs="Calibri"/>
          <w:bCs/>
          <w:sz w:val="24"/>
          <w:szCs w:val="24"/>
        </w:rPr>
        <w:t>nájmem</w:t>
      </w:r>
      <w:r w:rsidRPr="00F46C37">
        <w:rPr>
          <w:rFonts w:ascii="Calibri" w:hAnsi="Calibri" w:cs="Calibri"/>
          <w:bCs/>
          <w:sz w:val="24"/>
          <w:szCs w:val="24"/>
        </w:rPr>
        <w:t xml:space="preserve"> ve prospěch pronajímatele po dobu více než 3 měsíců </w:t>
      </w:r>
      <w:r w:rsidR="00CF218B" w:rsidRPr="00F46C37">
        <w:rPr>
          <w:rFonts w:ascii="Calibri" w:hAnsi="Calibri" w:cs="Calibri"/>
          <w:bCs/>
          <w:sz w:val="24"/>
          <w:szCs w:val="24"/>
        </w:rPr>
        <w:br/>
      </w:r>
      <w:bookmarkStart w:id="2" w:name="_Hlk115347008"/>
      <w:r w:rsidRPr="00F46C37">
        <w:rPr>
          <w:rFonts w:ascii="Calibri" w:hAnsi="Calibri" w:cs="Calibri"/>
          <w:bCs/>
          <w:sz w:val="24"/>
          <w:szCs w:val="24"/>
        </w:rPr>
        <w:t xml:space="preserve">a tento dluh </w:t>
      </w:r>
      <w:r w:rsidR="00484ABF" w:rsidRPr="00F46C37">
        <w:rPr>
          <w:rFonts w:ascii="Calibri" w:hAnsi="Calibri" w:cs="Calibri"/>
          <w:bCs/>
          <w:sz w:val="24"/>
          <w:szCs w:val="24"/>
        </w:rPr>
        <w:t xml:space="preserve">v plné výši </w:t>
      </w:r>
      <w:r w:rsidRPr="00F46C37">
        <w:rPr>
          <w:rFonts w:ascii="Calibri" w:hAnsi="Calibri" w:cs="Calibri"/>
          <w:bCs/>
          <w:sz w:val="24"/>
          <w:szCs w:val="24"/>
        </w:rPr>
        <w:t xml:space="preserve">neuhradí ani v přiměřené lhůtě v trvání minimálně 14 dnů </w:t>
      </w:r>
      <w:r w:rsidRPr="00F46C37">
        <w:rPr>
          <w:rFonts w:ascii="Calibri" w:hAnsi="Calibri" w:cs="Calibri"/>
          <w:bCs/>
          <w:sz w:val="24"/>
          <w:szCs w:val="24"/>
        </w:rPr>
        <w:lastRenderedPageBreak/>
        <w:t>stanovené v písemném upozornění</w:t>
      </w:r>
      <w:r w:rsidR="00D365D2" w:rsidRPr="00F46C37">
        <w:rPr>
          <w:rFonts w:ascii="Calibri" w:hAnsi="Calibri" w:cs="Calibri"/>
          <w:bCs/>
          <w:sz w:val="24"/>
          <w:szCs w:val="24"/>
        </w:rPr>
        <w:t xml:space="preserve"> pronajímatele</w:t>
      </w:r>
      <w:bookmarkEnd w:id="2"/>
      <w:r w:rsidR="00484ABF" w:rsidRPr="00F46C37">
        <w:rPr>
          <w:rFonts w:ascii="Calibri" w:hAnsi="Calibri" w:cs="Calibri"/>
          <w:bCs/>
          <w:sz w:val="24"/>
          <w:szCs w:val="24"/>
        </w:rPr>
        <w:t>; v takovém případě nájem skončí marným uplynutím stanovené dodatečné lhůty k úhradě</w:t>
      </w:r>
      <w:r w:rsidR="00D365D2" w:rsidRPr="00F46C37">
        <w:rPr>
          <w:rFonts w:ascii="Calibri" w:hAnsi="Calibri" w:cs="Calibri"/>
          <w:bCs/>
          <w:sz w:val="24"/>
          <w:szCs w:val="24"/>
        </w:rPr>
        <w:t>,</w:t>
      </w:r>
    </w:p>
    <w:p w14:paraId="264EF3DA" w14:textId="0897FFA7" w:rsidR="00D365D2" w:rsidRPr="00F46C37" w:rsidRDefault="00D365D2" w:rsidP="003612AF">
      <w:pPr>
        <w:numPr>
          <w:ilvl w:val="0"/>
          <w:numId w:val="8"/>
        </w:numPr>
        <w:spacing w:after="120" w:line="288" w:lineRule="auto"/>
        <w:ind w:left="714" w:hanging="357"/>
        <w:jc w:val="both"/>
        <w:rPr>
          <w:rFonts w:ascii="Calibri" w:hAnsi="Calibri" w:cs="Calibri"/>
          <w:bCs/>
          <w:sz w:val="24"/>
          <w:szCs w:val="24"/>
        </w:rPr>
      </w:pPr>
      <w:r w:rsidRPr="00F46C37">
        <w:rPr>
          <w:rFonts w:ascii="Calibri" w:hAnsi="Calibri" w:cs="Calibri"/>
          <w:bCs/>
          <w:sz w:val="24"/>
          <w:szCs w:val="24"/>
        </w:rPr>
        <w:t xml:space="preserve">bez výpovědní doby, porušuje-li nájemce své povinnosti </w:t>
      </w:r>
      <w:r w:rsidR="00F05245" w:rsidRPr="00F46C37">
        <w:rPr>
          <w:rFonts w:ascii="Calibri" w:hAnsi="Calibri" w:cs="Calibri"/>
          <w:bCs/>
          <w:sz w:val="24"/>
          <w:szCs w:val="24"/>
        </w:rPr>
        <w:t xml:space="preserve">vyplývající z této smlouvy </w:t>
      </w:r>
      <w:r w:rsidRPr="00F46C37">
        <w:rPr>
          <w:rFonts w:ascii="Calibri" w:hAnsi="Calibri" w:cs="Calibri"/>
          <w:bCs/>
          <w:sz w:val="24"/>
          <w:szCs w:val="24"/>
        </w:rPr>
        <w:t>zvlášť závažným způsobem,</w:t>
      </w:r>
      <w:r w:rsidR="005866DD" w:rsidRPr="00F46C37">
        <w:rPr>
          <w:rFonts w:ascii="Calibri" w:hAnsi="Calibri" w:cs="Calibri"/>
          <w:bCs/>
          <w:sz w:val="24"/>
          <w:szCs w:val="24"/>
        </w:rPr>
        <w:t xml:space="preserve"> </w:t>
      </w:r>
      <w:r w:rsidRPr="00F46C37">
        <w:rPr>
          <w:rFonts w:ascii="Calibri" w:hAnsi="Calibri" w:cs="Calibri"/>
          <w:bCs/>
          <w:sz w:val="24"/>
          <w:szCs w:val="24"/>
        </w:rPr>
        <w:t>čímž způso</w:t>
      </w:r>
      <w:r w:rsidR="00F61810" w:rsidRPr="00F46C37">
        <w:rPr>
          <w:rFonts w:ascii="Calibri" w:hAnsi="Calibri" w:cs="Calibri"/>
          <w:bCs/>
          <w:sz w:val="24"/>
          <w:szCs w:val="24"/>
        </w:rPr>
        <w:t xml:space="preserve">buje pronajímateli značnou újmu; za zvlášť závažné porušení se považuje </w:t>
      </w:r>
      <w:r w:rsidR="00E75211" w:rsidRPr="00F46C37">
        <w:rPr>
          <w:rFonts w:ascii="Calibri" w:hAnsi="Calibri" w:cs="Calibri"/>
          <w:bCs/>
          <w:sz w:val="24"/>
          <w:szCs w:val="24"/>
        </w:rPr>
        <w:t>zejména</w:t>
      </w:r>
      <w:r w:rsidR="00F61810" w:rsidRPr="00F46C37">
        <w:rPr>
          <w:rFonts w:ascii="Calibri" w:hAnsi="Calibri" w:cs="Calibri"/>
          <w:bCs/>
          <w:sz w:val="24"/>
          <w:szCs w:val="24"/>
        </w:rPr>
        <w:t xml:space="preserve"> užívání předmětu nájmu k jinému účelu, než stanoví tato smlouva. </w:t>
      </w:r>
      <w:r w:rsidR="00484ABF" w:rsidRPr="00F46C37">
        <w:rPr>
          <w:rFonts w:ascii="Calibri" w:hAnsi="Calibri" w:cs="Calibri"/>
          <w:bCs/>
          <w:sz w:val="24"/>
          <w:szCs w:val="24"/>
        </w:rPr>
        <w:t>V tomto případě nájem skončí ke dni stanoveném</w:t>
      </w:r>
      <w:r w:rsidR="00536427" w:rsidRPr="00F46C37">
        <w:rPr>
          <w:rFonts w:ascii="Calibri" w:hAnsi="Calibri" w:cs="Calibri"/>
          <w:bCs/>
          <w:sz w:val="24"/>
          <w:szCs w:val="24"/>
        </w:rPr>
        <w:t>u</w:t>
      </w:r>
      <w:r w:rsidR="00484ABF" w:rsidRPr="00F46C37">
        <w:rPr>
          <w:rFonts w:ascii="Calibri" w:hAnsi="Calibri" w:cs="Calibri"/>
          <w:bCs/>
          <w:sz w:val="24"/>
          <w:szCs w:val="24"/>
        </w:rPr>
        <w:t xml:space="preserve"> pronajímatelem v písemném oznámení o skončení nájmu z důvodu zvlášť závažného porušení povinností nájemce. </w:t>
      </w:r>
    </w:p>
    <w:p w14:paraId="0162F8C4" w14:textId="35D50DD8" w:rsidR="00484ABF" w:rsidRPr="00F46C37" w:rsidRDefault="00484ABF" w:rsidP="007D5083">
      <w:pPr>
        <w:numPr>
          <w:ilvl w:val="0"/>
          <w:numId w:val="10"/>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 xml:space="preserve">V případě, že by v průběhu doby trvání nájmu došlo k předčasnému skončení platnosti Smlouvy o zajištění sociální služby, k jejímuž účelu nájem slouží, nájem skončí v souladu s odst. 1 tohoto článku též ke dni skončení platnosti Smlouvy o zajištění sociální služby.  </w:t>
      </w:r>
    </w:p>
    <w:p w14:paraId="3DEDB58E" w14:textId="17E9DA28" w:rsidR="00561329" w:rsidRPr="00F46C37" w:rsidRDefault="00D365D2" w:rsidP="007D5083">
      <w:pPr>
        <w:numPr>
          <w:ilvl w:val="0"/>
          <w:numId w:val="10"/>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Smluvní strany se výslovně dohodly, že ustanovení § 2312 zákona č. 89/2012 Sb., občanský zákoník, v platném znění se nepoužije, tzn. délka výpovědní doby je sjednána výslovně v této smlouvě.</w:t>
      </w:r>
    </w:p>
    <w:p w14:paraId="635AEDBD" w14:textId="77777777" w:rsidR="00561329" w:rsidRPr="00F46C37" w:rsidRDefault="00561329"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IV.</w:t>
      </w:r>
    </w:p>
    <w:p w14:paraId="325F4DBE" w14:textId="77777777" w:rsidR="00561329" w:rsidRPr="00F46C37" w:rsidRDefault="00561329" w:rsidP="00561329">
      <w:pPr>
        <w:spacing w:after="120" w:line="288" w:lineRule="auto"/>
        <w:jc w:val="center"/>
        <w:rPr>
          <w:rFonts w:ascii="Calibri" w:hAnsi="Calibri" w:cs="Calibri"/>
          <w:b/>
          <w:bCs/>
          <w:sz w:val="24"/>
          <w:szCs w:val="24"/>
        </w:rPr>
      </w:pPr>
      <w:r w:rsidRPr="00F46C37">
        <w:rPr>
          <w:rFonts w:ascii="Calibri" w:hAnsi="Calibri" w:cs="Calibri"/>
          <w:b/>
          <w:bCs/>
          <w:sz w:val="24"/>
          <w:szCs w:val="24"/>
        </w:rPr>
        <w:t>Předání a převzetí předmětu nájmu</w:t>
      </w:r>
    </w:p>
    <w:p w14:paraId="72B8ECA7" w14:textId="77777777" w:rsidR="00484ABF" w:rsidRPr="00F46C37" w:rsidRDefault="00484ABF" w:rsidP="00484ABF">
      <w:pPr>
        <w:numPr>
          <w:ilvl w:val="0"/>
          <w:numId w:val="24"/>
        </w:numPr>
        <w:spacing w:after="60" w:line="288" w:lineRule="auto"/>
        <w:jc w:val="both"/>
        <w:rPr>
          <w:rFonts w:ascii="Calibri" w:hAnsi="Calibri" w:cs="Calibri"/>
          <w:bCs/>
          <w:sz w:val="24"/>
          <w:szCs w:val="24"/>
        </w:rPr>
      </w:pPr>
      <w:r w:rsidRPr="00F46C37">
        <w:rPr>
          <w:rFonts w:ascii="Calibri" w:hAnsi="Calibri" w:cs="Calibri"/>
          <w:bCs/>
          <w:sz w:val="24"/>
          <w:szCs w:val="24"/>
        </w:rPr>
        <w:t>O předání a převzetí předmětu nájmu bude mezi smluvními stranami sepsán předávací protokol, jehož vzor tvoří Přílohu č. 1 této smlouvy.</w:t>
      </w:r>
    </w:p>
    <w:p w14:paraId="0D3642F3" w14:textId="4C29419B" w:rsidR="00561329" w:rsidRPr="00F46C37" w:rsidRDefault="00484ABF" w:rsidP="00DC739A">
      <w:pPr>
        <w:numPr>
          <w:ilvl w:val="0"/>
          <w:numId w:val="24"/>
        </w:numPr>
        <w:spacing w:after="120" w:line="288" w:lineRule="auto"/>
        <w:jc w:val="both"/>
        <w:rPr>
          <w:rFonts w:ascii="Calibri" w:hAnsi="Calibri" w:cs="Calibri"/>
          <w:bCs/>
          <w:sz w:val="24"/>
          <w:szCs w:val="24"/>
        </w:rPr>
      </w:pPr>
      <w:r w:rsidRPr="00F46C37">
        <w:rPr>
          <w:rFonts w:ascii="Calibri" w:hAnsi="Calibri" w:cs="Calibri"/>
          <w:bCs/>
          <w:sz w:val="24"/>
          <w:szCs w:val="24"/>
        </w:rPr>
        <w:t>S</w:t>
      </w:r>
      <w:r w:rsidR="00972A1C" w:rsidRPr="00F46C37">
        <w:rPr>
          <w:rFonts w:ascii="Calibri" w:hAnsi="Calibri" w:cs="Calibri"/>
          <w:bCs/>
          <w:sz w:val="24"/>
          <w:szCs w:val="24"/>
        </w:rPr>
        <w:t>mluvní strany shodně prohlašují, že stav předmětu nájmu je jim dobře znám a bez dalšího je způsobilý k naplnění účelu této smlouvy.</w:t>
      </w:r>
    </w:p>
    <w:p w14:paraId="75B31E58" w14:textId="77777777" w:rsidR="001E221B" w:rsidRPr="00F46C37" w:rsidRDefault="00561329" w:rsidP="007D5083">
      <w:pPr>
        <w:numPr>
          <w:ilvl w:val="0"/>
          <w:numId w:val="24"/>
        </w:numPr>
        <w:spacing w:after="120" w:line="288" w:lineRule="auto"/>
        <w:jc w:val="both"/>
        <w:rPr>
          <w:rFonts w:ascii="Calibri" w:hAnsi="Calibri" w:cs="Calibri"/>
          <w:bCs/>
          <w:sz w:val="24"/>
          <w:szCs w:val="24"/>
        </w:rPr>
      </w:pPr>
      <w:r w:rsidRPr="00F46C37">
        <w:rPr>
          <w:rFonts w:ascii="Calibri" w:hAnsi="Calibri" w:cs="Calibri"/>
          <w:bCs/>
          <w:sz w:val="24"/>
          <w:szCs w:val="24"/>
        </w:rPr>
        <w:t>Ke dni ukončení nájmu je nájemce povinen předmět nájmu protokolárně předat pronajímateli,</w:t>
      </w:r>
      <w:r w:rsidR="009E66B6" w:rsidRPr="00F46C37">
        <w:rPr>
          <w:rFonts w:ascii="Calibri" w:hAnsi="Calibri" w:cs="Calibri"/>
          <w:bCs/>
          <w:sz w:val="24"/>
          <w:szCs w:val="24"/>
        </w:rPr>
        <w:t xml:space="preserve"> </w:t>
      </w:r>
      <w:r w:rsidRPr="00F46C37">
        <w:rPr>
          <w:rFonts w:ascii="Calibri" w:hAnsi="Calibri" w:cs="Calibri"/>
          <w:bCs/>
          <w:sz w:val="24"/>
          <w:szCs w:val="24"/>
        </w:rPr>
        <w:t>a to ve stavu odpovídajícím obvyklému opotřebení</w:t>
      </w:r>
      <w:r w:rsidR="00B704AC" w:rsidRPr="00F46C37">
        <w:rPr>
          <w:rFonts w:ascii="Calibri" w:hAnsi="Calibri" w:cs="Calibri"/>
          <w:bCs/>
          <w:sz w:val="24"/>
          <w:szCs w:val="24"/>
        </w:rPr>
        <w:t xml:space="preserve"> při řádném užívání</w:t>
      </w:r>
      <w:r w:rsidRPr="00F46C37">
        <w:rPr>
          <w:rFonts w:ascii="Calibri" w:hAnsi="Calibri" w:cs="Calibri"/>
          <w:bCs/>
          <w:sz w:val="24"/>
          <w:szCs w:val="24"/>
        </w:rPr>
        <w:t xml:space="preserve">, jinak je povinen uhradit pronajímateli vzniklou škodu. Rozsah </w:t>
      </w:r>
      <w:r w:rsidR="00DC739A" w:rsidRPr="00F46C37">
        <w:rPr>
          <w:rFonts w:ascii="Calibri" w:hAnsi="Calibri" w:cs="Calibri"/>
          <w:bCs/>
          <w:sz w:val="24"/>
          <w:szCs w:val="24"/>
        </w:rPr>
        <w:t>předmětu nájmu</w:t>
      </w:r>
      <w:r w:rsidRPr="00F46C37">
        <w:rPr>
          <w:rFonts w:ascii="Calibri" w:hAnsi="Calibri" w:cs="Calibri"/>
          <w:bCs/>
          <w:sz w:val="24"/>
          <w:szCs w:val="24"/>
        </w:rPr>
        <w:t xml:space="preserve"> bude odpovídat rozsahu</w:t>
      </w:r>
      <w:r w:rsidR="009E66B6" w:rsidRPr="00F46C37">
        <w:rPr>
          <w:rFonts w:ascii="Calibri" w:hAnsi="Calibri" w:cs="Calibri"/>
          <w:bCs/>
          <w:sz w:val="24"/>
          <w:szCs w:val="24"/>
        </w:rPr>
        <w:t xml:space="preserve"> </w:t>
      </w:r>
      <w:r w:rsidRPr="00F46C37">
        <w:rPr>
          <w:rFonts w:ascii="Calibri" w:hAnsi="Calibri" w:cs="Calibri"/>
          <w:bCs/>
          <w:sz w:val="24"/>
          <w:szCs w:val="24"/>
        </w:rPr>
        <w:t>a</w:t>
      </w:r>
      <w:r w:rsidR="009E66B6" w:rsidRPr="00F46C37">
        <w:rPr>
          <w:rFonts w:ascii="Calibri" w:hAnsi="Calibri" w:cs="Calibri"/>
          <w:bCs/>
          <w:sz w:val="24"/>
          <w:szCs w:val="24"/>
        </w:rPr>
        <w:t xml:space="preserve"> </w:t>
      </w:r>
      <w:r w:rsidRPr="00F46C37">
        <w:rPr>
          <w:rFonts w:ascii="Calibri" w:hAnsi="Calibri" w:cs="Calibri"/>
          <w:bCs/>
          <w:sz w:val="24"/>
          <w:szCs w:val="24"/>
        </w:rPr>
        <w:t>stavu, ve kterém</w:t>
      </w:r>
      <w:r w:rsidR="007901A2" w:rsidRPr="00F46C37">
        <w:rPr>
          <w:rFonts w:ascii="Calibri" w:hAnsi="Calibri" w:cs="Calibri"/>
          <w:bCs/>
          <w:sz w:val="24"/>
          <w:szCs w:val="24"/>
        </w:rPr>
        <w:t xml:space="preserve"> nájemce předmět nájmu převzal </w:t>
      </w:r>
      <w:r w:rsidRPr="00F46C37">
        <w:rPr>
          <w:rFonts w:ascii="Calibri" w:hAnsi="Calibri" w:cs="Calibri"/>
          <w:bCs/>
          <w:sz w:val="24"/>
          <w:szCs w:val="24"/>
        </w:rPr>
        <w:t xml:space="preserve">se změnami, ke kterým </w:t>
      </w:r>
      <w:r w:rsidR="00CF218B" w:rsidRPr="00F46C37">
        <w:rPr>
          <w:rFonts w:ascii="Calibri" w:hAnsi="Calibri" w:cs="Calibri"/>
          <w:bCs/>
          <w:sz w:val="24"/>
          <w:szCs w:val="24"/>
        </w:rPr>
        <w:br/>
      </w:r>
      <w:r w:rsidRPr="00F46C37">
        <w:rPr>
          <w:rFonts w:ascii="Calibri" w:hAnsi="Calibri" w:cs="Calibri"/>
          <w:bCs/>
          <w:sz w:val="24"/>
          <w:szCs w:val="24"/>
        </w:rPr>
        <w:t>po právu došlo v průběhu nájmu.</w:t>
      </w:r>
    </w:p>
    <w:p w14:paraId="73A00D67" w14:textId="77777777" w:rsidR="00F82491" w:rsidRPr="00F46C37" w:rsidRDefault="00561329"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 xml:space="preserve">Článek </w:t>
      </w:r>
      <w:r w:rsidR="00F82491" w:rsidRPr="00F46C37">
        <w:rPr>
          <w:rFonts w:ascii="Calibri" w:hAnsi="Calibri" w:cs="Calibri"/>
          <w:b/>
          <w:bCs/>
          <w:sz w:val="24"/>
          <w:szCs w:val="24"/>
        </w:rPr>
        <w:t>V.</w:t>
      </w:r>
    </w:p>
    <w:p w14:paraId="5E2F16F0" w14:textId="77777777" w:rsidR="00F82491" w:rsidRPr="00F46C37" w:rsidRDefault="00F82491" w:rsidP="00F82491">
      <w:pPr>
        <w:spacing w:after="120" w:line="288" w:lineRule="auto"/>
        <w:jc w:val="center"/>
        <w:rPr>
          <w:rFonts w:ascii="Calibri" w:hAnsi="Calibri" w:cs="Calibri"/>
          <w:b/>
          <w:bCs/>
          <w:sz w:val="24"/>
          <w:szCs w:val="24"/>
        </w:rPr>
      </w:pPr>
      <w:r w:rsidRPr="00F46C37">
        <w:rPr>
          <w:rFonts w:ascii="Calibri" w:hAnsi="Calibri" w:cs="Calibri"/>
          <w:b/>
          <w:bCs/>
          <w:sz w:val="24"/>
          <w:szCs w:val="24"/>
        </w:rPr>
        <w:t>Nájemné</w:t>
      </w:r>
      <w:r w:rsidR="005A1A02" w:rsidRPr="00F46C37">
        <w:rPr>
          <w:rFonts w:ascii="Calibri" w:hAnsi="Calibri" w:cs="Calibri"/>
          <w:b/>
          <w:bCs/>
          <w:sz w:val="24"/>
          <w:szCs w:val="24"/>
        </w:rPr>
        <w:t xml:space="preserve"> a služby </w:t>
      </w:r>
      <w:r w:rsidR="002717F9" w:rsidRPr="00F46C37">
        <w:rPr>
          <w:rFonts w:ascii="Calibri" w:hAnsi="Calibri" w:cs="Calibri"/>
          <w:b/>
          <w:bCs/>
          <w:sz w:val="24"/>
          <w:szCs w:val="24"/>
        </w:rPr>
        <w:t>spojené s nájmem</w:t>
      </w:r>
    </w:p>
    <w:p w14:paraId="4F8FCC07" w14:textId="65C6BAA9" w:rsidR="0087571D" w:rsidRPr="00F46C37" w:rsidRDefault="00FF17D1" w:rsidP="00585AFB">
      <w:pPr>
        <w:numPr>
          <w:ilvl w:val="0"/>
          <w:numId w:val="12"/>
        </w:numPr>
        <w:spacing w:after="120" w:line="288" w:lineRule="auto"/>
        <w:rPr>
          <w:rFonts w:ascii="Calibri" w:hAnsi="Calibri" w:cs="Calibri"/>
          <w:bCs/>
          <w:sz w:val="24"/>
          <w:szCs w:val="24"/>
        </w:rPr>
      </w:pPr>
      <w:r w:rsidRPr="00F46C37">
        <w:rPr>
          <w:rFonts w:ascii="Calibri" w:hAnsi="Calibri" w:cs="Calibri"/>
          <w:bCs/>
          <w:sz w:val="24"/>
          <w:szCs w:val="24"/>
        </w:rPr>
        <w:t xml:space="preserve">Nájemné za </w:t>
      </w:r>
      <w:r w:rsidR="00972A1C" w:rsidRPr="00F46C37">
        <w:rPr>
          <w:rFonts w:ascii="Calibri" w:hAnsi="Calibri" w:cs="Calibri"/>
          <w:bCs/>
          <w:sz w:val="24"/>
          <w:szCs w:val="24"/>
        </w:rPr>
        <w:t xml:space="preserve">užívání </w:t>
      </w:r>
      <w:r w:rsidRPr="00F46C37">
        <w:rPr>
          <w:rFonts w:ascii="Calibri" w:hAnsi="Calibri" w:cs="Calibri"/>
          <w:bCs/>
          <w:sz w:val="24"/>
          <w:szCs w:val="24"/>
        </w:rPr>
        <w:t>předmět</w:t>
      </w:r>
      <w:r w:rsidR="00972A1C" w:rsidRPr="00F46C37">
        <w:rPr>
          <w:rFonts w:ascii="Calibri" w:hAnsi="Calibri" w:cs="Calibri"/>
          <w:bCs/>
          <w:sz w:val="24"/>
          <w:szCs w:val="24"/>
        </w:rPr>
        <w:t>u</w:t>
      </w:r>
      <w:r w:rsidRPr="00F46C37">
        <w:rPr>
          <w:rFonts w:ascii="Calibri" w:hAnsi="Calibri" w:cs="Calibri"/>
          <w:bCs/>
          <w:sz w:val="24"/>
          <w:szCs w:val="24"/>
        </w:rPr>
        <w:t xml:space="preserve"> nájmu činí </w:t>
      </w:r>
      <w:r w:rsidR="00231C00" w:rsidRPr="00F46C37">
        <w:rPr>
          <w:rFonts w:ascii="Calibri" w:hAnsi="Calibri" w:cs="Calibri"/>
          <w:b/>
          <w:bCs/>
          <w:sz w:val="24"/>
          <w:szCs w:val="24"/>
        </w:rPr>
        <w:t>9 971</w:t>
      </w:r>
      <w:r w:rsidRPr="00F46C37">
        <w:rPr>
          <w:rFonts w:ascii="Calibri" w:hAnsi="Calibri" w:cs="Calibri"/>
          <w:b/>
          <w:bCs/>
          <w:sz w:val="24"/>
          <w:szCs w:val="24"/>
        </w:rPr>
        <w:t xml:space="preserve"> Kč</w:t>
      </w:r>
      <w:r w:rsidR="00536427" w:rsidRPr="00F46C37">
        <w:rPr>
          <w:rFonts w:ascii="Calibri" w:hAnsi="Calibri" w:cs="Calibri"/>
          <w:b/>
          <w:bCs/>
          <w:sz w:val="24"/>
          <w:szCs w:val="24"/>
        </w:rPr>
        <w:t xml:space="preserve"> </w:t>
      </w:r>
      <w:r w:rsidRPr="00F46C37">
        <w:rPr>
          <w:rFonts w:ascii="Calibri" w:hAnsi="Calibri" w:cs="Calibri"/>
          <w:bCs/>
          <w:sz w:val="24"/>
          <w:szCs w:val="24"/>
        </w:rPr>
        <w:t xml:space="preserve"> </w:t>
      </w:r>
      <w:r w:rsidRPr="00F46C37">
        <w:rPr>
          <w:rFonts w:ascii="Calibri" w:hAnsi="Calibri" w:cs="Calibri"/>
          <w:bCs/>
          <w:sz w:val="24"/>
          <w:szCs w:val="24"/>
        </w:rPr>
        <w:br/>
        <w:t xml:space="preserve">(slovy: </w:t>
      </w:r>
      <w:r w:rsidR="00231C00" w:rsidRPr="00F46C37">
        <w:rPr>
          <w:rFonts w:ascii="Calibri" w:hAnsi="Calibri" w:cs="Calibri"/>
          <w:bCs/>
          <w:i/>
          <w:sz w:val="24"/>
          <w:szCs w:val="24"/>
        </w:rPr>
        <w:t xml:space="preserve">devět tisíc </w:t>
      </w:r>
      <w:r w:rsidR="005D091B" w:rsidRPr="00F46C37">
        <w:rPr>
          <w:rFonts w:ascii="Calibri" w:hAnsi="Calibri" w:cs="Calibri"/>
          <w:bCs/>
          <w:i/>
          <w:sz w:val="24"/>
          <w:szCs w:val="24"/>
        </w:rPr>
        <w:t>devět set sedmdesát jedna</w:t>
      </w:r>
      <w:r w:rsidRPr="00F46C37">
        <w:rPr>
          <w:rFonts w:ascii="Calibri" w:hAnsi="Calibri" w:cs="Calibri"/>
          <w:bCs/>
          <w:i/>
          <w:sz w:val="24"/>
          <w:szCs w:val="24"/>
        </w:rPr>
        <w:t xml:space="preserve"> korun českých</w:t>
      </w:r>
      <w:r w:rsidR="000C24A5" w:rsidRPr="00F46C37">
        <w:rPr>
          <w:rFonts w:ascii="Calibri" w:hAnsi="Calibri" w:cs="Calibri"/>
          <w:bCs/>
          <w:sz w:val="24"/>
          <w:szCs w:val="24"/>
        </w:rPr>
        <w:t xml:space="preserve">) </w:t>
      </w:r>
      <w:r w:rsidR="00972A1C" w:rsidRPr="00F46C37">
        <w:rPr>
          <w:rFonts w:ascii="Calibri" w:hAnsi="Calibri" w:cs="Calibri"/>
          <w:b/>
          <w:sz w:val="24"/>
          <w:szCs w:val="24"/>
        </w:rPr>
        <w:t>měsíčně</w:t>
      </w:r>
      <w:r w:rsidR="006472E8" w:rsidRPr="00F46C37">
        <w:rPr>
          <w:rFonts w:ascii="Calibri" w:hAnsi="Calibri" w:cs="Calibri"/>
          <w:bCs/>
          <w:sz w:val="24"/>
          <w:szCs w:val="24"/>
        </w:rPr>
        <w:t xml:space="preserve"> (dále jen</w:t>
      </w:r>
      <w:r w:rsidR="00536427" w:rsidRPr="00F46C37">
        <w:rPr>
          <w:rFonts w:ascii="Calibri" w:hAnsi="Calibri" w:cs="Calibri"/>
          <w:bCs/>
          <w:sz w:val="24"/>
          <w:szCs w:val="24"/>
        </w:rPr>
        <w:t xml:space="preserve"> </w:t>
      </w:r>
      <w:r w:rsidR="006472E8" w:rsidRPr="00F46C37">
        <w:rPr>
          <w:rFonts w:ascii="Calibri" w:hAnsi="Calibri" w:cs="Calibri"/>
          <w:bCs/>
          <w:sz w:val="24"/>
          <w:szCs w:val="24"/>
        </w:rPr>
        <w:t>„</w:t>
      </w:r>
      <w:r w:rsidR="006472E8" w:rsidRPr="00F46C37">
        <w:rPr>
          <w:rFonts w:ascii="Calibri" w:hAnsi="Calibri" w:cs="Calibri"/>
          <w:b/>
          <w:i/>
          <w:iCs/>
          <w:sz w:val="24"/>
          <w:szCs w:val="24"/>
        </w:rPr>
        <w:t>nájemné</w:t>
      </w:r>
      <w:r w:rsidR="006472E8" w:rsidRPr="00F46C37">
        <w:rPr>
          <w:rFonts w:ascii="Calibri" w:hAnsi="Calibri" w:cs="Calibri"/>
          <w:bCs/>
          <w:sz w:val="24"/>
          <w:szCs w:val="24"/>
        </w:rPr>
        <w:t>“)</w:t>
      </w:r>
      <w:r w:rsidR="0087571D" w:rsidRPr="00F46C37">
        <w:rPr>
          <w:rFonts w:ascii="Calibri" w:hAnsi="Calibri" w:cs="Calibri"/>
          <w:bCs/>
          <w:sz w:val="24"/>
          <w:szCs w:val="24"/>
        </w:rPr>
        <w:t>.</w:t>
      </w:r>
      <w:r w:rsidR="00D703C8" w:rsidRPr="00F46C37">
        <w:rPr>
          <w:rFonts w:ascii="Calibri" w:hAnsi="Calibri" w:cs="Calibri"/>
          <w:bCs/>
          <w:sz w:val="24"/>
          <w:szCs w:val="24"/>
        </w:rPr>
        <w:t xml:space="preserve"> </w:t>
      </w:r>
      <w:r w:rsidR="00484ABF" w:rsidRPr="00F46C37">
        <w:rPr>
          <w:rFonts w:ascii="Calibri" w:hAnsi="Calibri" w:cs="Calibri"/>
          <w:bCs/>
          <w:sz w:val="24"/>
          <w:szCs w:val="24"/>
        </w:rPr>
        <w:t xml:space="preserve">Pro vyloučení všech pochybností se sjednává, že k nájemnému není pronajímatelem účtováno DPH. </w:t>
      </w:r>
    </w:p>
    <w:p w14:paraId="58C4CF94" w14:textId="55D8FE75" w:rsidR="00F610F1" w:rsidRPr="00F46C37" w:rsidRDefault="00F610F1" w:rsidP="00F610F1">
      <w:pPr>
        <w:numPr>
          <w:ilvl w:val="0"/>
          <w:numId w:val="12"/>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bere na vědomí, že obvyklá cena nájemného, zjištěná dle znaleckého posudku, činí u předmětu nájmu částku </w:t>
      </w:r>
      <w:r w:rsidRPr="00F46C37">
        <w:rPr>
          <w:rFonts w:ascii="Calibri" w:hAnsi="Calibri" w:cs="Calibri"/>
          <w:sz w:val="24"/>
          <w:szCs w:val="24"/>
        </w:rPr>
        <w:t>66 470 Kč</w:t>
      </w:r>
      <w:r w:rsidRPr="00F46C37">
        <w:rPr>
          <w:rFonts w:ascii="Calibri" w:hAnsi="Calibri" w:cs="Calibri"/>
          <w:bCs/>
          <w:sz w:val="24"/>
          <w:szCs w:val="24"/>
        </w:rPr>
        <w:t xml:space="preserve"> za měsíc, tj. 797 640 Kč za rok, přičemž grantový ekvivalent snížené hodnoty nájemného vůči nájemci tedy činí celkem částku 677 988 Kč za rok.</w:t>
      </w:r>
    </w:p>
    <w:p w14:paraId="2A10D802" w14:textId="7E59F48C" w:rsidR="00484ABF" w:rsidRPr="00F46C37" w:rsidRDefault="00F610F1" w:rsidP="00585AFB">
      <w:pPr>
        <w:numPr>
          <w:ilvl w:val="0"/>
          <w:numId w:val="12"/>
        </w:numPr>
        <w:spacing w:after="120" w:line="288" w:lineRule="auto"/>
        <w:jc w:val="both"/>
        <w:rPr>
          <w:rFonts w:ascii="Calibri" w:hAnsi="Calibri" w:cs="Calibri"/>
          <w:bCs/>
          <w:sz w:val="24"/>
          <w:szCs w:val="24"/>
        </w:rPr>
      </w:pPr>
      <w:r w:rsidRPr="00F46C37">
        <w:rPr>
          <w:rFonts w:ascii="Calibri" w:hAnsi="Calibri" w:cs="Calibri"/>
          <w:bCs/>
          <w:sz w:val="24"/>
          <w:szCs w:val="24"/>
        </w:rPr>
        <w:t xml:space="preserve">Grantový ekvivalent snížené hodnoty nájemného vůči nájemci v částce 677 988 Kč za rok je poskytován jako veřejná podpora slučitelná s vnitřním trhem a součást celkové vyrovnávací platby na poskytování sociální služby na základě Rozhodnutí Komise ze dne 20. 12. 2011 o použití čl. 106 odst. 2 Smlouvy o fungování Evropské unie na státní podporu ve formě vyrovnávací platby za závazek veřejné služby udělené určitým podnikům pověřeným </w:t>
      </w:r>
      <w:r w:rsidRPr="00F46C37">
        <w:rPr>
          <w:rFonts w:ascii="Calibri" w:hAnsi="Calibri" w:cs="Calibri"/>
          <w:bCs/>
          <w:sz w:val="24"/>
          <w:szCs w:val="24"/>
        </w:rPr>
        <w:lastRenderedPageBreak/>
        <w:t>poskytováním služeb obecného hospodářského zájmu (2012/21/EU,  Úř. věst.  L 7, 11. 1. 2012). Pronajímatel tuto částku podřazuje pod režim vyrovnávací platby na základě pověřovacího aktu k zajištění dostupnosti poskytování služby obecného hospodářského zájmu, který bude nájemci vydán ze strany Královéhradeckého kraje v souvislosti se zařazením kapacit poskytované sociální služby v předmětu nájmu do krajské sítě sociálních služeb Královéhrad</w:t>
      </w:r>
      <w:r w:rsidR="00536427" w:rsidRPr="00F46C37">
        <w:rPr>
          <w:rFonts w:ascii="Calibri" w:hAnsi="Calibri" w:cs="Calibri"/>
          <w:bCs/>
          <w:sz w:val="24"/>
          <w:szCs w:val="24"/>
        </w:rPr>
        <w:t>e</w:t>
      </w:r>
      <w:r w:rsidRPr="00F46C37">
        <w:rPr>
          <w:rFonts w:ascii="Calibri" w:hAnsi="Calibri" w:cs="Calibri"/>
          <w:bCs/>
          <w:sz w:val="24"/>
          <w:szCs w:val="24"/>
        </w:rPr>
        <w:t xml:space="preserve">ckého kraje, včetně jeho případných dodatků, jakož i k dalším pověřovacím aktům, kterým bude platnost tohoto </w:t>
      </w:r>
      <w:r w:rsidR="00DC0D60" w:rsidRPr="00F46C37">
        <w:rPr>
          <w:rFonts w:ascii="Calibri" w:hAnsi="Calibri" w:cs="Calibri"/>
          <w:bCs/>
          <w:sz w:val="24"/>
          <w:szCs w:val="24"/>
        </w:rPr>
        <w:t>p</w:t>
      </w:r>
      <w:r w:rsidRPr="00F46C37">
        <w:rPr>
          <w:rFonts w:ascii="Calibri" w:hAnsi="Calibri" w:cs="Calibri"/>
          <w:bCs/>
          <w:sz w:val="24"/>
          <w:szCs w:val="24"/>
        </w:rPr>
        <w:t>ověření prodloužena nebo nájemce nově pověřen na další období v příslušném rozsahu.</w:t>
      </w:r>
      <w:r w:rsidR="00536427" w:rsidRPr="00F46C37">
        <w:rPr>
          <w:rFonts w:ascii="Calibri" w:hAnsi="Calibri" w:cs="Calibri"/>
          <w:bCs/>
          <w:sz w:val="24"/>
          <w:szCs w:val="24"/>
        </w:rPr>
        <w:t xml:space="preserve"> Poskytnutím sníženého nájemného dochází též k předání hodnoty poskytnuté investiční podpory na nájemce coby pověřeného poskytovatele služby obecného hospodářského zájmu v souladu s dotačními podmínkami. </w:t>
      </w:r>
    </w:p>
    <w:p w14:paraId="5A931663" w14:textId="681B2BA9" w:rsidR="001709A0" w:rsidRPr="00F46C37" w:rsidRDefault="00072EED" w:rsidP="002438B8">
      <w:pPr>
        <w:numPr>
          <w:ilvl w:val="0"/>
          <w:numId w:val="12"/>
        </w:numPr>
        <w:suppressAutoHyphens/>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Nájem</w:t>
      </w:r>
      <w:r w:rsidR="00183094" w:rsidRPr="00F46C37">
        <w:rPr>
          <w:rFonts w:ascii="Calibri" w:hAnsi="Calibri" w:cs="Calibri"/>
          <w:bCs/>
          <w:sz w:val="24"/>
          <w:szCs w:val="24"/>
        </w:rPr>
        <w:t>né</w:t>
      </w:r>
      <w:r w:rsidRPr="00F46C37">
        <w:rPr>
          <w:rFonts w:ascii="Calibri" w:hAnsi="Calibri" w:cs="Calibri"/>
          <w:bCs/>
          <w:sz w:val="24"/>
          <w:szCs w:val="24"/>
        </w:rPr>
        <w:t xml:space="preserve"> </w:t>
      </w:r>
      <w:r w:rsidR="00183094" w:rsidRPr="00F46C37">
        <w:rPr>
          <w:rFonts w:ascii="Calibri" w:hAnsi="Calibri" w:cs="Calibri"/>
          <w:bCs/>
          <w:sz w:val="24"/>
          <w:szCs w:val="24"/>
        </w:rPr>
        <w:t>bude placeno nájemcem měsíčně v měsíci, za který se nájemné platí, a to na</w:t>
      </w:r>
      <w:r w:rsidR="002438B8" w:rsidRPr="00F46C37">
        <w:rPr>
          <w:rFonts w:ascii="Calibri" w:hAnsi="Calibri" w:cs="Calibri"/>
          <w:bCs/>
          <w:sz w:val="24"/>
          <w:szCs w:val="24"/>
        </w:rPr>
        <w:t> </w:t>
      </w:r>
      <w:r w:rsidR="00183094" w:rsidRPr="00F46C37">
        <w:rPr>
          <w:rFonts w:ascii="Calibri" w:hAnsi="Calibri" w:cs="Calibri"/>
          <w:bCs/>
          <w:sz w:val="24"/>
          <w:szCs w:val="24"/>
        </w:rPr>
        <w:t>základě daňového dokladu (faktury)</w:t>
      </w:r>
      <w:r w:rsidR="00277175" w:rsidRPr="00F46C37">
        <w:rPr>
          <w:rFonts w:ascii="Calibri" w:hAnsi="Calibri" w:cs="Calibri"/>
          <w:bCs/>
          <w:sz w:val="24"/>
          <w:szCs w:val="24"/>
        </w:rPr>
        <w:t xml:space="preserve"> vystaveného pronajímatelem vždy do 15. dne daného měsíce se splatností 14 dnů</w:t>
      </w:r>
      <w:r w:rsidR="00183094" w:rsidRPr="00F46C37">
        <w:rPr>
          <w:rFonts w:ascii="Calibri" w:hAnsi="Calibri" w:cs="Calibri"/>
          <w:bCs/>
          <w:sz w:val="24"/>
          <w:szCs w:val="24"/>
        </w:rPr>
        <w:t xml:space="preserve">. </w:t>
      </w:r>
    </w:p>
    <w:p w14:paraId="57CEB8BE" w14:textId="77777777" w:rsidR="00DA6B1E" w:rsidRPr="00F46C37" w:rsidRDefault="00DA6B1E" w:rsidP="005D73D1">
      <w:pPr>
        <w:numPr>
          <w:ilvl w:val="0"/>
          <w:numId w:val="12"/>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Nájemné se hradí vý</w:t>
      </w:r>
      <w:r w:rsidR="007401B1" w:rsidRPr="00F46C37">
        <w:rPr>
          <w:rFonts w:ascii="Calibri" w:hAnsi="Calibri" w:cs="Calibri"/>
          <w:bCs/>
          <w:sz w:val="24"/>
          <w:szCs w:val="24"/>
        </w:rPr>
        <w:t>hradně</w:t>
      </w:r>
      <w:r w:rsidRPr="00F46C37">
        <w:rPr>
          <w:rFonts w:ascii="Calibri" w:hAnsi="Calibri" w:cs="Calibri"/>
          <w:bCs/>
          <w:sz w:val="24"/>
          <w:szCs w:val="24"/>
        </w:rPr>
        <w:t xml:space="preserve"> na bankovní účet pronajímatele uvedený v záhlaví této smlouvy. Obdrží-li nájemce</w:t>
      </w:r>
      <w:r w:rsidR="00DC739A" w:rsidRPr="00F46C37">
        <w:rPr>
          <w:rFonts w:ascii="Calibri" w:hAnsi="Calibri" w:cs="Calibri"/>
          <w:bCs/>
          <w:sz w:val="24"/>
          <w:szCs w:val="24"/>
        </w:rPr>
        <w:t xml:space="preserve"> písemně</w:t>
      </w:r>
      <w:r w:rsidRPr="00F46C37">
        <w:rPr>
          <w:rFonts w:ascii="Calibri" w:hAnsi="Calibri" w:cs="Calibri"/>
          <w:bCs/>
          <w:sz w:val="24"/>
          <w:szCs w:val="24"/>
        </w:rPr>
        <w:t xml:space="preserve"> instrukci pronajímatele o jiném bankovním spojení </w:t>
      </w:r>
      <w:r w:rsidR="00D805F5" w:rsidRPr="00F46C37">
        <w:rPr>
          <w:rFonts w:ascii="Calibri" w:hAnsi="Calibri" w:cs="Calibri"/>
          <w:bCs/>
          <w:sz w:val="24"/>
          <w:szCs w:val="24"/>
        </w:rPr>
        <w:br/>
      </w:r>
      <w:r w:rsidRPr="00F46C37">
        <w:rPr>
          <w:rFonts w:ascii="Calibri" w:hAnsi="Calibri" w:cs="Calibri"/>
          <w:bCs/>
          <w:sz w:val="24"/>
          <w:szCs w:val="24"/>
        </w:rPr>
        <w:t>pro placení nájemnéh</w:t>
      </w:r>
      <w:r w:rsidR="00D805F5" w:rsidRPr="00F46C37">
        <w:rPr>
          <w:rFonts w:ascii="Calibri" w:hAnsi="Calibri" w:cs="Calibri"/>
          <w:bCs/>
          <w:sz w:val="24"/>
          <w:szCs w:val="24"/>
        </w:rPr>
        <w:t>o, zavazuje se ji počínaje nejbližší</w:t>
      </w:r>
      <w:r w:rsidRPr="00F46C37">
        <w:rPr>
          <w:rFonts w:ascii="Calibri" w:hAnsi="Calibri" w:cs="Calibri"/>
          <w:bCs/>
          <w:sz w:val="24"/>
          <w:szCs w:val="24"/>
        </w:rPr>
        <w:t xml:space="preserve"> splátkou respektovat.</w:t>
      </w:r>
    </w:p>
    <w:p w14:paraId="309236A1" w14:textId="7566DC6A" w:rsidR="00F82491" w:rsidRPr="00F46C37" w:rsidRDefault="007401B1" w:rsidP="00F82491">
      <w:pPr>
        <w:numPr>
          <w:ilvl w:val="0"/>
          <w:numId w:val="12"/>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 xml:space="preserve">Faktura musí obsahovat náležitosti podle zákona č. 563/1991 Sb., o účetnictví, ve znění pozdějších předpisů, včetně náležitostí stanovených obecně závaznými právními předpisy. </w:t>
      </w:r>
      <w:r w:rsidR="00F82491" w:rsidRPr="00F46C37">
        <w:rPr>
          <w:rFonts w:ascii="Calibri" w:hAnsi="Calibri" w:cs="Calibri"/>
          <w:bCs/>
          <w:sz w:val="24"/>
          <w:szCs w:val="24"/>
        </w:rPr>
        <w:t xml:space="preserve">Pokud nebude </w:t>
      </w:r>
      <w:r w:rsidRPr="00F46C37">
        <w:rPr>
          <w:rFonts w:ascii="Calibri" w:hAnsi="Calibri" w:cs="Calibri"/>
          <w:bCs/>
          <w:sz w:val="24"/>
          <w:szCs w:val="24"/>
        </w:rPr>
        <w:t>faktura</w:t>
      </w:r>
      <w:r w:rsidR="00F82491" w:rsidRPr="00F46C37">
        <w:rPr>
          <w:rFonts w:ascii="Calibri" w:hAnsi="Calibri" w:cs="Calibri"/>
          <w:bCs/>
          <w:sz w:val="24"/>
          <w:szCs w:val="24"/>
        </w:rPr>
        <w:t xml:space="preserve"> obsahovat veškeré náležitosti, je nájemce oprávněn </w:t>
      </w:r>
      <w:r w:rsidRPr="00F46C37">
        <w:rPr>
          <w:rFonts w:ascii="Calibri" w:hAnsi="Calibri" w:cs="Calibri"/>
          <w:bCs/>
          <w:sz w:val="24"/>
          <w:szCs w:val="24"/>
        </w:rPr>
        <w:t>tuto</w:t>
      </w:r>
      <w:r w:rsidR="00F82491" w:rsidRPr="00F46C37">
        <w:rPr>
          <w:rFonts w:ascii="Calibri" w:hAnsi="Calibri" w:cs="Calibri"/>
          <w:bCs/>
          <w:sz w:val="24"/>
          <w:szCs w:val="24"/>
        </w:rPr>
        <w:t xml:space="preserve"> vrátit k doplnění, s tím, že pronajímatel je povinen vystavit fakturu n</w:t>
      </w:r>
      <w:r w:rsidR="00D805F5" w:rsidRPr="00F46C37">
        <w:rPr>
          <w:rFonts w:ascii="Calibri" w:hAnsi="Calibri" w:cs="Calibri"/>
          <w:bCs/>
          <w:sz w:val="24"/>
          <w:szCs w:val="24"/>
        </w:rPr>
        <w:t>ovou, nebo doplněnou</w:t>
      </w:r>
      <w:r w:rsidR="00277175" w:rsidRPr="00F46C37">
        <w:rPr>
          <w:rFonts w:ascii="Calibri" w:hAnsi="Calibri" w:cs="Calibri"/>
          <w:bCs/>
          <w:sz w:val="24"/>
          <w:szCs w:val="24"/>
        </w:rPr>
        <w:t xml:space="preserve"> </w:t>
      </w:r>
      <w:r w:rsidR="00D805F5" w:rsidRPr="00F46C37">
        <w:rPr>
          <w:rFonts w:ascii="Calibri" w:hAnsi="Calibri" w:cs="Calibri"/>
          <w:bCs/>
          <w:sz w:val="24"/>
          <w:szCs w:val="24"/>
        </w:rPr>
        <w:t>/</w:t>
      </w:r>
      <w:r w:rsidR="00277175" w:rsidRPr="00F46C37">
        <w:rPr>
          <w:rFonts w:ascii="Calibri" w:hAnsi="Calibri" w:cs="Calibri"/>
          <w:bCs/>
          <w:sz w:val="24"/>
          <w:szCs w:val="24"/>
        </w:rPr>
        <w:t xml:space="preserve"> </w:t>
      </w:r>
      <w:r w:rsidR="00D805F5" w:rsidRPr="00F46C37">
        <w:rPr>
          <w:rFonts w:ascii="Calibri" w:hAnsi="Calibri" w:cs="Calibri"/>
          <w:bCs/>
          <w:sz w:val="24"/>
          <w:szCs w:val="24"/>
        </w:rPr>
        <w:t>opravenou</w:t>
      </w:r>
      <w:r w:rsidR="00F82491" w:rsidRPr="00F46C37">
        <w:rPr>
          <w:rFonts w:ascii="Calibri" w:hAnsi="Calibri" w:cs="Calibri"/>
          <w:bCs/>
          <w:sz w:val="24"/>
          <w:szCs w:val="24"/>
        </w:rPr>
        <w:t xml:space="preserve"> s novým termínem splatnosti – v takovém případě není nájemce v prodlení s úhradou. </w:t>
      </w:r>
    </w:p>
    <w:p w14:paraId="74467DA6" w14:textId="77777777" w:rsidR="00F82491" w:rsidRPr="00F46C37" w:rsidRDefault="005A1A02" w:rsidP="00DF46B1">
      <w:pPr>
        <w:numPr>
          <w:ilvl w:val="0"/>
          <w:numId w:val="12"/>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 xml:space="preserve">Pronajímatel je oprávněn provést každoročně jednostranně změnu výše </w:t>
      </w:r>
      <w:r w:rsidR="000977F0" w:rsidRPr="00F46C37">
        <w:rPr>
          <w:rFonts w:ascii="Calibri" w:hAnsi="Calibri" w:cs="Calibri"/>
          <w:bCs/>
          <w:sz w:val="24"/>
          <w:szCs w:val="24"/>
        </w:rPr>
        <w:t xml:space="preserve">sjednaného </w:t>
      </w:r>
      <w:r w:rsidRPr="00F46C37">
        <w:rPr>
          <w:rFonts w:ascii="Calibri" w:hAnsi="Calibri" w:cs="Calibri"/>
          <w:bCs/>
          <w:sz w:val="24"/>
          <w:szCs w:val="24"/>
        </w:rPr>
        <w:t>nájemného</w:t>
      </w:r>
      <w:r w:rsidR="004F53E5" w:rsidRPr="00F46C37">
        <w:rPr>
          <w:rFonts w:ascii="Calibri" w:hAnsi="Calibri" w:cs="Calibri"/>
          <w:bCs/>
          <w:sz w:val="24"/>
          <w:szCs w:val="24"/>
        </w:rPr>
        <w:t xml:space="preserve"> </w:t>
      </w:r>
      <w:r w:rsidRPr="00F46C37">
        <w:rPr>
          <w:rFonts w:ascii="Calibri" w:hAnsi="Calibri" w:cs="Calibri"/>
          <w:bCs/>
          <w:sz w:val="24"/>
          <w:szCs w:val="24"/>
        </w:rPr>
        <w:t>v pří</w:t>
      </w:r>
      <w:r w:rsidR="00DB3525" w:rsidRPr="00F46C37">
        <w:rPr>
          <w:rFonts w:ascii="Calibri" w:hAnsi="Calibri" w:cs="Calibri"/>
          <w:bCs/>
          <w:sz w:val="24"/>
          <w:szCs w:val="24"/>
        </w:rPr>
        <w:t>padě nárůstu inflace vyjádřené</w:t>
      </w:r>
      <w:r w:rsidRPr="00F46C37">
        <w:rPr>
          <w:rFonts w:ascii="Calibri" w:hAnsi="Calibri" w:cs="Calibri"/>
          <w:bCs/>
          <w:sz w:val="24"/>
          <w:szCs w:val="24"/>
        </w:rPr>
        <w:t xml:space="preserve"> indexem nárůstu spotřebitelských cen za předcházející kalendářní rok dle sdělení Českého statistického úřadu. Nájemné platné pro p</w:t>
      </w:r>
      <w:r w:rsidR="00731DBC" w:rsidRPr="00F46C37">
        <w:rPr>
          <w:rFonts w:ascii="Calibri" w:hAnsi="Calibri" w:cs="Calibri"/>
          <w:bCs/>
          <w:sz w:val="24"/>
          <w:szCs w:val="24"/>
        </w:rPr>
        <w:t>ředcházející kalendářní rok je p</w:t>
      </w:r>
      <w:r w:rsidRPr="00F46C37">
        <w:rPr>
          <w:rFonts w:ascii="Calibri" w:hAnsi="Calibri" w:cs="Calibri"/>
          <w:bCs/>
          <w:sz w:val="24"/>
          <w:szCs w:val="24"/>
        </w:rPr>
        <w:t>ronajímatel oprávněn zvýšit až o 100 % index</w:t>
      </w:r>
      <w:r w:rsidR="00DB3525" w:rsidRPr="00F46C37">
        <w:rPr>
          <w:rFonts w:ascii="Calibri" w:hAnsi="Calibri" w:cs="Calibri"/>
          <w:bCs/>
          <w:sz w:val="24"/>
          <w:szCs w:val="24"/>
        </w:rPr>
        <w:t>u nárůstu spotřebitelských cen</w:t>
      </w:r>
      <w:r w:rsidR="00072EED" w:rsidRPr="00F46C37">
        <w:rPr>
          <w:rFonts w:ascii="Calibri" w:hAnsi="Calibri" w:cs="Calibri"/>
          <w:bCs/>
          <w:sz w:val="24"/>
          <w:szCs w:val="24"/>
        </w:rPr>
        <w:t>.</w:t>
      </w:r>
      <w:r w:rsidR="00DB3525" w:rsidRPr="00F46C37">
        <w:rPr>
          <w:rFonts w:ascii="Calibri" w:hAnsi="Calibri" w:cs="Calibri"/>
          <w:bCs/>
          <w:sz w:val="24"/>
          <w:szCs w:val="24"/>
        </w:rPr>
        <w:t xml:space="preserve"> </w:t>
      </w:r>
      <w:r w:rsidR="00A36855" w:rsidRPr="00F46C37">
        <w:rPr>
          <w:rFonts w:ascii="Calibri" w:hAnsi="Calibri" w:cs="Calibri"/>
          <w:bCs/>
          <w:sz w:val="24"/>
          <w:szCs w:val="24"/>
        </w:rPr>
        <w:t>Změnu ve výši nájemného oznámí pronajímatel n</w:t>
      </w:r>
      <w:r w:rsidRPr="00F46C37">
        <w:rPr>
          <w:rFonts w:ascii="Calibri" w:hAnsi="Calibri" w:cs="Calibri"/>
          <w:bCs/>
          <w:sz w:val="24"/>
          <w:szCs w:val="24"/>
        </w:rPr>
        <w:t>ájemci písemnou formou n</w:t>
      </w:r>
      <w:r w:rsidR="00E01FF1" w:rsidRPr="00F46C37">
        <w:rPr>
          <w:rFonts w:ascii="Calibri" w:hAnsi="Calibri" w:cs="Calibri"/>
          <w:bCs/>
          <w:sz w:val="24"/>
          <w:szCs w:val="24"/>
        </w:rPr>
        <w:t>ejpozději do 31</w:t>
      </w:r>
      <w:r w:rsidR="00DC739A" w:rsidRPr="00F46C37">
        <w:rPr>
          <w:rFonts w:ascii="Calibri" w:hAnsi="Calibri" w:cs="Calibri"/>
          <w:bCs/>
          <w:sz w:val="24"/>
          <w:szCs w:val="24"/>
        </w:rPr>
        <w:t>. 5</w:t>
      </w:r>
      <w:r w:rsidR="00DB3525" w:rsidRPr="00F46C37">
        <w:rPr>
          <w:rFonts w:ascii="Calibri" w:hAnsi="Calibri" w:cs="Calibri"/>
          <w:bCs/>
          <w:sz w:val="24"/>
          <w:szCs w:val="24"/>
        </w:rPr>
        <w:t>. příslušného kalendářního roku</w:t>
      </w:r>
      <w:r w:rsidR="00F82491" w:rsidRPr="00F46C37">
        <w:rPr>
          <w:rFonts w:ascii="Calibri" w:hAnsi="Calibri" w:cs="Calibri"/>
          <w:bCs/>
          <w:sz w:val="24"/>
          <w:szCs w:val="24"/>
        </w:rPr>
        <w:t>.</w:t>
      </w:r>
      <w:r w:rsidR="00DF46B1" w:rsidRPr="00F46C37">
        <w:rPr>
          <w:rFonts w:ascii="Calibri" w:hAnsi="Calibri" w:cs="Calibri"/>
          <w:bCs/>
          <w:sz w:val="24"/>
          <w:szCs w:val="24"/>
        </w:rPr>
        <w:t xml:space="preserve"> Využije-li pronajímatel právo dle tohoto odstavce, je změna sjednaného nájemného účinná od 1. dne měsíce následujícího po měsíci, v němž pronajímatel doručil nájemci písemné oznámení o využití práva dle tohoto odstavce</w:t>
      </w:r>
      <w:r w:rsidR="006472E8" w:rsidRPr="00F46C37">
        <w:rPr>
          <w:rFonts w:ascii="Calibri" w:hAnsi="Calibri" w:cs="Calibri"/>
          <w:bCs/>
          <w:sz w:val="24"/>
          <w:szCs w:val="24"/>
        </w:rPr>
        <w:t>, nestanoví-li Pronajímatel v oznámení okamžik pozdější</w:t>
      </w:r>
      <w:r w:rsidR="00DF46B1" w:rsidRPr="00F46C37">
        <w:rPr>
          <w:rFonts w:ascii="Calibri" w:hAnsi="Calibri" w:cs="Calibri"/>
          <w:bCs/>
          <w:sz w:val="24"/>
          <w:szCs w:val="24"/>
        </w:rPr>
        <w:t>.</w:t>
      </w:r>
    </w:p>
    <w:p w14:paraId="4F4F4E3A" w14:textId="77777777" w:rsidR="00F82491" w:rsidRPr="00F46C37" w:rsidRDefault="00F82491" w:rsidP="00F82491">
      <w:pPr>
        <w:numPr>
          <w:ilvl w:val="0"/>
          <w:numId w:val="12"/>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Pro případ prodlení nájemce s platbou dle předchozích odstavců tohoto článku této smlouvy je pronajímatel oprávněn požadovat po nájemci smluvní pokutu ve výši 0,</w:t>
      </w:r>
      <w:r w:rsidR="00F97E4F" w:rsidRPr="00F46C37">
        <w:rPr>
          <w:rFonts w:ascii="Calibri" w:hAnsi="Calibri" w:cs="Calibri"/>
          <w:bCs/>
          <w:sz w:val="24"/>
          <w:szCs w:val="24"/>
        </w:rPr>
        <w:t>0</w:t>
      </w:r>
      <w:r w:rsidRPr="00F46C37">
        <w:rPr>
          <w:rFonts w:ascii="Calibri" w:hAnsi="Calibri" w:cs="Calibri"/>
          <w:bCs/>
          <w:sz w:val="24"/>
          <w:szCs w:val="24"/>
        </w:rPr>
        <w:t xml:space="preserve">1 % z dlužné částky za každý den prodlení. Zaplacením smluvní pokuty není dotčeno právo pronajímatele </w:t>
      </w:r>
      <w:r w:rsidRPr="00F46C37">
        <w:rPr>
          <w:rFonts w:ascii="Calibri" w:hAnsi="Calibri" w:cs="Calibri"/>
          <w:bCs/>
          <w:sz w:val="24"/>
          <w:szCs w:val="24"/>
        </w:rPr>
        <w:br/>
        <w:t>na náhradu škody.</w:t>
      </w:r>
    </w:p>
    <w:p w14:paraId="3078E9E7" w14:textId="3A45BA97" w:rsidR="005A1A02" w:rsidRPr="00F46C37" w:rsidRDefault="00E11F3C" w:rsidP="00277175">
      <w:pPr>
        <w:numPr>
          <w:ilvl w:val="0"/>
          <w:numId w:val="12"/>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w:t>
      </w:r>
      <w:r w:rsidR="004C1CE3" w:rsidRPr="00F46C37">
        <w:rPr>
          <w:rFonts w:ascii="Calibri" w:hAnsi="Calibri" w:cs="Calibri"/>
          <w:bCs/>
          <w:sz w:val="24"/>
          <w:szCs w:val="24"/>
        </w:rPr>
        <w:t>se</w:t>
      </w:r>
      <w:r w:rsidR="00277175" w:rsidRPr="00F46C37">
        <w:rPr>
          <w:rFonts w:ascii="Calibri" w:hAnsi="Calibri" w:cs="Calibri"/>
          <w:bCs/>
          <w:sz w:val="24"/>
          <w:szCs w:val="24"/>
        </w:rPr>
        <w:t xml:space="preserve"> zavazuje řešit dodávku tepla, elektrické energie, plynu, teplé a studené vody, úhrad stočného, odvod odpadních a srážkových vod, odvoz a likvidaci směsného komunálního odpadu, poplatek za televizi, rozhlas, telefon, internet a poplatky za revize zařízení instalovaných v objektu, úklid a údržbu předmětu nájmu, jakož i případné další služby spojené s užíváním předmětu nájmu (dále také jako „</w:t>
      </w:r>
      <w:r w:rsidR="00277175" w:rsidRPr="00F46C37">
        <w:rPr>
          <w:rFonts w:ascii="Calibri" w:hAnsi="Calibri" w:cs="Calibri"/>
          <w:b/>
          <w:i/>
          <w:iCs/>
          <w:sz w:val="24"/>
          <w:szCs w:val="24"/>
        </w:rPr>
        <w:t>služby spojené s</w:t>
      </w:r>
      <w:r w:rsidR="00277175" w:rsidRPr="00F46C37">
        <w:rPr>
          <w:rFonts w:ascii="Calibri" w:hAnsi="Calibri" w:cs="Calibri"/>
          <w:bCs/>
          <w:i/>
          <w:iCs/>
          <w:sz w:val="24"/>
          <w:szCs w:val="24"/>
        </w:rPr>
        <w:t xml:space="preserve"> </w:t>
      </w:r>
      <w:r w:rsidR="00277175" w:rsidRPr="00F46C37">
        <w:rPr>
          <w:rFonts w:ascii="Calibri" w:hAnsi="Calibri" w:cs="Calibri"/>
          <w:b/>
          <w:i/>
          <w:iCs/>
          <w:sz w:val="24"/>
          <w:szCs w:val="24"/>
        </w:rPr>
        <w:t>užíváním</w:t>
      </w:r>
      <w:r w:rsidR="00277175" w:rsidRPr="00F46C37">
        <w:rPr>
          <w:rFonts w:ascii="Calibri" w:hAnsi="Calibri" w:cs="Calibri"/>
          <w:bCs/>
          <w:sz w:val="24"/>
          <w:szCs w:val="24"/>
        </w:rPr>
        <w:t xml:space="preserve">“), </w:t>
      </w:r>
      <w:r w:rsidR="00277175" w:rsidRPr="00F46C37">
        <w:rPr>
          <w:rFonts w:ascii="Calibri" w:hAnsi="Calibri" w:cs="Calibri"/>
          <w:bCs/>
          <w:sz w:val="24"/>
          <w:szCs w:val="24"/>
        </w:rPr>
        <w:br/>
      </w:r>
      <w:r w:rsidR="00277175" w:rsidRPr="00F46C37">
        <w:rPr>
          <w:rFonts w:ascii="Calibri" w:hAnsi="Calibri" w:cs="Calibri"/>
          <w:bCs/>
          <w:sz w:val="24"/>
          <w:szCs w:val="24"/>
        </w:rPr>
        <w:lastRenderedPageBreak/>
        <w:t>na vlastní náklady. Pokud přesto vzniknou pronajímateli v tomto ohledu náklady či nedoplatky, je nájemce tyto povinen v plné výši uhradit.</w:t>
      </w:r>
    </w:p>
    <w:p w14:paraId="1010407C" w14:textId="77777777" w:rsidR="00A173AA" w:rsidRPr="00F46C37" w:rsidRDefault="00A173AA"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V</w:t>
      </w:r>
      <w:r w:rsidR="00561329" w:rsidRPr="00F46C37">
        <w:rPr>
          <w:rFonts w:ascii="Calibri" w:hAnsi="Calibri" w:cs="Calibri"/>
          <w:b/>
          <w:bCs/>
          <w:sz w:val="24"/>
          <w:szCs w:val="24"/>
        </w:rPr>
        <w:t>I</w:t>
      </w:r>
      <w:r w:rsidRPr="00F46C37">
        <w:rPr>
          <w:rFonts w:ascii="Calibri" w:hAnsi="Calibri" w:cs="Calibri"/>
          <w:b/>
          <w:bCs/>
          <w:sz w:val="24"/>
          <w:szCs w:val="24"/>
        </w:rPr>
        <w:t>.</w:t>
      </w:r>
    </w:p>
    <w:p w14:paraId="5A86A033" w14:textId="77777777" w:rsidR="00A173AA" w:rsidRPr="00F46C37" w:rsidRDefault="00A173AA" w:rsidP="00A173AA">
      <w:pPr>
        <w:spacing w:after="120" w:line="288" w:lineRule="auto"/>
        <w:jc w:val="center"/>
        <w:rPr>
          <w:rFonts w:ascii="Calibri" w:hAnsi="Calibri" w:cs="Calibri"/>
          <w:b/>
          <w:bCs/>
          <w:sz w:val="24"/>
          <w:szCs w:val="24"/>
        </w:rPr>
      </w:pPr>
      <w:r w:rsidRPr="00F46C37">
        <w:rPr>
          <w:rFonts w:ascii="Calibri" w:hAnsi="Calibri" w:cs="Calibri"/>
          <w:b/>
          <w:bCs/>
          <w:sz w:val="24"/>
          <w:szCs w:val="24"/>
        </w:rPr>
        <w:t xml:space="preserve">Práva a povinnosti </w:t>
      </w:r>
      <w:r w:rsidR="00F80525" w:rsidRPr="00F46C37">
        <w:rPr>
          <w:rFonts w:ascii="Calibri" w:hAnsi="Calibri" w:cs="Calibri"/>
          <w:b/>
          <w:bCs/>
          <w:sz w:val="24"/>
          <w:szCs w:val="24"/>
        </w:rPr>
        <w:t>pronajímatele</w:t>
      </w:r>
    </w:p>
    <w:p w14:paraId="79BCA57B" w14:textId="21238E1D" w:rsidR="00281266" w:rsidRPr="00F46C37" w:rsidRDefault="00281266" w:rsidP="00281266">
      <w:pPr>
        <w:numPr>
          <w:ilvl w:val="0"/>
          <w:numId w:val="16"/>
        </w:numPr>
        <w:spacing w:after="120" w:line="288" w:lineRule="auto"/>
        <w:jc w:val="both"/>
        <w:rPr>
          <w:rFonts w:ascii="Calibri" w:hAnsi="Calibri" w:cs="Calibri"/>
          <w:bCs/>
          <w:sz w:val="24"/>
          <w:szCs w:val="24"/>
        </w:rPr>
      </w:pPr>
      <w:r w:rsidRPr="00F46C37">
        <w:rPr>
          <w:rFonts w:ascii="Calibri" w:hAnsi="Calibri" w:cs="Calibri"/>
          <w:bCs/>
          <w:sz w:val="24"/>
          <w:szCs w:val="24"/>
        </w:rPr>
        <w:t>Pronajímatel se zavazuje zajistit nájemci nerušené užívání předmětu nájmu po celou dobu trvání této smlouv</w:t>
      </w:r>
      <w:r w:rsidR="002D37E8" w:rsidRPr="00F46C37">
        <w:rPr>
          <w:rFonts w:ascii="Calibri" w:hAnsi="Calibri" w:cs="Calibri"/>
          <w:bCs/>
          <w:sz w:val="24"/>
          <w:szCs w:val="24"/>
        </w:rPr>
        <w:t>y</w:t>
      </w:r>
      <w:r w:rsidRPr="00F46C37">
        <w:rPr>
          <w:rFonts w:ascii="Calibri" w:hAnsi="Calibri" w:cs="Calibri"/>
          <w:bCs/>
          <w:sz w:val="24"/>
          <w:szCs w:val="24"/>
        </w:rPr>
        <w:t>.</w:t>
      </w:r>
      <w:r w:rsidR="00E01FF1" w:rsidRPr="00F46C37">
        <w:rPr>
          <w:rFonts w:ascii="Calibri" w:hAnsi="Calibri" w:cs="Calibri"/>
          <w:bCs/>
          <w:sz w:val="24"/>
          <w:szCs w:val="24"/>
        </w:rPr>
        <w:t xml:space="preserve"> Pro případ omezení práva nájemce užívat předmět nájmu nebo i jeho část se smluvní strany zavazují uzavřít dodatek k této smlouvě </w:t>
      </w:r>
      <w:r w:rsidR="00F46C37">
        <w:rPr>
          <w:rFonts w:ascii="Calibri" w:hAnsi="Calibri" w:cs="Calibri"/>
          <w:bCs/>
          <w:sz w:val="24"/>
          <w:szCs w:val="24"/>
        </w:rPr>
        <w:t xml:space="preserve"> </w:t>
      </w:r>
      <w:r w:rsidR="00E01FF1" w:rsidRPr="00F46C37">
        <w:rPr>
          <w:rFonts w:ascii="Calibri" w:hAnsi="Calibri" w:cs="Calibri"/>
          <w:bCs/>
          <w:sz w:val="24"/>
          <w:szCs w:val="24"/>
        </w:rPr>
        <w:t>a upravit výši nájemného v rozsahu odpovídajícím konkrétním okolnostem.</w:t>
      </w:r>
    </w:p>
    <w:p w14:paraId="55256189" w14:textId="43A369B1" w:rsidR="00281266" w:rsidRPr="00F46C37" w:rsidRDefault="00281266" w:rsidP="00281266">
      <w:pPr>
        <w:numPr>
          <w:ilvl w:val="0"/>
          <w:numId w:val="16"/>
        </w:numPr>
        <w:spacing w:after="120" w:line="288" w:lineRule="auto"/>
        <w:jc w:val="both"/>
        <w:rPr>
          <w:rFonts w:ascii="Calibri" w:hAnsi="Calibri" w:cs="Calibri"/>
          <w:bCs/>
          <w:sz w:val="24"/>
          <w:szCs w:val="24"/>
        </w:rPr>
      </w:pPr>
      <w:r w:rsidRPr="00F46C37">
        <w:rPr>
          <w:rFonts w:ascii="Calibri" w:hAnsi="Calibri" w:cs="Calibri"/>
          <w:bCs/>
          <w:sz w:val="24"/>
          <w:szCs w:val="24"/>
        </w:rPr>
        <w:t>Pronajímatel uděluje tímto nájemci souhlas k umístění přiměřeného informačního systému nájemce</w:t>
      </w:r>
      <w:r w:rsidR="004729F8" w:rsidRPr="00F46C37">
        <w:rPr>
          <w:rFonts w:ascii="Calibri" w:hAnsi="Calibri" w:cs="Calibri"/>
          <w:bCs/>
          <w:sz w:val="24"/>
          <w:szCs w:val="24"/>
        </w:rPr>
        <w:t xml:space="preserve"> v souladu s účelem této smlouvy</w:t>
      </w:r>
      <w:r w:rsidRPr="00F46C37">
        <w:rPr>
          <w:rFonts w:ascii="Calibri" w:hAnsi="Calibri" w:cs="Calibri"/>
          <w:bCs/>
          <w:sz w:val="24"/>
          <w:szCs w:val="24"/>
        </w:rPr>
        <w:t xml:space="preserve"> (orientačn</w:t>
      </w:r>
      <w:r w:rsidR="004729F8" w:rsidRPr="00F46C37">
        <w:rPr>
          <w:rFonts w:ascii="Calibri" w:hAnsi="Calibri" w:cs="Calibri"/>
          <w:bCs/>
          <w:sz w:val="24"/>
          <w:szCs w:val="24"/>
        </w:rPr>
        <w:t>í tabule, šipky, vývěsky apod</w:t>
      </w:r>
      <w:r w:rsidR="000A399B" w:rsidRPr="00F46C37">
        <w:rPr>
          <w:rFonts w:ascii="Calibri" w:hAnsi="Calibri" w:cs="Calibri"/>
          <w:bCs/>
          <w:sz w:val="24"/>
          <w:szCs w:val="24"/>
        </w:rPr>
        <w:t>.).</w:t>
      </w:r>
    </w:p>
    <w:p w14:paraId="161B965F" w14:textId="77777777" w:rsidR="004729F8" w:rsidRPr="00F46C37" w:rsidRDefault="004729F8" w:rsidP="00281266">
      <w:pPr>
        <w:numPr>
          <w:ilvl w:val="0"/>
          <w:numId w:val="16"/>
        </w:numPr>
        <w:spacing w:after="120" w:line="288" w:lineRule="auto"/>
        <w:jc w:val="both"/>
        <w:rPr>
          <w:rFonts w:ascii="Calibri" w:hAnsi="Calibri" w:cs="Calibri"/>
          <w:bCs/>
          <w:sz w:val="24"/>
          <w:szCs w:val="24"/>
        </w:rPr>
      </w:pPr>
      <w:r w:rsidRPr="00F46C37">
        <w:rPr>
          <w:rFonts w:ascii="Calibri" w:hAnsi="Calibri" w:cs="Calibri"/>
          <w:bCs/>
          <w:sz w:val="24"/>
          <w:szCs w:val="24"/>
        </w:rPr>
        <w:t>V</w:t>
      </w:r>
      <w:r w:rsidR="00281266" w:rsidRPr="00F46C37">
        <w:rPr>
          <w:rFonts w:ascii="Calibri" w:hAnsi="Calibri" w:cs="Calibri"/>
          <w:bCs/>
          <w:sz w:val="24"/>
          <w:szCs w:val="24"/>
        </w:rPr>
        <w:t xml:space="preserve"> případě zničení nebo poškození </w:t>
      </w:r>
      <w:r w:rsidRPr="00F46C37">
        <w:rPr>
          <w:rFonts w:ascii="Calibri" w:hAnsi="Calibri" w:cs="Calibri"/>
          <w:bCs/>
          <w:sz w:val="24"/>
          <w:szCs w:val="24"/>
        </w:rPr>
        <w:t>předmětu nájmu</w:t>
      </w:r>
      <w:r w:rsidR="00281266" w:rsidRPr="00F46C37">
        <w:rPr>
          <w:rFonts w:ascii="Calibri" w:hAnsi="Calibri" w:cs="Calibri"/>
          <w:bCs/>
          <w:sz w:val="24"/>
          <w:szCs w:val="24"/>
        </w:rPr>
        <w:t xml:space="preserve"> </w:t>
      </w:r>
      <w:r w:rsidR="0058199C" w:rsidRPr="00F46C37">
        <w:rPr>
          <w:rFonts w:ascii="Calibri" w:hAnsi="Calibri" w:cs="Calibri"/>
          <w:bCs/>
          <w:sz w:val="24"/>
          <w:szCs w:val="24"/>
        </w:rPr>
        <w:t xml:space="preserve">nebo jeho části, </w:t>
      </w:r>
      <w:r w:rsidRPr="00F46C37">
        <w:rPr>
          <w:rFonts w:ascii="Calibri" w:hAnsi="Calibri" w:cs="Calibri"/>
          <w:bCs/>
          <w:sz w:val="24"/>
          <w:szCs w:val="24"/>
        </w:rPr>
        <w:t xml:space="preserve">není pronajímatel </w:t>
      </w:r>
      <w:r w:rsidR="00281266" w:rsidRPr="00F46C37">
        <w:rPr>
          <w:rFonts w:ascii="Calibri" w:hAnsi="Calibri" w:cs="Calibri"/>
          <w:bCs/>
          <w:sz w:val="24"/>
          <w:szCs w:val="24"/>
        </w:rPr>
        <w:t>povinen zaj</w:t>
      </w:r>
      <w:r w:rsidRPr="00F46C37">
        <w:rPr>
          <w:rFonts w:ascii="Calibri" w:hAnsi="Calibri" w:cs="Calibri"/>
          <w:bCs/>
          <w:sz w:val="24"/>
          <w:szCs w:val="24"/>
        </w:rPr>
        <w:t>istit nájemci náhradní prostory.</w:t>
      </w:r>
    </w:p>
    <w:p w14:paraId="3B646692" w14:textId="77777777" w:rsidR="00A173AA" w:rsidRPr="00F46C37" w:rsidRDefault="00476687" w:rsidP="00367436">
      <w:pPr>
        <w:numPr>
          <w:ilvl w:val="0"/>
          <w:numId w:val="16"/>
        </w:numPr>
        <w:spacing w:after="120" w:line="288" w:lineRule="auto"/>
        <w:jc w:val="both"/>
        <w:rPr>
          <w:rFonts w:ascii="Calibri" w:hAnsi="Calibri" w:cs="Calibri"/>
          <w:bCs/>
          <w:sz w:val="24"/>
          <w:szCs w:val="24"/>
        </w:rPr>
      </w:pPr>
      <w:r w:rsidRPr="00F46C37">
        <w:rPr>
          <w:rFonts w:ascii="Calibri" w:hAnsi="Calibri" w:cs="Calibri"/>
          <w:bCs/>
          <w:sz w:val="24"/>
          <w:szCs w:val="24"/>
        </w:rPr>
        <w:t xml:space="preserve">Pronajímatel prohlašuje, že </w:t>
      </w:r>
      <w:r w:rsidR="001B2DAB" w:rsidRPr="00F46C37">
        <w:rPr>
          <w:rFonts w:ascii="Calibri" w:hAnsi="Calibri" w:cs="Calibri"/>
          <w:bCs/>
          <w:sz w:val="24"/>
          <w:szCs w:val="24"/>
        </w:rPr>
        <w:t>budova, která</w:t>
      </w:r>
      <w:r w:rsidR="008A1FF6" w:rsidRPr="00F46C37">
        <w:rPr>
          <w:rFonts w:ascii="Calibri" w:hAnsi="Calibri" w:cs="Calibri"/>
          <w:bCs/>
          <w:sz w:val="24"/>
          <w:szCs w:val="24"/>
        </w:rPr>
        <w:t xml:space="preserve"> tvoří součást </w:t>
      </w:r>
      <w:r w:rsidR="004729F8" w:rsidRPr="00F46C37">
        <w:rPr>
          <w:rFonts w:ascii="Calibri" w:hAnsi="Calibri" w:cs="Calibri"/>
          <w:bCs/>
          <w:sz w:val="24"/>
          <w:szCs w:val="24"/>
        </w:rPr>
        <w:t>předmět</w:t>
      </w:r>
      <w:r w:rsidR="008A1FF6" w:rsidRPr="00F46C37">
        <w:rPr>
          <w:rFonts w:ascii="Calibri" w:hAnsi="Calibri" w:cs="Calibri"/>
          <w:bCs/>
          <w:sz w:val="24"/>
          <w:szCs w:val="24"/>
        </w:rPr>
        <w:t>u nájmu</w:t>
      </w:r>
      <w:r w:rsidR="00292364" w:rsidRPr="00F46C37">
        <w:rPr>
          <w:rFonts w:ascii="Calibri" w:hAnsi="Calibri" w:cs="Calibri"/>
          <w:bCs/>
          <w:sz w:val="24"/>
          <w:szCs w:val="24"/>
        </w:rPr>
        <w:t>,</w:t>
      </w:r>
      <w:r w:rsidR="001B2DAB" w:rsidRPr="00F46C37">
        <w:rPr>
          <w:rFonts w:ascii="Calibri" w:hAnsi="Calibri" w:cs="Calibri"/>
          <w:bCs/>
          <w:sz w:val="24"/>
          <w:szCs w:val="24"/>
        </w:rPr>
        <w:t xml:space="preserve"> je</w:t>
      </w:r>
      <w:r w:rsidR="004729F8" w:rsidRPr="00F46C37">
        <w:rPr>
          <w:rFonts w:ascii="Calibri" w:hAnsi="Calibri" w:cs="Calibri"/>
          <w:bCs/>
          <w:sz w:val="24"/>
          <w:szCs w:val="24"/>
        </w:rPr>
        <w:t xml:space="preserve"> pojištěn</w:t>
      </w:r>
      <w:r w:rsidR="001B2DAB" w:rsidRPr="00F46C37">
        <w:rPr>
          <w:rFonts w:ascii="Calibri" w:hAnsi="Calibri" w:cs="Calibri"/>
          <w:bCs/>
          <w:sz w:val="24"/>
          <w:szCs w:val="24"/>
        </w:rPr>
        <w:t>a</w:t>
      </w:r>
      <w:r w:rsidR="000759D0" w:rsidRPr="00F46C37">
        <w:rPr>
          <w:rFonts w:ascii="Calibri" w:hAnsi="Calibri" w:cs="Calibri"/>
          <w:bCs/>
          <w:sz w:val="24"/>
          <w:szCs w:val="24"/>
        </w:rPr>
        <w:t xml:space="preserve"> standardním pojištěním staveb.</w:t>
      </w:r>
      <w:r w:rsidR="00367436" w:rsidRPr="00F46C37">
        <w:rPr>
          <w:rFonts w:ascii="Calibri" w:hAnsi="Calibri" w:cs="Calibri"/>
          <w:bCs/>
          <w:sz w:val="24"/>
          <w:szCs w:val="24"/>
        </w:rPr>
        <w:t xml:space="preserve"> Nájemce je oprávněn se kdykoliv v době trvání nájemního vztahu seznámit s rozsahem sjednaného pojištění.</w:t>
      </w:r>
    </w:p>
    <w:p w14:paraId="786ABE57" w14:textId="77777777" w:rsidR="00E01FF1" w:rsidRPr="00F46C37" w:rsidRDefault="00E01FF1" w:rsidP="005A1A02">
      <w:pPr>
        <w:spacing w:after="120" w:line="288" w:lineRule="auto"/>
        <w:ind w:left="357"/>
        <w:jc w:val="both"/>
        <w:rPr>
          <w:rFonts w:ascii="Calibri" w:hAnsi="Calibri" w:cs="Calibri"/>
          <w:bCs/>
          <w:sz w:val="24"/>
          <w:szCs w:val="24"/>
        </w:rPr>
      </w:pPr>
    </w:p>
    <w:p w14:paraId="32150578" w14:textId="77777777" w:rsidR="00476687" w:rsidRPr="00F46C37" w:rsidRDefault="00476687"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Článek V</w:t>
      </w:r>
      <w:r w:rsidR="00561329" w:rsidRPr="00F46C37">
        <w:rPr>
          <w:rFonts w:ascii="Calibri" w:hAnsi="Calibri" w:cs="Calibri"/>
          <w:b/>
          <w:bCs/>
          <w:sz w:val="24"/>
          <w:szCs w:val="24"/>
        </w:rPr>
        <w:t>I</w:t>
      </w:r>
      <w:r w:rsidRPr="00F46C37">
        <w:rPr>
          <w:rFonts w:ascii="Calibri" w:hAnsi="Calibri" w:cs="Calibri"/>
          <w:b/>
          <w:bCs/>
          <w:sz w:val="24"/>
          <w:szCs w:val="24"/>
        </w:rPr>
        <w:t>I.</w:t>
      </w:r>
    </w:p>
    <w:p w14:paraId="6B7F9BCA" w14:textId="77777777" w:rsidR="00476687" w:rsidRPr="00F46C37" w:rsidRDefault="00476687" w:rsidP="00476687">
      <w:pPr>
        <w:spacing w:after="120" w:line="288" w:lineRule="auto"/>
        <w:jc w:val="center"/>
        <w:rPr>
          <w:rFonts w:ascii="Calibri" w:hAnsi="Calibri" w:cs="Calibri"/>
          <w:b/>
          <w:bCs/>
          <w:sz w:val="24"/>
          <w:szCs w:val="24"/>
        </w:rPr>
      </w:pPr>
      <w:r w:rsidRPr="00F46C37">
        <w:rPr>
          <w:rFonts w:ascii="Calibri" w:hAnsi="Calibri" w:cs="Calibri"/>
          <w:b/>
          <w:bCs/>
          <w:sz w:val="24"/>
          <w:szCs w:val="24"/>
        </w:rPr>
        <w:t xml:space="preserve">Práva a povinnosti </w:t>
      </w:r>
      <w:r w:rsidR="00550EF4" w:rsidRPr="00F46C37">
        <w:rPr>
          <w:rFonts w:ascii="Calibri" w:hAnsi="Calibri" w:cs="Calibri"/>
          <w:b/>
          <w:bCs/>
          <w:sz w:val="24"/>
          <w:szCs w:val="24"/>
        </w:rPr>
        <w:t>nájemce</w:t>
      </w:r>
    </w:p>
    <w:p w14:paraId="1988945D" w14:textId="77777777" w:rsidR="00DE580A" w:rsidRPr="00F46C37" w:rsidRDefault="00550EF4" w:rsidP="00DE580A">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se zavazuje užívat předmět nájmu obvyklým způ</w:t>
      </w:r>
      <w:r w:rsidR="00555D51" w:rsidRPr="00F46C37">
        <w:rPr>
          <w:rFonts w:ascii="Calibri" w:hAnsi="Calibri" w:cs="Calibri"/>
          <w:bCs/>
          <w:sz w:val="24"/>
          <w:szCs w:val="24"/>
        </w:rPr>
        <w:t>sobem</w:t>
      </w:r>
      <w:r w:rsidRPr="00F46C37">
        <w:rPr>
          <w:rFonts w:ascii="Calibri" w:hAnsi="Calibri" w:cs="Calibri"/>
          <w:bCs/>
          <w:sz w:val="24"/>
          <w:szCs w:val="24"/>
        </w:rPr>
        <w:t xml:space="preserve"> </w:t>
      </w:r>
      <w:r w:rsidR="00794385" w:rsidRPr="00F46C37">
        <w:rPr>
          <w:rFonts w:ascii="Calibri" w:hAnsi="Calibri" w:cs="Calibri"/>
          <w:bCs/>
          <w:sz w:val="24"/>
          <w:szCs w:val="24"/>
        </w:rPr>
        <w:t xml:space="preserve">a </w:t>
      </w:r>
      <w:r w:rsidR="00EC5C79" w:rsidRPr="00F46C37">
        <w:rPr>
          <w:rFonts w:ascii="Calibri" w:hAnsi="Calibri" w:cs="Calibri"/>
          <w:bCs/>
          <w:sz w:val="24"/>
          <w:szCs w:val="24"/>
        </w:rPr>
        <w:t>s péčí řádného hospodáře</w:t>
      </w:r>
      <w:r w:rsidR="001B2DAB" w:rsidRPr="00F46C37">
        <w:rPr>
          <w:rFonts w:ascii="Calibri" w:hAnsi="Calibri" w:cs="Calibri"/>
          <w:bCs/>
          <w:sz w:val="24"/>
          <w:szCs w:val="24"/>
        </w:rPr>
        <w:t>,</w:t>
      </w:r>
      <w:r w:rsidR="00DE580A" w:rsidRPr="00F46C37">
        <w:rPr>
          <w:rFonts w:ascii="Calibri" w:hAnsi="Calibri" w:cs="Calibri"/>
          <w:bCs/>
          <w:sz w:val="24"/>
          <w:szCs w:val="24"/>
        </w:rPr>
        <w:t xml:space="preserve"> chránit</w:t>
      </w:r>
      <w:r w:rsidR="001B2DAB" w:rsidRPr="00F46C37">
        <w:rPr>
          <w:rFonts w:ascii="Calibri" w:hAnsi="Calibri" w:cs="Calibri"/>
          <w:bCs/>
          <w:sz w:val="24"/>
          <w:szCs w:val="24"/>
        </w:rPr>
        <w:t xml:space="preserve"> jej</w:t>
      </w:r>
      <w:r w:rsidR="00DE580A" w:rsidRPr="00F46C37">
        <w:rPr>
          <w:rFonts w:ascii="Calibri" w:hAnsi="Calibri" w:cs="Calibri"/>
          <w:bCs/>
          <w:sz w:val="24"/>
          <w:szCs w:val="24"/>
        </w:rPr>
        <w:t xml:space="preserve"> jako celek i jednotlivě před poškozením, zničením nebo zneužitím. </w:t>
      </w:r>
      <w:r w:rsidRPr="00F46C37">
        <w:rPr>
          <w:rFonts w:ascii="Calibri" w:hAnsi="Calibri" w:cs="Calibri"/>
          <w:bCs/>
          <w:sz w:val="24"/>
          <w:szCs w:val="24"/>
        </w:rPr>
        <w:t xml:space="preserve">Nájemce je povinen užívat předmět nájmu v souladu s právním řádem, pravidly slušnosti </w:t>
      </w:r>
      <w:r w:rsidR="001B2DAB" w:rsidRPr="00F46C37">
        <w:rPr>
          <w:rFonts w:ascii="Calibri" w:hAnsi="Calibri" w:cs="Calibri"/>
          <w:bCs/>
          <w:sz w:val="24"/>
          <w:szCs w:val="24"/>
        </w:rPr>
        <w:br/>
      </w:r>
      <w:r w:rsidRPr="00F46C37">
        <w:rPr>
          <w:rFonts w:ascii="Calibri" w:hAnsi="Calibri" w:cs="Calibri"/>
          <w:bCs/>
          <w:sz w:val="24"/>
          <w:szCs w:val="24"/>
        </w:rPr>
        <w:t xml:space="preserve">a dobrými mravy. </w:t>
      </w:r>
    </w:p>
    <w:p w14:paraId="27B0708E" w14:textId="77777777" w:rsidR="005D73D1" w:rsidRPr="00F46C37" w:rsidRDefault="005D73D1" w:rsidP="005D73D1">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se zavazuje dodržovat při užívání předmětu nájmu veškeré příslušné zdravotnické, hygienické,</w:t>
      </w:r>
      <w:r w:rsidR="004D3CFB" w:rsidRPr="00F46C37">
        <w:rPr>
          <w:rFonts w:ascii="Calibri" w:hAnsi="Calibri" w:cs="Calibri"/>
          <w:bCs/>
          <w:sz w:val="24"/>
          <w:szCs w:val="24"/>
        </w:rPr>
        <w:t xml:space="preserve"> bezpečnostní (BOZP), požární a</w:t>
      </w:r>
      <w:r w:rsidRPr="00F46C37">
        <w:rPr>
          <w:rFonts w:ascii="Calibri" w:hAnsi="Calibri" w:cs="Calibri"/>
          <w:bCs/>
          <w:sz w:val="24"/>
          <w:szCs w:val="24"/>
        </w:rPr>
        <w:t xml:space="preserve"> technické obecně závazné právní předpisy </w:t>
      </w:r>
      <w:r w:rsidR="001B2DAB" w:rsidRPr="00F46C37">
        <w:rPr>
          <w:rFonts w:ascii="Calibri" w:hAnsi="Calibri" w:cs="Calibri"/>
          <w:bCs/>
          <w:sz w:val="24"/>
          <w:szCs w:val="24"/>
        </w:rPr>
        <w:br/>
      </w:r>
      <w:r w:rsidRPr="00F46C37">
        <w:rPr>
          <w:rFonts w:ascii="Calibri" w:hAnsi="Calibri" w:cs="Calibri"/>
          <w:bCs/>
          <w:sz w:val="24"/>
          <w:szCs w:val="24"/>
        </w:rPr>
        <w:t>a normy, platné a účinné na území České republiky, jakož i všechny ostatní příslušné platné normy ČSN, které nemají charakter obecně závazného právního předpisu</w:t>
      </w:r>
      <w:r w:rsidR="001B2DAB" w:rsidRPr="00F46C37">
        <w:rPr>
          <w:rFonts w:ascii="Calibri" w:hAnsi="Calibri" w:cs="Calibri"/>
          <w:bCs/>
          <w:sz w:val="24"/>
          <w:szCs w:val="24"/>
        </w:rPr>
        <w:t>,</w:t>
      </w:r>
      <w:r w:rsidR="000D28E2" w:rsidRPr="00F46C37">
        <w:rPr>
          <w:rFonts w:ascii="Calibri" w:hAnsi="Calibri" w:cs="Calibri"/>
          <w:bCs/>
          <w:sz w:val="24"/>
          <w:szCs w:val="24"/>
        </w:rPr>
        <w:t xml:space="preserve"> a vést příslušnou dokumentaci</w:t>
      </w:r>
      <w:r w:rsidRPr="00F46C37">
        <w:rPr>
          <w:rFonts w:ascii="Calibri" w:hAnsi="Calibri" w:cs="Calibri"/>
          <w:bCs/>
          <w:sz w:val="24"/>
          <w:szCs w:val="24"/>
        </w:rPr>
        <w:t xml:space="preserve">. </w:t>
      </w:r>
    </w:p>
    <w:p w14:paraId="36DAB6FA" w14:textId="77777777" w:rsidR="00967BDA" w:rsidRPr="00F46C37" w:rsidRDefault="00075C3C" w:rsidP="00967BDA">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w:t>
      </w:r>
      <w:r w:rsidR="00967BDA" w:rsidRPr="00F46C37">
        <w:rPr>
          <w:rFonts w:ascii="Calibri" w:hAnsi="Calibri" w:cs="Calibri"/>
          <w:bCs/>
          <w:sz w:val="24"/>
          <w:szCs w:val="24"/>
        </w:rPr>
        <w:t xml:space="preserve">není oprávněn přenechat předmět nájmu nebo jeho část do užívání jiné osobě </w:t>
      </w:r>
      <w:r w:rsidR="00967BDA" w:rsidRPr="00F46C37">
        <w:rPr>
          <w:rFonts w:ascii="Calibri" w:hAnsi="Calibri" w:cs="Calibri"/>
          <w:bCs/>
          <w:sz w:val="24"/>
          <w:szCs w:val="24"/>
        </w:rPr>
        <w:br/>
        <w:t>bez předchozího písemného souhlasu pronajímatele.</w:t>
      </w:r>
    </w:p>
    <w:p w14:paraId="7FAA61EB" w14:textId="77777777" w:rsidR="00902000" w:rsidRPr="00F46C37" w:rsidRDefault="00704FB9" w:rsidP="00967BDA">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w:t>
      </w:r>
      <w:r w:rsidR="00902000" w:rsidRPr="00F46C37">
        <w:rPr>
          <w:rFonts w:ascii="Calibri" w:hAnsi="Calibri" w:cs="Calibri"/>
          <w:bCs/>
          <w:sz w:val="24"/>
          <w:szCs w:val="24"/>
        </w:rPr>
        <w:t>ájemce</w:t>
      </w:r>
      <w:r w:rsidRPr="00F46C37">
        <w:rPr>
          <w:rFonts w:ascii="Calibri" w:hAnsi="Calibri" w:cs="Calibri"/>
          <w:bCs/>
          <w:sz w:val="24"/>
          <w:szCs w:val="24"/>
        </w:rPr>
        <w:t xml:space="preserve"> odpovídá</w:t>
      </w:r>
      <w:r w:rsidR="00902000" w:rsidRPr="00F46C37">
        <w:rPr>
          <w:rFonts w:ascii="Calibri" w:hAnsi="Calibri" w:cs="Calibri"/>
          <w:bCs/>
          <w:sz w:val="24"/>
          <w:szCs w:val="24"/>
        </w:rPr>
        <w:t xml:space="preserve"> pronajímateli za jednání osoby</w:t>
      </w:r>
      <w:r w:rsidR="00967BDA" w:rsidRPr="00F46C37">
        <w:rPr>
          <w:rFonts w:ascii="Calibri" w:hAnsi="Calibri" w:cs="Calibri"/>
          <w:bCs/>
          <w:sz w:val="24"/>
          <w:szCs w:val="24"/>
        </w:rPr>
        <w:t>, které umožnil přístup k předmětu nájmu,</w:t>
      </w:r>
      <w:r w:rsidR="00902000" w:rsidRPr="00F46C37">
        <w:rPr>
          <w:rFonts w:ascii="Calibri" w:hAnsi="Calibri" w:cs="Calibri"/>
          <w:bCs/>
          <w:sz w:val="24"/>
          <w:szCs w:val="24"/>
        </w:rPr>
        <w:t xml:space="preserve"> stejně, jako kdyby </w:t>
      </w:r>
      <w:r w:rsidR="00967BDA" w:rsidRPr="00F46C37">
        <w:rPr>
          <w:rFonts w:ascii="Calibri" w:hAnsi="Calibri" w:cs="Calibri"/>
          <w:bCs/>
          <w:sz w:val="24"/>
          <w:szCs w:val="24"/>
        </w:rPr>
        <w:t>jednal</w:t>
      </w:r>
      <w:r w:rsidR="00902000" w:rsidRPr="00F46C37">
        <w:rPr>
          <w:rFonts w:ascii="Calibri" w:hAnsi="Calibri" w:cs="Calibri"/>
          <w:bCs/>
          <w:sz w:val="24"/>
          <w:szCs w:val="24"/>
        </w:rPr>
        <w:t xml:space="preserve"> sám.</w:t>
      </w:r>
    </w:p>
    <w:p w14:paraId="467B710D" w14:textId="4E1ED0B0" w:rsidR="00D23AB8" w:rsidRPr="00F46C37" w:rsidRDefault="00D23AB8" w:rsidP="00D23AB8">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Převést nájem na jinou osobu v souvislosti s převodem své činnosti smí nájemce jen s předchozím písemným souhlasem pronajímatele. Na udělení takového souhlasu není nárok.</w:t>
      </w:r>
      <w:r w:rsidR="00A812F0" w:rsidRPr="00F46C37">
        <w:rPr>
          <w:rFonts w:ascii="Calibri" w:hAnsi="Calibri" w:cs="Calibri"/>
          <w:bCs/>
          <w:sz w:val="24"/>
          <w:szCs w:val="24"/>
        </w:rPr>
        <w:t xml:space="preserve"> </w:t>
      </w:r>
    </w:p>
    <w:p w14:paraId="08ACE328" w14:textId="33EC8CEE" w:rsidR="007D5083" w:rsidRPr="00F46C37" w:rsidRDefault="000061E5" w:rsidP="00723AAF">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se zavazuje</w:t>
      </w:r>
      <w:r w:rsidR="0028685B" w:rsidRPr="00F46C37">
        <w:rPr>
          <w:rFonts w:ascii="Calibri" w:hAnsi="Calibri" w:cs="Calibri"/>
          <w:bCs/>
          <w:sz w:val="24"/>
          <w:szCs w:val="24"/>
        </w:rPr>
        <w:t xml:space="preserve"> provádět na své náklady veškeré běžné opravy a</w:t>
      </w:r>
      <w:r w:rsidRPr="00F46C37">
        <w:rPr>
          <w:rFonts w:ascii="Calibri" w:hAnsi="Calibri" w:cs="Calibri"/>
          <w:bCs/>
          <w:sz w:val="24"/>
          <w:szCs w:val="24"/>
        </w:rPr>
        <w:t xml:space="preserve"> </w:t>
      </w:r>
      <w:r w:rsidR="00DE580A" w:rsidRPr="00F46C37">
        <w:rPr>
          <w:rFonts w:ascii="Calibri" w:hAnsi="Calibri" w:cs="Calibri"/>
          <w:bCs/>
          <w:sz w:val="24"/>
          <w:szCs w:val="24"/>
        </w:rPr>
        <w:t xml:space="preserve">udržovat předmět nájmu </w:t>
      </w:r>
      <w:r w:rsidR="00EC5C79" w:rsidRPr="00F46C37">
        <w:rPr>
          <w:rFonts w:ascii="Calibri" w:hAnsi="Calibri" w:cs="Calibri"/>
          <w:bCs/>
          <w:sz w:val="24"/>
          <w:szCs w:val="24"/>
        </w:rPr>
        <w:t>pravidelnou a systematickou údržbou</w:t>
      </w:r>
      <w:r w:rsidR="00175D82" w:rsidRPr="00F46C37">
        <w:rPr>
          <w:rFonts w:ascii="Calibri" w:hAnsi="Calibri" w:cs="Calibri"/>
          <w:bCs/>
          <w:sz w:val="24"/>
          <w:szCs w:val="24"/>
        </w:rPr>
        <w:t xml:space="preserve"> </w:t>
      </w:r>
      <w:r w:rsidR="00EC5C79" w:rsidRPr="00F46C37">
        <w:rPr>
          <w:rFonts w:ascii="Calibri" w:hAnsi="Calibri" w:cs="Calibri"/>
          <w:bCs/>
          <w:sz w:val="24"/>
          <w:szCs w:val="24"/>
        </w:rPr>
        <w:t xml:space="preserve">v dobrém technickém a estetickém stavu tak, </w:t>
      </w:r>
      <w:r w:rsidR="0093051D" w:rsidRPr="00F46C37">
        <w:rPr>
          <w:rFonts w:ascii="Calibri" w:hAnsi="Calibri" w:cs="Calibri"/>
          <w:bCs/>
          <w:sz w:val="24"/>
          <w:szCs w:val="24"/>
        </w:rPr>
        <w:br/>
      </w:r>
      <w:r w:rsidR="00EC5C79" w:rsidRPr="00F46C37">
        <w:rPr>
          <w:rFonts w:ascii="Calibri" w:hAnsi="Calibri" w:cs="Calibri"/>
          <w:bCs/>
          <w:sz w:val="24"/>
          <w:szCs w:val="24"/>
        </w:rPr>
        <w:t xml:space="preserve">aby nedocházelo ke škodám materiálního </w:t>
      </w:r>
      <w:r w:rsidR="00E4253A" w:rsidRPr="00F46C37">
        <w:rPr>
          <w:rFonts w:ascii="Calibri" w:hAnsi="Calibri" w:cs="Calibri"/>
          <w:bCs/>
          <w:sz w:val="24"/>
          <w:szCs w:val="24"/>
        </w:rPr>
        <w:t xml:space="preserve">i imateriálního </w:t>
      </w:r>
      <w:r w:rsidR="00EC5C79" w:rsidRPr="00F46C37">
        <w:rPr>
          <w:rFonts w:ascii="Calibri" w:hAnsi="Calibri" w:cs="Calibri"/>
          <w:bCs/>
          <w:sz w:val="24"/>
          <w:szCs w:val="24"/>
        </w:rPr>
        <w:t>charakteru,</w:t>
      </w:r>
      <w:r w:rsidR="00DE580A" w:rsidRPr="00F46C37">
        <w:rPr>
          <w:rFonts w:ascii="Calibri" w:hAnsi="Calibri" w:cs="Calibri"/>
          <w:bCs/>
          <w:sz w:val="24"/>
          <w:szCs w:val="24"/>
        </w:rPr>
        <w:t xml:space="preserve"> a aby byla zabezpečena </w:t>
      </w:r>
      <w:r w:rsidR="00EC5C79" w:rsidRPr="00F46C37">
        <w:rPr>
          <w:rFonts w:ascii="Calibri" w:hAnsi="Calibri" w:cs="Calibri"/>
          <w:bCs/>
          <w:sz w:val="24"/>
          <w:szCs w:val="24"/>
        </w:rPr>
        <w:t>dlouhodobá životnost a plná provozuschopnost předmětu nájmu.</w:t>
      </w:r>
      <w:r w:rsidR="00D74117" w:rsidRPr="00F46C37">
        <w:rPr>
          <w:rFonts w:ascii="Calibri" w:hAnsi="Calibri" w:cs="Calibri"/>
          <w:bCs/>
          <w:sz w:val="24"/>
          <w:szCs w:val="24"/>
        </w:rPr>
        <w:t xml:space="preserve"> </w:t>
      </w:r>
      <w:r w:rsidR="00F46C37">
        <w:rPr>
          <w:rFonts w:ascii="Calibri" w:hAnsi="Calibri" w:cs="Calibri"/>
          <w:bCs/>
          <w:sz w:val="24"/>
          <w:szCs w:val="24"/>
        </w:rPr>
        <w:t xml:space="preserve"> </w:t>
      </w:r>
      <w:r w:rsidR="00E4253A" w:rsidRPr="00F46C37">
        <w:rPr>
          <w:rFonts w:ascii="Calibri" w:hAnsi="Calibri" w:cs="Calibri"/>
          <w:bCs/>
          <w:sz w:val="24"/>
          <w:szCs w:val="24"/>
        </w:rPr>
        <w:t>Za běžné opravy</w:t>
      </w:r>
      <w:r w:rsidR="006A253A" w:rsidRPr="00F46C37">
        <w:rPr>
          <w:rFonts w:ascii="Calibri" w:hAnsi="Calibri" w:cs="Calibri"/>
          <w:bCs/>
          <w:sz w:val="24"/>
          <w:szCs w:val="24"/>
        </w:rPr>
        <w:t xml:space="preserve"> </w:t>
      </w:r>
      <w:r w:rsidR="004356CA" w:rsidRPr="00F46C37">
        <w:rPr>
          <w:rFonts w:ascii="Calibri" w:hAnsi="Calibri" w:cs="Calibri"/>
          <w:bCs/>
          <w:sz w:val="24"/>
          <w:szCs w:val="24"/>
        </w:rPr>
        <w:t xml:space="preserve">(např. </w:t>
      </w:r>
      <w:r w:rsidR="004356CA" w:rsidRPr="00F46C37">
        <w:rPr>
          <w:rFonts w:ascii="Calibri" w:hAnsi="Calibri" w:cs="Calibri"/>
          <w:bCs/>
          <w:sz w:val="24"/>
          <w:szCs w:val="24"/>
        </w:rPr>
        <w:lastRenderedPageBreak/>
        <w:t>opravy jednotlivých vrchních částí podlah a podlahových krytin, omítek, výměna prahů a lišt, opravy dveří, výměna zámků, kování, okenních a dveřních skel, vypínačů, zásuvek, jističů,</w:t>
      </w:r>
      <w:r w:rsidR="00F46C37">
        <w:rPr>
          <w:rFonts w:ascii="Calibri" w:hAnsi="Calibri" w:cs="Calibri"/>
          <w:bCs/>
          <w:sz w:val="24"/>
          <w:szCs w:val="24"/>
        </w:rPr>
        <w:t xml:space="preserve"> </w:t>
      </w:r>
      <w:r w:rsidR="004356CA" w:rsidRPr="00F46C37">
        <w:rPr>
          <w:rFonts w:ascii="Calibri" w:hAnsi="Calibri" w:cs="Calibri"/>
          <w:bCs/>
          <w:sz w:val="24"/>
          <w:szCs w:val="24"/>
        </w:rPr>
        <w:t xml:space="preserve">světel, ventilace, klimatizace a výměna uzavíracích ventilů </w:t>
      </w:r>
      <w:r w:rsidR="00F46C37">
        <w:rPr>
          <w:rFonts w:ascii="Calibri" w:hAnsi="Calibri" w:cs="Calibri"/>
          <w:bCs/>
          <w:sz w:val="24"/>
          <w:szCs w:val="24"/>
        </w:rPr>
        <w:t xml:space="preserve"> </w:t>
      </w:r>
      <w:r w:rsidR="004356CA" w:rsidRPr="00F46C37">
        <w:rPr>
          <w:rFonts w:ascii="Calibri" w:hAnsi="Calibri" w:cs="Calibri"/>
          <w:bCs/>
          <w:sz w:val="24"/>
          <w:szCs w:val="24"/>
        </w:rPr>
        <w:t xml:space="preserve">a armatur) </w:t>
      </w:r>
      <w:r w:rsidR="006A253A" w:rsidRPr="00F46C37">
        <w:rPr>
          <w:rFonts w:ascii="Calibri" w:hAnsi="Calibri" w:cs="Calibri"/>
          <w:bCs/>
          <w:sz w:val="24"/>
          <w:szCs w:val="24"/>
        </w:rPr>
        <w:t xml:space="preserve">se považují veškeré opravy a jiné úkony nepřesahující svou hodnotou </w:t>
      </w:r>
      <w:r w:rsidR="00F46C37">
        <w:rPr>
          <w:rFonts w:ascii="Calibri" w:hAnsi="Calibri" w:cs="Calibri"/>
          <w:bCs/>
          <w:sz w:val="24"/>
          <w:szCs w:val="24"/>
        </w:rPr>
        <w:t xml:space="preserve"> </w:t>
      </w:r>
      <w:r w:rsidR="006A253A" w:rsidRPr="00F46C37">
        <w:rPr>
          <w:rFonts w:ascii="Calibri" w:hAnsi="Calibri" w:cs="Calibri"/>
          <w:bCs/>
          <w:sz w:val="24"/>
          <w:szCs w:val="24"/>
        </w:rPr>
        <w:t>v jednotlivém</w:t>
      </w:r>
      <w:r w:rsidR="003913D9" w:rsidRPr="00F46C37">
        <w:rPr>
          <w:rFonts w:ascii="Calibri" w:hAnsi="Calibri" w:cs="Calibri"/>
          <w:bCs/>
          <w:sz w:val="24"/>
          <w:szCs w:val="24"/>
        </w:rPr>
        <w:t xml:space="preserve"> případě </w:t>
      </w:r>
      <w:r w:rsidR="00E4253A" w:rsidRPr="00F46C37">
        <w:rPr>
          <w:rFonts w:ascii="Calibri" w:hAnsi="Calibri" w:cs="Calibri"/>
          <w:bCs/>
          <w:sz w:val="24"/>
          <w:szCs w:val="24"/>
        </w:rPr>
        <w:t>částku</w:t>
      </w:r>
      <w:r w:rsidR="004356CA" w:rsidRPr="00F46C37">
        <w:rPr>
          <w:rFonts w:ascii="Calibri" w:hAnsi="Calibri" w:cs="Calibri"/>
          <w:bCs/>
          <w:sz w:val="24"/>
          <w:szCs w:val="24"/>
        </w:rPr>
        <w:t xml:space="preserve"> </w:t>
      </w:r>
      <w:r w:rsidR="00175D82" w:rsidRPr="00F46C37">
        <w:rPr>
          <w:rFonts w:ascii="Calibri" w:hAnsi="Calibri" w:cs="Calibri"/>
          <w:bCs/>
          <w:sz w:val="24"/>
          <w:szCs w:val="24"/>
        </w:rPr>
        <w:t xml:space="preserve">5 </w:t>
      </w:r>
      <w:r w:rsidR="0093051D" w:rsidRPr="00F46C37">
        <w:rPr>
          <w:rFonts w:ascii="Calibri" w:hAnsi="Calibri" w:cs="Calibri"/>
          <w:bCs/>
          <w:sz w:val="24"/>
          <w:szCs w:val="24"/>
        </w:rPr>
        <w:t>000</w:t>
      </w:r>
      <w:r w:rsidR="003913D9" w:rsidRPr="00F46C37">
        <w:rPr>
          <w:rFonts w:ascii="Calibri" w:hAnsi="Calibri" w:cs="Calibri"/>
          <w:bCs/>
          <w:sz w:val="24"/>
          <w:szCs w:val="24"/>
        </w:rPr>
        <w:t xml:space="preserve"> Kč.</w:t>
      </w:r>
    </w:p>
    <w:p w14:paraId="6B932A6E" w14:textId="77777777" w:rsidR="00F34CAD" w:rsidRPr="00F46C37" w:rsidRDefault="00DE580A" w:rsidP="00260512">
      <w:pPr>
        <w:numPr>
          <w:ilvl w:val="0"/>
          <w:numId w:val="19"/>
        </w:numPr>
        <w:spacing w:after="120" w:line="288" w:lineRule="auto"/>
        <w:ind w:left="357" w:hanging="357"/>
        <w:jc w:val="both"/>
        <w:rPr>
          <w:rFonts w:ascii="Calibri" w:hAnsi="Calibri" w:cs="Calibri"/>
          <w:bCs/>
          <w:sz w:val="24"/>
          <w:szCs w:val="24"/>
        </w:rPr>
      </w:pPr>
      <w:r w:rsidRPr="00F46C37">
        <w:rPr>
          <w:rFonts w:ascii="Calibri" w:hAnsi="Calibri" w:cs="Calibri"/>
          <w:bCs/>
          <w:sz w:val="24"/>
          <w:szCs w:val="24"/>
        </w:rPr>
        <w:t xml:space="preserve">Nájemce je </w:t>
      </w:r>
      <w:r w:rsidR="004356CA" w:rsidRPr="00F46C37">
        <w:rPr>
          <w:rFonts w:ascii="Calibri" w:hAnsi="Calibri" w:cs="Calibri"/>
          <w:bCs/>
          <w:sz w:val="24"/>
          <w:szCs w:val="24"/>
        </w:rPr>
        <w:t xml:space="preserve">nad rámec běžných oprav </w:t>
      </w:r>
      <w:r w:rsidRPr="00F46C37">
        <w:rPr>
          <w:rFonts w:ascii="Calibri" w:hAnsi="Calibri" w:cs="Calibri"/>
          <w:bCs/>
          <w:sz w:val="24"/>
          <w:szCs w:val="24"/>
        </w:rPr>
        <w:t xml:space="preserve">povinen zajišťovat na vlastní náklady pravidelně </w:t>
      </w:r>
      <w:r w:rsidR="00A0132B" w:rsidRPr="00F46C37">
        <w:rPr>
          <w:rFonts w:ascii="Calibri" w:hAnsi="Calibri" w:cs="Calibri"/>
          <w:bCs/>
          <w:sz w:val="24"/>
          <w:szCs w:val="24"/>
        </w:rPr>
        <w:br/>
      </w:r>
      <w:r w:rsidRPr="00F46C37">
        <w:rPr>
          <w:rFonts w:ascii="Calibri" w:hAnsi="Calibri" w:cs="Calibri"/>
          <w:bCs/>
          <w:sz w:val="24"/>
          <w:szCs w:val="24"/>
        </w:rPr>
        <w:t xml:space="preserve">a účinně na předmětu nájmu zejména: </w:t>
      </w:r>
    </w:p>
    <w:p w14:paraId="07CFA0F2" w14:textId="77777777" w:rsidR="00070FA4" w:rsidRPr="00F46C37" w:rsidRDefault="00DE580A" w:rsidP="00070FA4">
      <w:pPr>
        <w:numPr>
          <w:ilvl w:val="0"/>
          <w:numId w:val="20"/>
        </w:numPr>
        <w:spacing w:line="288" w:lineRule="auto"/>
        <w:ind w:left="1077" w:hanging="357"/>
        <w:jc w:val="both"/>
        <w:rPr>
          <w:rFonts w:ascii="Calibri" w:hAnsi="Calibri" w:cs="Calibri"/>
          <w:bCs/>
          <w:sz w:val="24"/>
          <w:szCs w:val="24"/>
        </w:rPr>
      </w:pPr>
      <w:r w:rsidRPr="00F46C37">
        <w:rPr>
          <w:rFonts w:ascii="Calibri" w:hAnsi="Calibri" w:cs="Calibri"/>
          <w:bCs/>
          <w:sz w:val="24"/>
          <w:szCs w:val="24"/>
        </w:rPr>
        <w:t xml:space="preserve">úklid, </w:t>
      </w:r>
    </w:p>
    <w:p w14:paraId="435E1571" w14:textId="77777777" w:rsidR="00070FA4" w:rsidRPr="00F46C37" w:rsidRDefault="00F82F5F" w:rsidP="007110BC">
      <w:pPr>
        <w:numPr>
          <w:ilvl w:val="0"/>
          <w:numId w:val="20"/>
        </w:numPr>
        <w:spacing w:line="288" w:lineRule="auto"/>
        <w:ind w:left="1077" w:hanging="357"/>
        <w:jc w:val="both"/>
        <w:rPr>
          <w:rFonts w:ascii="Calibri" w:hAnsi="Calibri" w:cs="Calibri"/>
          <w:bCs/>
          <w:sz w:val="24"/>
          <w:szCs w:val="24"/>
        </w:rPr>
      </w:pPr>
      <w:r w:rsidRPr="00F46C37">
        <w:rPr>
          <w:rFonts w:ascii="Calibri" w:hAnsi="Calibri" w:cs="Calibri"/>
          <w:bCs/>
          <w:sz w:val="24"/>
          <w:szCs w:val="24"/>
        </w:rPr>
        <w:t xml:space="preserve">zabezpečení, </w:t>
      </w:r>
    </w:p>
    <w:p w14:paraId="0B696C5E" w14:textId="77777777" w:rsidR="00175D82" w:rsidRPr="00F46C37" w:rsidRDefault="00175D82" w:rsidP="00175D82">
      <w:pPr>
        <w:numPr>
          <w:ilvl w:val="0"/>
          <w:numId w:val="20"/>
        </w:numPr>
        <w:spacing w:line="288" w:lineRule="auto"/>
        <w:jc w:val="both"/>
        <w:rPr>
          <w:rFonts w:ascii="Calibri" w:hAnsi="Calibri" w:cs="Calibri"/>
          <w:bCs/>
          <w:sz w:val="24"/>
          <w:szCs w:val="24"/>
        </w:rPr>
      </w:pPr>
      <w:r w:rsidRPr="00F46C37">
        <w:rPr>
          <w:rFonts w:ascii="Calibri" w:hAnsi="Calibri" w:cs="Calibri"/>
          <w:bCs/>
          <w:sz w:val="24"/>
          <w:szCs w:val="24"/>
        </w:rPr>
        <w:t xml:space="preserve">předepsané revize spotřebičů a zařízení vnesených do předmětu nájmu; pravidelné revize, zkoušky a kontroly dle příslušných norem a předpisů zařízení </w:t>
      </w:r>
      <w:r w:rsidRPr="00F46C37">
        <w:rPr>
          <w:rFonts w:ascii="Calibri" w:hAnsi="Calibri" w:cs="Calibri"/>
          <w:bCs/>
          <w:sz w:val="24"/>
          <w:szCs w:val="24"/>
        </w:rPr>
        <w:br/>
        <w:t>a měřidel, která jsou součástí předmětu nájmu, zajišťuje (a vede o tom příslušnou dokumentaci) pravidelně a účinně pronajímatel prostřednictvím správce budovy, k čemuž se nájemce zavazuje v nejvyšší možné míře poskytnout součinnost,</w:t>
      </w:r>
    </w:p>
    <w:p w14:paraId="666EFD3B" w14:textId="77777777" w:rsidR="00C842FE" w:rsidRPr="00F46C37" w:rsidRDefault="00C842FE" w:rsidP="00C842FE">
      <w:pPr>
        <w:numPr>
          <w:ilvl w:val="0"/>
          <w:numId w:val="20"/>
        </w:numPr>
        <w:spacing w:line="288" w:lineRule="auto"/>
        <w:jc w:val="both"/>
        <w:rPr>
          <w:rFonts w:ascii="Calibri" w:hAnsi="Calibri" w:cs="Calibri"/>
          <w:bCs/>
          <w:sz w:val="24"/>
          <w:szCs w:val="24"/>
        </w:rPr>
      </w:pPr>
      <w:r w:rsidRPr="00F46C37">
        <w:rPr>
          <w:rFonts w:ascii="Calibri" w:hAnsi="Calibri" w:cs="Calibri"/>
          <w:bCs/>
          <w:sz w:val="24"/>
          <w:szCs w:val="24"/>
        </w:rPr>
        <w:t xml:space="preserve">provoz technických zařízení, a to </w:t>
      </w:r>
      <w:r w:rsidR="00476C00" w:rsidRPr="00F46C37">
        <w:rPr>
          <w:rFonts w:ascii="Calibri" w:hAnsi="Calibri" w:cs="Calibri"/>
          <w:bCs/>
          <w:sz w:val="24"/>
          <w:szCs w:val="24"/>
        </w:rPr>
        <w:t xml:space="preserve">výhradně </w:t>
      </w:r>
      <w:r w:rsidRPr="00F46C37">
        <w:rPr>
          <w:rFonts w:ascii="Calibri" w:hAnsi="Calibri" w:cs="Calibri"/>
          <w:bCs/>
          <w:sz w:val="24"/>
          <w:szCs w:val="24"/>
        </w:rPr>
        <w:t>osobami k tomu oprávněnými,</w:t>
      </w:r>
    </w:p>
    <w:p w14:paraId="4AF5AB48" w14:textId="77777777" w:rsidR="008013A2" w:rsidRPr="00F46C37" w:rsidRDefault="0093051D" w:rsidP="00CD1760">
      <w:pPr>
        <w:numPr>
          <w:ilvl w:val="0"/>
          <w:numId w:val="20"/>
        </w:numPr>
        <w:spacing w:line="288" w:lineRule="auto"/>
        <w:ind w:left="1077" w:hanging="357"/>
        <w:jc w:val="both"/>
        <w:rPr>
          <w:rFonts w:ascii="Calibri" w:hAnsi="Calibri" w:cs="Calibri"/>
          <w:bCs/>
          <w:sz w:val="24"/>
          <w:szCs w:val="24"/>
        </w:rPr>
      </w:pPr>
      <w:r w:rsidRPr="00F46C37">
        <w:rPr>
          <w:rFonts w:ascii="Calibri" w:hAnsi="Calibri" w:cs="Calibri"/>
          <w:bCs/>
          <w:sz w:val="24"/>
          <w:szCs w:val="24"/>
        </w:rPr>
        <w:t xml:space="preserve">bezpečné a ekologické </w:t>
      </w:r>
      <w:r w:rsidR="0093298D" w:rsidRPr="00F46C37">
        <w:rPr>
          <w:rFonts w:ascii="Calibri" w:hAnsi="Calibri" w:cs="Calibri"/>
          <w:bCs/>
          <w:sz w:val="24"/>
          <w:szCs w:val="24"/>
        </w:rPr>
        <w:t xml:space="preserve">nakládání s odpady, které vznikají při užívání předmětu nájmu z činnosti nájemce a jeho zaměstnanců a jiných </w:t>
      </w:r>
      <w:r w:rsidRPr="00F46C37">
        <w:rPr>
          <w:rFonts w:ascii="Calibri" w:hAnsi="Calibri" w:cs="Calibri"/>
          <w:bCs/>
          <w:sz w:val="24"/>
          <w:szCs w:val="24"/>
        </w:rPr>
        <w:t xml:space="preserve">osob, kterým nájemce umožnil přístup, včetně </w:t>
      </w:r>
      <w:r w:rsidR="0093298D" w:rsidRPr="00F46C37">
        <w:rPr>
          <w:rFonts w:ascii="Calibri" w:hAnsi="Calibri" w:cs="Calibri"/>
          <w:bCs/>
          <w:sz w:val="24"/>
          <w:szCs w:val="24"/>
        </w:rPr>
        <w:t>likvidace</w:t>
      </w:r>
      <w:r w:rsidRPr="00F46C37">
        <w:rPr>
          <w:rFonts w:ascii="Calibri" w:hAnsi="Calibri" w:cs="Calibri"/>
          <w:bCs/>
          <w:sz w:val="24"/>
          <w:szCs w:val="24"/>
        </w:rPr>
        <w:t xml:space="preserve"> těchto odpadů</w:t>
      </w:r>
      <w:r w:rsidR="00D62336" w:rsidRPr="00F46C37">
        <w:rPr>
          <w:rFonts w:ascii="Calibri" w:hAnsi="Calibri" w:cs="Calibri"/>
          <w:bCs/>
          <w:sz w:val="24"/>
          <w:szCs w:val="24"/>
        </w:rPr>
        <w:t>.</w:t>
      </w:r>
    </w:p>
    <w:p w14:paraId="4DB8C3BE" w14:textId="77777777" w:rsidR="007D3A2C" w:rsidRPr="00F46C37" w:rsidRDefault="007D3A2C" w:rsidP="007D3A2C">
      <w:pPr>
        <w:spacing w:line="288" w:lineRule="auto"/>
        <w:ind w:left="1077"/>
        <w:jc w:val="both"/>
        <w:rPr>
          <w:rFonts w:ascii="Calibri" w:hAnsi="Calibri" w:cs="Calibri"/>
          <w:bCs/>
          <w:sz w:val="24"/>
          <w:szCs w:val="24"/>
        </w:rPr>
      </w:pPr>
    </w:p>
    <w:p w14:paraId="6D134EB3" w14:textId="1577C07D" w:rsidR="00B45DA1" w:rsidRPr="00F46C37" w:rsidRDefault="00B45DA1" w:rsidP="0028685B">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dále prohlašuje, že si je vědom, že v</w:t>
      </w:r>
      <w:r w:rsidR="00256154" w:rsidRPr="00F46C37">
        <w:rPr>
          <w:rFonts w:ascii="Calibri" w:hAnsi="Calibri" w:cs="Calibri"/>
          <w:bCs/>
          <w:sz w:val="24"/>
          <w:szCs w:val="24"/>
        </w:rPr>
        <w:t>e vyrovnávací</w:t>
      </w:r>
      <w:r w:rsidRPr="00F46C37">
        <w:rPr>
          <w:rFonts w:ascii="Calibri" w:hAnsi="Calibri" w:cs="Calibri"/>
          <w:bCs/>
          <w:sz w:val="24"/>
          <w:szCs w:val="24"/>
        </w:rPr>
        <w:t xml:space="preserve"> platbě, která mu </w:t>
      </w:r>
      <w:r w:rsidR="00256154" w:rsidRPr="00F46C37">
        <w:rPr>
          <w:rFonts w:ascii="Calibri" w:hAnsi="Calibri" w:cs="Calibri"/>
          <w:bCs/>
          <w:sz w:val="24"/>
          <w:szCs w:val="24"/>
        </w:rPr>
        <w:t>bude</w:t>
      </w:r>
      <w:r w:rsidRPr="00F46C37">
        <w:rPr>
          <w:rFonts w:ascii="Calibri" w:hAnsi="Calibri" w:cs="Calibri"/>
          <w:bCs/>
          <w:sz w:val="24"/>
          <w:szCs w:val="24"/>
        </w:rPr>
        <w:t xml:space="preserve"> poskytována</w:t>
      </w:r>
      <w:r w:rsidR="00256154" w:rsidRPr="00F46C37">
        <w:rPr>
          <w:rFonts w:ascii="Calibri" w:hAnsi="Calibri" w:cs="Calibri"/>
          <w:bCs/>
          <w:sz w:val="24"/>
          <w:szCs w:val="24"/>
        </w:rPr>
        <w:t xml:space="preserve"> jako poskytova</w:t>
      </w:r>
      <w:r w:rsidR="000021A9" w:rsidRPr="00F46C37">
        <w:rPr>
          <w:rFonts w:ascii="Calibri" w:hAnsi="Calibri" w:cs="Calibri"/>
          <w:bCs/>
          <w:sz w:val="24"/>
          <w:szCs w:val="24"/>
        </w:rPr>
        <w:t>te</w:t>
      </w:r>
      <w:r w:rsidR="00256154" w:rsidRPr="00F46C37">
        <w:rPr>
          <w:rFonts w:ascii="Calibri" w:hAnsi="Calibri" w:cs="Calibri"/>
          <w:bCs/>
          <w:sz w:val="24"/>
          <w:szCs w:val="24"/>
        </w:rPr>
        <w:t xml:space="preserve">li sociální služby zařazené do krajské sítě, bude </w:t>
      </w:r>
      <w:r w:rsidRPr="00F46C37">
        <w:rPr>
          <w:rFonts w:ascii="Calibri" w:hAnsi="Calibri" w:cs="Calibri"/>
          <w:bCs/>
          <w:sz w:val="24"/>
          <w:szCs w:val="24"/>
        </w:rPr>
        <w:t>zohledněno opotřebení a následná výměna movitých věcí</w:t>
      </w:r>
      <w:r w:rsidR="00484ABF" w:rsidRPr="00F46C37">
        <w:rPr>
          <w:rFonts w:ascii="Calibri" w:hAnsi="Calibri" w:cs="Calibri"/>
          <w:bCs/>
          <w:sz w:val="24"/>
          <w:szCs w:val="24"/>
        </w:rPr>
        <w:t xml:space="preserve">, které tvoří součást nezbytného vnitřního vybavení </w:t>
      </w:r>
      <w:r w:rsidRPr="00F46C37">
        <w:rPr>
          <w:rFonts w:ascii="Calibri" w:hAnsi="Calibri" w:cs="Calibri"/>
          <w:bCs/>
          <w:sz w:val="24"/>
          <w:szCs w:val="24"/>
        </w:rPr>
        <w:t>uveden</w:t>
      </w:r>
      <w:r w:rsidR="00484ABF" w:rsidRPr="00F46C37">
        <w:rPr>
          <w:rFonts w:ascii="Calibri" w:hAnsi="Calibri" w:cs="Calibri"/>
          <w:bCs/>
          <w:sz w:val="24"/>
          <w:szCs w:val="24"/>
        </w:rPr>
        <w:t>ého</w:t>
      </w:r>
      <w:r w:rsidRPr="00F46C37">
        <w:rPr>
          <w:rFonts w:ascii="Calibri" w:hAnsi="Calibri" w:cs="Calibri"/>
          <w:bCs/>
          <w:sz w:val="24"/>
          <w:szCs w:val="24"/>
        </w:rPr>
        <w:t xml:space="preserve"> v čl. I</w:t>
      </w:r>
      <w:r w:rsidR="00484ABF" w:rsidRPr="00F46C37">
        <w:rPr>
          <w:rFonts w:ascii="Calibri" w:hAnsi="Calibri" w:cs="Calibri"/>
          <w:bCs/>
          <w:sz w:val="24"/>
          <w:szCs w:val="24"/>
        </w:rPr>
        <w:t>I.</w:t>
      </w:r>
      <w:r w:rsidRPr="00F46C37">
        <w:rPr>
          <w:rFonts w:ascii="Calibri" w:hAnsi="Calibri" w:cs="Calibri"/>
          <w:bCs/>
          <w:sz w:val="24"/>
          <w:szCs w:val="24"/>
        </w:rPr>
        <w:t xml:space="preserve"> této smlouvy; nájemce se zavazuje provádět </w:t>
      </w:r>
      <w:r w:rsidR="00484ABF" w:rsidRPr="00F46C37">
        <w:rPr>
          <w:rFonts w:ascii="Calibri" w:hAnsi="Calibri" w:cs="Calibri"/>
          <w:bCs/>
          <w:sz w:val="24"/>
          <w:szCs w:val="24"/>
        </w:rPr>
        <w:t xml:space="preserve">průběžnou </w:t>
      </w:r>
      <w:r w:rsidRPr="00F46C37">
        <w:rPr>
          <w:rFonts w:ascii="Calibri" w:hAnsi="Calibri" w:cs="Calibri"/>
          <w:bCs/>
          <w:sz w:val="24"/>
          <w:szCs w:val="24"/>
        </w:rPr>
        <w:t xml:space="preserve">obměnu </w:t>
      </w:r>
      <w:r w:rsidR="00484ABF" w:rsidRPr="00F46C37">
        <w:rPr>
          <w:rFonts w:ascii="Calibri" w:hAnsi="Calibri" w:cs="Calibri"/>
          <w:bCs/>
          <w:sz w:val="24"/>
          <w:szCs w:val="24"/>
        </w:rPr>
        <w:t xml:space="preserve">vnitřního vybavení </w:t>
      </w:r>
      <w:r w:rsidRPr="00F46C37">
        <w:rPr>
          <w:rFonts w:ascii="Calibri" w:hAnsi="Calibri" w:cs="Calibri"/>
          <w:bCs/>
          <w:sz w:val="24"/>
          <w:szCs w:val="24"/>
        </w:rPr>
        <w:t>řádně a včas.</w:t>
      </w:r>
    </w:p>
    <w:p w14:paraId="443A4104" w14:textId="0DE739D4" w:rsidR="00DD2FF8" w:rsidRPr="00F46C37" w:rsidRDefault="0028685B" w:rsidP="0028685B">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Veškeré</w:t>
      </w:r>
      <w:r w:rsidR="00DD2FF8" w:rsidRPr="00F46C37">
        <w:rPr>
          <w:rFonts w:ascii="Calibri" w:hAnsi="Calibri" w:cs="Calibri"/>
          <w:bCs/>
          <w:sz w:val="24"/>
          <w:szCs w:val="24"/>
        </w:rPr>
        <w:t xml:space="preserve"> zásahy prováděné nad rámec běžných oprav a údržby</w:t>
      </w:r>
      <w:r w:rsidR="006C259E" w:rsidRPr="00F46C37">
        <w:rPr>
          <w:rFonts w:ascii="Calibri" w:hAnsi="Calibri" w:cs="Calibri"/>
          <w:bCs/>
          <w:sz w:val="24"/>
          <w:szCs w:val="24"/>
        </w:rPr>
        <w:t xml:space="preserve">, vyjma odst. </w:t>
      </w:r>
      <w:r w:rsidR="00CD2BBB" w:rsidRPr="00F46C37">
        <w:rPr>
          <w:rFonts w:ascii="Calibri" w:hAnsi="Calibri" w:cs="Calibri"/>
          <w:bCs/>
          <w:sz w:val="24"/>
          <w:szCs w:val="24"/>
        </w:rPr>
        <w:t xml:space="preserve">10 </w:t>
      </w:r>
      <w:r w:rsidR="005B5A74" w:rsidRPr="00F46C37">
        <w:rPr>
          <w:rFonts w:ascii="Calibri" w:hAnsi="Calibri" w:cs="Calibri"/>
          <w:bCs/>
          <w:sz w:val="24"/>
          <w:szCs w:val="24"/>
        </w:rPr>
        <w:t>tohoto článku smlouvy,</w:t>
      </w:r>
      <w:r w:rsidR="00DD2FF8" w:rsidRPr="00F46C37">
        <w:rPr>
          <w:rFonts w:ascii="Calibri" w:hAnsi="Calibri" w:cs="Calibri"/>
          <w:bCs/>
          <w:sz w:val="24"/>
          <w:szCs w:val="24"/>
        </w:rPr>
        <w:t xml:space="preserve"> smí </w:t>
      </w:r>
      <w:r w:rsidRPr="00F46C37">
        <w:rPr>
          <w:rFonts w:ascii="Calibri" w:hAnsi="Calibri" w:cs="Calibri"/>
          <w:bCs/>
          <w:sz w:val="24"/>
          <w:szCs w:val="24"/>
        </w:rPr>
        <w:t xml:space="preserve">nájemce </w:t>
      </w:r>
      <w:r w:rsidR="00DD2FF8" w:rsidRPr="00F46C37">
        <w:rPr>
          <w:rFonts w:ascii="Calibri" w:hAnsi="Calibri" w:cs="Calibri"/>
          <w:bCs/>
          <w:sz w:val="24"/>
          <w:szCs w:val="24"/>
        </w:rPr>
        <w:t>provést pouze s</w:t>
      </w:r>
      <w:r w:rsidRPr="00F46C37">
        <w:rPr>
          <w:rFonts w:ascii="Calibri" w:hAnsi="Calibri" w:cs="Calibri"/>
          <w:bCs/>
          <w:sz w:val="24"/>
          <w:szCs w:val="24"/>
        </w:rPr>
        <w:t> předchozím písemným souhlasem p</w:t>
      </w:r>
      <w:r w:rsidR="00DD2FF8" w:rsidRPr="00F46C37">
        <w:rPr>
          <w:rFonts w:ascii="Calibri" w:hAnsi="Calibri" w:cs="Calibri"/>
          <w:bCs/>
          <w:sz w:val="24"/>
          <w:szCs w:val="24"/>
        </w:rPr>
        <w:t xml:space="preserve">ronajímatele. Žádost o tento souhlas </w:t>
      </w:r>
      <w:r w:rsidRPr="00F46C37">
        <w:rPr>
          <w:rFonts w:ascii="Calibri" w:hAnsi="Calibri" w:cs="Calibri"/>
          <w:bCs/>
          <w:sz w:val="24"/>
          <w:szCs w:val="24"/>
        </w:rPr>
        <w:t>se n</w:t>
      </w:r>
      <w:r w:rsidR="00DD2FF8" w:rsidRPr="00F46C37">
        <w:rPr>
          <w:rFonts w:ascii="Calibri" w:hAnsi="Calibri" w:cs="Calibri"/>
          <w:bCs/>
          <w:sz w:val="24"/>
          <w:szCs w:val="24"/>
        </w:rPr>
        <w:t xml:space="preserve">ájemce zavazuje doložit </w:t>
      </w:r>
      <w:r w:rsidR="00001B5D" w:rsidRPr="00F46C37">
        <w:rPr>
          <w:rFonts w:ascii="Calibri" w:hAnsi="Calibri" w:cs="Calibri"/>
          <w:bCs/>
          <w:sz w:val="24"/>
          <w:szCs w:val="24"/>
        </w:rPr>
        <w:t xml:space="preserve">pronajímateli </w:t>
      </w:r>
      <w:r w:rsidR="00DD2FF8" w:rsidRPr="00F46C37">
        <w:rPr>
          <w:rFonts w:ascii="Calibri" w:hAnsi="Calibri" w:cs="Calibri"/>
          <w:bCs/>
          <w:sz w:val="24"/>
          <w:szCs w:val="24"/>
        </w:rPr>
        <w:t>rozpočtem</w:t>
      </w:r>
      <w:r w:rsidR="005B5A74" w:rsidRPr="00F46C37">
        <w:rPr>
          <w:rFonts w:ascii="Calibri" w:hAnsi="Calibri" w:cs="Calibri"/>
          <w:bCs/>
          <w:sz w:val="24"/>
          <w:szCs w:val="24"/>
        </w:rPr>
        <w:t xml:space="preserve"> předpokládaných nákladů</w:t>
      </w:r>
      <w:r w:rsidR="00655218" w:rsidRPr="00F46C37">
        <w:rPr>
          <w:rFonts w:ascii="Calibri" w:hAnsi="Calibri" w:cs="Calibri"/>
          <w:bCs/>
          <w:sz w:val="24"/>
          <w:szCs w:val="24"/>
        </w:rPr>
        <w:t xml:space="preserve"> a </w:t>
      </w:r>
      <w:r w:rsidR="00603FF1" w:rsidRPr="00F46C37">
        <w:rPr>
          <w:rFonts w:ascii="Calibri" w:hAnsi="Calibri" w:cs="Calibri"/>
          <w:bCs/>
          <w:sz w:val="24"/>
          <w:szCs w:val="24"/>
        </w:rPr>
        <w:t xml:space="preserve">popisem </w:t>
      </w:r>
      <w:r w:rsidR="00001B5D" w:rsidRPr="00F46C37">
        <w:rPr>
          <w:rFonts w:ascii="Calibri" w:hAnsi="Calibri" w:cs="Calibri"/>
          <w:bCs/>
          <w:sz w:val="24"/>
          <w:szCs w:val="24"/>
        </w:rPr>
        <w:t xml:space="preserve">pracovních </w:t>
      </w:r>
      <w:r w:rsidR="00603FF1" w:rsidRPr="00F46C37">
        <w:rPr>
          <w:rFonts w:ascii="Calibri" w:hAnsi="Calibri" w:cs="Calibri"/>
          <w:bCs/>
          <w:sz w:val="24"/>
          <w:szCs w:val="24"/>
        </w:rPr>
        <w:t>činností</w:t>
      </w:r>
      <w:r w:rsidR="00DD2FF8" w:rsidRPr="00F46C37">
        <w:rPr>
          <w:rFonts w:ascii="Calibri" w:hAnsi="Calibri" w:cs="Calibri"/>
          <w:bCs/>
          <w:sz w:val="24"/>
          <w:szCs w:val="24"/>
        </w:rPr>
        <w:t xml:space="preserve"> k posouzení ú</w:t>
      </w:r>
      <w:r w:rsidRPr="00F46C37">
        <w:rPr>
          <w:rFonts w:ascii="Calibri" w:hAnsi="Calibri" w:cs="Calibri"/>
          <w:bCs/>
          <w:sz w:val="24"/>
          <w:szCs w:val="24"/>
        </w:rPr>
        <w:t>čelnosti záměru n</w:t>
      </w:r>
      <w:r w:rsidR="00DD2FF8" w:rsidRPr="00F46C37">
        <w:rPr>
          <w:rFonts w:ascii="Calibri" w:hAnsi="Calibri" w:cs="Calibri"/>
          <w:bCs/>
          <w:sz w:val="24"/>
          <w:szCs w:val="24"/>
        </w:rPr>
        <w:t xml:space="preserve">ájemce. </w:t>
      </w:r>
      <w:r w:rsidR="009E4DD7" w:rsidRPr="00F46C37">
        <w:rPr>
          <w:rFonts w:ascii="Calibri" w:hAnsi="Calibri" w:cs="Calibri"/>
          <w:bCs/>
          <w:sz w:val="24"/>
          <w:szCs w:val="24"/>
        </w:rPr>
        <w:t xml:space="preserve">Pronajímatel bude účelně vynaložené náklady </w:t>
      </w:r>
      <w:r w:rsidR="009C5BBF" w:rsidRPr="00F46C37">
        <w:rPr>
          <w:rFonts w:ascii="Calibri" w:hAnsi="Calibri" w:cs="Calibri"/>
          <w:bCs/>
          <w:sz w:val="24"/>
          <w:szCs w:val="24"/>
        </w:rPr>
        <w:t xml:space="preserve">po předchozím schválení </w:t>
      </w:r>
      <w:r w:rsidR="00A0132B" w:rsidRPr="00F46C37">
        <w:rPr>
          <w:rFonts w:ascii="Calibri" w:hAnsi="Calibri" w:cs="Calibri"/>
          <w:bCs/>
          <w:sz w:val="24"/>
          <w:szCs w:val="24"/>
        </w:rPr>
        <w:br/>
      </w:r>
      <w:r w:rsidR="009C5BBF" w:rsidRPr="00F46C37">
        <w:rPr>
          <w:rFonts w:ascii="Calibri" w:hAnsi="Calibri" w:cs="Calibri"/>
          <w:bCs/>
          <w:sz w:val="24"/>
          <w:szCs w:val="24"/>
        </w:rPr>
        <w:t>na základě předložených daňových dokladů nájemci kompenzovat.</w:t>
      </w:r>
    </w:p>
    <w:p w14:paraId="09DD0D00" w14:textId="77777777" w:rsidR="00001B5D" w:rsidRPr="00F46C37" w:rsidRDefault="005B5A74" w:rsidP="009E4DD7">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B</w:t>
      </w:r>
      <w:r w:rsidR="001A727F" w:rsidRPr="00F46C37">
        <w:rPr>
          <w:rFonts w:ascii="Calibri" w:hAnsi="Calibri" w:cs="Calibri"/>
          <w:bCs/>
          <w:sz w:val="24"/>
          <w:szCs w:val="24"/>
        </w:rPr>
        <w:t xml:space="preserve">ez </w:t>
      </w:r>
      <w:r w:rsidR="00647E78" w:rsidRPr="00F46C37">
        <w:rPr>
          <w:rFonts w:ascii="Calibri" w:hAnsi="Calibri" w:cs="Calibri"/>
          <w:bCs/>
          <w:sz w:val="24"/>
          <w:szCs w:val="24"/>
        </w:rPr>
        <w:t>předchozího písemného souhlasu pronajímatele</w:t>
      </w:r>
      <w:r w:rsidR="009E4DD7" w:rsidRPr="00F46C37">
        <w:rPr>
          <w:rFonts w:ascii="Calibri" w:hAnsi="Calibri" w:cs="Calibri"/>
          <w:bCs/>
          <w:sz w:val="24"/>
          <w:szCs w:val="24"/>
        </w:rPr>
        <w:t xml:space="preserve"> je nájemce </w:t>
      </w:r>
      <w:r w:rsidR="004751A5" w:rsidRPr="00F46C37">
        <w:rPr>
          <w:rFonts w:ascii="Calibri" w:hAnsi="Calibri" w:cs="Calibri"/>
          <w:bCs/>
          <w:sz w:val="24"/>
          <w:szCs w:val="24"/>
        </w:rPr>
        <w:t xml:space="preserve">povinen v případě havárie v předmětu nájmu provést bezodkladně </w:t>
      </w:r>
      <w:r w:rsidR="00F54732" w:rsidRPr="00F46C37">
        <w:rPr>
          <w:rFonts w:ascii="Calibri" w:hAnsi="Calibri" w:cs="Calibri"/>
          <w:bCs/>
          <w:sz w:val="24"/>
          <w:szCs w:val="24"/>
        </w:rPr>
        <w:t>a v nezbytném rozsahu takové práce, které</w:t>
      </w:r>
      <w:r w:rsidR="004751A5" w:rsidRPr="00F46C37">
        <w:rPr>
          <w:rFonts w:ascii="Calibri" w:hAnsi="Calibri" w:cs="Calibri"/>
          <w:bCs/>
          <w:sz w:val="24"/>
          <w:szCs w:val="24"/>
        </w:rPr>
        <w:t xml:space="preserve"> zamezí vzniku dalších škod na </w:t>
      </w:r>
      <w:r w:rsidR="00655218" w:rsidRPr="00F46C37">
        <w:rPr>
          <w:rFonts w:ascii="Calibri" w:hAnsi="Calibri" w:cs="Calibri"/>
          <w:bCs/>
          <w:sz w:val="24"/>
          <w:szCs w:val="24"/>
        </w:rPr>
        <w:t>zdraví</w:t>
      </w:r>
      <w:r w:rsidR="004751A5" w:rsidRPr="00F46C37">
        <w:rPr>
          <w:rFonts w:ascii="Calibri" w:hAnsi="Calibri" w:cs="Calibri"/>
          <w:bCs/>
          <w:sz w:val="24"/>
          <w:szCs w:val="24"/>
        </w:rPr>
        <w:t xml:space="preserve"> nebo </w:t>
      </w:r>
      <w:r w:rsidR="00655218" w:rsidRPr="00F46C37">
        <w:rPr>
          <w:rFonts w:ascii="Calibri" w:hAnsi="Calibri" w:cs="Calibri"/>
          <w:bCs/>
          <w:sz w:val="24"/>
          <w:szCs w:val="24"/>
        </w:rPr>
        <w:t>majetku pronajímatele</w:t>
      </w:r>
      <w:r w:rsidR="00F54732" w:rsidRPr="00F46C37">
        <w:rPr>
          <w:rFonts w:ascii="Calibri" w:hAnsi="Calibri" w:cs="Calibri"/>
          <w:bCs/>
          <w:sz w:val="24"/>
          <w:szCs w:val="24"/>
        </w:rPr>
        <w:t>, jakož i třetích osob</w:t>
      </w:r>
      <w:r w:rsidR="004751A5" w:rsidRPr="00F46C37">
        <w:rPr>
          <w:rFonts w:ascii="Calibri" w:hAnsi="Calibri" w:cs="Calibri"/>
          <w:bCs/>
          <w:sz w:val="24"/>
          <w:szCs w:val="24"/>
        </w:rPr>
        <w:t xml:space="preserve">. </w:t>
      </w:r>
      <w:r w:rsidR="006C280E" w:rsidRPr="00F46C37">
        <w:rPr>
          <w:rFonts w:ascii="Calibri" w:hAnsi="Calibri" w:cs="Calibri"/>
          <w:bCs/>
          <w:sz w:val="24"/>
          <w:szCs w:val="24"/>
        </w:rPr>
        <w:t xml:space="preserve">Pronajímatel </w:t>
      </w:r>
      <w:r w:rsidR="004D207E" w:rsidRPr="00F46C37">
        <w:rPr>
          <w:rFonts w:ascii="Calibri" w:hAnsi="Calibri" w:cs="Calibri"/>
          <w:bCs/>
          <w:sz w:val="24"/>
          <w:szCs w:val="24"/>
        </w:rPr>
        <w:t xml:space="preserve">bude účelně vynaložené náklady nájemci kompenzovat </w:t>
      </w:r>
      <w:r w:rsidR="00F54732" w:rsidRPr="00F46C37">
        <w:rPr>
          <w:rFonts w:ascii="Calibri" w:hAnsi="Calibri" w:cs="Calibri"/>
          <w:bCs/>
          <w:sz w:val="24"/>
          <w:szCs w:val="24"/>
        </w:rPr>
        <w:t xml:space="preserve">po předložení veškerých </w:t>
      </w:r>
      <w:r w:rsidR="00342863" w:rsidRPr="00F46C37">
        <w:rPr>
          <w:rFonts w:ascii="Calibri" w:hAnsi="Calibri" w:cs="Calibri"/>
          <w:bCs/>
          <w:sz w:val="24"/>
          <w:szCs w:val="24"/>
        </w:rPr>
        <w:t xml:space="preserve">oprávněných </w:t>
      </w:r>
      <w:r w:rsidR="00F54732" w:rsidRPr="00F46C37">
        <w:rPr>
          <w:rFonts w:ascii="Calibri" w:hAnsi="Calibri" w:cs="Calibri"/>
          <w:bCs/>
          <w:sz w:val="24"/>
          <w:szCs w:val="24"/>
        </w:rPr>
        <w:t xml:space="preserve">faktur a </w:t>
      </w:r>
      <w:r w:rsidR="00C376DB" w:rsidRPr="00F46C37">
        <w:rPr>
          <w:rFonts w:ascii="Calibri" w:hAnsi="Calibri" w:cs="Calibri"/>
          <w:bCs/>
          <w:sz w:val="24"/>
          <w:szCs w:val="24"/>
        </w:rPr>
        <w:t xml:space="preserve">ostatních podkladových </w:t>
      </w:r>
      <w:r w:rsidR="004D207E" w:rsidRPr="00F46C37">
        <w:rPr>
          <w:rFonts w:ascii="Calibri" w:hAnsi="Calibri" w:cs="Calibri"/>
          <w:bCs/>
          <w:sz w:val="24"/>
          <w:szCs w:val="24"/>
        </w:rPr>
        <w:t>dokumentů</w:t>
      </w:r>
      <w:r w:rsidR="00F54732" w:rsidRPr="00F46C37">
        <w:rPr>
          <w:rFonts w:ascii="Calibri" w:hAnsi="Calibri" w:cs="Calibri"/>
          <w:bCs/>
          <w:sz w:val="24"/>
          <w:szCs w:val="24"/>
        </w:rPr>
        <w:t>.</w:t>
      </w:r>
      <w:r w:rsidR="00C376DB" w:rsidRPr="00F46C37">
        <w:rPr>
          <w:rFonts w:ascii="Calibri" w:hAnsi="Calibri" w:cs="Calibri"/>
          <w:bCs/>
          <w:sz w:val="24"/>
          <w:szCs w:val="24"/>
        </w:rPr>
        <w:t xml:space="preserve"> O</w:t>
      </w:r>
      <w:r w:rsidR="00001B5D" w:rsidRPr="00F46C37">
        <w:rPr>
          <w:rFonts w:ascii="Calibri" w:hAnsi="Calibri" w:cs="Calibri"/>
          <w:bCs/>
          <w:sz w:val="24"/>
          <w:szCs w:val="24"/>
        </w:rPr>
        <w:t xml:space="preserve"> vzniku takové havárie</w:t>
      </w:r>
      <w:r w:rsidR="00C376DB" w:rsidRPr="00F46C37">
        <w:rPr>
          <w:rFonts w:ascii="Calibri" w:hAnsi="Calibri" w:cs="Calibri"/>
          <w:bCs/>
          <w:sz w:val="24"/>
          <w:szCs w:val="24"/>
        </w:rPr>
        <w:t>, škodách</w:t>
      </w:r>
      <w:r w:rsidR="004E736C" w:rsidRPr="00F46C37">
        <w:rPr>
          <w:rFonts w:ascii="Calibri" w:hAnsi="Calibri" w:cs="Calibri"/>
          <w:bCs/>
          <w:sz w:val="24"/>
          <w:szCs w:val="24"/>
        </w:rPr>
        <w:t>, navrhovaných zabezpečovacích pracích</w:t>
      </w:r>
      <w:r w:rsidR="00001B5D" w:rsidRPr="00F46C37">
        <w:rPr>
          <w:rFonts w:ascii="Calibri" w:hAnsi="Calibri" w:cs="Calibri"/>
          <w:bCs/>
          <w:sz w:val="24"/>
          <w:szCs w:val="24"/>
        </w:rPr>
        <w:t xml:space="preserve"> a předpokládaných nákladech na její</w:t>
      </w:r>
      <w:r w:rsidR="00670452" w:rsidRPr="00F46C37">
        <w:rPr>
          <w:rFonts w:ascii="Calibri" w:hAnsi="Calibri" w:cs="Calibri"/>
          <w:bCs/>
          <w:sz w:val="24"/>
          <w:szCs w:val="24"/>
        </w:rPr>
        <w:t xml:space="preserve"> </w:t>
      </w:r>
      <w:r w:rsidR="00001B5D" w:rsidRPr="00F46C37">
        <w:rPr>
          <w:rFonts w:ascii="Calibri" w:hAnsi="Calibri" w:cs="Calibri"/>
          <w:bCs/>
          <w:sz w:val="24"/>
          <w:szCs w:val="24"/>
        </w:rPr>
        <w:t>odstranění</w:t>
      </w:r>
      <w:r w:rsidR="00C376DB" w:rsidRPr="00F46C37">
        <w:rPr>
          <w:rFonts w:ascii="Calibri" w:hAnsi="Calibri" w:cs="Calibri"/>
          <w:bCs/>
          <w:sz w:val="24"/>
          <w:szCs w:val="24"/>
        </w:rPr>
        <w:t>,</w:t>
      </w:r>
      <w:r w:rsidR="00001B5D" w:rsidRPr="00F46C37">
        <w:rPr>
          <w:rFonts w:ascii="Calibri" w:hAnsi="Calibri" w:cs="Calibri"/>
          <w:bCs/>
          <w:sz w:val="24"/>
          <w:szCs w:val="24"/>
        </w:rPr>
        <w:t xml:space="preserve"> </w:t>
      </w:r>
      <w:r w:rsidR="00C376DB" w:rsidRPr="00F46C37">
        <w:rPr>
          <w:rFonts w:ascii="Calibri" w:hAnsi="Calibri" w:cs="Calibri"/>
          <w:bCs/>
          <w:sz w:val="24"/>
          <w:szCs w:val="24"/>
        </w:rPr>
        <w:t xml:space="preserve">je nájemce povinen </w:t>
      </w:r>
      <w:r w:rsidR="00001B5D" w:rsidRPr="00F46C37">
        <w:rPr>
          <w:rFonts w:ascii="Calibri" w:hAnsi="Calibri" w:cs="Calibri"/>
          <w:bCs/>
          <w:sz w:val="24"/>
          <w:szCs w:val="24"/>
        </w:rPr>
        <w:t>neprodleně informovat pronajímatele</w:t>
      </w:r>
      <w:r w:rsidR="00C376DB" w:rsidRPr="00F46C37">
        <w:rPr>
          <w:rFonts w:ascii="Calibri" w:hAnsi="Calibri" w:cs="Calibri"/>
          <w:bCs/>
          <w:sz w:val="24"/>
          <w:szCs w:val="24"/>
        </w:rPr>
        <w:t>.</w:t>
      </w:r>
    </w:p>
    <w:p w14:paraId="0048649D" w14:textId="13C86B1C" w:rsidR="006C259E" w:rsidRPr="00F46C37" w:rsidRDefault="006C259E" w:rsidP="006C259E">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se zavazuje neprovádět na předmětu nájmu stavební úpravy, které vyžadují stavební povolení či ohlášení dle stavebního zákona, nebo jiné podstatné změny</w:t>
      </w:r>
      <w:r w:rsidR="00F46C37">
        <w:rPr>
          <w:rFonts w:ascii="Calibri" w:hAnsi="Calibri" w:cs="Calibri"/>
          <w:bCs/>
          <w:sz w:val="24"/>
          <w:szCs w:val="24"/>
        </w:rPr>
        <w:t xml:space="preserve"> </w:t>
      </w:r>
      <w:r w:rsidRPr="00F46C37">
        <w:rPr>
          <w:rFonts w:ascii="Calibri" w:hAnsi="Calibri" w:cs="Calibri"/>
          <w:bCs/>
          <w:sz w:val="24"/>
          <w:szCs w:val="24"/>
        </w:rPr>
        <w:t xml:space="preserve">bez předchozího písemného souhlasu pronajímatele. Tento souhlas nenahrazuje stavební či jiná povolení. Pokud nájemce toto ustanovení poruší, bere na vědomí, že pronajímatel je oprávněn </w:t>
      </w:r>
      <w:r w:rsidRPr="00F46C37">
        <w:rPr>
          <w:rFonts w:ascii="Calibri" w:hAnsi="Calibri" w:cs="Calibri"/>
          <w:bCs/>
          <w:sz w:val="24"/>
          <w:szCs w:val="24"/>
        </w:rPr>
        <w:lastRenderedPageBreak/>
        <w:t xml:space="preserve">požadovat odstranění těchto úprav a nájemce je povinen neprodleně na vlastní náklady tyto úpravy odstranit a uvést předmět nájmu do původního stavu. </w:t>
      </w:r>
    </w:p>
    <w:p w14:paraId="74488392" w14:textId="77777777" w:rsidR="006C259E" w:rsidRPr="00F46C37" w:rsidRDefault="006C259E" w:rsidP="006C259E">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se zavazuje provést podrobnou fotodokumentaci prováděných stavebních úprav, oprav, či změn na předmětu nájmu (vč. fotodokumentace všech prací a prvků, které budou dalšími pracemi trvale zakryty).</w:t>
      </w:r>
    </w:p>
    <w:p w14:paraId="1CEC5C26" w14:textId="45B91074" w:rsidR="00BE2D86" w:rsidRPr="00F46C37" w:rsidRDefault="00D74117" w:rsidP="00BE2D86">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oznámí pronajímateli, že předmět nájmu má vadu, kterou má odstranit</w:t>
      </w:r>
      <w:r w:rsidR="00F46C37">
        <w:rPr>
          <w:rFonts w:ascii="Calibri" w:hAnsi="Calibri" w:cs="Calibri"/>
          <w:bCs/>
          <w:sz w:val="24"/>
          <w:szCs w:val="24"/>
        </w:rPr>
        <w:t xml:space="preserve"> </w:t>
      </w:r>
      <w:r w:rsidRPr="00F46C37">
        <w:rPr>
          <w:rFonts w:ascii="Calibri" w:hAnsi="Calibri" w:cs="Calibri"/>
          <w:bCs/>
          <w:sz w:val="24"/>
          <w:szCs w:val="24"/>
        </w:rPr>
        <w:t xml:space="preserve">pronajímatel, </w:t>
      </w:r>
      <w:r w:rsidR="00502B6F" w:rsidRPr="00F46C37">
        <w:rPr>
          <w:rFonts w:ascii="Calibri" w:hAnsi="Calibri" w:cs="Calibri"/>
          <w:bCs/>
          <w:sz w:val="24"/>
          <w:szCs w:val="24"/>
        </w:rPr>
        <w:t xml:space="preserve">popřípadě která by mohla </w:t>
      </w:r>
      <w:r w:rsidR="001F0084" w:rsidRPr="00F46C37">
        <w:rPr>
          <w:rFonts w:ascii="Calibri" w:hAnsi="Calibri" w:cs="Calibri"/>
          <w:bCs/>
          <w:sz w:val="24"/>
          <w:szCs w:val="24"/>
        </w:rPr>
        <w:t xml:space="preserve">podléhat reklamaci vůči zhotoviteli stavby, </w:t>
      </w:r>
      <w:r w:rsidRPr="00F46C37">
        <w:rPr>
          <w:rFonts w:ascii="Calibri" w:hAnsi="Calibri" w:cs="Calibri"/>
          <w:bCs/>
          <w:sz w:val="24"/>
          <w:szCs w:val="24"/>
        </w:rPr>
        <w:t xml:space="preserve">ihned poté, kdy ji zjistí. </w:t>
      </w:r>
      <w:r w:rsidR="00B348F1" w:rsidRPr="00F46C37">
        <w:rPr>
          <w:rFonts w:ascii="Calibri" w:hAnsi="Calibri" w:cs="Calibri"/>
          <w:bCs/>
          <w:sz w:val="24"/>
          <w:szCs w:val="24"/>
        </w:rPr>
        <w:t>Nájemce je též povinen provádět pravidelnou</w:t>
      </w:r>
      <w:r w:rsidR="005D73D1" w:rsidRPr="00F46C37">
        <w:rPr>
          <w:rFonts w:ascii="Calibri" w:hAnsi="Calibri" w:cs="Calibri"/>
          <w:bCs/>
          <w:sz w:val="24"/>
          <w:szCs w:val="24"/>
        </w:rPr>
        <w:t xml:space="preserve"> preventivní</w:t>
      </w:r>
      <w:r w:rsidR="00B348F1" w:rsidRPr="00F46C37">
        <w:rPr>
          <w:rFonts w:ascii="Calibri" w:hAnsi="Calibri" w:cs="Calibri"/>
          <w:bCs/>
          <w:sz w:val="24"/>
          <w:szCs w:val="24"/>
        </w:rPr>
        <w:t xml:space="preserve"> kontrolu stavu předmětu nájmu </w:t>
      </w:r>
      <w:r w:rsidR="004E736C" w:rsidRPr="00F46C37">
        <w:rPr>
          <w:rFonts w:ascii="Calibri" w:hAnsi="Calibri" w:cs="Calibri"/>
          <w:bCs/>
          <w:sz w:val="24"/>
          <w:szCs w:val="24"/>
        </w:rPr>
        <w:t xml:space="preserve">a v případě nežádoucího stavu toto bezodkladně nahlásit pronajímateli a současně </w:t>
      </w:r>
      <w:r w:rsidR="00A90BAC" w:rsidRPr="00F46C37">
        <w:rPr>
          <w:rFonts w:ascii="Calibri" w:hAnsi="Calibri" w:cs="Calibri"/>
          <w:bCs/>
          <w:sz w:val="24"/>
          <w:szCs w:val="24"/>
        </w:rPr>
        <w:t>vše</w:t>
      </w:r>
      <w:r w:rsidR="007D3A2C" w:rsidRPr="00F46C37">
        <w:rPr>
          <w:rFonts w:ascii="Calibri" w:hAnsi="Calibri" w:cs="Calibri"/>
          <w:bCs/>
          <w:sz w:val="24"/>
          <w:szCs w:val="24"/>
        </w:rPr>
        <w:t xml:space="preserve"> </w:t>
      </w:r>
      <w:r w:rsidR="004E736C" w:rsidRPr="00F46C37">
        <w:rPr>
          <w:rFonts w:ascii="Calibri" w:hAnsi="Calibri" w:cs="Calibri"/>
          <w:bCs/>
          <w:sz w:val="24"/>
          <w:szCs w:val="24"/>
        </w:rPr>
        <w:t>zabezpečit</w:t>
      </w:r>
      <w:r w:rsidR="007D3A2C" w:rsidRPr="00F46C37">
        <w:rPr>
          <w:rFonts w:ascii="Calibri" w:hAnsi="Calibri" w:cs="Calibri"/>
          <w:bCs/>
          <w:sz w:val="24"/>
          <w:szCs w:val="24"/>
        </w:rPr>
        <w:t xml:space="preserve"> </w:t>
      </w:r>
      <w:r w:rsidR="004E736C" w:rsidRPr="00F46C37">
        <w:rPr>
          <w:rFonts w:ascii="Calibri" w:hAnsi="Calibri" w:cs="Calibri"/>
          <w:bCs/>
          <w:sz w:val="24"/>
          <w:szCs w:val="24"/>
        </w:rPr>
        <w:t>tak</w:t>
      </w:r>
      <w:r w:rsidR="00B348F1" w:rsidRPr="00F46C37">
        <w:rPr>
          <w:rFonts w:ascii="Calibri" w:hAnsi="Calibri" w:cs="Calibri"/>
          <w:bCs/>
          <w:sz w:val="24"/>
          <w:szCs w:val="24"/>
        </w:rPr>
        <w:t>, aby nedošlo ke vzniku újmy na</w:t>
      </w:r>
      <w:r w:rsidR="00BD3315" w:rsidRPr="00F46C37">
        <w:rPr>
          <w:rFonts w:ascii="Calibri" w:hAnsi="Calibri" w:cs="Calibri"/>
          <w:bCs/>
          <w:sz w:val="24"/>
          <w:szCs w:val="24"/>
        </w:rPr>
        <w:t xml:space="preserve"> </w:t>
      </w:r>
      <w:r w:rsidR="00B348F1" w:rsidRPr="00F46C37">
        <w:rPr>
          <w:rFonts w:ascii="Calibri" w:hAnsi="Calibri" w:cs="Calibri"/>
          <w:bCs/>
          <w:sz w:val="24"/>
          <w:szCs w:val="24"/>
        </w:rPr>
        <w:t>majetku nebo na zdraví.</w:t>
      </w:r>
    </w:p>
    <w:p w14:paraId="3297D314" w14:textId="77777777" w:rsidR="00306250" w:rsidRPr="00F46C37" w:rsidRDefault="00306250" w:rsidP="00306250">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je povinen bez zbytečného prodlení umožnit vstup do předmětu nájmu pracovníkům pronajímatele nebo jím pověřeným osobám</w:t>
      </w:r>
      <w:r w:rsidR="00BD3315" w:rsidRPr="00F46C37">
        <w:rPr>
          <w:rFonts w:ascii="Calibri" w:hAnsi="Calibri" w:cs="Calibri"/>
          <w:bCs/>
          <w:sz w:val="24"/>
          <w:szCs w:val="24"/>
        </w:rPr>
        <w:t>, jakož i správci budovy,</w:t>
      </w:r>
      <w:r w:rsidRPr="00F46C37">
        <w:rPr>
          <w:rFonts w:ascii="Calibri" w:hAnsi="Calibri" w:cs="Calibri"/>
          <w:bCs/>
          <w:sz w:val="24"/>
          <w:szCs w:val="24"/>
        </w:rPr>
        <w:t xml:space="preserve"> za účelem kontroly majetku a hospodaření s předmětem nájmu a poskytnout jim v této souvislosti součinnost</w:t>
      </w:r>
      <w:r w:rsidR="000D28E2" w:rsidRPr="00F46C37">
        <w:rPr>
          <w:rFonts w:ascii="Calibri" w:hAnsi="Calibri" w:cs="Calibri"/>
          <w:bCs/>
          <w:sz w:val="24"/>
          <w:szCs w:val="24"/>
        </w:rPr>
        <w:t xml:space="preserve"> a předložit ke kontrole příslušnou dokumentaci</w:t>
      </w:r>
      <w:r w:rsidRPr="00F46C37">
        <w:rPr>
          <w:rFonts w:ascii="Calibri" w:hAnsi="Calibri" w:cs="Calibri"/>
          <w:bCs/>
          <w:sz w:val="24"/>
          <w:szCs w:val="24"/>
        </w:rPr>
        <w:t>. Nájemce se zavazuje zpřístupnit předmět nájmu pronajímateli</w:t>
      </w:r>
      <w:r w:rsidR="00BD3315" w:rsidRPr="00F46C37">
        <w:rPr>
          <w:rFonts w:ascii="Calibri" w:hAnsi="Calibri" w:cs="Calibri"/>
          <w:bCs/>
          <w:sz w:val="24"/>
          <w:szCs w:val="24"/>
        </w:rPr>
        <w:t>, jakož i správci budovy,</w:t>
      </w:r>
      <w:r w:rsidRPr="00F46C37">
        <w:rPr>
          <w:rFonts w:ascii="Calibri" w:hAnsi="Calibri" w:cs="Calibri"/>
          <w:bCs/>
          <w:sz w:val="24"/>
          <w:szCs w:val="24"/>
        </w:rPr>
        <w:t xml:space="preserve"> ihned v případě havárie nebo jiné obdobné mimořádné situace; nebude-li toto možné, nájemce poskytuje tímto pronajímateli</w:t>
      </w:r>
      <w:r w:rsidR="00BD3315" w:rsidRPr="00F46C37">
        <w:rPr>
          <w:rFonts w:ascii="Calibri" w:hAnsi="Calibri" w:cs="Calibri"/>
          <w:bCs/>
          <w:sz w:val="24"/>
          <w:szCs w:val="24"/>
        </w:rPr>
        <w:t>, jakož i správci budovy,</w:t>
      </w:r>
      <w:r w:rsidRPr="00F46C37">
        <w:rPr>
          <w:rFonts w:ascii="Calibri" w:hAnsi="Calibri" w:cs="Calibri"/>
          <w:bCs/>
          <w:sz w:val="24"/>
          <w:szCs w:val="24"/>
        </w:rPr>
        <w:t xml:space="preserve"> souhlas</w:t>
      </w:r>
      <w:r w:rsidR="007D3A2C" w:rsidRPr="00F46C37">
        <w:rPr>
          <w:rFonts w:ascii="Calibri" w:hAnsi="Calibri" w:cs="Calibri"/>
          <w:bCs/>
          <w:sz w:val="24"/>
          <w:szCs w:val="24"/>
        </w:rPr>
        <w:t xml:space="preserve"> </w:t>
      </w:r>
      <w:r w:rsidRPr="00F46C37">
        <w:rPr>
          <w:rFonts w:ascii="Calibri" w:hAnsi="Calibri" w:cs="Calibri"/>
          <w:bCs/>
          <w:sz w:val="24"/>
          <w:szCs w:val="24"/>
        </w:rPr>
        <w:t>ke</w:t>
      </w:r>
      <w:r w:rsidR="007D3A2C" w:rsidRPr="00F46C37">
        <w:rPr>
          <w:rFonts w:ascii="Calibri" w:hAnsi="Calibri" w:cs="Calibri"/>
          <w:bCs/>
          <w:sz w:val="24"/>
          <w:szCs w:val="24"/>
        </w:rPr>
        <w:t xml:space="preserve"> </w:t>
      </w:r>
      <w:r w:rsidRPr="00F46C37">
        <w:rPr>
          <w:rFonts w:ascii="Calibri" w:hAnsi="Calibri" w:cs="Calibri"/>
          <w:bCs/>
          <w:sz w:val="24"/>
          <w:szCs w:val="24"/>
        </w:rPr>
        <w:t xml:space="preserve">vstupu </w:t>
      </w:r>
      <w:r w:rsidR="000207FA" w:rsidRPr="00F46C37">
        <w:rPr>
          <w:rFonts w:ascii="Calibri" w:hAnsi="Calibri" w:cs="Calibri"/>
          <w:bCs/>
          <w:sz w:val="24"/>
          <w:szCs w:val="24"/>
        </w:rPr>
        <w:t xml:space="preserve">do </w:t>
      </w:r>
      <w:r w:rsidR="00670452" w:rsidRPr="00F46C37">
        <w:rPr>
          <w:rFonts w:ascii="Calibri" w:hAnsi="Calibri" w:cs="Calibri"/>
          <w:bCs/>
          <w:sz w:val="24"/>
          <w:szCs w:val="24"/>
        </w:rPr>
        <w:t>předmětu nájmu</w:t>
      </w:r>
      <w:r w:rsidRPr="00F46C37">
        <w:rPr>
          <w:rFonts w:ascii="Calibri" w:hAnsi="Calibri" w:cs="Calibri"/>
          <w:bCs/>
          <w:sz w:val="24"/>
          <w:szCs w:val="24"/>
        </w:rPr>
        <w:t xml:space="preserve"> v jeho nepřítomnosti, </w:t>
      </w:r>
      <w:r w:rsidR="003B756C" w:rsidRPr="00F46C37">
        <w:rPr>
          <w:rFonts w:ascii="Calibri" w:hAnsi="Calibri" w:cs="Calibri"/>
          <w:bCs/>
          <w:sz w:val="24"/>
          <w:szCs w:val="24"/>
        </w:rPr>
        <w:br/>
      </w:r>
      <w:r w:rsidRPr="00F46C37">
        <w:rPr>
          <w:rFonts w:ascii="Calibri" w:hAnsi="Calibri" w:cs="Calibri"/>
          <w:bCs/>
          <w:sz w:val="24"/>
          <w:szCs w:val="24"/>
        </w:rPr>
        <w:t>a to za účelem součinnosti při odstranění havárie nebo řešení jiné obdobné mimořádné situace, jejíž řešení nesnese odkladu.</w:t>
      </w:r>
    </w:p>
    <w:p w14:paraId="7338B8CD" w14:textId="501E1684" w:rsidR="00DC0D60" w:rsidRPr="00F46C37" w:rsidRDefault="00DC0D60" w:rsidP="00F46C37">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uzavřením této smlouvy dále bere na vědomí, že předmět nájmu byl spolufinancován z prostředků poskytnuté dotace. Nájemce je proto povinen umožnit výkon kontrol ze strany kontrolních orgánů oprávněných k provádění kontroly při realizaci předmětného projektu, zejména ze strany Centra pro regionální rozvoj ČR, Ministerstva pro místní rozvoj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F46C37">
        <w:rPr>
          <w:rFonts w:ascii="Calibri" w:hAnsi="Calibri" w:cs="Calibri"/>
          <w:b/>
          <w:i/>
          <w:iCs/>
          <w:sz w:val="24"/>
          <w:szCs w:val="24"/>
        </w:rPr>
        <w:t>kontrolní orgány</w:t>
      </w:r>
      <w:r w:rsidRPr="00F46C37">
        <w:rPr>
          <w:rFonts w:ascii="Calibri" w:hAnsi="Calibri" w:cs="Calibri"/>
          <w:bCs/>
          <w:sz w:val="24"/>
          <w:szCs w:val="24"/>
        </w:rPr>
        <w:t>“). Poskytovatel je povinen poskytnout kontrolním orgánům veškerou součinnost.</w:t>
      </w:r>
    </w:p>
    <w:p w14:paraId="058985BA" w14:textId="3A5C1096" w:rsidR="003B756C" w:rsidRPr="00F46C37" w:rsidRDefault="003B756C" w:rsidP="00306250">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se ve vztahu k předmětu nájmu zavazuje dbát přiměřených pokynů pronajímatele. </w:t>
      </w:r>
    </w:p>
    <w:p w14:paraId="07DBF3C9" w14:textId="77777777" w:rsidR="00590479" w:rsidRPr="00F46C37" w:rsidRDefault="00590479" w:rsidP="00590479">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w:t>
      </w:r>
      <w:r w:rsidR="00670452" w:rsidRPr="00F46C37">
        <w:rPr>
          <w:rFonts w:ascii="Calibri" w:hAnsi="Calibri" w:cs="Calibri"/>
          <w:bCs/>
          <w:sz w:val="24"/>
          <w:szCs w:val="24"/>
        </w:rPr>
        <w:t xml:space="preserve"> nebude v předmětu nájmu</w:t>
      </w:r>
      <w:r w:rsidRPr="00F46C37">
        <w:rPr>
          <w:rFonts w:ascii="Calibri" w:hAnsi="Calibri" w:cs="Calibri"/>
          <w:bCs/>
          <w:sz w:val="24"/>
          <w:szCs w:val="24"/>
        </w:rPr>
        <w:t xml:space="preserve"> provozovat činnost, která by způsobovala nadměrný hluk, nadměrné znečištění nebo jiným způsobem nadměrně obtěžovala okolí.</w:t>
      </w:r>
    </w:p>
    <w:p w14:paraId="1C2416E0" w14:textId="77777777" w:rsidR="0028685B" w:rsidRPr="00F46C37" w:rsidRDefault="00306250" w:rsidP="0028685B">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nese plnou odpovědnost za způsobenou škodu pronajímateli, a za tím účelem je povinen zajistit předmět nájmu</w:t>
      </w:r>
      <w:r w:rsidR="004328F3" w:rsidRPr="00F46C37">
        <w:rPr>
          <w:rFonts w:ascii="Calibri" w:hAnsi="Calibri" w:cs="Calibri"/>
          <w:bCs/>
          <w:sz w:val="24"/>
          <w:szCs w:val="24"/>
        </w:rPr>
        <w:t xml:space="preserve"> </w:t>
      </w:r>
      <w:r w:rsidRPr="00F46C37">
        <w:rPr>
          <w:rFonts w:ascii="Calibri" w:hAnsi="Calibri" w:cs="Calibri"/>
          <w:bCs/>
          <w:sz w:val="24"/>
          <w:szCs w:val="24"/>
        </w:rPr>
        <w:t xml:space="preserve">proti </w:t>
      </w:r>
      <w:r w:rsidR="00A90BAC" w:rsidRPr="00F46C37">
        <w:rPr>
          <w:rFonts w:ascii="Calibri" w:hAnsi="Calibri" w:cs="Calibri"/>
          <w:bCs/>
          <w:sz w:val="24"/>
          <w:szCs w:val="24"/>
        </w:rPr>
        <w:t>zničení či poškození (zejména požáru, vloupání, krádeži).</w:t>
      </w:r>
    </w:p>
    <w:p w14:paraId="2F8E5356" w14:textId="77777777" w:rsidR="00F36845" w:rsidRPr="00F46C37" w:rsidRDefault="008B7120" w:rsidP="00F36845">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se při naplnění účelu této smlouvy zavazuje užívat předmět nájmu s náležitou odborností a s nejvyšší mírou pečlivosti tak, aby předcházel nebezpečí vzniku škod </w:t>
      </w:r>
      <w:r w:rsidR="00670452" w:rsidRPr="00F46C37">
        <w:rPr>
          <w:rFonts w:ascii="Calibri" w:hAnsi="Calibri" w:cs="Calibri"/>
          <w:bCs/>
          <w:sz w:val="24"/>
          <w:szCs w:val="24"/>
        </w:rPr>
        <w:br/>
      </w:r>
      <w:r w:rsidRPr="00F46C37">
        <w:rPr>
          <w:rFonts w:ascii="Calibri" w:hAnsi="Calibri" w:cs="Calibri"/>
          <w:bCs/>
          <w:sz w:val="24"/>
          <w:szCs w:val="24"/>
        </w:rPr>
        <w:t xml:space="preserve">na majetku a zdraví osob. </w:t>
      </w:r>
      <w:r w:rsidR="00F36845" w:rsidRPr="00F46C37">
        <w:rPr>
          <w:rFonts w:ascii="Calibri" w:hAnsi="Calibri" w:cs="Calibri"/>
          <w:bCs/>
          <w:sz w:val="24"/>
          <w:szCs w:val="24"/>
        </w:rPr>
        <w:t>Nájemce odpovídá třetím osobám samostatně za škody a újmy jim vzniklé při užívání předmětu nájmu nebo v souvislosti s ním.</w:t>
      </w:r>
    </w:p>
    <w:p w14:paraId="021FDA6B" w14:textId="77777777" w:rsidR="00F36845" w:rsidRPr="00F46C37" w:rsidRDefault="00F36845" w:rsidP="00F36845">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 xml:space="preserve">V případě vzniku škody </w:t>
      </w:r>
      <w:r w:rsidR="005F0667" w:rsidRPr="00F46C37">
        <w:rPr>
          <w:rFonts w:ascii="Calibri" w:hAnsi="Calibri" w:cs="Calibri"/>
          <w:bCs/>
          <w:sz w:val="24"/>
          <w:szCs w:val="24"/>
        </w:rPr>
        <w:t xml:space="preserve">na předmětu nájmu </w:t>
      </w:r>
      <w:r w:rsidRPr="00F46C37">
        <w:rPr>
          <w:rFonts w:ascii="Calibri" w:hAnsi="Calibri" w:cs="Calibri"/>
          <w:bCs/>
          <w:sz w:val="24"/>
          <w:szCs w:val="24"/>
        </w:rPr>
        <w:t xml:space="preserve">zaviněné nájemcem </w:t>
      </w:r>
      <w:r w:rsidR="005F0667" w:rsidRPr="00F46C37">
        <w:rPr>
          <w:rFonts w:ascii="Calibri" w:hAnsi="Calibri" w:cs="Calibri"/>
          <w:bCs/>
          <w:sz w:val="24"/>
          <w:szCs w:val="24"/>
        </w:rPr>
        <w:t>či</w:t>
      </w:r>
      <w:r w:rsidRPr="00F46C37">
        <w:rPr>
          <w:rFonts w:ascii="Calibri" w:hAnsi="Calibri" w:cs="Calibri"/>
          <w:bCs/>
          <w:sz w:val="24"/>
          <w:szCs w:val="24"/>
        </w:rPr>
        <w:t xml:space="preserve"> osobami, které jsou s nájemcem ve smluvním vztahu, </w:t>
      </w:r>
      <w:r w:rsidR="005F0667" w:rsidRPr="00F46C37">
        <w:rPr>
          <w:rFonts w:ascii="Calibri" w:hAnsi="Calibri" w:cs="Calibri"/>
          <w:bCs/>
          <w:sz w:val="24"/>
          <w:szCs w:val="24"/>
        </w:rPr>
        <w:t>anebo</w:t>
      </w:r>
      <w:r w:rsidRPr="00F46C37">
        <w:rPr>
          <w:rFonts w:ascii="Calibri" w:hAnsi="Calibri" w:cs="Calibri"/>
          <w:bCs/>
          <w:sz w:val="24"/>
          <w:szCs w:val="24"/>
        </w:rPr>
        <w:t xml:space="preserve"> </w:t>
      </w:r>
      <w:r w:rsidR="005F0667" w:rsidRPr="00F46C37">
        <w:rPr>
          <w:rFonts w:ascii="Calibri" w:hAnsi="Calibri" w:cs="Calibri"/>
          <w:bCs/>
          <w:sz w:val="24"/>
          <w:szCs w:val="24"/>
        </w:rPr>
        <w:t>třetími osobami</w:t>
      </w:r>
      <w:r w:rsidRPr="00F46C37">
        <w:rPr>
          <w:rFonts w:ascii="Calibri" w:hAnsi="Calibri" w:cs="Calibri"/>
          <w:bCs/>
          <w:sz w:val="24"/>
          <w:szCs w:val="24"/>
        </w:rPr>
        <w:t xml:space="preserve">, odpovídá nájemce za takovou </w:t>
      </w:r>
      <w:r w:rsidRPr="00F46C37">
        <w:rPr>
          <w:rFonts w:ascii="Calibri" w:hAnsi="Calibri" w:cs="Calibri"/>
          <w:bCs/>
          <w:sz w:val="24"/>
          <w:szCs w:val="24"/>
        </w:rPr>
        <w:lastRenderedPageBreak/>
        <w:t xml:space="preserve">škodu pronajímateli a je povinen bez zbytečného odkladu uvést předmět nájmu </w:t>
      </w:r>
      <w:r w:rsidR="00670452" w:rsidRPr="00F46C37">
        <w:rPr>
          <w:rFonts w:ascii="Calibri" w:hAnsi="Calibri" w:cs="Calibri"/>
          <w:bCs/>
          <w:sz w:val="24"/>
          <w:szCs w:val="24"/>
        </w:rPr>
        <w:br/>
      </w:r>
      <w:r w:rsidRPr="00F46C37">
        <w:rPr>
          <w:rFonts w:ascii="Calibri" w:hAnsi="Calibri" w:cs="Calibri"/>
          <w:bCs/>
          <w:sz w:val="24"/>
          <w:szCs w:val="24"/>
        </w:rPr>
        <w:t xml:space="preserve">do </w:t>
      </w:r>
      <w:r w:rsidR="00590479" w:rsidRPr="00F46C37">
        <w:rPr>
          <w:rFonts w:ascii="Calibri" w:hAnsi="Calibri" w:cs="Calibri"/>
          <w:bCs/>
          <w:sz w:val="24"/>
          <w:szCs w:val="24"/>
        </w:rPr>
        <w:t>původního stavu</w:t>
      </w:r>
      <w:r w:rsidRPr="00F46C37">
        <w:rPr>
          <w:rFonts w:ascii="Calibri" w:hAnsi="Calibri" w:cs="Calibri"/>
          <w:bCs/>
          <w:sz w:val="24"/>
          <w:szCs w:val="24"/>
        </w:rPr>
        <w:t>, případně dle volby pronajímatele škodu pronajímateli finančně nahradit.</w:t>
      </w:r>
    </w:p>
    <w:p w14:paraId="1B0AFBFD" w14:textId="77777777" w:rsidR="00476687" w:rsidRPr="00F46C37" w:rsidRDefault="00550EF4" w:rsidP="00EC5C79">
      <w:pPr>
        <w:numPr>
          <w:ilvl w:val="0"/>
          <w:numId w:val="19"/>
        </w:numPr>
        <w:spacing w:after="120" w:line="288" w:lineRule="auto"/>
        <w:jc w:val="both"/>
        <w:rPr>
          <w:rFonts w:ascii="Calibri" w:hAnsi="Calibri" w:cs="Calibri"/>
          <w:bCs/>
          <w:sz w:val="24"/>
          <w:szCs w:val="24"/>
        </w:rPr>
      </w:pPr>
      <w:r w:rsidRPr="00F46C37">
        <w:rPr>
          <w:rFonts w:ascii="Calibri" w:hAnsi="Calibri" w:cs="Calibri"/>
          <w:bCs/>
          <w:sz w:val="24"/>
          <w:szCs w:val="24"/>
        </w:rPr>
        <w:t>Nájemce nese případnou odpovědnost, za škody vzniklé v souvislosti s nesplněním po</w:t>
      </w:r>
      <w:r w:rsidR="00306250" w:rsidRPr="00F46C37">
        <w:rPr>
          <w:rFonts w:ascii="Calibri" w:hAnsi="Calibri" w:cs="Calibri"/>
          <w:bCs/>
          <w:sz w:val="24"/>
          <w:szCs w:val="24"/>
        </w:rPr>
        <w:t>vinností uvedených v této smlouvě a zavazuje se uhradit p</w:t>
      </w:r>
      <w:r w:rsidRPr="00F46C37">
        <w:rPr>
          <w:rFonts w:ascii="Calibri" w:hAnsi="Calibri" w:cs="Calibri"/>
          <w:bCs/>
          <w:sz w:val="24"/>
          <w:szCs w:val="24"/>
        </w:rPr>
        <w:t xml:space="preserve">ronajímateli vzniklé škody </w:t>
      </w:r>
      <w:r w:rsidR="00670452" w:rsidRPr="00F46C37">
        <w:rPr>
          <w:rFonts w:ascii="Calibri" w:hAnsi="Calibri" w:cs="Calibri"/>
          <w:bCs/>
          <w:sz w:val="24"/>
          <w:szCs w:val="24"/>
        </w:rPr>
        <w:br/>
      </w:r>
      <w:r w:rsidRPr="00F46C37">
        <w:rPr>
          <w:rFonts w:ascii="Calibri" w:hAnsi="Calibri" w:cs="Calibri"/>
          <w:bCs/>
          <w:sz w:val="24"/>
          <w:szCs w:val="24"/>
        </w:rPr>
        <w:t>a sankce, uložené</w:t>
      </w:r>
      <w:r w:rsidR="00306250" w:rsidRPr="00F46C37">
        <w:rPr>
          <w:rFonts w:ascii="Calibri" w:hAnsi="Calibri" w:cs="Calibri"/>
          <w:bCs/>
          <w:sz w:val="24"/>
          <w:szCs w:val="24"/>
        </w:rPr>
        <w:t xml:space="preserve"> p</w:t>
      </w:r>
      <w:r w:rsidRPr="00F46C37">
        <w:rPr>
          <w:rFonts w:ascii="Calibri" w:hAnsi="Calibri" w:cs="Calibri"/>
          <w:bCs/>
          <w:sz w:val="24"/>
          <w:szCs w:val="24"/>
        </w:rPr>
        <w:t>ronajímateli v souvislosti s nesplněním výše uvedených smluvních podmínek, přiměře</w:t>
      </w:r>
      <w:r w:rsidR="00306250" w:rsidRPr="00F46C37">
        <w:rPr>
          <w:rFonts w:ascii="Calibri" w:hAnsi="Calibri" w:cs="Calibri"/>
          <w:bCs/>
          <w:sz w:val="24"/>
          <w:szCs w:val="24"/>
        </w:rPr>
        <w:t>ných pokynů v této souvislosti p</w:t>
      </w:r>
      <w:r w:rsidRPr="00F46C37">
        <w:rPr>
          <w:rFonts w:ascii="Calibri" w:hAnsi="Calibri" w:cs="Calibri"/>
          <w:bCs/>
          <w:sz w:val="24"/>
          <w:szCs w:val="24"/>
        </w:rPr>
        <w:t>ronajímatelem</w:t>
      </w:r>
      <w:r w:rsidR="00BD3315" w:rsidRPr="00F46C37">
        <w:rPr>
          <w:rFonts w:ascii="Calibri" w:hAnsi="Calibri" w:cs="Calibri"/>
          <w:bCs/>
          <w:sz w:val="24"/>
          <w:szCs w:val="24"/>
        </w:rPr>
        <w:t xml:space="preserve"> či správcem budovy</w:t>
      </w:r>
      <w:r w:rsidRPr="00F46C37">
        <w:rPr>
          <w:rFonts w:ascii="Calibri" w:hAnsi="Calibri" w:cs="Calibri"/>
          <w:bCs/>
          <w:sz w:val="24"/>
          <w:szCs w:val="24"/>
        </w:rPr>
        <w:t xml:space="preserve"> jednostranně písemně uložených nebo povinností plynoucích z platných právních předpisů. Tímto ustanovením nejsou dotčena obecná ustanovení o náhradě škody dle platných právních předpisů a ostatní ustanovení této smlouvy.</w:t>
      </w:r>
    </w:p>
    <w:p w14:paraId="0F71C679" w14:textId="77777777" w:rsidR="009A7861" w:rsidRPr="00F46C37" w:rsidRDefault="009A7861" w:rsidP="006F20CF">
      <w:pPr>
        <w:spacing w:line="288" w:lineRule="auto"/>
        <w:ind w:right="-113"/>
        <w:jc w:val="center"/>
        <w:rPr>
          <w:rFonts w:ascii="Calibri" w:hAnsi="Calibri" w:cs="Calibri"/>
          <w:bCs/>
          <w:sz w:val="24"/>
          <w:szCs w:val="24"/>
        </w:rPr>
      </w:pPr>
    </w:p>
    <w:p w14:paraId="1AD7C4DC" w14:textId="77777777" w:rsidR="009A7861" w:rsidRPr="00F46C37" w:rsidRDefault="00052FEE" w:rsidP="00052FEE">
      <w:pPr>
        <w:spacing w:after="60" w:line="288" w:lineRule="auto"/>
        <w:jc w:val="center"/>
        <w:rPr>
          <w:rFonts w:ascii="Calibri" w:hAnsi="Calibri" w:cs="Calibri"/>
          <w:b/>
          <w:bCs/>
          <w:sz w:val="24"/>
          <w:szCs w:val="24"/>
        </w:rPr>
      </w:pPr>
      <w:r w:rsidRPr="00F46C37">
        <w:rPr>
          <w:rFonts w:ascii="Calibri" w:hAnsi="Calibri" w:cs="Calibri"/>
          <w:b/>
          <w:bCs/>
          <w:sz w:val="24"/>
          <w:szCs w:val="24"/>
        </w:rPr>
        <w:t xml:space="preserve">Článek </w:t>
      </w:r>
      <w:r w:rsidR="009A7861" w:rsidRPr="00F46C37">
        <w:rPr>
          <w:rFonts w:ascii="Calibri" w:hAnsi="Calibri" w:cs="Calibri"/>
          <w:b/>
          <w:bCs/>
          <w:sz w:val="24"/>
          <w:szCs w:val="24"/>
        </w:rPr>
        <w:t>VIII.</w:t>
      </w:r>
    </w:p>
    <w:p w14:paraId="62A7E889" w14:textId="77777777" w:rsidR="009A7861" w:rsidRPr="00F46C37" w:rsidRDefault="009A7861" w:rsidP="00840AF9">
      <w:pPr>
        <w:spacing w:after="120" w:line="288" w:lineRule="auto"/>
        <w:ind w:right="-113"/>
        <w:jc w:val="center"/>
        <w:rPr>
          <w:rFonts w:ascii="Calibri" w:hAnsi="Calibri" w:cs="Calibri"/>
          <w:b/>
          <w:bCs/>
          <w:sz w:val="24"/>
          <w:szCs w:val="24"/>
        </w:rPr>
      </w:pPr>
      <w:r w:rsidRPr="00F46C37">
        <w:rPr>
          <w:rFonts w:ascii="Calibri" w:hAnsi="Calibri" w:cs="Calibri"/>
          <w:b/>
          <w:bCs/>
          <w:sz w:val="24"/>
          <w:szCs w:val="24"/>
        </w:rPr>
        <w:t>Závěrečná ustanovení</w:t>
      </w:r>
    </w:p>
    <w:p w14:paraId="5E90CDF2" w14:textId="77777777" w:rsidR="00C35827" w:rsidRPr="00F46C37" w:rsidRDefault="00FC5F37" w:rsidP="00C35827">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Nájemce se pro případ uzavření podnájemní smlouvy</w:t>
      </w:r>
      <w:r w:rsidR="003B756C" w:rsidRPr="00F46C37">
        <w:rPr>
          <w:rFonts w:ascii="Calibri" w:hAnsi="Calibri" w:cs="Calibri"/>
          <w:bCs/>
          <w:sz w:val="24"/>
          <w:szCs w:val="24"/>
        </w:rPr>
        <w:t>, nebo jiné smlouvy o užívání předmětu nájmu,</w:t>
      </w:r>
      <w:r w:rsidRPr="00F46C37">
        <w:rPr>
          <w:rFonts w:ascii="Calibri" w:hAnsi="Calibri" w:cs="Calibri"/>
          <w:bCs/>
          <w:sz w:val="24"/>
          <w:szCs w:val="24"/>
        </w:rPr>
        <w:t xml:space="preserve"> zavazuje zajistit, aby veškeré povinnosti vyplývající mu z této smlouvy byly plněny rovněž ze strany případných </w:t>
      </w:r>
      <w:r w:rsidR="003B756C" w:rsidRPr="00F46C37">
        <w:rPr>
          <w:rFonts w:ascii="Calibri" w:hAnsi="Calibri" w:cs="Calibri"/>
          <w:bCs/>
          <w:sz w:val="24"/>
          <w:szCs w:val="24"/>
        </w:rPr>
        <w:t>jiných uživatelů</w:t>
      </w:r>
      <w:r w:rsidRPr="00F46C37">
        <w:rPr>
          <w:rFonts w:ascii="Calibri" w:hAnsi="Calibri" w:cs="Calibri"/>
          <w:bCs/>
          <w:sz w:val="24"/>
          <w:szCs w:val="24"/>
        </w:rPr>
        <w:t>.</w:t>
      </w:r>
    </w:p>
    <w:p w14:paraId="7439B89E" w14:textId="77777777" w:rsidR="00DD7FBF" w:rsidRPr="00F46C37" w:rsidRDefault="00DD7FBF" w:rsidP="00DD7FBF">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 xml:space="preserve">Nájemce výslovně prohlašuje, že souhlasí s tím, aby pronajímatel shromáždil a zpracoval </w:t>
      </w:r>
      <w:r w:rsidRPr="00F46C37">
        <w:rPr>
          <w:rFonts w:ascii="Calibri" w:hAnsi="Calibri" w:cs="Calibri"/>
          <w:bCs/>
          <w:sz w:val="24"/>
          <w:szCs w:val="24"/>
        </w:rPr>
        <w:br/>
        <w:t xml:space="preserve">o nájemci jeho osobní údaje za účelem jejich eventuálního použití při realizaci práv </w:t>
      </w:r>
      <w:r w:rsidRPr="00F46C37">
        <w:rPr>
          <w:rFonts w:ascii="Calibri" w:hAnsi="Calibri" w:cs="Calibri"/>
          <w:bCs/>
          <w:sz w:val="24"/>
          <w:szCs w:val="24"/>
        </w:rPr>
        <w:br/>
        <w:t xml:space="preserve">a povinností pronajímatele a nájemce v souvislosti s touto smlouvou. Pronajímatel se zavazuje při správě osobních údajů </w:t>
      </w:r>
      <w:r w:rsidR="000A2396" w:rsidRPr="00F46C37">
        <w:rPr>
          <w:rFonts w:ascii="Calibri" w:hAnsi="Calibri" w:cs="Calibri"/>
          <w:bCs/>
          <w:sz w:val="24"/>
          <w:szCs w:val="24"/>
        </w:rPr>
        <w:t>nájemce</w:t>
      </w:r>
      <w:r w:rsidRPr="00F46C37">
        <w:rPr>
          <w:rFonts w:ascii="Calibri" w:hAnsi="Calibri" w:cs="Calibri"/>
          <w:bCs/>
          <w:sz w:val="24"/>
          <w:szCs w:val="24"/>
        </w:rPr>
        <w:t xml:space="preserve"> využívat je a nakládat s nimi pouze </w:t>
      </w:r>
      <w:r w:rsidRPr="00F46C37">
        <w:rPr>
          <w:rFonts w:ascii="Calibri" w:hAnsi="Calibri" w:cs="Calibri"/>
          <w:bCs/>
          <w:sz w:val="24"/>
          <w:szCs w:val="24"/>
        </w:rPr>
        <w:br/>
        <w:t>ke sjednanému účelu a v souladu s příslušnými právními předpisy. Nájemce jako subjekt údajů prohlašuje, že si je vědom všech svých zákonných práv v souvislosti s poskytnutím svých osobních údajů k účelu danému touto smlouvou.</w:t>
      </w:r>
    </w:p>
    <w:p w14:paraId="656C8154" w14:textId="3CED31AD" w:rsidR="00966AB3" w:rsidRPr="00F46C37" w:rsidRDefault="00DD7FBF" w:rsidP="00DD7FBF">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 xml:space="preserve">Smluvní strany berou na vědomí, že tato smlouva podléhá podmínkám a omezením dle zákona č. 340/2015 Sb., o zvláštních podmínkách účinnosti některých smluv, uveřejňování těchto smluv a o registru smluv. Tato smlouva nabývá platnosti podpisem smluvních stran </w:t>
      </w:r>
      <w:r w:rsidRPr="00F46C37">
        <w:rPr>
          <w:rFonts w:ascii="Calibri" w:hAnsi="Calibri" w:cs="Calibri"/>
          <w:bCs/>
          <w:sz w:val="24"/>
          <w:szCs w:val="24"/>
        </w:rPr>
        <w:br/>
        <w:t xml:space="preserve">a účinnosti dnem </w:t>
      </w:r>
      <w:r w:rsidR="002D1F92" w:rsidRPr="00F46C37">
        <w:rPr>
          <w:rFonts w:ascii="Calibri" w:hAnsi="Calibri" w:cs="Calibri"/>
          <w:bCs/>
          <w:sz w:val="24"/>
          <w:szCs w:val="24"/>
        </w:rPr>
        <w:t>uveřejnění v Registru smluv podle příslušného právního předpisu</w:t>
      </w:r>
      <w:r w:rsidR="000A2396" w:rsidRPr="00F46C37">
        <w:rPr>
          <w:rFonts w:ascii="Calibri" w:hAnsi="Calibri" w:cs="Calibri"/>
          <w:bCs/>
          <w:sz w:val="24"/>
          <w:szCs w:val="24"/>
        </w:rPr>
        <w:t>,</w:t>
      </w:r>
      <w:r w:rsidRPr="00F46C37">
        <w:rPr>
          <w:rFonts w:ascii="Calibri" w:hAnsi="Calibri" w:cs="Calibri"/>
          <w:bCs/>
          <w:sz w:val="24"/>
          <w:szCs w:val="24"/>
        </w:rPr>
        <w:t xml:space="preserve"> a plně nahrazuje veškerá dosavadní ujednání stran ve vztahu k předmětu nájmu.</w:t>
      </w:r>
    </w:p>
    <w:p w14:paraId="0EAA5E24" w14:textId="77777777" w:rsidR="009A7861" w:rsidRPr="00F46C37" w:rsidRDefault="009A7861" w:rsidP="009A7861">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Práva a povinnosti neupravené touto smlouvou se řídí příslušnými ustanoveními obč</w:t>
      </w:r>
      <w:r w:rsidR="00427A73" w:rsidRPr="00F46C37">
        <w:rPr>
          <w:rFonts w:ascii="Calibri" w:hAnsi="Calibri" w:cs="Calibri"/>
          <w:bCs/>
          <w:sz w:val="24"/>
          <w:szCs w:val="24"/>
        </w:rPr>
        <w:t>anského zákoníku a souvisejícími právními předpisy</w:t>
      </w:r>
      <w:r w:rsidRPr="00F46C37">
        <w:rPr>
          <w:rFonts w:ascii="Calibri" w:hAnsi="Calibri" w:cs="Calibri"/>
          <w:bCs/>
          <w:sz w:val="24"/>
          <w:szCs w:val="24"/>
        </w:rPr>
        <w:t xml:space="preserve"> České republiky. </w:t>
      </w:r>
    </w:p>
    <w:p w14:paraId="38EA50C3" w14:textId="77777777" w:rsidR="009A7861" w:rsidRPr="00F46C37" w:rsidRDefault="009A7861" w:rsidP="009A7861">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Jakékoli změny a doplňky této smlouvy je možno provést pouze formou číslovaných písemných dodatků podepsaných oběma smluvními stranami.</w:t>
      </w:r>
    </w:p>
    <w:p w14:paraId="10291FD6" w14:textId="77777777" w:rsidR="009A7861" w:rsidRPr="00F46C37" w:rsidRDefault="009A7861" w:rsidP="009A7861">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Tato smlouva je vyhotovena ve čtyřech stejnopisech</w:t>
      </w:r>
      <w:r w:rsidR="00427A73" w:rsidRPr="00F46C37">
        <w:rPr>
          <w:rFonts w:ascii="Calibri" w:hAnsi="Calibri" w:cs="Calibri"/>
          <w:bCs/>
          <w:sz w:val="24"/>
          <w:szCs w:val="24"/>
        </w:rPr>
        <w:t xml:space="preserve"> s platností originálu</w:t>
      </w:r>
      <w:r w:rsidRPr="00F46C37">
        <w:rPr>
          <w:rFonts w:ascii="Calibri" w:hAnsi="Calibri" w:cs="Calibri"/>
          <w:bCs/>
          <w:sz w:val="24"/>
          <w:szCs w:val="24"/>
        </w:rPr>
        <w:t>, přičemž pronajímatel i nájemce obdrží každý po dvou vyhotoveních.</w:t>
      </w:r>
    </w:p>
    <w:p w14:paraId="14B703CD" w14:textId="77777777" w:rsidR="008335CA" w:rsidRPr="00F46C37" w:rsidRDefault="008335CA" w:rsidP="009A7861">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Nevynutitelnost, neplatnost nebo neúčinnost kteréhokoli ujednání této smlouvy nemá vliv na vynutitelnost, platnost nebo účinnost jejích ostatních ustanovení. V případě, že je nebo se v budoucnu stane jakékoli ustanovení této smlouvy neplatným nebo neúčinným, zavazují se strany této smlouvy bez zbytečného odkladu nahradit takové ustanovení novým platným a účinným ujednáním, které bude respektovat smysl a účel nahrazovaného ustanovení.</w:t>
      </w:r>
    </w:p>
    <w:p w14:paraId="4C1985A5" w14:textId="77777777" w:rsidR="009A7861" w:rsidRPr="00F46C37" w:rsidRDefault="00840AF9" w:rsidP="009A7861">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lastRenderedPageBreak/>
        <w:t>Pronajímatel i n</w:t>
      </w:r>
      <w:r w:rsidR="009A7861" w:rsidRPr="00F46C37">
        <w:rPr>
          <w:rFonts w:ascii="Calibri" w:hAnsi="Calibri" w:cs="Calibri"/>
          <w:bCs/>
          <w:sz w:val="24"/>
          <w:szCs w:val="24"/>
        </w:rPr>
        <w:t>ájemce</w:t>
      </w:r>
      <w:r w:rsidRPr="00F46C37">
        <w:rPr>
          <w:rFonts w:ascii="Calibri" w:hAnsi="Calibri" w:cs="Calibri"/>
          <w:bCs/>
          <w:sz w:val="24"/>
          <w:szCs w:val="24"/>
        </w:rPr>
        <w:t xml:space="preserve"> shodně prohlašují, že si tuto s</w:t>
      </w:r>
      <w:r w:rsidR="009A7861" w:rsidRPr="00F46C37">
        <w:rPr>
          <w:rFonts w:ascii="Calibri" w:hAnsi="Calibri" w:cs="Calibri"/>
          <w:bCs/>
          <w:sz w:val="24"/>
          <w:szCs w:val="24"/>
        </w:rPr>
        <w:t xml:space="preserve">mlouvu před jejím podpisem přečetli, </w:t>
      </w:r>
      <w:r w:rsidR="00427A73" w:rsidRPr="00F46C37">
        <w:rPr>
          <w:rFonts w:ascii="Calibri" w:hAnsi="Calibri" w:cs="Calibri"/>
          <w:bCs/>
          <w:sz w:val="24"/>
          <w:szCs w:val="24"/>
        </w:rPr>
        <w:br/>
      </w:r>
      <w:r w:rsidR="009A7861" w:rsidRPr="00F46C37">
        <w:rPr>
          <w:rFonts w:ascii="Calibri" w:hAnsi="Calibri" w:cs="Calibri"/>
          <w:bCs/>
          <w:sz w:val="24"/>
          <w:szCs w:val="24"/>
        </w:rPr>
        <w:t xml:space="preserve">že byla uzavřena podle jejich pravé a svobodné vůle, určitě, vážně a srozumitelně, nikoliv v tísni za nápadně nevýhodných podmínek. </w:t>
      </w:r>
    </w:p>
    <w:p w14:paraId="0A28F14C" w14:textId="6DF7973A" w:rsidR="00476C00" w:rsidRPr="00F46C37" w:rsidRDefault="009A7861" w:rsidP="00277175">
      <w:pPr>
        <w:numPr>
          <w:ilvl w:val="0"/>
          <w:numId w:val="26"/>
        </w:numPr>
        <w:spacing w:after="120" w:line="288" w:lineRule="auto"/>
        <w:jc w:val="both"/>
        <w:rPr>
          <w:rFonts w:ascii="Calibri" w:hAnsi="Calibri" w:cs="Calibri"/>
          <w:bCs/>
          <w:sz w:val="24"/>
          <w:szCs w:val="24"/>
        </w:rPr>
      </w:pPr>
      <w:r w:rsidRPr="00F46C37">
        <w:rPr>
          <w:rFonts w:ascii="Calibri" w:hAnsi="Calibri" w:cs="Calibri"/>
          <w:bCs/>
          <w:sz w:val="24"/>
          <w:szCs w:val="24"/>
        </w:rPr>
        <w:t xml:space="preserve">Doložka platnosti právního úkonu dle </w:t>
      </w:r>
      <w:r w:rsidR="005274B3" w:rsidRPr="00F46C37">
        <w:rPr>
          <w:rFonts w:ascii="Calibri" w:hAnsi="Calibri" w:cs="Calibri"/>
          <w:bCs/>
          <w:sz w:val="24"/>
          <w:szCs w:val="24"/>
        </w:rPr>
        <w:t xml:space="preserve">ustanovení </w:t>
      </w:r>
      <w:r w:rsidRPr="00F46C37">
        <w:rPr>
          <w:rFonts w:ascii="Calibri" w:hAnsi="Calibri" w:cs="Calibri"/>
          <w:bCs/>
          <w:sz w:val="24"/>
          <w:szCs w:val="24"/>
        </w:rPr>
        <w:t>§ 23 zákona č. 129/2000 Sb., zákona o krajích (krajské zřízení): Pronajímatel tím</w:t>
      </w:r>
      <w:r w:rsidR="00840AF9" w:rsidRPr="00F46C37">
        <w:rPr>
          <w:rFonts w:ascii="Calibri" w:hAnsi="Calibri" w:cs="Calibri"/>
          <w:bCs/>
          <w:sz w:val="24"/>
          <w:szCs w:val="24"/>
        </w:rPr>
        <w:t>to potvrzuje, že uzavření této s</w:t>
      </w:r>
      <w:r w:rsidRPr="00F46C37">
        <w:rPr>
          <w:rFonts w:ascii="Calibri" w:hAnsi="Calibri" w:cs="Calibri"/>
          <w:bCs/>
          <w:sz w:val="24"/>
          <w:szCs w:val="24"/>
        </w:rPr>
        <w:t xml:space="preserve">mlouvy bylo schváleno Radou Královéhradeckého kraje usnesením č. </w:t>
      </w:r>
      <w:r w:rsidR="007C2D39" w:rsidRPr="006C49BD">
        <w:rPr>
          <w:rFonts w:ascii="Calibri" w:hAnsi="Calibri" w:cs="Calibri"/>
          <w:bCs/>
          <w:sz w:val="24"/>
          <w:szCs w:val="24"/>
          <w:highlight w:val="magenta"/>
        </w:rPr>
        <w:t>xxx</w:t>
      </w:r>
      <w:r w:rsidRPr="006C49BD">
        <w:rPr>
          <w:rFonts w:ascii="Calibri" w:hAnsi="Calibri" w:cs="Calibri"/>
          <w:bCs/>
          <w:sz w:val="24"/>
          <w:szCs w:val="24"/>
          <w:highlight w:val="magenta"/>
        </w:rPr>
        <w:t xml:space="preserve"> </w:t>
      </w:r>
      <w:r w:rsidRPr="006C49BD">
        <w:rPr>
          <w:rFonts w:ascii="Calibri" w:hAnsi="Calibri" w:cs="Calibri"/>
          <w:bCs/>
          <w:sz w:val="24"/>
          <w:szCs w:val="24"/>
        </w:rPr>
        <w:t xml:space="preserve">ze dne </w:t>
      </w:r>
      <w:r w:rsidR="007C2D39" w:rsidRPr="006C49BD">
        <w:rPr>
          <w:rFonts w:ascii="Calibri" w:hAnsi="Calibri" w:cs="Calibri"/>
          <w:bCs/>
          <w:sz w:val="24"/>
          <w:szCs w:val="24"/>
          <w:highlight w:val="magenta"/>
        </w:rPr>
        <w:t>xxx</w:t>
      </w:r>
      <w:r w:rsidRPr="00F46C37">
        <w:rPr>
          <w:rFonts w:ascii="Calibri" w:hAnsi="Calibri" w:cs="Calibri"/>
          <w:bCs/>
          <w:sz w:val="24"/>
          <w:szCs w:val="24"/>
        </w:rPr>
        <w:t xml:space="preserve"> a záměr</w:t>
      </w:r>
      <w:r w:rsidR="00427A73" w:rsidRPr="00F46C37">
        <w:rPr>
          <w:rFonts w:ascii="Calibri" w:hAnsi="Calibri" w:cs="Calibri"/>
          <w:bCs/>
          <w:sz w:val="24"/>
          <w:szCs w:val="24"/>
        </w:rPr>
        <w:t xml:space="preserve"> pronájmu nemovitých věcí</w:t>
      </w:r>
      <w:r w:rsidRPr="00F46C37">
        <w:rPr>
          <w:rFonts w:ascii="Calibri" w:hAnsi="Calibri" w:cs="Calibri"/>
          <w:bCs/>
          <w:sz w:val="24"/>
          <w:szCs w:val="24"/>
        </w:rPr>
        <w:t xml:space="preserve"> tvořících součást předmětu nájmu byl </w:t>
      </w:r>
      <w:r w:rsidR="00427A73" w:rsidRPr="00F46C37">
        <w:rPr>
          <w:rFonts w:ascii="Calibri" w:hAnsi="Calibri" w:cs="Calibri"/>
          <w:bCs/>
          <w:sz w:val="24"/>
          <w:szCs w:val="24"/>
        </w:rPr>
        <w:t xml:space="preserve">řádně </w:t>
      </w:r>
      <w:r w:rsidRPr="00F46C37">
        <w:rPr>
          <w:rFonts w:ascii="Calibri" w:hAnsi="Calibri" w:cs="Calibri"/>
          <w:bCs/>
          <w:sz w:val="24"/>
          <w:szCs w:val="24"/>
        </w:rPr>
        <w:t>zveřejněn na úřední desce Krajského úřadu Královéhradeckého kraje.</w:t>
      </w:r>
    </w:p>
    <w:p w14:paraId="5FBDA8BB" w14:textId="77777777" w:rsidR="00433A2F" w:rsidRPr="00F46C37" w:rsidRDefault="00433A2F" w:rsidP="008B072F">
      <w:pPr>
        <w:spacing w:after="120" w:line="288" w:lineRule="auto"/>
        <w:jc w:val="both"/>
        <w:rPr>
          <w:rFonts w:ascii="Calibri" w:hAnsi="Calibri" w:cs="Calibri"/>
          <w:bCs/>
          <w:sz w:val="24"/>
          <w:szCs w:val="24"/>
        </w:rPr>
      </w:pPr>
    </w:p>
    <w:p w14:paraId="09FEE9A6" w14:textId="77777777" w:rsidR="009A7861" w:rsidRPr="00F46C37" w:rsidRDefault="009A7861" w:rsidP="008B072F">
      <w:pPr>
        <w:spacing w:after="120" w:line="288" w:lineRule="auto"/>
        <w:jc w:val="both"/>
        <w:rPr>
          <w:rFonts w:ascii="Calibri" w:hAnsi="Calibri" w:cs="Calibri"/>
          <w:bCs/>
          <w:sz w:val="24"/>
          <w:szCs w:val="24"/>
        </w:rPr>
      </w:pPr>
      <w:r w:rsidRPr="00F46C37">
        <w:rPr>
          <w:rFonts w:ascii="Calibri" w:hAnsi="Calibri" w:cs="Calibri"/>
          <w:bCs/>
          <w:sz w:val="24"/>
          <w:szCs w:val="24"/>
        </w:rPr>
        <w:t>V Hradci Králové dne</w:t>
      </w:r>
      <w:r w:rsidR="00811EB4" w:rsidRPr="00F46C37">
        <w:rPr>
          <w:rFonts w:ascii="Calibri" w:hAnsi="Calibri" w:cs="Calibri"/>
          <w:b/>
          <w:sz w:val="24"/>
          <w:szCs w:val="24"/>
        </w:rPr>
        <w:t xml:space="preserve"> ......................................................</w:t>
      </w:r>
    </w:p>
    <w:p w14:paraId="1356455F" w14:textId="77777777" w:rsidR="009A7861" w:rsidRPr="00F46C37" w:rsidRDefault="009A7861" w:rsidP="009A7861">
      <w:pPr>
        <w:spacing w:line="288" w:lineRule="auto"/>
        <w:jc w:val="both"/>
        <w:rPr>
          <w:rFonts w:ascii="Calibri" w:hAnsi="Calibri" w:cs="Calibri"/>
          <w:b/>
          <w:sz w:val="24"/>
          <w:szCs w:val="24"/>
        </w:rPr>
      </w:pPr>
    </w:p>
    <w:p w14:paraId="6FB00C99" w14:textId="77777777" w:rsidR="008B072F" w:rsidRPr="00F46C37" w:rsidRDefault="008B072F" w:rsidP="009A7861">
      <w:pPr>
        <w:spacing w:line="288" w:lineRule="auto"/>
        <w:jc w:val="both"/>
        <w:rPr>
          <w:rFonts w:ascii="Calibri" w:hAnsi="Calibri" w:cs="Calibri"/>
          <w:b/>
          <w:sz w:val="24"/>
          <w:szCs w:val="24"/>
        </w:rPr>
      </w:pPr>
    </w:p>
    <w:p w14:paraId="4FE04789" w14:textId="77777777" w:rsidR="009A7861" w:rsidRPr="00F46C37" w:rsidRDefault="00D20943" w:rsidP="009A7861">
      <w:pPr>
        <w:spacing w:line="288" w:lineRule="auto"/>
        <w:jc w:val="both"/>
        <w:rPr>
          <w:rFonts w:ascii="Calibri" w:hAnsi="Calibri" w:cs="Calibri"/>
          <w:b/>
          <w:i/>
          <w:sz w:val="24"/>
          <w:szCs w:val="24"/>
        </w:rPr>
      </w:pPr>
      <w:r w:rsidRPr="00F46C37">
        <w:rPr>
          <w:rFonts w:ascii="Calibri" w:hAnsi="Calibri" w:cs="Calibri"/>
          <w:b/>
          <w:i/>
          <w:sz w:val="24"/>
          <w:szCs w:val="24"/>
        </w:rPr>
        <w:t>za p</w:t>
      </w:r>
      <w:r w:rsidR="009A7861" w:rsidRPr="00F46C37">
        <w:rPr>
          <w:rFonts w:ascii="Calibri" w:hAnsi="Calibri" w:cs="Calibri"/>
          <w:b/>
          <w:i/>
          <w:sz w:val="24"/>
          <w:szCs w:val="24"/>
        </w:rPr>
        <w:t>ronajímatele:</w:t>
      </w:r>
      <w:r w:rsidR="009A7861" w:rsidRPr="00F46C37">
        <w:rPr>
          <w:rFonts w:ascii="Calibri" w:hAnsi="Calibri" w:cs="Calibri"/>
          <w:b/>
          <w:i/>
          <w:sz w:val="24"/>
          <w:szCs w:val="24"/>
        </w:rPr>
        <w:tab/>
      </w:r>
      <w:r w:rsidR="009A7861" w:rsidRPr="00F46C37">
        <w:rPr>
          <w:rFonts w:ascii="Calibri" w:hAnsi="Calibri" w:cs="Calibri"/>
          <w:b/>
          <w:i/>
          <w:sz w:val="24"/>
          <w:szCs w:val="24"/>
        </w:rPr>
        <w:tab/>
      </w:r>
      <w:r w:rsidR="009A7861" w:rsidRPr="00F46C37">
        <w:rPr>
          <w:rFonts w:ascii="Calibri" w:hAnsi="Calibri" w:cs="Calibri"/>
          <w:b/>
          <w:i/>
          <w:sz w:val="24"/>
          <w:szCs w:val="24"/>
        </w:rPr>
        <w:tab/>
      </w:r>
      <w:r w:rsidR="009A7861" w:rsidRPr="00F46C37">
        <w:rPr>
          <w:rFonts w:ascii="Calibri" w:hAnsi="Calibri" w:cs="Calibri"/>
          <w:b/>
          <w:i/>
          <w:sz w:val="24"/>
          <w:szCs w:val="24"/>
        </w:rPr>
        <w:tab/>
      </w:r>
      <w:r w:rsidR="009A7861" w:rsidRPr="00F46C37">
        <w:rPr>
          <w:rFonts w:ascii="Calibri" w:hAnsi="Calibri" w:cs="Calibri"/>
          <w:b/>
          <w:i/>
          <w:sz w:val="24"/>
          <w:szCs w:val="24"/>
        </w:rPr>
        <w:tab/>
      </w:r>
      <w:r w:rsidR="009A7861" w:rsidRPr="00F46C37">
        <w:rPr>
          <w:rFonts w:ascii="Calibri" w:hAnsi="Calibri" w:cs="Calibri"/>
          <w:b/>
          <w:i/>
          <w:sz w:val="24"/>
          <w:szCs w:val="24"/>
        </w:rPr>
        <w:tab/>
      </w:r>
      <w:r w:rsidRPr="00F46C37">
        <w:rPr>
          <w:rFonts w:ascii="Calibri" w:hAnsi="Calibri" w:cs="Calibri"/>
          <w:b/>
          <w:i/>
          <w:sz w:val="24"/>
          <w:szCs w:val="24"/>
        </w:rPr>
        <w:t>za n</w:t>
      </w:r>
      <w:r w:rsidR="009A7861" w:rsidRPr="00F46C37">
        <w:rPr>
          <w:rFonts w:ascii="Calibri" w:hAnsi="Calibri" w:cs="Calibri"/>
          <w:b/>
          <w:i/>
          <w:sz w:val="24"/>
          <w:szCs w:val="24"/>
        </w:rPr>
        <w:t>ájemce:</w:t>
      </w:r>
    </w:p>
    <w:p w14:paraId="6A2539A5" w14:textId="77777777" w:rsidR="009A7861" w:rsidRPr="00F46C37" w:rsidRDefault="009A7861" w:rsidP="009A7861">
      <w:pPr>
        <w:spacing w:line="288" w:lineRule="auto"/>
        <w:jc w:val="both"/>
        <w:rPr>
          <w:rFonts w:ascii="Calibri" w:hAnsi="Calibri" w:cs="Calibri"/>
          <w:b/>
          <w:sz w:val="24"/>
          <w:szCs w:val="24"/>
        </w:rPr>
      </w:pPr>
    </w:p>
    <w:p w14:paraId="312157D8" w14:textId="77777777" w:rsidR="009A7861" w:rsidRPr="00F46C37" w:rsidRDefault="009A7861" w:rsidP="009A7861">
      <w:pPr>
        <w:spacing w:line="288" w:lineRule="auto"/>
        <w:jc w:val="both"/>
        <w:rPr>
          <w:rFonts w:ascii="Calibri" w:hAnsi="Calibri" w:cs="Calibri"/>
          <w:b/>
          <w:sz w:val="24"/>
          <w:szCs w:val="24"/>
        </w:rPr>
      </w:pPr>
    </w:p>
    <w:p w14:paraId="6733B855" w14:textId="77777777" w:rsidR="009A7861" w:rsidRPr="00F46C37" w:rsidRDefault="009A7861" w:rsidP="009A7861">
      <w:pPr>
        <w:spacing w:line="288" w:lineRule="auto"/>
        <w:jc w:val="both"/>
        <w:rPr>
          <w:rFonts w:ascii="Calibri" w:hAnsi="Calibri" w:cs="Calibri"/>
          <w:b/>
          <w:sz w:val="24"/>
          <w:szCs w:val="24"/>
        </w:rPr>
      </w:pPr>
    </w:p>
    <w:p w14:paraId="46337DEE" w14:textId="77777777" w:rsidR="009A7861" w:rsidRPr="00F46C37" w:rsidRDefault="009A7861" w:rsidP="009A7861">
      <w:pPr>
        <w:spacing w:line="288" w:lineRule="auto"/>
        <w:jc w:val="both"/>
        <w:rPr>
          <w:rFonts w:ascii="Calibri" w:hAnsi="Calibri" w:cs="Calibri"/>
          <w:b/>
          <w:sz w:val="24"/>
          <w:szCs w:val="24"/>
        </w:rPr>
      </w:pPr>
    </w:p>
    <w:p w14:paraId="4072E043" w14:textId="77777777" w:rsidR="009A7861" w:rsidRPr="00F46C37" w:rsidRDefault="009A7861" w:rsidP="009A7861">
      <w:pPr>
        <w:tabs>
          <w:tab w:val="left" w:pos="5670"/>
        </w:tabs>
        <w:spacing w:line="288" w:lineRule="auto"/>
        <w:jc w:val="both"/>
        <w:rPr>
          <w:rFonts w:ascii="Calibri" w:hAnsi="Calibri" w:cs="Calibri"/>
          <w:b/>
          <w:sz w:val="24"/>
          <w:szCs w:val="24"/>
        </w:rPr>
      </w:pPr>
      <w:r w:rsidRPr="00F46C37">
        <w:rPr>
          <w:rFonts w:ascii="Calibri" w:hAnsi="Calibri" w:cs="Calibri"/>
          <w:b/>
          <w:sz w:val="24"/>
          <w:szCs w:val="24"/>
        </w:rPr>
        <w:t>......................................................</w:t>
      </w:r>
      <w:r w:rsidRPr="00F46C37">
        <w:rPr>
          <w:rFonts w:ascii="Calibri" w:hAnsi="Calibri" w:cs="Calibri"/>
          <w:b/>
          <w:sz w:val="24"/>
          <w:szCs w:val="24"/>
        </w:rPr>
        <w:tab/>
        <w:t>......................................................</w:t>
      </w:r>
    </w:p>
    <w:p w14:paraId="12124B26" w14:textId="25DCEB6E" w:rsidR="00D20943" w:rsidRPr="00F46C37" w:rsidRDefault="00E22505" w:rsidP="00D20943">
      <w:pPr>
        <w:spacing w:line="288" w:lineRule="auto"/>
        <w:jc w:val="both"/>
        <w:rPr>
          <w:rFonts w:ascii="Calibri" w:hAnsi="Calibri" w:cs="Calibri"/>
          <w:b/>
          <w:bCs/>
          <w:sz w:val="24"/>
          <w:szCs w:val="24"/>
        </w:rPr>
      </w:pPr>
      <w:r w:rsidRPr="00F46C37">
        <w:rPr>
          <w:rFonts w:ascii="Calibri" w:hAnsi="Calibri" w:cs="Calibri"/>
          <w:b/>
          <w:bCs/>
          <w:sz w:val="24"/>
          <w:szCs w:val="24"/>
        </w:rPr>
        <w:t>Petr Koleta</w:t>
      </w:r>
      <w:r w:rsidRPr="00F46C37">
        <w:rPr>
          <w:rFonts w:ascii="Calibri" w:hAnsi="Calibri" w:cs="Calibri"/>
          <w:b/>
          <w:bCs/>
          <w:sz w:val="24"/>
          <w:szCs w:val="24"/>
        </w:rPr>
        <w:tab/>
      </w:r>
      <w:r w:rsidRPr="00F46C37">
        <w:rPr>
          <w:rFonts w:ascii="Calibri" w:hAnsi="Calibri" w:cs="Calibri"/>
          <w:b/>
          <w:bCs/>
          <w:sz w:val="24"/>
          <w:szCs w:val="24"/>
        </w:rPr>
        <w:tab/>
      </w:r>
      <w:r w:rsidR="00AB0EF1" w:rsidRPr="00F46C37">
        <w:rPr>
          <w:rFonts w:ascii="Calibri" w:hAnsi="Calibri" w:cs="Calibri"/>
          <w:b/>
          <w:bCs/>
          <w:sz w:val="24"/>
          <w:szCs w:val="24"/>
        </w:rPr>
        <w:tab/>
      </w:r>
      <w:r w:rsidR="00D20943" w:rsidRPr="00F46C37">
        <w:rPr>
          <w:rFonts w:ascii="Calibri" w:hAnsi="Calibri" w:cs="Calibri"/>
          <w:bCs/>
          <w:sz w:val="24"/>
          <w:szCs w:val="24"/>
        </w:rPr>
        <w:t xml:space="preserve">                                           </w:t>
      </w:r>
      <w:r w:rsidR="00D20943" w:rsidRPr="00F46C37">
        <w:rPr>
          <w:rFonts w:ascii="Calibri" w:hAnsi="Calibri" w:cs="Calibri"/>
          <w:bCs/>
          <w:sz w:val="24"/>
          <w:szCs w:val="24"/>
        </w:rPr>
        <w:tab/>
      </w:r>
      <w:r w:rsidRPr="00F46C37">
        <w:rPr>
          <w:rFonts w:ascii="Calibri" w:hAnsi="Calibri" w:cs="Calibri"/>
          <w:sz w:val="24"/>
          <w:szCs w:val="24"/>
          <w:highlight w:val="yellow"/>
        </w:rPr>
        <w:t>xxx</w:t>
      </w:r>
    </w:p>
    <w:p w14:paraId="62D9BE5B" w14:textId="2D5297B4" w:rsidR="00D365D2" w:rsidRDefault="00D20943" w:rsidP="00F55D21">
      <w:pPr>
        <w:spacing w:line="288" w:lineRule="auto"/>
        <w:jc w:val="both"/>
        <w:rPr>
          <w:rFonts w:ascii="Calibri" w:hAnsi="Calibri" w:cs="Calibri"/>
          <w:bCs/>
          <w:sz w:val="24"/>
          <w:szCs w:val="24"/>
        </w:rPr>
      </w:pPr>
      <w:r w:rsidRPr="00F46C37">
        <w:rPr>
          <w:rFonts w:ascii="Calibri" w:hAnsi="Calibri" w:cs="Calibri"/>
          <w:bCs/>
          <w:sz w:val="24"/>
          <w:szCs w:val="24"/>
        </w:rPr>
        <w:t xml:space="preserve">hejtman Královéhradeckého kraje                                       </w:t>
      </w:r>
      <w:r w:rsidR="00F46C37">
        <w:rPr>
          <w:rFonts w:ascii="Calibri" w:hAnsi="Calibri" w:cs="Calibri"/>
          <w:bCs/>
          <w:sz w:val="24"/>
          <w:szCs w:val="24"/>
        </w:rPr>
        <w:tab/>
      </w:r>
      <w:r w:rsidR="00E22505" w:rsidRPr="00F46C37">
        <w:rPr>
          <w:rFonts w:ascii="Calibri" w:hAnsi="Calibri" w:cs="Calibri"/>
          <w:bCs/>
          <w:sz w:val="24"/>
          <w:szCs w:val="24"/>
          <w:highlight w:val="yellow"/>
        </w:rPr>
        <w:t>xxx</w:t>
      </w:r>
    </w:p>
    <w:p w14:paraId="156D3612" w14:textId="77777777" w:rsidR="00F46C37" w:rsidRDefault="00F46C37" w:rsidP="00F55D21">
      <w:pPr>
        <w:spacing w:line="288" w:lineRule="auto"/>
        <w:jc w:val="both"/>
        <w:rPr>
          <w:rFonts w:ascii="Calibri" w:hAnsi="Calibri" w:cs="Calibri"/>
          <w:bCs/>
          <w:sz w:val="24"/>
          <w:szCs w:val="24"/>
        </w:rPr>
      </w:pPr>
    </w:p>
    <w:p w14:paraId="7A189493" w14:textId="77777777" w:rsidR="00F46C37" w:rsidRDefault="00F46C37" w:rsidP="00F55D21">
      <w:pPr>
        <w:spacing w:line="288" w:lineRule="auto"/>
        <w:jc w:val="both"/>
        <w:rPr>
          <w:rFonts w:ascii="Calibri" w:hAnsi="Calibri" w:cs="Calibri"/>
          <w:bCs/>
          <w:sz w:val="24"/>
          <w:szCs w:val="24"/>
        </w:rPr>
      </w:pPr>
    </w:p>
    <w:p w14:paraId="166F828B" w14:textId="77777777" w:rsidR="00F46C37" w:rsidRDefault="00F46C37" w:rsidP="00F55D21">
      <w:pPr>
        <w:spacing w:line="288" w:lineRule="auto"/>
        <w:jc w:val="both"/>
        <w:rPr>
          <w:rFonts w:ascii="Calibri" w:hAnsi="Calibri" w:cs="Calibri"/>
          <w:bCs/>
          <w:sz w:val="24"/>
          <w:szCs w:val="24"/>
        </w:rPr>
      </w:pPr>
    </w:p>
    <w:sectPr w:rsidR="00F46C37" w:rsidSect="007472B2">
      <w:footerReference w:type="default" r:id="rId8"/>
      <w:pgSz w:w="11906" w:h="16838"/>
      <w:pgMar w:top="709"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D14A" w14:textId="77777777" w:rsidR="00545550" w:rsidRDefault="00545550" w:rsidP="00BE379E">
      <w:r>
        <w:separator/>
      </w:r>
    </w:p>
  </w:endnote>
  <w:endnote w:type="continuationSeparator" w:id="0">
    <w:p w14:paraId="22E9C354" w14:textId="77777777" w:rsidR="00545550" w:rsidRDefault="00545550" w:rsidP="00BE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3EC9" w14:textId="77777777" w:rsidR="00865085" w:rsidRDefault="00865085">
    <w:pPr>
      <w:pStyle w:val="Zpat"/>
      <w:jc w:val="center"/>
    </w:pPr>
    <w:r>
      <w:fldChar w:fldCharType="begin"/>
    </w:r>
    <w:r>
      <w:instrText>PAGE   \* MERGEFORMAT</w:instrText>
    </w:r>
    <w:r>
      <w:fldChar w:fldCharType="separate"/>
    </w:r>
    <w:r w:rsidR="00394AE0">
      <w:rPr>
        <w:noProof/>
      </w:rPr>
      <w:t>5</w:t>
    </w:r>
    <w:r>
      <w:fldChar w:fldCharType="end"/>
    </w:r>
  </w:p>
  <w:p w14:paraId="17006396" w14:textId="77777777" w:rsidR="00865085" w:rsidRDefault="008650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49B8" w14:textId="77777777" w:rsidR="00545550" w:rsidRDefault="00545550" w:rsidP="00BE379E">
      <w:r>
        <w:separator/>
      </w:r>
    </w:p>
  </w:footnote>
  <w:footnote w:type="continuationSeparator" w:id="0">
    <w:p w14:paraId="33B654E2" w14:textId="77777777" w:rsidR="00545550" w:rsidRDefault="00545550" w:rsidP="00BE3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690"/>
    <w:multiLevelType w:val="hybridMultilevel"/>
    <w:tmpl w:val="D73476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47040"/>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E83044"/>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10358"/>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2076C9"/>
    <w:multiLevelType w:val="hybridMultilevel"/>
    <w:tmpl w:val="8774CD92"/>
    <w:lvl w:ilvl="0" w:tplc="5BBCA8F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AE2F98"/>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C077BA8"/>
    <w:multiLevelType w:val="hybridMultilevel"/>
    <w:tmpl w:val="696A70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B717CF"/>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0D62C5F"/>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48D3DBE"/>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F84478"/>
    <w:multiLevelType w:val="hybridMultilevel"/>
    <w:tmpl w:val="EB3AAD26"/>
    <w:lvl w:ilvl="0" w:tplc="814E00B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505C79"/>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AF45B31"/>
    <w:multiLevelType w:val="hybridMultilevel"/>
    <w:tmpl w:val="DB1ECC2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2173BEE"/>
    <w:multiLevelType w:val="hybridMultilevel"/>
    <w:tmpl w:val="9092B8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BFD773B"/>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C5D40A9"/>
    <w:multiLevelType w:val="hybridMultilevel"/>
    <w:tmpl w:val="CA4413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DA87137"/>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8B5526E"/>
    <w:multiLevelType w:val="hybridMultilevel"/>
    <w:tmpl w:val="DB98D41C"/>
    <w:lvl w:ilvl="0" w:tplc="D8805ED0">
      <w:numFmt w:val="bullet"/>
      <w:lvlText w:val="-"/>
      <w:lvlJc w:val="left"/>
      <w:pPr>
        <w:ind w:left="720" w:hanging="360"/>
      </w:pPr>
      <w:rPr>
        <w:rFonts w:ascii="Franklin Gothic Book" w:eastAsia="Times New Roman"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FB19EE"/>
    <w:multiLevelType w:val="hybridMultilevel"/>
    <w:tmpl w:val="A68610D6"/>
    <w:lvl w:ilvl="0" w:tplc="5F1E85D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384254"/>
    <w:multiLevelType w:val="hybridMultilevel"/>
    <w:tmpl w:val="A07E8CA0"/>
    <w:lvl w:ilvl="0" w:tplc="D08AF8E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C915FDD"/>
    <w:multiLevelType w:val="hybridMultilevel"/>
    <w:tmpl w:val="E70AF34A"/>
    <w:lvl w:ilvl="0" w:tplc="5BBCA8F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DC33D9B"/>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F615007"/>
    <w:multiLevelType w:val="hybridMultilevel"/>
    <w:tmpl w:val="BF9C651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0F9737A"/>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6146B07"/>
    <w:multiLevelType w:val="singleLevel"/>
    <w:tmpl w:val="91A4A420"/>
    <w:lvl w:ilvl="0">
      <w:start w:val="1"/>
      <w:numFmt w:val="decimal"/>
      <w:lvlText w:val="%1."/>
      <w:lvlJc w:val="left"/>
      <w:pPr>
        <w:tabs>
          <w:tab w:val="num" w:pos="360"/>
        </w:tabs>
        <w:ind w:left="360" w:hanging="360"/>
      </w:pPr>
      <w:rPr>
        <w:rFonts w:hint="default"/>
        <w:b/>
      </w:rPr>
    </w:lvl>
  </w:abstractNum>
  <w:abstractNum w:abstractNumId="25" w15:restartNumberingAfterBreak="0">
    <w:nsid w:val="6D814D60"/>
    <w:multiLevelType w:val="hybridMultilevel"/>
    <w:tmpl w:val="29A28418"/>
    <w:lvl w:ilvl="0" w:tplc="16ECA11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118762B"/>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3F00501"/>
    <w:multiLevelType w:val="multilevel"/>
    <w:tmpl w:val="9AF89ABA"/>
    <w:lvl w:ilvl="0">
      <w:start w:val="1"/>
      <w:numFmt w:val="decimal"/>
      <w:pStyle w:val="Numm1"/>
      <w:suff w:val="nothing"/>
      <w:lvlText w:val="Článek %1"/>
      <w:lvlJc w:val="left"/>
      <w:pPr>
        <w:ind w:left="4537" w:hanging="567"/>
      </w:pPr>
      <w:rPr>
        <w:sz w:val="22"/>
        <w:szCs w:val="22"/>
      </w:rPr>
    </w:lvl>
    <w:lvl w:ilvl="1">
      <w:start w:val="1"/>
      <w:numFmt w:val="decimal"/>
      <w:pStyle w:val="Numm2"/>
      <w:lvlText w:val="%1.%2"/>
      <w:lvlJc w:val="left"/>
      <w:pPr>
        <w:tabs>
          <w:tab w:val="num" w:pos="567"/>
        </w:tabs>
        <w:ind w:left="567" w:hanging="567"/>
      </w:pPr>
      <w:rPr>
        <w:rFonts w:ascii="Times New Roman" w:hAnsi="Times New Roman" w:cs="Times New Roman" w:hint="default"/>
        <w:sz w:val="22"/>
        <w:szCs w:val="22"/>
      </w:rPr>
    </w:lvl>
    <w:lvl w:ilvl="2">
      <w:start w:val="1"/>
      <w:numFmt w:val="lowerLetter"/>
      <w:pStyle w:val="Numm3"/>
      <w:lvlText w:val="%3)"/>
      <w:lvlJc w:val="left"/>
      <w:pPr>
        <w:tabs>
          <w:tab w:val="num" w:pos="1276"/>
        </w:tabs>
        <w:ind w:left="1276" w:hanging="709"/>
      </w:pPr>
      <w:rPr>
        <w:rFonts w:ascii="Times New Roman" w:eastAsia="Calibri" w:hAnsi="Times New Roman" w:cs="Times New Roman"/>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DDF370D"/>
    <w:multiLevelType w:val="hybridMultilevel"/>
    <w:tmpl w:val="7B668F28"/>
    <w:lvl w:ilvl="0" w:tplc="16ECA112">
      <w:start w:val="1"/>
      <w:numFmt w:val="decimal"/>
      <w:lvlText w:val="%1."/>
      <w:lvlJc w:val="left"/>
      <w:pPr>
        <w:tabs>
          <w:tab w:val="num" w:pos="360"/>
        </w:tabs>
        <w:ind w:left="360" w:hanging="360"/>
      </w:pPr>
      <w:rPr>
        <w:rFonts w:hint="default"/>
      </w:rPr>
    </w:lvl>
    <w:lvl w:ilvl="1" w:tplc="CF2AFE4C">
      <w:start w:val="1"/>
      <w:numFmt w:val="lowerLetter"/>
      <w:lvlText w:val="%2)"/>
      <w:lvlJc w:val="left"/>
      <w:pPr>
        <w:tabs>
          <w:tab w:val="num" w:pos="1008"/>
        </w:tabs>
        <w:ind w:left="1008" w:hanging="288"/>
      </w:pPr>
      <w:rPr>
        <w:rFonts w:hint="default"/>
        <w:b w:val="0"/>
        <w:i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58819426">
    <w:abstractNumId w:val="21"/>
  </w:num>
  <w:num w:numId="2" w16cid:durableId="1660380378">
    <w:abstractNumId w:val="23"/>
  </w:num>
  <w:num w:numId="3" w16cid:durableId="1197503785">
    <w:abstractNumId w:val="16"/>
  </w:num>
  <w:num w:numId="4" w16cid:durableId="1780567036">
    <w:abstractNumId w:val="27"/>
  </w:num>
  <w:num w:numId="5" w16cid:durableId="1351026281">
    <w:abstractNumId w:val="14"/>
  </w:num>
  <w:num w:numId="6" w16cid:durableId="574315448">
    <w:abstractNumId w:val="13"/>
  </w:num>
  <w:num w:numId="7" w16cid:durableId="1973517548">
    <w:abstractNumId w:val="5"/>
  </w:num>
  <w:num w:numId="8" w16cid:durableId="714277748">
    <w:abstractNumId w:val="12"/>
  </w:num>
  <w:num w:numId="9" w16cid:durableId="460880441">
    <w:abstractNumId w:val="28"/>
  </w:num>
  <w:num w:numId="10" w16cid:durableId="848061279">
    <w:abstractNumId w:val="7"/>
  </w:num>
  <w:num w:numId="11" w16cid:durableId="1905872202">
    <w:abstractNumId w:val="3"/>
  </w:num>
  <w:num w:numId="12" w16cid:durableId="1545171713">
    <w:abstractNumId w:val="1"/>
  </w:num>
  <w:num w:numId="13" w16cid:durableId="1085154767">
    <w:abstractNumId w:val="25"/>
  </w:num>
  <w:num w:numId="14" w16cid:durableId="854076822">
    <w:abstractNumId w:val="11"/>
  </w:num>
  <w:num w:numId="15" w16cid:durableId="306320457">
    <w:abstractNumId w:val="20"/>
  </w:num>
  <w:num w:numId="16" w16cid:durableId="1467621983">
    <w:abstractNumId w:val="8"/>
  </w:num>
  <w:num w:numId="17" w16cid:durableId="1606039464">
    <w:abstractNumId w:val="18"/>
  </w:num>
  <w:num w:numId="18" w16cid:durableId="1488473417">
    <w:abstractNumId w:val="19"/>
  </w:num>
  <w:num w:numId="19" w16cid:durableId="512691208">
    <w:abstractNumId w:val="2"/>
  </w:num>
  <w:num w:numId="20" w16cid:durableId="790707730">
    <w:abstractNumId w:val="6"/>
  </w:num>
  <w:num w:numId="21" w16cid:durableId="1832796660">
    <w:abstractNumId w:val="17"/>
  </w:num>
  <w:num w:numId="22" w16cid:durableId="2085175734">
    <w:abstractNumId w:val="0"/>
  </w:num>
  <w:num w:numId="23" w16cid:durableId="465244516">
    <w:abstractNumId w:val="22"/>
  </w:num>
  <w:num w:numId="24" w16cid:durableId="1325628543">
    <w:abstractNumId w:val="26"/>
  </w:num>
  <w:num w:numId="25" w16cid:durableId="1456485089">
    <w:abstractNumId w:val="4"/>
  </w:num>
  <w:num w:numId="26" w16cid:durableId="612247884">
    <w:abstractNumId w:val="9"/>
  </w:num>
  <w:num w:numId="27" w16cid:durableId="2071225115">
    <w:abstractNumId w:val="15"/>
  </w:num>
  <w:num w:numId="28" w16cid:durableId="1131437184">
    <w:abstractNumId w:val="10"/>
  </w:num>
  <w:num w:numId="29" w16cid:durableId="1875846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2408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E"/>
    <w:rsid w:val="00001B5D"/>
    <w:rsid w:val="00001D55"/>
    <w:rsid w:val="000021A9"/>
    <w:rsid w:val="000061E5"/>
    <w:rsid w:val="0002009B"/>
    <w:rsid w:val="000207FA"/>
    <w:rsid w:val="000327A6"/>
    <w:rsid w:val="00052E1D"/>
    <w:rsid w:val="00052FEE"/>
    <w:rsid w:val="00061A33"/>
    <w:rsid w:val="0006471B"/>
    <w:rsid w:val="00070E14"/>
    <w:rsid w:val="00070FA4"/>
    <w:rsid w:val="00072EED"/>
    <w:rsid w:val="000759D0"/>
    <w:rsid w:val="00075C3C"/>
    <w:rsid w:val="000811D7"/>
    <w:rsid w:val="00085621"/>
    <w:rsid w:val="00092878"/>
    <w:rsid w:val="000977F0"/>
    <w:rsid w:val="000A2396"/>
    <w:rsid w:val="000A373B"/>
    <w:rsid w:val="000A399B"/>
    <w:rsid w:val="000A41F4"/>
    <w:rsid w:val="000B305B"/>
    <w:rsid w:val="000B3A04"/>
    <w:rsid w:val="000B69E2"/>
    <w:rsid w:val="000B79E3"/>
    <w:rsid w:val="000C1D77"/>
    <w:rsid w:val="000C24A5"/>
    <w:rsid w:val="000D28E2"/>
    <w:rsid w:val="000D7008"/>
    <w:rsid w:val="000E0491"/>
    <w:rsid w:val="000E1BF1"/>
    <w:rsid w:val="000E23A0"/>
    <w:rsid w:val="001074C1"/>
    <w:rsid w:val="0010779A"/>
    <w:rsid w:val="00112239"/>
    <w:rsid w:val="00121CAD"/>
    <w:rsid w:val="0012508E"/>
    <w:rsid w:val="00130522"/>
    <w:rsid w:val="001344D1"/>
    <w:rsid w:val="0013500F"/>
    <w:rsid w:val="00144A45"/>
    <w:rsid w:val="00150984"/>
    <w:rsid w:val="00150B56"/>
    <w:rsid w:val="001612EF"/>
    <w:rsid w:val="00161AFE"/>
    <w:rsid w:val="0016453B"/>
    <w:rsid w:val="00166980"/>
    <w:rsid w:val="001709A0"/>
    <w:rsid w:val="00172931"/>
    <w:rsid w:val="00175D82"/>
    <w:rsid w:val="00183094"/>
    <w:rsid w:val="00190524"/>
    <w:rsid w:val="001A0F5B"/>
    <w:rsid w:val="001A4F93"/>
    <w:rsid w:val="001A727F"/>
    <w:rsid w:val="001B2DAB"/>
    <w:rsid w:val="001D391C"/>
    <w:rsid w:val="001D5FF4"/>
    <w:rsid w:val="001E00FB"/>
    <w:rsid w:val="001E21D4"/>
    <w:rsid w:val="001E221B"/>
    <w:rsid w:val="001E5484"/>
    <w:rsid w:val="001E62FD"/>
    <w:rsid w:val="001F0084"/>
    <w:rsid w:val="001F167B"/>
    <w:rsid w:val="001F7B81"/>
    <w:rsid w:val="00204D4B"/>
    <w:rsid w:val="002154BE"/>
    <w:rsid w:val="00227A1B"/>
    <w:rsid w:val="00231C00"/>
    <w:rsid w:val="00237938"/>
    <w:rsid w:val="0024162F"/>
    <w:rsid w:val="002438B8"/>
    <w:rsid w:val="00244A36"/>
    <w:rsid w:val="00256154"/>
    <w:rsid w:val="002576A5"/>
    <w:rsid w:val="00260512"/>
    <w:rsid w:val="00260875"/>
    <w:rsid w:val="00262E23"/>
    <w:rsid w:val="00266C0D"/>
    <w:rsid w:val="002717F9"/>
    <w:rsid w:val="00277175"/>
    <w:rsid w:val="00281266"/>
    <w:rsid w:val="00284173"/>
    <w:rsid w:val="0028685B"/>
    <w:rsid w:val="00292364"/>
    <w:rsid w:val="002A2707"/>
    <w:rsid w:val="002A7D69"/>
    <w:rsid w:val="002C18C7"/>
    <w:rsid w:val="002D1F92"/>
    <w:rsid w:val="002D37E8"/>
    <w:rsid w:val="002D5346"/>
    <w:rsid w:val="002D59EB"/>
    <w:rsid w:val="002E7D00"/>
    <w:rsid w:val="002F1190"/>
    <w:rsid w:val="002F3889"/>
    <w:rsid w:val="002F3F5C"/>
    <w:rsid w:val="002F537C"/>
    <w:rsid w:val="002F6AF7"/>
    <w:rsid w:val="003007C3"/>
    <w:rsid w:val="00306250"/>
    <w:rsid w:val="00322740"/>
    <w:rsid w:val="00342863"/>
    <w:rsid w:val="00347310"/>
    <w:rsid w:val="00351672"/>
    <w:rsid w:val="00352AE3"/>
    <w:rsid w:val="00357151"/>
    <w:rsid w:val="003612AF"/>
    <w:rsid w:val="003634C0"/>
    <w:rsid w:val="00367436"/>
    <w:rsid w:val="0037037E"/>
    <w:rsid w:val="00375768"/>
    <w:rsid w:val="00383B3B"/>
    <w:rsid w:val="00386A2F"/>
    <w:rsid w:val="003913D9"/>
    <w:rsid w:val="00392FB4"/>
    <w:rsid w:val="00394AE0"/>
    <w:rsid w:val="00397EF8"/>
    <w:rsid w:val="003B756C"/>
    <w:rsid w:val="004266D8"/>
    <w:rsid w:val="004270C3"/>
    <w:rsid w:val="00427A73"/>
    <w:rsid w:val="00430D82"/>
    <w:rsid w:val="004328F3"/>
    <w:rsid w:val="00433A2F"/>
    <w:rsid w:val="004356CA"/>
    <w:rsid w:val="00446191"/>
    <w:rsid w:val="0045272E"/>
    <w:rsid w:val="00453AC8"/>
    <w:rsid w:val="004566BA"/>
    <w:rsid w:val="004610A3"/>
    <w:rsid w:val="00463F3E"/>
    <w:rsid w:val="004729F8"/>
    <w:rsid w:val="004751A5"/>
    <w:rsid w:val="00476687"/>
    <w:rsid w:val="00476C00"/>
    <w:rsid w:val="00477E0F"/>
    <w:rsid w:val="00484ABF"/>
    <w:rsid w:val="004915FD"/>
    <w:rsid w:val="004A2D30"/>
    <w:rsid w:val="004B380D"/>
    <w:rsid w:val="004B5481"/>
    <w:rsid w:val="004C14EE"/>
    <w:rsid w:val="004C1CE3"/>
    <w:rsid w:val="004D15E8"/>
    <w:rsid w:val="004D1A02"/>
    <w:rsid w:val="004D207E"/>
    <w:rsid w:val="004D3CFB"/>
    <w:rsid w:val="004E736C"/>
    <w:rsid w:val="004F53E5"/>
    <w:rsid w:val="004F7A02"/>
    <w:rsid w:val="0050242B"/>
    <w:rsid w:val="00502B6F"/>
    <w:rsid w:val="00503664"/>
    <w:rsid w:val="00504D69"/>
    <w:rsid w:val="005109CD"/>
    <w:rsid w:val="00512C5B"/>
    <w:rsid w:val="0052103F"/>
    <w:rsid w:val="005248DA"/>
    <w:rsid w:val="005274B3"/>
    <w:rsid w:val="00527C8D"/>
    <w:rsid w:val="00531D28"/>
    <w:rsid w:val="00536427"/>
    <w:rsid w:val="00540525"/>
    <w:rsid w:val="0054191A"/>
    <w:rsid w:val="00545550"/>
    <w:rsid w:val="005474CE"/>
    <w:rsid w:val="00550EF4"/>
    <w:rsid w:val="00555D51"/>
    <w:rsid w:val="00561329"/>
    <w:rsid w:val="005620A6"/>
    <w:rsid w:val="00580736"/>
    <w:rsid w:val="0058199C"/>
    <w:rsid w:val="00585AFB"/>
    <w:rsid w:val="005866DD"/>
    <w:rsid w:val="00587CFA"/>
    <w:rsid w:val="00590479"/>
    <w:rsid w:val="00594880"/>
    <w:rsid w:val="005A1A02"/>
    <w:rsid w:val="005A4900"/>
    <w:rsid w:val="005A725B"/>
    <w:rsid w:val="005B0F06"/>
    <w:rsid w:val="005B5A74"/>
    <w:rsid w:val="005B5B86"/>
    <w:rsid w:val="005C2937"/>
    <w:rsid w:val="005D091B"/>
    <w:rsid w:val="005D1290"/>
    <w:rsid w:val="005D1A61"/>
    <w:rsid w:val="005D73D1"/>
    <w:rsid w:val="005E1686"/>
    <w:rsid w:val="005E2FDB"/>
    <w:rsid w:val="005E3583"/>
    <w:rsid w:val="005E78BA"/>
    <w:rsid w:val="005F0667"/>
    <w:rsid w:val="005F4611"/>
    <w:rsid w:val="00602774"/>
    <w:rsid w:val="00603FF1"/>
    <w:rsid w:val="00610FB8"/>
    <w:rsid w:val="00620CAF"/>
    <w:rsid w:val="00622DA1"/>
    <w:rsid w:val="00623ECA"/>
    <w:rsid w:val="00625D1F"/>
    <w:rsid w:val="0062750A"/>
    <w:rsid w:val="00644CC7"/>
    <w:rsid w:val="00646125"/>
    <w:rsid w:val="0064684D"/>
    <w:rsid w:val="006472E8"/>
    <w:rsid w:val="00647E78"/>
    <w:rsid w:val="00655218"/>
    <w:rsid w:val="006668A0"/>
    <w:rsid w:val="00670452"/>
    <w:rsid w:val="006731DD"/>
    <w:rsid w:val="006867F0"/>
    <w:rsid w:val="006908B9"/>
    <w:rsid w:val="0069488B"/>
    <w:rsid w:val="006A253A"/>
    <w:rsid w:val="006B2C65"/>
    <w:rsid w:val="006C259E"/>
    <w:rsid w:val="006C2685"/>
    <w:rsid w:val="006C280E"/>
    <w:rsid w:val="006C49BD"/>
    <w:rsid w:val="006C5564"/>
    <w:rsid w:val="006F1215"/>
    <w:rsid w:val="006F20CF"/>
    <w:rsid w:val="006F2EC7"/>
    <w:rsid w:val="006F32ED"/>
    <w:rsid w:val="00704E77"/>
    <w:rsid w:val="00704FB9"/>
    <w:rsid w:val="007110BC"/>
    <w:rsid w:val="00717162"/>
    <w:rsid w:val="0071742D"/>
    <w:rsid w:val="007208BE"/>
    <w:rsid w:val="00723AAF"/>
    <w:rsid w:val="00731DBC"/>
    <w:rsid w:val="007401B1"/>
    <w:rsid w:val="00745772"/>
    <w:rsid w:val="007472B2"/>
    <w:rsid w:val="007711AC"/>
    <w:rsid w:val="00773D67"/>
    <w:rsid w:val="007826AE"/>
    <w:rsid w:val="007836E3"/>
    <w:rsid w:val="007901A2"/>
    <w:rsid w:val="00794385"/>
    <w:rsid w:val="00794E2C"/>
    <w:rsid w:val="00796E84"/>
    <w:rsid w:val="007C0534"/>
    <w:rsid w:val="007C2D39"/>
    <w:rsid w:val="007D3A2C"/>
    <w:rsid w:val="007D44B8"/>
    <w:rsid w:val="007D5083"/>
    <w:rsid w:val="007D553E"/>
    <w:rsid w:val="007D70C5"/>
    <w:rsid w:val="007F00B3"/>
    <w:rsid w:val="008013A2"/>
    <w:rsid w:val="00802C5A"/>
    <w:rsid w:val="00803603"/>
    <w:rsid w:val="00806433"/>
    <w:rsid w:val="00811EB4"/>
    <w:rsid w:val="00831ACB"/>
    <w:rsid w:val="008335CA"/>
    <w:rsid w:val="00840AF9"/>
    <w:rsid w:val="0085681E"/>
    <w:rsid w:val="0086168A"/>
    <w:rsid w:val="00861B70"/>
    <w:rsid w:val="00862480"/>
    <w:rsid w:val="00864E23"/>
    <w:rsid w:val="00865085"/>
    <w:rsid w:val="0086548E"/>
    <w:rsid w:val="00867C02"/>
    <w:rsid w:val="008754F7"/>
    <w:rsid w:val="0087571D"/>
    <w:rsid w:val="00881023"/>
    <w:rsid w:val="00894683"/>
    <w:rsid w:val="008A04A0"/>
    <w:rsid w:val="008A1FF6"/>
    <w:rsid w:val="008B072F"/>
    <w:rsid w:val="008B141A"/>
    <w:rsid w:val="008B7120"/>
    <w:rsid w:val="008C12D6"/>
    <w:rsid w:val="008C42B5"/>
    <w:rsid w:val="008D2E29"/>
    <w:rsid w:val="008F09C8"/>
    <w:rsid w:val="008F2F85"/>
    <w:rsid w:val="008F350C"/>
    <w:rsid w:val="009002CF"/>
    <w:rsid w:val="00902000"/>
    <w:rsid w:val="0090211C"/>
    <w:rsid w:val="00902C00"/>
    <w:rsid w:val="00903D7C"/>
    <w:rsid w:val="00907D16"/>
    <w:rsid w:val="00907D72"/>
    <w:rsid w:val="00927B6F"/>
    <w:rsid w:val="0093051D"/>
    <w:rsid w:val="0093298D"/>
    <w:rsid w:val="00935653"/>
    <w:rsid w:val="009375D7"/>
    <w:rsid w:val="009428C9"/>
    <w:rsid w:val="00955FCB"/>
    <w:rsid w:val="009651A3"/>
    <w:rsid w:val="00966AB3"/>
    <w:rsid w:val="00967203"/>
    <w:rsid w:val="00967BDA"/>
    <w:rsid w:val="009701C6"/>
    <w:rsid w:val="00970F0A"/>
    <w:rsid w:val="00972A1C"/>
    <w:rsid w:val="00980A9B"/>
    <w:rsid w:val="00980EDD"/>
    <w:rsid w:val="00996058"/>
    <w:rsid w:val="009A11AD"/>
    <w:rsid w:val="009A464A"/>
    <w:rsid w:val="009A7861"/>
    <w:rsid w:val="009A798E"/>
    <w:rsid w:val="009B4645"/>
    <w:rsid w:val="009C4812"/>
    <w:rsid w:val="009C5BBF"/>
    <w:rsid w:val="009D1F04"/>
    <w:rsid w:val="009D748A"/>
    <w:rsid w:val="009E00D3"/>
    <w:rsid w:val="009E3F7E"/>
    <w:rsid w:val="009E4DD7"/>
    <w:rsid w:val="009E66B6"/>
    <w:rsid w:val="009E6D09"/>
    <w:rsid w:val="009F432F"/>
    <w:rsid w:val="009F5E17"/>
    <w:rsid w:val="00A0132B"/>
    <w:rsid w:val="00A159C6"/>
    <w:rsid w:val="00A15B3B"/>
    <w:rsid w:val="00A173AA"/>
    <w:rsid w:val="00A27973"/>
    <w:rsid w:val="00A36855"/>
    <w:rsid w:val="00A507B2"/>
    <w:rsid w:val="00A51507"/>
    <w:rsid w:val="00A54EF1"/>
    <w:rsid w:val="00A55179"/>
    <w:rsid w:val="00A56224"/>
    <w:rsid w:val="00A5653D"/>
    <w:rsid w:val="00A60788"/>
    <w:rsid w:val="00A607C5"/>
    <w:rsid w:val="00A6484C"/>
    <w:rsid w:val="00A648EA"/>
    <w:rsid w:val="00A72390"/>
    <w:rsid w:val="00A812F0"/>
    <w:rsid w:val="00A90BAC"/>
    <w:rsid w:val="00AA78D2"/>
    <w:rsid w:val="00AA78E4"/>
    <w:rsid w:val="00AB0E66"/>
    <w:rsid w:val="00AB0EF1"/>
    <w:rsid w:val="00AD0A4D"/>
    <w:rsid w:val="00AD32C5"/>
    <w:rsid w:val="00AD4F0F"/>
    <w:rsid w:val="00B129BC"/>
    <w:rsid w:val="00B12DDC"/>
    <w:rsid w:val="00B2603D"/>
    <w:rsid w:val="00B30A8A"/>
    <w:rsid w:val="00B348F1"/>
    <w:rsid w:val="00B360D6"/>
    <w:rsid w:val="00B368AC"/>
    <w:rsid w:val="00B37C65"/>
    <w:rsid w:val="00B45DA1"/>
    <w:rsid w:val="00B461F3"/>
    <w:rsid w:val="00B50022"/>
    <w:rsid w:val="00B6366E"/>
    <w:rsid w:val="00B704AC"/>
    <w:rsid w:val="00B71947"/>
    <w:rsid w:val="00B73B26"/>
    <w:rsid w:val="00B83981"/>
    <w:rsid w:val="00B849FD"/>
    <w:rsid w:val="00B91CF1"/>
    <w:rsid w:val="00B94D5B"/>
    <w:rsid w:val="00B94D8E"/>
    <w:rsid w:val="00B95706"/>
    <w:rsid w:val="00BB08EF"/>
    <w:rsid w:val="00BB431A"/>
    <w:rsid w:val="00BB6479"/>
    <w:rsid w:val="00BB7EA2"/>
    <w:rsid w:val="00BD3315"/>
    <w:rsid w:val="00BD4689"/>
    <w:rsid w:val="00BE2D86"/>
    <w:rsid w:val="00BE379E"/>
    <w:rsid w:val="00BE4D82"/>
    <w:rsid w:val="00BE7145"/>
    <w:rsid w:val="00BE7AFB"/>
    <w:rsid w:val="00BF5A23"/>
    <w:rsid w:val="00BF6C48"/>
    <w:rsid w:val="00C01668"/>
    <w:rsid w:val="00C01BE1"/>
    <w:rsid w:val="00C30302"/>
    <w:rsid w:val="00C3468A"/>
    <w:rsid w:val="00C35827"/>
    <w:rsid w:val="00C376DB"/>
    <w:rsid w:val="00C43943"/>
    <w:rsid w:val="00C56E4A"/>
    <w:rsid w:val="00C6066B"/>
    <w:rsid w:val="00C647AA"/>
    <w:rsid w:val="00C711CF"/>
    <w:rsid w:val="00C71BBB"/>
    <w:rsid w:val="00C76161"/>
    <w:rsid w:val="00C8006E"/>
    <w:rsid w:val="00C842FE"/>
    <w:rsid w:val="00C93A32"/>
    <w:rsid w:val="00C965B4"/>
    <w:rsid w:val="00CB00C1"/>
    <w:rsid w:val="00CC22E8"/>
    <w:rsid w:val="00CC34B5"/>
    <w:rsid w:val="00CD1760"/>
    <w:rsid w:val="00CD2BBB"/>
    <w:rsid w:val="00CD381E"/>
    <w:rsid w:val="00CD4DDD"/>
    <w:rsid w:val="00CD7847"/>
    <w:rsid w:val="00CE00AE"/>
    <w:rsid w:val="00CE3901"/>
    <w:rsid w:val="00CF1C44"/>
    <w:rsid w:val="00CF218B"/>
    <w:rsid w:val="00CF5307"/>
    <w:rsid w:val="00D03AAA"/>
    <w:rsid w:val="00D05E1C"/>
    <w:rsid w:val="00D10100"/>
    <w:rsid w:val="00D14BA9"/>
    <w:rsid w:val="00D20943"/>
    <w:rsid w:val="00D23AB8"/>
    <w:rsid w:val="00D24191"/>
    <w:rsid w:val="00D365D2"/>
    <w:rsid w:val="00D461DD"/>
    <w:rsid w:val="00D476A4"/>
    <w:rsid w:val="00D575CE"/>
    <w:rsid w:val="00D62336"/>
    <w:rsid w:val="00D703C8"/>
    <w:rsid w:val="00D74117"/>
    <w:rsid w:val="00D805F5"/>
    <w:rsid w:val="00D810CF"/>
    <w:rsid w:val="00D84AB8"/>
    <w:rsid w:val="00DA08EC"/>
    <w:rsid w:val="00DA5E58"/>
    <w:rsid w:val="00DA6B1E"/>
    <w:rsid w:val="00DB0A5E"/>
    <w:rsid w:val="00DB3525"/>
    <w:rsid w:val="00DC0D60"/>
    <w:rsid w:val="00DC2ADF"/>
    <w:rsid w:val="00DC33F8"/>
    <w:rsid w:val="00DC5A9B"/>
    <w:rsid w:val="00DC739A"/>
    <w:rsid w:val="00DD2FF8"/>
    <w:rsid w:val="00DD7FBF"/>
    <w:rsid w:val="00DE23D3"/>
    <w:rsid w:val="00DE4603"/>
    <w:rsid w:val="00DE580A"/>
    <w:rsid w:val="00DF215A"/>
    <w:rsid w:val="00DF46B1"/>
    <w:rsid w:val="00E01FF1"/>
    <w:rsid w:val="00E05FE0"/>
    <w:rsid w:val="00E11F3C"/>
    <w:rsid w:val="00E12612"/>
    <w:rsid w:val="00E1615D"/>
    <w:rsid w:val="00E22505"/>
    <w:rsid w:val="00E4253A"/>
    <w:rsid w:val="00E43E3D"/>
    <w:rsid w:val="00E477C5"/>
    <w:rsid w:val="00E540B9"/>
    <w:rsid w:val="00E75211"/>
    <w:rsid w:val="00E866CE"/>
    <w:rsid w:val="00E93B2B"/>
    <w:rsid w:val="00EA14F8"/>
    <w:rsid w:val="00EB5820"/>
    <w:rsid w:val="00EB5E11"/>
    <w:rsid w:val="00EC5C79"/>
    <w:rsid w:val="00ED03AA"/>
    <w:rsid w:val="00ED3A61"/>
    <w:rsid w:val="00EE15EF"/>
    <w:rsid w:val="00EE37F0"/>
    <w:rsid w:val="00EF5B38"/>
    <w:rsid w:val="00F039FB"/>
    <w:rsid w:val="00F0515B"/>
    <w:rsid w:val="00F05245"/>
    <w:rsid w:val="00F331EC"/>
    <w:rsid w:val="00F33A81"/>
    <w:rsid w:val="00F34CAD"/>
    <w:rsid w:val="00F36845"/>
    <w:rsid w:val="00F4034C"/>
    <w:rsid w:val="00F42E04"/>
    <w:rsid w:val="00F46C37"/>
    <w:rsid w:val="00F5319D"/>
    <w:rsid w:val="00F54732"/>
    <w:rsid w:val="00F55D21"/>
    <w:rsid w:val="00F56933"/>
    <w:rsid w:val="00F610F1"/>
    <w:rsid w:val="00F61810"/>
    <w:rsid w:val="00F649DC"/>
    <w:rsid w:val="00F74CE5"/>
    <w:rsid w:val="00F75D16"/>
    <w:rsid w:val="00F80525"/>
    <w:rsid w:val="00F82491"/>
    <w:rsid w:val="00F82F5F"/>
    <w:rsid w:val="00F841AE"/>
    <w:rsid w:val="00F97017"/>
    <w:rsid w:val="00F97E4F"/>
    <w:rsid w:val="00FB3986"/>
    <w:rsid w:val="00FB7A81"/>
    <w:rsid w:val="00FC1C8D"/>
    <w:rsid w:val="00FC2D52"/>
    <w:rsid w:val="00FC51FE"/>
    <w:rsid w:val="00FC5F37"/>
    <w:rsid w:val="00FD631C"/>
    <w:rsid w:val="00FF1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29FF"/>
  <w15:chartTrackingRefBased/>
  <w15:docId w15:val="{9989426A-45F0-4614-AF49-1DF2D8F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379E"/>
    <w:rPr>
      <w:rFonts w:ascii="Times New Roman" w:eastAsia="Times New Roman" w:hAnsi="Times New Roman"/>
    </w:rPr>
  </w:style>
  <w:style w:type="paragraph" w:styleId="Nadpis2">
    <w:name w:val="heading 2"/>
    <w:basedOn w:val="Normln"/>
    <w:next w:val="Normln"/>
    <w:link w:val="Nadpis2Char"/>
    <w:uiPriority w:val="9"/>
    <w:semiHidden/>
    <w:unhideWhenUsed/>
    <w:qFormat/>
    <w:rsid w:val="00DC0D6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3">
    <w:name w:val="heading 3"/>
    <w:basedOn w:val="Normln"/>
    <w:next w:val="Normln"/>
    <w:link w:val="Nadpis3Char"/>
    <w:qFormat/>
    <w:rsid w:val="00BE379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BE379E"/>
    <w:rPr>
      <w:rFonts w:ascii="Arial" w:eastAsia="Times New Roman" w:hAnsi="Arial" w:cs="Arial"/>
      <w:b/>
      <w:bCs/>
      <w:sz w:val="26"/>
      <w:szCs w:val="26"/>
      <w:lang w:eastAsia="cs-CZ"/>
    </w:rPr>
  </w:style>
  <w:style w:type="paragraph" w:styleId="Zhlav">
    <w:name w:val="header"/>
    <w:basedOn w:val="Normln"/>
    <w:link w:val="ZhlavChar"/>
    <w:uiPriority w:val="99"/>
    <w:unhideWhenUsed/>
    <w:rsid w:val="00BE379E"/>
    <w:pPr>
      <w:tabs>
        <w:tab w:val="center" w:pos="4536"/>
        <w:tab w:val="right" w:pos="9072"/>
      </w:tabs>
    </w:pPr>
  </w:style>
  <w:style w:type="character" w:customStyle="1" w:styleId="ZhlavChar">
    <w:name w:val="Záhlaví Char"/>
    <w:link w:val="Zhlav"/>
    <w:uiPriority w:val="99"/>
    <w:rsid w:val="00BE379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E379E"/>
    <w:pPr>
      <w:tabs>
        <w:tab w:val="center" w:pos="4536"/>
        <w:tab w:val="right" w:pos="9072"/>
      </w:tabs>
    </w:pPr>
  </w:style>
  <w:style w:type="character" w:customStyle="1" w:styleId="ZpatChar">
    <w:name w:val="Zápatí Char"/>
    <w:link w:val="Zpat"/>
    <w:uiPriority w:val="99"/>
    <w:rsid w:val="00BE379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E379E"/>
    <w:pPr>
      <w:ind w:left="720"/>
      <w:contextualSpacing/>
    </w:pPr>
  </w:style>
  <w:style w:type="paragraph" w:customStyle="1" w:styleId="Numm1">
    <w:name w:val="Numm§ 1"/>
    <w:basedOn w:val="Normln"/>
    <w:next w:val="Normln"/>
    <w:rsid w:val="009F432F"/>
    <w:pPr>
      <w:numPr>
        <w:numId w:val="4"/>
      </w:numPr>
      <w:spacing w:line="360" w:lineRule="auto"/>
      <w:jc w:val="center"/>
    </w:pPr>
    <w:rPr>
      <w:b/>
      <w:sz w:val="24"/>
    </w:rPr>
  </w:style>
  <w:style w:type="character" w:customStyle="1" w:styleId="Numm2Char">
    <w:name w:val="Numm§ 2 Char"/>
    <w:link w:val="Numm2"/>
    <w:locked/>
    <w:rsid w:val="009F432F"/>
    <w:rPr>
      <w:sz w:val="24"/>
      <w:lang w:val="x-none" w:eastAsia="x-none"/>
    </w:rPr>
  </w:style>
  <w:style w:type="paragraph" w:customStyle="1" w:styleId="Numm2">
    <w:name w:val="Numm§ 2"/>
    <w:basedOn w:val="Normln"/>
    <w:next w:val="Normln"/>
    <w:link w:val="Numm2Char"/>
    <w:rsid w:val="009F432F"/>
    <w:pPr>
      <w:numPr>
        <w:ilvl w:val="1"/>
        <w:numId w:val="4"/>
      </w:numPr>
      <w:spacing w:line="360" w:lineRule="auto"/>
      <w:jc w:val="both"/>
    </w:pPr>
    <w:rPr>
      <w:rFonts w:ascii="Calibri" w:eastAsia="Calibri" w:hAnsi="Calibri"/>
      <w:sz w:val="24"/>
      <w:lang w:val="x-none" w:eastAsia="x-none"/>
    </w:rPr>
  </w:style>
  <w:style w:type="paragraph" w:customStyle="1" w:styleId="Numm3">
    <w:name w:val="Numm§ 3"/>
    <w:basedOn w:val="Normln"/>
    <w:next w:val="Normln"/>
    <w:link w:val="Numm3Char"/>
    <w:rsid w:val="009F432F"/>
    <w:pPr>
      <w:numPr>
        <w:ilvl w:val="2"/>
        <w:numId w:val="4"/>
      </w:numPr>
      <w:spacing w:line="360" w:lineRule="auto"/>
      <w:jc w:val="both"/>
    </w:pPr>
    <w:rPr>
      <w:rFonts w:ascii="Calibri" w:eastAsia="Calibri" w:hAnsi="Calibri"/>
      <w:sz w:val="24"/>
      <w:lang w:val="x-none" w:eastAsia="x-none"/>
    </w:rPr>
  </w:style>
  <w:style w:type="paragraph" w:styleId="Zkladntext">
    <w:name w:val="Body Text"/>
    <w:basedOn w:val="Normln"/>
    <w:link w:val="ZkladntextChar"/>
    <w:semiHidden/>
    <w:rsid w:val="00476687"/>
    <w:pPr>
      <w:spacing w:before="120"/>
      <w:jc w:val="center"/>
    </w:pPr>
    <w:rPr>
      <w:b/>
      <w:snapToGrid w:val="0"/>
      <w:sz w:val="22"/>
    </w:rPr>
  </w:style>
  <w:style w:type="character" w:customStyle="1" w:styleId="ZkladntextChar">
    <w:name w:val="Základní text Char"/>
    <w:link w:val="Zkladntext"/>
    <w:semiHidden/>
    <w:rsid w:val="00476687"/>
    <w:rPr>
      <w:rFonts w:ascii="Times New Roman" w:eastAsia="Times New Roman" w:hAnsi="Times New Roman"/>
      <w:b/>
      <w:snapToGrid w:val="0"/>
      <w:sz w:val="22"/>
    </w:rPr>
  </w:style>
  <w:style w:type="character" w:customStyle="1" w:styleId="Numm3Char">
    <w:name w:val="Numm§ 3 Char"/>
    <w:link w:val="Numm3"/>
    <w:locked/>
    <w:rsid w:val="00001B5D"/>
    <w:rPr>
      <w:sz w:val="24"/>
      <w:lang w:val="x-none" w:eastAsia="x-none"/>
    </w:rPr>
  </w:style>
  <w:style w:type="paragraph" w:styleId="Textbubliny">
    <w:name w:val="Balloon Text"/>
    <w:basedOn w:val="Normln"/>
    <w:link w:val="TextbublinyChar"/>
    <w:uiPriority w:val="99"/>
    <w:semiHidden/>
    <w:unhideWhenUsed/>
    <w:rsid w:val="006C259E"/>
    <w:rPr>
      <w:rFonts w:ascii="Segoe UI" w:hAnsi="Segoe UI" w:cs="Segoe UI"/>
      <w:sz w:val="18"/>
      <w:szCs w:val="18"/>
    </w:rPr>
  </w:style>
  <w:style w:type="character" w:customStyle="1" w:styleId="TextbublinyChar">
    <w:name w:val="Text bubliny Char"/>
    <w:link w:val="Textbubliny"/>
    <w:uiPriority w:val="99"/>
    <w:semiHidden/>
    <w:rsid w:val="006C259E"/>
    <w:rPr>
      <w:rFonts w:ascii="Segoe UI" w:eastAsia="Times New Roman" w:hAnsi="Segoe UI" w:cs="Segoe UI"/>
      <w:sz w:val="18"/>
      <w:szCs w:val="18"/>
    </w:rPr>
  </w:style>
  <w:style w:type="paragraph" w:customStyle="1" w:styleId="Default">
    <w:name w:val="Default"/>
    <w:rsid w:val="006A253A"/>
    <w:pPr>
      <w:autoSpaceDE w:val="0"/>
      <w:autoSpaceDN w:val="0"/>
      <w:adjustRightInd w:val="0"/>
    </w:pPr>
    <w:rPr>
      <w:rFonts w:ascii="Arial" w:hAnsi="Arial" w:cs="Arial"/>
      <w:color w:val="000000"/>
      <w:sz w:val="24"/>
      <w:szCs w:val="24"/>
    </w:rPr>
  </w:style>
  <w:style w:type="character" w:styleId="Odkaznakoment">
    <w:name w:val="annotation reference"/>
    <w:uiPriority w:val="99"/>
    <w:unhideWhenUsed/>
    <w:rsid w:val="00A54EF1"/>
    <w:rPr>
      <w:sz w:val="16"/>
      <w:szCs w:val="16"/>
    </w:rPr>
  </w:style>
  <w:style w:type="paragraph" w:styleId="Textkomente">
    <w:name w:val="annotation text"/>
    <w:basedOn w:val="Normln"/>
    <w:link w:val="TextkomenteChar"/>
    <w:uiPriority w:val="99"/>
    <w:unhideWhenUsed/>
    <w:rsid w:val="00A54EF1"/>
  </w:style>
  <w:style w:type="character" w:customStyle="1" w:styleId="TextkomenteChar">
    <w:name w:val="Text komentáře Char"/>
    <w:link w:val="Textkomente"/>
    <w:uiPriority w:val="99"/>
    <w:rsid w:val="00A54EF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54EF1"/>
    <w:rPr>
      <w:b/>
      <w:bCs/>
    </w:rPr>
  </w:style>
  <w:style w:type="character" w:customStyle="1" w:styleId="PedmtkomenteChar">
    <w:name w:val="Předmět komentáře Char"/>
    <w:link w:val="Pedmtkomente"/>
    <w:uiPriority w:val="99"/>
    <w:semiHidden/>
    <w:rsid w:val="00A54EF1"/>
    <w:rPr>
      <w:rFonts w:ascii="Times New Roman" w:eastAsia="Times New Roman" w:hAnsi="Times New Roman"/>
      <w:b/>
      <w:bCs/>
    </w:rPr>
  </w:style>
  <w:style w:type="paragraph" w:styleId="Revize">
    <w:name w:val="Revision"/>
    <w:hidden/>
    <w:uiPriority w:val="99"/>
    <w:semiHidden/>
    <w:rsid w:val="00430D82"/>
    <w:rPr>
      <w:rFonts w:ascii="Times New Roman" w:eastAsia="Times New Roman" w:hAnsi="Times New Roman"/>
    </w:rPr>
  </w:style>
  <w:style w:type="paragraph" w:customStyle="1" w:styleId="PodkapitolkaXX">
    <w:name w:val="Podkapitolka X.X"/>
    <w:basedOn w:val="Normln"/>
    <w:next w:val="Normln"/>
    <w:rsid w:val="00DC0D60"/>
    <w:pPr>
      <w:spacing w:line="360" w:lineRule="auto"/>
      <w:ind w:firstLine="708"/>
      <w:jc w:val="both"/>
    </w:pPr>
    <w:rPr>
      <w:rFonts w:ascii="Courier New" w:hAnsi="Courier New" w:cs="Courier New"/>
    </w:rPr>
  </w:style>
  <w:style w:type="character" w:customStyle="1" w:styleId="datalabel">
    <w:name w:val="datalabel"/>
    <w:basedOn w:val="Standardnpsmoodstavce"/>
    <w:rsid w:val="00DC0D60"/>
  </w:style>
  <w:style w:type="character" w:customStyle="1" w:styleId="Nadpis2Char">
    <w:name w:val="Nadpis 2 Char"/>
    <w:basedOn w:val="Standardnpsmoodstavce"/>
    <w:link w:val="Nadpis2"/>
    <w:uiPriority w:val="9"/>
    <w:semiHidden/>
    <w:rsid w:val="00DC0D6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4993">
      <w:bodyDiv w:val="1"/>
      <w:marLeft w:val="0"/>
      <w:marRight w:val="0"/>
      <w:marTop w:val="0"/>
      <w:marBottom w:val="0"/>
      <w:divBdr>
        <w:top w:val="none" w:sz="0" w:space="0" w:color="auto"/>
        <w:left w:val="none" w:sz="0" w:space="0" w:color="auto"/>
        <w:bottom w:val="none" w:sz="0" w:space="0" w:color="auto"/>
        <w:right w:val="none" w:sz="0" w:space="0" w:color="auto"/>
      </w:divBdr>
      <w:divsChild>
        <w:div w:id="255133363">
          <w:marLeft w:val="0"/>
          <w:marRight w:val="0"/>
          <w:marTop w:val="0"/>
          <w:marBottom w:val="0"/>
          <w:divBdr>
            <w:top w:val="none" w:sz="0" w:space="0" w:color="auto"/>
            <w:left w:val="none" w:sz="0" w:space="0" w:color="auto"/>
            <w:bottom w:val="none" w:sz="0" w:space="0" w:color="auto"/>
            <w:right w:val="none" w:sz="0" w:space="0" w:color="auto"/>
          </w:divBdr>
          <w:divsChild>
            <w:div w:id="1159466512">
              <w:marLeft w:val="0"/>
              <w:marRight w:val="0"/>
              <w:marTop w:val="0"/>
              <w:marBottom w:val="0"/>
              <w:divBdr>
                <w:top w:val="none" w:sz="0" w:space="0" w:color="auto"/>
                <w:left w:val="none" w:sz="0" w:space="0" w:color="auto"/>
                <w:bottom w:val="none" w:sz="0" w:space="0" w:color="auto"/>
                <w:right w:val="none" w:sz="0" w:space="0" w:color="auto"/>
              </w:divBdr>
              <w:divsChild>
                <w:div w:id="1112163027">
                  <w:marLeft w:val="0"/>
                  <w:marRight w:val="0"/>
                  <w:marTop w:val="0"/>
                  <w:marBottom w:val="0"/>
                  <w:divBdr>
                    <w:top w:val="none" w:sz="0" w:space="0" w:color="auto"/>
                    <w:left w:val="none" w:sz="0" w:space="0" w:color="auto"/>
                    <w:bottom w:val="none" w:sz="0" w:space="0" w:color="auto"/>
                    <w:right w:val="none" w:sz="0" w:space="0" w:color="auto"/>
                  </w:divBdr>
                  <w:divsChild>
                    <w:div w:id="1283800820">
                      <w:marLeft w:val="0"/>
                      <w:marRight w:val="0"/>
                      <w:marTop w:val="0"/>
                      <w:marBottom w:val="0"/>
                      <w:divBdr>
                        <w:top w:val="none" w:sz="0" w:space="0" w:color="auto"/>
                        <w:left w:val="none" w:sz="0" w:space="0" w:color="auto"/>
                        <w:bottom w:val="none" w:sz="0" w:space="0" w:color="auto"/>
                        <w:right w:val="none" w:sz="0" w:space="0" w:color="auto"/>
                      </w:divBdr>
                      <w:divsChild>
                        <w:div w:id="314143347">
                          <w:marLeft w:val="0"/>
                          <w:marRight w:val="0"/>
                          <w:marTop w:val="0"/>
                          <w:marBottom w:val="0"/>
                          <w:divBdr>
                            <w:top w:val="none" w:sz="0" w:space="0" w:color="auto"/>
                            <w:left w:val="none" w:sz="0" w:space="0" w:color="auto"/>
                            <w:bottom w:val="none" w:sz="0" w:space="0" w:color="auto"/>
                            <w:right w:val="none" w:sz="0" w:space="0" w:color="auto"/>
                          </w:divBdr>
                          <w:divsChild>
                            <w:div w:id="904948007">
                              <w:marLeft w:val="0"/>
                              <w:marRight w:val="0"/>
                              <w:marTop w:val="0"/>
                              <w:marBottom w:val="0"/>
                              <w:divBdr>
                                <w:top w:val="none" w:sz="0" w:space="0" w:color="auto"/>
                                <w:left w:val="none" w:sz="0" w:space="0" w:color="auto"/>
                                <w:bottom w:val="none" w:sz="0" w:space="0" w:color="auto"/>
                                <w:right w:val="none" w:sz="0" w:space="0" w:color="auto"/>
                              </w:divBdr>
                              <w:divsChild>
                                <w:div w:id="354619645">
                                  <w:marLeft w:val="0"/>
                                  <w:marRight w:val="0"/>
                                  <w:marTop w:val="0"/>
                                  <w:marBottom w:val="0"/>
                                  <w:divBdr>
                                    <w:top w:val="none" w:sz="0" w:space="0" w:color="auto"/>
                                    <w:left w:val="none" w:sz="0" w:space="0" w:color="auto"/>
                                    <w:bottom w:val="none" w:sz="0" w:space="0" w:color="auto"/>
                                    <w:right w:val="none" w:sz="0" w:space="0" w:color="auto"/>
                                  </w:divBdr>
                                  <w:divsChild>
                                    <w:div w:id="2064022133">
                                      <w:marLeft w:val="0"/>
                                      <w:marRight w:val="0"/>
                                      <w:marTop w:val="0"/>
                                      <w:marBottom w:val="0"/>
                                      <w:divBdr>
                                        <w:top w:val="none" w:sz="0" w:space="0" w:color="auto"/>
                                        <w:left w:val="none" w:sz="0" w:space="0" w:color="auto"/>
                                        <w:bottom w:val="none" w:sz="0" w:space="0" w:color="auto"/>
                                        <w:right w:val="none" w:sz="0" w:space="0" w:color="auto"/>
                                      </w:divBdr>
                                      <w:divsChild>
                                        <w:div w:id="1013606180">
                                          <w:marLeft w:val="0"/>
                                          <w:marRight w:val="0"/>
                                          <w:marTop w:val="0"/>
                                          <w:marBottom w:val="0"/>
                                          <w:divBdr>
                                            <w:top w:val="none" w:sz="0" w:space="0" w:color="auto"/>
                                            <w:left w:val="none" w:sz="0" w:space="0" w:color="auto"/>
                                            <w:bottom w:val="none" w:sz="0" w:space="0" w:color="auto"/>
                                            <w:right w:val="none" w:sz="0" w:space="0" w:color="auto"/>
                                          </w:divBdr>
                                          <w:divsChild>
                                            <w:div w:id="1455321144">
                                              <w:marLeft w:val="0"/>
                                              <w:marRight w:val="0"/>
                                              <w:marTop w:val="0"/>
                                              <w:marBottom w:val="0"/>
                                              <w:divBdr>
                                                <w:top w:val="none" w:sz="0" w:space="0" w:color="auto"/>
                                                <w:left w:val="none" w:sz="0" w:space="0" w:color="auto"/>
                                                <w:bottom w:val="none" w:sz="0" w:space="0" w:color="auto"/>
                                                <w:right w:val="none" w:sz="0" w:space="0" w:color="auto"/>
                                              </w:divBdr>
                                              <w:divsChild>
                                                <w:div w:id="1084299948">
                                                  <w:marLeft w:val="0"/>
                                                  <w:marRight w:val="0"/>
                                                  <w:marTop w:val="0"/>
                                                  <w:marBottom w:val="0"/>
                                                  <w:divBdr>
                                                    <w:top w:val="none" w:sz="0" w:space="0" w:color="auto"/>
                                                    <w:left w:val="none" w:sz="0" w:space="0" w:color="auto"/>
                                                    <w:bottom w:val="none" w:sz="0" w:space="0" w:color="auto"/>
                                                    <w:right w:val="none" w:sz="0" w:space="0" w:color="auto"/>
                                                  </w:divBdr>
                                                  <w:divsChild>
                                                    <w:div w:id="768308557">
                                                      <w:marLeft w:val="0"/>
                                                      <w:marRight w:val="0"/>
                                                      <w:marTop w:val="0"/>
                                                      <w:marBottom w:val="0"/>
                                                      <w:divBdr>
                                                        <w:top w:val="none" w:sz="0" w:space="0" w:color="auto"/>
                                                        <w:left w:val="none" w:sz="0" w:space="0" w:color="auto"/>
                                                        <w:bottom w:val="none" w:sz="0" w:space="0" w:color="auto"/>
                                                        <w:right w:val="none" w:sz="0" w:space="0" w:color="auto"/>
                                                      </w:divBdr>
                                                      <w:divsChild>
                                                        <w:div w:id="1276013570">
                                                          <w:marLeft w:val="0"/>
                                                          <w:marRight w:val="0"/>
                                                          <w:marTop w:val="0"/>
                                                          <w:marBottom w:val="0"/>
                                                          <w:divBdr>
                                                            <w:top w:val="none" w:sz="0" w:space="0" w:color="auto"/>
                                                            <w:left w:val="none" w:sz="0" w:space="0" w:color="auto"/>
                                                            <w:bottom w:val="none" w:sz="0" w:space="0" w:color="auto"/>
                                                            <w:right w:val="none" w:sz="0" w:space="0" w:color="auto"/>
                                                          </w:divBdr>
                                                          <w:divsChild>
                                                            <w:div w:id="535243414">
                                                              <w:marLeft w:val="0"/>
                                                              <w:marRight w:val="0"/>
                                                              <w:marTop w:val="0"/>
                                                              <w:marBottom w:val="0"/>
                                                              <w:divBdr>
                                                                <w:top w:val="none" w:sz="0" w:space="0" w:color="auto"/>
                                                                <w:left w:val="none" w:sz="0" w:space="0" w:color="auto"/>
                                                                <w:bottom w:val="none" w:sz="0" w:space="0" w:color="auto"/>
                                                                <w:right w:val="none" w:sz="0" w:space="0" w:color="auto"/>
                                                              </w:divBdr>
                                                              <w:divsChild>
                                                                <w:div w:id="2077241678">
                                                                  <w:marLeft w:val="0"/>
                                                                  <w:marRight w:val="0"/>
                                                                  <w:marTop w:val="0"/>
                                                                  <w:marBottom w:val="0"/>
                                                                  <w:divBdr>
                                                                    <w:top w:val="none" w:sz="0" w:space="0" w:color="auto"/>
                                                                    <w:left w:val="none" w:sz="0" w:space="0" w:color="auto"/>
                                                                    <w:bottom w:val="none" w:sz="0" w:space="0" w:color="auto"/>
                                                                    <w:right w:val="none" w:sz="0" w:space="0" w:color="auto"/>
                                                                  </w:divBdr>
                                                                  <w:divsChild>
                                                                    <w:div w:id="58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1863273">
      <w:bodyDiv w:val="1"/>
      <w:marLeft w:val="0"/>
      <w:marRight w:val="0"/>
      <w:marTop w:val="0"/>
      <w:marBottom w:val="0"/>
      <w:divBdr>
        <w:top w:val="none" w:sz="0" w:space="0" w:color="auto"/>
        <w:left w:val="none" w:sz="0" w:space="0" w:color="auto"/>
        <w:bottom w:val="none" w:sz="0" w:space="0" w:color="auto"/>
        <w:right w:val="none" w:sz="0" w:space="0" w:color="auto"/>
      </w:divBdr>
      <w:divsChild>
        <w:div w:id="387606836">
          <w:marLeft w:val="0"/>
          <w:marRight w:val="0"/>
          <w:marTop w:val="0"/>
          <w:marBottom w:val="0"/>
          <w:divBdr>
            <w:top w:val="none" w:sz="0" w:space="0" w:color="auto"/>
            <w:left w:val="none" w:sz="0" w:space="0" w:color="auto"/>
            <w:bottom w:val="none" w:sz="0" w:space="0" w:color="auto"/>
            <w:right w:val="none" w:sz="0" w:space="0" w:color="auto"/>
          </w:divBdr>
          <w:divsChild>
            <w:div w:id="1592347160">
              <w:marLeft w:val="0"/>
              <w:marRight w:val="0"/>
              <w:marTop w:val="0"/>
              <w:marBottom w:val="0"/>
              <w:divBdr>
                <w:top w:val="none" w:sz="0" w:space="0" w:color="auto"/>
                <w:left w:val="none" w:sz="0" w:space="0" w:color="auto"/>
                <w:bottom w:val="none" w:sz="0" w:space="0" w:color="auto"/>
                <w:right w:val="none" w:sz="0" w:space="0" w:color="auto"/>
              </w:divBdr>
              <w:divsChild>
                <w:div w:id="1436289551">
                  <w:marLeft w:val="0"/>
                  <w:marRight w:val="0"/>
                  <w:marTop w:val="0"/>
                  <w:marBottom w:val="0"/>
                  <w:divBdr>
                    <w:top w:val="none" w:sz="0" w:space="0" w:color="auto"/>
                    <w:left w:val="none" w:sz="0" w:space="0" w:color="auto"/>
                    <w:bottom w:val="none" w:sz="0" w:space="0" w:color="auto"/>
                    <w:right w:val="none" w:sz="0" w:space="0" w:color="auto"/>
                  </w:divBdr>
                  <w:divsChild>
                    <w:div w:id="1169714196">
                      <w:marLeft w:val="0"/>
                      <w:marRight w:val="0"/>
                      <w:marTop w:val="0"/>
                      <w:marBottom w:val="0"/>
                      <w:divBdr>
                        <w:top w:val="none" w:sz="0" w:space="0" w:color="auto"/>
                        <w:left w:val="none" w:sz="0" w:space="0" w:color="auto"/>
                        <w:bottom w:val="none" w:sz="0" w:space="0" w:color="auto"/>
                        <w:right w:val="none" w:sz="0" w:space="0" w:color="auto"/>
                      </w:divBdr>
                      <w:divsChild>
                        <w:div w:id="1657613367">
                          <w:marLeft w:val="0"/>
                          <w:marRight w:val="0"/>
                          <w:marTop w:val="0"/>
                          <w:marBottom w:val="0"/>
                          <w:divBdr>
                            <w:top w:val="none" w:sz="0" w:space="0" w:color="auto"/>
                            <w:left w:val="none" w:sz="0" w:space="0" w:color="auto"/>
                            <w:bottom w:val="none" w:sz="0" w:space="0" w:color="auto"/>
                            <w:right w:val="none" w:sz="0" w:space="0" w:color="auto"/>
                          </w:divBdr>
                          <w:divsChild>
                            <w:div w:id="1621256469">
                              <w:marLeft w:val="0"/>
                              <w:marRight w:val="0"/>
                              <w:marTop w:val="0"/>
                              <w:marBottom w:val="0"/>
                              <w:divBdr>
                                <w:top w:val="none" w:sz="0" w:space="0" w:color="auto"/>
                                <w:left w:val="none" w:sz="0" w:space="0" w:color="auto"/>
                                <w:bottom w:val="none" w:sz="0" w:space="0" w:color="auto"/>
                                <w:right w:val="none" w:sz="0" w:space="0" w:color="auto"/>
                              </w:divBdr>
                              <w:divsChild>
                                <w:div w:id="590939119">
                                  <w:marLeft w:val="0"/>
                                  <w:marRight w:val="0"/>
                                  <w:marTop w:val="0"/>
                                  <w:marBottom w:val="0"/>
                                  <w:divBdr>
                                    <w:top w:val="none" w:sz="0" w:space="0" w:color="auto"/>
                                    <w:left w:val="none" w:sz="0" w:space="0" w:color="auto"/>
                                    <w:bottom w:val="none" w:sz="0" w:space="0" w:color="auto"/>
                                    <w:right w:val="none" w:sz="0" w:space="0" w:color="auto"/>
                                  </w:divBdr>
                                  <w:divsChild>
                                    <w:div w:id="833296907">
                                      <w:marLeft w:val="0"/>
                                      <w:marRight w:val="0"/>
                                      <w:marTop w:val="0"/>
                                      <w:marBottom w:val="0"/>
                                      <w:divBdr>
                                        <w:top w:val="none" w:sz="0" w:space="0" w:color="auto"/>
                                        <w:left w:val="none" w:sz="0" w:space="0" w:color="auto"/>
                                        <w:bottom w:val="none" w:sz="0" w:space="0" w:color="auto"/>
                                        <w:right w:val="none" w:sz="0" w:space="0" w:color="auto"/>
                                      </w:divBdr>
                                      <w:divsChild>
                                        <w:div w:id="1811168892">
                                          <w:marLeft w:val="0"/>
                                          <w:marRight w:val="0"/>
                                          <w:marTop w:val="0"/>
                                          <w:marBottom w:val="0"/>
                                          <w:divBdr>
                                            <w:top w:val="none" w:sz="0" w:space="0" w:color="auto"/>
                                            <w:left w:val="none" w:sz="0" w:space="0" w:color="auto"/>
                                            <w:bottom w:val="none" w:sz="0" w:space="0" w:color="auto"/>
                                            <w:right w:val="none" w:sz="0" w:space="0" w:color="auto"/>
                                          </w:divBdr>
                                          <w:divsChild>
                                            <w:div w:id="1545099053">
                                              <w:marLeft w:val="0"/>
                                              <w:marRight w:val="0"/>
                                              <w:marTop w:val="0"/>
                                              <w:marBottom w:val="0"/>
                                              <w:divBdr>
                                                <w:top w:val="none" w:sz="0" w:space="0" w:color="auto"/>
                                                <w:left w:val="none" w:sz="0" w:space="0" w:color="auto"/>
                                                <w:bottom w:val="none" w:sz="0" w:space="0" w:color="auto"/>
                                                <w:right w:val="none" w:sz="0" w:space="0" w:color="auto"/>
                                              </w:divBdr>
                                              <w:divsChild>
                                                <w:div w:id="1835337300">
                                                  <w:marLeft w:val="0"/>
                                                  <w:marRight w:val="0"/>
                                                  <w:marTop w:val="0"/>
                                                  <w:marBottom w:val="0"/>
                                                  <w:divBdr>
                                                    <w:top w:val="none" w:sz="0" w:space="0" w:color="auto"/>
                                                    <w:left w:val="none" w:sz="0" w:space="0" w:color="auto"/>
                                                    <w:bottom w:val="none" w:sz="0" w:space="0" w:color="auto"/>
                                                    <w:right w:val="none" w:sz="0" w:space="0" w:color="auto"/>
                                                  </w:divBdr>
                                                  <w:divsChild>
                                                    <w:div w:id="1616712965">
                                                      <w:marLeft w:val="0"/>
                                                      <w:marRight w:val="0"/>
                                                      <w:marTop w:val="0"/>
                                                      <w:marBottom w:val="0"/>
                                                      <w:divBdr>
                                                        <w:top w:val="none" w:sz="0" w:space="0" w:color="auto"/>
                                                        <w:left w:val="none" w:sz="0" w:space="0" w:color="auto"/>
                                                        <w:bottom w:val="none" w:sz="0" w:space="0" w:color="auto"/>
                                                        <w:right w:val="none" w:sz="0" w:space="0" w:color="auto"/>
                                                      </w:divBdr>
                                                      <w:divsChild>
                                                        <w:div w:id="668757726">
                                                          <w:marLeft w:val="0"/>
                                                          <w:marRight w:val="0"/>
                                                          <w:marTop w:val="0"/>
                                                          <w:marBottom w:val="0"/>
                                                          <w:divBdr>
                                                            <w:top w:val="none" w:sz="0" w:space="0" w:color="auto"/>
                                                            <w:left w:val="none" w:sz="0" w:space="0" w:color="auto"/>
                                                            <w:bottom w:val="none" w:sz="0" w:space="0" w:color="auto"/>
                                                            <w:right w:val="none" w:sz="0" w:space="0" w:color="auto"/>
                                                          </w:divBdr>
                                                          <w:divsChild>
                                                            <w:div w:id="1301839722">
                                                              <w:marLeft w:val="0"/>
                                                              <w:marRight w:val="0"/>
                                                              <w:marTop w:val="0"/>
                                                              <w:marBottom w:val="0"/>
                                                              <w:divBdr>
                                                                <w:top w:val="none" w:sz="0" w:space="0" w:color="auto"/>
                                                                <w:left w:val="none" w:sz="0" w:space="0" w:color="auto"/>
                                                                <w:bottom w:val="none" w:sz="0" w:space="0" w:color="auto"/>
                                                                <w:right w:val="none" w:sz="0" w:space="0" w:color="auto"/>
                                                              </w:divBdr>
                                                              <w:divsChild>
                                                                <w:div w:id="739258293">
                                                                  <w:marLeft w:val="0"/>
                                                                  <w:marRight w:val="0"/>
                                                                  <w:marTop w:val="0"/>
                                                                  <w:marBottom w:val="0"/>
                                                                  <w:divBdr>
                                                                    <w:top w:val="none" w:sz="0" w:space="0" w:color="auto"/>
                                                                    <w:left w:val="none" w:sz="0" w:space="0" w:color="auto"/>
                                                                    <w:bottom w:val="none" w:sz="0" w:space="0" w:color="auto"/>
                                                                    <w:right w:val="none" w:sz="0" w:space="0" w:color="auto"/>
                                                                  </w:divBdr>
                                                                  <w:divsChild>
                                                                    <w:div w:id="812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1957085">
      <w:bodyDiv w:val="1"/>
      <w:marLeft w:val="0"/>
      <w:marRight w:val="0"/>
      <w:marTop w:val="0"/>
      <w:marBottom w:val="0"/>
      <w:divBdr>
        <w:top w:val="none" w:sz="0" w:space="0" w:color="auto"/>
        <w:left w:val="none" w:sz="0" w:space="0" w:color="auto"/>
        <w:bottom w:val="none" w:sz="0" w:space="0" w:color="auto"/>
        <w:right w:val="none" w:sz="0" w:space="0" w:color="auto"/>
      </w:divBdr>
    </w:div>
    <w:div w:id="1427194107">
      <w:bodyDiv w:val="1"/>
      <w:marLeft w:val="0"/>
      <w:marRight w:val="0"/>
      <w:marTop w:val="0"/>
      <w:marBottom w:val="0"/>
      <w:divBdr>
        <w:top w:val="none" w:sz="0" w:space="0" w:color="auto"/>
        <w:left w:val="none" w:sz="0" w:space="0" w:color="auto"/>
        <w:bottom w:val="none" w:sz="0" w:space="0" w:color="auto"/>
        <w:right w:val="none" w:sz="0" w:space="0" w:color="auto"/>
      </w:divBdr>
    </w:div>
    <w:div w:id="1832406482">
      <w:bodyDiv w:val="1"/>
      <w:marLeft w:val="0"/>
      <w:marRight w:val="0"/>
      <w:marTop w:val="0"/>
      <w:marBottom w:val="0"/>
      <w:divBdr>
        <w:top w:val="none" w:sz="0" w:space="0" w:color="auto"/>
        <w:left w:val="none" w:sz="0" w:space="0" w:color="auto"/>
        <w:bottom w:val="none" w:sz="0" w:space="0" w:color="auto"/>
        <w:right w:val="none" w:sz="0" w:space="0" w:color="auto"/>
      </w:divBdr>
      <w:divsChild>
        <w:div w:id="1218738007">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99EC-8F1E-4C9A-88FF-9997D1B1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3153</Words>
  <Characters>18605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cp:lastModifiedBy>Kateřina Godycká</cp:lastModifiedBy>
  <cp:revision>3</cp:revision>
  <dcterms:created xsi:type="dcterms:W3CDTF">2025-07-25T07:49:00Z</dcterms:created>
  <dcterms:modified xsi:type="dcterms:W3CDTF">2025-08-12T19:28:00Z</dcterms:modified>
</cp:coreProperties>
</file>