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5A21FC18"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9C7FBB" w:rsidRPr="0055400C">
        <w:rPr>
          <w:rFonts w:ascii="Arial" w:hAnsi="Arial" w:cs="Arial"/>
          <w:b/>
          <w:bCs/>
          <w:sz w:val="20"/>
          <w:szCs w:val="20"/>
        </w:rPr>
        <w:t>Oblastní nemocnice Náchod a.s.</w:t>
      </w:r>
    </w:p>
    <w:p w14:paraId="310F717D" w14:textId="1AFA8689" w:rsidR="00445E91" w:rsidRPr="0055400C" w:rsidRDefault="009C7FBB" w:rsidP="00445E91">
      <w:pPr>
        <w:spacing w:before="120" w:after="120" w:line="276" w:lineRule="auto"/>
        <w:ind w:left="2124" w:firstLine="3"/>
        <w:rPr>
          <w:rFonts w:ascii="Arial" w:hAnsi="Arial" w:cs="Arial"/>
          <w:sz w:val="20"/>
          <w:szCs w:val="20"/>
        </w:rPr>
      </w:pPr>
      <w:r w:rsidRPr="0055400C">
        <w:rPr>
          <w:rFonts w:ascii="Arial" w:hAnsi="Arial" w:cs="Arial"/>
          <w:sz w:val="20"/>
          <w:szCs w:val="20"/>
        </w:rPr>
        <w:t xml:space="preserve">Akciová společnost </w:t>
      </w:r>
      <w:r w:rsidR="00445E91" w:rsidRPr="0055400C">
        <w:rPr>
          <w:rFonts w:ascii="Arial" w:hAnsi="Arial" w:cs="Arial"/>
          <w:sz w:val="20"/>
          <w:szCs w:val="20"/>
        </w:rPr>
        <w:t>zapsaná v obchodním rejstříku pod spisovou značkou</w:t>
      </w:r>
      <w:r w:rsidRPr="0055400C">
        <w:rPr>
          <w:rFonts w:ascii="Arial" w:hAnsi="Arial" w:cs="Arial"/>
          <w:sz w:val="20"/>
          <w:szCs w:val="20"/>
        </w:rPr>
        <w:t xml:space="preserve"> </w:t>
      </w:r>
      <w:r w:rsidRPr="0055400C">
        <w:rPr>
          <w:rFonts w:ascii="Arial" w:hAnsi="Arial" w:cs="Arial"/>
          <w:sz w:val="20"/>
          <w:szCs w:val="20"/>
        </w:rPr>
        <w:br/>
      </w:r>
      <w:r w:rsidRPr="0055400C">
        <w:rPr>
          <w:rFonts w:ascii="Arial" w:hAnsi="Arial" w:cs="Arial"/>
          <w:sz w:val="20"/>
          <w:szCs w:val="20"/>
          <w:shd w:val="clear" w:color="auto" w:fill="FFFFFF"/>
        </w:rPr>
        <w:t>B 2333 vedenou u Krajského soudu v Hradci Králové</w:t>
      </w:r>
    </w:p>
    <w:p w14:paraId="38819C7B" w14:textId="1232F770"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35FB7F42"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sz w:val="20"/>
          <w:szCs w:val="20"/>
        </w:rPr>
        <w:t>Purkyňova 446, 547 01 Náchod</w:t>
      </w:r>
    </w:p>
    <w:p w14:paraId="0AF8578C" w14:textId="71CD4FD9"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087098" w:rsidRPr="0055400C">
        <w:rPr>
          <w:rFonts w:ascii="Arial" w:hAnsi="Arial" w:cs="Arial"/>
          <w:bCs/>
          <w:sz w:val="20"/>
          <w:szCs w:val="20"/>
        </w:rPr>
        <w:t>RNDr. Bc. Jan Mach, 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71C2695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 xml:space="preserve">78-8883900227/0100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7C01E6F8"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9F5C77">
        <w:rPr>
          <w:rFonts w:ascii="Arial" w:hAnsi="Arial" w:cs="Arial"/>
          <w:b/>
          <w:bCs/>
          <w:sz w:val="20"/>
          <w:szCs w:val="20"/>
        </w:rPr>
        <w:t>Flexibilní cystoskop</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lastRenderedPageBreak/>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185F31CF"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 xml:space="preserve">ající zavazuje dodat kupujícímu </w:t>
      </w:r>
      <w:r w:rsidR="00A30C01">
        <w:rPr>
          <w:rFonts w:ascii="Arial" w:hAnsi="Arial" w:cs="Arial"/>
          <w:b/>
          <w:bCs/>
          <w:sz w:val="20"/>
          <w:szCs w:val="20"/>
        </w:rPr>
        <w:t xml:space="preserve">1 ks </w:t>
      </w:r>
      <w:r w:rsidR="00861476">
        <w:rPr>
          <w:rFonts w:ascii="Arial" w:hAnsi="Arial" w:cs="Arial"/>
          <w:b/>
          <w:bCs/>
          <w:sz w:val="20"/>
          <w:szCs w:val="20"/>
        </w:rPr>
        <w:t>flexibilního cystoskopu …………………………</w:t>
      </w:r>
      <w:r w:rsidR="00C7301D">
        <w:rPr>
          <w:rFonts w:ascii="Arial" w:hAnsi="Arial" w:cs="Arial"/>
          <w:b/>
          <w:bCs/>
          <w:sz w:val="20"/>
          <w:szCs w:val="20"/>
        </w:rPr>
        <w:t xml:space="preserve"> </w:t>
      </w:r>
      <w:r w:rsidR="00861476">
        <w:rPr>
          <w:rFonts w:ascii="Arial" w:hAnsi="Arial" w:cs="Arial"/>
          <w:b/>
          <w:bCs/>
          <w:sz w:val="20"/>
          <w:szCs w:val="20"/>
        </w:rPr>
        <w:t xml:space="preserve">(název a typové označení </w:t>
      </w:r>
      <w:r w:rsidR="00861476" w:rsidRPr="00861476">
        <w:rPr>
          <w:rFonts w:ascii="Arial" w:hAnsi="Arial" w:cs="Arial"/>
          <w:i/>
          <w:iCs/>
          <w:sz w:val="20"/>
          <w:szCs w:val="20"/>
        </w:rPr>
        <w:t xml:space="preserve">– doplní </w:t>
      </w:r>
      <w:r w:rsidR="00861476" w:rsidRPr="00C7301D">
        <w:rPr>
          <w:rFonts w:ascii="Arial" w:hAnsi="Arial" w:cs="Arial"/>
          <w:i/>
          <w:iCs/>
          <w:sz w:val="20"/>
          <w:szCs w:val="20"/>
        </w:rPr>
        <w:t>dodavatel</w:t>
      </w:r>
      <w:r w:rsidR="00861476" w:rsidRPr="00C7301D">
        <w:rPr>
          <w:rFonts w:ascii="Arial" w:hAnsi="Arial" w:cs="Arial"/>
          <w:sz w:val="20"/>
          <w:szCs w:val="20"/>
        </w:rPr>
        <w:t>)</w:t>
      </w:r>
      <w:r w:rsidR="008D68C5">
        <w:rPr>
          <w:rFonts w:ascii="Arial" w:hAnsi="Arial" w:cs="Arial"/>
          <w:b/>
          <w:bCs/>
          <w:sz w:val="20"/>
          <w:szCs w:val="20"/>
        </w:rPr>
        <w:t xml:space="preserve">, </w:t>
      </w:r>
      <w:r w:rsidR="008D68C5" w:rsidRPr="00861476">
        <w:rPr>
          <w:rFonts w:ascii="Arial" w:hAnsi="Arial" w:cs="Arial"/>
          <w:sz w:val="20"/>
          <w:szCs w:val="20"/>
        </w:rPr>
        <w:t>včetně veškerého příslušenství,</w:t>
      </w:r>
      <w:r w:rsidR="00182FAB" w:rsidRPr="00861476">
        <w:rPr>
          <w:rFonts w:ascii="Arial" w:hAnsi="Arial" w:cs="Arial"/>
          <w:sz w:val="20"/>
          <w:szCs w:val="20"/>
        </w:rPr>
        <w:t xml:space="preserve"> </w:t>
      </w:r>
      <w:r w:rsidR="00EE7A93" w:rsidRPr="00861476">
        <w:rPr>
          <w:rFonts w:ascii="Arial" w:hAnsi="Arial" w:cs="Arial"/>
          <w:sz w:val="20"/>
          <w:szCs w:val="20"/>
        </w:rPr>
        <w:t xml:space="preserve"> </w:t>
      </w:r>
      <w:r w:rsidR="00861476">
        <w:rPr>
          <w:rFonts w:ascii="Arial" w:hAnsi="Arial" w:cs="Arial"/>
          <w:sz w:val="20"/>
          <w:szCs w:val="20"/>
        </w:rPr>
        <w:t>jehož</w:t>
      </w:r>
      <w:r w:rsidR="00C5518B" w:rsidRPr="00861476">
        <w:rPr>
          <w:rFonts w:ascii="Arial" w:hAnsi="Arial" w:cs="Arial"/>
          <w:sz w:val="20"/>
          <w:szCs w:val="20"/>
        </w:rPr>
        <w:t xml:space="preserve"> </w:t>
      </w:r>
      <w:r w:rsidR="00445E91" w:rsidRPr="00861476">
        <w:rPr>
          <w:rFonts w:ascii="Arial" w:hAnsi="Arial" w:cs="Arial"/>
          <w:sz w:val="20"/>
          <w:szCs w:val="20"/>
        </w:rPr>
        <w:t>specifikace</w:t>
      </w:r>
      <w:r w:rsidR="00861476">
        <w:rPr>
          <w:rFonts w:ascii="Arial" w:hAnsi="Arial" w:cs="Arial"/>
          <w:sz w:val="20"/>
          <w:szCs w:val="20"/>
        </w:rPr>
        <w:t xml:space="preserve"> je</w:t>
      </w:r>
      <w:r w:rsidR="00445E91" w:rsidRPr="00861476">
        <w:rPr>
          <w:rFonts w:ascii="Arial" w:hAnsi="Arial" w:cs="Arial"/>
          <w:sz w:val="20"/>
          <w:szCs w:val="20"/>
        </w:rPr>
        <w:t xml:space="preserve"> uveden</w:t>
      </w:r>
      <w:r w:rsidR="00861476">
        <w:rPr>
          <w:rFonts w:ascii="Arial" w:hAnsi="Arial" w:cs="Arial"/>
          <w:sz w:val="20"/>
          <w:szCs w:val="20"/>
        </w:rPr>
        <w:t>a</w:t>
      </w:r>
      <w:r w:rsidR="00445E91" w:rsidRPr="00861476">
        <w:rPr>
          <w:rFonts w:ascii="Arial" w:hAnsi="Arial" w:cs="Arial"/>
          <w:sz w:val="20"/>
          <w:szCs w:val="20"/>
        </w:rPr>
        <w:t xml:space="preserve"> v</w:t>
      </w:r>
      <w:r w:rsidR="00F03762" w:rsidRPr="00861476">
        <w:rPr>
          <w:rFonts w:ascii="Arial" w:hAnsi="Arial" w:cs="Arial"/>
          <w:sz w:val="20"/>
          <w:szCs w:val="20"/>
        </w:rPr>
        <w:t> </w:t>
      </w:r>
      <w:r w:rsidR="00445E91" w:rsidRPr="00861476">
        <w:rPr>
          <w:rFonts w:ascii="Arial" w:hAnsi="Arial" w:cs="Arial"/>
          <w:sz w:val="20"/>
          <w:szCs w:val="20"/>
        </w:rPr>
        <w:t>přílo</w:t>
      </w:r>
      <w:r w:rsidR="00A12F7B" w:rsidRPr="00861476">
        <w:rPr>
          <w:rFonts w:ascii="Arial" w:hAnsi="Arial" w:cs="Arial"/>
          <w:sz w:val="20"/>
          <w:szCs w:val="20"/>
        </w:rPr>
        <w:t>ze</w:t>
      </w:r>
      <w:r w:rsidR="00F03762" w:rsidRPr="00861476">
        <w:rPr>
          <w:rFonts w:ascii="Arial" w:hAnsi="Arial" w:cs="Arial"/>
          <w:sz w:val="20"/>
          <w:szCs w:val="20"/>
        </w:rPr>
        <w:t xml:space="preserve"> </w:t>
      </w:r>
      <w:r w:rsidR="00445E91" w:rsidRPr="00861476">
        <w:rPr>
          <w:rFonts w:ascii="Arial" w:hAnsi="Arial" w:cs="Arial"/>
          <w:sz w:val="20"/>
          <w:szCs w:val="20"/>
        </w:rPr>
        <w:t>č. 1 této smlouvy (</w:t>
      </w:r>
      <w:r w:rsidR="00EE7A93" w:rsidRPr="00861476">
        <w:rPr>
          <w:rFonts w:ascii="Arial" w:hAnsi="Arial" w:cs="Arial"/>
          <w:sz w:val="20"/>
          <w:szCs w:val="20"/>
        </w:rPr>
        <w:t>dál</w:t>
      </w:r>
      <w:r w:rsidR="00445E91" w:rsidRPr="00861476">
        <w:rPr>
          <w:rFonts w:ascii="Arial" w:hAnsi="Arial" w:cs="Arial"/>
          <w:sz w:val="20"/>
          <w:szCs w:val="20"/>
        </w:rPr>
        <w:t xml:space="preserve">e jen „technická specifikace“) </w:t>
      </w:r>
      <w:r w:rsidRPr="00861476">
        <w:rPr>
          <w:rFonts w:ascii="Arial" w:hAnsi="Arial" w:cs="Arial"/>
          <w:sz w:val="20"/>
          <w:szCs w:val="20"/>
        </w:rPr>
        <w:t>a převést na kupuj</w:t>
      </w:r>
      <w:r w:rsidR="00390CE2" w:rsidRPr="00861476">
        <w:rPr>
          <w:rFonts w:ascii="Arial" w:hAnsi="Arial" w:cs="Arial"/>
          <w:sz w:val="20"/>
          <w:szCs w:val="20"/>
        </w:rPr>
        <w:t>ícího vlastnické</w:t>
      </w:r>
      <w:r w:rsidR="00390CE2" w:rsidRPr="00003D51">
        <w:rPr>
          <w:rFonts w:ascii="Arial" w:hAnsi="Arial" w:cs="Arial"/>
          <w:sz w:val="20"/>
          <w:szCs w:val="20"/>
        </w:rPr>
        <w:t xml:space="preserve"> právo</w:t>
      </w:r>
      <w:r w:rsidR="00861476">
        <w:rPr>
          <w:rFonts w:ascii="Arial" w:hAnsi="Arial" w:cs="Arial"/>
          <w:sz w:val="20"/>
          <w:szCs w:val="20"/>
        </w:rPr>
        <w:t xml:space="preserve"> ke zboží. Kupující se zavazuje prodávajícímu za poskytnuté plnění zaplatit za podmínek uvedených v této smlouvě kupní cenu dle čl. IV. této smlouvy.</w:t>
      </w:r>
    </w:p>
    <w:p w14:paraId="286501FF" w14:textId="0C820EEA" w:rsidR="00861476" w:rsidRDefault="00861476"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kupujícímu zboží, které</w:t>
      </w:r>
    </w:p>
    <w:p w14:paraId="5C326B23" w14:textId="110DFC1E" w:rsidR="00861476" w:rsidRPr="00861476" w:rsidRDefault="00861476" w:rsidP="00861476">
      <w:pPr>
        <w:pStyle w:val="Odstavecseseznamem"/>
        <w:keepLines/>
        <w:numPr>
          <w:ilvl w:val="0"/>
          <w:numId w:val="39"/>
        </w:numPr>
        <w:tabs>
          <w:tab w:val="left" w:pos="426"/>
          <w:tab w:val="left" w:pos="1701"/>
        </w:tabs>
        <w:spacing w:line="276" w:lineRule="auto"/>
        <w:jc w:val="both"/>
        <w:rPr>
          <w:rFonts w:ascii="Arial" w:hAnsi="Arial" w:cs="Arial"/>
        </w:rPr>
      </w:pPr>
      <w:r w:rsidRPr="00861476">
        <w:rPr>
          <w:rFonts w:ascii="Arial" w:hAnsi="Arial" w:cs="Arial"/>
        </w:rPr>
        <w:t>je nové, nepoužité, nerepasované, nepoškozené, plně funkční, nevyužité pro výstavní, prezentační či jiné reklamní účely;</w:t>
      </w:r>
    </w:p>
    <w:p w14:paraId="6E746512" w14:textId="39BEC6CA" w:rsidR="00861476" w:rsidRDefault="00861476" w:rsidP="00861476">
      <w:pPr>
        <w:pStyle w:val="Odstavecseseznamem"/>
        <w:keepLines/>
        <w:numPr>
          <w:ilvl w:val="0"/>
          <w:numId w:val="38"/>
        </w:numPr>
        <w:tabs>
          <w:tab w:val="left" w:pos="426"/>
          <w:tab w:val="left" w:pos="1701"/>
        </w:tabs>
        <w:spacing w:after="240" w:line="276" w:lineRule="auto"/>
        <w:ind w:right="1"/>
        <w:jc w:val="both"/>
        <w:rPr>
          <w:rFonts w:ascii="Arial" w:hAnsi="Arial" w:cs="Arial"/>
        </w:rPr>
      </w:pPr>
      <w:r>
        <w:rPr>
          <w:rFonts w:ascii="Arial" w:hAnsi="Arial" w:cs="Arial"/>
        </w:rPr>
        <w:t>je z hlediska platných právních předpisů způsobilé a vhodné pro použití při poskytování zdravotní péče v ČR;</w:t>
      </w:r>
    </w:p>
    <w:p w14:paraId="69062892" w14:textId="1A9499F9" w:rsidR="00531495" w:rsidRPr="00531495" w:rsidRDefault="00861476" w:rsidP="00531495">
      <w:pPr>
        <w:pStyle w:val="Odstavecseseznamem"/>
        <w:keepLines/>
        <w:numPr>
          <w:ilvl w:val="0"/>
          <w:numId w:val="38"/>
        </w:numPr>
        <w:tabs>
          <w:tab w:val="left" w:pos="426"/>
          <w:tab w:val="left" w:pos="1701"/>
        </w:tabs>
        <w:spacing w:after="240" w:line="276" w:lineRule="auto"/>
        <w:ind w:right="1"/>
        <w:jc w:val="both"/>
        <w:rPr>
          <w:rFonts w:ascii="Arial" w:hAnsi="Arial" w:cs="Arial"/>
        </w:rPr>
      </w:pPr>
      <w:r>
        <w:rPr>
          <w:rFonts w:ascii="Arial" w:hAnsi="Arial" w:cs="Arial"/>
        </w:rPr>
        <w:lastRenderedPageBreak/>
        <w:t xml:space="preserve">pokud se jedná o zdravotnický prostředek, splňuje požadavky stanovené právními předpisy vztahujícími se ke zdravotnickým prostředkům, především zákona č. 375/2022 Sb., o zdravotnických prostředcích a diagnostických zdravotnických prostředcích in vitro, ve znění pozdějších předpisů (dále jen „zákon o zdravotnických prostředcích“), zákona č. 22/1997 Sb., o technických požadavcích na výrobky a o změněn a doplnění některých zákonů, ve znění pozdějších předpisů a zákona č. 265/2017 Sb., kterým se mění  zákon č. 90/2016 Sb., o posuzování shody stanovených výrobků při jejich dodávání na trh, a zákon č. </w:t>
      </w:r>
      <w:r w:rsidR="00531495">
        <w:rPr>
          <w:rFonts w:ascii="Arial" w:hAnsi="Arial" w:cs="Arial"/>
        </w:rPr>
        <w:t>22/1997 Sb., o technických požadavcích na výrobky a o změně a doplnění některých zákonů, ve znění pozdějších předpisů.</w:t>
      </w:r>
    </w:p>
    <w:p w14:paraId="22A8836C" w14:textId="6A2D476C" w:rsidR="00531495" w:rsidRDefault="00531495" w:rsidP="00455444">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Plnění předmětu veřejné zakázky zahrnuje:</w:t>
      </w:r>
    </w:p>
    <w:p w14:paraId="0BACA341" w14:textId="65D72EA7" w:rsidR="00531495" w:rsidRDefault="00531495" w:rsidP="00531495">
      <w:pPr>
        <w:pStyle w:val="Odstavecseseznamem"/>
        <w:keepLines/>
        <w:numPr>
          <w:ilvl w:val="0"/>
          <w:numId w:val="40"/>
        </w:numPr>
        <w:tabs>
          <w:tab w:val="left" w:pos="426"/>
          <w:tab w:val="left" w:pos="1701"/>
        </w:tabs>
        <w:spacing w:line="276" w:lineRule="auto"/>
        <w:ind w:left="714" w:hanging="357"/>
        <w:jc w:val="both"/>
        <w:rPr>
          <w:rFonts w:ascii="Arial" w:hAnsi="Arial" w:cs="Arial"/>
        </w:rPr>
      </w:pPr>
      <w:r>
        <w:rPr>
          <w:rFonts w:ascii="Arial" w:hAnsi="Arial" w:cs="Arial"/>
        </w:rPr>
        <w:t>zajištění dopravy všech položek dodávky do místa plnění;</w:t>
      </w:r>
    </w:p>
    <w:p w14:paraId="21169BBE" w14:textId="1DF1872A" w:rsidR="00531495" w:rsidRDefault="00531495" w:rsidP="00531495">
      <w:pPr>
        <w:pStyle w:val="Odstavecseseznamem"/>
        <w:keepLines/>
        <w:numPr>
          <w:ilvl w:val="0"/>
          <w:numId w:val="40"/>
        </w:numPr>
        <w:tabs>
          <w:tab w:val="left" w:pos="426"/>
          <w:tab w:val="left" w:pos="1701"/>
        </w:tabs>
        <w:spacing w:line="276" w:lineRule="auto"/>
        <w:ind w:left="714" w:hanging="357"/>
        <w:jc w:val="both"/>
        <w:rPr>
          <w:rFonts w:ascii="Arial" w:hAnsi="Arial" w:cs="Arial"/>
        </w:rPr>
      </w:pPr>
      <w:r>
        <w:rPr>
          <w:rFonts w:ascii="Arial" w:hAnsi="Arial" w:cs="Arial"/>
        </w:rPr>
        <w:t>montáž a instalaci všech položek dodávky v místě plnění (ustavení, sestavení a propojení položek dodávky, napojení na zdroje či místní rozvody, je-li funkce položek dodávky podmíněna takovým připojením),</w:t>
      </w:r>
    </w:p>
    <w:p w14:paraId="4EE904C7" w14:textId="49852EED" w:rsidR="00531495" w:rsidRDefault="00531495" w:rsidP="00531495">
      <w:pPr>
        <w:pStyle w:val="Odstavecseseznamem"/>
        <w:keepLines/>
        <w:numPr>
          <w:ilvl w:val="0"/>
          <w:numId w:val="40"/>
        </w:numPr>
        <w:tabs>
          <w:tab w:val="left" w:pos="426"/>
          <w:tab w:val="left" w:pos="1701"/>
        </w:tabs>
        <w:spacing w:line="276" w:lineRule="auto"/>
        <w:ind w:left="714" w:hanging="357"/>
        <w:jc w:val="both"/>
        <w:rPr>
          <w:rFonts w:ascii="Arial" w:hAnsi="Arial" w:cs="Arial"/>
        </w:rPr>
      </w:pPr>
      <w:r>
        <w:rPr>
          <w:rFonts w:ascii="Arial" w:hAnsi="Arial" w:cs="Arial"/>
        </w:rPr>
        <w:t>uvedení všech položek dodávky do plného provozu,</w:t>
      </w:r>
    </w:p>
    <w:p w14:paraId="0AE64F88" w14:textId="7F39851B" w:rsidR="00531495" w:rsidRDefault="00531495" w:rsidP="00531495">
      <w:pPr>
        <w:pStyle w:val="Odstavecseseznamem"/>
        <w:keepLines/>
        <w:numPr>
          <w:ilvl w:val="0"/>
          <w:numId w:val="40"/>
        </w:numPr>
        <w:tabs>
          <w:tab w:val="left" w:pos="426"/>
          <w:tab w:val="left" w:pos="1701"/>
        </w:tabs>
        <w:spacing w:line="276" w:lineRule="auto"/>
        <w:ind w:left="714" w:hanging="357"/>
        <w:jc w:val="both"/>
        <w:rPr>
          <w:rFonts w:ascii="Arial" w:hAnsi="Arial" w:cs="Arial"/>
        </w:rPr>
      </w:pPr>
      <w:r>
        <w:rPr>
          <w:rFonts w:ascii="Arial" w:hAnsi="Arial" w:cs="Arial"/>
        </w:rPr>
        <w:t>provedení instruktáže obsluhy včetně vyhotovení zápisu v souladu se zákonem o zdravotnických prostředcích. U zboží, které není zdravotnickým prostředkem, provedení školení/seznámení s obsluhou dle pokynu výrobce,</w:t>
      </w:r>
    </w:p>
    <w:p w14:paraId="0BBAAC5C" w14:textId="05DA4235" w:rsidR="00531495" w:rsidRDefault="00531495" w:rsidP="00531495">
      <w:pPr>
        <w:pStyle w:val="Odstavecseseznamem"/>
        <w:keepLines/>
        <w:numPr>
          <w:ilvl w:val="0"/>
          <w:numId w:val="40"/>
        </w:numPr>
        <w:tabs>
          <w:tab w:val="left" w:pos="426"/>
          <w:tab w:val="left" w:pos="1701"/>
        </w:tabs>
        <w:spacing w:line="276" w:lineRule="auto"/>
        <w:ind w:left="714" w:hanging="357"/>
        <w:jc w:val="both"/>
        <w:rPr>
          <w:rFonts w:ascii="Arial" w:hAnsi="Arial" w:cs="Arial"/>
        </w:rPr>
      </w:pPr>
      <w:r>
        <w:rPr>
          <w:rFonts w:ascii="Arial" w:hAnsi="Arial" w:cs="Arial"/>
        </w:rPr>
        <w:t>doložení atestů, certifikátů apod., disponuje-li výrobce těmito doklady,</w:t>
      </w:r>
    </w:p>
    <w:p w14:paraId="79D92BF5" w14:textId="6B1D4B2B" w:rsidR="00531495" w:rsidRDefault="00531495" w:rsidP="00531495">
      <w:pPr>
        <w:pStyle w:val="Odstavecseseznamem"/>
        <w:keepLines/>
        <w:numPr>
          <w:ilvl w:val="0"/>
          <w:numId w:val="40"/>
        </w:numPr>
        <w:tabs>
          <w:tab w:val="left" w:pos="426"/>
          <w:tab w:val="left" w:pos="1701"/>
        </w:tabs>
        <w:spacing w:line="276" w:lineRule="auto"/>
        <w:ind w:left="714" w:hanging="357"/>
        <w:jc w:val="both"/>
        <w:rPr>
          <w:rFonts w:ascii="Arial" w:hAnsi="Arial" w:cs="Arial"/>
        </w:rPr>
      </w:pPr>
      <w:r>
        <w:rPr>
          <w:rFonts w:ascii="Arial" w:hAnsi="Arial" w:cs="Arial"/>
        </w:rPr>
        <w:t>ekologická likvidace obalů a odpadu souvisejícího s dodávkou předmětu plnění.</w:t>
      </w:r>
    </w:p>
    <w:p w14:paraId="6A35430E" w14:textId="77777777" w:rsidR="00531495" w:rsidRPr="00531495" w:rsidRDefault="00531495" w:rsidP="00531495">
      <w:pPr>
        <w:pStyle w:val="Odstavecseseznamem"/>
        <w:keepLines/>
        <w:tabs>
          <w:tab w:val="left" w:pos="426"/>
          <w:tab w:val="left" w:pos="1701"/>
        </w:tabs>
        <w:spacing w:line="276" w:lineRule="auto"/>
        <w:ind w:left="714"/>
        <w:jc w:val="both"/>
        <w:rPr>
          <w:rFonts w:ascii="Arial" w:hAnsi="Arial" w:cs="Arial"/>
        </w:rPr>
      </w:pPr>
    </w:p>
    <w:p w14:paraId="606A5A5D" w14:textId="7A425923" w:rsidR="00531495" w:rsidRDefault="00531495" w:rsidP="00455444">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Součástí dodávky předmětu plnění jsou doklady:</w:t>
      </w:r>
    </w:p>
    <w:p w14:paraId="0766E966" w14:textId="59D64110" w:rsidR="00531495" w:rsidRDefault="00531495" w:rsidP="00570A8E">
      <w:pPr>
        <w:pStyle w:val="Odstavecseseznamem"/>
        <w:keepLines/>
        <w:numPr>
          <w:ilvl w:val="0"/>
          <w:numId w:val="39"/>
        </w:numPr>
        <w:tabs>
          <w:tab w:val="left" w:pos="426"/>
          <w:tab w:val="left" w:pos="1701"/>
        </w:tabs>
        <w:spacing w:line="276" w:lineRule="auto"/>
        <w:ind w:left="714" w:hanging="357"/>
        <w:jc w:val="both"/>
        <w:rPr>
          <w:rFonts w:ascii="Arial" w:hAnsi="Arial" w:cs="Arial"/>
        </w:rPr>
      </w:pPr>
      <w:r>
        <w:rPr>
          <w:rFonts w:ascii="Arial" w:hAnsi="Arial" w:cs="Arial"/>
        </w:rPr>
        <w:t>návod k použití a údržbě (uživatelský manuál) v českém jazyce,</w:t>
      </w:r>
    </w:p>
    <w:p w14:paraId="2E20D757" w14:textId="71499F2A" w:rsidR="00531495" w:rsidRDefault="00531495" w:rsidP="00570A8E">
      <w:pPr>
        <w:pStyle w:val="Odstavecseseznamem"/>
        <w:keepLines/>
        <w:numPr>
          <w:ilvl w:val="0"/>
          <w:numId w:val="39"/>
        </w:numPr>
        <w:tabs>
          <w:tab w:val="left" w:pos="426"/>
          <w:tab w:val="left" w:pos="1701"/>
        </w:tabs>
        <w:spacing w:line="276" w:lineRule="auto"/>
        <w:ind w:left="714" w:hanging="357"/>
        <w:jc w:val="both"/>
        <w:rPr>
          <w:rFonts w:ascii="Arial" w:hAnsi="Arial" w:cs="Arial"/>
        </w:rPr>
      </w:pPr>
      <w:r>
        <w:rPr>
          <w:rFonts w:ascii="Arial" w:hAnsi="Arial" w:cs="Arial"/>
        </w:rPr>
        <w:t>dokumentace prokazující oprávnění k údržbě dodaného zdravotnického prostředku, jde-li o zdravotnický prostředek,</w:t>
      </w:r>
    </w:p>
    <w:p w14:paraId="38F2BEF7" w14:textId="3E48C26A" w:rsidR="00531495" w:rsidRDefault="00531495" w:rsidP="00570A8E">
      <w:pPr>
        <w:pStyle w:val="Odstavecseseznamem"/>
        <w:keepLines/>
        <w:numPr>
          <w:ilvl w:val="0"/>
          <w:numId w:val="39"/>
        </w:numPr>
        <w:tabs>
          <w:tab w:val="left" w:pos="426"/>
          <w:tab w:val="left" w:pos="1701"/>
        </w:tabs>
        <w:spacing w:line="276" w:lineRule="auto"/>
        <w:ind w:left="714" w:hanging="357"/>
        <w:jc w:val="both"/>
        <w:rPr>
          <w:rFonts w:ascii="Arial" w:hAnsi="Arial" w:cs="Arial"/>
        </w:rPr>
      </w:pPr>
      <w:r>
        <w:rPr>
          <w:rFonts w:ascii="Arial" w:hAnsi="Arial" w:cs="Arial"/>
        </w:rPr>
        <w:t>oprávnění školitele (od výrobce) k provádění instruktáže v souladu se zákonem o zdravotnických prostředcích, jedná-li se o zdravotnický prostředek,</w:t>
      </w:r>
    </w:p>
    <w:p w14:paraId="15A73C2E" w14:textId="19A4EAE6" w:rsidR="00531495" w:rsidRDefault="00531495" w:rsidP="00570A8E">
      <w:pPr>
        <w:pStyle w:val="Odstavecseseznamem"/>
        <w:keepLines/>
        <w:numPr>
          <w:ilvl w:val="0"/>
          <w:numId w:val="39"/>
        </w:numPr>
        <w:tabs>
          <w:tab w:val="left" w:pos="426"/>
          <w:tab w:val="left" w:pos="1701"/>
        </w:tabs>
        <w:spacing w:line="276" w:lineRule="auto"/>
        <w:ind w:left="714" w:hanging="357"/>
        <w:jc w:val="both"/>
        <w:rPr>
          <w:rFonts w:ascii="Arial" w:hAnsi="Arial" w:cs="Arial"/>
        </w:rPr>
      </w:pPr>
      <w:r>
        <w:rPr>
          <w:rFonts w:ascii="Arial" w:hAnsi="Arial" w:cs="Arial"/>
        </w:rPr>
        <w:t>zápis o provedené instruktáži zaměstnanců v souladu se zákonem o zdravotnických prostředcích, jedná-li se o zdravotnický prostředek,</w:t>
      </w:r>
    </w:p>
    <w:p w14:paraId="747FE132" w14:textId="1F3137C1" w:rsidR="00531495" w:rsidRDefault="00531495" w:rsidP="00570A8E">
      <w:pPr>
        <w:pStyle w:val="Odstavecseseznamem"/>
        <w:keepLines/>
        <w:numPr>
          <w:ilvl w:val="0"/>
          <w:numId w:val="39"/>
        </w:numPr>
        <w:tabs>
          <w:tab w:val="left" w:pos="426"/>
          <w:tab w:val="left" w:pos="1701"/>
        </w:tabs>
        <w:spacing w:line="276" w:lineRule="auto"/>
        <w:ind w:left="714" w:hanging="357"/>
        <w:jc w:val="both"/>
        <w:rPr>
          <w:rFonts w:ascii="Arial" w:hAnsi="Arial" w:cs="Arial"/>
        </w:rPr>
      </w:pPr>
      <w:r>
        <w:rPr>
          <w:rFonts w:ascii="Arial" w:hAnsi="Arial" w:cs="Arial"/>
        </w:rPr>
        <w:t>uvedení výrobce a země původu,</w:t>
      </w:r>
    </w:p>
    <w:p w14:paraId="05C785C0" w14:textId="4E53DAD7" w:rsidR="00531495" w:rsidRDefault="00531495" w:rsidP="00570A8E">
      <w:pPr>
        <w:pStyle w:val="Odstavecseseznamem"/>
        <w:keepLines/>
        <w:numPr>
          <w:ilvl w:val="0"/>
          <w:numId w:val="39"/>
        </w:numPr>
        <w:tabs>
          <w:tab w:val="left" w:pos="426"/>
          <w:tab w:val="left" w:pos="1701"/>
        </w:tabs>
        <w:spacing w:line="276" w:lineRule="auto"/>
        <w:ind w:left="714" w:hanging="357"/>
        <w:jc w:val="both"/>
        <w:rPr>
          <w:rFonts w:ascii="Arial" w:hAnsi="Arial" w:cs="Arial"/>
        </w:rPr>
      </w:pPr>
      <w:r>
        <w:rPr>
          <w:rFonts w:ascii="Arial" w:hAnsi="Arial" w:cs="Arial"/>
        </w:rPr>
        <w:t>kopie certifikátu CE, je-li přístrojové vybavení opatřeno touto značkou,</w:t>
      </w:r>
    </w:p>
    <w:p w14:paraId="38E70C33" w14:textId="77E6815B" w:rsidR="00531495" w:rsidRDefault="00531495" w:rsidP="00570A8E">
      <w:pPr>
        <w:pStyle w:val="Odstavecseseznamem"/>
        <w:keepLines/>
        <w:numPr>
          <w:ilvl w:val="0"/>
          <w:numId w:val="39"/>
        </w:numPr>
        <w:tabs>
          <w:tab w:val="left" w:pos="426"/>
          <w:tab w:val="left" w:pos="1701"/>
        </w:tabs>
        <w:spacing w:line="276" w:lineRule="auto"/>
        <w:ind w:left="714" w:hanging="357"/>
        <w:jc w:val="both"/>
        <w:rPr>
          <w:rFonts w:ascii="Arial" w:hAnsi="Arial" w:cs="Arial"/>
        </w:rPr>
      </w:pPr>
      <w:r>
        <w:rPr>
          <w:rFonts w:ascii="Arial" w:hAnsi="Arial" w:cs="Arial"/>
        </w:rPr>
        <w:t>záruční list,</w:t>
      </w:r>
    </w:p>
    <w:p w14:paraId="78E653CE" w14:textId="2AE1EEB9" w:rsidR="00531495" w:rsidRPr="00531495" w:rsidRDefault="00531495" w:rsidP="00531495">
      <w:pPr>
        <w:pStyle w:val="Odstavecseseznamem"/>
        <w:keepLines/>
        <w:numPr>
          <w:ilvl w:val="0"/>
          <w:numId w:val="39"/>
        </w:numPr>
        <w:tabs>
          <w:tab w:val="left" w:pos="426"/>
          <w:tab w:val="left" w:pos="1701"/>
        </w:tabs>
        <w:spacing w:after="240" w:line="276" w:lineRule="auto"/>
        <w:ind w:right="1"/>
        <w:jc w:val="both"/>
        <w:rPr>
          <w:rFonts w:ascii="Arial" w:hAnsi="Arial" w:cs="Arial"/>
        </w:rPr>
      </w:pPr>
      <w:r>
        <w:rPr>
          <w:rFonts w:ascii="Arial" w:hAnsi="Arial" w:cs="Arial"/>
        </w:rPr>
        <w:t xml:space="preserve">jedná-li se o zdravotnický prostředek, prohlášení o shodě anebo deklarace konformity. Prodávající dále vydá samostatné prohlášení o třídě zboží (I, </w:t>
      </w:r>
      <w:proofErr w:type="spellStart"/>
      <w:r>
        <w:rPr>
          <w:rFonts w:ascii="Arial" w:hAnsi="Arial" w:cs="Arial"/>
        </w:rPr>
        <w:t>IIa</w:t>
      </w:r>
      <w:proofErr w:type="spellEnd"/>
      <w:r>
        <w:rPr>
          <w:rFonts w:ascii="Arial" w:hAnsi="Arial" w:cs="Arial"/>
        </w:rPr>
        <w:t xml:space="preserve">, </w:t>
      </w:r>
      <w:proofErr w:type="spellStart"/>
      <w:r>
        <w:rPr>
          <w:rFonts w:ascii="Arial" w:hAnsi="Arial" w:cs="Arial"/>
        </w:rPr>
        <w:t>IIb</w:t>
      </w:r>
      <w:proofErr w:type="spellEnd"/>
      <w:r>
        <w:rPr>
          <w:rFonts w:ascii="Arial" w:hAnsi="Arial" w:cs="Arial"/>
        </w:rPr>
        <w:t xml:space="preserve"> a nebo III), je-li relevantní, toto prohlášení bude opatřeno razítkem a podpisem zástupce prodávajícího. V případě, že prodávající dodá zboží zařazené do třídy </w:t>
      </w:r>
      <w:proofErr w:type="spellStart"/>
      <w:r>
        <w:rPr>
          <w:rFonts w:ascii="Arial" w:hAnsi="Arial" w:cs="Arial"/>
        </w:rPr>
        <w:t>IIb</w:t>
      </w:r>
      <w:proofErr w:type="spellEnd"/>
      <w:r>
        <w:rPr>
          <w:rFonts w:ascii="Arial" w:hAnsi="Arial" w:cs="Arial"/>
        </w:rPr>
        <w:t xml:space="preserve"> nebo III, musí k tomuto vypracovat provozní deník, tedy seznam úkonů doporučených návodem </w:t>
      </w:r>
      <w:r w:rsidR="00570A8E">
        <w:rPr>
          <w:rFonts w:ascii="Arial" w:hAnsi="Arial" w:cs="Arial"/>
        </w:rPr>
        <w:t>k obsluze (úkony, které by měla provádět obsluha zboží jako například provozní testy, čištění, dezinfekce atp.). Tento provozní deník musí opatřit razítkem a podpisem zástupce prodávajícího.</w:t>
      </w:r>
    </w:p>
    <w:p w14:paraId="437DDFAD" w14:textId="3D27618D" w:rsidR="00570A8E" w:rsidRDefault="00570A8E" w:rsidP="00455444">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 prohlašuje, že na zboží neváznou žádné právní vady ve smyslu ustanovení § 2113 občanského zákoníku.</w:t>
      </w:r>
    </w:p>
    <w:p w14:paraId="78680184" w14:textId="679A5C57" w:rsidR="00570A8E" w:rsidRDefault="00570A8E" w:rsidP="00455444">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 je povinen při dodání zboží splnit ostatní závazné podmínky v souladu s platnými a účinnými právními předpisy.</w:t>
      </w:r>
    </w:p>
    <w:p w14:paraId="1EC8AC5B" w14:textId="77777777" w:rsidR="0062138B" w:rsidRDefault="0062138B" w:rsidP="0062138B">
      <w:pPr>
        <w:keepLines/>
        <w:tabs>
          <w:tab w:val="left" w:pos="426"/>
          <w:tab w:val="left" w:pos="1701"/>
        </w:tabs>
        <w:spacing w:after="240" w:line="276" w:lineRule="auto"/>
        <w:ind w:right="1"/>
        <w:jc w:val="both"/>
        <w:rPr>
          <w:rFonts w:ascii="Arial" w:hAnsi="Arial" w:cs="Arial"/>
          <w:sz w:val="20"/>
          <w:szCs w:val="20"/>
        </w:rPr>
      </w:pPr>
    </w:p>
    <w:p w14:paraId="0609C087" w14:textId="77777777" w:rsidR="0062138B" w:rsidRDefault="0062138B" w:rsidP="0062138B">
      <w:pPr>
        <w:keepLines/>
        <w:tabs>
          <w:tab w:val="left" w:pos="426"/>
          <w:tab w:val="left" w:pos="1701"/>
        </w:tabs>
        <w:spacing w:after="240" w:line="276" w:lineRule="auto"/>
        <w:ind w:right="1"/>
        <w:jc w:val="both"/>
        <w:rPr>
          <w:rFonts w:ascii="Arial" w:hAnsi="Arial" w:cs="Arial"/>
          <w:sz w:val="20"/>
          <w:szCs w:val="20"/>
        </w:rPr>
      </w:pP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lastRenderedPageBreak/>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9BBF707" w14:textId="77777777" w:rsidR="0062138B" w:rsidRDefault="0062138B" w:rsidP="0062138B">
      <w:pPr>
        <w:keepLines/>
        <w:tabs>
          <w:tab w:val="left" w:pos="426"/>
          <w:tab w:val="left" w:pos="1701"/>
        </w:tabs>
        <w:spacing w:after="240" w:line="276" w:lineRule="auto"/>
        <w:ind w:right="1"/>
        <w:jc w:val="both"/>
        <w:rPr>
          <w:rFonts w:ascii="Arial" w:hAnsi="Arial" w:cs="Arial"/>
          <w:sz w:val="20"/>
          <w:szCs w:val="20"/>
        </w:rPr>
      </w:pP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lastRenderedPageBreak/>
        <w:t>Podmínky dodání</w:t>
      </w:r>
    </w:p>
    <w:p w14:paraId="0A654DA1" w14:textId="7D6A8684"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w:t>
      </w:r>
      <w:r w:rsidR="00F41897">
        <w:rPr>
          <w:rFonts w:ascii="Arial" w:hAnsi="Arial" w:cs="Arial"/>
          <w:sz w:val="20"/>
          <w:szCs w:val="20"/>
        </w:rPr>
        <w:t xml:space="preserve"> a nainstalovat</w:t>
      </w:r>
      <w:r w:rsidRPr="007A5A45">
        <w:rPr>
          <w:rFonts w:ascii="Arial" w:hAnsi="Arial" w:cs="Arial"/>
          <w:sz w:val="20"/>
          <w:szCs w:val="20"/>
        </w:rPr>
        <w:t xml:space="preserve">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F41897">
        <w:rPr>
          <w:rFonts w:ascii="Arial" w:hAnsi="Arial" w:cs="Arial"/>
          <w:b/>
          <w:bCs/>
          <w:sz w:val="20"/>
          <w:szCs w:val="20"/>
        </w:rPr>
        <w:t>6</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7D86E10C" w:rsidR="00203C60" w:rsidRPr="00F41897"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F41897" w:rsidRPr="00F41897">
        <w:rPr>
          <w:rFonts w:ascii="Arial" w:hAnsi="Arial" w:cs="Arial"/>
          <w:bCs/>
          <w:sz w:val="20"/>
          <w:szCs w:val="20"/>
        </w:rPr>
        <w:t xml:space="preserve">Oblastní nemocnice Náchod a.s., Purkyňova 446, 547 01 Náchod, </w:t>
      </w:r>
      <w:r w:rsidR="00570A8E">
        <w:rPr>
          <w:rFonts w:ascii="Arial" w:hAnsi="Arial" w:cs="Arial"/>
          <w:bCs/>
          <w:sz w:val="20"/>
          <w:szCs w:val="20"/>
        </w:rPr>
        <w:t>urologické oddělení</w:t>
      </w:r>
      <w:r w:rsidR="00F41897" w:rsidRPr="00F41897">
        <w:rPr>
          <w:rFonts w:ascii="Arial" w:hAnsi="Arial" w:cs="Arial"/>
          <w:bCs/>
          <w:sz w:val="20"/>
          <w:szCs w:val="20"/>
        </w:rPr>
        <w:t xml:space="preserve">. </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0"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je: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pracovníci technického úseku: </w:t>
      </w:r>
      <w:r w:rsidR="007A1167" w:rsidRPr="009C4274">
        <w:rPr>
          <w:rFonts w:ascii="Arial" w:hAnsi="Arial" w:cs="Arial"/>
          <w:sz w:val="20"/>
          <w:szCs w:val="20"/>
        </w:rPr>
        <w:t xml:space="preserve"> </w:t>
      </w:r>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 xml:space="preserve">pověřená osoba z příslušného oddělení, kam se bude / - ou přístroj / -e dodávat: :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66D301FE" w:rsidR="007806E5" w:rsidRDefault="00F41897"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Odpad, vzniklý při dodání zboží na místě je prodávající povinen na své náklady odstranit a ekologicky zlikvidovat</w:t>
      </w:r>
      <w:r w:rsidR="003158CF">
        <w:rPr>
          <w:rFonts w:ascii="Arial" w:hAnsi="Arial" w:cs="Arial"/>
          <w:sz w:val="20"/>
          <w:szCs w:val="20"/>
        </w:rPr>
        <w:t>.</w:t>
      </w:r>
    </w:p>
    <w:p w14:paraId="2B9C0A94" w14:textId="77777777" w:rsidR="0062138B" w:rsidRDefault="0062138B" w:rsidP="0062138B">
      <w:pPr>
        <w:keepLines/>
        <w:tabs>
          <w:tab w:val="left" w:pos="426"/>
          <w:tab w:val="left" w:pos="1701"/>
        </w:tabs>
        <w:spacing w:after="240" w:line="276" w:lineRule="auto"/>
        <w:ind w:right="1"/>
        <w:jc w:val="both"/>
        <w:rPr>
          <w:rFonts w:ascii="Arial" w:hAnsi="Arial" w:cs="Arial"/>
          <w:sz w:val="20"/>
          <w:szCs w:val="20"/>
        </w:rPr>
      </w:pPr>
    </w:p>
    <w:p w14:paraId="1364110A" w14:textId="77777777" w:rsidR="0062138B" w:rsidRDefault="0062138B" w:rsidP="0062138B">
      <w:pPr>
        <w:keepLines/>
        <w:tabs>
          <w:tab w:val="left" w:pos="426"/>
          <w:tab w:val="left" w:pos="1701"/>
        </w:tabs>
        <w:spacing w:after="240" w:line="276" w:lineRule="auto"/>
        <w:ind w:right="1"/>
        <w:jc w:val="both"/>
        <w:rPr>
          <w:rFonts w:ascii="Arial" w:hAnsi="Arial" w:cs="Arial"/>
          <w:sz w:val="20"/>
          <w:szCs w:val="20"/>
        </w:rPr>
      </w:pPr>
    </w:p>
    <w:p w14:paraId="29861EDA" w14:textId="77777777" w:rsidR="0062138B" w:rsidRPr="007A1167" w:rsidRDefault="0062138B" w:rsidP="0062138B">
      <w:pPr>
        <w:keepLines/>
        <w:tabs>
          <w:tab w:val="left" w:pos="426"/>
          <w:tab w:val="left" w:pos="1701"/>
        </w:tabs>
        <w:spacing w:after="240" w:line="276" w:lineRule="auto"/>
        <w:ind w:right="1"/>
        <w:jc w:val="both"/>
        <w:rPr>
          <w:rFonts w:ascii="Arial" w:hAnsi="Arial" w:cs="Arial"/>
          <w:sz w:val="20"/>
          <w:szCs w:val="20"/>
        </w:rPr>
      </w:pPr>
    </w:p>
    <w:bookmarkEnd w:id="0"/>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1CC568AE"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570A8E" w:rsidRPr="00570A8E">
        <w:rPr>
          <w:rFonts w:ascii="Arial" w:hAnsi="Arial" w:cs="Arial"/>
          <w:sz w:val="20"/>
          <w:szCs w:val="20"/>
        </w:rPr>
        <w:t>………………………(</w:t>
      </w:r>
      <w:r w:rsidR="00570A8E" w:rsidRPr="00570A8E">
        <w:rPr>
          <w:rFonts w:ascii="Arial" w:hAnsi="Arial" w:cs="Arial"/>
          <w:sz w:val="20"/>
          <w:szCs w:val="20"/>
          <w:highlight w:val="yellow"/>
        </w:rPr>
        <w:t xml:space="preserve">doplní dodavatel – min. </w:t>
      </w:r>
      <w:r w:rsidR="00A14065" w:rsidRPr="00570A8E">
        <w:rPr>
          <w:rFonts w:ascii="Arial" w:hAnsi="Arial" w:cs="Arial"/>
          <w:sz w:val="20"/>
          <w:szCs w:val="20"/>
          <w:highlight w:val="yellow"/>
        </w:rPr>
        <w:t>24</w:t>
      </w:r>
      <w:r w:rsidRPr="00570A8E">
        <w:rPr>
          <w:rFonts w:ascii="Arial" w:hAnsi="Arial" w:cs="Arial"/>
          <w:sz w:val="20"/>
          <w:szCs w:val="20"/>
          <w:highlight w:val="yellow"/>
        </w:rPr>
        <w:t xml:space="preserve"> měsíců</w:t>
      </w:r>
      <w:r w:rsidR="00570A8E" w:rsidRPr="00570A8E">
        <w:rPr>
          <w:rFonts w:ascii="Arial" w:hAnsi="Arial" w:cs="Arial"/>
          <w:sz w:val="20"/>
          <w:szCs w:val="20"/>
        </w:rPr>
        <w:t>)</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xml:space="preserve">, není-li v technické specifikaci </w:t>
      </w:r>
      <w:r w:rsidR="00F41897">
        <w:rPr>
          <w:rFonts w:ascii="Arial" w:hAnsi="Arial" w:cs="Arial"/>
          <w:sz w:val="20"/>
          <w:szCs w:val="20"/>
        </w:rPr>
        <w:t xml:space="preserve">prodávajícím </w:t>
      </w:r>
      <w:r w:rsidR="00A45950">
        <w:rPr>
          <w:rFonts w:ascii="Arial" w:hAnsi="Arial" w:cs="Arial"/>
          <w:sz w:val="20"/>
          <w:szCs w:val="20"/>
        </w:rPr>
        <w:t>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436DCFAD" w:rsidR="00F90980" w:rsidRPr="00445E91" w:rsidRDefault="0062138B"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rámci záručního servisu bude prodávající pravidelně provádět bezplatně prohlídku dodaného zboží a jeho údržbu (dále též „servisní kontrola“) dle doporučení výrobce nebo po určitém počtu provedených pracovních cyklů na daném zboží, tak aby byla po celou dobu záruky zajištěna plná funkčnost zboží. Servisní kontrola dle tohoto odstavce zahrnuje servisní úkony, zejména technickou podporu, práci a cestu servisního technika, servisní prohlídky a veškeré další úkony související s prováděnou servisní kontrolou.</w:t>
      </w:r>
    </w:p>
    <w:p w14:paraId="09C10FB2" w14:textId="689A8C25" w:rsidR="00E57D21" w:rsidRDefault="0062138B"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Záruční servis podlé této smlouvy zahrnuje:</w:t>
      </w:r>
    </w:p>
    <w:p w14:paraId="5E270E68" w14:textId="39329EA0" w:rsidR="0062138B" w:rsidRDefault="0062138B" w:rsidP="0062138B">
      <w:pPr>
        <w:pStyle w:val="Odstavecseseznamem"/>
        <w:keepLines/>
        <w:numPr>
          <w:ilvl w:val="0"/>
          <w:numId w:val="42"/>
        </w:numPr>
        <w:tabs>
          <w:tab w:val="left" w:pos="426"/>
          <w:tab w:val="left" w:pos="1701"/>
        </w:tabs>
        <w:spacing w:after="240" w:line="276" w:lineRule="auto"/>
        <w:ind w:right="1"/>
        <w:jc w:val="both"/>
        <w:rPr>
          <w:rFonts w:ascii="Arial" w:hAnsi="Arial" w:cs="Arial"/>
        </w:rPr>
      </w:pPr>
      <w:r>
        <w:rPr>
          <w:rFonts w:ascii="Arial" w:hAnsi="Arial" w:cs="Arial"/>
        </w:rPr>
        <w:t>preventivní a servisní prohlídky a zkoušky všech součástí zboží a jeho příslušenství dle doporučení výrobce,</w:t>
      </w:r>
    </w:p>
    <w:p w14:paraId="0C61AE21" w14:textId="18078AD0" w:rsidR="0062138B" w:rsidRDefault="0062138B" w:rsidP="0062138B">
      <w:pPr>
        <w:pStyle w:val="Odstavecseseznamem"/>
        <w:keepLines/>
        <w:numPr>
          <w:ilvl w:val="0"/>
          <w:numId w:val="42"/>
        </w:numPr>
        <w:tabs>
          <w:tab w:val="left" w:pos="426"/>
          <w:tab w:val="left" w:pos="1701"/>
        </w:tabs>
        <w:spacing w:after="240" w:line="276" w:lineRule="auto"/>
        <w:ind w:right="1"/>
        <w:jc w:val="both"/>
        <w:rPr>
          <w:rFonts w:ascii="Arial" w:hAnsi="Arial" w:cs="Arial"/>
        </w:rPr>
      </w:pPr>
      <w:r>
        <w:rPr>
          <w:rFonts w:ascii="Arial" w:hAnsi="Arial" w:cs="Arial"/>
        </w:rPr>
        <w:t>opravy poruch a závad zboží, tj. uvedení zboží do stavu plné využitelnosti jeho technických parametrů, aby bylo způsobilé k použití pro obvyklý účel,</w:t>
      </w:r>
    </w:p>
    <w:p w14:paraId="662728CA" w14:textId="04131181" w:rsidR="0062138B" w:rsidRDefault="0062138B" w:rsidP="0062138B">
      <w:pPr>
        <w:pStyle w:val="Odstavecseseznamem"/>
        <w:keepLines/>
        <w:numPr>
          <w:ilvl w:val="0"/>
          <w:numId w:val="42"/>
        </w:numPr>
        <w:tabs>
          <w:tab w:val="left" w:pos="426"/>
          <w:tab w:val="left" w:pos="1701"/>
        </w:tabs>
        <w:spacing w:after="240" w:line="276" w:lineRule="auto"/>
        <w:ind w:right="1"/>
        <w:jc w:val="both"/>
        <w:rPr>
          <w:rFonts w:ascii="Arial" w:hAnsi="Arial" w:cs="Arial"/>
        </w:rPr>
      </w:pPr>
      <w:r>
        <w:rPr>
          <w:rFonts w:ascii="Arial" w:hAnsi="Arial" w:cs="Arial"/>
        </w:rPr>
        <w:t>provádění aktualizace a upgrade softwarového vybavení zboží,</w:t>
      </w:r>
    </w:p>
    <w:p w14:paraId="2DA2CE92" w14:textId="72760C46" w:rsidR="0062138B" w:rsidRDefault="0062138B" w:rsidP="0062138B">
      <w:pPr>
        <w:pStyle w:val="Odstavecseseznamem"/>
        <w:keepLines/>
        <w:numPr>
          <w:ilvl w:val="0"/>
          <w:numId w:val="42"/>
        </w:numPr>
        <w:tabs>
          <w:tab w:val="left" w:pos="426"/>
          <w:tab w:val="left" w:pos="1701"/>
        </w:tabs>
        <w:spacing w:after="240" w:line="276" w:lineRule="auto"/>
        <w:ind w:right="1"/>
        <w:jc w:val="both"/>
        <w:rPr>
          <w:rFonts w:ascii="Arial" w:hAnsi="Arial" w:cs="Arial"/>
        </w:rPr>
      </w:pPr>
      <w:r>
        <w:rPr>
          <w:rFonts w:ascii="Arial" w:hAnsi="Arial" w:cs="Arial"/>
        </w:rPr>
        <w:t>provádění všech výrobcem požadovaných či doporučených úkonů (kontroly, validace, kalibrace a nastavení zboží dle pokynů výrobce),</w:t>
      </w:r>
    </w:p>
    <w:p w14:paraId="6486D781" w14:textId="0A3EB980" w:rsidR="0062138B" w:rsidRPr="0062138B" w:rsidRDefault="0062138B" w:rsidP="0062138B">
      <w:pPr>
        <w:pStyle w:val="Odstavecseseznamem"/>
        <w:keepLines/>
        <w:numPr>
          <w:ilvl w:val="0"/>
          <w:numId w:val="42"/>
        </w:numPr>
        <w:tabs>
          <w:tab w:val="left" w:pos="426"/>
          <w:tab w:val="left" w:pos="1701"/>
        </w:tabs>
        <w:spacing w:after="240" w:line="276" w:lineRule="auto"/>
        <w:ind w:right="1"/>
        <w:jc w:val="both"/>
        <w:rPr>
          <w:rFonts w:ascii="Arial" w:hAnsi="Arial" w:cs="Arial"/>
        </w:rPr>
      </w:pPr>
      <w:r>
        <w:rPr>
          <w:rFonts w:ascii="Arial" w:hAnsi="Arial" w:cs="Arial"/>
        </w:rPr>
        <w:t>u zdravotnických prostředků, provádění bezpečnostně technických kontrol, stanovených prohlídek, pravidelné předepsané odborné údržby zboží v souladu se  zákonem o zdravotnických prostředcích.</w:t>
      </w:r>
    </w:p>
    <w:p w14:paraId="71891232" w14:textId="3FB0C797" w:rsidR="00570A8E" w:rsidRPr="00570A8E" w:rsidRDefault="00570A8E" w:rsidP="00570A8E">
      <w:pPr>
        <w:keepLines/>
        <w:tabs>
          <w:tab w:val="left" w:pos="426"/>
          <w:tab w:val="left" w:pos="1701"/>
        </w:tabs>
        <w:spacing w:after="240" w:line="276" w:lineRule="auto"/>
        <w:ind w:right="1"/>
        <w:jc w:val="both"/>
        <w:rPr>
          <w:rFonts w:ascii="Arial" w:hAnsi="Arial" w:cs="Arial"/>
          <w:sz w:val="20"/>
          <w:szCs w:val="20"/>
          <w:u w:val="single"/>
        </w:rPr>
      </w:pPr>
      <w:r w:rsidRPr="00570A8E">
        <w:rPr>
          <w:rFonts w:ascii="Arial" w:hAnsi="Arial" w:cs="Arial"/>
          <w:sz w:val="20"/>
          <w:szCs w:val="20"/>
          <w:u w:val="single"/>
        </w:rPr>
        <w:t>Odstraňování vad:</w:t>
      </w:r>
    </w:p>
    <w:p w14:paraId="0861171E" w14:textId="77777777" w:rsidR="0062138B" w:rsidRDefault="00D16911" w:rsidP="0062138B">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w:t>
      </w:r>
      <w:r w:rsidR="0062138B">
        <w:rPr>
          <w:rFonts w:ascii="Arial" w:hAnsi="Arial" w:cs="Arial"/>
          <w:sz w:val="20"/>
          <w:szCs w:val="20"/>
        </w:rPr>
        <w:t>:</w:t>
      </w:r>
    </w:p>
    <w:p w14:paraId="2B8ABF15" w14:textId="77777777" w:rsidR="0062138B" w:rsidRPr="0062138B" w:rsidRDefault="0062138B" w:rsidP="0062138B">
      <w:pPr>
        <w:pStyle w:val="Odstavecseseznamem"/>
        <w:keepLines/>
        <w:numPr>
          <w:ilvl w:val="0"/>
          <w:numId w:val="41"/>
        </w:numPr>
        <w:tabs>
          <w:tab w:val="left" w:pos="426"/>
          <w:tab w:val="left" w:pos="1701"/>
        </w:tabs>
        <w:spacing w:after="240" w:line="276" w:lineRule="auto"/>
        <w:ind w:right="1"/>
        <w:jc w:val="both"/>
        <w:rPr>
          <w:rFonts w:ascii="Arial" w:hAnsi="Arial" w:cs="Arial"/>
          <w:highlight w:val="yellow"/>
        </w:rPr>
      </w:pPr>
      <w:r w:rsidRPr="0062138B">
        <w:rPr>
          <w:rFonts w:ascii="Arial" w:hAnsi="Arial" w:cs="Arial"/>
          <w:b/>
          <w:bCs/>
          <w:highlight w:val="yellow"/>
        </w:rPr>
        <w:t>e-mail</w:t>
      </w:r>
      <w:r w:rsidRPr="0062138B">
        <w:rPr>
          <w:rFonts w:ascii="Arial" w:hAnsi="Arial" w:cs="Arial"/>
          <w:highlight w:val="yellow"/>
        </w:rPr>
        <w:t xml:space="preserve">: ………………… </w:t>
      </w:r>
      <w:r w:rsidRPr="0062138B">
        <w:rPr>
          <w:rFonts w:ascii="Arial" w:hAnsi="Arial" w:cs="Arial"/>
          <w:i/>
          <w:iCs/>
          <w:highlight w:val="yellow"/>
        </w:rPr>
        <w:t>doplní dodavatel</w:t>
      </w:r>
    </w:p>
    <w:p w14:paraId="6839EA87" w14:textId="77777777" w:rsidR="0062138B" w:rsidRPr="0062138B" w:rsidRDefault="0062138B" w:rsidP="0062138B">
      <w:pPr>
        <w:pStyle w:val="Odstavecseseznamem"/>
        <w:keepLines/>
        <w:numPr>
          <w:ilvl w:val="0"/>
          <w:numId w:val="41"/>
        </w:numPr>
        <w:tabs>
          <w:tab w:val="left" w:pos="426"/>
          <w:tab w:val="left" w:pos="1701"/>
        </w:tabs>
        <w:spacing w:after="240" w:line="276" w:lineRule="auto"/>
        <w:ind w:right="1"/>
        <w:jc w:val="both"/>
        <w:rPr>
          <w:rFonts w:ascii="Arial" w:hAnsi="Arial" w:cs="Arial"/>
          <w:highlight w:val="yellow"/>
        </w:rPr>
      </w:pPr>
      <w:r w:rsidRPr="0062138B">
        <w:rPr>
          <w:rFonts w:ascii="Arial" w:hAnsi="Arial" w:cs="Arial"/>
          <w:b/>
          <w:bCs/>
          <w:highlight w:val="yellow"/>
        </w:rPr>
        <w:t>adresu</w:t>
      </w:r>
      <w:r w:rsidRPr="0062138B">
        <w:rPr>
          <w:rFonts w:ascii="Arial" w:hAnsi="Arial" w:cs="Arial"/>
          <w:highlight w:val="yellow"/>
        </w:rPr>
        <w:t xml:space="preserve">: ……………….. </w:t>
      </w:r>
      <w:r w:rsidRPr="0062138B">
        <w:rPr>
          <w:rFonts w:ascii="Arial" w:hAnsi="Arial" w:cs="Arial"/>
          <w:i/>
          <w:iCs/>
          <w:highlight w:val="yellow"/>
        </w:rPr>
        <w:t>doplní dodavatel</w:t>
      </w:r>
    </w:p>
    <w:p w14:paraId="4E83CBDF" w14:textId="3419FB30" w:rsidR="00D16911" w:rsidRPr="0062138B" w:rsidRDefault="0062138B" w:rsidP="0062138B">
      <w:pPr>
        <w:keepLines/>
        <w:tabs>
          <w:tab w:val="left" w:pos="426"/>
          <w:tab w:val="left" w:pos="1701"/>
        </w:tabs>
        <w:spacing w:after="240" w:line="276" w:lineRule="auto"/>
        <w:ind w:left="360" w:right="1"/>
        <w:jc w:val="both"/>
        <w:rPr>
          <w:rFonts w:ascii="Arial" w:hAnsi="Arial" w:cs="Arial"/>
          <w:sz w:val="20"/>
          <w:szCs w:val="20"/>
        </w:rPr>
      </w:pPr>
      <w:r w:rsidRPr="0062138B">
        <w:rPr>
          <w:rFonts w:ascii="Arial" w:hAnsi="Arial" w:cs="Arial"/>
          <w:sz w:val="20"/>
          <w:szCs w:val="20"/>
        </w:rPr>
        <w:lastRenderedPageBreak/>
        <w:t xml:space="preserve">Jakmile kupující odešle toto oznámení, bude se mít za to, že požaduje bezplatné odstranění vady, neuvede-li v oznámení jinak. </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A76199A" w14:textId="4DC3F01F" w:rsidR="00A41ECC" w:rsidRDefault="00BB4A60"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neodpovídá za vady, které byly způsobeny nesprávným užíváním uživatele nebo třetí osobou</w:t>
      </w:r>
      <w:r w:rsidR="002C7497" w:rsidRPr="002C7497">
        <w:rPr>
          <w:rFonts w:ascii="Arial" w:hAnsi="Arial" w:cs="Arial"/>
          <w:sz w:val="20"/>
          <w:szCs w:val="20"/>
        </w:rPr>
        <w:t>.</w:t>
      </w:r>
    </w:p>
    <w:p w14:paraId="51D43887" w14:textId="1A3E7B97" w:rsidR="00BB4A60" w:rsidRDefault="00BB4A60"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nejpozději do 5 kalendářních dnů po obdržení reklamace písemně oznámit kupujícímu, zda reklamaci uznává či neuznává. Pokud tak neučiní, má se za to, že reklamaci uznává.</w:t>
      </w:r>
    </w:p>
    <w:p w14:paraId="38A49A33" w14:textId="0307813F" w:rsidR="00BB4A60" w:rsidRDefault="00BB4A60"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vždy musí kupujícímu písemně sdělit, v jakém termínu nastoupí k odstranění vad(y) s tím, že reakční doba je do 24 hodin od nahlášení vady a doba nástupu na opravu do 48 hodin od nahlášení vady. Nastoupit k odstranění vady v těchto termínech je prodávající povinen bez ohledu na to, zda reklamaci uznává či neuznává.</w:t>
      </w:r>
    </w:p>
    <w:p w14:paraId="655A2190" w14:textId="2E8034D6" w:rsidR="00BB4A60" w:rsidRDefault="00BB4A60"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(uživatel) je povinen umožnit pracovníkům prodávajícího přístup do prostor nezbytných pro odstranění vady.</w:t>
      </w:r>
    </w:p>
    <w:p w14:paraId="1694E4A5" w14:textId="5BC09124" w:rsidR="00BB4A60" w:rsidRDefault="00BB4A60"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Nenastoupí-li prodávající k odstranění vady do 3 kalendářních dnů od obdržení reklamace, považují to obě strany za podstatné porušení smlouvy a kupující (uživatel) může odstranění vady zajistit u jiné odborné osoby na náklady prodávajícího.</w:t>
      </w:r>
    </w:p>
    <w:p w14:paraId="0DD57EEC" w14:textId="496D79EF" w:rsidR="00BB4A60" w:rsidRDefault="00BB4A60"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Pokud je uplatnění vady oprávněné, má kupující právo na opravu vadného zboží. Ve výjimečném případě, kdy si oprava vyžádá delší dobu než 7 kalendářních dnů, je prodávající povinen poskytnout kupujícímu bezodkladně, nejpozději však do 7 kalendářních dnů od nahlášení vady, zdarma náhradní zboží nebo jeho část o stejných nebo vyšších technických parametrech, a to až do doby předání opraveného zboží nebo jeho části.</w:t>
      </w:r>
    </w:p>
    <w:p w14:paraId="77B79324" w14:textId="0CA46EA5" w:rsidR="00BB4A60" w:rsidRDefault="00BB4A60"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Pokud vadnou část zboží nebo celé zboží není možno opravit, má kupující právo na výměnu vadného zboží nebo jeho vadné části stejných či vyšších parametrů (včetně bezplatného zajištění konfigurace, je-li to u daného zboží třeba),  případně právo od smlouvy v dané části odstoupit. Nebude-li vada odstraněna do 30 kalendářních dnů od jejího oznámení, považuje se za neodstranitelnou a v téže lhůtě je prodávající povinen vadné zboží nebo jeho část vyměnit. Pokud dojde k výměně zboží nebo jeho části, počíná na toto zboží nebo jeho část běžet dnem výměny záruční doba v délce dle odst. </w:t>
      </w:r>
      <w:r w:rsidR="006A2FCF">
        <w:rPr>
          <w:rFonts w:ascii="Arial" w:hAnsi="Arial" w:cs="Arial"/>
          <w:sz w:val="20"/>
          <w:szCs w:val="20"/>
        </w:rPr>
        <w:t>4 tohoto článku.</w:t>
      </w:r>
    </w:p>
    <w:p w14:paraId="6C50393A" w14:textId="4797197A" w:rsidR="006A2FCF" w:rsidRDefault="006A2FCF"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Pokud dojde v průběhu záruční doby k výměně některého dílu zboží nebo jeho součásti, je kupující povinen prodávajícímu vydat vadnou součást, která byla vyměněna za účelem uplatnění reklamačních nároků prodávajícího vůči výrobci vadného dílu.</w:t>
      </w:r>
    </w:p>
    <w:p w14:paraId="6FB541E9" w14:textId="456D12F6" w:rsidR="006A2FCF" w:rsidRDefault="006A2FCF"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Pokud se na zboží vyskytne třikrát během záruční doby stejná vada, je prodávající povinen dodat kupujícímu zboží nové, a to v konfiguraci minimálně stejné jako vadné zboží. Na toto nové zboží bude poskytnuta nová záruka v délce uvedené v odst. 4 tohoto článku.</w:t>
      </w:r>
    </w:p>
    <w:p w14:paraId="55917089" w14:textId="545276E1" w:rsidR="006A2FCF" w:rsidRDefault="00C3762A"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O odstranění reklamované vady sepíše prodávající protokol, ve kterém potvrdí odstranění vady nebo uvede důvody, pro které kupující odmítá opravu převzít.</w:t>
      </w:r>
    </w:p>
    <w:p w14:paraId="02EF23C5" w14:textId="4C74202D" w:rsidR="00C3762A" w:rsidRDefault="00C3762A"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7FBFB661" w14:textId="2849775E" w:rsidR="00C3762A" w:rsidRDefault="00C3762A"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lastRenderedPageBreak/>
        <w:t>Prodávající je povinen uhradit kupujícímu škodu, která mu vznikla vadným plněním, a to v plné výši. Prodávající rovněž kupujícímu uhradí náklady vzniklé při uplatňování práv z odpovědnosti za vady.</w:t>
      </w:r>
    </w:p>
    <w:p w14:paraId="1978262D" w14:textId="62D86790" w:rsidR="00C3762A" w:rsidRDefault="00C3762A"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má právo na dodání nové věci nebo výměnu součásti i v případě odstranitelné vady, pokud nemůže věc řádně užívat pro opakovaný výskyt vady po opravě nebo pro větší počet vad. V takovém případě má kupující i právo od smlouvy odstoupit. Větším počtem vad se rozumí 3 závady stejného druhu na předmětu kupní smlouvy (zboží).</w:t>
      </w:r>
    </w:p>
    <w:p w14:paraId="0860963D" w14:textId="0CF2F630" w:rsidR="00F0709B" w:rsidRDefault="00F0709B"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Pr>
          <w:rFonts w:ascii="Arial" w:hAnsi="Arial" w:cs="Arial"/>
          <w:sz w:val="20"/>
          <w:szCs w:val="20"/>
        </w:rPr>
        <w:t xml:space="preserve">Prodávající se zavazuje provádět u kupujícího servis přístrojů v záruční době pouze osobami autorizovanými výrobcem. Za plnění závazků vyplývajících ze záručního servisu plně odpovídá prodávající, a to i v případě využití firmy autorizované výrobcem přístroje/poddodavatelem prodávajícího. </w:t>
      </w:r>
    </w:p>
    <w:p w14:paraId="4C207309" w14:textId="1C07F9EB" w:rsidR="00F0709B" w:rsidRDefault="00F0709B"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Pr>
          <w:rFonts w:ascii="Arial" w:hAnsi="Arial" w:cs="Arial"/>
          <w:sz w:val="20"/>
          <w:szCs w:val="20"/>
        </w:rPr>
        <w:t>Pokud prodávající pro plnění smlouvy použije poddodavatele, odpovídá kupujícímu za závazky, jako by plnil kupujícímu sám.</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672B5B2E" w14:textId="03A4BD17" w:rsidR="00A443C5" w:rsidRPr="00F0709B" w:rsidRDefault="00A443C5" w:rsidP="00F0709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50277A0D" w14:textId="77777777"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lastRenderedPageBreak/>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3D0DF9E6"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304A7343" w14:textId="5704E1EC" w:rsidR="00B929D5" w:rsidRDefault="00B929D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lastRenderedPageBreak/>
        <w:t>Pro případ prodlení dodavatele s odstraněním závady v termínech definovaných v článku VI. této smlouvy je kupující oprávněn požadovat smluvní pokutu ve výši 0,1 % z ceny předmětu koupě s DPH trpícího vadami za každý započatý den trvání prodlení.</w:t>
      </w:r>
    </w:p>
    <w:p w14:paraId="703857C5" w14:textId="53D730F4" w:rsidR="00B929D5" w:rsidRDefault="00B929D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Je-li předmětem plnění zdravotnický prostředek, je kupující oprávněn při nedodržení periodického termínu BTK nebo součtu reakční doby a doby odstranění závady ze strany dodavatele vymáhat na dodavateli škodu vzniklou nemožností užívání zdravotnického prostředku ve výši 1.000,- Kč za každý i započatý den prodlení.</w:t>
      </w:r>
    </w:p>
    <w:p w14:paraId="54DFEA98" w14:textId="6F343E3B" w:rsidR="00B929D5" w:rsidRDefault="009A12B6" w:rsidP="00B929D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502891A9" w14:textId="369BB21D" w:rsidR="00B929D5" w:rsidRPr="00B929D5" w:rsidRDefault="00B929D5" w:rsidP="00B929D5">
      <w:pPr>
        <w:keepLines/>
        <w:tabs>
          <w:tab w:val="left" w:pos="426"/>
          <w:tab w:val="left" w:pos="1701"/>
        </w:tabs>
        <w:spacing w:after="240" w:line="276" w:lineRule="auto"/>
        <w:ind w:right="1"/>
        <w:jc w:val="both"/>
        <w:rPr>
          <w:rFonts w:ascii="Arial" w:hAnsi="Arial" w:cs="Arial"/>
          <w:sz w:val="20"/>
          <w:szCs w:val="20"/>
          <w:u w:val="single"/>
        </w:rPr>
      </w:pPr>
      <w:r w:rsidRPr="00B929D5">
        <w:rPr>
          <w:rFonts w:ascii="Arial" w:hAnsi="Arial" w:cs="Arial"/>
          <w:sz w:val="20"/>
          <w:szCs w:val="20"/>
          <w:u w:val="single"/>
        </w:rPr>
        <w:t>Zánik smlouvy</w:t>
      </w:r>
    </w:p>
    <w:p w14:paraId="22A9CF26" w14:textId="26AB331A" w:rsidR="009A12B6" w:rsidRPr="00834B5D" w:rsidRDefault="00B929D5" w:rsidP="00A443C5">
      <w:pPr>
        <w:keepLines/>
        <w:numPr>
          <w:ilvl w:val="0"/>
          <w:numId w:val="35"/>
        </w:numPr>
        <w:tabs>
          <w:tab w:val="left" w:pos="426"/>
          <w:tab w:val="left" w:pos="1701"/>
        </w:tabs>
        <w:spacing w:after="120" w:line="276" w:lineRule="auto"/>
        <w:ind w:left="357" w:hanging="357"/>
        <w:jc w:val="both"/>
      </w:pPr>
      <w:r>
        <w:rPr>
          <w:rFonts w:ascii="Arial" w:hAnsi="Arial" w:cs="Arial"/>
          <w:sz w:val="20"/>
          <w:szCs w:val="20"/>
        </w:rPr>
        <w:t>Tato smlouva zaniká</w:t>
      </w:r>
      <w:r w:rsidR="009A12B6" w:rsidRPr="00834B5D">
        <w:rPr>
          <w:rFonts w:ascii="Arial" w:hAnsi="Arial" w:cs="Arial"/>
          <w:sz w:val="20"/>
          <w:szCs w:val="20"/>
        </w:rPr>
        <w:t>:</w:t>
      </w:r>
    </w:p>
    <w:p w14:paraId="677CB2E1" w14:textId="5FDF26F1" w:rsidR="009A12B6" w:rsidRPr="0047188A" w:rsidRDefault="00B929D5" w:rsidP="001A0197">
      <w:pPr>
        <w:numPr>
          <w:ilvl w:val="0"/>
          <w:numId w:val="23"/>
        </w:numPr>
        <w:autoSpaceDE w:val="0"/>
        <w:autoSpaceDN w:val="0"/>
        <w:spacing w:line="276" w:lineRule="auto"/>
        <w:ind w:left="992" w:hanging="357"/>
        <w:jc w:val="both"/>
        <w:rPr>
          <w:rFonts w:ascii="Arial" w:hAnsi="Arial" w:cs="Arial"/>
          <w:sz w:val="20"/>
          <w:szCs w:val="20"/>
        </w:rPr>
      </w:pPr>
      <w:r>
        <w:rPr>
          <w:rFonts w:ascii="Arial" w:hAnsi="Arial" w:cs="Arial"/>
          <w:sz w:val="20"/>
          <w:szCs w:val="20"/>
        </w:rPr>
        <w:t>písemnou dohodou smluvních stran</w:t>
      </w:r>
      <w:r w:rsidR="009A12B6" w:rsidRPr="0047188A">
        <w:rPr>
          <w:rFonts w:ascii="Arial" w:hAnsi="Arial" w:cs="Arial"/>
          <w:sz w:val="20"/>
          <w:szCs w:val="20"/>
        </w:rPr>
        <w:t>,</w:t>
      </w:r>
    </w:p>
    <w:p w14:paraId="35E745EB" w14:textId="221F5C5C" w:rsidR="009A12B6" w:rsidRDefault="00B929D5" w:rsidP="009A12B6">
      <w:pPr>
        <w:numPr>
          <w:ilvl w:val="0"/>
          <w:numId w:val="23"/>
        </w:numPr>
        <w:autoSpaceDE w:val="0"/>
        <w:autoSpaceDN w:val="0"/>
        <w:spacing w:line="276" w:lineRule="auto"/>
        <w:ind w:left="992" w:hanging="357"/>
        <w:jc w:val="both"/>
        <w:rPr>
          <w:rFonts w:ascii="Arial" w:hAnsi="Arial" w:cs="Arial"/>
          <w:sz w:val="20"/>
          <w:szCs w:val="20"/>
        </w:rPr>
      </w:pPr>
      <w:r>
        <w:rPr>
          <w:rFonts w:ascii="Arial" w:hAnsi="Arial" w:cs="Arial"/>
          <w:sz w:val="20"/>
          <w:szCs w:val="20"/>
        </w:rPr>
        <w:t>jednostranným odstoupením od smlouvy pro její podstatné porušení druhou smluvní stranou, s tím, že podstatným porušením smlouvy se rozumí zejména:</w:t>
      </w:r>
    </w:p>
    <w:p w14:paraId="77A4D284" w14:textId="2D59DED4" w:rsidR="00B929D5" w:rsidRDefault="00B929D5" w:rsidP="00B929D5">
      <w:pPr>
        <w:pStyle w:val="Odstavecseseznamem"/>
        <w:numPr>
          <w:ilvl w:val="0"/>
          <w:numId w:val="43"/>
        </w:numPr>
        <w:autoSpaceDE w:val="0"/>
        <w:autoSpaceDN w:val="0"/>
        <w:spacing w:line="276" w:lineRule="auto"/>
        <w:jc w:val="both"/>
        <w:rPr>
          <w:rFonts w:ascii="Arial" w:hAnsi="Arial" w:cs="Arial"/>
        </w:rPr>
      </w:pPr>
      <w:r>
        <w:rPr>
          <w:rFonts w:ascii="Arial" w:hAnsi="Arial" w:cs="Arial"/>
        </w:rPr>
        <w:t>nedodání předmětu plnění ve stanovené době plnění,</w:t>
      </w:r>
    </w:p>
    <w:p w14:paraId="2C6F83B8" w14:textId="26AA3B86" w:rsidR="00B929D5" w:rsidRDefault="00B929D5" w:rsidP="00B929D5">
      <w:pPr>
        <w:pStyle w:val="Odstavecseseznamem"/>
        <w:numPr>
          <w:ilvl w:val="0"/>
          <w:numId w:val="43"/>
        </w:numPr>
        <w:autoSpaceDE w:val="0"/>
        <w:autoSpaceDN w:val="0"/>
        <w:spacing w:line="276" w:lineRule="auto"/>
        <w:jc w:val="both"/>
        <w:rPr>
          <w:rFonts w:ascii="Arial" w:hAnsi="Arial" w:cs="Arial"/>
        </w:rPr>
      </w:pPr>
      <w:r>
        <w:rPr>
          <w:rFonts w:ascii="Arial" w:hAnsi="Arial" w:cs="Arial"/>
        </w:rPr>
        <w:t>pokud má předmět plnění vady, které jej činí neupotřebitelným nebo nemá vlastnosti, které si kupující vymínil nebo o kterých ho prodávající ujistil.</w:t>
      </w:r>
    </w:p>
    <w:p w14:paraId="659A4065" w14:textId="019F3EBA" w:rsidR="00B929D5" w:rsidRDefault="00C7301D" w:rsidP="00B929D5">
      <w:pPr>
        <w:pStyle w:val="Odstavecseseznamem"/>
        <w:numPr>
          <w:ilvl w:val="0"/>
          <w:numId w:val="43"/>
        </w:numPr>
        <w:autoSpaceDE w:val="0"/>
        <w:autoSpaceDN w:val="0"/>
        <w:spacing w:line="276" w:lineRule="auto"/>
        <w:jc w:val="both"/>
        <w:rPr>
          <w:rFonts w:ascii="Arial" w:hAnsi="Arial" w:cs="Arial"/>
        </w:rPr>
      </w:pPr>
      <w:r>
        <w:rPr>
          <w:rFonts w:ascii="Arial" w:hAnsi="Arial" w:cs="Arial"/>
        </w:rPr>
        <w:t>n</w:t>
      </w:r>
      <w:r w:rsidR="00B929D5">
        <w:rPr>
          <w:rFonts w:ascii="Arial" w:hAnsi="Arial" w:cs="Arial"/>
        </w:rPr>
        <w:t>edodržení smluvních ujednání o záruce za jakost,</w:t>
      </w:r>
    </w:p>
    <w:p w14:paraId="4068D1F7" w14:textId="15C5260C" w:rsidR="00B929D5" w:rsidRDefault="00C7301D" w:rsidP="00B929D5">
      <w:pPr>
        <w:pStyle w:val="Odstavecseseznamem"/>
        <w:numPr>
          <w:ilvl w:val="0"/>
          <w:numId w:val="43"/>
        </w:numPr>
        <w:autoSpaceDE w:val="0"/>
        <w:autoSpaceDN w:val="0"/>
        <w:spacing w:line="276" w:lineRule="auto"/>
        <w:jc w:val="both"/>
        <w:rPr>
          <w:rFonts w:ascii="Arial" w:hAnsi="Arial" w:cs="Arial"/>
        </w:rPr>
      </w:pPr>
      <w:r>
        <w:rPr>
          <w:rFonts w:ascii="Arial" w:hAnsi="Arial" w:cs="Arial"/>
        </w:rPr>
        <w:t>n</w:t>
      </w:r>
      <w:r w:rsidR="00B929D5">
        <w:rPr>
          <w:rFonts w:ascii="Arial" w:hAnsi="Arial" w:cs="Arial"/>
        </w:rPr>
        <w:t>euhrazení kupní ceny kupujícím po druhé výzvě prodávajícího k uhrazení dlužné částky, přičemž druhá výzva nesmí následovat dříve než 30 dnů po doručení první výzvy.</w:t>
      </w:r>
    </w:p>
    <w:p w14:paraId="6DBE9653" w14:textId="77777777" w:rsidR="00C7301D" w:rsidRPr="00B929D5" w:rsidRDefault="00C7301D" w:rsidP="00C7301D">
      <w:pPr>
        <w:pStyle w:val="Odstavecseseznamem"/>
        <w:autoSpaceDE w:val="0"/>
        <w:autoSpaceDN w:val="0"/>
        <w:spacing w:line="276" w:lineRule="auto"/>
        <w:ind w:left="1712"/>
        <w:jc w:val="both"/>
        <w:rPr>
          <w:rFonts w:ascii="Arial" w:hAnsi="Arial" w:cs="Arial"/>
        </w:rPr>
      </w:pPr>
    </w:p>
    <w:p w14:paraId="070257D4" w14:textId="64F4A4B2" w:rsidR="00C7301D" w:rsidRPr="00C7301D" w:rsidRDefault="00C7301D" w:rsidP="00C7301D">
      <w:pPr>
        <w:keepLines/>
        <w:numPr>
          <w:ilvl w:val="0"/>
          <w:numId w:val="35"/>
        </w:numPr>
        <w:tabs>
          <w:tab w:val="left" w:pos="426"/>
          <w:tab w:val="left" w:pos="1701"/>
        </w:tabs>
        <w:spacing w:line="276" w:lineRule="auto"/>
        <w:ind w:left="357" w:hanging="357"/>
        <w:jc w:val="both"/>
      </w:pPr>
      <w:r>
        <w:rPr>
          <w:rFonts w:ascii="Arial" w:hAnsi="Arial" w:cs="Arial"/>
          <w:sz w:val="20"/>
          <w:szCs w:val="20"/>
        </w:rPr>
        <w:t xml:space="preserve">Pro účely této smlouvy se pod pojmem „bez zbytečného odkladu“ uvedeným v § 2002 občanského zákoníku rozumí „nejpozději do 30 dnů“. </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560C9255"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 Náchodě dne </w:t>
      </w:r>
      <w:r w:rsidRPr="00F06CDB">
        <w:rPr>
          <w:rFonts w:ascii="Arial" w:hAnsi="Arial" w:cs="Arial"/>
          <w:sz w:val="20"/>
          <w:szCs w:val="20"/>
        </w:rPr>
        <w:tab/>
      </w:r>
      <w:r w:rsidRPr="00F06CDB">
        <w:rPr>
          <w:rFonts w:ascii="Arial" w:hAnsi="Arial" w:cs="Arial"/>
          <w:sz w:val="20"/>
          <w:szCs w:val="20"/>
        </w:rPr>
        <w:tab/>
      </w:r>
      <w:r w:rsidRPr="00F06CDB">
        <w:rPr>
          <w:rFonts w:ascii="Arial" w:hAnsi="Arial" w:cs="Arial"/>
          <w:sz w:val="20"/>
          <w:szCs w:val="20"/>
        </w:rPr>
        <w:tab/>
      </w:r>
      <w:r w:rsidR="000436C6" w:rsidRPr="00F06CDB">
        <w:rPr>
          <w:rFonts w:ascii="Arial" w:hAnsi="Arial" w:cs="Arial"/>
          <w:sz w:val="20"/>
          <w:szCs w:val="20"/>
        </w:rPr>
        <w:tab/>
      </w:r>
      <w:r w:rsidRPr="00F06CDB">
        <w:rPr>
          <w:rFonts w:ascii="Arial" w:hAnsi="Arial" w:cs="Arial"/>
          <w:sz w:val="20"/>
          <w:szCs w:val="20"/>
        </w:rPr>
        <w:t>Za prodávajícího</w:t>
      </w:r>
      <w:r w:rsidR="000436C6" w:rsidRPr="00F06CDB">
        <w:rPr>
          <w:rFonts w:ascii="Arial" w:hAnsi="Arial" w:cs="Arial"/>
          <w:sz w:val="20"/>
          <w:szCs w:val="20"/>
        </w:rPr>
        <w:t xml:space="preserve"> v .........................</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2B5E421A" w:rsidR="000436C6" w:rsidRPr="000436C6" w:rsidRDefault="009D5362" w:rsidP="000436C6">
      <w:pPr>
        <w:spacing w:before="120" w:line="240" w:lineRule="atLeast"/>
      </w:pPr>
      <w:r>
        <w:rPr>
          <w:rFonts w:ascii="Arial" w:hAnsi="Arial" w:cs="Arial"/>
          <w:bCs/>
          <w:color w:val="000000"/>
          <w:sz w:val="20"/>
          <w:szCs w:val="20"/>
        </w:rPr>
        <w:t>RNDr. Bc. Jan Mach, předseda správní rady</w:t>
      </w:r>
      <w:r w:rsidR="000436C6">
        <w:rPr>
          <w:rFonts w:ascii="Arial" w:hAnsi="Arial" w:cs="Arial"/>
          <w:bCs/>
          <w:sz w:val="20"/>
          <w:szCs w:val="20"/>
        </w:rPr>
        <w:tab/>
      </w:r>
      <w:r w:rsidR="000436C6">
        <w:rPr>
          <w:rFonts w:ascii="Arial" w:hAnsi="Arial" w:cs="Arial"/>
          <w:bCs/>
          <w:sz w:val="20"/>
          <w:szCs w:val="20"/>
        </w:rPr>
        <w:tab/>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731490"/>
    <w:multiLevelType w:val="hybridMultilevel"/>
    <w:tmpl w:val="3B56C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1"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2516435"/>
    <w:multiLevelType w:val="hybridMultilevel"/>
    <w:tmpl w:val="2B2EF3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8"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B56B76"/>
    <w:multiLevelType w:val="hybridMultilevel"/>
    <w:tmpl w:val="6DD645DA"/>
    <w:lvl w:ilvl="0" w:tplc="9E746E3C">
      <w:start w:val="1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88D332B"/>
    <w:multiLevelType w:val="hybridMultilevel"/>
    <w:tmpl w:val="63BEE0A4"/>
    <w:lvl w:ilvl="0" w:tplc="1BE45FB0">
      <w:numFmt w:val="bullet"/>
      <w:lvlText w:val="-"/>
      <w:lvlJc w:val="left"/>
      <w:pPr>
        <w:ind w:left="720" w:hanging="360"/>
      </w:pPr>
      <w:rPr>
        <w:rFonts w:ascii="Arial" w:eastAsia="Times New Roman" w:hAnsi="Arial" w:cs="Arial" w:hint="default"/>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9"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F466F1F"/>
    <w:multiLevelType w:val="hybridMultilevel"/>
    <w:tmpl w:val="A1B415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32"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4" w15:restartNumberingAfterBreak="0">
    <w:nsid w:val="66B340CB"/>
    <w:multiLevelType w:val="hybridMultilevel"/>
    <w:tmpl w:val="09C883F6"/>
    <w:lvl w:ilvl="0" w:tplc="59AEE57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6C0F69"/>
    <w:multiLevelType w:val="hybridMultilevel"/>
    <w:tmpl w:val="CEBA75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0"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42" w15:restartNumberingAfterBreak="0">
    <w:nsid w:val="7C6D229F"/>
    <w:multiLevelType w:val="hybridMultilevel"/>
    <w:tmpl w:val="EF5E73EE"/>
    <w:lvl w:ilvl="0" w:tplc="59AEE572">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num w:numId="1" w16cid:durableId="422260206">
    <w:abstractNumId w:val="41"/>
  </w:num>
  <w:num w:numId="2" w16cid:durableId="1911843974">
    <w:abstractNumId w:val="1"/>
    <w:lvlOverride w:ilvl="0">
      <w:startOverride w:val="1"/>
    </w:lvlOverride>
  </w:num>
  <w:num w:numId="3" w16cid:durableId="132717251">
    <w:abstractNumId w:val="10"/>
  </w:num>
  <w:num w:numId="4" w16cid:durableId="1525746065">
    <w:abstractNumId w:val="7"/>
  </w:num>
  <w:num w:numId="5" w16cid:durableId="1304316451">
    <w:abstractNumId w:val="8"/>
  </w:num>
  <w:num w:numId="6" w16cid:durableId="1134561750">
    <w:abstractNumId w:val="17"/>
  </w:num>
  <w:num w:numId="7" w16cid:durableId="556361268">
    <w:abstractNumId w:val="33"/>
  </w:num>
  <w:num w:numId="8" w16cid:durableId="804006855">
    <w:abstractNumId w:val="31"/>
  </w:num>
  <w:num w:numId="9" w16cid:durableId="988244682">
    <w:abstractNumId w:val="22"/>
  </w:num>
  <w:num w:numId="10" w16cid:durableId="1489130514">
    <w:abstractNumId w:val="26"/>
  </w:num>
  <w:num w:numId="11" w16cid:durableId="1937402513">
    <w:abstractNumId w:val="11"/>
  </w:num>
  <w:num w:numId="12" w16cid:durableId="1767069704">
    <w:abstractNumId w:val="27"/>
  </w:num>
  <w:num w:numId="13" w16cid:durableId="1618292976">
    <w:abstractNumId w:val="38"/>
  </w:num>
  <w:num w:numId="14" w16cid:durableId="869881991">
    <w:abstractNumId w:val="29"/>
  </w:num>
  <w:num w:numId="15" w16cid:durableId="811095414">
    <w:abstractNumId w:val="40"/>
  </w:num>
  <w:num w:numId="16" w16cid:durableId="1501508093">
    <w:abstractNumId w:val="24"/>
  </w:num>
  <w:num w:numId="17" w16cid:durableId="1140415058">
    <w:abstractNumId w:val="2"/>
  </w:num>
  <w:num w:numId="18" w16cid:durableId="1615791175">
    <w:abstractNumId w:val="16"/>
  </w:num>
  <w:num w:numId="19" w16cid:durableId="20859076">
    <w:abstractNumId w:val="6"/>
  </w:num>
  <w:num w:numId="20" w16cid:durableId="685640800">
    <w:abstractNumId w:val="35"/>
  </w:num>
  <w:num w:numId="21" w16cid:durableId="1165970766">
    <w:abstractNumId w:val="18"/>
  </w:num>
  <w:num w:numId="22" w16cid:durableId="700402604">
    <w:abstractNumId w:val="3"/>
  </w:num>
  <w:num w:numId="23" w16cid:durableId="1913854890">
    <w:abstractNumId w:val="23"/>
  </w:num>
  <w:num w:numId="24" w16cid:durableId="1329869931">
    <w:abstractNumId w:val="14"/>
  </w:num>
  <w:num w:numId="25" w16cid:durableId="1441029306">
    <w:abstractNumId w:val="36"/>
  </w:num>
  <w:num w:numId="26" w16cid:durableId="864637415">
    <w:abstractNumId w:val="39"/>
  </w:num>
  <w:num w:numId="27" w16cid:durableId="1116170861">
    <w:abstractNumId w:val="15"/>
  </w:num>
  <w:num w:numId="28" w16cid:durableId="753162405">
    <w:abstractNumId w:val="28"/>
  </w:num>
  <w:num w:numId="29" w16cid:durableId="8901920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80318">
    <w:abstractNumId w:val="4"/>
  </w:num>
  <w:num w:numId="31" w16cid:durableId="1795367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2911020">
    <w:abstractNumId w:val="13"/>
    <w:lvlOverride w:ilvl="0"/>
    <w:lvlOverride w:ilvl="1">
      <w:startOverride w:val="1"/>
    </w:lvlOverride>
    <w:lvlOverride w:ilvl="2"/>
    <w:lvlOverride w:ilvl="3"/>
    <w:lvlOverride w:ilvl="4"/>
    <w:lvlOverride w:ilvl="5"/>
    <w:lvlOverride w:ilvl="6"/>
    <w:lvlOverride w:ilvl="7"/>
    <w:lvlOverride w:ilvl="8"/>
  </w:num>
  <w:num w:numId="33" w16cid:durableId="1059520947">
    <w:abstractNumId w:val="20"/>
  </w:num>
  <w:num w:numId="34" w16cid:durableId="1322199298">
    <w:abstractNumId w:val="32"/>
  </w:num>
  <w:num w:numId="35" w16cid:durableId="1652907426">
    <w:abstractNumId w:val="5"/>
  </w:num>
  <w:num w:numId="36" w16cid:durableId="191648715">
    <w:abstractNumId w:val="30"/>
  </w:num>
  <w:num w:numId="37" w16cid:durableId="857277082">
    <w:abstractNumId w:val="25"/>
  </w:num>
  <w:num w:numId="38" w16cid:durableId="2110075148">
    <w:abstractNumId w:val="21"/>
  </w:num>
  <w:num w:numId="39" w16cid:durableId="876894966">
    <w:abstractNumId w:val="34"/>
  </w:num>
  <w:num w:numId="40" w16cid:durableId="771779988">
    <w:abstractNumId w:val="9"/>
  </w:num>
  <w:num w:numId="41" w16cid:durableId="1563248648">
    <w:abstractNumId w:val="12"/>
  </w:num>
  <w:num w:numId="42" w16cid:durableId="1070495267">
    <w:abstractNumId w:val="37"/>
  </w:num>
  <w:num w:numId="43" w16cid:durableId="668943911">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4E5A"/>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31495"/>
    <w:rsid w:val="005417D0"/>
    <w:rsid w:val="005463CE"/>
    <w:rsid w:val="005476DD"/>
    <w:rsid w:val="0055400C"/>
    <w:rsid w:val="00555B39"/>
    <w:rsid w:val="00560CEB"/>
    <w:rsid w:val="005617AF"/>
    <w:rsid w:val="00561FF8"/>
    <w:rsid w:val="00567FED"/>
    <w:rsid w:val="00570A8E"/>
    <w:rsid w:val="00586887"/>
    <w:rsid w:val="005A649C"/>
    <w:rsid w:val="005B08A6"/>
    <w:rsid w:val="005B4E13"/>
    <w:rsid w:val="005C2B3B"/>
    <w:rsid w:val="005C44F1"/>
    <w:rsid w:val="005C7F60"/>
    <w:rsid w:val="005D21B6"/>
    <w:rsid w:val="005D22DF"/>
    <w:rsid w:val="005F111C"/>
    <w:rsid w:val="005F576F"/>
    <w:rsid w:val="00602A0B"/>
    <w:rsid w:val="00615F8E"/>
    <w:rsid w:val="0062138B"/>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A2FCF"/>
    <w:rsid w:val="006B1441"/>
    <w:rsid w:val="006B19D5"/>
    <w:rsid w:val="006B4240"/>
    <w:rsid w:val="006C358B"/>
    <w:rsid w:val="00707599"/>
    <w:rsid w:val="00710687"/>
    <w:rsid w:val="00716405"/>
    <w:rsid w:val="007229FD"/>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61476"/>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046C9"/>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0610"/>
    <w:rsid w:val="009D5362"/>
    <w:rsid w:val="009D5F70"/>
    <w:rsid w:val="009F5C77"/>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5C0E"/>
    <w:rsid w:val="00AA6AA5"/>
    <w:rsid w:val="00AB6034"/>
    <w:rsid w:val="00AB6C54"/>
    <w:rsid w:val="00AD541D"/>
    <w:rsid w:val="00AE1B37"/>
    <w:rsid w:val="00AE77A8"/>
    <w:rsid w:val="00AE7A97"/>
    <w:rsid w:val="00AF2195"/>
    <w:rsid w:val="00AF6AA8"/>
    <w:rsid w:val="00B008D9"/>
    <w:rsid w:val="00B031E0"/>
    <w:rsid w:val="00B131D5"/>
    <w:rsid w:val="00B247E5"/>
    <w:rsid w:val="00B31214"/>
    <w:rsid w:val="00B314D4"/>
    <w:rsid w:val="00B4028A"/>
    <w:rsid w:val="00B428CC"/>
    <w:rsid w:val="00B46510"/>
    <w:rsid w:val="00B548EC"/>
    <w:rsid w:val="00B639C5"/>
    <w:rsid w:val="00B81CE0"/>
    <w:rsid w:val="00B859B0"/>
    <w:rsid w:val="00B91962"/>
    <w:rsid w:val="00B929D5"/>
    <w:rsid w:val="00B942E8"/>
    <w:rsid w:val="00B96A7E"/>
    <w:rsid w:val="00B96C31"/>
    <w:rsid w:val="00BA5051"/>
    <w:rsid w:val="00BA5686"/>
    <w:rsid w:val="00BB4A60"/>
    <w:rsid w:val="00BB7356"/>
    <w:rsid w:val="00BB796F"/>
    <w:rsid w:val="00BC50C3"/>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3762A"/>
    <w:rsid w:val="00C4052F"/>
    <w:rsid w:val="00C4249F"/>
    <w:rsid w:val="00C470B1"/>
    <w:rsid w:val="00C5518B"/>
    <w:rsid w:val="00C55634"/>
    <w:rsid w:val="00C66950"/>
    <w:rsid w:val="00C7301D"/>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D5008"/>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09B"/>
    <w:rsid w:val="00F0717B"/>
    <w:rsid w:val="00F101D4"/>
    <w:rsid w:val="00F205A0"/>
    <w:rsid w:val="00F276F5"/>
    <w:rsid w:val="00F31585"/>
    <w:rsid w:val="00F329EA"/>
    <w:rsid w:val="00F361B6"/>
    <w:rsid w:val="00F362C7"/>
    <w:rsid w:val="00F41897"/>
    <w:rsid w:val="00F55CB5"/>
    <w:rsid w:val="00F62E73"/>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B832-053E-4C51-B3CD-9032775D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4491</Words>
  <Characters>26458</Characters>
  <Application>Microsoft Office Word</Application>
  <DocSecurity>0</DocSecurity>
  <Lines>220</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30888</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Bc. Michaela Kapustová</cp:lastModifiedBy>
  <cp:revision>5</cp:revision>
  <cp:lastPrinted>2014-06-10T15:08:00Z</cp:lastPrinted>
  <dcterms:created xsi:type="dcterms:W3CDTF">2025-07-17T08:03:00Z</dcterms:created>
  <dcterms:modified xsi:type="dcterms:W3CDTF">2025-07-18T06:49:00Z</dcterms:modified>
  <cp:category>obchodní podmínky VZ</cp:category>
</cp:coreProperties>
</file>