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3CF67" w14:textId="166E032C" w:rsidR="00344E00" w:rsidRPr="003D3501" w:rsidRDefault="00344E00" w:rsidP="00344E00">
      <w:pPr>
        <w:jc w:val="both"/>
        <w:rPr>
          <w:rFonts w:ascii="Calibri" w:hAnsi="Calibri"/>
          <w:b/>
          <w:sz w:val="24"/>
        </w:rPr>
      </w:pPr>
      <w:r w:rsidRPr="003D3501">
        <w:rPr>
          <w:rFonts w:ascii="Calibri" w:hAnsi="Calibri"/>
          <w:b/>
          <w:sz w:val="24"/>
        </w:rPr>
        <w:t>Vyplněná příloha č. 2</w:t>
      </w:r>
      <w:r w:rsidR="008A2C50">
        <w:rPr>
          <w:rFonts w:ascii="Calibri" w:hAnsi="Calibri"/>
          <w:b/>
          <w:sz w:val="24"/>
        </w:rPr>
        <w:t xml:space="preserve"> </w:t>
      </w:r>
      <w:r w:rsidRPr="003D3501">
        <w:rPr>
          <w:rFonts w:ascii="Calibri" w:hAnsi="Calibri"/>
          <w:b/>
          <w:sz w:val="24"/>
        </w:rPr>
        <w:t>tvoří nedílnou součást nabídky účastníka zadávacího řízení.</w:t>
      </w:r>
    </w:p>
    <w:p w14:paraId="00A854ED" w14:textId="77777777" w:rsidR="00344E00" w:rsidRDefault="00344E00" w:rsidP="00344E00">
      <w:pPr>
        <w:jc w:val="both"/>
        <w:rPr>
          <w:rFonts w:ascii="Calibri" w:hAnsi="Calibri"/>
          <w:b/>
          <w:sz w:val="28"/>
          <w:szCs w:val="28"/>
        </w:rPr>
      </w:pPr>
    </w:p>
    <w:p w14:paraId="54CEA58B" w14:textId="6557EB1B" w:rsidR="00344E00" w:rsidRPr="005508C9" w:rsidRDefault="00344E00" w:rsidP="00344E00">
      <w:pPr>
        <w:shd w:val="clear" w:color="auto" w:fill="C1EAFF"/>
        <w:jc w:val="both"/>
        <w:outlineLvl w:val="0"/>
        <w:rPr>
          <w:rFonts w:cs="Arial"/>
          <w:b/>
          <w:sz w:val="24"/>
        </w:rPr>
      </w:pPr>
      <w:r w:rsidRPr="005508C9">
        <w:rPr>
          <w:rFonts w:cs="Arial"/>
          <w:b/>
          <w:sz w:val="24"/>
        </w:rPr>
        <w:t xml:space="preserve">Název veřejné zakázky: </w:t>
      </w:r>
      <w:r w:rsidR="00A2648E">
        <w:rPr>
          <w:rFonts w:cs="Arial"/>
          <w:b/>
          <w:sz w:val="24"/>
        </w:rPr>
        <w:t>Flexibilní cystoskop</w:t>
      </w:r>
    </w:p>
    <w:p w14:paraId="16B1AE1A" w14:textId="77777777" w:rsidR="00344E00" w:rsidRPr="005508C9" w:rsidRDefault="00344E00" w:rsidP="00344E00">
      <w:pPr>
        <w:shd w:val="clear" w:color="auto" w:fill="C1EAFF"/>
        <w:jc w:val="both"/>
        <w:outlineLvl w:val="0"/>
        <w:rPr>
          <w:rFonts w:cs="Arial"/>
          <w:sz w:val="24"/>
        </w:rPr>
      </w:pPr>
    </w:p>
    <w:p w14:paraId="36FE6E12" w14:textId="77777777" w:rsidR="00344E00" w:rsidRPr="003D3501" w:rsidRDefault="00344E00" w:rsidP="00344E00">
      <w:pPr>
        <w:jc w:val="both"/>
        <w:rPr>
          <w:rFonts w:ascii="Calibri" w:hAnsi="Calibri" w:cs="Arial"/>
          <w:b/>
          <w:bCs/>
        </w:rPr>
      </w:pPr>
    </w:p>
    <w:p w14:paraId="59D1897F" w14:textId="77777777" w:rsidR="00344E00" w:rsidRDefault="00344E00" w:rsidP="00344E00">
      <w:pPr>
        <w:autoSpaceDE w:val="0"/>
        <w:autoSpaceDN w:val="0"/>
        <w:adjustRightInd w:val="0"/>
        <w:spacing w:line="276" w:lineRule="auto"/>
        <w:rPr>
          <w:rFonts w:eastAsia="Calibri" w:cs="Arial"/>
          <w:b/>
          <w:bCs/>
          <w:color w:val="000000"/>
          <w:szCs w:val="20"/>
          <w:lang w:eastAsia="en-US"/>
        </w:rPr>
      </w:pPr>
      <w:r w:rsidRPr="001027CB">
        <w:rPr>
          <w:rFonts w:eastAsia="Calibri" w:cs="Arial"/>
          <w:b/>
          <w:bCs/>
          <w:color w:val="000000"/>
          <w:szCs w:val="20"/>
          <w:lang w:eastAsia="en-US"/>
        </w:rPr>
        <w:t xml:space="preserve">Podrobnosti předmětu veřejné zakázky (technické podmínky) </w:t>
      </w:r>
    </w:p>
    <w:p w14:paraId="5694A8A0" w14:textId="77777777" w:rsidR="00344E00" w:rsidRPr="001027CB" w:rsidRDefault="00344E00" w:rsidP="00344E00">
      <w:pPr>
        <w:autoSpaceDE w:val="0"/>
        <w:autoSpaceDN w:val="0"/>
        <w:adjustRightInd w:val="0"/>
        <w:spacing w:line="276" w:lineRule="auto"/>
        <w:rPr>
          <w:rFonts w:eastAsia="Calibri" w:cs="Arial"/>
          <w:b/>
          <w:bCs/>
          <w:color w:val="000000"/>
          <w:szCs w:val="20"/>
          <w:lang w:eastAsia="en-US"/>
        </w:rPr>
      </w:pPr>
    </w:p>
    <w:p w14:paraId="2015D3A6" w14:textId="77777777" w:rsidR="00344E00" w:rsidRPr="001027CB" w:rsidRDefault="00344E00" w:rsidP="00465D0C">
      <w:pPr>
        <w:spacing w:line="276" w:lineRule="auto"/>
        <w:rPr>
          <w:szCs w:val="20"/>
        </w:rPr>
      </w:pPr>
      <w:r w:rsidRPr="001027CB">
        <w:rPr>
          <w:szCs w:val="20"/>
        </w:rPr>
        <w:t>Zadavatel požaduje dodávku nových, nepoužitých přístrojů a jejich částí. Nepřipouští možnost dodávky repasovaných přístrojů nebo jejich částí.</w:t>
      </w:r>
    </w:p>
    <w:p w14:paraId="006552C3" w14:textId="77777777" w:rsidR="00344E00" w:rsidRDefault="00344E00" w:rsidP="00465D0C">
      <w:pPr>
        <w:spacing w:line="276" w:lineRule="auto"/>
        <w:jc w:val="both"/>
        <w:rPr>
          <w:szCs w:val="20"/>
        </w:rPr>
      </w:pPr>
      <w:r w:rsidRPr="001027CB">
        <w:rPr>
          <w:szCs w:val="20"/>
        </w:rPr>
        <w:t>Zadavatel akceptuje dodávku přístroje s tolerancí +/- 10 % od uvedených technických parametrů, pokud uchazeč v nabídce prokáže, že nabízené zařízení je vyhovující pro požadovaný medicínský účel, tj. diagnostické využití. Technické parametry označené jako minimální nebo maximální musí být dodrženy bez možnosti uplatnit toleranci.</w:t>
      </w:r>
    </w:p>
    <w:p w14:paraId="4A24B2F2" w14:textId="1A18D0FE" w:rsidR="00344E00" w:rsidRPr="001027CB" w:rsidRDefault="00344E00" w:rsidP="00344E00">
      <w:pPr>
        <w:spacing w:line="276" w:lineRule="auto"/>
        <w:jc w:val="both"/>
        <w:rPr>
          <w:szCs w:val="20"/>
        </w:rPr>
      </w:pPr>
      <w:r>
        <w:rPr>
          <w:szCs w:val="20"/>
        </w:rPr>
        <w:t xml:space="preserve">Dodavatel vyplní tabulku níže v pravém sloupci „Splněno ANO / NE“. V úvodu pravého sloupce dodavatel </w:t>
      </w:r>
      <w:r w:rsidRPr="007D27A5">
        <w:rPr>
          <w:b/>
          <w:bCs/>
          <w:szCs w:val="20"/>
        </w:rPr>
        <w:t>vybere ANO nebo NE podle toho, zda nabízený přístroj</w:t>
      </w:r>
      <w:r>
        <w:rPr>
          <w:szCs w:val="20"/>
        </w:rPr>
        <w:t xml:space="preserve"> (zařízení, zboží) </w:t>
      </w:r>
      <w:r w:rsidRPr="007D27A5">
        <w:rPr>
          <w:b/>
          <w:bCs/>
          <w:szCs w:val="20"/>
        </w:rPr>
        <w:t>komplexně splňuje požadavky zadavatele</w:t>
      </w:r>
      <w:r>
        <w:rPr>
          <w:szCs w:val="20"/>
        </w:rPr>
        <w:t xml:space="preserve">. </w:t>
      </w:r>
      <w:r w:rsidRPr="007D27A5">
        <w:rPr>
          <w:color w:val="385623" w:themeColor="accent6" w:themeShade="80"/>
          <w:szCs w:val="20"/>
        </w:rPr>
        <w:t>Také u každého řádku, ve kterém je zadavatelem stanoven</w:t>
      </w:r>
      <w:r w:rsidR="002A4DA2">
        <w:rPr>
          <w:color w:val="385623" w:themeColor="accent6" w:themeShade="80"/>
          <w:szCs w:val="20"/>
        </w:rPr>
        <w:t>a</w:t>
      </w:r>
      <w:r w:rsidRPr="007D27A5">
        <w:rPr>
          <w:color w:val="385623" w:themeColor="accent6" w:themeShade="80"/>
          <w:szCs w:val="20"/>
        </w:rPr>
        <w:t xml:space="preserve"> a požadován</w:t>
      </w:r>
      <w:r w:rsidR="002A4DA2">
        <w:rPr>
          <w:color w:val="385623" w:themeColor="accent6" w:themeShade="80"/>
          <w:szCs w:val="20"/>
        </w:rPr>
        <w:t>a reálná hodnota</w:t>
      </w:r>
      <w:r w:rsidRPr="007D27A5">
        <w:rPr>
          <w:color w:val="385623" w:themeColor="accent6" w:themeShade="80"/>
          <w:szCs w:val="20"/>
        </w:rPr>
        <w:t>, dodavatel napíše konkrétní nabízený parametr (je-li to možné).</w:t>
      </w:r>
      <w:r w:rsidR="002A4DA2">
        <w:rPr>
          <w:color w:val="385623" w:themeColor="accent6" w:themeShade="80"/>
          <w:szCs w:val="20"/>
        </w:rPr>
        <w:t xml:space="preserve"> Ve sloupci „Kde je uvedeno v nabídce (např. strana v katalogu)“ dodavatel vyplní konkrétní odkaz na dokument v nabídce a stranu dokumentu, ve které bude možné požadovaný parametr dohledat a ověřit.</w:t>
      </w:r>
    </w:p>
    <w:p w14:paraId="3F893A2B" w14:textId="77777777" w:rsidR="00344E00" w:rsidRPr="00344E00" w:rsidRDefault="00344E00" w:rsidP="00344E00">
      <w:pPr>
        <w:spacing w:line="276" w:lineRule="auto"/>
        <w:jc w:val="both"/>
        <w:rPr>
          <w:szCs w:val="20"/>
        </w:rPr>
      </w:pPr>
      <w:r w:rsidRPr="00344E00">
        <w:rPr>
          <w:szCs w:val="20"/>
        </w:rPr>
        <w:t>Pokud v této části tabulky uvede dodavatel v pravém sloupci „NE“, bude vyloučen ze zadávacího řízení. Jedná o požadavek zadavatele absolutní a musí být splněn. To platí i v případě, pokud některý parametr nebude vyhovovat nebo nebude objasněn.</w:t>
      </w:r>
    </w:p>
    <w:p w14:paraId="1FB60276" w14:textId="5542E48D" w:rsidR="00344E00" w:rsidRDefault="00344E00"/>
    <w:p w14:paraId="22D92AA2" w14:textId="0E855C6B" w:rsidR="00344E00" w:rsidRDefault="00344E00" w:rsidP="00344E00">
      <w:pPr>
        <w:jc w:val="both"/>
        <w:rPr>
          <w:b/>
          <w:bCs/>
          <w:sz w:val="22"/>
          <w:szCs w:val="22"/>
        </w:rPr>
      </w:pPr>
      <w:r w:rsidRPr="003D3501">
        <w:rPr>
          <w:b/>
          <w:bCs/>
          <w:sz w:val="22"/>
          <w:szCs w:val="22"/>
        </w:rPr>
        <w:t>Technická specifikace</w:t>
      </w:r>
    </w:p>
    <w:p w14:paraId="3720202B" w14:textId="77777777" w:rsidR="002A4DA2" w:rsidRPr="005237DA" w:rsidRDefault="002A4DA2" w:rsidP="002A4DA2">
      <w:pPr>
        <w:jc w:val="right"/>
        <w:rPr>
          <w:b/>
          <w:bCs/>
          <w:i/>
          <w:iCs/>
          <w:color w:val="FF0000"/>
          <w:sz w:val="22"/>
          <w:szCs w:val="22"/>
        </w:rPr>
      </w:pPr>
      <w:r w:rsidRPr="005237DA">
        <w:rPr>
          <w:b/>
          <w:bCs/>
          <w:i/>
          <w:iCs/>
          <w:color w:val="FF0000"/>
          <w:sz w:val="22"/>
          <w:szCs w:val="22"/>
          <w:highlight w:val="yellow"/>
        </w:rPr>
        <w:t>Dodavatel vyplní zvýrazněná pole</w:t>
      </w:r>
    </w:p>
    <w:tbl>
      <w:tblPr>
        <w:tblW w:w="93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7"/>
        <w:gridCol w:w="1134"/>
        <w:gridCol w:w="104"/>
        <w:gridCol w:w="1171"/>
        <w:gridCol w:w="3315"/>
      </w:tblGrid>
      <w:tr w:rsidR="002A4DA2" w14:paraId="2F6C3069" w14:textId="77777777" w:rsidTr="002A4DA2">
        <w:trPr>
          <w:trHeight w:val="567"/>
        </w:trPr>
        <w:tc>
          <w:tcPr>
            <w:tcW w:w="9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EF43A" w14:textId="4351E069" w:rsidR="002A4DA2" w:rsidRPr="00A2648E" w:rsidRDefault="00A2648E" w:rsidP="00BB3116">
            <w:pPr>
              <w:spacing w:before="120" w:after="120"/>
              <w:rPr>
                <w:rFonts w:cs="Arial"/>
                <w:b/>
                <w:bCs/>
                <w:szCs w:val="20"/>
              </w:rPr>
            </w:pPr>
            <w:r w:rsidRPr="00A2648E">
              <w:rPr>
                <w:rFonts w:cs="Arial"/>
                <w:b/>
                <w:bCs/>
                <w:szCs w:val="20"/>
              </w:rPr>
              <w:t>Flexibilní cystoskop</w:t>
            </w:r>
          </w:p>
        </w:tc>
      </w:tr>
      <w:tr w:rsidR="002A4DA2" w14:paraId="1FF17235" w14:textId="77777777" w:rsidTr="002A4DA2">
        <w:trPr>
          <w:trHeight w:hRule="exact" w:val="396"/>
        </w:trPr>
        <w:tc>
          <w:tcPr>
            <w:tcW w:w="4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9EFBA" w14:textId="77777777" w:rsidR="002A4DA2" w:rsidRPr="002A4DA2" w:rsidRDefault="002A4DA2" w:rsidP="00BB311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A4DA2">
              <w:rPr>
                <w:rFonts w:cs="Arial"/>
                <w:b/>
                <w:bCs/>
                <w:sz w:val="18"/>
                <w:szCs w:val="18"/>
              </w:rPr>
              <w:t>Výrobce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ABEACA2" w14:textId="77777777" w:rsidR="002A4DA2" w:rsidRDefault="002A4DA2" w:rsidP="00BB3116">
            <w:pPr>
              <w:rPr>
                <w:b/>
                <w:bCs/>
              </w:rPr>
            </w:pPr>
          </w:p>
        </w:tc>
      </w:tr>
      <w:tr w:rsidR="002A4DA2" w14:paraId="5C2CF016" w14:textId="77777777" w:rsidTr="002A4DA2">
        <w:trPr>
          <w:trHeight w:hRule="exact" w:val="430"/>
        </w:trPr>
        <w:tc>
          <w:tcPr>
            <w:tcW w:w="4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72D4E" w14:textId="77777777" w:rsidR="002A4DA2" w:rsidRPr="002A4DA2" w:rsidRDefault="002A4DA2" w:rsidP="00BB311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A4DA2">
              <w:rPr>
                <w:rFonts w:cs="Arial"/>
                <w:b/>
                <w:bCs/>
                <w:sz w:val="18"/>
                <w:szCs w:val="18"/>
              </w:rPr>
              <w:t>Typ / Model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A51B8D7" w14:textId="77777777" w:rsidR="002A4DA2" w:rsidRDefault="002A4DA2" w:rsidP="00BB3116">
            <w:pPr>
              <w:rPr>
                <w:b/>
                <w:bCs/>
              </w:rPr>
            </w:pPr>
          </w:p>
        </w:tc>
      </w:tr>
      <w:tr w:rsidR="002A4DA2" w14:paraId="72BA8DF3" w14:textId="77777777" w:rsidTr="002A4DA2">
        <w:trPr>
          <w:trHeight w:hRule="exact" w:val="422"/>
        </w:trPr>
        <w:tc>
          <w:tcPr>
            <w:tcW w:w="4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36FFB" w14:textId="77777777" w:rsidR="002A4DA2" w:rsidRPr="002A4DA2" w:rsidRDefault="002A4DA2" w:rsidP="00BB311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A4DA2">
              <w:rPr>
                <w:rFonts w:cs="Arial"/>
                <w:b/>
                <w:bCs/>
                <w:sz w:val="18"/>
                <w:szCs w:val="18"/>
              </w:rPr>
              <w:t>Záruka v měsících (min. 24 měsíců)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5EBD0EA" w14:textId="77777777" w:rsidR="002A4DA2" w:rsidRDefault="002A4DA2" w:rsidP="00BB3116">
            <w:pPr>
              <w:rPr>
                <w:b/>
                <w:bCs/>
              </w:rPr>
            </w:pPr>
          </w:p>
        </w:tc>
      </w:tr>
      <w:tr w:rsidR="002A4DA2" w14:paraId="5639C145" w14:textId="77777777" w:rsidTr="002A4DA2">
        <w:trPr>
          <w:trHeight w:hRule="exact" w:val="428"/>
        </w:trPr>
        <w:tc>
          <w:tcPr>
            <w:tcW w:w="4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4A7AC" w14:textId="77777777" w:rsidR="002A4DA2" w:rsidRPr="002A4DA2" w:rsidRDefault="002A4DA2" w:rsidP="00BB311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A4DA2">
              <w:rPr>
                <w:rFonts w:cs="Arial"/>
                <w:b/>
                <w:bCs/>
                <w:sz w:val="18"/>
                <w:szCs w:val="18"/>
              </w:rPr>
              <w:t>Počet ks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17030" w14:textId="2B4BDA4E" w:rsidR="002A4DA2" w:rsidRDefault="002A4DA2" w:rsidP="00BB311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A4DA2" w14:paraId="56FB6C35" w14:textId="77777777" w:rsidTr="002A4DA2">
        <w:trPr>
          <w:trHeight w:hRule="exact" w:val="419"/>
        </w:trPr>
        <w:tc>
          <w:tcPr>
            <w:tcW w:w="4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85A1F" w14:textId="77777777" w:rsidR="002A4DA2" w:rsidRPr="002A4DA2" w:rsidRDefault="002A4DA2" w:rsidP="00BB311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A4DA2">
              <w:rPr>
                <w:rFonts w:cs="Arial"/>
                <w:color w:val="000000"/>
                <w:sz w:val="18"/>
                <w:szCs w:val="18"/>
              </w:rPr>
              <w:t>Cena v Kč bez DPH za 1 kus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B6619E0" w14:textId="77777777" w:rsidR="002A4DA2" w:rsidRPr="005237DA" w:rsidRDefault="002A4DA2" w:rsidP="00BB3116">
            <w:pPr>
              <w:jc w:val="right"/>
              <w:rPr>
                <w:b/>
                <w:bCs/>
              </w:rPr>
            </w:pPr>
          </w:p>
        </w:tc>
      </w:tr>
      <w:tr w:rsidR="002A4DA2" w14:paraId="599BD110" w14:textId="77777777" w:rsidTr="002A4DA2">
        <w:trPr>
          <w:trHeight w:hRule="exact" w:val="432"/>
        </w:trPr>
        <w:tc>
          <w:tcPr>
            <w:tcW w:w="4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96C1A" w14:textId="77777777" w:rsidR="002A4DA2" w:rsidRPr="002A4DA2" w:rsidRDefault="002A4DA2" w:rsidP="00BB311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A4DA2">
              <w:rPr>
                <w:rFonts w:cs="Arial"/>
                <w:color w:val="000000"/>
                <w:sz w:val="18"/>
                <w:szCs w:val="18"/>
              </w:rPr>
              <w:t>DPH v Kč celkem samostatně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634FB5C" w14:textId="77777777" w:rsidR="002A4DA2" w:rsidRPr="005237DA" w:rsidRDefault="002A4DA2" w:rsidP="00BB3116">
            <w:pPr>
              <w:jc w:val="right"/>
              <w:rPr>
                <w:b/>
                <w:bCs/>
              </w:rPr>
            </w:pPr>
          </w:p>
        </w:tc>
      </w:tr>
      <w:tr w:rsidR="002A4DA2" w14:paraId="0EF0ABAB" w14:textId="77777777" w:rsidTr="002A4DA2">
        <w:trPr>
          <w:trHeight w:hRule="exact" w:val="410"/>
        </w:trPr>
        <w:tc>
          <w:tcPr>
            <w:tcW w:w="4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02815" w14:textId="77777777" w:rsidR="002A4DA2" w:rsidRPr="002A4DA2" w:rsidRDefault="002A4DA2" w:rsidP="00BB3116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2A4DA2">
              <w:rPr>
                <w:rFonts w:cs="Arial"/>
                <w:color w:val="000000"/>
                <w:sz w:val="18"/>
                <w:szCs w:val="18"/>
              </w:rPr>
              <w:t>Cena v Kč včetně DPH celkem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5FE7C3C" w14:textId="77777777" w:rsidR="002A4DA2" w:rsidRPr="005237DA" w:rsidRDefault="002A4DA2" w:rsidP="00BB3116">
            <w:pPr>
              <w:jc w:val="right"/>
              <w:rPr>
                <w:b/>
                <w:bCs/>
              </w:rPr>
            </w:pPr>
          </w:p>
        </w:tc>
      </w:tr>
      <w:tr w:rsidR="00124470" w14:paraId="0FD5F164" w14:textId="7C91EF35" w:rsidTr="00124470">
        <w:trPr>
          <w:trHeight w:val="340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  <w:vAlign w:val="center"/>
          </w:tcPr>
          <w:p w14:paraId="7FE25DBD" w14:textId="7E6A3DAF" w:rsidR="00124470" w:rsidRDefault="00035745" w:rsidP="00BD21AF">
            <w:r>
              <w:rPr>
                <w:b/>
              </w:rPr>
              <w:t>S</w:t>
            </w:r>
            <w:r w:rsidR="00124470">
              <w:rPr>
                <w:b/>
              </w:rPr>
              <w:t>pecifikace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  <w:vAlign w:val="center"/>
          </w:tcPr>
          <w:p w14:paraId="6F857831" w14:textId="77777777" w:rsidR="00124470" w:rsidRDefault="00124470" w:rsidP="00124470">
            <w:pPr>
              <w:jc w:val="center"/>
              <w:rPr>
                <w:b/>
              </w:rPr>
            </w:pPr>
            <w:r>
              <w:rPr>
                <w:b/>
              </w:rPr>
              <w:t xml:space="preserve">Splněno </w:t>
            </w:r>
          </w:p>
          <w:p w14:paraId="2A3312CD" w14:textId="6E60E729" w:rsidR="00124470" w:rsidRDefault="00124470" w:rsidP="00124470">
            <w:pPr>
              <w:jc w:val="center"/>
            </w:pPr>
            <w:r>
              <w:rPr>
                <w:b/>
              </w:rPr>
              <w:t>ANO / NE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vAlign w:val="center"/>
          </w:tcPr>
          <w:p w14:paraId="314A70CB" w14:textId="34EB9AD3" w:rsidR="00124470" w:rsidRDefault="00124470" w:rsidP="00BD21AF">
            <w:pPr>
              <w:jc w:val="center"/>
            </w:pPr>
            <w:r>
              <w:rPr>
                <w:b/>
              </w:rPr>
              <w:t>Reálná hodnota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14:paraId="0592C489" w14:textId="6B500E6E" w:rsidR="00124470" w:rsidRDefault="00124470" w:rsidP="00BD21AF">
            <w:pPr>
              <w:jc w:val="center"/>
              <w:rPr>
                <w:b/>
              </w:rPr>
            </w:pPr>
            <w:r>
              <w:rPr>
                <w:b/>
              </w:rPr>
              <w:t>Kde je uvedeno v nabídce (např. strana v katalogu)</w:t>
            </w:r>
          </w:p>
        </w:tc>
      </w:tr>
      <w:tr w:rsidR="002B1523" w14:paraId="3559D611" w14:textId="5C2A29EE" w:rsidTr="001E0F08">
        <w:trPr>
          <w:trHeight w:val="502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5944C" w14:textId="40AC639C" w:rsidR="002B1523" w:rsidRPr="00035745" w:rsidRDefault="00A2648E" w:rsidP="002B1523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Flexibilní, cystoskopický přístroj vhodný pro standartní úkony prováděné na urologickém pracovišti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56EF04" w14:textId="7F59C7B0" w:rsidR="002B1523" w:rsidRDefault="002B1523" w:rsidP="002B1523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4A44" w14:textId="63BA5B9F" w:rsidR="002B1523" w:rsidRDefault="002B1523" w:rsidP="002B1523">
            <w:pPr>
              <w:jc w:val="center"/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681A" w14:textId="0B2E1490" w:rsidR="002B1523" w:rsidRPr="00BB7702" w:rsidRDefault="002B1523" w:rsidP="002B1523">
            <w:pPr>
              <w:jc w:val="center"/>
              <w:rPr>
                <w:color w:val="FF0000"/>
              </w:rPr>
            </w:pPr>
          </w:p>
        </w:tc>
      </w:tr>
      <w:tr w:rsidR="00465D0C" w14:paraId="765AE9D3" w14:textId="438182B7" w:rsidTr="00124470">
        <w:trPr>
          <w:trHeight w:val="567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42D951" w14:textId="5F3EC6DD" w:rsidR="00465D0C" w:rsidRPr="00465D0C" w:rsidRDefault="00A2648E" w:rsidP="00465D0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Kompatibilní s endoskopickou </w:t>
            </w:r>
            <w:r w:rsidR="00AE0486">
              <w:rPr>
                <w:rFonts w:asciiTheme="minorHAnsi" w:hAnsiTheme="minorHAnsi" w:cstheme="minorHAnsi"/>
                <w:szCs w:val="20"/>
              </w:rPr>
              <w:t>kamerovou hlavou OTV-S7 a světlovodným kabelem zn.</w:t>
            </w:r>
            <w:r>
              <w:rPr>
                <w:rFonts w:asciiTheme="minorHAnsi" w:hAnsiTheme="minorHAnsi" w:cstheme="minorHAnsi"/>
                <w:szCs w:val="20"/>
              </w:rPr>
              <w:t xml:space="preserve"> Olympus, </w:t>
            </w:r>
            <w:r w:rsidR="00AE0486">
              <w:rPr>
                <w:rFonts w:asciiTheme="minorHAnsi" w:hAnsiTheme="minorHAnsi" w:cstheme="minorHAnsi"/>
                <w:szCs w:val="20"/>
              </w:rPr>
              <w:t>používaných</w:t>
            </w:r>
            <w:r>
              <w:rPr>
                <w:rFonts w:asciiTheme="minorHAnsi" w:hAnsiTheme="minorHAnsi" w:cstheme="minorHAnsi"/>
                <w:szCs w:val="20"/>
              </w:rPr>
              <w:t xml:space="preserve"> na pracovišti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7B1AC" w14:textId="0D228BC2" w:rsidR="00465D0C" w:rsidRPr="002E2597" w:rsidRDefault="00465D0C" w:rsidP="00465D0C">
            <w:pPr>
              <w:jc w:val="center"/>
              <w:rPr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E4A2" w14:textId="324E9E7A" w:rsidR="00465D0C" w:rsidRDefault="00465D0C" w:rsidP="00465D0C">
            <w:pPr>
              <w:jc w:val="center"/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7514" w14:textId="77777777" w:rsidR="00465D0C" w:rsidRPr="00BB7702" w:rsidRDefault="00465D0C" w:rsidP="00465D0C">
            <w:pPr>
              <w:jc w:val="center"/>
              <w:rPr>
                <w:color w:val="FF0000"/>
              </w:rPr>
            </w:pPr>
          </w:p>
        </w:tc>
      </w:tr>
      <w:tr w:rsidR="00465D0C" w14:paraId="7DF0E3A2" w14:textId="0D186EDD" w:rsidTr="00730E15">
        <w:trPr>
          <w:trHeight w:val="567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79125EC6" w14:textId="1CBD832A" w:rsidR="00465D0C" w:rsidRPr="00465D0C" w:rsidRDefault="00A2648E" w:rsidP="00465D0C">
            <w:pPr>
              <w:spacing w:line="276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Musí být určen pro opakované použití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0CABD87" w14:textId="354294D1" w:rsidR="00465D0C" w:rsidRPr="002E2597" w:rsidRDefault="00465D0C" w:rsidP="00465D0C">
            <w:pPr>
              <w:jc w:val="center"/>
              <w:rPr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D5B797" w14:textId="0158585D" w:rsidR="00465D0C" w:rsidRDefault="00465D0C" w:rsidP="00465D0C">
            <w:pPr>
              <w:jc w:val="center"/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61CBA7" w14:textId="77777777" w:rsidR="00465D0C" w:rsidRPr="00BB7702" w:rsidRDefault="00465D0C" w:rsidP="00465D0C">
            <w:pPr>
              <w:jc w:val="center"/>
              <w:rPr>
                <w:color w:val="FF0000"/>
              </w:rPr>
            </w:pPr>
          </w:p>
        </w:tc>
      </w:tr>
      <w:tr w:rsidR="00465D0C" w14:paraId="658D98C5" w14:textId="2BCECECA" w:rsidTr="00730E15">
        <w:trPr>
          <w:trHeight w:val="56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300F" w14:textId="57AD0AD3" w:rsidR="00465D0C" w:rsidRPr="00465D0C" w:rsidRDefault="00A2648E" w:rsidP="00465D0C">
            <w:pPr>
              <w:spacing w:line="276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Průměr zúženého atraumatického distálního keramického konce max. 11,7 Fr.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7715" w14:textId="6E166462" w:rsidR="00465D0C" w:rsidRPr="00035745" w:rsidRDefault="00465D0C" w:rsidP="00465D0C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768B" w14:textId="5653F622" w:rsidR="00465D0C" w:rsidRDefault="00465D0C" w:rsidP="00465D0C">
            <w:pPr>
              <w:jc w:val="center"/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DE72" w14:textId="77777777" w:rsidR="00465D0C" w:rsidRDefault="00465D0C" w:rsidP="00465D0C">
            <w:pPr>
              <w:rPr>
                <w:b/>
                <w:bCs/>
              </w:rPr>
            </w:pPr>
          </w:p>
        </w:tc>
      </w:tr>
      <w:tr w:rsidR="00465D0C" w14:paraId="058E9403" w14:textId="77777777" w:rsidTr="00730E15">
        <w:trPr>
          <w:trHeight w:val="567"/>
        </w:trPr>
        <w:tc>
          <w:tcPr>
            <w:tcW w:w="3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467256BB" w14:textId="686D44E3" w:rsidR="00465D0C" w:rsidRPr="00465D0C" w:rsidRDefault="00A2648E" w:rsidP="00465D0C">
            <w:pPr>
              <w:spacing w:line="276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lastRenderedPageBreak/>
              <w:t>Průměr tubusu max. 16,5 Fr.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B7624F8" w14:textId="77777777" w:rsidR="00465D0C" w:rsidRPr="000D2014" w:rsidRDefault="00465D0C" w:rsidP="00465D0C">
            <w:pPr>
              <w:jc w:val="center"/>
              <w:rPr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FA2F" w14:textId="77777777" w:rsidR="00465D0C" w:rsidRDefault="00465D0C" w:rsidP="00465D0C">
            <w:pPr>
              <w:jc w:val="center"/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D0D7" w14:textId="77777777" w:rsidR="00465D0C" w:rsidRDefault="00465D0C" w:rsidP="00465D0C">
            <w:pPr>
              <w:rPr>
                <w:b/>
                <w:bCs/>
              </w:rPr>
            </w:pPr>
          </w:p>
        </w:tc>
      </w:tr>
      <w:tr w:rsidR="00465D0C" w14:paraId="05DD2256" w14:textId="226584B2" w:rsidTr="009B4D3E">
        <w:trPr>
          <w:trHeight w:val="567"/>
        </w:trPr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68C41D" w14:textId="65538F2F" w:rsidR="00465D0C" w:rsidRPr="00465D0C" w:rsidRDefault="00A2648E" w:rsidP="00465D0C">
            <w:pPr>
              <w:spacing w:line="276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Pracovní kanál ve velikosti 7,2 Fr.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894D5" w14:textId="1F3E99F8" w:rsidR="00465D0C" w:rsidRPr="000D2014" w:rsidRDefault="00465D0C" w:rsidP="00465D0C">
            <w:pPr>
              <w:jc w:val="center"/>
              <w:rPr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7271" w14:textId="6C15E6A8" w:rsidR="00465D0C" w:rsidRDefault="00465D0C" w:rsidP="00465D0C">
            <w:pPr>
              <w:jc w:val="center"/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6CDE" w14:textId="77777777" w:rsidR="00465D0C" w:rsidRPr="00BB7702" w:rsidRDefault="00465D0C" w:rsidP="00465D0C">
            <w:pPr>
              <w:jc w:val="center"/>
              <w:rPr>
                <w:color w:val="FF0000"/>
              </w:rPr>
            </w:pPr>
          </w:p>
        </w:tc>
      </w:tr>
      <w:tr w:rsidR="00465D0C" w14:paraId="37369FA2" w14:textId="447D5013" w:rsidTr="0082790F">
        <w:trPr>
          <w:trHeight w:val="567"/>
        </w:trPr>
        <w:tc>
          <w:tcPr>
            <w:tcW w:w="362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8666C0D" w14:textId="06A66697" w:rsidR="00465D0C" w:rsidRPr="00465D0C" w:rsidRDefault="00A2648E" w:rsidP="00465D0C">
            <w:pPr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Min. dva vstupy do pracovního kanálu (irigace, nástroj)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14:paraId="0C4C1D3F" w14:textId="49F81366" w:rsidR="00465D0C" w:rsidRPr="00241E4F" w:rsidRDefault="00465D0C" w:rsidP="00465D0C">
            <w:pPr>
              <w:jc w:val="center"/>
              <w:rPr>
                <w:bCs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0AAA5D" w14:textId="3FA577F7" w:rsidR="00465D0C" w:rsidRDefault="00465D0C" w:rsidP="00465D0C">
            <w:pPr>
              <w:jc w:val="center"/>
            </w:pP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75B110" w14:textId="77777777" w:rsidR="00465D0C" w:rsidRPr="00BB7702" w:rsidRDefault="00465D0C" w:rsidP="00465D0C">
            <w:pPr>
              <w:jc w:val="center"/>
              <w:rPr>
                <w:color w:val="FF0000"/>
              </w:rPr>
            </w:pPr>
          </w:p>
        </w:tc>
      </w:tr>
      <w:tr w:rsidR="00465D0C" w14:paraId="12CC8027" w14:textId="3C166337" w:rsidTr="0082790F">
        <w:trPr>
          <w:trHeight w:val="56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BE4E" w14:textId="68CE1F07" w:rsidR="00465D0C" w:rsidRPr="00465D0C" w:rsidRDefault="00A2648E" w:rsidP="00465D0C">
            <w:pPr>
              <w:contextualSpacing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Úhel zorného pole min. 120°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9BDE" w14:textId="09B7170E" w:rsidR="00465D0C" w:rsidRPr="00241E4F" w:rsidRDefault="00465D0C" w:rsidP="00465D0C">
            <w:pPr>
              <w:jc w:val="center"/>
              <w:rPr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4BD8" w14:textId="4D0D13A2" w:rsidR="00465D0C" w:rsidRDefault="00465D0C" w:rsidP="00465D0C">
            <w:pPr>
              <w:jc w:val="center"/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1BDB" w14:textId="77777777" w:rsidR="00465D0C" w:rsidRPr="00BB7702" w:rsidRDefault="00465D0C" w:rsidP="00465D0C">
            <w:pPr>
              <w:jc w:val="center"/>
              <w:rPr>
                <w:color w:val="FF0000"/>
              </w:rPr>
            </w:pPr>
          </w:p>
        </w:tc>
      </w:tr>
      <w:tr w:rsidR="00465D0C" w14:paraId="721F03D7" w14:textId="26DE8976" w:rsidTr="007A6DB5">
        <w:trPr>
          <w:trHeight w:val="56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5BFF" w14:textId="2CF70BDD" w:rsidR="00465D0C" w:rsidRPr="00465D0C" w:rsidRDefault="00A2648E" w:rsidP="00465D0C">
            <w:pPr>
              <w:spacing w:line="276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Úhel pohledu 0</w:t>
            </w:r>
            <w:r>
              <w:rPr>
                <w:rFonts w:ascii="Calibri" w:hAnsi="Calibri" w:cs="Calibri"/>
                <w:szCs w:val="20"/>
              </w:rPr>
              <w:t>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4013" w14:textId="2F133462" w:rsidR="00465D0C" w:rsidRPr="007C379F" w:rsidRDefault="00465D0C" w:rsidP="00465D0C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C4E3" w14:textId="0AF333B4" w:rsidR="00465D0C" w:rsidRPr="00BB7702" w:rsidRDefault="00465D0C" w:rsidP="00465D0C">
            <w:pPr>
              <w:jc w:val="center"/>
              <w:rPr>
                <w:color w:val="FF000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32BB" w14:textId="77777777" w:rsidR="00465D0C" w:rsidRPr="00925E92" w:rsidRDefault="00465D0C" w:rsidP="00465D0C">
            <w:pPr>
              <w:jc w:val="center"/>
              <w:rPr>
                <w:color w:val="FF0000"/>
              </w:rPr>
            </w:pPr>
          </w:p>
        </w:tc>
      </w:tr>
      <w:tr w:rsidR="00465D0C" w14:paraId="7C3BD5E0" w14:textId="004318FD" w:rsidTr="007A6DB5">
        <w:trPr>
          <w:trHeight w:val="56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7994" w14:textId="3504EDB2" w:rsidR="00465D0C" w:rsidRPr="00465D0C" w:rsidRDefault="00A2648E" w:rsidP="00465D0C">
            <w:pPr>
              <w:spacing w:line="276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Hloubka ostrosti v min. rozmezí 3-50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1902" w14:textId="77F9442F" w:rsidR="00465D0C" w:rsidRPr="00C4354B" w:rsidRDefault="00465D0C" w:rsidP="00465D0C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071D" w14:textId="0ECD606F" w:rsidR="00465D0C" w:rsidRPr="00925E92" w:rsidRDefault="00465D0C" w:rsidP="00465D0C">
            <w:pPr>
              <w:jc w:val="center"/>
              <w:rPr>
                <w:color w:val="FF000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485A" w14:textId="77777777" w:rsidR="00465D0C" w:rsidRPr="00BB7702" w:rsidRDefault="00465D0C" w:rsidP="00465D0C">
            <w:pPr>
              <w:jc w:val="center"/>
              <w:rPr>
                <w:color w:val="FF0000"/>
              </w:rPr>
            </w:pPr>
          </w:p>
        </w:tc>
      </w:tr>
      <w:tr w:rsidR="00465D0C" w14:paraId="066E9862" w14:textId="77777777" w:rsidTr="007A6DB5">
        <w:trPr>
          <w:trHeight w:val="56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597B" w14:textId="71B4A342" w:rsidR="00465D0C" w:rsidRPr="00465D0C" w:rsidRDefault="00A2648E" w:rsidP="00465D0C">
            <w:pPr>
              <w:spacing w:line="276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Pracovní délka min. 380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ACBC" w14:textId="77777777" w:rsidR="00465D0C" w:rsidRPr="00C4354B" w:rsidRDefault="00465D0C" w:rsidP="00465D0C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751A" w14:textId="77777777" w:rsidR="00465D0C" w:rsidRPr="00925E92" w:rsidRDefault="00465D0C" w:rsidP="00465D0C">
            <w:pPr>
              <w:jc w:val="center"/>
              <w:rPr>
                <w:color w:val="FF000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20E4" w14:textId="77777777" w:rsidR="00465D0C" w:rsidRPr="00BB7702" w:rsidRDefault="00465D0C" w:rsidP="00465D0C">
            <w:pPr>
              <w:jc w:val="center"/>
              <w:rPr>
                <w:color w:val="FF0000"/>
              </w:rPr>
            </w:pPr>
          </w:p>
        </w:tc>
      </w:tr>
      <w:tr w:rsidR="00465D0C" w14:paraId="3DF37FB4" w14:textId="77777777" w:rsidTr="007A6DB5">
        <w:trPr>
          <w:trHeight w:val="56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7EFD" w14:textId="7D459B29" w:rsidR="00465D0C" w:rsidRPr="00465D0C" w:rsidRDefault="00A2648E" w:rsidP="00465D0C">
            <w:pPr>
              <w:spacing w:line="276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Umožňuje ohyb tubusu min. o 210</w:t>
            </w:r>
            <w:r>
              <w:rPr>
                <w:rFonts w:ascii="Calibri" w:hAnsi="Calibri" w:cs="Calibri"/>
                <w:szCs w:val="20"/>
              </w:rPr>
              <w:t>°</w:t>
            </w:r>
            <w:r w:rsidR="00BD21C7">
              <w:rPr>
                <w:rFonts w:ascii="Calibri" w:hAnsi="Calibri" w:cs="Calibri"/>
                <w:szCs w:val="20"/>
              </w:rPr>
              <w:t xml:space="preserve"> směrem nahoru a min. o 120° směrem dolů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6D6E" w14:textId="77777777" w:rsidR="00465D0C" w:rsidRPr="00C4354B" w:rsidRDefault="00465D0C" w:rsidP="00465D0C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CD4F" w14:textId="77777777" w:rsidR="00465D0C" w:rsidRPr="00925E92" w:rsidRDefault="00465D0C" w:rsidP="00465D0C">
            <w:pPr>
              <w:jc w:val="center"/>
              <w:rPr>
                <w:color w:val="FF000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19F4" w14:textId="77777777" w:rsidR="00465D0C" w:rsidRPr="00BB7702" w:rsidRDefault="00465D0C" w:rsidP="00465D0C">
            <w:pPr>
              <w:jc w:val="center"/>
              <w:rPr>
                <w:color w:val="FF0000"/>
              </w:rPr>
            </w:pPr>
          </w:p>
        </w:tc>
      </w:tr>
      <w:tr w:rsidR="00465D0C" w14:paraId="3F5482D5" w14:textId="77777777" w:rsidTr="007A6DB5">
        <w:trPr>
          <w:trHeight w:val="56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3FEC" w14:textId="30E3AE9E" w:rsidR="00465D0C" w:rsidRPr="00465D0C" w:rsidRDefault="00BD21C7" w:rsidP="00465D0C">
            <w:pPr>
              <w:spacing w:line="276" w:lineRule="auto"/>
              <w:contextualSpacing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Cystoskop musí mít integrovaný moiré filtr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0CB5" w14:textId="77777777" w:rsidR="00465D0C" w:rsidRPr="00C4354B" w:rsidRDefault="00465D0C" w:rsidP="00465D0C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8301" w14:textId="77777777" w:rsidR="00465D0C" w:rsidRPr="00925E92" w:rsidRDefault="00465D0C" w:rsidP="00465D0C">
            <w:pPr>
              <w:jc w:val="center"/>
              <w:rPr>
                <w:color w:val="FF000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6B98" w14:textId="77777777" w:rsidR="00465D0C" w:rsidRPr="00BB7702" w:rsidRDefault="00465D0C" w:rsidP="00465D0C">
            <w:pPr>
              <w:jc w:val="center"/>
              <w:rPr>
                <w:color w:val="FF0000"/>
              </w:rPr>
            </w:pPr>
          </w:p>
        </w:tc>
      </w:tr>
      <w:tr w:rsidR="00465D0C" w14:paraId="4AA42CE8" w14:textId="77777777" w:rsidTr="000564DA">
        <w:trPr>
          <w:trHeight w:val="56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0C04" w14:textId="21A97A8E" w:rsidR="00465D0C" w:rsidRPr="00730E15" w:rsidRDefault="00BD21C7" w:rsidP="00465D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Cystoskop musí umět doostřit obraz na očnici okuláru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F3DC" w14:textId="77777777" w:rsidR="00465D0C" w:rsidRPr="00670F14" w:rsidRDefault="00465D0C" w:rsidP="00465D0C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02E2" w14:textId="77777777" w:rsidR="00465D0C" w:rsidRPr="00E059EA" w:rsidRDefault="00465D0C" w:rsidP="00465D0C">
            <w:pPr>
              <w:jc w:val="center"/>
              <w:rPr>
                <w:color w:val="FF000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6846" w14:textId="77777777" w:rsidR="00465D0C" w:rsidRPr="00E059EA" w:rsidRDefault="00465D0C" w:rsidP="00465D0C">
            <w:pPr>
              <w:jc w:val="center"/>
              <w:rPr>
                <w:color w:val="FF0000"/>
              </w:rPr>
            </w:pPr>
          </w:p>
        </w:tc>
      </w:tr>
      <w:tr w:rsidR="00AE0486" w14:paraId="227BF039" w14:textId="77777777" w:rsidTr="000564DA">
        <w:trPr>
          <w:trHeight w:val="56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AEF0" w14:textId="5ABE71F2" w:rsidR="00AE0486" w:rsidRDefault="00AE0486" w:rsidP="00465D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Možnost připojení přenosného LED zdroje světla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D461" w14:textId="77777777" w:rsidR="00AE0486" w:rsidRPr="00670F14" w:rsidRDefault="00AE0486" w:rsidP="00465D0C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4E4B" w14:textId="77777777" w:rsidR="00AE0486" w:rsidRPr="00E059EA" w:rsidRDefault="00AE0486" w:rsidP="00465D0C">
            <w:pPr>
              <w:jc w:val="center"/>
              <w:rPr>
                <w:color w:val="FF000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7EB6" w14:textId="77777777" w:rsidR="00AE0486" w:rsidRPr="00E059EA" w:rsidRDefault="00AE0486" w:rsidP="00465D0C">
            <w:pPr>
              <w:jc w:val="center"/>
              <w:rPr>
                <w:color w:val="FF0000"/>
              </w:rPr>
            </w:pPr>
          </w:p>
        </w:tc>
      </w:tr>
      <w:tr w:rsidR="00465D0C" w14:paraId="0226EC72" w14:textId="77777777" w:rsidTr="000564DA">
        <w:trPr>
          <w:trHeight w:val="567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9AB9" w14:textId="77777777" w:rsidR="00465D0C" w:rsidRDefault="00BD21C7" w:rsidP="00465D0C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Součástí dodávky musí být:</w:t>
            </w:r>
          </w:p>
          <w:p w14:paraId="327E65C1" w14:textId="13D811B5" w:rsidR="00BD21C7" w:rsidRDefault="00BD21C7" w:rsidP="00BD21C7">
            <w:pPr>
              <w:pStyle w:val="Odstavecseseznamem"/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krytka pro sterilizaci endoskopu</w:t>
            </w:r>
          </w:p>
          <w:p w14:paraId="6EB13C40" w14:textId="28C4381C" w:rsidR="00BD21C7" w:rsidRDefault="00BD21C7" w:rsidP="00BD21C7">
            <w:pPr>
              <w:pStyle w:val="Odstavecseseznamem"/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přípojný adaptér oplachu</w:t>
            </w:r>
          </w:p>
          <w:p w14:paraId="2CF452C8" w14:textId="77777777" w:rsidR="00BD21C7" w:rsidRDefault="00BD21C7" w:rsidP="00BD21C7">
            <w:pPr>
              <w:pStyle w:val="Odstavecseseznamem"/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čistící kartáčky</w:t>
            </w:r>
          </w:p>
          <w:p w14:paraId="4B3FF520" w14:textId="75C49A94" w:rsidR="00AE0486" w:rsidRPr="00BD21C7" w:rsidRDefault="00AE0486" w:rsidP="00BD21C7">
            <w:pPr>
              <w:pStyle w:val="Odstavecseseznamem"/>
              <w:numPr>
                <w:ilvl w:val="0"/>
                <w:numId w:val="8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adaptér na pracovní kanál s třemi uzavíratelnými kohouty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BB71" w14:textId="77777777" w:rsidR="00465D0C" w:rsidRPr="00670F14" w:rsidRDefault="00465D0C" w:rsidP="00465D0C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D0B1" w14:textId="77777777" w:rsidR="00465D0C" w:rsidRPr="00E059EA" w:rsidRDefault="00465D0C" w:rsidP="00465D0C">
            <w:pPr>
              <w:jc w:val="center"/>
              <w:rPr>
                <w:color w:val="FF000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ECD7" w14:textId="77777777" w:rsidR="00465D0C" w:rsidRPr="00E059EA" w:rsidRDefault="00465D0C" w:rsidP="00465D0C">
            <w:pPr>
              <w:jc w:val="center"/>
              <w:rPr>
                <w:color w:val="FF0000"/>
              </w:rPr>
            </w:pPr>
          </w:p>
        </w:tc>
      </w:tr>
    </w:tbl>
    <w:p w14:paraId="4447A48D" w14:textId="0369FDDB" w:rsidR="00344E00" w:rsidRPr="00465D0C" w:rsidRDefault="00344E00" w:rsidP="00465D0C">
      <w:pPr>
        <w:rPr>
          <w:b/>
          <w:bCs/>
        </w:rPr>
      </w:pPr>
    </w:p>
    <w:p w14:paraId="0B809595" w14:textId="77777777" w:rsidR="00344E00" w:rsidRDefault="00344E00" w:rsidP="00344E00">
      <w:pPr>
        <w:rPr>
          <w:b/>
          <w:bCs/>
        </w:rPr>
      </w:pPr>
    </w:p>
    <w:p w14:paraId="5EF73F3B" w14:textId="77777777" w:rsidR="00344E00" w:rsidRPr="00090F22" w:rsidRDefault="00344E00" w:rsidP="00344E00">
      <w:pPr>
        <w:jc w:val="both"/>
        <w:rPr>
          <w:b/>
          <w:bCs/>
        </w:rPr>
      </w:pPr>
      <w:r w:rsidRPr="00090F22">
        <w:rPr>
          <w:b/>
          <w:bCs/>
        </w:rPr>
        <w:t>Doplňující informace:</w:t>
      </w:r>
    </w:p>
    <w:p w14:paraId="4E41ACEC" w14:textId="77777777" w:rsidR="00344E00" w:rsidRDefault="00344E00" w:rsidP="00344E00">
      <w:pPr>
        <w:jc w:val="both"/>
      </w:pPr>
    </w:p>
    <w:p w14:paraId="4893C88E" w14:textId="77777777" w:rsidR="00344E00" w:rsidRDefault="00344E00" w:rsidP="00344E00">
      <w:pPr>
        <w:pStyle w:val="Odstavecseseznamem"/>
        <w:numPr>
          <w:ilvl w:val="0"/>
          <w:numId w:val="2"/>
        </w:numPr>
        <w:spacing w:line="360" w:lineRule="auto"/>
        <w:jc w:val="both"/>
        <w:rPr>
          <w:szCs w:val="20"/>
        </w:rPr>
      </w:pPr>
      <w:r w:rsidRPr="008F5D41">
        <w:rPr>
          <w:szCs w:val="20"/>
        </w:rPr>
        <w:t>v rámci záruky budou BTK prováděny zdarma</w:t>
      </w:r>
    </w:p>
    <w:p w14:paraId="6881BBDC" w14:textId="77777777" w:rsidR="00344E00" w:rsidRPr="008F5D41" w:rsidRDefault="00344E00" w:rsidP="00344E00">
      <w:pPr>
        <w:pStyle w:val="Odstavecseseznamem"/>
        <w:numPr>
          <w:ilvl w:val="0"/>
          <w:numId w:val="2"/>
        </w:numPr>
        <w:spacing w:line="360" w:lineRule="auto"/>
        <w:jc w:val="both"/>
        <w:rPr>
          <w:szCs w:val="20"/>
        </w:rPr>
      </w:pPr>
      <w:r>
        <w:rPr>
          <w:szCs w:val="20"/>
        </w:rPr>
        <w:t>klasifikační třída zdravotnického přístroje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…………… </w:t>
      </w:r>
      <w:r>
        <w:rPr>
          <w:color w:val="FF0000"/>
          <w:szCs w:val="20"/>
        </w:rPr>
        <w:t>(doplní dodavatel)</w:t>
      </w:r>
    </w:p>
    <w:p w14:paraId="26FB4E3F" w14:textId="77777777" w:rsidR="00344E00" w:rsidRPr="008F5D41" w:rsidRDefault="00344E00" w:rsidP="00344E00">
      <w:pPr>
        <w:pStyle w:val="Odstavecseseznamem"/>
        <w:numPr>
          <w:ilvl w:val="0"/>
          <w:numId w:val="2"/>
        </w:numPr>
        <w:spacing w:line="360" w:lineRule="auto"/>
        <w:jc w:val="both"/>
        <w:rPr>
          <w:color w:val="FF0000"/>
          <w:szCs w:val="20"/>
        </w:rPr>
      </w:pPr>
      <w:r>
        <w:t>frekvence provádění BTK</w:t>
      </w:r>
      <w:r>
        <w:tab/>
      </w:r>
      <w:r>
        <w:tab/>
      </w:r>
      <w:r>
        <w:tab/>
      </w:r>
      <w:r>
        <w:tab/>
      </w:r>
      <w:r>
        <w:tab/>
        <w:t xml:space="preserve">…………… </w:t>
      </w:r>
      <w:r w:rsidRPr="008F5D41">
        <w:rPr>
          <w:color w:val="FF0000"/>
          <w:szCs w:val="20"/>
        </w:rPr>
        <w:t>(doplní dodavatel)</w:t>
      </w:r>
    </w:p>
    <w:p w14:paraId="29D4F092" w14:textId="65011B9B" w:rsidR="00344E00" w:rsidRPr="00344E00" w:rsidRDefault="00344E00" w:rsidP="00344E00">
      <w:pPr>
        <w:pStyle w:val="Odstavecseseznamem"/>
        <w:numPr>
          <w:ilvl w:val="0"/>
          <w:numId w:val="2"/>
        </w:numPr>
        <w:spacing w:line="360" w:lineRule="auto"/>
        <w:jc w:val="both"/>
      </w:pPr>
      <w:r>
        <w:rPr>
          <w:szCs w:val="20"/>
        </w:rPr>
        <w:t xml:space="preserve">uveďte </w:t>
      </w:r>
      <w:r w:rsidRPr="008F5D41">
        <w:rPr>
          <w:szCs w:val="20"/>
        </w:rPr>
        <w:t xml:space="preserve">nároky na kalibraci, validaci případně jiná metrologická ověření a jejich četnost (pokud přístroj tyto úkony nevyžaduje, uveďte </w:t>
      </w:r>
      <w:r>
        <w:rPr>
          <w:szCs w:val="20"/>
        </w:rPr>
        <w:t>to také</w:t>
      </w:r>
      <w:r w:rsidRPr="008F5D41">
        <w:rPr>
          <w:szCs w:val="20"/>
        </w:rPr>
        <w:t>)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…</w:t>
      </w:r>
      <w:r>
        <w:t xml:space="preserve">…………. </w:t>
      </w:r>
      <w:r w:rsidRPr="008F5D41">
        <w:rPr>
          <w:color w:val="FF0000"/>
          <w:szCs w:val="20"/>
        </w:rPr>
        <w:t>(doplní dodavatel)</w:t>
      </w:r>
    </w:p>
    <w:p w14:paraId="691DD4D9" w14:textId="77777777" w:rsidR="00344E00" w:rsidRDefault="00344E00" w:rsidP="00344E00">
      <w:pPr>
        <w:rPr>
          <w:b/>
          <w:bCs/>
        </w:rPr>
      </w:pPr>
    </w:p>
    <w:p w14:paraId="387B716F" w14:textId="77777777" w:rsidR="00344E00" w:rsidRDefault="00344E00" w:rsidP="00344E00">
      <w:pPr>
        <w:rPr>
          <w:b/>
          <w:bCs/>
        </w:rPr>
      </w:pPr>
    </w:p>
    <w:p w14:paraId="5B70B67D" w14:textId="77777777" w:rsidR="00465D0C" w:rsidRPr="0031002F" w:rsidRDefault="00465D0C" w:rsidP="00465D0C">
      <w:pPr>
        <w:spacing w:line="276" w:lineRule="auto"/>
        <w:rPr>
          <w:rFonts w:asciiTheme="minorHAnsi" w:hAnsiTheme="minorHAnsi" w:cstheme="minorHAnsi"/>
          <w:b/>
          <w:szCs w:val="20"/>
        </w:rPr>
      </w:pPr>
      <w:bookmarkStart w:id="0" w:name="_Hlk94620657"/>
      <w:r w:rsidRPr="0031002F">
        <w:rPr>
          <w:rFonts w:asciiTheme="minorHAnsi" w:hAnsiTheme="minorHAnsi" w:cstheme="minorHAnsi"/>
          <w:b/>
          <w:color w:val="0000FF"/>
          <w:szCs w:val="20"/>
        </w:rPr>
        <w:t xml:space="preserve">Kybernetická bezpečnost </w:t>
      </w:r>
    </w:p>
    <w:p w14:paraId="0E15BB7F" w14:textId="77777777" w:rsidR="00465D0C" w:rsidRPr="0031002F" w:rsidRDefault="00465D0C" w:rsidP="00465D0C">
      <w:pPr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31002F">
        <w:rPr>
          <w:rFonts w:asciiTheme="minorHAnsi" w:hAnsiTheme="minorHAnsi" w:cstheme="minorHAnsi"/>
          <w:szCs w:val="20"/>
        </w:rPr>
        <w:t>Oblastní nemocnice Náchod a.s. (ONN) je dle Zákona č.181/2014 Sb. o kybernetické bezpečnosti (ZKB) provozovatelem základní služby: Poskytování zdravotních služeb. </w:t>
      </w:r>
    </w:p>
    <w:p w14:paraId="72C6A1B1" w14:textId="77777777" w:rsidR="00465D0C" w:rsidRPr="0031002F" w:rsidRDefault="00465D0C" w:rsidP="00465D0C">
      <w:pPr>
        <w:spacing w:line="276" w:lineRule="auto"/>
        <w:jc w:val="both"/>
        <w:rPr>
          <w:rFonts w:asciiTheme="minorHAnsi" w:hAnsiTheme="minorHAnsi" w:cstheme="minorHAnsi"/>
          <w:szCs w:val="20"/>
        </w:rPr>
      </w:pPr>
      <w:r w:rsidRPr="0031002F">
        <w:rPr>
          <w:rFonts w:asciiTheme="minorHAnsi" w:hAnsiTheme="minorHAnsi" w:cstheme="minorHAnsi"/>
          <w:szCs w:val="20"/>
        </w:rPr>
        <w:t>Dodávaný systém musí splňovat požadavky ZKB a navazujících předpisů, zejména vyhlášky č. 82/2018 Sb. o bezpečnostních opatřeních, kybernetických bezpečnostních incidentech.</w:t>
      </w:r>
      <w:bookmarkEnd w:id="0"/>
    </w:p>
    <w:p w14:paraId="29D4954F" w14:textId="77777777" w:rsidR="00465D0C" w:rsidRDefault="00465D0C" w:rsidP="00344E00">
      <w:pPr>
        <w:rPr>
          <w:b/>
          <w:bCs/>
        </w:rPr>
      </w:pPr>
    </w:p>
    <w:sectPr w:rsidR="00465D0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075AC" w14:textId="77777777" w:rsidR="00441EC3" w:rsidRDefault="00441EC3" w:rsidP="00344E00">
      <w:r>
        <w:separator/>
      </w:r>
    </w:p>
  </w:endnote>
  <w:endnote w:type="continuationSeparator" w:id="0">
    <w:p w14:paraId="40E4A061" w14:textId="77777777" w:rsidR="00441EC3" w:rsidRDefault="00441EC3" w:rsidP="0034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0947516"/>
      <w:docPartObj>
        <w:docPartGallery w:val="Page Numbers (Bottom of Page)"/>
        <w:docPartUnique/>
      </w:docPartObj>
    </w:sdtPr>
    <w:sdtEndPr/>
    <w:sdtContent>
      <w:p w14:paraId="5DA6C2BB" w14:textId="1E6FE52D" w:rsidR="00344E00" w:rsidRDefault="00344E0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499BAB" w14:textId="77777777" w:rsidR="00344E00" w:rsidRDefault="00344E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4EB75" w14:textId="77777777" w:rsidR="00441EC3" w:rsidRDefault="00441EC3" w:rsidP="00344E00">
      <w:r>
        <w:separator/>
      </w:r>
    </w:p>
  </w:footnote>
  <w:footnote w:type="continuationSeparator" w:id="0">
    <w:p w14:paraId="08C22803" w14:textId="77777777" w:rsidR="00441EC3" w:rsidRDefault="00441EC3" w:rsidP="00344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AF089" w14:textId="73505127" w:rsidR="00344E00" w:rsidRPr="00C94821" w:rsidRDefault="00344E00" w:rsidP="00344E00">
    <w:pPr>
      <w:pStyle w:val="Zhlav"/>
    </w:pPr>
    <w:r>
      <w:t>Příloha č. 2_ zadávací dokumentace_Technické podmínky</w:t>
    </w:r>
  </w:p>
  <w:p w14:paraId="28190D61" w14:textId="77777777" w:rsidR="00344E00" w:rsidRDefault="00344E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D515E"/>
    <w:multiLevelType w:val="hybridMultilevel"/>
    <w:tmpl w:val="D23A80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B03D9F"/>
    <w:multiLevelType w:val="hybridMultilevel"/>
    <w:tmpl w:val="9E7206B8"/>
    <w:lvl w:ilvl="0" w:tplc="26FCF0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E4E35"/>
    <w:multiLevelType w:val="hybridMultilevel"/>
    <w:tmpl w:val="36EEB948"/>
    <w:lvl w:ilvl="0" w:tplc="6554DAE6">
      <w:start w:val="16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20860"/>
    <w:multiLevelType w:val="hybridMultilevel"/>
    <w:tmpl w:val="91E216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7551D"/>
    <w:multiLevelType w:val="hybridMultilevel"/>
    <w:tmpl w:val="BC188560"/>
    <w:lvl w:ilvl="0" w:tplc="CC8482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CC8482A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0D73C4"/>
    <w:multiLevelType w:val="hybridMultilevel"/>
    <w:tmpl w:val="D800195E"/>
    <w:lvl w:ilvl="0" w:tplc="E3B898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64302"/>
    <w:multiLevelType w:val="hybridMultilevel"/>
    <w:tmpl w:val="C59681A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82699"/>
    <w:multiLevelType w:val="hybridMultilevel"/>
    <w:tmpl w:val="CC9405A2"/>
    <w:lvl w:ilvl="0" w:tplc="65E2163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877931">
    <w:abstractNumId w:val="3"/>
  </w:num>
  <w:num w:numId="2" w16cid:durableId="1355644827">
    <w:abstractNumId w:val="1"/>
  </w:num>
  <w:num w:numId="3" w16cid:durableId="419719402">
    <w:abstractNumId w:val="4"/>
  </w:num>
  <w:num w:numId="4" w16cid:durableId="1323460769">
    <w:abstractNumId w:val="0"/>
  </w:num>
  <w:num w:numId="5" w16cid:durableId="281498997">
    <w:abstractNumId w:val="5"/>
  </w:num>
  <w:num w:numId="6" w16cid:durableId="401879015">
    <w:abstractNumId w:val="6"/>
  </w:num>
  <w:num w:numId="7" w16cid:durableId="839780366">
    <w:abstractNumId w:val="7"/>
  </w:num>
  <w:num w:numId="8" w16cid:durableId="915701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E00"/>
    <w:rsid w:val="0002013D"/>
    <w:rsid w:val="00024052"/>
    <w:rsid w:val="00035745"/>
    <w:rsid w:val="000962DD"/>
    <w:rsid w:val="000D2848"/>
    <w:rsid w:val="00102D28"/>
    <w:rsid w:val="0011111A"/>
    <w:rsid w:val="00124470"/>
    <w:rsid w:val="001361B7"/>
    <w:rsid w:val="00152936"/>
    <w:rsid w:val="001A4508"/>
    <w:rsid w:val="001F58C4"/>
    <w:rsid w:val="002233A9"/>
    <w:rsid w:val="00234A83"/>
    <w:rsid w:val="00254CD8"/>
    <w:rsid w:val="00271730"/>
    <w:rsid w:val="002A4DA2"/>
    <w:rsid w:val="002B1523"/>
    <w:rsid w:val="00344E00"/>
    <w:rsid w:val="00384F84"/>
    <w:rsid w:val="00417E54"/>
    <w:rsid w:val="00441EC3"/>
    <w:rsid w:val="00465D0C"/>
    <w:rsid w:val="004A0646"/>
    <w:rsid w:val="004D2320"/>
    <w:rsid w:val="005508C9"/>
    <w:rsid w:val="005870CB"/>
    <w:rsid w:val="005F16B1"/>
    <w:rsid w:val="00600603"/>
    <w:rsid w:val="0061511A"/>
    <w:rsid w:val="00666BF2"/>
    <w:rsid w:val="00667825"/>
    <w:rsid w:val="006C0C4D"/>
    <w:rsid w:val="00730E15"/>
    <w:rsid w:val="007A57E0"/>
    <w:rsid w:val="00802944"/>
    <w:rsid w:val="00815FE5"/>
    <w:rsid w:val="0082790F"/>
    <w:rsid w:val="00855C68"/>
    <w:rsid w:val="008778AB"/>
    <w:rsid w:val="00892FE2"/>
    <w:rsid w:val="008A2C50"/>
    <w:rsid w:val="008E1C76"/>
    <w:rsid w:val="009046C9"/>
    <w:rsid w:val="00924040"/>
    <w:rsid w:val="009375A7"/>
    <w:rsid w:val="009A6728"/>
    <w:rsid w:val="009F1D80"/>
    <w:rsid w:val="00A1356F"/>
    <w:rsid w:val="00A2648E"/>
    <w:rsid w:val="00AE0486"/>
    <w:rsid w:val="00BD21AF"/>
    <w:rsid w:val="00BD21C7"/>
    <w:rsid w:val="00C01590"/>
    <w:rsid w:val="00C27360"/>
    <w:rsid w:val="00C920C0"/>
    <w:rsid w:val="00C97E95"/>
    <w:rsid w:val="00CE17C8"/>
    <w:rsid w:val="00CE6ACC"/>
    <w:rsid w:val="00D008FB"/>
    <w:rsid w:val="00DB634A"/>
    <w:rsid w:val="00DC7AD4"/>
    <w:rsid w:val="00DD0633"/>
    <w:rsid w:val="00DF1AED"/>
    <w:rsid w:val="00DF7302"/>
    <w:rsid w:val="00E126EC"/>
    <w:rsid w:val="00EB03F0"/>
    <w:rsid w:val="00ED63D1"/>
    <w:rsid w:val="00F114CC"/>
    <w:rsid w:val="00F37301"/>
    <w:rsid w:val="00F46653"/>
    <w:rsid w:val="00F5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7F207"/>
  <w15:docId w15:val="{B9B2A630-214D-41D7-ABC8-962A71DC4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4E0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44E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44E00"/>
  </w:style>
  <w:style w:type="paragraph" w:styleId="Zpat">
    <w:name w:val="footer"/>
    <w:basedOn w:val="Normln"/>
    <w:link w:val="ZpatChar"/>
    <w:uiPriority w:val="99"/>
    <w:unhideWhenUsed/>
    <w:rsid w:val="00344E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44E00"/>
  </w:style>
  <w:style w:type="paragraph" w:styleId="Odstavecseseznamem">
    <w:name w:val="List Paragraph"/>
    <w:basedOn w:val="Normln"/>
    <w:uiPriority w:val="99"/>
    <w:qFormat/>
    <w:rsid w:val="00344E00"/>
    <w:pPr>
      <w:ind w:left="708"/>
    </w:pPr>
  </w:style>
  <w:style w:type="table" w:styleId="Mkatabulky">
    <w:name w:val="Table Grid"/>
    <w:basedOn w:val="Normlntabulka"/>
    <w:uiPriority w:val="39"/>
    <w:rsid w:val="004D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Kapustová</dc:creator>
  <cp:keywords/>
  <dc:description/>
  <cp:lastModifiedBy>Bc. Michaela Kapustová</cp:lastModifiedBy>
  <cp:revision>3</cp:revision>
  <dcterms:created xsi:type="dcterms:W3CDTF">2025-07-17T08:02:00Z</dcterms:created>
  <dcterms:modified xsi:type="dcterms:W3CDTF">2025-07-18T05:08:00Z</dcterms:modified>
</cp:coreProperties>
</file>