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1F51621E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42711E" w:rsidRPr="0042711E">
        <w:rPr>
          <w:rFonts w:ascii="Arial" w:hAnsi="Arial" w:cs="Arial"/>
          <w:b/>
          <w:sz w:val="20"/>
        </w:rPr>
        <w:t>Psychohygiena, mindfulness</w:t>
      </w:r>
      <w:r w:rsidR="0042711E" w:rsidRPr="0042711E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2711E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624AA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