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D85F514" w:rsidR="00B0377B" w:rsidRPr="00A90F73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 w:rsidRPr="00A90F73">
        <w:rPr>
          <w:rFonts w:cs="Arial"/>
          <w:color w:val="000000"/>
          <w:sz w:val="28"/>
        </w:rPr>
        <w:t>Kupní smlouva</w:t>
      </w:r>
    </w:p>
    <w:p w14:paraId="122C5229" w14:textId="07E7C03D" w:rsidR="00B0377B" w:rsidRPr="00A90F73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A90F73">
        <w:rPr>
          <w:rFonts w:cs="Arial"/>
          <w:b w:val="0"/>
          <w:color w:val="000000"/>
          <w:sz w:val="16"/>
        </w:rPr>
        <w:t>uzavřená v souladu s § 2</w:t>
      </w:r>
      <w:r w:rsidR="00886DB4" w:rsidRPr="00A90F73">
        <w:rPr>
          <w:rFonts w:cs="Arial"/>
          <w:b w:val="0"/>
          <w:color w:val="000000"/>
          <w:sz w:val="16"/>
        </w:rPr>
        <w:t>079</w:t>
      </w:r>
      <w:r w:rsidRPr="00A90F73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AF0743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A90F73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A90F73">
        <w:rPr>
          <w:rFonts w:cs="Arial"/>
          <w:color w:val="000000"/>
          <w:sz w:val="20"/>
        </w:rPr>
        <w:t>Smluvní strany</w:t>
      </w:r>
    </w:p>
    <w:p w14:paraId="6AABB695" w14:textId="085C0AFC" w:rsidR="007C579F" w:rsidRPr="00205674" w:rsidRDefault="00B93D73" w:rsidP="007C579F">
      <w:pPr>
        <w:spacing w:after="120"/>
        <w:ind w:left="2126" w:hanging="2126"/>
        <w:rPr>
          <w:rFonts w:ascii="Arial" w:hAnsi="Arial" w:cs="Arial"/>
          <w:b/>
          <w:sz w:val="20"/>
        </w:rPr>
      </w:pPr>
      <w:bookmarkStart w:id="0" w:name="_Hlk149718947"/>
      <w:r>
        <w:rPr>
          <w:rFonts w:ascii="Arial" w:hAnsi="Arial" w:cs="Arial"/>
          <w:b/>
          <w:sz w:val="20"/>
        </w:rPr>
        <w:t>Kupující</w:t>
      </w:r>
      <w:r w:rsidRPr="00205674">
        <w:rPr>
          <w:rFonts w:ascii="Arial" w:hAnsi="Arial" w:cs="Arial"/>
          <w:b/>
          <w:sz w:val="20"/>
        </w:rPr>
        <w:tab/>
      </w:r>
      <w:r w:rsidR="00FC496F" w:rsidRPr="00FC496F">
        <w:rPr>
          <w:rFonts w:ascii="Arial" w:hAnsi="Arial" w:cs="Arial"/>
          <w:b/>
          <w:sz w:val="20"/>
        </w:rPr>
        <w:t>Střední průmyslová škola elektrotechniky a informačních technologií, Dobruška, Čs. odboje 670</w:t>
      </w:r>
    </w:p>
    <w:p w14:paraId="58885362" w14:textId="6D1586BA" w:rsidR="007C579F" w:rsidRDefault="007C579F" w:rsidP="007C579F">
      <w:pPr>
        <w:spacing w:after="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C496F" w:rsidRPr="00FC496F">
        <w:rPr>
          <w:rFonts w:ascii="Arial" w:hAnsi="Arial" w:cs="Arial"/>
          <w:sz w:val="20"/>
        </w:rPr>
        <w:t xml:space="preserve">Čs. odboje 670, 518 01  Dobruška </w:t>
      </w:r>
    </w:p>
    <w:p w14:paraId="00F3CDF7" w14:textId="6CDEE4A6" w:rsidR="007C579F" w:rsidRDefault="007C579F" w:rsidP="007C579F">
      <w:pPr>
        <w:spacing w:after="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C496F" w:rsidRPr="00FC496F">
        <w:rPr>
          <w:rFonts w:ascii="Arial" w:hAnsi="Arial" w:cs="Arial"/>
          <w:sz w:val="20"/>
        </w:rPr>
        <w:t>60884746</w:t>
      </w:r>
      <w:r w:rsidR="00FC496F">
        <w:rPr>
          <w:rFonts w:ascii="Arial" w:hAnsi="Arial" w:cs="Arial"/>
          <w:sz w:val="20"/>
        </w:rPr>
        <w:t xml:space="preserve"> </w:t>
      </w:r>
    </w:p>
    <w:p w14:paraId="24313DC5" w14:textId="754FC640" w:rsidR="007C579F" w:rsidRDefault="007C579F" w:rsidP="007C579F">
      <w:pPr>
        <w:spacing w:after="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zástupce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C496F" w:rsidRPr="00FC496F">
        <w:rPr>
          <w:rFonts w:ascii="Arial" w:hAnsi="Arial" w:cs="Arial"/>
          <w:sz w:val="20"/>
        </w:rPr>
        <w:t>Ing. Milan Maršík</w:t>
      </w:r>
      <w:bookmarkStart w:id="1" w:name="_Hlk200701056"/>
      <w:r w:rsidR="00FC496F">
        <w:rPr>
          <w:rFonts w:ascii="Arial" w:hAnsi="Arial" w:cs="Arial"/>
          <w:sz w:val="20"/>
        </w:rPr>
        <w:t xml:space="preserve">, </w:t>
      </w:r>
      <w:r w:rsidRPr="00C31FCB">
        <w:rPr>
          <w:rFonts w:ascii="Arial" w:hAnsi="Arial" w:cs="Arial"/>
          <w:sz w:val="20"/>
        </w:rPr>
        <w:t>ředitel</w:t>
      </w:r>
    </w:p>
    <w:bookmarkEnd w:id="0"/>
    <w:bookmarkEnd w:id="1"/>
    <w:p w14:paraId="2F858485" w14:textId="130B966E" w:rsidR="00CE306A" w:rsidRPr="00A90F73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bCs/>
          <w:sz w:val="20"/>
          <w:szCs w:val="20"/>
        </w:rPr>
        <w:t xml:space="preserve">dále jako </w:t>
      </w:r>
      <w:r w:rsidRPr="00A90F73">
        <w:rPr>
          <w:rFonts w:ascii="Arial" w:hAnsi="Arial" w:cs="Arial"/>
          <w:bCs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bCs/>
          <w:i/>
          <w:sz w:val="20"/>
          <w:szCs w:val="20"/>
        </w:rPr>
        <w:t>kupující</w:t>
      </w:r>
      <w:r w:rsidRPr="00A90F73">
        <w:rPr>
          <w:rFonts w:ascii="Arial" w:hAnsi="Arial" w:cs="Arial"/>
          <w:bCs/>
          <w:i/>
          <w:sz w:val="20"/>
          <w:szCs w:val="20"/>
        </w:rPr>
        <w:t>“</w:t>
      </w:r>
      <w:r w:rsidRPr="00A90F73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DFBE6EA" w:rsidR="00CE306A" w:rsidRPr="00A90F73" w:rsidRDefault="00886DB4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 w:rsidRPr="00A90F73">
        <w:rPr>
          <w:rFonts w:ascii="Arial" w:hAnsi="Arial" w:cs="Arial"/>
          <w:b/>
          <w:sz w:val="20"/>
          <w:szCs w:val="20"/>
        </w:rPr>
        <w:t>Prodávající</w:t>
      </w:r>
      <w:r w:rsidR="00CE306A" w:rsidRPr="00A90F73">
        <w:rPr>
          <w:rFonts w:ascii="Arial" w:hAnsi="Arial" w:cs="Arial"/>
          <w:b/>
          <w:sz w:val="20"/>
          <w:szCs w:val="20"/>
        </w:rPr>
        <w:tab/>
      </w:r>
      <w:r w:rsidR="00A90F73" w:rsidRPr="00A90F73">
        <w:rPr>
          <w:rFonts w:ascii="Arial" w:hAnsi="Arial" w:cs="Arial"/>
          <w:b/>
          <w:color w:val="000000"/>
          <w:sz w:val="20"/>
          <w:szCs w:val="20"/>
          <w:highlight w:val="cyan"/>
        </w:rPr>
        <w:t>[bude doplněno před uzavřením smlouvy]</w:t>
      </w:r>
    </w:p>
    <w:p w14:paraId="122C5238" w14:textId="263C5C59" w:rsidR="00B0377B" w:rsidRPr="00A90F73" w:rsidRDefault="002347CB" w:rsidP="00A90F73">
      <w:pPr>
        <w:spacing w:after="120"/>
        <w:ind w:left="2126" w:firstLine="1"/>
        <w:rPr>
          <w:rFonts w:ascii="Arial" w:hAnsi="Arial" w:cs="Arial"/>
          <w:sz w:val="18"/>
          <w:szCs w:val="18"/>
        </w:rPr>
      </w:pPr>
      <w:r w:rsidRPr="00A90F73">
        <w:rPr>
          <w:rFonts w:ascii="Arial" w:hAnsi="Arial" w:cs="Arial"/>
          <w:bCs/>
          <w:sz w:val="18"/>
          <w:szCs w:val="18"/>
        </w:rPr>
        <w:t xml:space="preserve">společnost zapsaná v obchodním rejstříku vedeném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  <w:r w:rsidRPr="00A90F73">
        <w:rPr>
          <w:rFonts w:ascii="Arial" w:hAnsi="Arial" w:cs="Arial"/>
          <w:bCs/>
          <w:sz w:val="18"/>
          <w:szCs w:val="18"/>
        </w:rPr>
        <w:t xml:space="preserve"> pod spisovou značkou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</w:p>
    <w:p w14:paraId="122C5239" w14:textId="47873E19" w:rsidR="00B0377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se sídlem</w:t>
      </w:r>
      <w:r w:rsidR="007B72C0" w:rsidRPr="00A90F73">
        <w:rPr>
          <w:rFonts w:ascii="Arial" w:hAnsi="Arial" w:cs="Arial"/>
          <w:sz w:val="20"/>
          <w:szCs w:val="20"/>
        </w:rPr>
        <w:tab/>
      </w:r>
      <w:r w:rsidR="007B72C0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A" w14:textId="2CF07C0F" w:rsidR="0016043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IČO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788C319" w14:textId="05459DF5" w:rsidR="002347C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DIČ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C" w14:textId="7B4F1F2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zastoupen</w:t>
      </w:r>
      <w:r w:rsidR="0016043B" w:rsidRPr="00A90F73">
        <w:rPr>
          <w:rFonts w:ascii="Arial" w:hAnsi="Arial" w:cs="Arial"/>
          <w:sz w:val="20"/>
          <w:szCs w:val="20"/>
        </w:rPr>
        <w:t>ý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D" w14:textId="11DBEFC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bankovní spojení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E" w14:textId="780A84FA" w:rsidR="00B0377B" w:rsidRPr="00A90F73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číslo účtu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5EF4DBF" w14:textId="778A096E" w:rsidR="00C54318" w:rsidRPr="00A90F73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 xml:space="preserve">dále jako </w:t>
      </w:r>
      <w:r w:rsidRPr="00A90F73">
        <w:rPr>
          <w:rFonts w:ascii="Arial" w:hAnsi="Arial" w:cs="Arial"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i/>
          <w:sz w:val="20"/>
          <w:szCs w:val="20"/>
        </w:rPr>
        <w:t>prodávající</w:t>
      </w:r>
      <w:r w:rsidRPr="00A90F73">
        <w:rPr>
          <w:rFonts w:ascii="Arial" w:hAnsi="Arial" w:cs="Arial"/>
          <w:i/>
          <w:sz w:val="20"/>
          <w:szCs w:val="20"/>
        </w:rPr>
        <w:t>“;</w:t>
      </w:r>
      <w:r w:rsidRPr="00A90F73">
        <w:rPr>
          <w:rFonts w:ascii="Arial" w:hAnsi="Arial" w:cs="Arial"/>
          <w:sz w:val="20"/>
          <w:szCs w:val="20"/>
        </w:rPr>
        <w:t xml:space="preserve"> </w:t>
      </w:r>
      <w:r w:rsidR="00886DB4" w:rsidRPr="00A90F73">
        <w:rPr>
          <w:rFonts w:ascii="Arial" w:hAnsi="Arial" w:cs="Arial"/>
          <w:sz w:val="20"/>
          <w:szCs w:val="20"/>
        </w:rPr>
        <w:t>kupující</w:t>
      </w:r>
      <w:r w:rsidRPr="00A90F73">
        <w:rPr>
          <w:rFonts w:ascii="Arial" w:hAnsi="Arial" w:cs="Arial"/>
          <w:sz w:val="20"/>
          <w:szCs w:val="20"/>
        </w:rPr>
        <w:t xml:space="preserve"> a </w:t>
      </w:r>
      <w:r w:rsidR="00886DB4" w:rsidRPr="00A90F73">
        <w:rPr>
          <w:rFonts w:ascii="Arial" w:hAnsi="Arial" w:cs="Arial"/>
          <w:sz w:val="20"/>
          <w:szCs w:val="20"/>
        </w:rPr>
        <w:t>prodávající</w:t>
      </w:r>
      <w:r w:rsidRPr="00A90F73">
        <w:rPr>
          <w:rFonts w:ascii="Arial" w:hAnsi="Arial" w:cs="Arial"/>
          <w:sz w:val="20"/>
          <w:szCs w:val="20"/>
        </w:rPr>
        <w:t xml:space="preserve"> společně také jako </w:t>
      </w:r>
      <w:r w:rsidRPr="00A90F73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A90F73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A90F73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5507C1B4" w:rsidR="00B0377B" w:rsidRPr="00BD3D0B" w:rsidRDefault="00B0377B" w:rsidP="00BD3D0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A90F73">
        <w:rPr>
          <w:rFonts w:ascii="Arial" w:hAnsi="Arial" w:cs="Arial"/>
          <w:color w:val="000000"/>
        </w:rPr>
        <w:t>Tato smlouva je uzavírána s</w:t>
      </w:r>
      <w:r w:rsidR="00DA74C1" w:rsidRPr="00A90F73">
        <w:rPr>
          <w:rFonts w:ascii="Arial" w:hAnsi="Arial" w:cs="Arial"/>
          <w:color w:val="000000"/>
        </w:rPr>
        <w:t>mluvními stranami</w:t>
      </w:r>
      <w:r w:rsidRPr="00A90F73">
        <w:rPr>
          <w:rFonts w:ascii="Arial" w:hAnsi="Arial" w:cs="Arial"/>
          <w:color w:val="000000"/>
        </w:rPr>
        <w:t xml:space="preserve"> </w:t>
      </w:r>
      <w:r w:rsidR="0016043B" w:rsidRPr="00A90F73">
        <w:rPr>
          <w:rFonts w:ascii="Arial" w:hAnsi="Arial" w:cs="Arial"/>
          <w:color w:val="000000"/>
        </w:rPr>
        <w:t xml:space="preserve">na základě výsledku </w:t>
      </w:r>
      <w:r w:rsidR="00003762">
        <w:rPr>
          <w:rFonts w:ascii="Arial" w:hAnsi="Arial" w:cs="Arial"/>
          <w:color w:val="000000"/>
        </w:rPr>
        <w:t>zadávacího</w:t>
      </w:r>
      <w:r w:rsidR="0016043B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 xml:space="preserve">veřejné zakázky nazvané </w:t>
      </w:r>
      <w:r w:rsidR="00C77630" w:rsidRPr="00BD3D0B">
        <w:rPr>
          <w:rFonts w:ascii="Arial" w:hAnsi="Arial" w:cs="Arial"/>
          <w:b/>
          <w:bCs/>
          <w:color w:val="000000"/>
        </w:rPr>
        <w:t>„</w:t>
      </w:r>
      <w:bookmarkStart w:id="2" w:name="_Hlk149743663"/>
      <w:r w:rsidR="00FA426F" w:rsidRPr="00FA426F">
        <w:rPr>
          <w:rFonts w:ascii="Arial" w:hAnsi="Arial" w:cs="Arial"/>
          <w:b/>
          <w:bCs/>
          <w:color w:val="000000"/>
        </w:rPr>
        <w:t>Nástavba učebny multimédií č. akce SM/23/314 - dodávka IT vybavení</w:t>
      </w:r>
      <w:bookmarkEnd w:id="2"/>
      <w:r w:rsidR="00C77630" w:rsidRPr="000A7BC3">
        <w:rPr>
          <w:rFonts w:ascii="Arial" w:hAnsi="Arial" w:cs="Arial"/>
          <w:b/>
          <w:bCs/>
          <w:color w:val="000000"/>
        </w:rPr>
        <w:t>“</w:t>
      </w:r>
      <w:r w:rsidR="009304A5" w:rsidRPr="000A7BC3">
        <w:rPr>
          <w:rFonts w:ascii="Arial" w:hAnsi="Arial" w:cs="Arial"/>
          <w:b/>
          <w:bCs/>
          <w:color w:val="000000"/>
        </w:rPr>
        <w:t>,</w:t>
      </w:r>
      <w:r w:rsidR="002347CB" w:rsidRPr="000A7BC3">
        <w:rPr>
          <w:rFonts w:ascii="Arial" w:hAnsi="Arial" w:cs="Arial"/>
          <w:color w:val="000000"/>
        </w:rPr>
        <w:t xml:space="preserve"> </w:t>
      </w:r>
      <w:r w:rsidR="009304A5" w:rsidRPr="000A7BC3">
        <w:rPr>
          <w:rFonts w:ascii="Arial" w:hAnsi="Arial" w:cs="Arial"/>
          <w:color w:val="000000"/>
        </w:rPr>
        <w:t>které</w:t>
      </w:r>
      <w:r w:rsidR="009304A5" w:rsidRPr="00BD3D0B">
        <w:rPr>
          <w:rFonts w:ascii="Arial" w:hAnsi="Arial" w:cs="Arial"/>
          <w:color w:val="000000"/>
        </w:rPr>
        <w:t xml:space="preserve"> bylo zahájeno odesláním výzvy k podání nabídek dne </w:t>
      </w:r>
      <w:r w:rsidR="00A90F73" w:rsidRPr="00BD3D0B">
        <w:rPr>
          <w:rFonts w:ascii="Arial" w:hAnsi="Arial" w:cs="Arial"/>
          <w:color w:val="000000"/>
          <w:highlight w:val="cyan"/>
        </w:rPr>
        <w:t>[bude doplněno</w:t>
      </w:r>
      <w:r w:rsidR="00BD6D97" w:rsidRPr="00BD3D0B">
        <w:rPr>
          <w:rFonts w:ascii="Arial" w:hAnsi="Arial" w:cs="Arial"/>
          <w:color w:val="000000"/>
          <w:highlight w:val="cyan"/>
        </w:rPr>
        <w:t xml:space="preserve"> před uzavřením smlouvy]</w:t>
      </w:r>
      <w:r w:rsidR="00CC2655" w:rsidRPr="00BD3D0B">
        <w:rPr>
          <w:rFonts w:ascii="Arial" w:hAnsi="Arial" w:cs="Arial"/>
          <w:color w:val="000000"/>
        </w:rPr>
        <w:t xml:space="preserve"> (dále jen „veřejná zakázka“)</w:t>
      </w:r>
      <w:r w:rsidR="002347CB" w:rsidRPr="00BD3D0B">
        <w:rPr>
          <w:rFonts w:ascii="Arial" w:hAnsi="Arial" w:cs="Arial"/>
          <w:color w:val="000000"/>
        </w:rPr>
        <w:t>.</w:t>
      </w:r>
    </w:p>
    <w:p w14:paraId="66449C85" w14:textId="48646C6F" w:rsidR="003E2B45" w:rsidRPr="00097441" w:rsidRDefault="00663650" w:rsidP="00097441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Tato smlouva nenabyde účinnosti dříve, </w:t>
      </w:r>
      <w:r w:rsidR="00BD6D97" w:rsidRPr="009802CA">
        <w:rPr>
          <w:rFonts w:ascii="Arial" w:hAnsi="Arial" w:cs="Arial"/>
          <w:color w:val="000000"/>
        </w:rPr>
        <w:t>než</w:t>
      </w:r>
      <w:r w:rsidR="00014BDD">
        <w:rPr>
          <w:rFonts w:ascii="Arial" w:hAnsi="Arial" w:cs="Arial"/>
          <w:color w:val="000000"/>
        </w:rPr>
        <w:t xml:space="preserve"> </w:t>
      </w:r>
      <w:r w:rsidR="00014BDD">
        <w:rPr>
          <w:rFonts w:ascii="Arial" w:hAnsi="Arial" w:cs="Arial"/>
        </w:rPr>
        <w:t>dojde k uveřejnění smlouvy</w:t>
      </w:r>
      <w:r w:rsidR="00014BDD" w:rsidRPr="00885DFA">
        <w:rPr>
          <w:rFonts w:ascii="Arial" w:hAnsi="Arial" w:cs="Arial"/>
        </w:rPr>
        <w:t xml:space="preserve"> </w:t>
      </w:r>
      <w:r w:rsidR="00014BDD" w:rsidRPr="004D0D99">
        <w:rPr>
          <w:rFonts w:ascii="Arial" w:hAnsi="Arial" w:cs="Arial"/>
        </w:rPr>
        <w:t>v registru smluv ve smyslu zákona č. 340/2015 Sb., o zvláštních podmínkách účinnosti některých smluv, uveřejňování těchto smluv a o registru smluv (zákon o registru smluv)</w:t>
      </w:r>
      <w:r w:rsidR="00014BDD">
        <w:rPr>
          <w:rFonts w:ascii="Arial" w:hAnsi="Arial" w:cs="Arial"/>
        </w:rPr>
        <w:t>, ve znění pozdějších předpisů.</w:t>
      </w:r>
    </w:p>
    <w:p w14:paraId="122C5244" w14:textId="5E29AA3E" w:rsidR="0080710F" w:rsidRPr="00F76AC6" w:rsidRDefault="00B0377B" w:rsidP="00F76AC6">
      <w:pPr>
        <w:pStyle w:val="Zkladntext"/>
        <w:spacing w:before="240" w:after="0" w:line="276" w:lineRule="auto"/>
        <w:jc w:val="center"/>
        <w:rPr>
          <w:rFonts w:ascii="Arial" w:hAnsi="Arial" w:cs="Arial"/>
          <w:b/>
          <w:color w:val="000000"/>
        </w:rPr>
      </w:pPr>
      <w:r w:rsidRPr="00F76AC6">
        <w:rPr>
          <w:rFonts w:ascii="Arial" w:hAnsi="Arial" w:cs="Arial"/>
          <w:b/>
          <w:color w:val="000000"/>
        </w:rPr>
        <w:t xml:space="preserve">Článek </w:t>
      </w:r>
      <w:r w:rsidR="00DA75F1" w:rsidRPr="00F76AC6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A90F73" w:rsidRDefault="00B0377B" w:rsidP="00F76AC6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A90F73" w:rsidRDefault="00886DB4" w:rsidP="00FA426F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7FEB8439" w14:textId="41253519" w:rsidR="00FA426F" w:rsidRPr="00A90F73" w:rsidRDefault="0001592F" w:rsidP="00FA426F">
      <w:pPr>
        <w:pStyle w:val="Zkladntext"/>
        <w:numPr>
          <w:ilvl w:val="0"/>
          <w:numId w:val="1"/>
        </w:numPr>
        <w:spacing w:before="60" w:after="240"/>
        <w:ind w:left="714" w:hanging="357"/>
        <w:jc w:val="both"/>
        <w:rPr>
          <w:rFonts w:ascii="Arial" w:hAnsi="Arial" w:cs="Arial"/>
          <w:color w:val="000000"/>
        </w:rPr>
      </w:pPr>
      <w:r w:rsidRPr="0001592F">
        <w:rPr>
          <w:rFonts w:ascii="Arial" w:hAnsi="Arial" w:cs="Arial"/>
          <w:color w:val="000000"/>
        </w:rPr>
        <w:t>zástupce kupujícího ve věcech smluvních</w:t>
      </w:r>
      <w:r w:rsidR="00FA426F">
        <w:rPr>
          <w:rFonts w:ascii="Arial" w:hAnsi="Arial" w:cs="Arial"/>
          <w:color w:val="000000"/>
        </w:rPr>
        <w:t xml:space="preserve">: </w:t>
      </w:r>
      <w:r w:rsidR="00FA426F" w:rsidRPr="00FA426F">
        <w:rPr>
          <w:rFonts w:ascii="Arial" w:hAnsi="Arial" w:cs="Arial"/>
          <w:color w:val="000000"/>
          <w:highlight w:val="cyan"/>
        </w:rPr>
        <w:t xml:space="preserve">…………………………., tel. : ………….., e-mail: ……………. [bude </w:t>
      </w:r>
      <w:r w:rsidR="00FA426F" w:rsidRPr="00A90F73">
        <w:rPr>
          <w:rFonts w:ascii="Arial" w:hAnsi="Arial" w:cs="Arial"/>
          <w:color w:val="000000"/>
          <w:highlight w:val="cyan"/>
        </w:rPr>
        <w:t>doplněno před uzavřením smlouvy]</w:t>
      </w:r>
    </w:p>
    <w:p w14:paraId="25EB4448" w14:textId="35676A99" w:rsidR="00FA426F" w:rsidRPr="00A90F73" w:rsidRDefault="0001592F" w:rsidP="00FA426F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3" w:name="_Hlk149719153"/>
      <w:r w:rsidRPr="00FA426F">
        <w:rPr>
          <w:rFonts w:ascii="Arial" w:hAnsi="Arial" w:cs="Arial"/>
          <w:color w:val="000000"/>
        </w:rPr>
        <w:t>zástupce kupujícího ve věcech technických</w:t>
      </w:r>
      <w:r w:rsidR="00FA426F">
        <w:rPr>
          <w:rFonts w:ascii="Arial" w:hAnsi="Arial" w:cs="Arial"/>
          <w:color w:val="000000"/>
        </w:rPr>
        <w:t xml:space="preserve">: </w:t>
      </w:r>
      <w:r w:rsidR="00FA426F" w:rsidRPr="00FA426F">
        <w:rPr>
          <w:rFonts w:ascii="Arial" w:hAnsi="Arial" w:cs="Arial"/>
          <w:color w:val="000000"/>
          <w:highlight w:val="cyan"/>
        </w:rPr>
        <w:t xml:space="preserve">…………………………., tel. : ………….., e-mail: ……………. [bude </w:t>
      </w:r>
      <w:r w:rsidR="00FA426F" w:rsidRPr="00A90F73">
        <w:rPr>
          <w:rFonts w:ascii="Arial" w:hAnsi="Arial" w:cs="Arial"/>
          <w:color w:val="000000"/>
          <w:highlight w:val="cyan"/>
        </w:rPr>
        <w:t>doplněno před uzavřením smlouvy]</w:t>
      </w:r>
    </w:p>
    <w:bookmarkEnd w:id="3"/>
    <w:p w14:paraId="122C524C" w14:textId="31188F43" w:rsidR="00B0377B" w:rsidRPr="00A90F73" w:rsidRDefault="00886DB4" w:rsidP="00E01C9D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122C524D" w14:textId="3A918350" w:rsidR="00B0377B" w:rsidRPr="00A90F73" w:rsidRDefault="00B0377B" w:rsidP="00FA426F">
      <w:pPr>
        <w:pStyle w:val="Zkladntext"/>
        <w:spacing w:before="60" w:after="0"/>
        <w:ind w:left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ve věcech technických:</w:t>
      </w:r>
      <w:r w:rsidR="00A90F73" w:rsidRPr="00A90F73">
        <w:rPr>
          <w:rFonts w:ascii="Arial" w:hAnsi="Arial" w:cs="Arial"/>
          <w:color w:val="000000"/>
        </w:rPr>
        <w:tab/>
      </w:r>
      <w:r w:rsidR="00FA426F" w:rsidRPr="00FA426F">
        <w:rPr>
          <w:rFonts w:ascii="Arial" w:hAnsi="Arial" w:cs="Arial"/>
          <w:color w:val="000000"/>
          <w:highlight w:val="cyan"/>
        </w:rPr>
        <w:t xml:space="preserve">…………………………., tel. : ………….., e-mail: ……………. </w:t>
      </w:r>
      <w:r w:rsidR="00A90F73" w:rsidRPr="00FA426F">
        <w:rPr>
          <w:rFonts w:ascii="Arial" w:hAnsi="Arial" w:cs="Arial"/>
          <w:color w:val="000000"/>
          <w:highlight w:val="cyan"/>
        </w:rPr>
        <w:t xml:space="preserve">[bude </w:t>
      </w:r>
      <w:r w:rsidR="00A90F73" w:rsidRPr="00A90F73">
        <w:rPr>
          <w:rFonts w:ascii="Arial" w:hAnsi="Arial" w:cs="Arial"/>
          <w:color w:val="000000"/>
          <w:highlight w:val="cyan"/>
        </w:rPr>
        <w:t>doplněno před uzavřením smlouvy]</w:t>
      </w:r>
    </w:p>
    <w:p w14:paraId="122C5250" w14:textId="2B6143C0" w:rsidR="00B0377B" w:rsidRPr="00A90F73" w:rsidRDefault="00B0377B" w:rsidP="00E01C9D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7FA58A63" w:rsidR="00CC2655" w:rsidRPr="00A90F73" w:rsidRDefault="00762D09" w:rsidP="00E01C9D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Je-li zástupce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ve věcech smluvních dle článku </w:t>
      </w:r>
      <w:r w:rsidR="0059055E" w:rsidRPr="00A90F73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dle právních předpisů, není oprávněn uzavírat dodatky k této smlouvě ani tuto smlouvu ukončit.</w:t>
      </w:r>
    </w:p>
    <w:p w14:paraId="122C5251" w14:textId="32AF859E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A90F73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Podklady pro uzavření smlouvy</w:t>
      </w:r>
    </w:p>
    <w:p w14:paraId="03ACE506" w14:textId="55276DA9" w:rsidR="006E0A02" w:rsidRPr="00A90F73" w:rsidRDefault="006E0A02" w:rsidP="00E01C9D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 xml:space="preserve"> podaná dne </w:t>
      </w:r>
      <w:r w:rsidR="00FA0888" w:rsidRPr="00A90F73">
        <w:rPr>
          <w:rFonts w:ascii="Arial" w:hAnsi="Arial" w:cs="Arial"/>
          <w:color w:val="000000"/>
          <w:highlight w:val="cyan"/>
        </w:rPr>
        <w:t>[doplní zadavatel před uzavřením smlouvy]</w:t>
      </w:r>
      <w:r w:rsidR="00FA0888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 xml:space="preserve">v rámci </w:t>
      </w:r>
      <w:r w:rsidR="00CA3FE8">
        <w:rPr>
          <w:rFonts w:ascii="Arial" w:hAnsi="Arial" w:cs="Arial"/>
          <w:color w:val="000000"/>
        </w:rPr>
        <w:t>zadávacího</w:t>
      </w:r>
      <w:r w:rsidR="00261C40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A90F73" w:rsidRDefault="00B0377B" w:rsidP="003E2B45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Předmět </w:t>
      </w:r>
      <w:r w:rsidR="00BE219A" w:rsidRPr="00A90F73">
        <w:rPr>
          <w:rFonts w:ascii="Arial" w:hAnsi="Arial" w:cs="Arial"/>
          <w:color w:val="000000"/>
        </w:rPr>
        <w:t xml:space="preserve">smlouvy </w:t>
      </w:r>
      <w:r w:rsidRPr="00A90F73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33884909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Příloha č. 1</w:t>
      </w:r>
      <w:r w:rsidRPr="00A90F73">
        <w:rPr>
          <w:rFonts w:ascii="Arial" w:hAnsi="Arial" w:cs="Arial"/>
          <w:color w:val="000000"/>
        </w:rPr>
        <w:tab/>
      </w:r>
      <w:r w:rsidR="00137ADB">
        <w:rPr>
          <w:rFonts w:ascii="Arial" w:hAnsi="Arial" w:cs="Arial"/>
          <w:color w:val="000000"/>
        </w:rPr>
        <w:t>Technická s</w:t>
      </w:r>
      <w:r w:rsidR="00886DB4" w:rsidRPr="00A90F73">
        <w:rPr>
          <w:rFonts w:ascii="Arial" w:hAnsi="Arial" w:cs="Arial"/>
          <w:color w:val="000000"/>
        </w:rPr>
        <w:t xml:space="preserve">pecifikace </w:t>
      </w:r>
      <w:r w:rsidR="009304A5" w:rsidRPr="00A90F73">
        <w:rPr>
          <w:rFonts w:ascii="Arial" w:hAnsi="Arial" w:cs="Arial"/>
          <w:color w:val="000000"/>
        </w:rPr>
        <w:t>předmětu plnění</w:t>
      </w:r>
      <w:r w:rsidR="00137ADB">
        <w:rPr>
          <w:rFonts w:ascii="Arial" w:hAnsi="Arial" w:cs="Arial"/>
          <w:color w:val="000000"/>
        </w:rPr>
        <w:t xml:space="preserve"> včetně rozpočtu</w:t>
      </w:r>
    </w:p>
    <w:p w14:paraId="6C49343D" w14:textId="519A2F97" w:rsidR="009304A5" w:rsidRPr="00A90F73" w:rsidRDefault="00261C40" w:rsidP="009304A5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Příloha č. </w:t>
      </w:r>
      <w:r w:rsidR="00914A0E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ab/>
        <w:t xml:space="preserve">Vybraná </w:t>
      </w:r>
      <w:r w:rsidR="009304A5" w:rsidRPr="00A90F73">
        <w:rPr>
          <w:rFonts w:ascii="Arial" w:hAnsi="Arial" w:cs="Arial"/>
          <w:color w:val="000000"/>
        </w:rPr>
        <w:t>uveřejnění, kterými došlo k vysvětlení, doplnění či změně zadávacích</w:t>
      </w:r>
    </w:p>
    <w:p w14:paraId="75641C32" w14:textId="1CF949C3" w:rsidR="00261C40" w:rsidRPr="00A90F73" w:rsidRDefault="009304A5" w:rsidP="009304A5">
      <w:pPr>
        <w:pStyle w:val="Zkladntext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podmínek veřejné zakázky ve vztahu ke specifikaci jeho předmětu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BD6D97" w:rsidRPr="00A90F73">
        <w:rPr>
          <w:rFonts w:ascii="Arial" w:hAnsi="Arial" w:cs="Arial"/>
          <w:color w:val="000000"/>
          <w:highlight w:val="cyan"/>
        </w:rPr>
        <w:t>[doplní zadavatel před uzavřením smlouvy s vybraným dodavatelem, byla-li uveřejněna vysvětlení, doplnění či změny v rámci specifikace předmětu plnění]</w:t>
      </w:r>
    </w:p>
    <w:p w14:paraId="122C5266" w14:textId="7A6E0EE0" w:rsidR="0080710F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prohl</w:t>
      </w:r>
      <w:r w:rsidRPr="00A90F73">
        <w:rPr>
          <w:rFonts w:ascii="Arial" w:hAnsi="Arial" w:cs="Arial"/>
          <w:color w:val="000000"/>
        </w:rPr>
        <w:t xml:space="preserve">ašuje, že všechny technické a dodací podmínky byly před podpisem smlouvy zahrnuty </w:t>
      </w:r>
      <w:r w:rsidR="00D17D71" w:rsidRPr="00A90F73">
        <w:rPr>
          <w:rFonts w:ascii="Arial" w:hAnsi="Arial" w:cs="Arial"/>
          <w:color w:val="000000"/>
        </w:rPr>
        <w:t xml:space="preserve">do </w:t>
      </w:r>
      <w:r w:rsidRPr="00A90F73">
        <w:rPr>
          <w:rFonts w:ascii="Arial" w:hAnsi="Arial" w:cs="Arial"/>
          <w:color w:val="000000"/>
        </w:rPr>
        <w:t>jeho nabídky</w:t>
      </w:r>
      <w:r w:rsidR="005E4D65" w:rsidRPr="00A90F73">
        <w:rPr>
          <w:rFonts w:ascii="Arial" w:hAnsi="Arial" w:cs="Arial"/>
          <w:color w:val="000000"/>
        </w:rPr>
        <w:t>.</w:t>
      </w:r>
    </w:p>
    <w:p w14:paraId="269F11FC" w14:textId="141FFA37" w:rsidR="00261C40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261C40" w:rsidRPr="00A90F73">
        <w:rPr>
          <w:rFonts w:ascii="Arial" w:hAnsi="Arial" w:cs="Arial"/>
          <w:color w:val="000000"/>
        </w:rPr>
        <w:t xml:space="preserve"> dále prohlašuje, </w:t>
      </w:r>
      <w:r w:rsidR="00D81877" w:rsidRPr="00A90F73">
        <w:rPr>
          <w:rFonts w:ascii="Arial" w:hAnsi="Arial" w:cs="Arial"/>
          <w:color w:val="000000"/>
        </w:rPr>
        <w:t>že realizaci dodávek a souvisejících služeb</w:t>
      </w:r>
      <w:r w:rsidR="00261C40" w:rsidRPr="00A90F73">
        <w:rPr>
          <w:rFonts w:ascii="Arial" w:hAnsi="Arial" w:cs="Arial"/>
          <w:color w:val="000000"/>
        </w:rPr>
        <w:t xml:space="preserve"> dle této smlouvy provede v souladu se zadávací dokumentací veřejné zakázky včetně všech jejích vysvětlení</w:t>
      </w:r>
      <w:r w:rsidR="009304A5" w:rsidRPr="00A90F73">
        <w:rPr>
          <w:rFonts w:ascii="Arial" w:hAnsi="Arial" w:cs="Arial"/>
          <w:color w:val="000000"/>
        </w:rPr>
        <w:t>, doplnění a změn provedených</w:t>
      </w:r>
      <w:r w:rsidR="00261C40" w:rsidRPr="00A90F73">
        <w:rPr>
          <w:rFonts w:ascii="Arial" w:hAnsi="Arial" w:cs="Arial"/>
          <w:color w:val="000000"/>
        </w:rPr>
        <w:t xml:space="preserve"> zadavatelem.</w:t>
      </w:r>
    </w:p>
    <w:p w14:paraId="122C526E" w14:textId="2E9D0214" w:rsidR="00B0377B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357C09" w:rsidRPr="00A90F73">
        <w:rPr>
          <w:rFonts w:ascii="Arial" w:hAnsi="Arial" w:cs="Arial"/>
          <w:color w:val="000000"/>
        </w:rPr>
        <w:t xml:space="preserve"> upozorní </w:t>
      </w:r>
      <w:r w:rsidRPr="00A90F73">
        <w:rPr>
          <w:rFonts w:ascii="Arial" w:hAnsi="Arial" w:cs="Arial"/>
          <w:color w:val="000000"/>
        </w:rPr>
        <w:t>kupujícího</w:t>
      </w:r>
      <w:r w:rsidR="00357C09" w:rsidRPr="00A90F73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 w:rsidRPr="00A90F73">
        <w:rPr>
          <w:rFonts w:ascii="Arial" w:hAnsi="Arial" w:cs="Arial"/>
          <w:color w:val="000000"/>
        </w:rPr>
        <w:t xml:space="preserve"> podkladů pro uzavření smlouvy</w:t>
      </w:r>
      <w:r w:rsidR="00357C09" w:rsidRPr="00A90F73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 w:rsidRPr="00A90F73">
        <w:rPr>
          <w:rFonts w:ascii="Arial" w:hAnsi="Arial" w:cs="Arial"/>
          <w:color w:val="000000"/>
        </w:rPr>
        <w:t>u</w:t>
      </w:r>
      <w:r w:rsidR="00357C09" w:rsidRPr="00A90F73">
        <w:rPr>
          <w:rFonts w:ascii="Arial" w:hAnsi="Arial" w:cs="Arial"/>
          <w:color w:val="000000"/>
        </w:rPr>
        <w:t xml:space="preserve">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Pr="00A12A66">
        <w:rPr>
          <w:rFonts w:ascii="Arial" w:hAnsi="Arial" w:cs="Arial"/>
          <w:color w:val="000000"/>
        </w:rPr>
        <w:t>prodávající</w:t>
      </w:r>
      <w:r w:rsidR="00357C09" w:rsidRPr="00A12A66">
        <w:rPr>
          <w:rFonts w:ascii="Arial" w:hAnsi="Arial" w:cs="Arial"/>
          <w:color w:val="000000"/>
        </w:rPr>
        <w:t xml:space="preserve"> předá </w:t>
      </w:r>
      <w:r w:rsidRPr="00A12A66">
        <w:rPr>
          <w:rFonts w:ascii="Arial" w:hAnsi="Arial" w:cs="Arial"/>
          <w:color w:val="000000"/>
        </w:rPr>
        <w:t>kupujícímu</w:t>
      </w:r>
      <w:r w:rsidR="00357C09" w:rsidRPr="00A12A66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A12A66">
        <w:rPr>
          <w:rFonts w:ascii="Arial" w:hAnsi="Arial" w:cs="Arial"/>
          <w:color w:val="000000"/>
        </w:rPr>
        <w:t xml:space="preserve"> </w:t>
      </w:r>
    </w:p>
    <w:p w14:paraId="777FF9F6" w14:textId="1295DAEC" w:rsidR="00EF2712" w:rsidRPr="00EF2712" w:rsidRDefault="00EF2712" w:rsidP="00EF2712">
      <w:pPr>
        <w:pStyle w:val="Odstavecseseznamem"/>
        <w:suppressAutoHyphens/>
        <w:spacing w:before="240" w:after="240"/>
        <w:ind w:left="360"/>
        <w:jc w:val="center"/>
        <w:rPr>
          <w:rFonts w:ascii="Arial" w:hAnsi="Arial" w:cs="Arial"/>
          <w:i/>
          <w:sz w:val="20"/>
          <w:szCs w:val="20"/>
        </w:rPr>
      </w:pPr>
      <w:r w:rsidRPr="00EF2712">
        <w:rPr>
          <w:rFonts w:ascii="Arial" w:hAnsi="Arial" w:cs="Arial"/>
          <w:i/>
          <w:sz w:val="20"/>
          <w:szCs w:val="20"/>
        </w:rPr>
        <w:t>Odpovědné veřejné zadávání</w:t>
      </w:r>
    </w:p>
    <w:p w14:paraId="66D9BB62" w14:textId="77777777" w:rsidR="00EF2712" w:rsidRPr="00EF2712" w:rsidRDefault="00EF2712" w:rsidP="00EF2712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F2712">
        <w:rPr>
          <w:rFonts w:ascii="Arial" w:hAnsi="Arial" w:cs="Arial"/>
        </w:rPr>
        <w:t>Prodávající dále prohlašuje, že po celou dobu realizace této smlouvy zajistí:</w:t>
      </w:r>
    </w:p>
    <w:p w14:paraId="49F69AC2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149BDD7F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3A8CFC85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DC05AAC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lastRenderedPageBreak/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122C526F" w14:textId="12A5C043" w:rsidR="00B0377B" w:rsidRPr="00A12A6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2A6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12A66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A12A66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12A66">
        <w:rPr>
          <w:rFonts w:cs="Arial"/>
          <w:color w:val="000000"/>
          <w:szCs w:val="20"/>
        </w:rPr>
        <w:t>Předmět smlouvy</w:t>
      </w:r>
    </w:p>
    <w:p w14:paraId="61781F0C" w14:textId="3073C331" w:rsidR="00FA426F" w:rsidRPr="0050662C" w:rsidRDefault="00BD6D97" w:rsidP="00FA426F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12A66">
        <w:rPr>
          <w:rFonts w:ascii="Arial" w:hAnsi="Arial" w:cs="Arial"/>
          <w:color w:val="000000"/>
        </w:rPr>
        <w:t>Předmětem plnění veřejné zakázky podle této smlouvy je dodávka</w:t>
      </w:r>
      <w:r w:rsidR="00272A68">
        <w:rPr>
          <w:rFonts w:ascii="Arial" w:hAnsi="Arial" w:cs="Arial"/>
          <w:color w:val="000000"/>
        </w:rPr>
        <w:t xml:space="preserve"> </w:t>
      </w:r>
      <w:r w:rsidR="00E01C9D">
        <w:rPr>
          <w:rFonts w:ascii="Arial" w:hAnsi="Arial" w:cs="Arial"/>
          <w:color w:val="000000"/>
        </w:rPr>
        <w:t>výpočetní</w:t>
      </w:r>
      <w:r w:rsidR="00D40047">
        <w:rPr>
          <w:rFonts w:ascii="Arial" w:hAnsi="Arial" w:cs="Arial"/>
          <w:color w:val="000000"/>
        </w:rPr>
        <w:t xml:space="preserve"> techniky</w:t>
      </w:r>
      <w:r w:rsidRPr="00A12A66">
        <w:rPr>
          <w:rFonts w:ascii="Arial" w:hAnsi="Arial" w:cs="Arial"/>
          <w:color w:val="000000"/>
        </w:rPr>
        <w:t xml:space="preserve"> specifikovan</w:t>
      </w:r>
      <w:r w:rsidR="00A90F73" w:rsidRPr="00A12A66">
        <w:rPr>
          <w:rFonts w:ascii="Arial" w:hAnsi="Arial" w:cs="Arial"/>
          <w:color w:val="000000"/>
        </w:rPr>
        <w:t>é</w:t>
      </w:r>
      <w:r w:rsidRPr="00A12A66">
        <w:rPr>
          <w:rFonts w:ascii="Arial" w:hAnsi="Arial" w:cs="Arial"/>
          <w:color w:val="000000"/>
        </w:rPr>
        <w:t xml:space="preserve"> v přílo</w:t>
      </w:r>
      <w:r w:rsidR="00914A0E">
        <w:rPr>
          <w:rFonts w:ascii="Arial" w:hAnsi="Arial" w:cs="Arial"/>
          <w:color w:val="000000"/>
        </w:rPr>
        <w:t>ze</w:t>
      </w:r>
      <w:r w:rsidRPr="00A12A66">
        <w:rPr>
          <w:rFonts w:ascii="Arial" w:hAnsi="Arial" w:cs="Arial"/>
          <w:color w:val="000000"/>
        </w:rPr>
        <w:t xml:space="preserve"> č. 1</w:t>
      </w:r>
      <w:r w:rsidR="00E01C9D">
        <w:rPr>
          <w:rFonts w:ascii="Arial" w:hAnsi="Arial" w:cs="Arial"/>
          <w:color w:val="000000"/>
        </w:rPr>
        <w:t xml:space="preserve"> </w:t>
      </w:r>
      <w:r w:rsidRPr="00A12A66">
        <w:rPr>
          <w:rFonts w:ascii="Arial" w:hAnsi="Arial" w:cs="Arial"/>
          <w:color w:val="000000"/>
        </w:rPr>
        <w:t>smlouvy (dále také jako „zboží“).</w:t>
      </w:r>
      <w:r w:rsidR="00B74DA7">
        <w:rPr>
          <w:rFonts w:ascii="Arial" w:hAnsi="Arial" w:cs="Arial"/>
          <w:color w:val="000000"/>
        </w:rPr>
        <w:t xml:space="preserve"> Všechny kusy každé příslušné položky zboží v rámci dodávky jsou identické.</w:t>
      </w:r>
      <w:r w:rsidRPr="00A12A66">
        <w:rPr>
          <w:rFonts w:ascii="Arial" w:hAnsi="Arial" w:cs="Arial"/>
          <w:color w:val="000000"/>
        </w:rPr>
        <w:t xml:space="preserve"> </w:t>
      </w:r>
      <w:r w:rsidR="00FA426F" w:rsidRPr="0050662C">
        <w:rPr>
          <w:rFonts w:ascii="Arial" w:hAnsi="Arial" w:cs="Arial"/>
          <w:color w:val="000000"/>
        </w:rPr>
        <w:t>Zboží má</w:t>
      </w:r>
      <w:r w:rsidR="00FA426F" w:rsidRPr="0050662C">
        <w:rPr>
          <w:rFonts w:ascii="Arial" w:hAnsi="Arial" w:cs="Arial"/>
        </w:rPr>
        <w:t xml:space="preserve"> plnou kompatibilitu se zařízeními, kterými je kupující již částečně vybaven (jedná se o zařízení iPad, iMac a </w:t>
      </w:r>
      <w:proofErr w:type="spellStart"/>
      <w:r w:rsidR="00FA426F" w:rsidRPr="0050662C">
        <w:rPr>
          <w:rFonts w:ascii="Arial" w:hAnsi="Arial" w:cs="Arial"/>
        </w:rPr>
        <w:t>MacMini</w:t>
      </w:r>
      <w:proofErr w:type="spellEnd"/>
      <w:r w:rsidR="00FA426F" w:rsidRPr="0050662C">
        <w:rPr>
          <w:rFonts w:ascii="Arial" w:hAnsi="Arial" w:cs="Arial"/>
        </w:rPr>
        <w:t xml:space="preserve">), přičemž cílem vybudování a vybavení učebny multimédií kupujícího je výuka, v jejímž rámci se žáci naučí pracovat i s jinou platformou než je operační systém Windows (kterým je kupující rovněž vybaven pro účely výuky), a to konkrétně </w:t>
      </w:r>
      <w:r w:rsidR="00AF0743">
        <w:rPr>
          <w:rFonts w:ascii="Arial" w:hAnsi="Arial" w:cs="Arial"/>
        </w:rPr>
        <w:br/>
      </w:r>
      <w:r w:rsidR="00FA426F" w:rsidRPr="0050662C">
        <w:rPr>
          <w:rFonts w:ascii="Arial" w:hAnsi="Arial" w:cs="Arial"/>
        </w:rPr>
        <w:t xml:space="preserve">s operačními systémy macOS a </w:t>
      </w:r>
      <w:proofErr w:type="spellStart"/>
      <w:r w:rsidR="00FA426F" w:rsidRPr="0050662C">
        <w:rPr>
          <w:rFonts w:ascii="Arial" w:hAnsi="Arial" w:cs="Arial"/>
        </w:rPr>
        <w:t>iPadOS</w:t>
      </w:r>
      <w:proofErr w:type="spellEnd"/>
      <w:r w:rsidR="00FA426F" w:rsidRPr="0050662C">
        <w:rPr>
          <w:rFonts w:ascii="Arial" w:hAnsi="Arial" w:cs="Arial"/>
        </w:rPr>
        <w:t>, kterými je kupující dosud vybaven v omezeném množství. Nově vybavená učebna multimédií kupujícího musí umožňovat práci na zařízeních dle přílohy č. 1 této smlouvy.</w:t>
      </w:r>
    </w:p>
    <w:p w14:paraId="122C5271" w14:textId="53B2FF4B" w:rsidR="000D0DC9" w:rsidRDefault="00E676C5" w:rsidP="00E01C9D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50662C">
        <w:rPr>
          <w:rFonts w:ascii="Arial" w:hAnsi="Arial" w:cs="Arial"/>
          <w:color w:val="000000"/>
        </w:rPr>
        <w:t>Kupující se zavazuje převzít bezvadné zboží a za zboží</w:t>
      </w:r>
      <w:r w:rsidRPr="00A90F73">
        <w:rPr>
          <w:rFonts w:ascii="Arial" w:hAnsi="Arial" w:cs="Arial"/>
          <w:color w:val="000000"/>
        </w:rPr>
        <w:t xml:space="preserve"> zaplatit prodávajícímu kupní cenu</w:t>
      </w:r>
      <w:r w:rsidR="00272A68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A90F73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Doba a místo plnění</w:t>
      </w:r>
    </w:p>
    <w:p w14:paraId="67109225" w14:textId="372EB50D" w:rsidR="00565FAB" w:rsidRPr="00B74DA7" w:rsidRDefault="00E676C5" w:rsidP="00565FAB">
      <w:pPr>
        <w:pStyle w:val="Zkladntext"/>
        <w:numPr>
          <w:ilvl w:val="0"/>
          <w:numId w:val="10"/>
        </w:numPr>
        <w:spacing w:before="240" w:after="0" w:line="276" w:lineRule="auto"/>
        <w:ind w:left="357" w:hanging="357"/>
        <w:jc w:val="both"/>
        <w:rPr>
          <w:rFonts w:ascii="Arial" w:hAnsi="Arial" w:cs="Arial"/>
        </w:rPr>
      </w:pPr>
      <w:r w:rsidRPr="00E01C9D">
        <w:rPr>
          <w:rFonts w:ascii="Arial" w:hAnsi="Arial" w:cs="Arial"/>
          <w:color w:val="000000"/>
        </w:rPr>
        <w:t>Místem plnění je</w:t>
      </w:r>
      <w:r w:rsidR="00E01C9D" w:rsidRPr="00E01C9D">
        <w:rPr>
          <w:rFonts w:ascii="Arial" w:hAnsi="Arial" w:cs="Arial"/>
          <w:color w:val="000000"/>
        </w:rPr>
        <w:t xml:space="preserve"> </w:t>
      </w:r>
      <w:r w:rsidR="00565FAB">
        <w:rPr>
          <w:rFonts w:ascii="Arial" w:hAnsi="Arial" w:cs="Arial"/>
          <w:color w:val="000000"/>
        </w:rPr>
        <w:t xml:space="preserve">budova kupujícího </w:t>
      </w:r>
      <w:r w:rsidR="00565FAB" w:rsidRPr="00B74DA7">
        <w:rPr>
          <w:rFonts w:ascii="Arial" w:hAnsi="Arial" w:cs="Arial"/>
          <w:color w:val="000000"/>
        </w:rPr>
        <w:t>na adrese</w:t>
      </w:r>
      <w:r w:rsidR="00B74DA7" w:rsidRPr="00B74DA7">
        <w:rPr>
          <w:rFonts w:ascii="Arial" w:hAnsi="Arial" w:cs="Arial"/>
        </w:rPr>
        <w:t xml:space="preserve"> Střední průmyslové školy elektrotechniky a informačních technologií, Čs. odboje 670, 518 01  Dobruška</w:t>
      </w:r>
      <w:r w:rsidR="00565FAB" w:rsidRPr="00B74DA7">
        <w:rPr>
          <w:rFonts w:ascii="Arial" w:hAnsi="Arial" w:cs="Arial"/>
        </w:rPr>
        <w:t>.</w:t>
      </w:r>
    </w:p>
    <w:p w14:paraId="1E68FD50" w14:textId="65AC7797" w:rsidR="00E676C5" w:rsidRPr="008F24D6" w:rsidRDefault="00E676C5" w:rsidP="00565FAB">
      <w:pPr>
        <w:pStyle w:val="Zkladntext"/>
        <w:spacing w:after="240" w:line="276" w:lineRule="auto"/>
        <w:ind w:left="357"/>
        <w:jc w:val="both"/>
        <w:rPr>
          <w:rFonts w:ascii="Arial" w:hAnsi="Arial" w:cs="Arial"/>
          <w:color w:val="000000"/>
        </w:rPr>
      </w:pPr>
      <w:r w:rsidRPr="00B74DA7">
        <w:rPr>
          <w:rFonts w:ascii="Arial" w:hAnsi="Arial" w:cs="Arial"/>
          <w:color w:val="000000"/>
        </w:rPr>
        <w:t xml:space="preserve">Předmět smlouvy bude dodán </w:t>
      </w:r>
      <w:r w:rsidR="00D81877" w:rsidRPr="00B74DA7">
        <w:rPr>
          <w:rFonts w:ascii="Arial" w:hAnsi="Arial" w:cs="Arial"/>
          <w:color w:val="000000"/>
        </w:rPr>
        <w:t xml:space="preserve">prodávajícím </w:t>
      </w:r>
      <w:r w:rsidR="00897D83" w:rsidRPr="00B74DA7">
        <w:rPr>
          <w:rFonts w:ascii="Arial" w:hAnsi="Arial" w:cs="Arial"/>
          <w:color w:val="000000"/>
        </w:rPr>
        <w:t>na</w:t>
      </w:r>
      <w:r w:rsidR="00897D83">
        <w:rPr>
          <w:rFonts w:ascii="Arial" w:hAnsi="Arial" w:cs="Arial"/>
          <w:color w:val="000000"/>
        </w:rPr>
        <w:t xml:space="preserve"> míst</w:t>
      </w:r>
      <w:r w:rsidR="00565FAB">
        <w:rPr>
          <w:rFonts w:ascii="Arial" w:hAnsi="Arial" w:cs="Arial"/>
          <w:color w:val="000000"/>
        </w:rPr>
        <w:t>o</w:t>
      </w:r>
      <w:r w:rsidR="00897D83">
        <w:rPr>
          <w:rFonts w:ascii="Arial" w:hAnsi="Arial" w:cs="Arial"/>
          <w:color w:val="000000"/>
        </w:rPr>
        <w:t xml:space="preserve"> plnění uveden</w:t>
      </w:r>
      <w:r w:rsidR="00565FAB">
        <w:rPr>
          <w:rFonts w:ascii="Arial" w:hAnsi="Arial" w:cs="Arial"/>
          <w:color w:val="000000"/>
        </w:rPr>
        <w:t>é</w:t>
      </w:r>
      <w:r w:rsidR="00897D83">
        <w:rPr>
          <w:rFonts w:ascii="Arial" w:hAnsi="Arial" w:cs="Arial"/>
          <w:color w:val="000000"/>
        </w:rPr>
        <w:t xml:space="preserve"> výše v tomto odstavci</w:t>
      </w:r>
      <w:r w:rsidR="00565FAB">
        <w:rPr>
          <w:rFonts w:ascii="Arial" w:hAnsi="Arial" w:cs="Arial"/>
          <w:color w:val="000000"/>
        </w:rPr>
        <w:t>.</w:t>
      </w:r>
    </w:p>
    <w:p w14:paraId="3CCAAE25" w14:textId="7E795844" w:rsidR="00E676C5" w:rsidRPr="00A90F73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F24D6">
        <w:rPr>
          <w:rFonts w:ascii="Arial" w:hAnsi="Arial" w:cs="Arial"/>
          <w:color w:val="000000"/>
        </w:rPr>
        <w:t xml:space="preserve">Zboží bude dodáno </w:t>
      </w:r>
      <w:r w:rsidR="005D54F0" w:rsidRPr="005D54F0">
        <w:rPr>
          <w:rFonts w:ascii="Arial" w:hAnsi="Arial" w:cs="Arial"/>
          <w:b/>
          <w:bCs/>
          <w:color w:val="000000"/>
        </w:rPr>
        <w:t xml:space="preserve">nejpozději </w:t>
      </w:r>
      <w:r w:rsidRPr="005D54F0">
        <w:rPr>
          <w:rFonts w:ascii="Arial" w:hAnsi="Arial" w:cs="Arial"/>
          <w:b/>
          <w:bCs/>
          <w:color w:val="000000"/>
        </w:rPr>
        <w:t>do</w:t>
      </w:r>
      <w:r w:rsidRPr="008F24D6">
        <w:rPr>
          <w:rFonts w:ascii="Arial" w:hAnsi="Arial" w:cs="Arial"/>
          <w:b/>
          <w:color w:val="000000"/>
        </w:rPr>
        <w:t xml:space="preserve"> </w:t>
      </w:r>
      <w:r w:rsidR="00B74DA7">
        <w:rPr>
          <w:rFonts w:ascii="Arial" w:hAnsi="Arial" w:cs="Arial"/>
          <w:b/>
          <w:color w:val="000000"/>
        </w:rPr>
        <w:t>4</w:t>
      </w:r>
      <w:r w:rsidR="00564EF2">
        <w:rPr>
          <w:rFonts w:ascii="Arial" w:hAnsi="Arial" w:cs="Arial"/>
          <w:b/>
          <w:color w:val="000000"/>
        </w:rPr>
        <w:t xml:space="preserve"> týdnů od nabytí účinnosti smlouvy.</w:t>
      </w:r>
      <w:r w:rsidRPr="008F24D6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8F24D6">
        <w:rPr>
          <w:rFonts w:ascii="Arial" w:hAnsi="Arial" w:cs="Arial"/>
          <w:color w:val="000000"/>
        </w:rPr>
        <w:t xml:space="preserve"> Dodáním ve smyslu tohoto odstavce se rozumí podpis</w:t>
      </w:r>
      <w:r w:rsidR="007E1090" w:rsidRPr="00A90F73">
        <w:rPr>
          <w:rFonts w:ascii="Arial" w:hAnsi="Arial" w:cs="Arial"/>
          <w:color w:val="000000"/>
        </w:rPr>
        <w:t xml:space="preserve"> akceptačního protokolu, ve kterém je uvedeno, že kupující akceptuje plnění bez výhrad.</w:t>
      </w:r>
    </w:p>
    <w:p w14:paraId="7C88F9D2" w14:textId="7268921E" w:rsidR="00097441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Termín dodání zboží bude prodávajícím oznámen telefonicky nejméně 3 pracovní dny předem zástupci kupujícího</w:t>
      </w:r>
      <w:r w:rsidR="009C1D7B" w:rsidRPr="00A90F73">
        <w:rPr>
          <w:rFonts w:ascii="Arial" w:hAnsi="Arial" w:cs="Arial"/>
          <w:color w:val="000000"/>
        </w:rPr>
        <w:t xml:space="preserve"> ve věcech technických</w:t>
      </w:r>
      <w:r w:rsidRPr="00A90F73">
        <w:rPr>
          <w:rFonts w:ascii="Arial" w:hAnsi="Arial" w:cs="Arial"/>
          <w:color w:val="000000"/>
        </w:rPr>
        <w:t>.</w:t>
      </w:r>
    </w:p>
    <w:p w14:paraId="122C52AC" w14:textId="723A490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Všeobecné dodací podmínky</w:t>
      </w:r>
    </w:p>
    <w:p w14:paraId="5E6739EB" w14:textId="27D11214" w:rsidR="009C1D7B" w:rsidRPr="00A90F73" w:rsidRDefault="00891436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Dodané z</w:t>
      </w:r>
      <w:r w:rsidR="009C1D7B" w:rsidRPr="00A90F73">
        <w:rPr>
          <w:rFonts w:ascii="Arial" w:hAnsi="Arial" w:cs="Arial"/>
          <w:color w:val="000000"/>
        </w:rPr>
        <w:t xml:space="preserve">boží </w:t>
      </w:r>
      <w:r w:rsidRPr="00A90F73">
        <w:rPr>
          <w:rFonts w:ascii="Arial" w:hAnsi="Arial" w:cs="Arial"/>
          <w:color w:val="000000"/>
        </w:rPr>
        <w:t>nesmí být zatíženo žádným</w:t>
      </w:r>
      <w:r w:rsidR="009C1D7B" w:rsidRPr="00A90F73">
        <w:rPr>
          <w:rFonts w:ascii="Arial" w:hAnsi="Arial" w:cs="Arial"/>
          <w:color w:val="000000"/>
        </w:rPr>
        <w:t xml:space="preserve"> právním omezením.</w:t>
      </w:r>
    </w:p>
    <w:p w14:paraId="7AA1C6BB" w14:textId="7CC65CCC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Předání zboží bude prokázáno na základě dodacího listu, který bude obsahovat kontaktní údaje </w:t>
      </w:r>
      <w:r w:rsidR="00AD72D5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>, číslo smlouvy, datum dodávky, jméno a podpis předávajícího a přejímajícího, dobu záruky a seznam všech dodaných softwarových licencí vázaných ke zboží, jsou-li součástí dodávky.</w:t>
      </w:r>
      <w:r w:rsidR="0071264E" w:rsidRPr="00A90F73">
        <w:rPr>
          <w:rFonts w:ascii="Arial" w:hAnsi="Arial" w:cs="Arial"/>
          <w:color w:val="000000"/>
        </w:rPr>
        <w:t xml:space="preserve"> </w:t>
      </w:r>
    </w:p>
    <w:p w14:paraId="2B51FD47" w14:textId="77777777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Jeden výtisk dodacího listu zůstane kupujícímu při převzetí zboží.</w:t>
      </w:r>
    </w:p>
    <w:p w14:paraId="036E64B0" w14:textId="1AAF4F40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Převzetí se uskuteční za přítomnosti </w:t>
      </w:r>
      <w:r w:rsidR="00891436" w:rsidRPr="00A90F73">
        <w:rPr>
          <w:rFonts w:ascii="Arial" w:hAnsi="Arial" w:cs="Arial"/>
          <w:color w:val="000000"/>
        </w:rPr>
        <w:t xml:space="preserve">pověřeného </w:t>
      </w:r>
      <w:r w:rsidRPr="00A90F73">
        <w:rPr>
          <w:rFonts w:ascii="Arial" w:hAnsi="Arial" w:cs="Arial"/>
          <w:color w:val="000000"/>
        </w:rPr>
        <w:t>zástupce prodávajícího a kupujícího.</w:t>
      </w:r>
    </w:p>
    <w:p w14:paraId="3D1969E3" w14:textId="16F5AF0D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si vyhrazuje právo před převzetím dodávky provést kontrolu zboží v rozsahu požadované specifikace</w:t>
      </w:r>
      <w:r w:rsidR="00891436" w:rsidRPr="00A90F73">
        <w:rPr>
          <w:rFonts w:ascii="Arial" w:hAnsi="Arial" w:cs="Arial"/>
          <w:color w:val="000000"/>
        </w:rPr>
        <w:t xml:space="preserve"> předmětu plnění</w:t>
      </w:r>
      <w:r w:rsidRPr="00A90F73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788FA3B4" w:rsidR="00384221" w:rsidRDefault="00F1454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 řádné</w:t>
      </w:r>
      <w:r w:rsidR="00E337DC" w:rsidRPr="00A90F73">
        <w:rPr>
          <w:rFonts w:ascii="Arial" w:hAnsi="Arial" w:cs="Arial"/>
          <w:color w:val="000000"/>
        </w:rPr>
        <w:t>m dodání</w:t>
      </w:r>
      <w:r w:rsidR="00FA0888" w:rsidRPr="00A90F73">
        <w:rPr>
          <w:rFonts w:ascii="Arial" w:hAnsi="Arial" w:cs="Arial"/>
          <w:color w:val="000000"/>
        </w:rPr>
        <w:t xml:space="preserve"> zboží</w:t>
      </w:r>
      <w:r w:rsidR="00E337DC" w:rsidRPr="00A90F73">
        <w:rPr>
          <w:rFonts w:ascii="Arial" w:hAnsi="Arial" w:cs="Arial"/>
          <w:color w:val="000000"/>
        </w:rPr>
        <w:t xml:space="preserve"> </w:t>
      </w:r>
      <w:r w:rsidR="005C1F42" w:rsidRPr="00A90F73">
        <w:rPr>
          <w:rFonts w:ascii="Arial" w:hAnsi="Arial" w:cs="Arial"/>
          <w:color w:val="000000"/>
        </w:rPr>
        <w:t>proběhne akceptační řízení. Výsledkem akceptačního řízení mohou být následující stavy:</w:t>
      </w:r>
    </w:p>
    <w:p w14:paraId="13747A4C" w14:textId="6E373A5C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lastRenderedPageBreak/>
        <w:t xml:space="preserve">Akceptováno bez výhrad </w:t>
      </w:r>
    </w:p>
    <w:p w14:paraId="7684731F" w14:textId="4D293D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 w:rsidRPr="00A90F73">
        <w:rPr>
          <w:rFonts w:ascii="Arial" w:hAnsi="Arial" w:cs="Arial"/>
          <w:color w:val="000000"/>
        </w:rPr>
        <w:t>odstranění vad</w:t>
      </w:r>
      <w:r w:rsidRPr="00A90F73">
        <w:rPr>
          <w:rFonts w:ascii="Arial" w:hAnsi="Arial" w:cs="Arial"/>
          <w:color w:val="000000"/>
        </w:rPr>
        <w:t xml:space="preserve"> vyzve </w:t>
      </w:r>
      <w:r w:rsidR="006730A7" w:rsidRPr="00A90F73">
        <w:rPr>
          <w:rFonts w:ascii="Arial" w:hAnsi="Arial" w:cs="Arial"/>
          <w:color w:val="000000"/>
        </w:rPr>
        <w:t>kupující prodávajícího</w:t>
      </w:r>
      <w:r w:rsidRPr="00A90F73">
        <w:rPr>
          <w:rFonts w:ascii="Arial" w:hAnsi="Arial" w:cs="Arial"/>
          <w:color w:val="000000"/>
        </w:rPr>
        <w:t xml:space="preserve"> k provedení nové kontroly.</w:t>
      </w:r>
    </w:p>
    <w:p w14:paraId="4E06D346" w14:textId="08FCB815" w:rsidR="008A481E" w:rsidRPr="00A90F73" w:rsidRDefault="005C1F42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 konání akceptačního řízení </w:t>
      </w:r>
      <w:r w:rsidR="00F14547" w:rsidRPr="00A90F73">
        <w:rPr>
          <w:rFonts w:ascii="Arial" w:hAnsi="Arial" w:cs="Arial"/>
          <w:color w:val="000000"/>
        </w:rPr>
        <w:t>bude sepsán akceptační protokol</w:t>
      </w:r>
      <w:r w:rsidRPr="00A90F73">
        <w:rPr>
          <w:rFonts w:ascii="Arial" w:hAnsi="Arial" w:cs="Arial"/>
          <w:color w:val="000000"/>
        </w:rPr>
        <w:t>. Podkladem řádné fakturace je pouze akceptační protokol, ve kterém je uvedeno, že kupující akceptuje plnění bez výhrad</w:t>
      </w:r>
      <w:r w:rsidR="00F14547" w:rsidRPr="00A90F73">
        <w:rPr>
          <w:rFonts w:ascii="Arial" w:hAnsi="Arial" w:cs="Arial"/>
          <w:color w:val="000000"/>
        </w:rPr>
        <w:t xml:space="preserve">. Akceptační protokol bude obsahovat kontaktní údaje prodávajícího a kupujícího, </w:t>
      </w:r>
      <w:r w:rsidR="008A481E" w:rsidRPr="00A90F73">
        <w:rPr>
          <w:rFonts w:ascii="Arial" w:hAnsi="Arial" w:cs="Arial"/>
          <w:color w:val="000000"/>
        </w:rPr>
        <w:t xml:space="preserve">identifikaci dodacího listu, kterého se akceptační protokol týká, </w:t>
      </w:r>
      <w:r w:rsidR="00CF2DBC" w:rsidRPr="00A90F73">
        <w:rPr>
          <w:rFonts w:ascii="Arial" w:hAnsi="Arial" w:cs="Arial"/>
          <w:color w:val="000000"/>
        </w:rPr>
        <w:t xml:space="preserve">stručný popis činností realizovaných v souvislosti s dodávkou, </w:t>
      </w:r>
      <w:r w:rsidR="008A481E" w:rsidRPr="00A90F73">
        <w:rPr>
          <w:rFonts w:ascii="Arial" w:hAnsi="Arial" w:cs="Arial"/>
          <w:color w:val="000000"/>
        </w:rPr>
        <w:t>vyjádření kupujícího o akceptaci, datum akceptace a podpisy oprávněných osob kupujícího a prodávajícího.</w:t>
      </w:r>
      <w:r w:rsidR="008750B6" w:rsidRPr="00A90F73">
        <w:rPr>
          <w:rFonts w:ascii="Arial" w:hAnsi="Arial" w:cs="Arial"/>
          <w:color w:val="000000"/>
        </w:rPr>
        <w:t xml:space="preserve"> </w:t>
      </w:r>
      <w:r w:rsidR="008A481E" w:rsidRPr="00A90F73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936249F" w14:textId="7B2B1F6B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se zavazuje dodat na základě této smlouvy odběratel</w:t>
      </w:r>
      <w:r w:rsidR="00CE57C6" w:rsidRPr="00A90F73">
        <w:rPr>
          <w:rFonts w:ascii="Arial" w:hAnsi="Arial" w:cs="Arial"/>
          <w:color w:val="000000"/>
        </w:rPr>
        <w:t>i</w:t>
      </w:r>
      <w:r w:rsidRPr="00A90F73">
        <w:rPr>
          <w:rFonts w:ascii="Arial" w:hAnsi="Arial" w:cs="Arial"/>
          <w:color w:val="000000"/>
        </w:rPr>
        <w:t xml:space="preserve"> pouze nové a nepoužité </w:t>
      </w:r>
      <w:r w:rsidR="00A90F73">
        <w:rPr>
          <w:rFonts w:ascii="Arial" w:hAnsi="Arial" w:cs="Arial"/>
          <w:color w:val="000000"/>
        </w:rPr>
        <w:t>zboží</w:t>
      </w:r>
      <w:r w:rsidRPr="00A90F73">
        <w:rPr>
          <w:rFonts w:ascii="Arial" w:hAnsi="Arial" w:cs="Arial"/>
          <w:color w:val="000000"/>
        </w:rPr>
        <w:t>.</w:t>
      </w:r>
      <w:r w:rsidR="00A90F73">
        <w:rPr>
          <w:rFonts w:ascii="Arial" w:hAnsi="Arial" w:cs="Arial"/>
          <w:color w:val="000000"/>
        </w:rPr>
        <w:t xml:space="preserve"> V případě, že před samotným dodáním přestane výrobce předmětnou část zboží vyrábět a nebude možné ho v nabízené konfiguraci dodat, může prodávající dodat náhradní zboží, a to za stejnou či nižší cenu při stejně či vyšší konfiguraci.</w:t>
      </w:r>
    </w:p>
    <w:p w14:paraId="183A8DE8" w14:textId="0A5A6F18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Servisní práce bude prodávající provádět podle požadavků </w:t>
      </w:r>
      <w:r w:rsidR="00F86622">
        <w:rPr>
          <w:rFonts w:ascii="Arial" w:hAnsi="Arial" w:cs="Arial"/>
          <w:color w:val="000000"/>
        </w:rPr>
        <w:t>kupujícího.</w:t>
      </w:r>
    </w:p>
    <w:p w14:paraId="1E59FEBE" w14:textId="02D50C15" w:rsidR="009C1D7B" w:rsidRPr="00A90F73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A90F73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Kupní cena</w:t>
      </w:r>
    </w:p>
    <w:p w14:paraId="0741D87F" w14:textId="65B5F3D8" w:rsidR="003B755E" w:rsidRPr="00A90F73" w:rsidRDefault="009C1D7B" w:rsidP="00E01C9D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zboží </w:t>
      </w:r>
      <w:r w:rsidR="00CF2DBC" w:rsidRPr="00A90F73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A90F73">
        <w:rPr>
          <w:rFonts w:ascii="Arial" w:hAnsi="Arial" w:cs="Arial"/>
          <w:color w:val="000000"/>
        </w:rPr>
        <w:t xml:space="preserve">dle článku </w:t>
      </w:r>
      <w:r w:rsidR="00BD215C" w:rsidRPr="00A90F73">
        <w:rPr>
          <w:rFonts w:ascii="Arial" w:hAnsi="Arial" w:cs="Arial"/>
          <w:color w:val="000000"/>
        </w:rPr>
        <w:t xml:space="preserve">4 </w:t>
      </w:r>
      <w:r w:rsidR="00CF2DBC" w:rsidRPr="00A90F73">
        <w:rPr>
          <w:rFonts w:ascii="Arial" w:hAnsi="Arial" w:cs="Arial"/>
          <w:color w:val="000000"/>
        </w:rPr>
        <w:t>této smlouvy je stanovena v následující výši.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375"/>
        <w:gridCol w:w="3152"/>
      </w:tblGrid>
      <w:tr w:rsidR="00BD6D97" w:rsidRPr="00A90F73" w14:paraId="5107314D" w14:textId="77777777" w:rsidTr="00A12A66">
        <w:trPr>
          <w:trHeight w:val="510"/>
        </w:trPr>
        <w:tc>
          <w:tcPr>
            <w:tcW w:w="5375" w:type="dxa"/>
            <w:shd w:val="clear" w:color="auto" w:fill="D9D9D9" w:themeFill="background1" w:themeFillShade="D9"/>
            <w:vAlign w:val="center"/>
          </w:tcPr>
          <w:p w14:paraId="7F401572" w14:textId="668C71B6" w:rsidR="00BD6D97" w:rsidRPr="00A90F73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Plnění</w:t>
            </w:r>
          </w:p>
        </w:tc>
        <w:tc>
          <w:tcPr>
            <w:tcW w:w="3152" w:type="dxa"/>
            <w:shd w:val="clear" w:color="auto" w:fill="D9D9D9" w:themeFill="background1" w:themeFillShade="D9"/>
            <w:vAlign w:val="center"/>
          </w:tcPr>
          <w:p w14:paraId="5883BD6F" w14:textId="34ABD3B8" w:rsidR="00BD6D97" w:rsidRPr="00A90F73" w:rsidRDefault="00BD6D97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Nabídková cena v Kč</w:t>
            </w:r>
          </w:p>
        </w:tc>
      </w:tr>
      <w:tr w:rsidR="00A12A66" w:rsidRPr="00A90F73" w14:paraId="3E82CBA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02E9B467" w14:textId="65506563" w:rsidR="00A12A66" w:rsidRPr="00CD7B36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 w:rsidRPr="00CD7B36">
              <w:rPr>
                <w:rFonts w:ascii="Arial" w:hAnsi="Arial" w:cs="Arial"/>
                <w:bCs/>
                <w:color w:val="000000"/>
              </w:rPr>
              <w:t>Celková nabídková cena v Kč bez DPH</w:t>
            </w:r>
          </w:p>
        </w:tc>
        <w:tc>
          <w:tcPr>
            <w:tcW w:w="3152" w:type="dxa"/>
          </w:tcPr>
          <w:p w14:paraId="5ABA7762" w14:textId="31430C1A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686569B4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3ACAFF50" w14:textId="7116492D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DPH v Kč samostatně</w:t>
            </w:r>
          </w:p>
        </w:tc>
        <w:tc>
          <w:tcPr>
            <w:tcW w:w="3152" w:type="dxa"/>
          </w:tcPr>
          <w:p w14:paraId="18B16466" w14:textId="09A3A3C3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1B53526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159517A1" w14:textId="74696EEB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Celková nabídková cena v Kč včetně DPH</w:t>
            </w:r>
          </w:p>
        </w:tc>
        <w:tc>
          <w:tcPr>
            <w:tcW w:w="3152" w:type="dxa"/>
          </w:tcPr>
          <w:p w14:paraId="13B82AEC" w14:textId="30222C9E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</w:tbl>
    <w:p w14:paraId="2432DD0B" w14:textId="3A6CAB9A" w:rsidR="003E2B45" w:rsidRDefault="003E2B45" w:rsidP="003E2B45">
      <w:pPr>
        <w:pStyle w:val="Zkladntext"/>
        <w:spacing w:before="240" w:line="276" w:lineRule="auto"/>
        <w:ind w:left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Podrobný rozpočet nabídkových cen všech položek dle článku 4 této smlouvy je součástí</w:t>
      </w:r>
      <w:r w:rsidRPr="003E2B45">
        <w:rPr>
          <w:rFonts w:ascii="Arial" w:hAnsi="Arial" w:cs="Arial"/>
          <w:color w:val="000000"/>
        </w:rPr>
        <w:t xml:space="preserve"> přílo</w:t>
      </w:r>
      <w:r>
        <w:rPr>
          <w:rFonts w:ascii="Arial" w:hAnsi="Arial" w:cs="Arial"/>
          <w:color w:val="000000"/>
        </w:rPr>
        <w:t>hy</w:t>
      </w:r>
      <w:r w:rsidRPr="003E2B45">
        <w:rPr>
          <w:rFonts w:ascii="Arial" w:hAnsi="Arial" w:cs="Arial"/>
          <w:color w:val="000000"/>
        </w:rPr>
        <w:t xml:space="preserve"> č. 1 </w:t>
      </w:r>
      <w:r>
        <w:rPr>
          <w:rFonts w:ascii="Arial" w:hAnsi="Arial" w:cs="Arial"/>
          <w:color w:val="000000"/>
        </w:rPr>
        <w:t xml:space="preserve">této </w:t>
      </w:r>
      <w:r w:rsidRPr="003E2B45">
        <w:rPr>
          <w:rFonts w:ascii="Arial" w:hAnsi="Arial" w:cs="Arial"/>
          <w:color w:val="000000"/>
        </w:rPr>
        <w:t>smlouvy</w:t>
      </w:r>
      <w:r>
        <w:rPr>
          <w:rFonts w:ascii="Arial" w:hAnsi="Arial" w:cs="Arial"/>
          <w:color w:val="000000"/>
        </w:rPr>
        <w:t>.</w:t>
      </w:r>
    </w:p>
    <w:p w14:paraId="17975244" w14:textId="4A0E5DD7" w:rsidR="009C1D7B" w:rsidRPr="00A90F73" w:rsidRDefault="009C1D7B" w:rsidP="00E01C9D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Cena uvedená v předchozím bodu zahrnuje veškeré náklady potřebné k řádnému plnění dle této smlouvy včetně dopravy do místa plnění</w:t>
      </w:r>
      <w:r w:rsidR="00C97B46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 xml:space="preserve">a je uzavřena jako smluvní a pevná. </w:t>
      </w:r>
    </w:p>
    <w:p w14:paraId="48F0C123" w14:textId="233BC915" w:rsidR="003B755E" w:rsidRPr="00A90F73" w:rsidRDefault="009C1D7B" w:rsidP="00E01C9D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Platební podmínky</w:t>
      </w:r>
    </w:p>
    <w:p w14:paraId="63EBE5D8" w14:textId="66C88E26" w:rsidR="00DD6A56" w:rsidRPr="004F122F" w:rsidRDefault="009C1D7B" w:rsidP="00097441">
      <w:pPr>
        <w:pStyle w:val="Zkladntext"/>
        <w:numPr>
          <w:ilvl w:val="0"/>
          <w:numId w:val="19"/>
        </w:numPr>
        <w:spacing w:before="120" w:after="6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realizaci předmětu smlouvy bude uhrazena na </w:t>
      </w:r>
      <w:r w:rsidRPr="000A7BC3">
        <w:rPr>
          <w:rFonts w:ascii="Arial" w:hAnsi="Arial" w:cs="Arial"/>
          <w:color w:val="000000"/>
        </w:rPr>
        <w:t>základě daňov</w:t>
      </w:r>
      <w:r w:rsidR="00097441">
        <w:rPr>
          <w:rFonts w:ascii="Arial" w:hAnsi="Arial" w:cs="Arial"/>
          <w:color w:val="000000"/>
        </w:rPr>
        <w:t>ého</w:t>
      </w:r>
      <w:r w:rsidRPr="000A7BC3">
        <w:rPr>
          <w:rFonts w:ascii="Arial" w:hAnsi="Arial" w:cs="Arial"/>
          <w:color w:val="000000"/>
        </w:rPr>
        <w:t xml:space="preserve"> doklad</w:t>
      </w:r>
      <w:r w:rsidR="00097441">
        <w:rPr>
          <w:rFonts w:ascii="Arial" w:hAnsi="Arial" w:cs="Arial"/>
          <w:color w:val="000000"/>
        </w:rPr>
        <w:t>u</w:t>
      </w:r>
      <w:r w:rsidR="008750B6" w:rsidRPr="000A7BC3">
        <w:rPr>
          <w:rFonts w:ascii="Arial" w:hAnsi="Arial" w:cs="Arial"/>
          <w:color w:val="000000"/>
        </w:rPr>
        <w:t xml:space="preserve"> (faktur</w:t>
      </w:r>
      <w:r w:rsidR="00097441">
        <w:rPr>
          <w:rFonts w:ascii="Arial" w:hAnsi="Arial" w:cs="Arial"/>
          <w:color w:val="000000"/>
        </w:rPr>
        <w:t>y</w:t>
      </w:r>
      <w:r w:rsidR="008750B6" w:rsidRPr="000A7BC3">
        <w:rPr>
          <w:rFonts w:ascii="Arial" w:hAnsi="Arial" w:cs="Arial"/>
          <w:color w:val="000000"/>
        </w:rPr>
        <w:t>).</w:t>
      </w:r>
      <w:r w:rsidR="00020564" w:rsidRPr="000A7BC3">
        <w:rPr>
          <w:rFonts w:ascii="Arial" w:hAnsi="Arial" w:cs="Arial"/>
          <w:color w:val="000000"/>
        </w:rPr>
        <w:t xml:space="preserve"> </w:t>
      </w:r>
    </w:p>
    <w:p w14:paraId="3B5E0A67" w14:textId="682DF2C7" w:rsidR="008750B6" w:rsidRPr="000A7BC3" w:rsidRDefault="008750B6" w:rsidP="00E01C9D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Prodávající je oprávněn vystavit faktur</w:t>
      </w:r>
      <w:r w:rsidR="00097441">
        <w:rPr>
          <w:rFonts w:ascii="Arial" w:hAnsi="Arial" w:cs="Arial"/>
          <w:color w:val="000000"/>
        </w:rPr>
        <w:t>u</w:t>
      </w:r>
      <w:r w:rsidRPr="000A7BC3">
        <w:rPr>
          <w:rFonts w:ascii="Arial" w:hAnsi="Arial" w:cs="Arial"/>
          <w:color w:val="000000"/>
        </w:rPr>
        <w:t xml:space="preserve"> po řádně realizovaném plnění předmětu smlouvy bez vad na základě řádného akceptačního protokolu dle článku </w:t>
      </w:r>
      <w:r w:rsidR="00BD215C" w:rsidRPr="000A7BC3">
        <w:rPr>
          <w:rFonts w:ascii="Arial" w:hAnsi="Arial" w:cs="Arial"/>
          <w:color w:val="000000"/>
        </w:rPr>
        <w:t xml:space="preserve">6 </w:t>
      </w:r>
      <w:r w:rsidRPr="000A7BC3">
        <w:rPr>
          <w:rFonts w:ascii="Arial" w:hAnsi="Arial" w:cs="Arial"/>
          <w:color w:val="000000"/>
        </w:rPr>
        <w:t>odst. 7 této smlouvy, který bude přílohou faktur</w:t>
      </w:r>
      <w:r w:rsidR="00097441">
        <w:rPr>
          <w:rFonts w:ascii="Arial" w:hAnsi="Arial" w:cs="Arial"/>
          <w:color w:val="000000"/>
        </w:rPr>
        <w:t>y</w:t>
      </w:r>
      <w:r w:rsidRPr="000A7BC3">
        <w:rPr>
          <w:rFonts w:ascii="Arial" w:hAnsi="Arial" w:cs="Arial"/>
          <w:color w:val="000000"/>
        </w:rPr>
        <w:t>. V případě, že bud</w:t>
      </w:r>
      <w:r w:rsidR="00565FAB" w:rsidRPr="000A7BC3">
        <w:rPr>
          <w:rFonts w:ascii="Arial" w:hAnsi="Arial" w:cs="Arial"/>
          <w:color w:val="000000"/>
        </w:rPr>
        <w:t>e</w:t>
      </w:r>
      <w:r w:rsidRPr="000A7BC3">
        <w:rPr>
          <w:rFonts w:ascii="Arial" w:hAnsi="Arial" w:cs="Arial"/>
          <w:color w:val="000000"/>
        </w:rPr>
        <w:t xml:space="preserve"> faktur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kupujícímu vystaven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v rozporu s tímto ustanovením</w:t>
      </w:r>
      <w:r w:rsidRPr="00A90F73">
        <w:rPr>
          <w:rFonts w:ascii="Arial" w:hAnsi="Arial" w:cs="Arial"/>
          <w:color w:val="000000"/>
        </w:rPr>
        <w:t xml:space="preserve">, nezakládá kupujícímu povinnost </w:t>
      </w:r>
      <w:r w:rsidRPr="000A7BC3">
        <w:rPr>
          <w:rFonts w:ascii="Arial" w:hAnsi="Arial" w:cs="Arial"/>
          <w:color w:val="000000"/>
        </w:rPr>
        <w:t>faktur</w:t>
      </w:r>
      <w:r w:rsidR="00020564" w:rsidRPr="000A7BC3">
        <w:rPr>
          <w:rFonts w:ascii="Arial" w:hAnsi="Arial" w:cs="Arial"/>
          <w:color w:val="000000"/>
        </w:rPr>
        <w:t>y</w:t>
      </w:r>
      <w:r w:rsidRPr="000A7BC3">
        <w:rPr>
          <w:rFonts w:ascii="Arial" w:hAnsi="Arial" w:cs="Arial"/>
          <w:color w:val="000000"/>
        </w:rPr>
        <w:t xml:space="preserve"> uhradit. V takovém případě kupující fakturu vrátí zpět prodávajícímu.</w:t>
      </w:r>
    </w:p>
    <w:p w14:paraId="0CD33E50" w14:textId="77777777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Zálohové platby nejsou přípustné a prodávající není oprávněn je požadovat.</w:t>
      </w:r>
    </w:p>
    <w:p w14:paraId="1F0A441A" w14:textId="5F6561E2" w:rsidR="009C1D7B" w:rsidRPr="000A7BC3" w:rsidRDefault="00097441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9C1D7B" w:rsidRPr="000A7BC3">
        <w:rPr>
          <w:rFonts w:ascii="Arial" w:hAnsi="Arial" w:cs="Arial"/>
          <w:color w:val="000000"/>
        </w:rPr>
        <w:t>aktura - daňový doklad musí splňovat veškeré náležitost</w:t>
      </w:r>
      <w:r w:rsidR="00BD6D97" w:rsidRPr="000A7BC3">
        <w:rPr>
          <w:rFonts w:ascii="Arial" w:hAnsi="Arial" w:cs="Arial"/>
          <w:color w:val="000000"/>
        </w:rPr>
        <w:t>i dle zákona č. 563/1991 sb., o </w:t>
      </w:r>
      <w:r w:rsidR="009C1D7B" w:rsidRPr="000A7BC3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 w:rsidRPr="000A7BC3">
        <w:rPr>
          <w:rFonts w:ascii="Arial" w:hAnsi="Arial" w:cs="Arial"/>
          <w:color w:val="000000"/>
        </w:rPr>
        <w:t>účinném</w:t>
      </w:r>
      <w:r w:rsidR="009C1D7B" w:rsidRPr="000A7BC3">
        <w:rPr>
          <w:rFonts w:ascii="Arial" w:hAnsi="Arial" w:cs="Arial"/>
          <w:color w:val="000000"/>
        </w:rPr>
        <w:t xml:space="preserve">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044F7743" w:rsidR="008750B6" w:rsidRPr="000A7BC3" w:rsidRDefault="00097441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8750B6" w:rsidRPr="000A7BC3">
        <w:rPr>
          <w:rFonts w:ascii="Arial" w:hAnsi="Arial" w:cs="Arial"/>
          <w:color w:val="000000"/>
        </w:rPr>
        <w:t>aktura bude vždy obsahovat alespoň:</w:t>
      </w:r>
    </w:p>
    <w:p w14:paraId="266399C0" w14:textId="77777777" w:rsidR="008750B6" w:rsidRPr="000A7BC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IČO a DIČ prodávajícího a kupujícího,</w:t>
      </w:r>
    </w:p>
    <w:p w14:paraId="7497F4FD" w14:textId="77314A7B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údaj o zápisu </w:t>
      </w:r>
      <w:r w:rsidR="006730A7" w:rsidRPr="00A90F73">
        <w:rPr>
          <w:rFonts w:ascii="Arial" w:hAnsi="Arial" w:cs="Arial"/>
          <w:color w:val="000000"/>
        </w:rPr>
        <w:t xml:space="preserve">prodávajícího </w:t>
      </w:r>
      <w:r w:rsidRPr="00A90F73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fakturovanou částku bez daně, sazbu daně, daň a celkovou částku,</w:t>
      </w:r>
    </w:p>
    <w:p w14:paraId="2392AF0A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4BFD022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označení </w:t>
      </w:r>
      <w:r w:rsidR="00BE219A" w:rsidRPr="00A90F73">
        <w:rPr>
          <w:rFonts w:ascii="Arial" w:hAnsi="Arial" w:cs="Arial"/>
          <w:color w:val="000000"/>
        </w:rPr>
        <w:t xml:space="preserve">předmětu smlouvy </w:t>
      </w:r>
      <w:r w:rsidRPr="00A90F73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konstantní a variabilní symbol,</w:t>
      </w:r>
    </w:p>
    <w:p w14:paraId="6ABF8254" w14:textId="39034DE4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protokol resp. dodací list o převzetí zboží či event. jeho části dle čl. </w:t>
      </w:r>
      <w:r w:rsidR="00BD215C" w:rsidRPr="00A90F73">
        <w:rPr>
          <w:rFonts w:ascii="Arial" w:hAnsi="Arial" w:cs="Arial"/>
          <w:color w:val="000000"/>
        </w:rPr>
        <w:t>6</w:t>
      </w:r>
      <w:r w:rsidRPr="00A90F73">
        <w:rPr>
          <w:rFonts w:ascii="Arial" w:hAnsi="Arial" w:cs="Arial"/>
          <w:color w:val="000000"/>
        </w:rPr>
        <w:t xml:space="preserve"> odst. 3 smlouvy,</w:t>
      </w:r>
    </w:p>
    <w:p w14:paraId="4FF7CEEB" w14:textId="000673EA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akceptační protokol,</w:t>
      </w:r>
    </w:p>
    <w:p w14:paraId="70C9F79E" w14:textId="4A684938" w:rsidR="008750B6" w:rsidRDefault="008750B6" w:rsidP="006C69BF">
      <w:pPr>
        <w:pStyle w:val="Zkladntext"/>
        <w:numPr>
          <w:ilvl w:val="0"/>
          <w:numId w:val="20"/>
        </w:numPr>
        <w:spacing w:before="60" w:after="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místo a osobu oprávněnou k převzetí oprávněné faktury</w:t>
      </w:r>
      <w:r w:rsidR="006C69BF">
        <w:rPr>
          <w:rFonts w:ascii="Arial" w:hAnsi="Arial" w:cs="Arial"/>
          <w:color w:val="000000"/>
        </w:rPr>
        <w:t>,</w:t>
      </w:r>
    </w:p>
    <w:p w14:paraId="67E36665" w14:textId="0103C08B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 xml:space="preserve">Splatnost faktury je 30 dnů ode dne jejího doručení kupujícímu. Vrátí-li </w:t>
      </w:r>
      <w:r w:rsidR="006972E6" w:rsidRPr="000A7BC3">
        <w:rPr>
          <w:rFonts w:ascii="Arial" w:hAnsi="Arial" w:cs="Arial"/>
          <w:color w:val="000000"/>
        </w:rPr>
        <w:t>kupující</w:t>
      </w:r>
      <w:r w:rsidRPr="000A7BC3">
        <w:rPr>
          <w:rFonts w:ascii="Arial" w:hAnsi="Arial" w:cs="Arial"/>
          <w:color w:val="000000"/>
        </w:rPr>
        <w:t xml:space="preserve">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 w:rsidRPr="00A90F73">
        <w:rPr>
          <w:rFonts w:ascii="Arial" w:hAnsi="Arial" w:cs="Arial"/>
          <w:color w:val="000000"/>
        </w:rPr>
        <w:t>úvodu</w:t>
      </w:r>
      <w:r w:rsidRPr="00A90F73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A90F73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Záruka</w:t>
      </w:r>
    </w:p>
    <w:p w14:paraId="10BCA4F4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0183FC34" w:rsidR="009C1D7B" w:rsidRPr="00A90F73" w:rsidRDefault="00CF2DBC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Rozsah, kvalita</w:t>
      </w:r>
      <w:r w:rsidR="009C1D7B" w:rsidRPr="00A90F73">
        <w:rPr>
          <w:rFonts w:ascii="Arial" w:hAnsi="Arial" w:cs="Arial"/>
          <w:color w:val="000000"/>
        </w:rPr>
        <w:t xml:space="preserve"> a další související služby musí odpovídat požadavkům kupujícího a vymezení uvedenému v této smlouvě. Jakékoliv odchylky od požadavků kupujícího či vymezení uvedenému v této smlouvě jsou vadným plněním. </w:t>
      </w:r>
    </w:p>
    <w:p w14:paraId="1DC59DC3" w14:textId="3F6EF59D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budou po celou záruční dobu způsobilé k použití k obvyklým účelům a zachovají si obvyklé vlastnosti.  </w:t>
      </w:r>
    </w:p>
    <w:p w14:paraId="21D9DC57" w14:textId="1FCB1130" w:rsidR="00BD6D97" w:rsidRPr="000A7BC3" w:rsidRDefault="00AD72D5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CF2DBC" w:rsidRPr="000A7BC3">
        <w:rPr>
          <w:rFonts w:ascii="Arial" w:hAnsi="Arial" w:cs="Arial"/>
          <w:color w:val="000000"/>
        </w:rPr>
        <w:t xml:space="preserve">za jakost </w:t>
      </w:r>
      <w:r w:rsidR="00CF2DBC" w:rsidRPr="000A7BC3">
        <w:rPr>
          <w:rFonts w:ascii="Arial" w:hAnsi="Arial" w:cs="Arial"/>
          <w:b/>
          <w:color w:val="000000"/>
        </w:rPr>
        <w:t>v</w:t>
      </w:r>
      <w:r w:rsidR="00A90F73" w:rsidRPr="000A7BC3">
        <w:rPr>
          <w:rFonts w:ascii="Arial" w:hAnsi="Arial" w:cs="Arial"/>
          <w:b/>
          <w:color w:val="000000"/>
        </w:rPr>
        <w:t> </w:t>
      </w:r>
      <w:r w:rsidR="00CF2DBC" w:rsidRPr="000A7BC3">
        <w:rPr>
          <w:rFonts w:ascii="Arial" w:hAnsi="Arial" w:cs="Arial"/>
          <w:b/>
          <w:color w:val="000000"/>
        </w:rPr>
        <w:t>délce</w:t>
      </w:r>
      <w:r w:rsidR="00A90F73" w:rsidRPr="000A7BC3">
        <w:rPr>
          <w:rFonts w:ascii="Arial" w:hAnsi="Arial" w:cs="Arial"/>
          <w:b/>
          <w:color w:val="000000"/>
        </w:rPr>
        <w:t xml:space="preserve"> </w:t>
      </w:r>
      <w:r w:rsidR="00055782" w:rsidRPr="000A7BC3">
        <w:rPr>
          <w:rFonts w:ascii="Arial" w:hAnsi="Arial" w:cs="Arial"/>
          <w:b/>
          <w:color w:val="000000"/>
        </w:rPr>
        <w:t xml:space="preserve">uvedené </w:t>
      </w:r>
      <w:r w:rsidR="00F86622" w:rsidRPr="000A7BC3">
        <w:rPr>
          <w:rFonts w:ascii="Arial" w:hAnsi="Arial" w:cs="Arial"/>
          <w:b/>
          <w:color w:val="000000"/>
        </w:rPr>
        <w:t>v technické specifikaci</w:t>
      </w:r>
      <w:r w:rsidR="00055782" w:rsidRPr="000A7BC3">
        <w:rPr>
          <w:rFonts w:ascii="Arial" w:hAnsi="Arial" w:cs="Arial"/>
          <w:b/>
          <w:color w:val="000000"/>
        </w:rPr>
        <w:t xml:space="preserve"> </w:t>
      </w:r>
      <w:r w:rsidR="004F122F">
        <w:rPr>
          <w:rFonts w:ascii="Arial" w:hAnsi="Arial" w:cs="Arial"/>
          <w:b/>
          <w:color w:val="000000"/>
        </w:rPr>
        <w:t xml:space="preserve">každé </w:t>
      </w:r>
      <w:r w:rsidR="00AE3BB7">
        <w:rPr>
          <w:rFonts w:ascii="Arial" w:hAnsi="Arial" w:cs="Arial"/>
          <w:b/>
          <w:color w:val="000000"/>
        </w:rPr>
        <w:t>příslušn</w:t>
      </w:r>
      <w:r w:rsidR="004F122F">
        <w:rPr>
          <w:rFonts w:ascii="Arial" w:hAnsi="Arial" w:cs="Arial"/>
          <w:b/>
          <w:color w:val="000000"/>
        </w:rPr>
        <w:t xml:space="preserve">é </w:t>
      </w:r>
      <w:r w:rsidR="00AE3BB7">
        <w:rPr>
          <w:rFonts w:ascii="Arial" w:hAnsi="Arial" w:cs="Arial"/>
          <w:b/>
          <w:color w:val="000000"/>
        </w:rPr>
        <w:t>polož</w:t>
      </w:r>
      <w:r w:rsidR="004F122F">
        <w:rPr>
          <w:rFonts w:ascii="Arial" w:hAnsi="Arial" w:cs="Arial"/>
          <w:b/>
          <w:color w:val="000000"/>
        </w:rPr>
        <w:t>ky</w:t>
      </w:r>
      <w:r w:rsidR="00AE3BB7">
        <w:rPr>
          <w:rFonts w:ascii="Arial" w:hAnsi="Arial" w:cs="Arial"/>
          <w:b/>
          <w:color w:val="000000"/>
        </w:rPr>
        <w:t xml:space="preserve"> </w:t>
      </w:r>
      <w:r w:rsidR="00055782" w:rsidRPr="000A7BC3">
        <w:rPr>
          <w:rFonts w:ascii="Arial" w:hAnsi="Arial" w:cs="Arial"/>
          <w:b/>
          <w:color w:val="000000"/>
        </w:rPr>
        <w:t xml:space="preserve">v příloze č. 1 </w:t>
      </w:r>
      <w:r w:rsidR="004F122F">
        <w:rPr>
          <w:rFonts w:ascii="Arial" w:hAnsi="Arial" w:cs="Arial"/>
          <w:b/>
          <w:color w:val="000000"/>
        </w:rPr>
        <w:t xml:space="preserve">této </w:t>
      </w:r>
      <w:r w:rsidR="00055782" w:rsidRPr="000A7BC3">
        <w:rPr>
          <w:rFonts w:ascii="Arial" w:hAnsi="Arial" w:cs="Arial"/>
          <w:b/>
          <w:color w:val="000000"/>
        </w:rPr>
        <w:t>smlouvy</w:t>
      </w:r>
      <w:r w:rsidR="000A7BC3">
        <w:rPr>
          <w:rFonts w:ascii="Arial" w:hAnsi="Arial" w:cs="Arial"/>
          <w:b/>
          <w:color w:val="000000"/>
        </w:rPr>
        <w:t>.</w:t>
      </w:r>
    </w:p>
    <w:p w14:paraId="62B7FCBE" w14:textId="5A4CEC8C" w:rsidR="00CF2DBC" w:rsidRPr="00A90F73" w:rsidRDefault="00BD6D97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Záruční doba počíná běžet okamžikem přechodu vlastnického práva.</w:t>
      </w:r>
    </w:p>
    <w:p w14:paraId="7E6C0211" w14:textId="108CF990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644FE3" w:rsidRPr="00A90F73">
        <w:rPr>
          <w:rFonts w:ascii="Arial" w:hAnsi="Arial" w:cs="Arial"/>
          <w:color w:val="000000"/>
        </w:rPr>
        <w:t xml:space="preserve"> Uplatnění vad se považuje za učiněné v souladu s touto smlouvou i v případě, že bude učiněno přímo uživatelem. V takovém případě se má za to, že uživatel jedná v zastoupení kupujícího.</w:t>
      </w:r>
    </w:p>
    <w:p w14:paraId="01E33284" w14:textId="77777777" w:rsidR="00644FE3" w:rsidRPr="00A90F73" w:rsidRDefault="00644FE3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415B372" w14:textId="4E5DC39D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nedodržení pokynů prodávajícího či předpisů výrobce o používání a údržbě předmětu plnění, pokud byly prokazatelně předány kupujícímu;</w:t>
      </w:r>
    </w:p>
    <w:p w14:paraId="4F91C673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násilné či svévolné poškození předmětu plnění;</w:t>
      </w:r>
    </w:p>
    <w:p w14:paraId="6F58FD58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neoprávněnými zásahy nepovolané třetí osoby;</w:t>
      </w:r>
    </w:p>
    <w:p w14:paraId="43FBF8BA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vlivem vyšší moci, např. požáru, nebo jiné živelné katastrofy či jiných vnějších vlivů.</w:t>
      </w:r>
    </w:p>
    <w:p w14:paraId="3481D6A8" w14:textId="54FDE815" w:rsidR="00644FE3" w:rsidRPr="004E68A6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FF0000"/>
        </w:rPr>
      </w:pPr>
      <w:r w:rsidRPr="00A90F73">
        <w:rPr>
          <w:rFonts w:ascii="Arial" w:hAnsi="Arial" w:cs="Arial"/>
          <w:color w:val="000000"/>
        </w:rPr>
        <w:t>Prodávající je povinen zahájit bezplatné odstraňování reklamované vady vždy neprodleně</w:t>
      </w:r>
      <w:r w:rsidR="00E4291A">
        <w:rPr>
          <w:rFonts w:ascii="Arial" w:hAnsi="Arial" w:cs="Arial"/>
          <w:color w:val="000000"/>
        </w:rPr>
        <w:t>, a to nejpozději následující pracovní den po nahlášení vady,</w:t>
      </w:r>
      <w:r w:rsidRPr="00A90F73">
        <w:rPr>
          <w:rFonts w:ascii="Arial" w:hAnsi="Arial" w:cs="Arial"/>
          <w:color w:val="000000"/>
        </w:rPr>
        <w:t xml:space="preserve"> a odstranit ji v co nejkratším možném termínu, s výjimkou vad, které není technicky a technologicky možné do této doby odstranit. V</w:t>
      </w:r>
      <w:r w:rsidR="00E4291A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 xml:space="preserve">takovém případě je </w:t>
      </w:r>
      <w:r w:rsidR="006972E6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o této skutečnosti písemně informovat zástupce uživatele</w:t>
      </w:r>
      <w:r w:rsidR="00E4291A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  <w:r w:rsidR="006A67BA">
        <w:rPr>
          <w:rFonts w:ascii="Arial" w:hAnsi="Arial" w:cs="Arial"/>
          <w:color w:val="000000"/>
        </w:rPr>
        <w:t xml:space="preserve"> </w:t>
      </w:r>
    </w:p>
    <w:p w14:paraId="24A837EF" w14:textId="364C792D" w:rsidR="00384221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ED1613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119E8A2B" w14:textId="56A7EF71" w:rsidR="002F388C" w:rsidRPr="007D5033" w:rsidRDefault="002F388C" w:rsidP="002F388C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52304E">
        <w:rPr>
          <w:rFonts w:ascii="Arial" w:hAnsi="Arial" w:cs="Arial"/>
        </w:rPr>
        <w:t xml:space="preserve">Veškeré vady </w:t>
      </w:r>
      <w:r>
        <w:rPr>
          <w:rFonts w:ascii="Arial" w:hAnsi="Arial" w:cs="Arial"/>
        </w:rPr>
        <w:t>zboží</w:t>
      </w:r>
      <w:r w:rsidRPr="0052304E">
        <w:rPr>
          <w:rFonts w:ascii="Arial" w:hAnsi="Arial" w:cs="Arial"/>
        </w:rPr>
        <w:t xml:space="preserve"> je kupující povinen uplatnit u prodávajícího bez zbytečného odkladu poté, kdy vadu zjistil, a to formou písemného oznámení (e-mailem), které bude obsahovat co nejpodrobnější specifikaci zjištěné vady. Kupující bude vady předmětu koupě oznamovat na adresu:</w:t>
      </w:r>
      <w:r>
        <w:rPr>
          <w:rFonts w:ascii="Arial" w:hAnsi="Arial" w:cs="Arial"/>
        </w:rPr>
        <w:t xml:space="preserve"> </w:t>
      </w:r>
      <w:r w:rsidRPr="002F388C">
        <w:rPr>
          <w:rFonts w:ascii="Arial" w:hAnsi="Arial" w:cs="Arial"/>
          <w:highlight w:val="cyan"/>
        </w:rPr>
        <w:t xml:space="preserve">e-mail: </w:t>
      </w:r>
      <w:r w:rsidRPr="002F388C">
        <w:rPr>
          <w:rFonts w:ascii="Arial" w:hAnsi="Arial" w:cs="Arial"/>
          <w:highlight w:val="cyan"/>
        </w:rPr>
        <w:lastRenderedPageBreak/>
        <w:t xml:space="preserve">……………….., tel.: ……………….. </w:t>
      </w:r>
      <w:r w:rsidRPr="002F388C">
        <w:rPr>
          <w:rFonts w:ascii="Arial" w:hAnsi="Arial" w:cs="Arial"/>
          <w:color w:val="000000"/>
          <w:highlight w:val="cyan"/>
        </w:rPr>
        <w:t>[bud</w:t>
      </w:r>
      <w:r w:rsidRPr="003F16A2">
        <w:rPr>
          <w:rFonts w:ascii="Arial" w:hAnsi="Arial" w:cs="Arial"/>
          <w:color w:val="000000"/>
          <w:highlight w:val="cyan"/>
        </w:rPr>
        <w:t>e doplněno před uzavřením smlouvy]</w:t>
      </w:r>
      <w:r w:rsidRPr="0052304E">
        <w:rPr>
          <w:rFonts w:ascii="Arial" w:hAnsi="Arial" w:cs="Arial"/>
        </w:rPr>
        <w:t xml:space="preserve"> (kontaktní místo pro řešení reklamací a záruční</w:t>
      </w:r>
      <w:r>
        <w:rPr>
          <w:rFonts w:ascii="Arial" w:hAnsi="Arial" w:cs="Arial"/>
        </w:rPr>
        <w:t xml:space="preserve"> servis</w:t>
      </w:r>
      <w:r w:rsidRPr="0052304E">
        <w:rPr>
          <w:rFonts w:ascii="Arial" w:hAnsi="Arial" w:cs="Arial"/>
        </w:rPr>
        <w:t>).</w:t>
      </w:r>
    </w:p>
    <w:p w14:paraId="0A273D23" w14:textId="77777777" w:rsidR="002F388C" w:rsidRPr="007D5033" w:rsidRDefault="002F388C" w:rsidP="002F388C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D5033">
        <w:rPr>
          <w:rFonts w:ascii="Arial" w:hAnsi="Arial" w:cs="Arial"/>
        </w:rPr>
        <w:t xml:space="preserve">Záruční </w:t>
      </w:r>
      <w:r>
        <w:rPr>
          <w:rFonts w:ascii="Arial" w:hAnsi="Arial" w:cs="Arial"/>
        </w:rPr>
        <w:t xml:space="preserve">servis </w:t>
      </w:r>
      <w:r w:rsidRPr="007D5033">
        <w:rPr>
          <w:rFonts w:ascii="Arial" w:hAnsi="Arial" w:cs="Arial"/>
        </w:rPr>
        <w:t>je prováděn zcela bezplatně - kupujícímu nebudou účtovány náklady na spotřebovaný materiál, dopravu ani práci servisního technika.</w:t>
      </w:r>
    </w:p>
    <w:p w14:paraId="5C8B056C" w14:textId="77777777" w:rsidR="002F388C" w:rsidRDefault="002F388C" w:rsidP="000F3107">
      <w:pPr>
        <w:pStyle w:val="Zkladntext"/>
        <w:keepLines/>
        <w:numPr>
          <w:ilvl w:val="0"/>
          <w:numId w:val="13"/>
        </w:numPr>
        <w:tabs>
          <w:tab w:val="left" w:pos="1701"/>
        </w:tabs>
        <w:spacing w:before="120" w:line="280" w:lineRule="atLeast"/>
        <w:ind w:left="425" w:hanging="357"/>
        <w:jc w:val="both"/>
        <w:rPr>
          <w:rFonts w:ascii="Arial" w:hAnsi="Arial" w:cs="Arial"/>
        </w:rPr>
      </w:pPr>
      <w:r w:rsidRPr="002F388C">
        <w:rPr>
          <w:rFonts w:ascii="Arial" w:hAnsi="Arial" w:cs="Arial"/>
        </w:rPr>
        <w:t>Prodávající je dále povinen provádět během záruční doby bezúplatně technickou podporu po dobu</w:t>
      </w:r>
      <w:r w:rsidRPr="007D43A2">
        <w:t xml:space="preserve"> </w:t>
      </w:r>
      <w:r w:rsidRPr="002F388C">
        <w:rPr>
          <w:rFonts w:ascii="Arial" w:hAnsi="Arial" w:cs="Arial"/>
        </w:rPr>
        <w:t xml:space="preserve">uvedenou v technické specifikaci v příloze č. 1 této smlouvy. </w:t>
      </w:r>
    </w:p>
    <w:p w14:paraId="2B33FAA9" w14:textId="77777777" w:rsidR="002F388C" w:rsidRPr="002F388C" w:rsidRDefault="002F388C" w:rsidP="002F388C">
      <w:pPr>
        <w:pStyle w:val="Zkladntext"/>
        <w:keepLines/>
        <w:numPr>
          <w:ilvl w:val="0"/>
          <w:numId w:val="13"/>
        </w:numPr>
        <w:tabs>
          <w:tab w:val="left" w:pos="1701"/>
        </w:tabs>
        <w:spacing w:before="120" w:after="240" w:line="280" w:lineRule="atLeast"/>
        <w:ind w:left="425" w:hanging="357"/>
        <w:jc w:val="both"/>
        <w:rPr>
          <w:rFonts w:ascii="Arial" w:hAnsi="Arial" w:cs="Arial"/>
          <w:color w:val="000000"/>
        </w:rPr>
      </w:pPr>
      <w:r w:rsidRPr="002F388C">
        <w:rPr>
          <w:rFonts w:ascii="Arial" w:hAnsi="Arial" w:cs="Arial"/>
        </w:rPr>
        <w:t xml:space="preserve">Technická podpora a servis budou realizovány dodavatelem, případně prostřednictvím výrobcem certifikovaného technika pro dané zařízení. </w:t>
      </w:r>
    </w:p>
    <w:p w14:paraId="2FEEC5A8" w14:textId="4C5F2F82" w:rsidR="00CD1233" w:rsidRPr="00A90F7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A90F7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Odstoupení od smlouvy</w:t>
      </w:r>
    </w:p>
    <w:p w14:paraId="55849B4E" w14:textId="6088AC6E" w:rsidR="002C349D" w:rsidRPr="00A90F73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se dohodl</w:t>
      </w:r>
      <w:r w:rsidR="00CF2DBC" w:rsidRPr="00A90F73">
        <w:rPr>
          <w:rFonts w:ascii="Arial" w:hAnsi="Arial" w:cs="Arial"/>
          <w:color w:val="000000"/>
        </w:rPr>
        <w:t>y na možném odstoupení od s</w:t>
      </w:r>
      <w:r w:rsidRPr="00A90F73">
        <w:rPr>
          <w:rFonts w:ascii="Arial" w:hAnsi="Arial" w:cs="Arial"/>
          <w:color w:val="000000"/>
        </w:rPr>
        <w:t>mlouvy v následujících případech:</w:t>
      </w:r>
    </w:p>
    <w:p w14:paraId="5B46F113" w14:textId="5EBEFA5C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dále oprávněn odstoupit od smlouvy, jestliže by po uzavření smlouvy vůči majetku prodávajícího probíhalo insolvenční řízení.</w:t>
      </w:r>
    </w:p>
    <w:p w14:paraId="221C3D54" w14:textId="5E49C426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C47776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strany vstoupí neprodleně v jednání za účelem smírného vyřešení jejich vztahů;</w:t>
      </w:r>
    </w:p>
    <w:p w14:paraId="356F3EEA" w14:textId="350645F9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převést zpět zboží prodávajícímu;</w:t>
      </w:r>
    </w:p>
    <w:p w14:paraId="103FC70C" w14:textId="12684A8A" w:rsidR="002C349D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A90F7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A90F7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2BACAAF1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Při nesplnění záručních podmínek vzniká kupujícímu nárok na smluvní pokutu ve výši 1</w:t>
      </w:r>
      <w:r w:rsidR="0033774E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>% ceny předmětného zboží za každý započatý pracovní den nad rámec stanoveného termínu pro odstranění vad.</w:t>
      </w:r>
    </w:p>
    <w:p w14:paraId="1806A34C" w14:textId="18CC5ED3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Povinnost zaplatit úroky z prodlení a smluvní </w:t>
      </w:r>
      <w:r w:rsidR="00D60176" w:rsidRPr="00A90F73">
        <w:rPr>
          <w:rFonts w:ascii="Arial" w:hAnsi="Arial" w:cs="Arial"/>
          <w:color w:val="000000"/>
        </w:rPr>
        <w:t>pokuty je do 14</w:t>
      </w:r>
      <w:r w:rsidRPr="00A90F73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169B1FB5" w14:textId="0B1BEC11" w:rsidR="00F2329E" w:rsidRPr="00A90F73" w:rsidRDefault="00F2329E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 porušení povinnosti odstranění vady ve smyslu článku 9 odst. </w:t>
      </w:r>
      <w:r w:rsidR="00BD6D97" w:rsidRPr="00A90F73">
        <w:rPr>
          <w:rFonts w:ascii="Arial" w:hAnsi="Arial" w:cs="Arial"/>
          <w:color w:val="000000"/>
        </w:rPr>
        <w:t>9</w:t>
      </w:r>
      <w:r w:rsidRPr="00A90F73">
        <w:rPr>
          <w:rFonts w:ascii="Arial" w:hAnsi="Arial" w:cs="Arial"/>
          <w:color w:val="000000"/>
        </w:rPr>
        <w:t xml:space="preserve"> smlouvy vzniká kupujícímu právo na smluvní pokutu ve výši 1 % celkové kupní ceny za každý den prodlení s</w:t>
      </w:r>
      <w:r w:rsidR="00E673CD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plněním povinnosti.</w:t>
      </w:r>
    </w:p>
    <w:p w14:paraId="3B35DD94" w14:textId="0D786FBB" w:rsidR="00CD1233" w:rsidRPr="00A90F73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A90F73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</w:rPr>
        <w:t>Vyšší moc</w:t>
      </w:r>
    </w:p>
    <w:p w14:paraId="06302733" w14:textId="56A4D376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neodpovídá za prodlení v plnění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A90F73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A90F73">
        <w:rPr>
          <w:rFonts w:ascii="Arial" w:hAnsi="Arial" w:cs="Arial"/>
          <w:b/>
          <w:color w:val="000000"/>
          <w:sz w:val="20"/>
          <w:szCs w:val="20"/>
        </w:rPr>
        <w:t>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A90F73" w:rsidRDefault="002C349D" w:rsidP="003777C2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Odpovědnost za škody</w:t>
      </w:r>
    </w:p>
    <w:p w14:paraId="14F46D14" w14:textId="5F68173F" w:rsidR="00087382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Další ujednání</w:t>
      </w:r>
    </w:p>
    <w:p w14:paraId="27C9CDEE" w14:textId="7357D534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Vlastnická práva k předmětu plnění přecházejí na kupujícíh</w:t>
      </w:r>
      <w:r w:rsidR="00D60176" w:rsidRPr="00A90F73">
        <w:rPr>
          <w:rFonts w:ascii="Arial" w:hAnsi="Arial" w:cs="Arial"/>
          <w:color w:val="000000"/>
        </w:rPr>
        <w:t>o dnem uhrazení kupní ceny</w:t>
      </w:r>
      <w:r w:rsidRPr="00A90F73">
        <w:rPr>
          <w:rFonts w:ascii="Arial" w:hAnsi="Arial" w:cs="Arial"/>
          <w:color w:val="000000"/>
        </w:rPr>
        <w:t>.</w:t>
      </w:r>
      <w:r w:rsidR="00BD6D97" w:rsidRPr="00A90F73">
        <w:rPr>
          <w:rFonts w:ascii="Arial" w:hAnsi="Arial" w:cs="Arial"/>
          <w:color w:val="000000"/>
        </w:rPr>
        <w:t xml:space="preserve"> Přechod nebezpečí škody na </w:t>
      </w:r>
      <w:r w:rsidR="00A8683B">
        <w:rPr>
          <w:rFonts w:ascii="Arial" w:hAnsi="Arial" w:cs="Arial"/>
          <w:color w:val="000000"/>
        </w:rPr>
        <w:t>zboží</w:t>
      </w:r>
      <w:r w:rsidR="00BD6D97" w:rsidRPr="00A90F73">
        <w:rPr>
          <w:rFonts w:ascii="Arial" w:hAnsi="Arial" w:cs="Arial"/>
          <w:color w:val="000000"/>
        </w:rPr>
        <w:t xml:space="preserve"> vzniká okamžikem převzetí, tj. okamžikem podpisu obou smluvních stran na </w:t>
      </w:r>
      <w:r w:rsidR="00E43E28">
        <w:rPr>
          <w:rFonts w:ascii="Arial" w:hAnsi="Arial" w:cs="Arial"/>
          <w:color w:val="000000"/>
        </w:rPr>
        <w:t>akceptačním</w:t>
      </w:r>
      <w:r w:rsidR="00BD6D97" w:rsidRPr="00A90F73">
        <w:rPr>
          <w:rFonts w:ascii="Arial" w:hAnsi="Arial" w:cs="Arial"/>
          <w:color w:val="000000"/>
        </w:rPr>
        <w:t xml:space="preserve"> protokolu.</w:t>
      </w:r>
    </w:p>
    <w:p w14:paraId="03EDF1EA" w14:textId="1EA4B652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Právo užívat předmět plnění má kupující okamžikem podpisu dodacího listu.</w:t>
      </w:r>
    </w:p>
    <w:p w14:paraId="5A66584D" w14:textId="15911130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A53B25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této smlouvě.</w:t>
      </w:r>
    </w:p>
    <w:p w14:paraId="235667F4" w14:textId="5E69D888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Smluvní strany se zavazují, že získá-li smluvní strana od druhé jakékoli osobní údaje, bude s nimi nakládat v souladu se zákonem 101/2000Sb., o ochraně osobních údajů, v </w:t>
      </w:r>
      <w:r w:rsidR="00BD6D97" w:rsidRPr="00A90F73">
        <w:rPr>
          <w:rFonts w:ascii="Arial" w:hAnsi="Arial" w:cs="Arial"/>
          <w:color w:val="000000"/>
        </w:rPr>
        <w:t>účinném</w:t>
      </w:r>
      <w:r w:rsidRPr="00A90F73">
        <w:rPr>
          <w:rFonts w:ascii="Arial" w:hAnsi="Arial" w:cs="Arial"/>
          <w:color w:val="000000"/>
        </w:rPr>
        <w:t xml:space="preserve"> znění.</w:t>
      </w:r>
    </w:p>
    <w:p w14:paraId="44DEB749" w14:textId="3C02E2B4" w:rsidR="002C349D" w:rsidRPr="00A12A66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povinen poskytovat smluvní informace, vyplývající ze zvláštních právních předpisů, zejména zákona č. 106/1999 </w:t>
      </w:r>
      <w:r w:rsidRPr="00A12A66">
        <w:rPr>
          <w:rFonts w:ascii="Arial" w:hAnsi="Arial" w:cs="Arial"/>
          <w:color w:val="000000"/>
        </w:rPr>
        <w:t>Sb., o svobodném přístupu k informacím, v</w:t>
      </w:r>
      <w:r w:rsidR="00BD6D97" w:rsidRPr="00A12A66">
        <w:rPr>
          <w:rFonts w:ascii="Arial" w:hAnsi="Arial" w:cs="Arial"/>
          <w:color w:val="000000"/>
        </w:rPr>
        <w:t xml:space="preserve"> účinném </w:t>
      </w:r>
      <w:r w:rsidRPr="00A12A66">
        <w:rPr>
          <w:rFonts w:ascii="Arial" w:hAnsi="Arial" w:cs="Arial"/>
          <w:color w:val="000000"/>
        </w:rPr>
        <w:t>znění.</w:t>
      </w:r>
    </w:p>
    <w:p w14:paraId="74166E69" w14:textId="2A0961CF" w:rsidR="002F388C" w:rsidRDefault="006730A7" w:rsidP="002A2B50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</w:rPr>
      </w:pPr>
      <w:bookmarkStart w:id="4" w:name="_Hlk57807077"/>
      <w:r w:rsidRPr="00A12A66">
        <w:rPr>
          <w:rFonts w:ascii="Arial" w:hAnsi="Arial" w:cs="Arial"/>
          <w:color w:val="000000"/>
        </w:rPr>
        <w:t>Prodávající</w:t>
      </w:r>
      <w:r w:rsidR="00F93466" w:rsidRPr="00A12A6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="00F93466" w:rsidRPr="00A12A66">
        <w:rPr>
          <w:rFonts w:ascii="Arial" w:hAnsi="Arial" w:cs="Arial"/>
          <w:color w:val="000000"/>
        </w:rPr>
        <w:t>a jeho financováním (způsobem dle zákona 563/1991 Sb., o účetnictví</w:t>
      </w:r>
      <w:r w:rsidR="00BD6D97" w:rsidRPr="00A12A66">
        <w:rPr>
          <w:rFonts w:ascii="Arial" w:hAnsi="Arial" w:cs="Arial"/>
          <w:color w:val="000000"/>
        </w:rPr>
        <w:t>,</w:t>
      </w:r>
      <w:r w:rsidR="00F93466" w:rsidRPr="00A12A66">
        <w:rPr>
          <w:rFonts w:ascii="Arial" w:hAnsi="Arial" w:cs="Arial"/>
          <w:color w:val="000000"/>
        </w:rPr>
        <w:t xml:space="preserve"> v </w:t>
      </w:r>
      <w:r w:rsidR="00BD6D97" w:rsidRPr="00A12A66">
        <w:rPr>
          <w:rFonts w:ascii="Arial" w:hAnsi="Arial" w:cs="Arial"/>
          <w:color w:val="000000"/>
        </w:rPr>
        <w:t>účinném</w:t>
      </w:r>
      <w:r w:rsidR="00F93466" w:rsidRPr="00A12A66">
        <w:rPr>
          <w:rFonts w:ascii="Arial" w:hAnsi="Arial" w:cs="Arial"/>
          <w:color w:val="000000"/>
        </w:rPr>
        <w:t xml:space="preserve"> znění) včetně účetních dokladů minimálně do konce roku 20</w:t>
      </w:r>
      <w:r w:rsidR="00E673CD">
        <w:rPr>
          <w:rFonts w:ascii="Arial" w:hAnsi="Arial" w:cs="Arial"/>
          <w:color w:val="000000"/>
        </w:rPr>
        <w:t>3</w:t>
      </w:r>
      <w:r w:rsidR="005E7A72">
        <w:rPr>
          <w:rFonts w:ascii="Arial" w:hAnsi="Arial" w:cs="Arial"/>
          <w:color w:val="000000"/>
        </w:rPr>
        <w:t>4</w:t>
      </w:r>
      <w:r w:rsidR="00F93466" w:rsidRPr="00A12A66">
        <w:rPr>
          <w:rFonts w:ascii="Arial" w:hAnsi="Arial" w:cs="Arial"/>
          <w:color w:val="000000"/>
        </w:rPr>
        <w:t xml:space="preserve"> nebo po dobu nejméně 10 let ode dne poslední platby za provedené práce, závazná je lhůta, která je delší.</w:t>
      </w:r>
      <w:bookmarkEnd w:id="4"/>
      <w:r w:rsidR="002A2B50">
        <w:rPr>
          <w:rFonts w:ascii="Arial" w:hAnsi="Arial" w:cs="Arial"/>
          <w:color w:val="000000"/>
        </w:rPr>
        <w:t xml:space="preserve"> </w:t>
      </w:r>
      <w:r w:rsidR="002A2B50" w:rsidRPr="002A2B50">
        <w:rPr>
          <w:rFonts w:ascii="Arial" w:hAnsi="Arial" w:cs="Arial"/>
        </w:rPr>
        <w:t xml:space="preserve">Prodávající bere na vědomí a souhlasí s tím, že </w:t>
      </w:r>
      <w:r w:rsidR="002A2B50" w:rsidRPr="002A2B50">
        <w:rPr>
          <w:rFonts w:ascii="Arial" w:hAnsi="Arial" w:cs="Arial"/>
          <w:bCs/>
        </w:rPr>
        <w:t xml:space="preserve">je povinen minimálně po tuto dobu poskytovat požadované informace a dokumentaci související s realizací </w:t>
      </w:r>
      <w:r w:rsidR="002A2B50" w:rsidRPr="002A2B50">
        <w:rPr>
          <w:rFonts w:ascii="Arial" w:hAnsi="Arial" w:cs="Arial"/>
        </w:rPr>
        <w:t xml:space="preserve">předmětu plnění této smlouvy </w:t>
      </w:r>
      <w:r w:rsidR="002A2B50" w:rsidRPr="002A2B50">
        <w:rPr>
          <w:rFonts w:ascii="Arial" w:hAnsi="Arial" w:cs="Arial"/>
          <w:bCs/>
        </w:rPr>
        <w:t xml:space="preserve">zaměstnancům nebo zmocněncům pověřených orgánů (MŠMT, Česká školní inspekce, MMR ČR, MF ČR, Evropské komise, Evropského účetního dvora, Nejvyššího kontrolního úřadu, příslušného orgánu finanční správy a dalších oprávněných orgánů státní správy) </w:t>
      </w:r>
      <w:r w:rsidR="002A2B50" w:rsidRPr="002A2B50">
        <w:rPr>
          <w:rFonts w:ascii="Arial" w:hAnsi="Arial" w:cs="Arial"/>
        </w:rPr>
        <w:t xml:space="preserve">a je povinen vytvořit výše uvedeným osobám podmínky k provedení kontroly vztahující se k realizaci předmětu plnění této smlouvy a projektu a poskytnout jim při provádění kontroly součinnost. </w:t>
      </w:r>
    </w:p>
    <w:p w14:paraId="48FCEC7D" w14:textId="49AB01F6" w:rsidR="002A2B50" w:rsidRPr="002F388C" w:rsidRDefault="002F388C" w:rsidP="002F388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4C8E3D4A" w14:textId="22B88DC6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Závěrečná ustanovení</w:t>
      </w:r>
    </w:p>
    <w:p w14:paraId="200CA40C" w14:textId="665A7DA0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Vztahy touto smlouvou neupravené se řídí příslušnými ustanoveními zákona č. 89/2012 Sb., občanský zákoník, a zákona č. 121/2000 Sb., o právu autorském, o právech souvisejících s právem autorským a o změně některých zákonů (autorský zákon) v </w:t>
      </w:r>
      <w:r w:rsidR="00BD6D97" w:rsidRPr="00A90F73">
        <w:rPr>
          <w:rFonts w:ascii="Arial" w:hAnsi="Arial" w:cs="Arial"/>
          <w:color w:val="000000"/>
        </w:rPr>
        <w:t>účinném</w:t>
      </w:r>
      <w:r w:rsidRPr="00A90F73">
        <w:rPr>
          <w:rFonts w:ascii="Arial" w:hAnsi="Arial" w:cs="Arial"/>
          <w:color w:val="000000"/>
        </w:rPr>
        <w:t xml:space="preserve"> znění.</w:t>
      </w:r>
    </w:p>
    <w:p w14:paraId="1FFE1F3A" w14:textId="7BE2A4D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Default="00F93466" w:rsidP="00ED7792">
      <w:pPr>
        <w:pStyle w:val="Zkladntext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o zvláštních podmínkách účinnosti některých smluv, uveřejňování těchto smluv a o registru smluv (zákon o registru smluv), případně dle dalších právních předpisu upravujících povinnost uveřejnění dokumentů vztahujících se k plnění smlouvy. Prodávající výslovně prohlašuje, že veškeré informace, skutečnosti a veškerá dokumentace týkající se plnění smlouvy, které jsou případně předmětem obchodního tajemství a považují se za důvěrné, předem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6F7B0C27" w14:textId="0B0F65E2" w:rsidR="00ED7792" w:rsidRDefault="00ED7792" w:rsidP="00ED7792">
      <w:pPr>
        <w:keepLines/>
        <w:numPr>
          <w:ilvl w:val="0"/>
          <w:numId w:val="18"/>
        </w:numPr>
        <w:tabs>
          <w:tab w:val="left" w:pos="426"/>
          <w:tab w:val="left" w:pos="1701"/>
        </w:tabs>
        <w:spacing w:after="12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31790A">
        <w:rPr>
          <w:rFonts w:ascii="Arial" w:hAnsi="Arial" w:cs="Arial"/>
          <w:sz w:val="20"/>
          <w:szCs w:val="20"/>
        </w:rPr>
        <w:t xml:space="preserve">Prodávající bere na vědomí a souhlasí s tím, že je, podle s § 2 písm. e) </w:t>
      </w:r>
      <w:r w:rsidRPr="0031790A">
        <w:rPr>
          <w:rFonts w:ascii="Arial" w:eastAsia="JohnSans Text Pro" w:hAnsi="Arial" w:cs="Arial"/>
          <w:sz w:val="20"/>
          <w:szCs w:val="20"/>
        </w:rPr>
        <w:t>zákona č. 320/2001 Sb., o finanční kontrole ve veřejné správě a o změně některých zákonů, v platném znění (dále jen „zákon o finanční kontrole“), osobou povinou spolupůsobit při výkonu finanční kontroly</w:t>
      </w:r>
      <w:r w:rsidRPr="0031790A">
        <w:rPr>
          <w:rFonts w:ascii="Arial" w:hAnsi="Arial" w:cs="Arial"/>
          <w:sz w:val="20"/>
          <w:szCs w:val="20"/>
        </w:rPr>
        <w:t xml:space="preserve"> prováděné v souvislosti s úhradou zboží nebo služeb z veřejných výdajů.</w:t>
      </w:r>
    </w:p>
    <w:p w14:paraId="0D88365A" w14:textId="4EE22738" w:rsidR="00ED55FD" w:rsidRPr="00ED55FD" w:rsidRDefault="00ED55FD" w:rsidP="00ED7792">
      <w:pPr>
        <w:pStyle w:val="Odstavecseseznamem"/>
        <w:numPr>
          <w:ilvl w:val="0"/>
          <w:numId w:val="18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D55FD">
        <w:rPr>
          <w:rFonts w:ascii="Arial" w:hAnsi="Arial" w:cs="Arial"/>
          <w:sz w:val="20"/>
          <w:szCs w:val="20"/>
        </w:rPr>
        <w:t>Prodávající prohlašuje, že finanční prostředky přímo ani nepřímo nezpřístupní osobám, subjektům či orgánům s nimi spojeným uvedeným v sankčních seznamech ve smyslu zákona č. 69/2006 Sb., o provádění mezinárodních sankcí, ve znění pozdějších předpisů ve spojení s čl. 5k nařízení Rady (EU) č. 833/2014 ze dne 31. července 2014, o omezujících opatřeních vzhledem k činnostem Ruska destabilizujícím situaci na Ukrajině, ve znění nařízení Rady (EU) č. 2022/578 ze dne 4. dubna 2022 v souvislosti s konfliktem na Ukrajině nebo v jejich prospěch. Prodávající se zavazuje, že jakoukoli změnu skutečností, která bude mít vliv na skutečnosti dle tohoto odstavce, oznámí písemně kupujícímu do 5 pracovních dnů od okamžiku, kdy se o této skutečnosti dozví.</w:t>
      </w:r>
    </w:p>
    <w:p w14:paraId="7300B6C1" w14:textId="7E2356C9" w:rsidR="002C349D" w:rsidRPr="00A90F73" w:rsidRDefault="00A53B25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 případě, že je s</w:t>
      </w:r>
      <w:r w:rsidRPr="00394E39">
        <w:rPr>
          <w:rFonts w:ascii="Arial" w:hAnsi="Arial" w:cs="Arial"/>
        </w:rPr>
        <w:t xml:space="preserve">mlouva vyhotovena </w:t>
      </w:r>
      <w:r>
        <w:rPr>
          <w:rFonts w:ascii="Arial" w:hAnsi="Arial" w:cs="Arial"/>
        </w:rPr>
        <w:t>v listinném provedení</w:t>
      </w:r>
      <w:r>
        <w:rPr>
          <w:rFonts w:ascii="Arial" w:hAnsi="Arial" w:cs="Arial"/>
          <w:color w:val="000000"/>
        </w:rPr>
        <w:t xml:space="preserve">, </w:t>
      </w:r>
      <w:r w:rsidR="002C349D" w:rsidRPr="00A90F73">
        <w:rPr>
          <w:rFonts w:ascii="Arial" w:hAnsi="Arial" w:cs="Arial"/>
          <w:color w:val="000000"/>
        </w:rPr>
        <w:t>je vyhotovena v</w:t>
      </w:r>
      <w:r w:rsidR="00B5730D">
        <w:rPr>
          <w:rFonts w:ascii="Arial" w:hAnsi="Arial" w:cs="Arial"/>
          <w:color w:val="000000"/>
        </w:rPr>
        <w:t>e dvou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2C349D" w:rsidRPr="00A90F73">
        <w:rPr>
          <w:rFonts w:ascii="Arial" w:hAnsi="Arial" w:cs="Arial"/>
          <w:color w:val="000000"/>
        </w:rPr>
        <w:t>stejnopisech s</w:t>
      </w:r>
      <w:r w:rsidR="002E10D6">
        <w:rPr>
          <w:rFonts w:ascii="Arial" w:hAnsi="Arial" w:cs="Arial"/>
          <w:color w:val="000000"/>
        </w:rPr>
        <w:t> </w:t>
      </w:r>
      <w:r w:rsidR="002C349D" w:rsidRPr="00A90F73">
        <w:rPr>
          <w:rFonts w:ascii="Arial" w:hAnsi="Arial" w:cs="Arial"/>
          <w:color w:val="000000"/>
        </w:rPr>
        <w:t xml:space="preserve">platností originálu, z nichž </w:t>
      </w:r>
      <w:r w:rsidR="00B5730D">
        <w:rPr>
          <w:rFonts w:ascii="Arial" w:hAnsi="Arial" w:cs="Arial"/>
          <w:color w:val="000000"/>
        </w:rPr>
        <w:t xml:space="preserve">každá strana obdrží jedno vyhotovení. </w:t>
      </w:r>
    </w:p>
    <w:p w14:paraId="7D6FFD46" w14:textId="62624BA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4A684BA5" w14:textId="62A14708" w:rsidR="007455D1" w:rsidRPr="00A90F73" w:rsidRDefault="007455D1" w:rsidP="005C0F46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  <w:r w:rsidRPr="00A90F73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 w:rsidRPr="00A90F73">
        <w:rPr>
          <w:rFonts w:ascii="Arial" w:hAnsi="Arial" w:cs="Arial"/>
          <w:color w:val="000000"/>
          <w:sz w:val="20"/>
          <w:szCs w:val="20"/>
        </w:rPr>
        <w:t>kupujícího</w:t>
      </w:r>
      <w:r w:rsidR="00ED55FD">
        <w:rPr>
          <w:rFonts w:ascii="Arial" w:hAnsi="Arial" w:cs="Arial"/>
          <w:color w:val="000000"/>
          <w:sz w:val="20"/>
          <w:szCs w:val="20"/>
        </w:rPr>
        <w:t xml:space="preserve"> dne</w:t>
      </w:r>
      <w:r w:rsidRPr="00A90F73">
        <w:rPr>
          <w:rFonts w:ascii="Arial" w:hAnsi="Arial" w:cs="Arial"/>
          <w:color w:val="000000"/>
          <w:sz w:val="20"/>
          <w:szCs w:val="20"/>
        </w:rPr>
        <w:t xml:space="preserve"> </w:t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  <w:t>Za prodávajícího</w:t>
      </w:r>
      <w:r w:rsidR="00ED55FD">
        <w:rPr>
          <w:rFonts w:ascii="Arial" w:hAnsi="Arial" w:cs="Arial"/>
          <w:color w:val="000000"/>
          <w:sz w:val="20"/>
          <w:szCs w:val="20"/>
        </w:rPr>
        <w:t xml:space="preserve"> dne</w:t>
      </w:r>
    </w:p>
    <w:p w14:paraId="1E2AD614" w14:textId="77777777" w:rsidR="007455D1" w:rsidRPr="00A90F73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A90F73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A90F73">
        <w:rPr>
          <w:rFonts w:ascii="Arial" w:hAnsi="Arial" w:cs="Arial"/>
          <w:color w:val="000000"/>
          <w:sz w:val="20"/>
          <w:szCs w:val="20"/>
        </w:rPr>
        <w:tab/>
      </w:r>
      <w:r w:rsidRPr="00A90F73">
        <w:rPr>
          <w:rFonts w:ascii="Arial" w:hAnsi="Arial" w:cs="Arial"/>
          <w:color w:val="000000"/>
          <w:sz w:val="20"/>
          <w:szCs w:val="20"/>
        </w:rPr>
        <w:tab/>
      </w:r>
      <w:r w:rsidRPr="00A90F73">
        <w:rPr>
          <w:rFonts w:ascii="Arial" w:hAnsi="Arial" w:cs="Arial"/>
          <w:b/>
          <w:color w:val="000000"/>
          <w:sz w:val="20"/>
          <w:szCs w:val="20"/>
        </w:rPr>
        <w:tab/>
      </w:r>
      <w:r w:rsidRPr="00A90F73">
        <w:rPr>
          <w:rFonts w:ascii="Arial" w:hAnsi="Arial" w:cs="Arial"/>
          <w:b/>
          <w:color w:val="000000"/>
          <w:sz w:val="20"/>
          <w:szCs w:val="20"/>
        </w:rPr>
        <w:tab/>
      </w:r>
      <w:r w:rsidRPr="00A90F73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7E68A912" w14:textId="77777777" w:rsidR="00ED55FD" w:rsidRDefault="00ED55FD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</w:p>
    <w:p w14:paraId="4263E718" w14:textId="4449BBDF" w:rsidR="007455D1" w:rsidRPr="00ED55FD" w:rsidRDefault="00FC496F" w:rsidP="00ED55FD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FC496F">
        <w:rPr>
          <w:rFonts w:ascii="Arial" w:hAnsi="Arial" w:cs="Arial"/>
          <w:sz w:val="20"/>
        </w:rPr>
        <w:t>Ing. Milan Maršík</w:t>
      </w:r>
      <w:r w:rsidR="007455D1" w:rsidRPr="00A90F73">
        <w:rPr>
          <w:rFonts w:ascii="Arial" w:hAnsi="Arial" w:cs="Arial"/>
          <w:color w:val="000000"/>
          <w:sz w:val="20"/>
          <w:szCs w:val="20"/>
        </w:rPr>
        <w:tab/>
      </w:r>
      <w:r w:rsidR="007455D1" w:rsidRPr="00A90F73">
        <w:rPr>
          <w:rFonts w:ascii="Arial" w:hAnsi="Arial" w:cs="Arial"/>
          <w:color w:val="000000"/>
          <w:sz w:val="20"/>
          <w:szCs w:val="20"/>
        </w:rPr>
        <w:tab/>
      </w:r>
      <w:r w:rsidR="007455D1" w:rsidRPr="00A90F73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7455D1" w:rsidRPr="00A90F7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  <w:lang w:val="en-US"/>
        </w:rPr>
        <w:t>[</w:t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p w14:paraId="0DA56282" w14:textId="02639BA2" w:rsidR="007455D1" w:rsidRPr="00A90F73" w:rsidRDefault="006F201E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ředitel</w:t>
      </w:r>
      <w:r w:rsidR="00E673CD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  <w:lang w:val="en-US"/>
        </w:rPr>
        <w:t>[</w:t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sectPr w:rsidR="007455D1" w:rsidRPr="00A90F73" w:rsidSect="006A072F">
      <w:headerReference w:type="default" r:id="rId11"/>
      <w:footerReference w:type="even" r:id="rId12"/>
      <w:footerReference w:type="default" r:id="rId13"/>
      <w:pgSz w:w="11907" w:h="16840" w:code="9"/>
      <w:pgMar w:top="1701" w:right="1418" w:bottom="1701" w:left="1418" w:header="851" w:footer="113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8932" w14:textId="77777777" w:rsidR="00F81AE3" w:rsidRDefault="00F81AE3">
      <w:r>
        <w:separator/>
      </w:r>
    </w:p>
  </w:endnote>
  <w:endnote w:type="continuationSeparator" w:id="0">
    <w:p w14:paraId="48885569" w14:textId="77777777" w:rsidR="00F81AE3" w:rsidRDefault="00F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A2B3" w14:textId="30F069EB" w:rsidR="00823BA8" w:rsidRDefault="00823BA8" w:rsidP="005D7731">
    <w:pPr>
      <w:pStyle w:val="Zpat"/>
      <w:ind w:right="360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center" w:leader="none"/>
    </w:r>
    <w:r w:rsidR="005D7731" w:rsidRPr="005D7731">
      <w:rPr>
        <w:rFonts w:ascii="Arial" w:hAnsi="Arial" w:cs="Arial"/>
        <w:sz w:val="18"/>
      </w:rPr>
      <w:t xml:space="preserve">Stránka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PAGE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1</w:t>
    </w:r>
    <w:r w:rsidR="005D7731" w:rsidRPr="005D7731">
      <w:rPr>
        <w:rFonts w:ascii="Arial" w:hAnsi="Arial" w:cs="Arial"/>
        <w:b/>
        <w:bCs/>
        <w:sz w:val="18"/>
      </w:rPr>
      <w:fldChar w:fldCharType="end"/>
    </w:r>
    <w:r w:rsidR="005D7731" w:rsidRPr="005D7731">
      <w:rPr>
        <w:rFonts w:ascii="Arial" w:hAnsi="Arial" w:cs="Arial"/>
        <w:sz w:val="18"/>
      </w:rPr>
      <w:t xml:space="preserve"> z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NUMPAGES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2</w:t>
    </w:r>
    <w:r w:rsidR="005D7731" w:rsidRPr="005D7731">
      <w:rPr>
        <w:rFonts w:ascii="Arial" w:hAnsi="Arial" w:cs="Arial"/>
        <w:b/>
        <w:bCs/>
        <w:sz w:val="18"/>
      </w:rPr>
      <w:fldChar w:fldCharType="end"/>
    </w:r>
  </w:p>
  <w:p w14:paraId="122C53C0" w14:textId="0E63EACE" w:rsidR="00E676C5" w:rsidRPr="000F74B1" w:rsidRDefault="00823BA8">
    <w:pPr>
      <w:pStyle w:val="Zpat"/>
      <w:ind w:right="360"/>
      <w:jc w:val="center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F46C" w14:textId="77777777" w:rsidR="00F81AE3" w:rsidRDefault="00F81AE3">
      <w:r>
        <w:separator/>
      </w:r>
    </w:p>
  </w:footnote>
  <w:footnote w:type="continuationSeparator" w:id="0">
    <w:p w14:paraId="1614B54B" w14:textId="77777777" w:rsidR="00F81AE3" w:rsidRDefault="00F8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D56A" w14:textId="77777777" w:rsidR="006A072F" w:rsidRDefault="006A072F">
    <w:pPr>
      <w:pStyle w:val="Zhlav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Příloha č. 2 výzvy</w:t>
    </w:r>
  </w:p>
  <w:p w14:paraId="1877B0EE" w14:textId="014D92A7" w:rsidR="00F51E40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center" w:leader="none"/>
    </w:r>
  </w:p>
  <w:p w14:paraId="0E4CCEE2" w14:textId="0BB26AEB" w:rsidR="00F57CB1" w:rsidRPr="00F57CB1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3639F"/>
    <w:multiLevelType w:val="hybridMultilevel"/>
    <w:tmpl w:val="07A0C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17D5F"/>
    <w:multiLevelType w:val="hybridMultilevel"/>
    <w:tmpl w:val="E2FEDC4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C923F9"/>
    <w:multiLevelType w:val="hybridMultilevel"/>
    <w:tmpl w:val="93909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B62F2A"/>
    <w:multiLevelType w:val="hybridMultilevel"/>
    <w:tmpl w:val="5A387D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1C0A85"/>
    <w:multiLevelType w:val="hybridMultilevel"/>
    <w:tmpl w:val="6B12FCD4"/>
    <w:lvl w:ilvl="0" w:tplc="11B4A30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564456">
    <w:abstractNumId w:val="31"/>
  </w:num>
  <w:num w:numId="2" w16cid:durableId="306201658">
    <w:abstractNumId w:val="18"/>
  </w:num>
  <w:num w:numId="3" w16cid:durableId="1669165228">
    <w:abstractNumId w:val="24"/>
  </w:num>
  <w:num w:numId="4" w16cid:durableId="1531650435">
    <w:abstractNumId w:val="7"/>
  </w:num>
  <w:num w:numId="5" w16cid:durableId="2095592244">
    <w:abstractNumId w:val="15"/>
  </w:num>
  <w:num w:numId="6" w16cid:durableId="977878292">
    <w:abstractNumId w:val="12"/>
  </w:num>
  <w:num w:numId="7" w16cid:durableId="717241984">
    <w:abstractNumId w:val="27"/>
  </w:num>
  <w:num w:numId="8" w16cid:durableId="2034111664">
    <w:abstractNumId w:val="13"/>
  </w:num>
  <w:num w:numId="9" w16cid:durableId="1032609324">
    <w:abstractNumId w:val="21"/>
  </w:num>
  <w:num w:numId="10" w16cid:durableId="1437747219">
    <w:abstractNumId w:val="20"/>
  </w:num>
  <w:num w:numId="11" w16cid:durableId="1775710492">
    <w:abstractNumId w:val="25"/>
  </w:num>
  <w:num w:numId="12" w16cid:durableId="356657966">
    <w:abstractNumId w:val="22"/>
  </w:num>
  <w:num w:numId="13" w16cid:durableId="253513871">
    <w:abstractNumId w:val="29"/>
  </w:num>
  <w:num w:numId="14" w16cid:durableId="865558882">
    <w:abstractNumId w:val="26"/>
  </w:num>
  <w:num w:numId="15" w16cid:durableId="1001352161">
    <w:abstractNumId w:val="33"/>
  </w:num>
  <w:num w:numId="16" w16cid:durableId="795950741">
    <w:abstractNumId w:val="9"/>
  </w:num>
  <w:num w:numId="17" w16cid:durableId="858549359">
    <w:abstractNumId w:val="10"/>
  </w:num>
  <w:num w:numId="18" w16cid:durableId="1411925368">
    <w:abstractNumId w:val="32"/>
  </w:num>
  <w:num w:numId="19" w16cid:durableId="1407335784">
    <w:abstractNumId w:val="28"/>
  </w:num>
  <w:num w:numId="20" w16cid:durableId="1915620549">
    <w:abstractNumId w:val="30"/>
  </w:num>
  <w:num w:numId="21" w16cid:durableId="845830061">
    <w:abstractNumId w:val="23"/>
  </w:num>
  <w:num w:numId="22" w16cid:durableId="1961567598">
    <w:abstractNumId w:val="6"/>
  </w:num>
  <w:num w:numId="23" w16cid:durableId="468132421">
    <w:abstractNumId w:val="17"/>
  </w:num>
  <w:num w:numId="24" w16cid:durableId="95712717">
    <w:abstractNumId w:val="8"/>
  </w:num>
  <w:num w:numId="25" w16cid:durableId="538014554">
    <w:abstractNumId w:val="19"/>
  </w:num>
  <w:num w:numId="26" w16cid:durableId="1220479204">
    <w:abstractNumId w:val="16"/>
  </w:num>
  <w:num w:numId="27" w16cid:durableId="1164661776">
    <w:abstractNumId w:val="14"/>
  </w:num>
  <w:num w:numId="28" w16cid:durableId="111617086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633"/>
    <w:rsid w:val="00003762"/>
    <w:rsid w:val="00003828"/>
    <w:rsid w:val="00005204"/>
    <w:rsid w:val="00006382"/>
    <w:rsid w:val="0000760C"/>
    <w:rsid w:val="00012DED"/>
    <w:rsid w:val="0001389D"/>
    <w:rsid w:val="00013D82"/>
    <w:rsid w:val="00014BDD"/>
    <w:rsid w:val="0001592F"/>
    <w:rsid w:val="00015AD1"/>
    <w:rsid w:val="000163D1"/>
    <w:rsid w:val="00017ABC"/>
    <w:rsid w:val="00017DB6"/>
    <w:rsid w:val="00020564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CAB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F92"/>
    <w:rsid w:val="0004550B"/>
    <w:rsid w:val="00046DB2"/>
    <w:rsid w:val="00051035"/>
    <w:rsid w:val="00051421"/>
    <w:rsid w:val="00051F47"/>
    <w:rsid w:val="00052C71"/>
    <w:rsid w:val="00052F7F"/>
    <w:rsid w:val="00055782"/>
    <w:rsid w:val="00056AB0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87382"/>
    <w:rsid w:val="0009315E"/>
    <w:rsid w:val="0009422B"/>
    <w:rsid w:val="0009464E"/>
    <w:rsid w:val="00095946"/>
    <w:rsid w:val="00095DED"/>
    <w:rsid w:val="00097441"/>
    <w:rsid w:val="000A3BCC"/>
    <w:rsid w:val="000A48D5"/>
    <w:rsid w:val="000A5DCC"/>
    <w:rsid w:val="000A7425"/>
    <w:rsid w:val="000A7BC3"/>
    <w:rsid w:val="000B0D63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ABC"/>
    <w:rsid w:val="000D7B38"/>
    <w:rsid w:val="000E0AB9"/>
    <w:rsid w:val="000E1047"/>
    <w:rsid w:val="000E1243"/>
    <w:rsid w:val="000E1928"/>
    <w:rsid w:val="000E3928"/>
    <w:rsid w:val="000E3D04"/>
    <w:rsid w:val="000E4EBA"/>
    <w:rsid w:val="000F0F67"/>
    <w:rsid w:val="000F19E1"/>
    <w:rsid w:val="000F3D88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17F20"/>
    <w:rsid w:val="00120A58"/>
    <w:rsid w:val="00121657"/>
    <w:rsid w:val="00124CA6"/>
    <w:rsid w:val="0012659A"/>
    <w:rsid w:val="00131860"/>
    <w:rsid w:val="001338A4"/>
    <w:rsid w:val="001338C7"/>
    <w:rsid w:val="001362A2"/>
    <w:rsid w:val="001376A9"/>
    <w:rsid w:val="00137ADB"/>
    <w:rsid w:val="00142F94"/>
    <w:rsid w:val="0014428F"/>
    <w:rsid w:val="001442FB"/>
    <w:rsid w:val="00145130"/>
    <w:rsid w:val="00147C3E"/>
    <w:rsid w:val="00150389"/>
    <w:rsid w:val="001519E7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39E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795"/>
    <w:rsid w:val="001958F3"/>
    <w:rsid w:val="001A12C0"/>
    <w:rsid w:val="001A1628"/>
    <w:rsid w:val="001A220F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06C98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2198"/>
    <w:rsid w:val="00232F97"/>
    <w:rsid w:val="002347CB"/>
    <w:rsid w:val="00235BCC"/>
    <w:rsid w:val="0023653B"/>
    <w:rsid w:val="00237E91"/>
    <w:rsid w:val="002406E1"/>
    <w:rsid w:val="00240F1E"/>
    <w:rsid w:val="00241145"/>
    <w:rsid w:val="002412A3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B3A"/>
    <w:rsid w:val="002703B3"/>
    <w:rsid w:val="00270486"/>
    <w:rsid w:val="0027138A"/>
    <w:rsid w:val="00271F8B"/>
    <w:rsid w:val="002728AB"/>
    <w:rsid w:val="00272A68"/>
    <w:rsid w:val="00274C6B"/>
    <w:rsid w:val="00280A0B"/>
    <w:rsid w:val="002815DA"/>
    <w:rsid w:val="002827F9"/>
    <w:rsid w:val="00286CA4"/>
    <w:rsid w:val="00287BB9"/>
    <w:rsid w:val="002937B3"/>
    <w:rsid w:val="002A0381"/>
    <w:rsid w:val="002A198D"/>
    <w:rsid w:val="002A2B50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B7BBA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10D6"/>
    <w:rsid w:val="002E26C2"/>
    <w:rsid w:val="002E2AD9"/>
    <w:rsid w:val="002E69AC"/>
    <w:rsid w:val="002F0099"/>
    <w:rsid w:val="002F03A1"/>
    <w:rsid w:val="002F2D0F"/>
    <w:rsid w:val="002F388C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3774E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27DA"/>
    <w:rsid w:val="00353C58"/>
    <w:rsid w:val="0035419D"/>
    <w:rsid w:val="00354384"/>
    <w:rsid w:val="00357C09"/>
    <w:rsid w:val="00360F56"/>
    <w:rsid w:val="00361AB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221"/>
    <w:rsid w:val="0038487F"/>
    <w:rsid w:val="00386E90"/>
    <w:rsid w:val="00387684"/>
    <w:rsid w:val="00390F45"/>
    <w:rsid w:val="00392DB1"/>
    <w:rsid w:val="0039421F"/>
    <w:rsid w:val="003952D0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20A3"/>
    <w:rsid w:val="003B3026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4AE0"/>
    <w:rsid w:val="003D5957"/>
    <w:rsid w:val="003D6B3C"/>
    <w:rsid w:val="003D6C3A"/>
    <w:rsid w:val="003E0A84"/>
    <w:rsid w:val="003E2B45"/>
    <w:rsid w:val="003E3706"/>
    <w:rsid w:val="003E50BB"/>
    <w:rsid w:val="003E51AC"/>
    <w:rsid w:val="003E575B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405FC1"/>
    <w:rsid w:val="0040758F"/>
    <w:rsid w:val="0041298D"/>
    <w:rsid w:val="00413711"/>
    <w:rsid w:val="00415FB4"/>
    <w:rsid w:val="004171DC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40B7"/>
    <w:rsid w:val="00474C57"/>
    <w:rsid w:val="00476F04"/>
    <w:rsid w:val="00480513"/>
    <w:rsid w:val="00481EB3"/>
    <w:rsid w:val="00482D54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1D26"/>
    <w:rsid w:val="004A2CAB"/>
    <w:rsid w:val="004A30D4"/>
    <w:rsid w:val="004A3924"/>
    <w:rsid w:val="004A3FA2"/>
    <w:rsid w:val="004A5744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0368"/>
    <w:rsid w:val="004D1C31"/>
    <w:rsid w:val="004D2A7B"/>
    <w:rsid w:val="004D3D3A"/>
    <w:rsid w:val="004D6817"/>
    <w:rsid w:val="004D7064"/>
    <w:rsid w:val="004E20CE"/>
    <w:rsid w:val="004E3C40"/>
    <w:rsid w:val="004E593C"/>
    <w:rsid w:val="004E68A6"/>
    <w:rsid w:val="004E7A01"/>
    <w:rsid w:val="004E7DCB"/>
    <w:rsid w:val="004F122F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0662C"/>
    <w:rsid w:val="005105EE"/>
    <w:rsid w:val="00512972"/>
    <w:rsid w:val="00512C43"/>
    <w:rsid w:val="00514800"/>
    <w:rsid w:val="0051681D"/>
    <w:rsid w:val="00522F80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C98"/>
    <w:rsid w:val="00562989"/>
    <w:rsid w:val="00563066"/>
    <w:rsid w:val="00564EF2"/>
    <w:rsid w:val="00565516"/>
    <w:rsid w:val="00565FAB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5FB2"/>
    <w:rsid w:val="00596792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B62F4"/>
    <w:rsid w:val="005C0F46"/>
    <w:rsid w:val="005C19C4"/>
    <w:rsid w:val="005C1F42"/>
    <w:rsid w:val="005C3863"/>
    <w:rsid w:val="005C3FF4"/>
    <w:rsid w:val="005C4249"/>
    <w:rsid w:val="005C51E3"/>
    <w:rsid w:val="005C51FB"/>
    <w:rsid w:val="005C58AF"/>
    <w:rsid w:val="005C7C2B"/>
    <w:rsid w:val="005D0207"/>
    <w:rsid w:val="005D205E"/>
    <w:rsid w:val="005D47D9"/>
    <w:rsid w:val="005D54F0"/>
    <w:rsid w:val="005D56E2"/>
    <w:rsid w:val="005D5B64"/>
    <w:rsid w:val="005D6F05"/>
    <w:rsid w:val="005D6FA2"/>
    <w:rsid w:val="005D71CF"/>
    <w:rsid w:val="005D76DF"/>
    <w:rsid w:val="005D7731"/>
    <w:rsid w:val="005D7A18"/>
    <w:rsid w:val="005E05E0"/>
    <w:rsid w:val="005E0AC1"/>
    <w:rsid w:val="005E0F53"/>
    <w:rsid w:val="005E1DF5"/>
    <w:rsid w:val="005E320E"/>
    <w:rsid w:val="005E4D65"/>
    <w:rsid w:val="005E5280"/>
    <w:rsid w:val="005E6086"/>
    <w:rsid w:val="005E672E"/>
    <w:rsid w:val="005E7A72"/>
    <w:rsid w:val="005F16F0"/>
    <w:rsid w:val="005F36F1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310B8"/>
    <w:rsid w:val="00632218"/>
    <w:rsid w:val="00632EAC"/>
    <w:rsid w:val="00632FA9"/>
    <w:rsid w:val="00634B26"/>
    <w:rsid w:val="0063675A"/>
    <w:rsid w:val="00636A37"/>
    <w:rsid w:val="00637CE9"/>
    <w:rsid w:val="00640589"/>
    <w:rsid w:val="006405A5"/>
    <w:rsid w:val="00641021"/>
    <w:rsid w:val="00642B78"/>
    <w:rsid w:val="006436F2"/>
    <w:rsid w:val="006442C1"/>
    <w:rsid w:val="00644FE3"/>
    <w:rsid w:val="00645FB4"/>
    <w:rsid w:val="00650219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1A97"/>
    <w:rsid w:val="00672925"/>
    <w:rsid w:val="006730A7"/>
    <w:rsid w:val="00676F75"/>
    <w:rsid w:val="00677C75"/>
    <w:rsid w:val="006846F5"/>
    <w:rsid w:val="00686DB2"/>
    <w:rsid w:val="00687BC4"/>
    <w:rsid w:val="00690877"/>
    <w:rsid w:val="00691C31"/>
    <w:rsid w:val="0069222E"/>
    <w:rsid w:val="00692A6C"/>
    <w:rsid w:val="0069504D"/>
    <w:rsid w:val="006967A7"/>
    <w:rsid w:val="006972E6"/>
    <w:rsid w:val="00697390"/>
    <w:rsid w:val="006A072F"/>
    <w:rsid w:val="006A0B64"/>
    <w:rsid w:val="006A34BE"/>
    <w:rsid w:val="006A67BA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B7BCD"/>
    <w:rsid w:val="006C1BEA"/>
    <w:rsid w:val="006C1C32"/>
    <w:rsid w:val="006C443E"/>
    <w:rsid w:val="006C58C9"/>
    <w:rsid w:val="006C69BF"/>
    <w:rsid w:val="006D6677"/>
    <w:rsid w:val="006D6770"/>
    <w:rsid w:val="006D6A69"/>
    <w:rsid w:val="006D6AD1"/>
    <w:rsid w:val="006D7039"/>
    <w:rsid w:val="006E07C8"/>
    <w:rsid w:val="006E0A02"/>
    <w:rsid w:val="006E6174"/>
    <w:rsid w:val="006F201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326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D0C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349"/>
    <w:rsid w:val="007C1AB0"/>
    <w:rsid w:val="007C4F2F"/>
    <w:rsid w:val="007C52D1"/>
    <w:rsid w:val="007C579F"/>
    <w:rsid w:val="007C5C13"/>
    <w:rsid w:val="007C7100"/>
    <w:rsid w:val="007C7DFD"/>
    <w:rsid w:val="007D3022"/>
    <w:rsid w:val="007D4912"/>
    <w:rsid w:val="007D5423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C35"/>
    <w:rsid w:val="007F4763"/>
    <w:rsid w:val="007F5B10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3BA8"/>
    <w:rsid w:val="00824A34"/>
    <w:rsid w:val="008257E3"/>
    <w:rsid w:val="00825A82"/>
    <w:rsid w:val="00827618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56D3"/>
    <w:rsid w:val="00867D9E"/>
    <w:rsid w:val="0087016D"/>
    <w:rsid w:val="00870B77"/>
    <w:rsid w:val="00871E1E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436"/>
    <w:rsid w:val="00891548"/>
    <w:rsid w:val="00891CFF"/>
    <w:rsid w:val="00893A61"/>
    <w:rsid w:val="008953B5"/>
    <w:rsid w:val="00895C71"/>
    <w:rsid w:val="00896120"/>
    <w:rsid w:val="00897A2B"/>
    <w:rsid w:val="00897D83"/>
    <w:rsid w:val="008A0A46"/>
    <w:rsid w:val="008A0DB6"/>
    <w:rsid w:val="008A1C11"/>
    <w:rsid w:val="008A289E"/>
    <w:rsid w:val="008A2A3F"/>
    <w:rsid w:val="008A35DD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A5A"/>
    <w:rsid w:val="008E4E07"/>
    <w:rsid w:val="008E6D0B"/>
    <w:rsid w:val="008F1A32"/>
    <w:rsid w:val="008F24D6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14A0E"/>
    <w:rsid w:val="00916BF4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04A5"/>
    <w:rsid w:val="0093317B"/>
    <w:rsid w:val="0093422E"/>
    <w:rsid w:val="009344A2"/>
    <w:rsid w:val="00934AF7"/>
    <w:rsid w:val="00934C11"/>
    <w:rsid w:val="00935699"/>
    <w:rsid w:val="0093642B"/>
    <w:rsid w:val="00936C1A"/>
    <w:rsid w:val="009402B1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57EE9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3BC5"/>
    <w:rsid w:val="00974BEE"/>
    <w:rsid w:val="00977E0B"/>
    <w:rsid w:val="009802CA"/>
    <w:rsid w:val="0098178D"/>
    <w:rsid w:val="00991374"/>
    <w:rsid w:val="00991941"/>
    <w:rsid w:val="00992272"/>
    <w:rsid w:val="0099286F"/>
    <w:rsid w:val="009928DF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E763F"/>
    <w:rsid w:val="009E7D43"/>
    <w:rsid w:val="009F14A7"/>
    <w:rsid w:val="009F1CFD"/>
    <w:rsid w:val="009F2947"/>
    <w:rsid w:val="009F3208"/>
    <w:rsid w:val="009F4605"/>
    <w:rsid w:val="00A00A4D"/>
    <w:rsid w:val="00A024F5"/>
    <w:rsid w:val="00A033FE"/>
    <w:rsid w:val="00A0672A"/>
    <w:rsid w:val="00A10438"/>
    <w:rsid w:val="00A107E7"/>
    <w:rsid w:val="00A12A66"/>
    <w:rsid w:val="00A12E9A"/>
    <w:rsid w:val="00A2152C"/>
    <w:rsid w:val="00A236E4"/>
    <w:rsid w:val="00A25C4E"/>
    <w:rsid w:val="00A31773"/>
    <w:rsid w:val="00A335AF"/>
    <w:rsid w:val="00A34A02"/>
    <w:rsid w:val="00A36F94"/>
    <w:rsid w:val="00A4189E"/>
    <w:rsid w:val="00A435EB"/>
    <w:rsid w:val="00A4524B"/>
    <w:rsid w:val="00A53B25"/>
    <w:rsid w:val="00A554F5"/>
    <w:rsid w:val="00A57ADE"/>
    <w:rsid w:val="00A6179A"/>
    <w:rsid w:val="00A64028"/>
    <w:rsid w:val="00A65ECF"/>
    <w:rsid w:val="00A6687F"/>
    <w:rsid w:val="00A66E2E"/>
    <w:rsid w:val="00A704A0"/>
    <w:rsid w:val="00A7132A"/>
    <w:rsid w:val="00A725DA"/>
    <w:rsid w:val="00A74377"/>
    <w:rsid w:val="00A744AC"/>
    <w:rsid w:val="00A76286"/>
    <w:rsid w:val="00A7634D"/>
    <w:rsid w:val="00A768CC"/>
    <w:rsid w:val="00A82549"/>
    <w:rsid w:val="00A8446B"/>
    <w:rsid w:val="00A8446D"/>
    <w:rsid w:val="00A85378"/>
    <w:rsid w:val="00A85B08"/>
    <w:rsid w:val="00A85B8A"/>
    <w:rsid w:val="00A85F9D"/>
    <w:rsid w:val="00A8683B"/>
    <w:rsid w:val="00A90614"/>
    <w:rsid w:val="00A90708"/>
    <w:rsid w:val="00A90F73"/>
    <w:rsid w:val="00A9120F"/>
    <w:rsid w:val="00A915F1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22DA"/>
    <w:rsid w:val="00AB5CB4"/>
    <w:rsid w:val="00AB696C"/>
    <w:rsid w:val="00AC0E09"/>
    <w:rsid w:val="00AC27C5"/>
    <w:rsid w:val="00AC4BEA"/>
    <w:rsid w:val="00AC653E"/>
    <w:rsid w:val="00AD18DA"/>
    <w:rsid w:val="00AD1B14"/>
    <w:rsid w:val="00AD2C9E"/>
    <w:rsid w:val="00AD371C"/>
    <w:rsid w:val="00AD45FF"/>
    <w:rsid w:val="00AD59AB"/>
    <w:rsid w:val="00AD6E5E"/>
    <w:rsid w:val="00AD72D5"/>
    <w:rsid w:val="00AD7911"/>
    <w:rsid w:val="00AE024F"/>
    <w:rsid w:val="00AE3A2A"/>
    <w:rsid w:val="00AE3BA5"/>
    <w:rsid w:val="00AE3BB7"/>
    <w:rsid w:val="00AF0743"/>
    <w:rsid w:val="00AF4EB0"/>
    <w:rsid w:val="00AF59C8"/>
    <w:rsid w:val="00AF676E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3617"/>
    <w:rsid w:val="00B4493C"/>
    <w:rsid w:val="00B456B2"/>
    <w:rsid w:val="00B47FC2"/>
    <w:rsid w:val="00B51290"/>
    <w:rsid w:val="00B51F4F"/>
    <w:rsid w:val="00B52F88"/>
    <w:rsid w:val="00B54A9D"/>
    <w:rsid w:val="00B5730D"/>
    <w:rsid w:val="00B57719"/>
    <w:rsid w:val="00B61091"/>
    <w:rsid w:val="00B6110B"/>
    <w:rsid w:val="00B61A8A"/>
    <w:rsid w:val="00B62EC9"/>
    <w:rsid w:val="00B63AE5"/>
    <w:rsid w:val="00B65F7E"/>
    <w:rsid w:val="00B723E3"/>
    <w:rsid w:val="00B73D3D"/>
    <w:rsid w:val="00B73E3E"/>
    <w:rsid w:val="00B74454"/>
    <w:rsid w:val="00B74DA7"/>
    <w:rsid w:val="00B75E73"/>
    <w:rsid w:val="00B774AF"/>
    <w:rsid w:val="00B841D6"/>
    <w:rsid w:val="00B86B0D"/>
    <w:rsid w:val="00B86F71"/>
    <w:rsid w:val="00B91AF0"/>
    <w:rsid w:val="00B93D73"/>
    <w:rsid w:val="00B94D72"/>
    <w:rsid w:val="00B964F2"/>
    <w:rsid w:val="00B97C49"/>
    <w:rsid w:val="00BA0E31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25C"/>
    <w:rsid w:val="00BD3CEC"/>
    <w:rsid w:val="00BD3D0B"/>
    <w:rsid w:val="00BD5269"/>
    <w:rsid w:val="00BD5AF9"/>
    <w:rsid w:val="00BD6D97"/>
    <w:rsid w:val="00BD6DAC"/>
    <w:rsid w:val="00BE219A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4B4D"/>
    <w:rsid w:val="00C27402"/>
    <w:rsid w:val="00C279B7"/>
    <w:rsid w:val="00C3063A"/>
    <w:rsid w:val="00C3101B"/>
    <w:rsid w:val="00C3184D"/>
    <w:rsid w:val="00C31FC2"/>
    <w:rsid w:val="00C31FCB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776"/>
    <w:rsid w:val="00C4786B"/>
    <w:rsid w:val="00C47A4D"/>
    <w:rsid w:val="00C47D1E"/>
    <w:rsid w:val="00C47F1C"/>
    <w:rsid w:val="00C5151D"/>
    <w:rsid w:val="00C52081"/>
    <w:rsid w:val="00C54318"/>
    <w:rsid w:val="00C5446C"/>
    <w:rsid w:val="00C54651"/>
    <w:rsid w:val="00C54D67"/>
    <w:rsid w:val="00C608EA"/>
    <w:rsid w:val="00C62A89"/>
    <w:rsid w:val="00C64D8B"/>
    <w:rsid w:val="00C67A2A"/>
    <w:rsid w:val="00C67CBB"/>
    <w:rsid w:val="00C704C7"/>
    <w:rsid w:val="00C7075C"/>
    <w:rsid w:val="00C745FE"/>
    <w:rsid w:val="00C75552"/>
    <w:rsid w:val="00C75D6A"/>
    <w:rsid w:val="00C77630"/>
    <w:rsid w:val="00C779F1"/>
    <w:rsid w:val="00C80965"/>
    <w:rsid w:val="00C80B3C"/>
    <w:rsid w:val="00C84E79"/>
    <w:rsid w:val="00C9082A"/>
    <w:rsid w:val="00C91905"/>
    <w:rsid w:val="00C919B3"/>
    <w:rsid w:val="00C9232B"/>
    <w:rsid w:val="00C94511"/>
    <w:rsid w:val="00C950B8"/>
    <w:rsid w:val="00C96346"/>
    <w:rsid w:val="00C97B46"/>
    <w:rsid w:val="00CA1890"/>
    <w:rsid w:val="00CA3FE8"/>
    <w:rsid w:val="00CA69D4"/>
    <w:rsid w:val="00CA7653"/>
    <w:rsid w:val="00CB1326"/>
    <w:rsid w:val="00CB142D"/>
    <w:rsid w:val="00CB2895"/>
    <w:rsid w:val="00CB48A3"/>
    <w:rsid w:val="00CB5B4F"/>
    <w:rsid w:val="00CB5CA0"/>
    <w:rsid w:val="00CB607E"/>
    <w:rsid w:val="00CB7FD7"/>
    <w:rsid w:val="00CC05AD"/>
    <w:rsid w:val="00CC0C88"/>
    <w:rsid w:val="00CC23E9"/>
    <w:rsid w:val="00CC2655"/>
    <w:rsid w:val="00CC4401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D7B36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20BB"/>
    <w:rsid w:val="00D3323E"/>
    <w:rsid w:val="00D35910"/>
    <w:rsid w:val="00D35B81"/>
    <w:rsid w:val="00D35EFC"/>
    <w:rsid w:val="00D36D25"/>
    <w:rsid w:val="00D37A09"/>
    <w:rsid w:val="00D40047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05BA"/>
    <w:rsid w:val="00D813A6"/>
    <w:rsid w:val="00D81877"/>
    <w:rsid w:val="00D81939"/>
    <w:rsid w:val="00D83A1E"/>
    <w:rsid w:val="00D84E89"/>
    <w:rsid w:val="00D856CA"/>
    <w:rsid w:val="00D87B55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6A56"/>
    <w:rsid w:val="00DD7A8E"/>
    <w:rsid w:val="00DE00A7"/>
    <w:rsid w:val="00DE0846"/>
    <w:rsid w:val="00DE0A30"/>
    <w:rsid w:val="00DE0BCD"/>
    <w:rsid w:val="00DE14CB"/>
    <w:rsid w:val="00DE163E"/>
    <w:rsid w:val="00DE1C72"/>
    <w:rsid w:val="00DE48F0"/>
    <w:rsid w:val="00DE5124"/>
    <w:rsid w:val="00DE52E5"/>
    <w:rsid w:val="00DE73EB"/>
    <w:rsid w:val="00DF0792"/>
    <w:rsid w:val="00DF1BE5"/>
    <w:rsid w:val="00DF29CB"/>
    <w:rsid w:val="00DF5348"/>
    <w:rsid w:val="00E01C9D"/>
    <w:rsid w:val="00E022FD"/>
    <w:rsid w:val="00E040C9"/>
    <w:rsid w:val="00E0510C"/>
    <w:rsid w:val="00E059AA"/>
    <w:rsid w:val="00E0663A"/>
    <w:rsid w:val="00E06E5F"/>
    <w:rsid w:val="00E0727E"/>
    <w:rsid w:val="00E077CA"/>
    <w:rsid w:val="00E120C8"/>
    <w:rsid w:val="00E1278E"/>
    <w:rsid w:val="00E1359D"/>
    <w:rsid w:val="00E1402A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37DC"/>
    <w:rsid w:val="00E35658"/>
    <w:rsid w:val="00E36420"/>
    <w:rsid w:val="00E36DAC"/>
    <w:rsid w:val="00E37FFB"/>
    <w:rsid w:val="00E4042B"/>
    <w:rsid w:val="00E405C0"/>
    <w:rsid w:val="00E423BA"/>
    <w:rsid w:val="00E4291A"/>
    <w:rsid w:val="00E43071"/>
    <w:rsid w:val="00E43E28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3CD"/>
    <w:rsid w:val="00E676C5"/>
    <w:rsid w:val="00E67A7F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2DB3"/>
    <w:rsid w:val="00EB44C3"/>
    <w:rsid w:val="00EB732C"/>
    <w:rsid w:val="00EB7576"/>
    <w:rsid w:val="00EC0654"/>
    <w:rsid w:val="00EC1C2B"/>
    <w:rsid w:val="00EC3502"/>
    <w:rsid w:val="00EC4061"/>
    <w:rsid w:val="00EC4604"/>
    <w:rsid w:val="00ED1613"/>
    <w:rsid w:val="00ED199B"/>
    <w:rsid w:val="00ED2697"/>
    <w:rsid w:val="00ED4582"/>
    <w:rsid w:val="00ED51DD"/>
    <w:rsid w:val="00ED55FD"/>
    <w:rsid w:val="00ED57A5"/>
    <w:rsid w:val="00ED5B04"/>
    <w:rsid w:val="00ED5E1B"/>
    <w:rsid w:val="00ED6112"/>
    <w:rsid w:val="00ED6171"/>
    <w:rsid w:val="00ED6422"/>
    <w:rsid w:val="00ED72F3"/>
    <w:rsid w:val="00ED7792"/>
    <w:rsid w:val="00EE0B8A"/>
    <w:rsid w:val="00EE34CF"/>
    <w:rsid w:val="00EE354E"/>
    <w:rsid w:val="00EE5A88"/>
    <w:rsid w:val="00EE7030"/>
    <w:rsid w:val="00EE7E47"/>
    <w:rsid w:val="00EE7ECB"/>
    <w:rsid w:val="00EF0DC0"/>
    <w:rsid w:val="00EF2712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6F96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29E"/>
    <w:rsid w:val="00F23CC5"/>
    <w:rsid w:val="00F23FAE"/>
    <w:rsid w:val="00F24EBD"/>
    <w:rsid w:val="00F252EA"/>
    <w:rsid w:val="00F258F6"/>
    <w:rsid w:val="00F259F4"/>
    <w:rsid w:val="00F30BDD"/>
    <w:rsid w:val="00F32323"/>
    <w:rsid w:val="00F32578"/>
    <w:rsid w:val="00F325E2"/>
    <w:rsid w:val="00F3593B"/>
    <w:rsid w:val="00F40E9B"/>
    <w:rsid w:val="00F43635"/>
    <w:rsid w:val="00F4552D"/>
    <w:rsid w:val="00F45E3F"/>
    <w:rsid w:val="00F51E40"/>
    <w:rsid w:val="00F51ECC"/>
    <w:rsid w:val="00F527D0"/>
    <w:rsid w:val="00F530B1"/>
    <w:rsid w:val="00F57CB1"/>
    <w:rsid w:val="00F62132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6AC6"/>
    <w:rsid w:val="00F77174"/>
    <w:rsid w:val="00F81AE3"/>
    <w:rsid w:val="00F823A3"/>
    <w:rsid w:val="00F85060"/>
    <w:rsid w:val="00F86622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0888"/>
    <w:rsid w:val="00FA0D52"/>
    <w:rsid w:val="00FA261F"/>
    <w:rsid w:val="00FA2FCA"/>
    <w:rsid w:val="00FA426F"/>
    <w:rsid w:val="00FA4832"/>
    <w:rsid w:val="00FA4D9E"/>
    <w:rsid w:val="00FA71F2"/>
    <w:rsid w:val="00FA75CE"/>
    <w:rsid w:val="00FB3482"/>
    <w:rsid w:val="00FB3D9F"/>
    <w:rsid w:val="00FB58AD"/>
    <w:rsid w:val="00FB63A2"/>
    <w:rsid w:val="00FB703E"/>
    <w:rsid w:val="00FB79D1"/>
    <w:rsid w:val="00FB7E72"/>
    <w:rsid w:val="00FC3E70"/>
    <w:rsid w:val="00FC456D"/>
    <w:rsid w:val="00FC496F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4:docId w14:val="122C5228"/>
  <w15:docId w15:val="{AD0D2140-9C1D-4606-91AE-DF7B0A1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Nad,List Paragraph,Odstavec_muj,Odstavec cíl se seznamem,Odstavec se seznamem5,Odrážky,Odstavec,Reference List,Bullet Number,Datum_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8039E"/>
    <w:rPr>
      <w:color w:val="605E5C"/>
      <w:shd w:val="clear" w:color="auto" w:fill="E1DFDD"/>
    </w:rPr>
  </w:style>
  <w:style w:type="paragraph" w:customStyle="1" w:styleId="paragraph">
    <w:name w:val="paragraph"/>
    <w:basedOn w:val="Normln"/>
    <w:link w:val="paragraphChar"/>
    <w:qFormat/>
    <w:rsid w:val="00E01C9D"/>
    <w:pPr>
      <w:suppressAutoHyphens/>
      <w:spacing w:before="240" w:after="240" w:line="276" w:lineRule="auto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E01C9D"/>
    <w:rPr>
      <w:rFonts w:ascii="Arial" w:eastAsia="MS Gothic" w:hAnsi="Arial" w:cs="Arial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23BA8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Reference List Char,Bullet Number Char,Datum_ Char"/>
    <w:link w:val="Odstavecseseznamem"/>
    <w:uiPriority w:val="34"/>
    <w:qFormat/>
    <w:rsid w:val="006C69B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08548-C04D-40EB-9359-4489DC374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24D6F-E386-4A85-9B9C-1DB1E9D74FA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66e70fa-7670-43a6-99e2-cc25946fa8e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3622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24511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Motáková Jitka</cp:lastModifiedBy>
  <cp:revision>21</cp:revision>
  <cp:lastPrinted>2016-03-15T12:30:00Z</cp:lastPrinted>
  <dcterms:created xsi:type="dcterms:W3CDTF">2024-11-05T08:20:00Z</dcterms:created>
  <dcterms:modified xsi:type="dcterms:W3CDTF">2025-06-16T15:19:00Z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