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05E" w14:textId="77777777" w:rsidR="00773B25" w:rsidRPr="001533C2" w:rsidRDefault="00773B25" w:rsidP="00773B25">
      <w:pPr>
        <w:pStyle w:val="Nzev"/>
        <w:spacing w:before="240"/>
        <w:rPr>
          <w:rFonts w:ascii="Arial" w:hAnsi="Arial" w:cs="Arial"/>
          <w:caps/>
          <w:sz w:val="24"/>
          <w:szCs w:val="24"/>
        </w:rPr>
      </w:pPr>
      <w:r w:rsidRPr="001533C2">
        <w:rPr>
          <w:rFonts w:ascii="Arial" w:hAnsi="Arial" w:cs="Arial"/>
          <w:caps/>
          <w:sz w:val="24"/>
          <w:szCs w:val="24"/>
        </w:rPr>
        <w:t xml:space="preserve">SMLOUVa O POSKYTOVÁNÍ SERVISNÍCH SLUŽEB </w:t>
      </w:r>
    </w:p>
    <w:p w14:paraId="67A5FF2B" w14:textId="3EE0B610" w:rsidR="00773B25" w:rsidRPr="001533C2" w:rsidRDefault="00773B25" w:rsidP="00206433">
      <w:pPr>
        <w:tabs>
          <w:tab w:val="left" w:pos="2552"/>
        </w:tabs>
        <w:jc w:val="center"/>
        <w:rPr>
          <w:rFonts w:ascii="Arial" w:hAnsi="Arial" w:cs="Arial"/>
          <w:b/>
          <w:snapToGrid w:val="0"/>
          <w:sz w:val="20"/>
        </w:rPr>
      </w:pPr>
    </w:p>
    <w:p w14:paraId="4DB56B5D" w14:textId="77777777" w:rsidR="00274CD9" w:rsidRPr="001533C2" w:rsidRDefault="00274CD9" w:rsidP="00206433">
      <w:pPr>
        <w:tabs>
          <w:tab w:val="left" w:pos="2552"/>
        </w:tabs>
        <w:jc w:val="center"/>
        <w:rPr>
          <w:rFonts w:ascii="Arial" w:hAnsi="Arial" w:cs="Arial"/>
          <w:b/>
          <w:snapToGrid w:val="0"/>
          <w:sz w:val="20"/>
        </w:rPr>
      </w:pPr>
    </w:p>
    <w:p w14:paraId="663AF73A" w14:textId="77777777" w:rsidR="00773B25" w:rsidRPr="001533C2" w:rsidRDefault="00773B25" w:rsidP="00206433">
      <w:pPr>
        <w:tabs>
          <w:tab w:val="left" w:pos="2552"/>
        </w:tabs>
        <w:jc w:val="center"/>
        <w:rPr>
          <w:rFonts w:ascii="Arial" w:hAnsi="Arial" w:cs="Arial"/>
          <w:b/>
          <w:snapToGrid w:val="0"/>
          <w:sz w:val="20"/>
        </w:rPr>
      </w:pPr>
      <w:r w:rsidRPr="001533C2">
        <w:rPr>
          <w:rFonts w:ascii="Arial" w:hAnsi="Arial" w:cs="Arial"/>
          <w:sz w:val="20"/>
        </w:rPr>
        <w:t>v souladu s § 1746 odst. 2 zákona č. 89/2012 Sb., občanský zákoník, ve znění pozdějších předpisů (dále jen „</w:t>
      </w:r>
      <w:r w:rsidRPr="001533C2">
        <w:rPr>
          <w:rFonts w:ascii="Arial" w:hAnsi="Arial" w:cs="Arial"/>
          <w:b/>
          <w:sz w:val="20"/>
        </w:rPr>
        <w:t>občanský zákoník</w:t>
      </w:r>
      <w:r w:rsidRPr="001533C2">
        <w:rPr>
          <w:rFonts w:ascii="Arial" w:hAnsi="Arial" w:cs="Arial"/>
          <w:sz w:val="20"/>
        </w:rPr>
        <w:t>“)</w:t>
      </w:r>
    </w:p>
    <w:p w14:paraId="7F2B4768" w14:textId="77777777" w:rsidR="00773B25" w:rsidRPr="001533C2" w:rsidRDefault="00773B25" w:rsidP="00206433">
      <w:pPr>
        <w:tabs>
          <w:tab w:val="left" w:pos="2552"/>
        </w:tabs>
        <w:jc w:val="center"/>
        <w:rPr>
          <w:rFonts w:ascii="Arial" w:hAnsi="Arial" w:cs="Arial"/>
          <w:b/>
          <w:snapToGrid w:val="0"/>
          <w:sz w:val="20"/>
        </w:rPr>
      </w:pPr>
    </w:p>
    <w:p w14:paraId="3A5F4ABB" w14:textId="77777777" w:rsidR="00773B25" w:rsidRPr="001533C2" w:rsidRDefault="00773B25" w:rsidP="00206433">
      <w:pPr>
        <w:tabs>
          <w:tab w:val="left" w:pos="2552"/>
        </w:tabs>
        <w:jc w:val="center"/>
        <w:rPr>
          <w:rFonts w:ascii="Arial" w:hAnsi="Arial" w:cs="Arial"/>
          <w:b/>
          <w:snapToGrid w:val="0"/>
          <w:sz w:val="20"/>
        </w:rPr>
      </w:pPr>
    </w:p>
    <w:p w14:paraId="74C2BBC7" w14:textId="77777777" w:rsidR="00773B25" w:rsidRPr="001533C2" w:rsidRDefault="00773B25" w:rsidP="00206433">
      <w:pPr>
        <w:tabs>
          <w:tab w:val="left" w:pos="2552"/>
        </w:tabs>
        <w:jc w:val="center"/>
        <w:rPr>
          <w:rFonts w:ascii="Arial" w:hAnsi="Arial" w:cs="Arial"/>
          <w:b/>
          <w:snapToGrid w:val="0"/>
          <w:sz w:val="20"/>
        </w:rPr>
      </w:pPr>
    </w:p>
    <w:p w14:paraId="6DAAA4F2" w14:textId="77777777" w:rsidR="00CE6CB4" w:rsidRPr="001533C2" w:rsidRDefault="00CE6CB4" w:rsidP="00206433">
      <w:pPr>
        <w:tabs>
          <w:tab w:val="left" w:pos="2552"/>
        </w:tabs>
        <w:jc w:val="center"/>
        <w:rPr>
          <w:rFonts w:ascii="Arial" w:hAnsi="Arial" w:cs="Arial"/>
          <w:b/>
          <w:snapToGrid w:val="0"/>
          <w:sz w:val="20"/>
        </w:rPr>
      </w:pPr>
      <w:r w:rsidRPr="001533C2">
        <w:rPr>
          <w:rFonts w:ascii="Arial" w:hAnsi="Arial" w:cs="Arial"/>
          <w:b/>
          <w:snapToGrid w:val="0"/>
          <w:sz w:val="20"/>
        </w:rPr>
        <w:t>Smluvní strany</w:t>
      </w:r>
    </w:p>
    <w:p w14:paraId="4686C83B" w14:textId="77777777" w:rsidR="00CE6CB4" w:rsidRPr="001533C2" w:rsidRDefault="00CE6CB4" w:rsidP="00206433">
      <w:pPr>
        <w:tabs>
          <w:tab w:val="left" w:pos="2552"/>
        </w:tabs>
        <w:jc w:val="center"/>
        <w:rPr>
          <w:rFonts w:ascii="Arial" w:hAnsi="Arial" w:cs="Arial"/>
          <w:snapToGrid w:val="0"/>
          <w:sz w:val="20"/>
        </w:rPr>
      </w:pPr>
    </w:p>
    <w:p w14:paraId="3BBC6410" w14:textId="77777777" w:rsidR="00CE6CB4" w:rsidRPr="001533C2" w:rsidRDefault="00CE6CB4" w:rsidP="00206433">
      <w:pPr>
        <w:tabs>
          <w:tab w:val="left" w:pos="2552"/>
        </w:tabs>
        <w:jc w:val="both"/>
        <w:rPr>
          <w:rFonts w:ascii="Arial" w:hAnsi="Arial" w:cs="Arial"/>
          <w:b/>
          <w:sz w:val="20"/>
        </w:rPr>
      </w:pPr>
      <w:r w:rsidRPr="001533C2">
        <w:rPr>
          <w:rFonts w:ascii="Arial" w:hAnsi="Arial" w:cs="Arial"/>
          <w:sz w:val="20"/>
        </w:rPr>
        <w:t>Obchodní firma:</w:t>
      </w:r>
      <w:r w:rsidRPr="001533C2">
        <w:rPr>
          <w:rFonts w:ascii="Arial" w:hAnsi="Arial" w:cs="Arial"/>
          <w:sz w:val="20"/>
        </w:rPr>
        <w:tab/>
      </w:r>
      <w:r w:rsidRPr="001533C2">
        <w:rPr>
          <w:rFonts w:ascii="Arial" w:hAnsi="Arial" w:cs="Arial"/>
          <w:sz w:val="20"/>
        </w:rPr>
        <w:tab/>
      </w:r>
      <w:r w:rsidRPr="001533C2">
        <w:rPr>
          <w:rFonts w:ascii="Arial" w:hAnsi="Arial" w:cs="Arial"/>
          <w:b/>
          <w:sz w:val="20"/>
          <w:highlight w:val="yellow"/>
        </w:rPr>
        <w:t>……………………</w:t>
      </w:r>
    </w:p>
    <w:p w14:paraId="4557917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IČO:</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B74E31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DIČ</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5E38C72A"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Se sídlem:</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33D7FF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r w:rsidRPr="001533C2">
        <w:rPr>
          <w:rFonts w:ascii="Arial" w:hAnsi="Arial" w:cs="Arial"/>
          <w:sz w:val="20"/>
        </w:rPr>
        <w:t xml:space="preserve"> jednatelem / předsedou představenstva</w:t>
      </w:r>
    </w:p>
    <w:p w14:paraId="2963A55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Bankovní spojení:</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6ECAB652"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Číslo účtu:</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71C15F12" w14:textId="77777777" w:rsidR="00CE6CB4" w:rsidRPr="001533C2" w:rsidRDefault="00CE6CB4" w:rsidP="00206433">
      <w:pPr>
        <w:spacing w:before="120"/>
        <w:jc w:val="both"/>
        <w:rPr>
          <w:rFonts w:ascii="Arial" w:hAnsi="Arial" w:cs="Arial"/>
          <w:snapToGrid w:val="0"/>
          <w:sz w:val="20"/>
          <w:highlight w:val="yellow"/>
        </w:rPr>
      </w:pPr>
      <w:r w:rsidRPr="001533C2">
        <w:rPr>
          <w:rFonts w:ascii="Arial" w:hAnsi="Arial" w:cs="Arial"/>
          <w:snapToGrid w:val="0"/>
          <w:sz w:val="20"/>
        </w:rPr>
        <w:t xml:space="preserve">Kontaktní osoba ve věcech technických a smluvních: </w:t>
      </w:r>
      <w:r w:rsidRPr="001533C2">
        <w:rPr>
          <w:rFonts w:ascii="Arial" w:hAnsi="Arial" w:cs="Arial"/>
          <w:snapToGrid w:val="0"/>
          <w:sz w:val="20"/>
          <w:highlight w:val="yellow"/>
        </w:rPr>
        <w:t>…………….……….</w:t>
      </w:r>
    </w:p>
    <w:p w14:paraId="22693C56" w14:textId="77777777" w:rsidR="00CE6CB4" w:rsidRPr="001533C2" w:rsidRDefault="00CE6CB4" w:rsidP="00206433">
      <w:pPr>
        <w:spacing w:before="120"/>
        <w:jc w:val="both"/>
        <w:rPr>
          <w:rFonts w:ascii="Arial" w:hAnsi="Arial" w:cs="Arial"/>
          <w:snapToGrid w:val="0"/>
          <w:sz w:val="20"/>
        </w:rPr>
      </w:pPr>
      <w:r w:rsidRPr="001533C2">
        <w:rPr>
          <w:rFonts w:ascii="Arial" w:hAnsi="Arial" w:cs="Arial"/>
          <w:snapToGrid w:val="0"/>
          <w:sz w:val="20"/>
          <w:highlight w:val="yellow"/>
        </w:rPr>
        <w:t>………………………………………………………………</w:t>
      </w:r>
      <w:r w:rsidRPr="001533C2">
        <w:rPr>
          <w:rFonts w:ascii="Arial" w:hAnsi="Arial" w:cs="Arial"/>
          <w:snapToGrid w:val="0"/>
          <w:sz w:val="20"/>
        </w:rPr>
        <w:t>.</w:t>
      </w:r>
    </w:p>
    <w:p w14:paraId="3A3C8064" w14:textId="77777777" w:rsidR="00CE6CB4" w:rsidRPr="001533C2" w:rsidRDefault="00CE6CB4" w:rsidP="00206433">
      <w:pPr>
        <w:jc w:val="both"/>
        <w:rPr>
          <w:rFonts w:ascii="Arial" w:hAnsi="Arial" w:cs="Arial"/>
          <w:snapToGrid w:val="0"/>
          <w:sz w:val="20"/>
        </w:rPr>
      </w:pPr>
    </w:p>
    <w:p w14:paraId="3E164B4E"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poskytovatel</w:t>
      </w:r>
      <w:r w:rsidRPr="001533C2">
        <w:rPr>
          <w:rFonts w:ascii="Arial" w:hAnsi="Arial" w:cs="Arial"/>
          <w:snapToGrid w:val="0"/>
          <w:sz w:val="20"/>
        </w:rPr>
        <w:t>“ na straně jedné</w:t>
      </w:r>
    </w:p>
    <w:p w14:paraId="7853B40B" w14:textId="77777777" w:rsidR="00CE6CB4" w:rsidRPr="001533C2" w:rsidRDefault="00CE6CB4" w:rsidP="00206433">
      <w:pPr>
        <w:ind w:left="2126" w:firstLine="709"/>
        <w:jc w:val="both"/>
        <w:rPr>
          <w:rFonts w:ascii="Arial" w:hAnsi="Arial" w:cs="Arial"/>
          <w:snapToGrid w:val="0"/>
          <w:sz w:val="20"/>
        </w:rPr>
      </w:pPr>
    </w:p>
    <w:p w14:paraId="3E2EF97D"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w:t>
      </w:r>
    </w:p>
    <w:p w14:paraId="2B26150A"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b/>
      </w:r>
    </w:p>
    <w:p w14:paraId="6F01F84C" w14:textId="77777777" w:rsidR="00CE6CB4" w:rsidRPr="001533C2" w:rsidRDefault="00CE6CB4" w:rsidP="00353A2C">
      <w:pPr>
        <w:tabs>
          <w:tab w:val="left" w:pos="2552"/>
        </w:tabs>
        <w:rPr>
          <w:rFonts w:ascii="Arial" w:hAnsi="Arial" w:cs="Arial"/>
          <w:sz w:val="20"/>
        </w:rPr>
      </w:pPr>
      <w:r w:rsidRPr="001533C2">
        <w:rPr>
          <w:rFonts w:ascii="Arial" w:hAnsi="Arial" w:cs="Arial"/>
          <w:sz w:val="20"/>
        </w:rPr>
        <w:t>Název:</w:t>
      </w:r>
      <w:r w:rsidRPr="001533C2">
        <w:rPr>
          <w:rFonts w:ascii="Arial" w:hAnsi="Arial" w:cs="Arial"/>
          <w:sz w:val="20"/>
        </w:rPr>
        <w:tab/>
      </w:r>
      <w:r w:rsidRPr="001533C2">
        <w:rPr>
          <w:rFonts w:ascii="Arial" w:hAnsi="Arial" w:cs="Arial"/>
          <w:sz w:val="20"/>
        </w:rPr>
        <w:tab/>
      </w:r>
      <w:r w:rsidRPr="001533C2">
        <w:rPr>
          <w:rFonts w:ascii="Arial" w:hAnsi="Arial" w:cs="Arial"/>
          <w:b/>
          <w:sz w:val="20"/>
        </w:rPr>
        <w:t>Oblastní nemocnice Náchod a.s.</w:t>
      </w:r>
    </w:p>
    <w:p w14:paraId="399F6961"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IČO: </w:t>
      </w:r>
      <w:r w:rsidRPr="001533C2">
        <w:rPr>
          <w:rFonts w:ascii="Arial" w:hAnsi="Arial" w:cs="Arial"/>
          <w:sz w:val="20"/>
        </w:rPr>
        <w:tab/>
      </w:r>
      <w:r w:rsidRPr="001533C2">
        <w:rPr>
          <w:rFonts w:ascii="Arial" w:hAnsi="Arial" w:cs="Arial"/>
          <w:sz w:val="20"/>
        </w:rPr>
        <w:tab/>
        <w:t>260</w:t>
      </w:r>
      <w:r w:rsidR="00773B25" w:rsidRPr="001533C2">
        <w:rPr>
          <w:rFonts w:ascii="Arial" w:hAnsi="Arial" w:cs="Arial"/>
          <w:sz w:val="20"/>
        </w:rPr>
        <w:t xml:space="preserve"> </w:t>
      </w:r>
      <w:r w:rsidRPr="001533C2">
        <w:rPr>
          <w:rFonts w:ascii="Arial" w:hAnsi="Arial" w:cs="Arial"/>
          <w:sz w:val="20"/>
        </w:rPr>
        <w:t>00</w:t>
      </w:r>
      <w:r w:rsidR="00773B25" w:rsidRPr="001533C2">
        <w:rPr>
          <w:rFonts w:ascii="Arial" w:hAnsi="Arial" w:cs="Arial"/>
          <w:sz w:val="20"/>
        </w:rPr>
        <w:t xml:space="preserve"> </w:t>
      </w:r>
      <w:r w:rsidRPr="001533C2">
        <w:rPr>
          <w:rFonts w:ascii="Arial" w:hAnsi="Arial" w:cs="Arial"/>
          <w:sz w:val="20"/>
        </w:rPr>
        <w:t>202</w:t>
      </w:r>
    </w:p>
    <w:p w14:paraId="339A8C20"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w:t>
      </w:r>
      <w:r w:rsidRPr="001533C2">
        <w:rPr>
          <w:rFonts w:ascii="Arial" w:hAnsi="Arial" w:cs="Arial"/>
          <w:sz w:val="20"/>
        </w:rPr>
        <w:tab/>
      </w:r>
      <w:r w:rsidRPr="001533C2">
        <w:rPr>
          <w:rFonts w:ascii="Arial" w:hAnsi="Arial" w:cs="Arial"/>
          <w:sz w:val="20"/>
        </w:rPr>
        <w:tab/>
        <w:t>CZ 26000202</w:t>
      </w:r>
    </w:p>
    <w:p w14:paraId="4AFE71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pro účely DPH: </w:t>
      </w:r>
      <w:r w:rsidRPr="001533C2">
        <w:rPr>
          <w:rFonts w:ascii="Arial" w:hAnsi="Arial" w:cs="Arial"/>
          <w:sz w:val="20"/>
        </w:rPr>
        <w:tab/>
      </w:r>
      <w:r w:rsidRPr="001533C2">
        <w:rPr>
          <w:rFonts w:ascii="Arial" w:hAnsi="Arial" w:cs="Arial"/>
          <w:sz w:val="20"/>
        </w:rPr>
        <w:tab/>
        <w:t>CZ 699004900</w:t>
      </w:r>
    </w:p>
    <w:p w14:paraId="1E667EAD" w14:textId="77777777" w:rsidR="00CE6CB4" w:rsidRPr="001533C2" w:rsidRDefault="00CE6CB4" w:rsidP="00957B38">
      <w:pPr>
        <w:tabs>
          <w:tab w:val="left" w:pos="2552"/>
        </w:tabs>
        <w:rPr>
          <w:rFonts w:ascii="Arial" w:hAnsi="Arial" w:cs="Arial"/>
          <w:sz w:val="20"/>
        </w:rPr>
      </w:pPr>
      <w:r w:rsidRPr="001533C2">
        <w:rPr>
          <w:rFonts w:ascii="Arial" w:hAnsi="Arial" w:cs="Arial"/>
          <w:sz w:val="20"/>
        </w:rPr>
        <w:t>Sídlem:</w:t>
      </w:r>
      <w:r w:rsidRPr="001533C2">
        <w:rPr>
          <w:rFonts w:ascii="Arial" w:hAnsi="Arial" w:cs="Arial"/>
          <w:sz w:val="20"/>
        </w:rPr>
        <w:tab/>
      </w:r>
      <w:r w:rsidRPr="001533C2">
        <w:rPr>
          <w:rFonts w:ascii="Arial" w:hAnsi="Arial" w:cs="Arial"/>
          <w:sz w:val="20"/>
        </w:rPr>
        <w:tab/>
        <w:t xml:space="preserve">Purkyňova 446, 547 69 Náchod </w:t>
      </w:r>
    </w:p>
    <w:p w14:paraId="5D166EF0" w14:textId="11E70ED0" w:rsidR="00CE6CB4" w:rsidRPr="001533C2" w:rsidRDefault="00CE6CB4" w:rsidP="00957B38">
      <w:pPr>
        <w:tabs>
          <w:tab w:val="left" w:pos="2552"/>
        </w:tabs>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00A4410D" w:rsidRPr="001533C2">
        <w:rPr>
          <w:rFonts w:ascii="Arial" w:hAnsi="Arial" w:cs="Arial"/>
          <w:bCs/>
          <w:sz w:val="20"/>
        </w:rPr>
        <w:t>RNDr. Bc. Janem Machem, předsedou správní rady</w:t>
      </w:r>
    </w:p>
    <w:p w14:paraId="40AAE0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Bankovní spojení: </w:t>
      </w:r>
      <w:r w:rsidRPr="001533C2">
        <w:rPr>
          <w:rFonts w:ascii="Arial" w:hAnsi="Arial" w:cs="Arial"/>
          <w:sz w:val="20"/>
        </w:rPr>
        <w:tab/>
      </w:r>
      <w:r w:rsidRPr="001533C2">
        <w:rPr>
          <w:rFonts w:ascii="Arial" w:hAnsi="Arial" w:cs="Arial"/>
          <w:sz w:val="20"/>
        </w:rPr>
        <w:tab/>
        <w:t>Komerční banka a.s.</w:t>
      </w:r>
    </w:p>
    <w:p w14:paraId="7684BC77"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č.účtu: </w:t>
      </w:r>
      <w:r w:rsidRPr="001533C2">
        <w:rPr>
          <w:rFonts w:ascii="Arial" w:hAnsi="Arial" w:cs="Arial"/>
          <w:sz w:val="20"/>
        </w:rPr>
        <w:tab/>
      </w:r>
      <w:r w:rsidRPr="001533C2">
        <w:rPr>
          <w:rFonts w:ascii="Arial" w:hAnsi="Arial" w:cs="Arial"/>
          <w:sz w:val="20"/>
        </w:rPr>
        <w:tab/>
        <w:t>78-8883900227/0100</w:t>
      </w:r>
    </w:p>
    <w:p w14:paraId="5D3F1A8A" w14:textId="77777777" w:rsidR="00CE6CB4" w:rsidRPr="001533C2" w:rsidRDefault="00CE6CB4" w:rsidP="00353A2C">
      <w:pPr>
        <w:tabs>
          <w:tab w:val="left" w:pos="2552"/>
        </w:tabs>
        <w:rPr>
          <w:rFonts w:ascii="Arial" w:hAnsi="Arial" w:cs="Arial"/>
          <w:sz w:val="20"/>
        </w:rPr>
      </w:pPr>
    </w:p>
    <w:p w14:paraId="58E9FCF8" w14:textId="77777777" w:rsidR="00CE6CB4" w:rsidRPr="001533C2" w:rsidRDefault="00CE6CB4" w:rsidP="00353A2C">
      <w:pPr>
        <w:spacing w:before="60"/>
        <w:jc w:val="both"/>
        <w:rPr>
          <w:rFonts w:ascii="Arial" w:hAnsi="Arial" w:cs="Arial"/>
          <w:sz w:val="20"/>
        </w:rPr>
      </w:pPr>
      <w:r w:rsidRPr="001533C2">
        <w:rPr>
          <w:rFonts w:ascii="Arial" w:hAnsi="Arial" w:cs="Arial"/>
          <w:sz w:val="20"/>
        </w:rPr>
        <w:t>Kontaktní osoba ve věcech technických a smluvních:</w:t>
      </w:r>
    </w:p>
    <w:p w14:paraId="239A91F5" w14:textId="77777777" w:rsidR="00CE6CB4" w:rsidRPr="001533C2" w:rsidRDefault="00CE6CB4" w:rsidP="009311BA">
      <w:pPr>
        <w:pStyle w:val="Odstavecseseznamem"/>
        <w:numPr>
          <w:ilvl w:val="0"/>
          <w:numId w:val="30"/>
        </w:numPr>
        <w:jc w:val="both"/>
        <w:rPr>
          <w:rFonts w:ascii="Arial" w:hAnsi="Arial" w:cs="Arial"/>
          <w:sz w:val="20"/>
        </w:rPr>
      </w:pPr>
      <w:r w:rsidRPr="001533C2">
        <w:rPr>
          <w:rFonts w:ascii="Arial" w:hAnsi="Arial" w:cs="Arial"/>
          <w:sz w:val="20"/>
        </w:rPr>
        <w:t xml:space="preserve">Bc. Michaela Kapustová, tel.: + 420 727 986 414, </w:t>
      </w:r>
    </w:p>
    <w:p w14:paraId="7BDE3200" w14:textId="15ADC9B0" w:rsidR="00CE6CB4" w:rsidRPr="001533C2" w:rsidRDefault="00CE6CB4" w:rsidP="009311BA">
      <w:pPr>
        <w:ind w:firstLine="360"/>
        <w:jc w:val="both"/>
        <w:rPr>
          <w:rFonts w:ascii="Arial" w:hAnsi="Arial" w:cs="Arial"/>
          <w:sz w:val="20"/>
        </w:rPr>
      </w:pPr>
      <w:r w:rsidRPr="001533C2">
        <w:rPr>
          <w:rFonts w:ascii="Arial" w:hAnsi="Arial" w:cs="Arial"/>
          <w:sz w:val="20"/>
        </w:rPr>
        <w:t xml:space="preserve">e-mail: </w:t>
      </w:r>
      <w:r w:rsidRPr="001533C2">
        <w:rPr>
          <w:rStyle w:val="Hypertextovodkaz"/>
          <w:rFonts w:ascii="Arial" w:hAnsi="Arial" w:cs="Arial"/>
          <w:sz w:val="20"/>
          <w:lang w:val="en-US"/>
        </w:rPr>
        <w:t>kapustova.michaela@nemocnicenachod.cz</w:t>
      </w:r>
      <w:r w:rsidRPr="001533C2">
        <w:rPr>
          <w:rFonts w:ascii="Arial" w:hAnsi="Arial" w:cs="Arial"/>
          <w:sz w:val="20"/>
        </w:rPr>
        <w:t xml:space="preserve">  </w:t>
      </w:r>
    </w:p>
    <w:p w14:paraId="471F2992" w14:textId="2F31858A" w:rsidR="009311BA" w:rsidRPr="001533C2" w:rsidRDefault="009311BA" w:rsidP="009311BA">
      <w:pPr>
        <w:pStyle w:val="Odstavecseseznamem"/>
        <w:numPr>
          <w:ilvl w:val="0"/>
          <w:numId w:val="30"/>
        </w:numPr>
        <w:jc w:val="both"/>
        <w:rPr>
          <w:rFonts w:ascii="Arial" w:hAnsi="Arial" w:cs="Arial"/>
          <w:sz w:val="20"/>
        </w:rPr>
      </w:pPr>
      <w:r w:rsidRPr="001533C2">
        <w:rPr>
          <w:rFonts w:ascii="Arial" w:hAnsi="Arial" w:cs="Arial"/>
          <w:sz w:val="20"/>
        </w:rPr>
        <w:t>Miroslav Bůžek, tel.: +420 602 705 408</w:t>
      </w:r>
    </w:p>
    <w:p w14:paraId="7DA1BFD1" w14:textId="36D5CE20" w:rsidR="009311BA" w:rsidRPr="001533C2" w:rsidRDefault="009311BA" w:rsidP="009311BA">
      <w:pPr>
        <w:ind w:firstLine="360"/>
        <w:jc w:val="both"/>
        <w:rPr>
          <w:rFonts w:ascii="Arial" w:hAnsi="Arial" w:cs="Arial"/>
          <w:sz w:val="20"/>
        </w:rPr>
      </w:pPr>
      <w:r w:rsidRPr="001533C2">
        <w:rPr>
          <w:rFonts w:ascii="Arial" w:hAnsi="Arial" w:cs="Arial"/>
          <w:sz w:val="20"/>
        </w:rPr>
        <w:t xml:space="preserve">e-mail: </w:t>
      </w:r>
      <w:hyperlink r:id="rId8" w:history="1">
        <w:r w:rsidR="00F04415" w:rsidRPr="00F47BF3">
          <w:rPr>
            <w:rStyle w:val="Hypertextovodkaz"/>
            <w:rFonts w:ascii="Arial" w:hAnsi="Arial" w:cs="Arial"/>
            <w:sz w:val="20"/>
          </w:rPr>
          <w:t>buzek.miroslav@nemocnicenachod.cz</w:t>
        </w:r>
      </w:hyperlink>
      <w:r w:rsidR="00F04415">
        <w:rPr>
          <w:rFonts w:ascii="Arial" w:hAnsi="Arial" w:cs="Arial"/>
          <w:sz w:val="20"/>
        </w:rPr>
        <w:t xml:space="preserve"> </w:t>
      </w:r>
    </w:p>
    <w:p w14:paraId="16312D94" w14:textId="77777777" w:rsidR="00CE6CB4" w:rsidRPr="001533C2" w:rsidRDefault="00CE6CB4" w:rsidP="00206433">
      <w:pPr>
        <w:tabs>
          <w:tab w:val="left" w:pos="2552"/>
        </w:tabs>
        <w:jc w:val="both"/>
        <w:rPr>
          <w:rFonts w:ascii="Arial" w:hAnsi="Arial" w:cs="Arial"/>
          <w:sz w:val="20"/>
        </w:rPr>
      </w:pPr>
    </w:p>
    <w:p w14:paraId="77AE38BD"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objednatel</w:t>
      </w:r>
      <w:r w:rsidRPr="001533C2">
        <w:rPr>
          <w:rFonts w:ascii="Arial" w:hAnsi="Arial" w:cs="Arial"/>
          <w:snapToGrid w:val="0"/>
          <w:sz w:val="20"/>
        </w:rPr>
        <w:t>“ či „</w:t>
      </w:r>
      <w:r w:rsidRPr="001533C2">
        <w:rPr>
          <w:rFonts w:ascii="Arial" w:hAnsi="Arial" w:cs="Arial"/>
          <w:b/>
          <w:snapToGrid w:val="0"/>
          <w:sz w:val="20"/>
        </w:rPr>
        <w:t>ONN</w:t>
      </w:r>
      <w:r w:rsidRPr="001533C2">
        <w:rPr>
          <w:rFonts w:ascii="Arial" w:hAnsi="Arial" w:cs="Arial"/>
          <w:snapToGrid w:val="0"/>
          <w:sz w:val="20"/>
        </w:rPr>
        <w:t>“ na straně druhé</w:t>
      </w:r>
    </w:p>
    <w:p w14:paraId="71C3B0C7" w14:textId="77777777" w:rsidR="00CE6CB4" w:rsidRPr="001533C2" w:rsidRDefault="00CE6CB4" w:rsidP="00206433">
      <w:pPr>
        <w:pStyle w:val="Zkladntext2"/>
        <w:spacing w:before="120"/>
        <w:rPr>
          <w:rFonts w:ascii="Arial" w:hAnsi="Arial" w:cs="Arial"/>
          <w:sz w:val="20"/>
        </w:rPr>
      </w:pPr>
    </w:p>
    <w:p w14:paraId="53CEC823" w14:textId="77777777" w:rsidR="00274CD9" w:rsidRPr="001533C2" w:rsidRDefault="00274CD9" w:rsidP="00206433">
      <w:pPr>
        <w:pStyle w:val="Nzev"/>
        <w:widowControl/>
        <w:ind w:left="0"/>
        <w:jc w:val="both"/>
        <w:rPr>
          <w:rFonts w:ascii="Arial" w:hAnsi="Arial" w:cs="Arial"/>
          <w:sz w:val="20"/>
        </w:rPr>
      </w:pPr>
    </w:p>
    <w:p w14:paraId="713E4A92" w14:textId="77777777" w:rsidR="00CE6CB4" w:rsidRPr="001533C2" w:rsidRDefault="00CE6CB4" w:rsidP="00206433">
      <w:pPr>
        <w:pStyle w:val="Nzev"/>
        <w:widowControl/>
        <w:ind w:left="0"/>
        <w:jc w:val="both"/>
        <w:rPr>
          <w:rFonts w:ascii="Arial" w:hAnsi="Arial" w:cs="Arial"/>
          <w:sz w:val="20"/>
        </w:rPr>
      </w:pPr>
    </w:p>
    <w:p w14:paraId="7DBFADA9" w14:textId="77777777" w:rsidR="00CE6CB4" w:rsidRPr="001533C2" w:rsidRDefault="00CE6CB4" w:rsidP="00B96109">
      <w:pPr>
        <w:pStyle w:val="Nzev"/>
        <w:widowControl/>
        <w:ind w:left="0"/>
        <w:rPr>
          <w:rFonts w:ascii="Arial" w:hAnsi="Arial" w:cs="Arial"/>
          <w:sz w:val="22"/>
          <w:szCs w:val="22"/>
        </w:rPr>
      </w:pPr>
      <w:r w:rsidRPr="001533C2">
        <w:rPr>
          <w:rFonts w:ascii="Arial" w:hAnsi="Arial" w:cs="Arial"/>
          <w:sz w:val="22"/>
          <w:szCs w:val="22"/>
        </w:rPr>
        <w:t>Preambule</w:t>
      </w:r>
    </w:p>
    <w:p w14:paraId="6E1BF929" w14:textId="416CCA1E" w:rsidR="00487561" w:rsidRPr="001533C2" w:rsidRDefault="00623121" w:rsidP="0014776C">
      <w:pPr>
        <w:keepNext/>
        <w:keepLines/>
        <w:widowControl w:val="0"/>
        <w:spacing w:before="280" w:after="280"/>
        <w:jc w:val="both"/>
        <w:rPr>
          <w:rFonts w:ascii="Arial" w:hAnsi="Arial" w:cs="Arial"/>
          <w:sz w:val="20"/>
        </w:rPr>
      </w:pPr>
      <w:r w:rsidRPr="001533C2">
        <w:rPr>
          <w:rFonts w:ascii="Arial" w:hAnsi="Arial" w:cs="Arial"/>
          <w:sz w:val="20"/>
        </w:rPr>
        <w:t xml:space="preserve">Tato smlouva se uzavírá v souladu se zadávací dokumentací objednatele, a to na základě výsledku nadlimitní veřejné zakázky s názvem </w:t>
      </w:r>
      <w:r w:rsidR="00716358" w:rsidRPr="001533C2">
        <w:rPr>
          <w:rFonts w:ascii="Arial" w:hAnsi="Arial" w:cs="Arial"/>
          <w:sz w:val="20"/>
        </w:rPr>
        <w:t>„</w:t>
      </w:r>
      <w:r w:rsidR="001533C2" w:rsidRPr="001533C2">
        <w:rPr>
          <w:rFonts w:ascii="Arial" w:hAnsi="Arial" w:cs="Arial"/>
          <w:b/>
          <w:sz w:val="20"/>
        </w:rPr>
        <w:t>Dodávka vyšetřovacích a operačních svítidel pro Nemocnici Rychnov nad Kněžnou</w:t>
      </w:r>
      <w:r w:rsidR="00716358" w:rsidRPr="001533C2">
        <w:rPr>
          <w:rFonts w:ascii="Arial" w:hAnsi="Arial" w:cs="Arial"/>
          <w:b/>
          <w:sz w:val="20"/>
        </w:rPr>
        <w:t>“</w:t>
      </w:r>
      <w:r w:rsidR="0014776C" w:rsidRPr="001533C2">
        <w:rPr>
          <w:rFonts w:ascii="Arial" w:hAnsi="Arial" w:cs="Arial"/>
          <w:b/>
          <w:sz w:val="20"/>
        </w:rPr>
        <w:t xml:space="preserve"> </w:t>
      </w:r>
      <w:r w:rsidRPr="001533C2">
        <w:rPr>
          <w:rFonts w:ascii="Arial" w:hAnsi="Arial" w:cs="Arial"/>
          <w:sz w:val="20"/>
        </w:rPr>
        <w:t>(dále</w:t>
      </w:r>
      <w:r w:rsidRPr="001533C2">
        <w:rPr>
          <w:rFonts w:ascii="Arial" w:hAnsi="Arial" w:cs="Arial"/>
          <w:sz w:val="20"/>
          <w:shd w:val="clear" w:color="auto" w:fill="FFFFFF"/>
        </w:rPr>
        <w:t xml:space="preserve"> jen „veřejná zakázka“),</w:t>
      </w:r>
      <w:r w:rsidRPr="001533C2">
        <w:rPr>
          <w:rFonts w:ascii="Arial" w:hAnsi="Arial" w:cs="Arial"/>
          <w:sz w:val="20"/>
        </w:rPr>
        <w:t xml:space="preserve"> zadané v otevřeném řízení dle § 56 zákona č. 134/2016 Sb., o zadávání veřejných zakázek, v platném znění (dále jen „ZZVZ“)</w:t>
      </w:r>
      <w:r w:rsidR="00FE01CB" w:rsidRPr="001533C2">
        <w:rPr>
          <w:rFonts w:ascii="Arial" w:hAnsi="Arial" w:cs="Arial"/>
          <w:sz w:val="20"/>
        </w:rPr>
        <w:t>.</w:t>
      </w:r>
    </w:p>
    <w:p w14:paraId="7B57885D" w14:textId="77777777" w:rsidR="001533C2" w:rsidRDefault="001533C2">
      <w:pPr>
        <w:rPr>
          <w:rFonts w:ascii="Arial" w:hAnsi="Arial" w:cs="Arial"/>
          <w:b/>
          <w:sz w:val="20"/>
        </w:rPr>
      </w:pPr>
      <w:r>
        <w:rPr>
          <w:rFonts w:ascii="Arial" w:hAnsi="Arial" w:cs="Arial"/>
          <w:sz w:val="20"/>
        </w:rPr>
        <w:br w:type="page"/>
      </w:r>
    </w:p>
    <w:p w14:paraId="44D1164A" w14:textId="26B7FC51" w:rsidR="00CE6CB4" w:rsidRPr="001533C2" w:rsidRDefault="00CE6CB4" w:rsidP="00206433">
      <w:pPr>
        <w:pStyle w:val="Nzev"/>
        <w:widowControl/>
        <w:spacing w:before="120"/>
        <w:ind w:left="0"/>
        <w:rPr>
          <w:rFonts w:ascii="Arial" w:hAnsi="Arial" w:cs="Arial"/>
          <w:sz w:val="20"/>
        </w:rPr>
      </w:pPr>
      <w:r w:rsidRPr="001533C2">
        <w:rPr>
          <w:rFonts w:ascii="Arial" w:hAnsi="Arial" w:cs="Arial"/>
          <w:sz w:val="20"/>
        </w:rPr>
        <w:lastRenderedPageBreak/>
        <w:t>Čl. 1</w:t>
      </w:r>
    </w:p>
    <w:p w14:paraId="2450DFAA" w14:textId="77777777" w:rsidR="00CE6CB4" w:rsidRPr="001533C2" w:rsidRDefault="00CE6CB4" w:rsidP="00353A2C">
      <w:pPr>
        <w:pStyle w:val="Nadpis1"/>
        <w:keepNext w:val="0"/>
        <w:spacing w:before="0"/>
        <w:jc w:val="center"/>
        <w:rPr>
          <w:rFonts w:cs="Arial"/>
          <w:snapToGrid w:val="0"/>
          <w:sz w:val="20"/>
        </w:rPr>
      </w:pPr>
      <w:r w:rsidRPr="001533C2">
        <w:rPr>
          <w:rFonts w:cs="Arial"/>
          <w:snapToGrid w:val="0"/>
          <w:sz w:val="20"/>
        </w:rPr>
        <w:t>Postavení smluvních stran</w:t>
      </w:r>
    </w:p>
    <w:p w14:paraId="4DA13ADF" w14:textId="77777777" w:rsidR="00CE6CB4" w:rsidRPr="001533C2" w:rsidRDefault="00CE6CB4" w:rsidP="00206433">
      <w:pPr>
        <w:pStyle w:val="Nadpis2"/>
        <w:keepNext w:val="0"/>
        <w:numPr>
          <w:ilvl w:val="0"/>
          <w:numId w:val="5"/>
        </w:numPr>
        <w:spacing w:before="120" w:after="0"/>
        <w:ind w:left="567" w:hanging="567"/>
        <w:jc w:val="both"/>
        <w:rPr>
          <w:rFonts w:cs="Arial"/>
          <w:b w:val="0"/>
          <w:i w:val="0"/>
          <w:sz w:val="20"/>
        </w:rPr>
      </w:pPr>
      <w:r w:rsidRPr="001533C2">
        <w:rPr>
          <w:rFonts w:cs="Arial"/>
          <w:b w:val="0"/>
          <w:i w:val="0"/>
          <w:sz w:val="20"/>
        </w:rPr>
        <w:t xml:space="preserve">Poskytovatel prohlašuje, že je oprávněn poskytnout plnění dle této smlouvy, a že má odpovídající znalosti a potřebné zkušenosti s prováděním prací obdobného rozsahu, a že je tedy plně schopen zajistit realizaci díla dle této smlouvy v nejvyšší kvalitě. Poskytovatel prohlašuje, že disponuje adekvátními zkušenostmi, kapacitními možnostmi a odbornými předpoklady pro řádné poskytování služeb dle této smlouvy. </w:t>
      </w:r>
    </w:p>
    <w:p w14:paraId="3D5C6D1B" w14:textId="77777777" w:rsidR="00CE6CB4" w:rsidRPr="001533C2" w:rsidRDefault="00CE6CB4" w:rsidP="00206433">
      <w:pPr>
        <w:pStyle w:val="Nadpis2"/>
        <w:keepNext w:val="0"/>
        <w:spacing w:before="120" w:after="0"/>
        <w:jc w:val="both"/>
        <w:rPr>
          <w:rFonts w:cs="Arial"/>
          <w:b w:val="0"/>
          <w:i w:val="0"/>
          <w:sz w:val="20"/>
        </w:rPr>
      </w:pPr>
    </w:p>
    <w:p w14:paraId="1DD27476" w14:textId="77777777" w:rsidR="00CE6CB4" w:rsidRPr="001533C2" w:rsidRDefault="00CE6CB4" w:rsidP="00206433">
      <w:pPr>
        <w:jc w:val="center"/>
        <w:rPr>
          <w:rFonts w:ascii="Arial" w:hAnsi="Arial" w:cs="Arial"/>
          <w:b/>
          <w:sz w:val="20"/>
        </w:rPr>
      </w:pPr>
      <w:r w:rsidRPr="001533C2">
        <w:rPr>
          <w:rFonts w:ascii="Arial" w:hAnsi="Arial" w:cs="Arial"/>
          <w:b/>
          <w:sz w:val="20"/>
        </w:rPr>
        <w:t>Čl. 2</w:t>
      </w:r>
    </w:p>
    <w:p w14:paraId="2DCA8991" w14:textId="77777777" w:rsidR="00CE6CB4" w:rsidRPr="001533C2" w:rsidRDefault="00CE6CB4" w:rsidP="00AD16FC">
      <w:pPr>
        <w:pStyle w:val="Nadpis2"/>
        <w:keepNext w:val="0"/>
        <w:spacing w:before="0"/>
        <w:jc w:val="center"/>
        <w:rPr>
          <w:rFonts w:cs="Arial"/>
          <w:sz w:val="20"/>
        </w:rPr>
      </w:pPr>
      <w:r w:rsidRPr="001533C2">
        <w:rPr>
          <w:rFonts w:cs="Arial"/>
          <w:i w:val="0"/>
          <w:snapToGrid w:val="0"/>
          <w:sz w:val="20"/>
        </w:rPr>
        <w:t>Předmět a účel smlouvy</w:t>
      </w:r>
    </w:p>
    <w:p w14:paraId="4E0C4A14" w14:textId="1B65AE8D" w:rsidR="00CE6CB4" w:rsidRPr="001533C2" w:rsidRDefault="00CE6CB4" w:rsidP="00531862">
      <w:pPr>
        <w:numPr>
          <w:ilvl w:val="0"/>
          <w:numId w:val="6"/>
        </w:numPr>
        <w:spacing w:before="120"/>
        <w:ind w:left="567" w:hanging="567"/>
        <w:jc w:val="both"/>
        <w:rPr>
          <w:rFonts w:ascii="Arial" w:hAnsi="Arial" w:cs="Arial"/>
          <w:sz w:val="20"/>
        </w:rPr>
      </w:pPr>
      <w:r w:rsidRPr="001533C2">
        <w:rPr>
          <w:rFonts w:ascii="Arial" w:hAnsi="Arial" w:cs="Arial"/>
          <w:sz w:val="20"/>
        </w:rPr>
        <w:t xml:space="preserve">Tato smlouva přímo závisí na potřebě </w:t>
      </w:r>
      <w:r w:rsidRPr="001533C2">
        <w:rPr>
          <w:rFonts w:ascii="Arial" w:hAnsi="Arial" w:cs="Arial"/>
          <w:b/>
          <w:sz w:val="20"/>
        </w:rPr>
        <w:t>pozáručního servisu pro</w:t>
      </w:r>
      <w:r w:rsidR="00716358" w:rsidRPr="001533C2">
        <w:rPr>
          <w:rFonts w:ascii="Arial" w:hAnsi="Arial" w:cs="Arial"/>
          <w:bCs/>
          <w:sz w:val="20"/>
        </w:rPr>
        <w:t xml:space="preserve"> </w:t>
      </w:r>
      <w:r w:rsidR="00716358" w:rsidRPr="001533C2">
        <w:rPr>
          <w:rFonts w:ascii="Arial" w:hAnsi="Arial" w:cs="Arial"/>
          <w:b/>
          <w:bCs/>
          <w:sz w:val="20"/>
        </w:rPr>
        <w:t xml:space="preserve">vyšetřovací a operační </w:t>
      </w:r>
      <w:r w:rsidR="00203B52" w:rsidRPr="001533C2">
        <w:rPr>
          <w:rFonts w:ascii="Arial" w:hAnsi="Arial" w:cs="Arial"/>
          <w:b/>
          <w:bCs/>
          <w:sz w:val="20"/>
        </w:rPr>
        <w:t>svítidla</w:t>
      </w:r>
      <w:r w:rsidR="00203B52" w:rsidRPr="001533C2">
        <w:rPr>
          <w:rFonts w:ascii="Arial" w:hAnsi="Arial" w:cs="Arial"/>
          <w:b/>
          <w:sz w:val="20"/>
        </w:rPr>
        <w:t xml:space="preserve"> </w:t>
      </w:r>
      <w:r w:rsidR="00203B52" w:rsidRPr="001533C2">
        <w:rPr>
          <w:rFonts w:ascii="Arial" w:hAnsi="Arial" w:cs="Arial"/>
          <w:sz w:val="20"/>
        </w:rPr>
        <w:t>pro</w:t>
      </w:r>
      <w:r w:rsidR="00AB6886" w:rsidRPr="001533C2">
        <w:rPr>
          <w:rFonts w:ascii="Arial" w:hAnsi="Arial" w:cs="Arial"/>
          <w:sz w:val="20"/>
        </w:rPr>
        <w:t xml:space="preserve"> nové prostory </w:t>
      </w:r>
      <w:r w:rsidR="00A4410D" w:rsidRPr="001533C2">
        <w:rPr>
          <w:rFonts w:ascii="Arial" w:hAnsi="Arial" w:cs="Arial"/>
          <w:sz w:val="20"/>
        </w:rPr>
        <w:t>nemocnice Rychnov nad Kněžnou</w:t>
      </w:r>
      <w:r w:rsidR="00AB6886" w:rsidRPr="001533C2">
        <w:rPr>
          <w:rFonts w:ascii="Arial" w:hAnsi="Arial" w:cs="Arial"/>
          <w:sz w:val="20"/>
        </w:rPr>
        <w:t xml:space="preserve">, </w:t>
      </w:r>
      <w:r w:rsidRPr="001533C2">
        <w:rPr>
          <w:rFonts w:ascii="Arial" w:hAnsi="Arial" w:cs="Arial"/>
          <w:sz w:val="20"/>
        </w:rPr>
        <w:t>kter</w:t>
      </w:r>
      <w:r w:rsidR="00716358" w:rsidRPr="001533C2">
        <w:rPr>
          <w:rFonts w:ascii="Arial" w:hAnsi="Arial" w:cs="Arial"/>
          <w:sz w:val="20"/>
        </w:rPr>
        <w:t>á</w:t>
      </w:r>
      <w:r w:rsidRPr="001533C2">
        <w:rPr>
          <w:rFonts w:ascii="Arial" w:hAnsi="Arial" w:cs="Arial"/>
          <w:sz w:val="20"/>
        </w:rPr>
        <w:t xml:space="preserve"> j</w:t>
      </w:r>
      <w:r w:rsidR="00716358" w:rsidRPr="001533C2">
        <w:rPr>
          <w:rFonts w:ascii="Arial" w:hAnsi="Arial" w:cs="Arial"/>
          <w:sz w:val="20"/>
        </w:rPr>
        <w:t>sou</w:t>
      </w:r>
      <w:r w:rsidRPr="001533C2">
        <w:rPr>
          <w:rFonts w:ascii="Arial" w:hAnsi="Arial" w:cs="Arial"/>
          <w:sz w:val="20"/>
        </w:rPr>
        <w:t xml:space="preserve"> blíže specifikován</w:t>
      </w:r>
      <w:r w:rsidR="00716358" w:rsidRPr="001533C2">
        <w:rPr>
          <w:rFonts w:ascii="Arial" w:hAnsi="Arial" w:cs="Arial"/>
          <w:sz w:val="20"/>
        </w:rPr>
        <w:t>a</w:t>
      </w:r>
      <w:r w:rsidRPr="001533C2">
        <w:rPr>
          <w:rFonts w:ascii="Arial" w:hAnsi="Arial" w:cs="Arial"/>
          <w:sz w:val="20"/>
        </w:rPr>
        <w:t xml:space="preserve"> v </w:t>
      </w:r>
      <w:r w:rsidRPr="001533C2">
        <w:rPr>
          <w:rFonts w:ascii="Arial" w:hAnsi="Arial" w:cs="Arial"/>
          <w:b/>
          <w:sz w:val="20"/>
        </w:rPr>
        <w:t>příloze č. 1</w:t>
      </w:r>
      <w:r w:rsidRPr="001533C2">
        <w:rPr>
          <w:rFonts w:ascii="Arial" w:hAnsi="Arial" w:cs="Arial"/>
          <w:sz w:val="20"/>
        </w:rPr>
        <w:t xml:space="preserve"> této smlouvy a byl</w:t>
      </w:r>
      <w:r w:rsidR="00716358" w:rsidRPr="001533C2">
        <w:rPr>
          <w:rFonts w:ascii="Arial" w:hAnsi="Arial" w:cs="Arial"/>
          <w:sz w:val="20"/>
        </w:rPr>
        <w:t>a</w:t>
      </w:r>
      <w:r w:rsidRPr="001533C2">
        <w:rPr>
          <w:rFonts w:ascii="Arial" w:hAnsi="Arial" w:cs="Arial"/>
          <w:sz w:val="20"/>
        </w:rPr>
        <w:t xml:space="preserve"> pořízen</w:t>
      </w:r>
      <w:r w:rsidR="00716358" w:rsidRPr="001533C2">
        <w:rPr>
          <w:rFonts w:ascii="Arial" w:hAnsi="Arial" w:cs="Arial"/>
          <w:sz w:val="20"/>
        </w:rPr>
        <w:t>a</w:t>
      </w:r>
      <w:r w:rsidRPr="001533C2">
        <w:rPr>
          <w:rFonts w:ascii="Arial" w:hAnsi="Arial" w:cs="Arial"/>
          <w:sz w:val="20"/>
        </w:rPr>
        <w:t xml:space="preserve"> na základě kupní smlouvy uzavřené rovněž ve výše uvedeném zadávacím řízení (dále jen „</w:t>
      </w:r>
      <w:r w:rsidRPr="001533C2">
        <w:rPr>
          <w:rFonts w:ascii="Arial" w:hAnsi="Arial" w:cs="Arial"/>
          <w:b/>
          <w:sz w:val="20"/>
        </w:rPr>
        <w:t>kupní smlouva</w:t>
      </w:r>
      <w:r w:rsidRPr="001533C2">
        <w:rPr>
          <w:rFonts w:ascii="Arial" w:hAnsi="Arial" w:cs="Arial"/>
          <w:sz w:val="20"/>
        </w:rPr>
        <w:t>“). Smluvní strany prohlašují, že všechny podmínky kupní smlouvy jsou jim v době uzavření této smlouvy známy.</w:t>
      </w:r>
    </w:p>
    <w:p w14:paraId="4882C944" w14:textId="77777777" w:rsidR="00CE6CB4" w:rsidRPr="001533C2" w:rsidRDefault="00CE6CB4" w:rsidP="009B538C">
      <w:pPr>
        <w:numPr>
          <w:ilvl w:val="0"/>
          <w:numId w:val="6"/>
        </w:numPr>
        <w:spacing w:before="120"/>
        <w:ind w:left="567" w:hanging="567"/>
        <w:jc w:val="both"/>
        <w:rPr>
          <w:rFonts w:ascii="Arial" w:hAnsi="Arial" w:cs="Arial"/>
          <w:snapToGrid w:val="0"/>
          <w:sz w:val="20"/>
        </w:rPr>
      </w:pPr>
      <w:r w:rsidRPr="001533C2">
        <w:rPr>
          <w:rFonts w:ascii="Arial" w:hAnsi="Arial" w:cs="Arial"/>
          <w:snapToGrid w:val="0"/>
          <w:sz w:val="20"/>
        </w:rPr>
        <w:t xml:space="preserve">Účelem této smlouvy je zajištění správné funkčnosti a bezpečnosti přístrojového vybavení jako zdravotnických přístrojů, které jsou objednatelem používány k poskytování zdravotní péče. </w:t>
      </w:r>
    </w:p>
    <w:p w14:paraId="5C701409" w14:textId="626D720B" w:rsidR="00CE6CB4" w:rsidRPr="001533C2" w:rsidRDefault="00CE6CB4" w:rsidP="000E3ACE">
      <w:pPr>
        <w:pStyle w:val="Nadpis2"/>
        <w:numPr>
          <w:ilvl w:val="0"/>
          <w:numId w:val="6"/>
        </w:numPr>
        <w:spacing w:before="120" w:after="0"/>
        <w:ind w:left="567" w:hanging="567"/>
        <w:jc w:val="both"/>
        <w:rPr>
          <w:rFonts w:cs="Arial"/>
          <w:b w:val="0"/>
          <w:i w:val="0"/>
          <w:sz w:val="20"/>
        </w:rPr>
      </w:pPr>
      <w:r w:rsidRPr="001533C2">
        <w:rPr>
          <w:rFonts w:cs="Arial"/>
          <w:b w:val="0"/>
          <w:i w:val="0"/>
          <w:sz w:val="20"/>
        </w:rPr>
        <w:t xml:space="preserve">Předmětem této smlouvy je závazek poskytovatele za sjednanou odměnu provádět na náklad poskytovatele pro objednatele pozáruční servisní služby k přístrojovému vybavení, jehož bližší specifikace tvoří </w:t>
      </w:r>
      <w:r w:rsidR="00712C2A" w:rsidRPr="001533C2">
        <w:rPr>
          <w:rFonts w:cs="Arial"/>
          <w:b w:val="0"/>
          <w:i w:val="0"/>
          <w:sz w:val="20"/>
          <w:u w:val="single"/>
        </w:rPr>
        <w:t>p</w:t>
      </w:r>
      <w:r w:rsidRPr="001533C2">
        <w:rPr>
          <w:rFonts w:cs="Arial"/>
          <w:b w:val="0"/>
          <w:i w:val="0"/>
          <w:sz w:val="20"/>
          <w:u w:val="single"/>
        </w:rPr>
        <w:t>řílohu č. 1</w:t>
      </w:r>
      <w:r w:rsidRPr="001533C2">
        <w:rPr>
          <w:rFonts w:cs="Arial"/>
          <w:b w:val="0"/>
          <w:i w:val="0"/>
          <w:sz w:val="20"/>
        </w:rPr>
        <w:t xml:space="preserve"> této smlouvy v souladu se zadávací dokumentací k veřejné zakázce a nabídkou poskytovatele podanou do zadávacího řízení. Účelem této smlouvy je zajištění neustálé provozuschopnosti přístrojového vybavení a splnění požadavků právních předpisů na provoz tohoto přístrojového vybavení u objednatele způsobem splňujícím medicínské a technické požadavky stanovené výrobcem a právními předpisy, korespondující s návodem k obsluze přístrojového vybavení, jeho technickou specifikací a pokyny výrobce, spočívající zejména v následujících úkonech (dále jen „</w:t>
      </w:r>
      <w:r w:rsidRPr="001533C2">
        <w:rPr>
          <w:rFonts w:cs="Arial"/>
          <w:i w:val="0"/>
          <w:sz w:val="20"/>
        </w:rPr>
        <w:t>pozáruční</w:t>
      </w:r>
      <w:r w:rsidRPr="001533C2">
        <w:rPr>
          <w:rFonts w:cs="Arial"/>
          <w:b w:val="0"/>
          <w:i w:val="0"/>
          <w:sz w:val="20"/>
        </w:rPr>
        <w:t xml:space="preserve"> </w:t>
      </w:r>
      <w:r w:rsidRPr="001533C2">
        <w:rPr>
          <w:rFonts w:cs="Arial"/>
          <w:i w:val="0"/>
          <w:sz w:val="20"/>
        </w:rPr>
        <w:t>servis</w:t>
      </w:r>
      <w:r w:rsidRPr="001533C2">
        <w:rPr>
          <w:rFonts w:cs="Arial"/>
          <w:b w:val="0"/>
          <w:i w:val="0"/>
          <w:sz w:val="20"/>
        </w:rPr>
        <w:t>“)</w:t>
      </w:r>
    </w:p>
    <w:p w14:paraId="52BD9168" w14:textId="77777777" w:rsidR="00CE6CB4" w:rsidRPr="001533C2" w:rsidRDefault="00CE6CB4" w:rsidP="001C3702">
      <w:pPr>
        <w:pStyle w:val="Nadpis2"/>
        <w:numPr>
          <w:ilvl w:val="0"/>
          <w:numId w:val="4"/>
        </w:numPr>
        <w:tabs>
          <w:tab w:val="left" w:pos="993"/>
        </w:tabs>
        <w:spacing w:before="120" w:after="0"/>
        <w:ind w:left="992" w:hanging="425"/>
        <w:jc w:val="both"/>
        <w:rPr>
          <w:rFonts w:cs="Arial"/>
          <w:b w:val="0"/>
          <w:i w:val="0"/>
          <w:sz w:val="20"/>
        </w:rPr>
      </w:pPr>
      <w:r w:rsidRPr="001533C2">
        <w:rPr>
          <w:rFonts w:cs="Arial"/>
          <w:b w:val="0"/>
          <w:i w:val="0"/>
          <w:sz w:val="20"/>
        </w:rPr>
        <w:t xml:space="preserve">provádění pravidelných </w:t>
      </w:r>
      <w:r w:rsidRPr="001533C2">
        <w:rPr>
          <w:rFonts w:cs="Arial"/>
          <w:i w:val="0"/>
          <w:sz w:val="20"/>
        </w:rPr>
        <w:t>bezpečnostně technických kontrol a revizí</w:t>
      </w:r>
      <w:r w:rsidRPr="001533C2">
        <w:rPr>
          <w:rFonts w:cs="Arial"/>
          <w:b w:val="0"/>
          <w:i w:val="0"/>
          <w:sz w:val="20"/>
        </w:rPr>
        <w:t xml:space="preserve"> dle zákona č. </w:t>
      </w:r>
      <w:r w:rsidR="009B538C" w:rsidRPr="001533C2">
        <w:rPr>
          <w:rFonts w:cs="Arial"/>
          <w:b w:val="0"/>
          <w:i w:val="0"/>
          <w:sz w:val="20"/>
        </w:rPr>
        <w:t>268/2014</w:t>
      </w:r>
      <w:r w:rsidRPr="001533C2">
        <w:rPr>
          <w:rFonts w:cs="Arial"/>
          <w:b w:val="0"/>
          <w:i w:val="0"/>
          <w:sz w:val="20"/>
        </w:rPr>
        <w:t xml:space="preserve"> Sb., o zdravotnických prostředcích a o změně zákona č. 634/2004 Sb., o správních poplatcích, ve znění pozdějších předpisů (dále jen „</w:t>
      </w:r>
      <w:r w:rsidRPr="001533C2">
        <w:rPr>
          <w:rFonts w:cs="Arial"/>
          <w:i w:val="0"/>
          <w:sz w:val="20"/>
        </w:rPr>
        <w:t>ZZP</w:t>
      </w:r>
      <w:r w:rsidRPr="001533C2">
        <w:rPr>
          <w:rFonts w:cs="Arial"/>
          <w:b w:val="0"/>
          <w:i w:val="0"/>
          <w:sz w:val="20"/>
        </w:rPr>
        <w:t>“), seřizování, provádění kontrol a dalších činností dle pokynů výrobce a příslušných právních předpisů, které se k zajištění bezpečnosti a funkčnosti přístrojového vybavení vztahují (dále jen „</w:t>
      </w:r>
      <w:r w:rsidRPr="001533C2">
        <w:rPr>
          <w:rFonts w:cs="Arial"/>
          <w:i w:val="0"/>
          <w:sz w:val="20"/>
        </w:rPr>
        <w:t>BTK</w:t>
      </w:r>
      <w:r w:rsidRPr="001533C2">
        <w:rPr>
          <w:rFonts w:cs="Arial"/>
          <w:b w:val="0"/>
          <w:i w:val="0"/>
          <w:sz w:val="20"/>
        </w:rPr>
        <w:t>“),</w:t>
      </w:r>
    </w:p>
    <w:p w14:paraId="4D803173" w14:textId="369B338E" w:rsidR="00CE6CB4" w:rsidRPr="001533C2" w:rsidRDefault="00CE6CB4" w:rsidP="004359B5">
      <w:pPr>
        <w:pStyle w:val="Odstavecseseznamem"/>
        <w:numPr>
          <w:ilvl w:val="0"/>
          <w:numId w:val="4"/>
        </w:numPr>
        <w:spacing w:before="120"/>
        <w:ind w:left="992" w:hanging="425"/>
        <w:contextualSpacing w:val="0"/>
        <w:jc w:val="both"/>
        <w:rPr>
          <w:rFonts w:ascii="Arial" w:hAnsi="Arial" w:cs="Arial"/>
          <w:sz w:val="20"/>
        </w:rPr>
      </w:pPr>
      <w:r w:rsidRPr="001533C2">
        <w:rPr>
          <w:rFonts w:ascii="Arial" w:hAnsi="Arial" w:cs="Arial"/>
          <w:b/>
          <w:sz w:val="20"/>
        </w:rPr>
        <w:t>pověření</w:t>
      </w:r>
      <w:r w:rsidRPr="001533C2">
        <w:rPr>
          <w:rFonts w:ascii="Arial" w:hAnsi="Arial" w:cs="Arial"/>
          <w:sz w:val="20"/>
        </w:rPr>
        <w:t xml:space="preserve"> a </w:t>
      </w:r>
      <w:r w:rsidRPr="001533C2">
        <w:rPr>
          <w:rFonts w:ascii="Arial" w:hAnsi="Arial" w:cs="Arial"/>
          <w:b/>
          <w:sz w:val="20"/>
        </w:rPr>
        <w:t>proškolení</w:t>
      </w:r>
      <w:r w:rsidRPr="001533C2">
        <w:rPr>
          <w:rFonts w:ascii="Arial" w:hAnsi="Arial" w:cs="Arial"/>
          <w:sz w:val="20"/>
        </w:rPr>
        <w:t xml:space="preserve"> obsluhujícího personálu ONN k provádění instruktáže/školení nově příchozích zaměstnanců ONN, pokud to výrobce zdr</w:t>
      </w:r>
      <w:r w:rsidR="00645D15" w:rsidRPr="001533C2">
        <w:rPr>
          <w:rFonts w:ascii="Arial" w:hAnsi="Arial" w:cs="Arial"/>
          <w:sz w:val="20"/>
        </w:rPr>
        <w:t>avotnického</w:t>
      </w:r>
      <w:r w:rsidRPr="001533C2">
        <w:rPr>
          <w:rFonts w:ascii="Arial" w:hAnsi="Arial" w:cs="Arial"/>
          <w:sz w:val="20"/>
        </w:rPr>
        <w:t xml:space="preserve"> přístroje umožní,</w:t>
      </w:r>
      <w:r w:rsidRPr="001533C2">
        <w:rPr>
          <w:rFonts w:ascii="Arial" w:hAnsi="Arial" w:cs="Arial"/>
          <w:b/>
          <w:sz w:val="20"/>
        </w:rPr>
        <w:t xml:space="preserve"> </w:t>
      </w:r>
      <w:r w:rsidRPr="001533C2">
        <w:rPr>
          <w:rFonts w:ascii="Arial" w:hAnsi="Arial" w:cs="Arial"/>
          <w:sz w:val="20"/>
          <w:u w:val="single"/>
        </w:rPr>
        <w:t>nebo</w:t>
      </w:r>
      <w:r w:rsidRPr="001533C2">
        <w:rPr>
          <w:rFonts w:ascii="Arial" w:hAnsi="Arial" w:cs="Arial"/>
          <w:b/>
          <w:sz w:val="20"/>
        </w:rPr>
        <w:t xml:space="preserve"> poskytování instruktáže</w:t>
      </w:r>
      <w:r w:rsidRPr="001533C2">
        <w:rPr>
          <w:rFonts w:ascii="Arial" w:hAnsi="Arial" w:cs="Arial"/>
          <w:sz w:val="20"/>
        </w:rPr>
        <w:t xml:space="preserve"> obsluhujícího personálu dle ZZP při nástupu nových pracovníků autorizovanou osobou po celou dobu životnosti přístroje,</w:t>
      </w:r>
    </w:p>
    <w:p w14:paraId="49F5ED7B"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dodávky veškerých nových, nepoužitých náhradních dílů při opravách přístrojového vybavení</w:t>
      </w:r>
      <w:r w:rsidRPr="001533C2">
        <w:rPr>
          <w:rFonts w:ascii="Arial" w:hAnsi="Arial" w:cs="Arial"/>
          <w:sz w:val="20"/>
        </w:rPr>
        <w:t xml:space="preserve"> po dobu, kdy je poskytován servis dle této smlouvy,</w:t>
      </w:r>
    </w:p>
    <w:p w14:paraId="7AA46651"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garance servisní odezvy a bezplatné zapůjčení přístroje po dobu opravy.</w:t>
      </w:r>
    </w:p>
    <w:p w14:paraId="0FF61B14" w14:textId="77777777" w:rsidR="00CE6CB4" w:rsidRPr="001533C2" w:rsidRDefault="00CE6CB4" w:rsidP="009E7CFC">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 xml:space="preserve">příp. nutné </w:t>
      </w:r>
      <w:r w:rsidRPr="001533C2">
        <w:rPr>
          <w:rFonts w:ascii="Arial" w:hAnsi="Arial" w:cs="Arial"/>
          <w:b/>
          <w:bCs/>
          <w:sz w:val="20"/>
        </w:rPr>
        <w:t>aktualizace systémového SW u přístrojového vybavení po dobu jeho životnosti.</w:t>
      </w:r>
    </w:p>
    <w:p w14:paraId="6F79863C" w14:textId="77777777" w:rsidR="00CE6CB4" w:rsidRPr="001533C2" w:rsidRDefault="00CE6CB4" w:rsidP="00571644">
      <w:pPr>
        <w:pStyle w:val="Nadpis2"/>
        <w:numPr>
          <w:ilvl w:val="0"/>
          <w:numId w:val="6"/>
        </w:numPr>
        <w:spacing w:before="120" w:after="0"/>
        <w:ind w:left="567" w:hanging="567"/>
        <w:jc w:val="both"/>
        <w:rPr>
          <w:rFonts w:cs="Arial"/>
          <w:b w:val="0"/>
          <w:i w:val="0"/>
          <w:sz w:val="20"/>
        </w:rPr>
      </w:pPr>
      <w:r w:rsidRPr="001533C2">
        <w:rPr>
          <w:rFonts w:cs="Arial"/>
          <w:b w:val="0"/>
          <w:i w:val="0"/>
          <w:sz w:val="20"/>
        </w:rPr>
        <w:t>Součástí předmětu dle této smlouvy je</w:t>
      </w:r>
      <w:r w:rsidRPr="001533C2">
        <w:rPr>
          <w:rFonts w:cs="Arial"/>
          <w:sz w:val="20"/>
        </w:rPr>
        <w:t xml:space="preserve"> </w:t>
      </w:r>
      <w:r w:rsidRPr="001533C2">
        <w:rPr>
          <w:rFonts w:cs="Arial"/>
          <w:b w:val="0"/>
          <w:i w:val="0"/>
          <w:sz w:val="20"/>
        </w:rPr>
        <w:t>i v provádění oprav jakýchkoli vad, které se projeví či nastanou v době poskytování servisu dle této smlouvy, nestanoví-li tato smlouva jinak (dále jen jako „</w:t>
      </w:r>
      <w:r w:rsidRPr="001533C2">
        <w:rPr>
          <w:rFonts w:cs="Arial"/>
          <w:i w:val="0"/>
          <w:sz w:val="20"/>
        </w:rPr>
        <w:t>poskytování potřebných servisních služeb</w:t>
      </w:r>
      <w:r w:rsidRPr="001533C2">
        <w:rPr>
          <w:rFonts w:cs="Arial"/>
          <w:b w:val="0"/>
          <w:i w:val="0"/>
          <w:sz w:val="20"/>
        </w:rPr>
        <w:t>“).</w:t>
      </w:r>
    </w:p>
    <w:p w14:paraId="241F9FF0" w14:textId="77777777" w:rsidR="00CE6CB4" w:rsidRPr="001533C2" w:rsidRDefault="00CE6CB4" w:rsidP="009E7CFC">
      <w:pPr>
        <w:pStyle w:val="Nadpis2"/>
        <w:tabs>
          <w:tab w:val="left" w:pos="993"/>
        </w:tabs>
        <w:spacing w:before="120" w:after="0"/>
        <w:ind w:left="992" w:hanging="425"/>
        <w:jc w:val="both"/>
        <w:rPr>
          <w:rFonts w:cs="Arial"/>
          <w:b w:val="0"/>
          <w:i w:val="0"/>
          <w:sz w:val="20"/>
        </w:rPr>
      </w:pPr>
      <w:r w:rsidRPr="001533C2" w:rsidDel="00571644">
        <w:rPr>
          <w:rFonts w:cs="Arial"/>
          <w:b w:val="0"/>
          <w:i w:val="0"/>
          <w:sz w:val="20"/>
        </w:rPr>
        <w:t xml:space="preserve"> </w:t>
      </w:r>
      <w:r w:rsidRPr="001533C2">
        <w:rPr>
          <w:rFonts w:cs="Arial"/>
          <w:b w:val="0"/>
          <w:i w:val="0"/>
          <w:sz w:val="20"/>
        </w:rPr>
        <w:t>(Pozáruční servis a poskytování potřebných servisních služeb společně jako „</w:t>
      </w:r>
      <w:r w:rsidRPr="001533C2">
        <w:rPr>
          <w:rFonts w:cs="Arial"/>
          <w:i w:val="0"/>
          <w:sz w:val="20"/>
        </w:rPr>
        <w:t>servis</w:t>
      </w:r>
      <w:r w:rsidRPr="001533C2">
        <w:rPr>
          <w:rFonts w:cs="Arial"/>
          <w:b w:val="0"/>
          <w:i w:val="0"/>
          <w:sz w:val="20"/>
        </w:rPr>
        <w:t xml:space="preserve">“). </w:t>
      </w:r>
    </w:p>
    <w:p w14:paraId="6C4782A4" w14:textId="2D4523A5" w:rsidR="00CE6CB4" w:rsidRPr="001533C2" w:rsidRDefault="00CE6CB4" w:rsidP="002854E2">
      <w:pPr>
        <w:pStyle w:val="Nadpis2"/>
        <w:numPr>
          <w:ilvl w:val="0"/>
          <w:numId w:val="6"/>
        </w:numPr>
        <w:spacing w:before="120" w:after="0"/>
        <w:ind w:left="567" w:hanging="567"/>
        <w:jc w:val="both"/>
        <w:rPr>
          <w:rFonts w:cs="Arial"/>
          <w:i w:val="0"/>
          <w:sz w:val="20"/>
        </w:rPr>
      </w:pPr>
      <w:r w:rsidRPr="001533C2">
        <w:rPr>
          <w:rFonts w:cs="Arial"/>
          <w:b w:val="0"/>
          <w:i w:val="0"/>
          <w:sz w:val="20"/>
        </w:rPr>
        <w:t xml:space="preserve">Veškerý servis dle této smlouvy bude prováděn </w:t>
      </w:r>
      <w:r w:rsidRPr="001533C2">
        <w:rPr>
          <w:rFonts w:cs="Arial"/>
          <w:i w:val="0"/>
          <w:sz w:val="20"/>
        </w:rPr>
        <w:t xml:space="preserve">po ukončení záručního servisu dle kupní smlouvy na přístrojové vybavení, a to v přímé návaznosti na ukončení záručního servisu. Smlouva bude účinná </w:t>
      </w:r>
      <w:r w:rsidRPr="001533C2">
        <w:rPr>
          <w:rFonts w:cs="Arial"/>
          <w:i w:val="0"/>
          <w:sz w:val="20"/>
          <w:u w:val="single"/>
        </w:rPr>
        <w:t>po dobu</w:t>
      </w:r>
      <w:r w:rsidR="00553FF7" w:rsidRPr="001533C2">
        <w:rPr>
          <w:rFonts w:cs="Arial"/>
          <w:i w:val="0"/>
          <w:sz w:val="20"/>
          <w:u w:val="single"/>
        </w:rPr>
        <w:t xml:space="preserve"> </w:t>
      </w:r>
      <w:r w:rsidR="00AF0C38">
        <w:rPr>
          <w:rFonts w:cs="Arial"/>
          <w:i w:val="0"/>
          <w:sz w:val="20"/>
          <w:u w:val="single"/>
        </w:rPr>
        <w:t>6 roků</w:t>
      </w:r>
      <w:r w:rsidRPr="001533C2">
        <w:rPr>
          <w:rFonts w:cs="Arial"/>
          <w:i w:val="0"/>
          <w:sz w:val="20"/>
        </w:rPr>
        <w:t xml:space="preserve"> ode dne nabytí účinnosti této smlouvy. </w:t>
      </w:r>
    </w:p>
    <w:p w14:paraId="0E6BC039" w14:textId="77777777" w:rsidR="00CE6CB4" w:rsidRPr="001533C2" w:rsidRDefault="00CE6CB4" w:rsidP="00D02AD2">
      <w:pPr>
        <w:rPr>
          <w:rFonts w:ascii="Arial" w:hAnsi="Arial" w:cs="Arial"/>
          <w:sz w:val="20"/>
        </w:rPr>
      </w:pPr>
    </w:p>
    <w:p w14:paraId="56B9FAE3" w14:textId="77777777" w:rsidR="00CE6CB4" w:rsidRPr="001533C2" w:rsidRDefault="00CE6CB4" w:rsidP="002854E2">
      <w:pPr>
        <w:pStyle w:val="Nadpis1"/>
        <w:spacing w:before="0" w:after="0"/>
        <w:jc w:val="center"/>
        <w:rPr>
          <w:rFonts w:cs="Arial"/>
          <w:snapToGrid w:val="0"/>
          <w:sz w:val="20"/>
        </w:rPr>
      </w:pPr>
      <w:r w:rsidRPr="001533C2">
        <w:rPr>
          <w:rFonts w:cs="Arial"/>
          <w:snapToGrid w:val="0"/>
          <w:sz w:val="20"/>
        </w:rPr>
        <w:t>Čl. 3</w:t>
      </w:r>
    </w:p>
    <w:p w14:paraId="37DAA870" w14:textId="77777777" w:rsidR="00CE6CB4" w:rsidRPr="001533C2" w:rsidRDefault="00CE6CB4" w:rsidP="004028D0">
      <w:pPr>
        <w:pStyle w:val="Nadpis1"/>
        <w:spacing w:before="0"/>
        <w:jc w:val="center"/>
        <w:rPr>
          <w:rFonts w:cs="Arial"/>
          <w:snapToGrid w:val="0"/>
          <w:sz w:val="20"/>
        </w:rPr>
      </w:pPr>
      <w:r w:rsidRPr="001533C2">
        <w:rPr>
          <w:rFonts w:cs="Arial"/>
          <w:snapToGrid w:val="0"/>
          <w:sz w:val="20"/>
        </w:rPr>
        <w:t>Rozsah servisu a místo plnění</w:t>
      </w:r>
    </w:p>
    <w:p w14:paraId="5A7C9F96" w14:textId="77777777" w:rsidR="00CE6CB4" w:rsidRPr="001533C2" w:rsidRDefault="00CE6CB4" w:rsidP="004E2D27">
      <w:pPr>
        <w:pStyle w:val="Odstavecseseznamem"/>
        <w:numPr>
          <w:ilvl w:val="0"/>
          <w:numId w:val="7"/>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je povinen provádět pozáruční servis přístrojového vybavení v rozsahu specifikovaném touto smlouvou. Poskytovatel je povinen provádět i veškeré další činnosti a garantovat dodávky veškerých náhradních dílů, jichž je za účelem dosažení účelu této smlouvy zapotřebí. </w:t>
      </w:r>
    </w:p>
    <w:p w14:paraId="7A032198" w14:textId="334611BF"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lastRenderedPageBreak/>
        <w:t xml:space="preserve">Místem provádění servisu jsou prostory </w:t>
      </w:r>
      <w:r w:rsidR="001533C2" w:rsidRPr="001533C2">
        <w:rPr>
          <w:rFonts w:ascii="Arial" w:hAnsi="Arial" w:cs="Arial"/>
          <w:sz w:val="20"/>
        </w:rPr>
        <w:t>novostavb</w:t>
      </w:r>
      <w:r w:rsidR="001533C2">
        <w:rPr>
          <w:rFonts w:ascii="Arial" w:hAnsi="Arial" w:cs="Arial"/>
          <w:sz w:val="20"/>
        </w:rPr>
        <w:t>y</w:t>
      </w:r>
      <w:r w:rsidR="001533C2" w:rsidRPr="001533C2">
        <w:rPr>
          <w:rFonts w:ascii="Arial" w:hAnsi="Arial" w:cs="Arial"/>
          <w:sz w:val="20"/>
        </w:rPr>
        <w:t xml:space="preserve"> budovy UP a objekt DIGP</w:t>
      </w:r>
      <w:r w:rsidR="001533C2">
        <w:rPr>
          <w:rFonts w:ascii="Arial" w:hAnsi="Arial" w:cs="Arial"/>
          <w:sz w:val="20"/>
        </w:rPr>
        <w:t xml:space="preserve"> </w:t>
      </w:r>
      <w:r w:rsidR="001533C2" w:rsidRPr="001533C2">
        <w:rPr>
          <w:rFonts w:ascii="Arial" w:hAnsi="Arial" w:cs="Arial"/>
          <w:sz w:val="20"/>
        </w:rPr>
        <w:t>Nemocnice Rychnov nad Kněžnou</w:t>
      </w:r>
      <w:r w:rsidR="001533C2">
        <w:rPr>
          <w:rFonts w:ascii="Arial" w:hAnsi="Arial" w:cs="Arial"/>
          <w:sz w:val="20"/>
        </w:rPr>
        <w:t xml:space="preserve">, </w:t>
      </w:r>
      <w:r w:rsidR="001533C2" w:rsidRPr="001533C2">
        <w:rPr>
          <w:rFonts w:ascii="Arial" w:hAnsi="Arial" w:cs="Arial"/>
          <w:sz w:val="20"/>
        </w:rPr>
        <w:t>a to místnosti: 0013 ODBĚRY;  0023 INTERNÍ AMBULANCE;  0024 INTERNÍ AMBULANCE;  0025 ORTOPEDICKÁ  AMBULANCE;  0026 ORTOPEDICKÁ  AMBULANCE;  0027 CHIRURGICKÁ AMBULANCE;  0028 CHIRURGICKÁ AMBULANCE;  0029 CHIRURGICKÁ AMBULANCE; 0042 INTERNÍ VYŠETŘOVNA;  0044 SPECIÁLNÍ VYŠETŘOVNA;  0050 SÁDROVNA;  3040 PŘÍPRAVNA;  3043 PŘÍPRAVNA;  3044 PŘÍPRAVNA;  3048 PŘÍPRAVNA;  4012 VYŠETŘOVNA;  5012 VYŠETŘOVNA; D-113 VYŠETŘOVNA;  D-126 VYŠETŘOVNA;  D-132 VYŠETŘOVNA;  D-133 VYŠETŘOVNA;  D-134 VYŠETŘOVNA;  D-135 VYŠETŘOVNA;  D-136 AMBULANCE;  D-137 SÁLEK; 0045 ZÁKROKOVÝ SÁL</w:t>
      </w:r>
      <w:r w:rsidR="001533C2">
        <w:rPr>
          <w:rFonts w:ascii="Arial" w:hAnsi="Arial" w:cs="Arial"/>
          <w:sz w:val="20"/>
        </w:rPr>
        <w:t>, respektive místnosti</w:t>
      </w:r>
      <w:r w:rsidR="001533C2" w:rsidRPr="001533C2" w:rsidDel="001533C2">
        <w:rPr>
          <w:rFonts w:ascii="Arial" w:hAnsi="Arial" w:cs="Arial"/>
          <w:sz w:val="20"/>
        </w:rPr>
        <w:t xml:space="preserve"> </w:t>
      </w:r>
      <w:r w:rsidRPr="001533C2">
        <w:rPr>
          <w:rFonts w:ascii="Arial" w:hAnsi="Arial" w:cs="Arial"/>
          <w:snapToGrid w:val="0"/>
          <w:sz w:val="20"/>
        </w:rPr>
        <w:t>, kde se přístrojové vybavení nachází, nestanoví-li objednatel v konkrétní objednávce jinak. V případě, že není možné provádět servis v těchto prostorách či to charakter vady přístrojového vybavení vyžaduje, je místem plnění pro účely provádění servisu provozovna poskytovatele. Poskytovatel si v tomto případě přístrojové vybavení dopraví do své provozovny a zpět k objednavateli na své náklady.</w:t>
      </w:r>
    </w:p>
    <w:p w14:paraId="652CB7D5" w14:textId="77777777"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prohlašuje, že veškerý servis, BTK a opravy budou provádět pouze příslušně vyškolení pracovníci dle ZZP. Příslušná potvrzení, osvědčení, zápisy a jiné podobné listiny k prokázání splnění podmínek před kontrolními orgány (zejm. Státní ústav pro kontrolu léčiv) předá poskytovatel bezodkladně objednateli. </w:t>
      </w:r>
    </w:p>
    <w:p w14:paraId="7F954AB4" w14:textId="77777777" w:rsidR="00CE6CB4" w:rsidRPr="001533C2" w:rsidRDefault="00CE6CB4" w:rsidP="004028D0">
      <w:pPr>
        <w:widowControl w:val="0"/>
        <w:jc w:val="both"/>
        <w:rPr>
          <w:rFonts w:ascii="Arial" w:hAnsi="Arial" w:cs="Arial"/>
          <w:snapToGrid w:val="0"/>
          <w:sz w:val="20"/>
        </w:rPr>
      </w:pPr>
    </w:p>
    <w:p w14:paraId="1D5FE3EA" w14:textId="77777777" w:rsidR="00CE6CB4" w:rsidRPr="001533C2" w:rsidRDefault="00CE6CB4" w:rsidP="004028D0">
      <w:pPr>
        <w:pStyle w:val="Nadpis1"/>
        <w:spacing w:before="0" w:after="0"/>
        <w:jc w:val="center"/>
        <w:rPr>
          <w:rFonts w:cs="Arial"/>
          <w:snapToGrid w:val="0"/>
          <w:sz w:val="20"/>
        </w:rPr>
      </w:pPr>
      <w:r w:rsidRPr="001533C2">
        <w:rPr>
          <w:rFonts w:cs="Arial"/>
          <w:snapToGrid w:val="0"/>
          <w:sz w:val="20"/>
        </w:rPr>
        <w:t>Čl. 4</w:t>
      </w:r>
    </w:p>
    <w:p w14:paraId="02B739B0" w14:textId="77777777" w:rsidR="00CE6CB4" w:rsidRPr="001533C2" w:rsidRDefault="00CE6CB4" w:rsidP="00D62F94">
      <w:pPr>
        <w:pStyle w:val="Nadpis1"/>
        <w:spacing w:before="0"/>
        <w:jc w:val="center"/>
        <w:rPr>
          <w:rFonts w:cs="Arial"/>
          <w:snapToGrid w:val="0"/>
          <w:sz w:val="20"/>
        </w:rPr>
      </w:pPr>
      <w:r w:rsidRPr="001533C2">
        <w:rPr>
          <w:rFonts w:cs="Arial"/>
          <w:snapToGrid w:val="0"/>
          <w:sz w:val="20"/>
        </w:rPr>
        <w:t>Poskytování servisu</w:t>
      </w:r>
    </w:p>
    <w:p w14:paraId="4A2CD8D2" w14:textId="77777777" w:rsidR="00CE6CB4" w:rsidRPr="001533C2" w:rsidRDefault="00CE6CB4" w:rsidP="004A1F11">
      <w:pPr>
        <w:pStyle w:val="Nadpis1"/>
        <w:widowControl w:val="0"/>
        <w:numPr>
          <w:ilvl w:val="0"/>
          <w:numId w:val="8"/>
        </w:numPr>
        <w:spacing w:before="120" w:after="0"/>
        <w:ind w:left="567" w:hanging="567"/>
        <w:jc w:val="both"/>
        <w:rPr>
          <w:rFonts w:cs="Arial"/>
          <w:b w:val="0"/>
          <w:sz w:val="20"/>
        </w:rPr>
      </w:pPr>
      <w:r w:rsidRPr="001533C2">
        <w:rPr>
          <w:rFonts w:cs="Arial"/>
          <w:b w:val="0"/>
          <w:sz w:val="20"/>
        </w:rPr>
        <w:t>Požadavky objednatele na provedení servisu, s výjimkou provádění servisu spočívajícího v provádění pravidelných BTK servisovaného přístrojového vybavení dle odst. 3 tohoto článku, budou vznášeny prostřednictvím objednávek zasílaných poskytovateli (dále jen „</w:t>
      </w:r>
      <w:r w:rsidRPr="001533C2">
        <w:rPr>
          <w:rFonts w:cs="Arial"/>
          <w:sz w:val="20"/>
        </w:rPr>
        <w:t>objednávka</w:t>
      </w:r>
      <w:r w:rsidRPr="001533C2">
        <w:rPr>
          <w:rFonts w:cs="Arial"/>
          <w:b w:val="0"/>
          <w:sz w:val="20"/>
        </w:rPr>
        <w:t>“), a to v pracovních dnech v čase od 7:00 do 17:00 (dále rovněž jen „</w:t>
      </w:r>
      <w:r w:rsidRPr="001533C2">
        <w:rPr>
          <w:rFonts w:cs="Arial"/>
          <w:sz w:val="20"/>
        </w:rPr>
        <w:t>pracovní doba</w:t>
      </w:r>
      <w:r w:rsidRPr="001533C2">
        <w:rPr>
          <w:rFonts w:cs="Arial"/>
          <w:b w:val="0"/>
          <w:sz w:val="20"/>
        </w:rPr>
        <w:t xml:space="preserve"> </w:t>
      </w:r>
      <w:r w:rsidRPr="001533C2">
        <w:rPr>
          <w:rFonts w:cs="Arial"/>
          <w:sz w:val="20"/>
        </w:rPr>
        <w:t>poskytovatele</w:t>
      </w:r>
      <w:r w:rsidRPr="001533C2">
        <w:rPr>
          <w:rFonts w:cs="Arial"/>
          <w:b w:val="0"/>
          <w:sz w:val="20"/>
        </w:rPr>
        <w:t xml:space="preserve">“) písemně na elektronickou e-mailovou adresu </w:t>
      </w:r>
      <w:r w:rsidRPr="001533C2">
        <w:rPr>
          <w:rFonts w:cs="Arial"/>
          <w:b w:val="0"/>
          <w:sz w:val="20"/>
          <w:highlight w:val="yellow"/>
        </w:rPr>
        <w:t>………….……..</w:t>
      </w:r>
      <w:r w:rsidRPr="001533C2">
        <w:rPr>
          <w:rStyle w:val="Znakapoznpodarou"/>
          <w:rFonts w:cs="Arial"/>
          <w:b w:val="0"/>
          <w:sz w:val="20"/>
          <w:highlight w:val="yellow"/>
        </w:rPr>
        <w:footnoteReference w:id="1"/>
      </w:r>
      <w:r w:rsidRPr="001533C2">
        <w:rPr>
          <w:rFonts w:cs="Arial"/>
          <w:b w:val="0"/>
          <w:sz w:val="20"/>
        </w:rPr>
        <w:t xml:space="preserve"> a telefonicky na odpovědnou osobu provádějícího servis: </w:t>
      </w:r>
    </w:p>
    <w:p w14:paraId="3586DFDC"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Jméno a příjmení…………………</w:t>
      </w:r>
      <w:r w:rsidRPr="001533C2">
        <w:rPr>
          <w:rStyle w:val="Znakapoznpodarou"/>
          <w:rFonts w:ascii="Arial" w:hAnsi="Arial" w:cs="Arial"/>
          <w:sz w:val="20"/>
          <w:highlight w:val="yellow"/>
        </w:rPr>
        <w:footnoteReference w:id="2"/>
      </w:r>
    </w:p>
    <w:p w14:paraId="1246D729"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Tel:……………………………</w:t>
      </w:r>
    </w:p>
    <w:p w14:paraId="42B90A60"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E-mail:…………………………</w:t>
      </w:r>
    </w:p>
    <w:p w14:paraId="4FCFCD7B" w14:textId="79726EF5" w:rsidR="00CE6CB4" w:rsidRPr="001533C2" w:rsidRDefault="00CE6CB4" w:rsidP="00D86EF5">
      <w:pPr>
        <w:pStyle w:val="Odstavecseseznamem"/>
        <w:numPr>
          <w:ilvl w:val="0"/>
          <w:numId w:val="8"/>
        </w:numPr>
        <w:ind w:left="567" w:hanging="567"/>
        <w:jc w:val="both"/>
        <w:rPr>
          <w:rFonts w:ascii="Arial" w:hAnsi="Arial" w:cs="Arial"/>
          <w:sz w:val="20"/>
        </w:rPr>
      </w:pPr>
      <w:r w:rsidRPr="001533C2">
        <w:rPr>
          <w:rFonts w:ascii="Arial" w:hAnsi="Arial" w:cs="Arial"/>
          <w:sz w:val="20"/>
        </w:rPr>
        <w:t>Poskytovatel je povinen v pracovních dnech ve své pracovní době neprodleně, nejpozději však do 24 hodin</w:t>
      </w:r>
      <w:r w:rsidRPr="001533C2">
        <w:rPr>
          <w:rFonts w:ascii="Arial" w:hAnsi="Arial" w:cs="Arial"/>
          <w:b/>
          <w:sz w:val="20"/>
        </w:rPr>
        <w:t xml:space="preserve"> </w:t>
      </w:r>
      <w:r w:rsidRPr="001533C2">
        <w:rPr>
          <w:rFonts w:ascii="Arial" w:hAnsi="Arial" w:cs="Arial"/>
          <w:sz w:val="20"/>
        </w:rPr>
        <w:t xml:space="preserve">od obdržení objednávky, tuto skutečnost objednateli (resp. odpovědné osobě objednatele) potvrdit, a to na e-mailovou adresu </w:t>
      </w:r>
      <w:r w:rsidR="00A4410D" w:rsidRPr="001533C2">
        <w:rPr>
          <w:rFonts w:ascii="Arial" w:hAnsi="Arial" w:cs="Arial"/>
          <w:sz w:val="20"/>
        </w:rPr>
        <w:t>dolkova.petra@nemocnicerk.cz</w:t>
      </w:r>
      <w:r w:rsidR="00D86EF5" w:rsidRPr="001533C2">
        <w:rPr>
          <w:rFonts w:ascii="Arial" w:hAnsi="Arial" w:cs="Arial"/>
          <w:sz w:val="20"/>
        </w:rPr>
        <w:t xml:space="preserve"> </w:t>
      </w:r>
      <w:r w:rsidRPr="001533C2">
        <w:rPr>
          <w:rFonts w:ascii="Arial" w:hAnsi="Arial" w:cs="Arial"/>
          <w:sz w:val="20"/>
        </w:rPr>
        <w:t xml:space="preserve">včetně vymezení časové náročnosti na provedení požadavku dle objednávky, popř. si vyžádat od objednatele doplňující informace, které nezbytně potřebuje ke splnění svých povinností. Objednávka se má za potvrzenou okamžikem dohody smluvních stran ohledně jejího obsahu, včetně lhůt k provedení. </w:t>
      </w:r>
    </w:p>
    <w:p w14:paraId="720AC1E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V havarijních případech lze objednávku provést telefonicky, písemné potvrzení objednávky se provede bez zbytečného odkladu následně.</w:t>
      </w:r>
    </w:p>
    <w:p w14:paraId="21BD62B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Předpokládaná cena provedení servisní činnosti bude uvedena v potvrzení objednávky, při navýšení těchto nákladů musí být objednatel upozorněn a navýšení nákladů odsouhlasit.</w:t>
      </w:r>
    </w:p>
    <w:p w14:paraId="79807E9C"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Náhradní díly, pomocný materiál a případně kompletní výrobky, které bude nutno vyměnit, budou fakturovány dle skutečné spotřeby po odsouhlasení objednatelem.</w:t>
      </w:r>
    </w:p>
    <w:p w14:paraId="5186241A" w14:textId="77777777" w:rsidR="00CE6CB4" w:rsidRPr="001533C2" w:rsidRDefault="00CE6CB4" w:rsidP="004A1F11">
      <w:pPr>
        <w:pStyle w:val="Nadpis1"/>
        <w:widowControl w:val="0"/>
        <w:numPr>
          <w:ilvl w:val="0"/>
          <w:numId w:val="8"/>
        </w:numPr>
        <w:spacing w:before="60" w:after="0"/>
        <w:ind w:left="567" w:hanging="567"/>
        <w:jc w:val="both"/>
        <w:rPr>
          <w:rFonts w:cs="Arial"/>
          <w:b w:val="0"/>
          <w:sz w:val="20"/>
        </w:rPr>
      </w:pPr>
      <w:r w:rsidRPr="001533C2">
        <w:rPr>
          <w:rFonts w:cs="Arial"/>
          <w:b w:val="0"/>
          <w:sz w:val="20"/>
        </w:rPr>
        <w:t>Bez ohledu na jiná ustanovení této smlouvy je poskytovatel povinen provádět BTK přístrojového vybavení:</w:t>
      </w:r>
    </w:p>
    <w:p w14:paraId="2223D5FC" w14:textId="77777777" w:rsidR="00CE6CB4" w:rsidRPr="001533C2" w:rsidRDefault="00CE6CB4" w:rsidP="002854E2">
      <w:pPr>
        <w:pStyle w:val="Nadpis1"/>
        <w:widowControl w:val="0"/>
        <w:numPr>
          <w:ilvl w:val="0"/>
          <w:numId w:val="3"/>
        </w:numPr>
        <w:spacing w:before="60" w:after="0"/>
        <w:ind w:left="993" w:hanging="426"/>
        <w:jc w:val="both"/>
        <w:rPr>
          <w:rFonts w:cs="Arial"/>
          <w:b w:val="0"/>
          <w:sz w:val="20"/>
        </w:rPr>
      </w:pPr>
      <w:r w:rsidRPr="001533C2">
        <w:rPr>
          <w:rFonts w:cs="Arial"/>
          <w:b w:val="0"/>
          <w:sz w:val="20"/>
        </w:rPr>
        <w:t>v rozsahu a za podmínek stanovených příslušnou normou a výrobcem,</w:t>
      </w:r>
    </w:p>
    <w:p w14:paraId="53D4E489" w14:textId="77777777" w:rsidR="00CE6CB4" w:rsidRPr="001533C2" w:rsidRDefault="009B538C" w:rsidP="00BB58E2">
      <w:pPr>
        <w:pStyle w:val="Nadpis1"/>
        <w:widowControl w:val="0"/>
        <w:numPr>
          <w:ilvl w:val="0"/>
          <w:numId w:val="3"/>
        </w:numPr>
        <w:spacing w:before="60" w:after="0"/>
        <w:ind w:left="993" w:hanging="426"/>
        <w:jc w:val="both"/>
        <w:rPr>
          <w:rFonts w:cs="Arial"/>
          <w:b w:val="0"/>
          <w:sz w:val="20"/>
        </w:rPr>
      </w:pPr>
      <w:r w:rsidRPr="001533C2">
        <w:rPr>
          <w:rFonts w:cs="Arial"/>
          <w:b w:val="0"/>
          <w:sz w:val="20"/>
        </w:rPr>
        <w:t xml:space="preserve">provádění veškerých kontrol </w:t>
      </w:r>
      <w:r w:rsidR="00CE6CB4" w:rsidRPr="001533C2">
        <w:rPr>
          <w:rFonts w:cs="Arial"/>
          <w:b w:val="0"/>
          <w:sz w:val="20"/>
        </w:rPr>
        <w:t xml:space="preserve">či podobných úkonů vyžadovaných k provozu zařízení platnou legislativou či doporučeními a pokyny výrobce, zejm. pak bezpečnostně technické kontroly, kontrolu elektrické bezpečnosti, apod. </w:t>
      </w:r>
    </w:p>
    <w:p w14:paraId="29503A41" w14:textId="36AE3975" w:rsidR="00CE6CB4" w:rsidRPr="001533C2" w:rsidRDefault="00CE6CB4" w:rsidP="002854E2">
      <w:pPr>
        <w:pStyle w:val="Nadpis1"/>
        <w:widowControl w:val="0"/>
        <w:spacing w:before="60" w:after="0"/>
        <w:ind w:left="567"/>
        <w:jc w:val="both"/>
        <w:rPr>
          <w:rFonts w:cs="Arial"/>
          <w:b w:val="0"/>
          <w:sz w:val="20"/>
        </w:rPr>
      </w:pPr>
      <w:r w:rsidRPr="001533C2">
        <w:rPr>
          <w:rFonts w:cs="Arial"/>
          <w:b w:val="0"/>
          <w:sz w:val="20"/>
        </w:rPr>
        <w:t xml:space="preserve">Tyto bezpečnostně technické kontroly provádí poskytovatel bez vyzvání dle požadavků výrobce a v souladu s platnou legislativou. Termín a provedení pravidelné údržby je poskytovatel povinen dohodnout s objednatelem nejméně </w:t>
      </w:r>
      <w:r w:rsidRPr="001533C2">
        <w:rPr>
          <w:rFonts w:cs="Arial"/>
          <w:sz w:val="20"/>
        </w:rPr>
        <w:t>30 pracovních dn</w:t>
      </w:r>
      <w:r w:rsidR="001F6727" w:rsidRPr="001533C2">
        <w:rPr>
          <w:rFonts w:cs="Arial"/>
          <w:sz w:val="20"/>
        </w:rPr>
        <w:t>ů</w:t>
      </w:r>
      <w:r w:rsidRPr="001533C2">
        <w:rPr>
          <w:rFonts w:cs="Arial"/>
          <w:b w:val="0"/>
          <w:sz w:val="20"/>
        </w:rPr>
        <w:t xml:space="preserve"> předem. 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w:t>
      </w:r>
      <w:r w:rsidR="009B538C" w:rsidRPr="001533C2">
        <w:rPr>
          <w:rFonts w:cs="Arial"/>
          <w:b w:val="0"/>
          <w:sz w:val="20"/>
        </w:rPr>
        <w:t>o zajištění preventivní údržby,</w:t>
      </w:r>
      <w:r w:rsidRPr="001533C2">
        <w:rPr>
          <w:rFonts w:cs="Arial"/>
          <w:b w:val="0"/>
          <w:sz w:val="20"/>
        </w:rPr>
        <w:t xml:space="preserve"> nezbytných bezpečnostně technických kontrol, zkoušek provozní stálosti, ověřování, apod. ze strany poskytovatele nepřesáhnou </w:t>
      </w:r>
      <w:r w:rsidRPr="001533C2">
        <w:rPr>
          <w:rFonts w:cs="Arial"/>
          <w:sz w:val="20"/>
        </w:rPr>
        <w:t>5 pracovních dn</w:t>
      </w:r>
      <w:r w:rsidR="00B04D47" w:rsidRPr="001533C2">
        <w:rPr>
          <w:rFonts w:cs="Arial"/>
          <w:sz w:val="20"/>
        </w:rPr>
        <w:t>ů</w:t>
      </w:r>
      <w:r w:rsidRPr="001533C2">
        <w:rPr>
          <w:rFonts w:cs="Arial"/>
          <w:b w:val="0"/>
          <w:sz w:val="20"/>
        </w:rPr>
        <w:t xml:space="preserve"> v roce. V ostatním platí pro provádění pravidelné údržby přístrojového vybavení stejné podmínky jako pro </w:t>
      </w:r>
      <w:r w:rsidRPr="001533C2">
        <w:rPr>
          <w:rFonts w:cs="Arial"/>
          <w:b w:val="0"/>
          <w:sz w:val="20"/>
        </w:rPr>
        <w:lastRenderedPageBreak/>
        <w:t>ostatní případy poskytování servisu.</w:t>
      </w:r>
    </w:p>
    <w:p w14:paraId="05D7AB54"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 xml:space="preserve">Předmětem této smlouvy je rovněž provádění oprav veškerých vad přístrojového vybavení, které se projeví či nastanou v době, kdy je poskytován servis dle této smlouvy. Pro odstranění nejasností se výslovně stanoví, že vadou přístrojového vybavení se rozumí zejména jakékoli omezení funkčnosti, bezpečnosti, využitelnosti či uživatelského komfortu přístrojového vybavení bez ohledu na důvod tohoto omezení. </w:t>
      </w:r>
    </w:p>
    <w:p w14:paraId="3DD47594" w14:textId="37493C47" w:rsidR="00CE6CB4" w:rsidRPr="001533C2" w:rsidRDefault="00CE6CB4" w:rsidP="00B13813">
      <w:pPr>
        <w:pStyle w:val="Odstavecseseznamem"/>
        <w:numPr>
          <w:ilvl w:val="0"/>
          <w:numId w:val="8"/>
        </w:numPr>
        <w:ind w:left="567" w:hanging="567"/>
        <w:jc w:val="both"/>
        <w:rPr>
          <w:rFonts w:ascii="Arial" w:hAnsi="Arial" w:cs="Arial"/>
          <w:sz w:val="20"/>
        </w:rPr>
      </w:pPr>
      <w:bookmarkStart w:id="0" w:name="_Hlk25140650"/>
      <w:r w:rsidRPr="001533C2">
        <w:rPr>
          <w:rFonts w:ascii="Arial" w:hAnsi="Arial" w:cs="Arial"/>
          <w:sz w:val="20"/>
        </w:rPr>
        <w:t>S prováděním oprav přístrojového vybavení je poskytovatel povinen započít, nebude-li smluvními stranami dohodnuto jinak, </w:t>
      </w:r>
      <w:r w:rsidRPr="001533C2">
        <w:rPr>
          <w:rFonts w:ascii="Arial" w:hAnsi="Arial" w:cs="Arial"/>
          <w:b/>
          <w:sz w:val="20"/>
        </w:rPr>
        <w:t xml:space="preserve">v pracovních dnech do </w:t>
      </w:r>
      <w:r w:rsidR="00A4410D" w:rsidRPr="001533C2">
        <w:rPr>
          <w:rFonts w:ascii="Arial" w:hAnsi="Arial" w:cs="Arial"/>
          <w:b/>
          <w:sz w:val="20"/>
        </w:rPr>
        <w:t xml:space="preserve">48 </w:t>
      </w:r>
      <w:r w:rsidRPr="001533C2">
        <w:rPr>
          <w:rFonts w:ascii="Arial" w:hAnsi="Arial" w:cs="Arial"/>
          <w:b/>
          <w:sz w:val="20"/>
        </w:rPr>
        <w:t xml:space="preserve">hodin od jejího nahlášení, v ostatních dnech do </w:t>
      </w:r>
      <w:r w:rsidR="00A4410D" w:rsidRPr="001533C2">
        <w:rPr>
          <w:rFonts w:ascii="Arial" w:hAnsi="Arial" w:cs="Arial"/>
          <w:b/>
          <w:sz w:val="20"/>
        </w:rPr>
        <w:t xml:space="preserve">72 </w:t>
      </w:r>
      <w:r w:rsidRPr="001533C2">
        <w:rPr>
          <w:rFonts w:ascii="Arial" w:hAnsi="Arial" w:cs="Arial"/>
          <w:b/>
          <w:sz w:val="20"/>
        </w:rPr>
        <w:t>hodin od jejího nahlášení,</w:t>
      </w:r>
      <w:r w:rsidRPr="001533C2">
        <w:rPr>
          <w:rFonts w:ascii="Arial" w:hAnsi="Arial" w:cs="Arial"/>
          <w:sz w:val="20"/>
        </w:rPr>
        <w:t xml:space="preserve"> pokud se nebude jednat o složitou závadu, která bude vyžadovat delší čas na přípravu. V takovém případě bude dohodnut jiný termín plnění. Poskytovatel je však povinen odstranit závadu a provést opravu přístrojového vybavení </w:t>
      </w:r>
      <w:r w:rsidRPr="001533C2">
        <w:rPr>
          <w:rFonts w:ascii="Arial" w:hAnsi="Arial" w:cs="Arial"/>
          <w:b/>
          <w:sz w:val="20"/>
        </w:rPr>
        <w:t xml:space="preserve">nejpozději do </w:t>
      </w:r>
      <w:r w:rsidR="00A4410D" w:rsidRPr="001533C2">
        <w:rPr>
          <w:rFonts w:ascii="Arial" w:hAnsi="Arial" w:cs="Arial"/>
          <w:b/>
          <w:sz w:val="20"/>
        </w:rPr>
        <w:t xml:space="preserve">96 </w:t>
      </w:r>
      <w:r w:rsidRPr="001533C2">
        <w:rPr>
          <w:rFonts w:ascii="Arial" w:hAnsi="Arial" w:cs="Arial"/>
          <w:b/>
          <w:sz w:val="20"/>
        </w:rPr>
        <w:t>hodin od nahlášení</w:t>
      </w:r>
      <w:r w:rsidR="000D381F" w:rsidRPr="001533C2">
        <w:rPr>
          <w:rFonts w:ascii="Arial" w:hAnsi="Arial" w:cs="Arial"/>
          <w:b/>
          <w:sz w:val="20"/>
        </w:rPr>
        <w:t>, není-li dohodnuto jinak</w:t>
      </w:r>
      <w:r w:rsidRPr="001533C2">
        <w:rPr>
          <w:rFonts w:ascii="Arial" w:hAnsi="Arial" w:cs="Arial"/>
          <w:sz w:val="20"/>
        </w:rPr>
        <w:t xml:space="preserve">. </w:t>
      </w:r>
    </w:p>
    <w:p w14:paraId="1AAF9439" w14:textId="1A2ABD82"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se zavazuje na vyzvání objednatele k </w:t>
      </w:r>
      <w:r w:rsidR="00D337A6" w:rsidRPr="001533C2">
        <w:rPr>
          <w:rFonts w:cs="Arial"/>
          <w:b w:val="0"/>
          <w:sz w:val="20"/>
        </w:rPr>
        <w:t>(</w:t>
      </w:r>
      <w:r w:rsidRPr="001533C2">
        <w:rPr>
          <w:rFonts w:cs="Arial"/>
          <w:b w:val="0"/>
          <w:sz w:val="20"/>
        </w:rPr>
        <w:t>bezplatnému</w:t>
      </w:r>
      <w:r w:rsidR="00D337A6" w:rsidRPr="001533C2">
        <w:rPr>
          <w:rFonts w:cs="Arial"/>
          <w:b w:val="0"/>
          <w:sz w:val="20"/>
        </w:rPr>
        <w:t xml:space="preserve">) </w:t>
      </w:r>
      <w:r w:rsidR="00D337A6" w:rsidRPr="001533C2">
        <w:rPr>
          <w:rFonts w:cs="Arial"/>
          <w:sz w:val="20"/>
        </w:rPr>
        <w:t>vypůjčení</w:t>
      </w:r>
      <w:r w:rsidRPr="001533C2">
        <w:rPr>
          <w:rFonts w:cs="Arial"/>
          <w:sz w:val="20"/>
        </w:rPr>
        <w:t xml:space="preserve"> náhradního přístrojového vybavení</w:t>
      </w:r>
      <w:r w:rsidRPr="001533C2">
        <w:rPr>
          <w:rFonts w:cs="Arial"/>
          <w:b w:val="0"/>
          <w:sz w:val="20"/>
        </w:rPr>
        <w:t xml:space="preserve"> srovnatelných nebo lepších parametrů po dobu opravy, pokud nebude závada odstraněna do </w:t>
      </w:r>
      <w:r w:rsidR="00A4410D" w:rsidRPr="001533C2">
        <w:rPr>
          <w:rFonts w:cs="Arial"/>
          <w:sz w:val="20"/>
        </w:rPr>
        <w:t xml:space="preserve">96 </w:t>
      </w:r>
      <w:r w:rsidRPr="001533C2">
        <w:rPr>
          <w:rFonts w:cs="Arial"/>
          <w:sz w:val="20"/>
        </w:rPr>
        <w:t>hodin od nahlášení závady</w:t>
      </w:r>
      <w:r w:rsidRPr="001533C2">
        <w:rPr>
          <w:rFonts w:cs="Arial"/>
          <w:b w:val="0"/>
          <w:sz w:val="20"/>
        </w:rPr>
        <w:t>, nebo při odvozu přístrojového vybavení do externího servisu.</w:t>
      </w:r>
    </w:p>
    <w:bookmarkEnd w:id="0"/>
    <w:p w14:paraId="0BC3588A" w14:textId="0304B917" w:rsidR="00953FE6" w:rsidRPr="00F04415" w:rsidRDefault="00CE6CB4" w:rsidP="00203B52">
      <w:pPr>
        <w:pStyle w:val="Nadpis1"/>
        <w:keepNext w:val="0"/>
        <w:widowControl w:val="0"/>
        <w:numPr>
          <w:ilvl w:val="0"/>
          <w:numId w:val="8"/>
        </w:numPr>
        <w:spacing w:before="60"/>
        <w:ind w:left="567" w:hanging="567"/>
        <w:jc w:val="both"/>
        <w:rPr>
          <w:rFonts w:cs="Arial"/>
          <w:b w:val="0"/>
          <w:sz w:val="20"/>
        </w:rPr>
      </w:pPr>
      <w:r w:rsidRPr="001533C2">
        <w:rPr>
          <w:rFonts w:cs="Arial"/>
          <w:b w:val="0"/>
          <w:sz w:val="20"/>
        </w:rPr>
        <w:t>O provedení pozáručního servisu</w:t>
      </w:r>
      <w:r w:rsidRPr="001533C2">
        <w:rPr>
          <w:rFonts w:cs="Arial"/>
          <w:sz w:val="20"/>
        </w:rPr>
        <w:t xml:space="preserve"> </w:t>
      </w:r>
      <w:r w:rsidRPr="001533C2">
        <w:rPr>
          <w:rFonts w:cs="Arial"/>
          <w:b w:val="0"/>
          <w:sz w:val="20"/>
        </w:rPr>
        <w:t xml:space="preserve">poskytovatelem na základě této smlouvy a objednávky bude vždy poskytovatelem </w:t>
      </w:r>
      <w:r w:rsidRPr="001533C2">
        <w:rPr>
          <w:rFonts w:cs="Arial"/>
          <w:sz w:val="20"/>
        </w:rPr>
        <w:t>sepsán protokol podepsaný oběma smluvními stranami, za objednatele technikem ONN</w:t>
      </w:r>
      <w:r w:rsidRPr="001533C2">
        <w:rPr>
          <w:rFonts w:cs="Arial"/>
          <w:b w:val="0"/>
          <w:sz w:val="20"/>
        </w:rPr>
        <w:t xml:space="preserve"> (dále jen „</w:t>
      </w:r>
      <w:r w:rsidRPr="001533C2">
        <w:rPr>
          <w:rFonts w:cs="Arial"/>
          <w:sz w:val="20"/>
        </w:rPr>
        <w:t>servisní výkaz</w:t>
      </w:r>
      <w:r w:rsidRPr="001533C2">
        <w:rPr>
          <w:rFonts w:cs="Arial"/>
          <w:b w:val="0"/>
          <w:sz w:val="20"/>
        </w:rPr>
        <w:t xml:space="preserve">“). Servisní výkaz bude obsahovat zejména specifikaci přístrojového vybavení (min. název, typ, výrobní číslo a </w:t>
      </w:r>
      <w:r w:rsidRPr="001533C2">
        <w:rPr>
          <w:rFonts w:cs="Arial"/>
          <w:sz w:val="20"/>
        </w:rPr>
        <w:t>evidenční číslo objednavatele</w:t>
      </w:r>
      <w:r w:rsidRPr="001533C2">
        <w:rPr>
          <w:rFonts w:cs="Arial"/>
          <w:b w:val="0"/>
          <w:sz w:val="20"/>
        </w:rPr>
        <w:t>), k němuž byl poskytován servis, popis, co bylo obsahem servisu a datum jeho provedení. Tento poskytovatel předá objednateli při předání a převzetí dle čl. 11 této smlouvy, nebo následně, nejpozději však do jednoho týdne od poskytnutí plnění na e-mail</w:t>
      </w:r>
      <w:r w:rsidR="00203B52">
        <w:rPr>
          <w:rFonts w:cs="Arial"/>
          <w:b w:val="0"/>
          <w:sz w:val="20"/>
        </w:rPr>
        <w:t xml:space="preserve"> Petry Dolkové, oddělení zdravotechniky ONN Rychnov nad Kněžnou </w:t>
      </w:r>
      <w:bookmarkStart w:id="1" w:name="_Hlk24632320"/>
      <w:r w:rsidR="00A4410D" w:rsidRPr="001533C2">
        <w:rPr>
          <w:rFonts w:cs="Arial"/>
          <w:b w:val="0"/>
          <w:sz w:val="20"/>
        </w:rPr>
        <w:fldChar w:fldCharType="begin"/>
      </w:r>
      <w:r w:rsidR="00A4410D" w:rsidRPr="001533C2">
        <w:rPr>
          <w:rFonts w:cs="Arial"/>
          <w:b w:val="0"/>
          <w:sz w:val="20"/>
        </w:rPr>
        <w:instrText>HYPERLINK "mailto:dolkova.petra@nemocnicerk.cz"</w:instrText>
      </w:r>
      <w:r w:rsidR="00A4410D" w:rsidRPr="001533C2">
        <w:rPr>
          <w:rFonts w:cs="Arial"/>
          <w:b w:val="0"/>
          <w:sz w:val="20"/>
        </w:rPr>
      </w:r>
      <w:r w:rsidR="00A4410D" w:rsidRPr="001533C2">
        <w:rPr>
          <w:rFonts w:cs="Arial"/>
          <w:b w:val="0"/>
          <w:sz w:val="20"/>
        </w:rPr>
        <w:fldChar w:fldCharType="separate"/>
      </w:r>
      <w:bookmarkEnd w:id="1"/>
      <w:r w:rsidR="00A4410D" w:rsidRPr="001533C2">
        <w:rPr>
          <w:rStyle w:val="Hypertextovodkaz"/>
          <w:rFonts w:cs="Arial"/>
          <w:b w:val="0"/>
          <w:sz w:val="20"/>
        </w:rPr>
        <w:t>dolkova.petra@nemocnicerk.cz</w:t>
      </w:r>
      <w:r w:rsidR="00A4410D" w:rsidRPr="001533C2">
        <w:rPr>
          <w:rFonts w:cs="Arial"/>
          <w:b w:val="0"/>
          <w:sz w:val="20"/>
        </w:rPr>
        <w:fldChar w:fldCharType="end"/>
      </w:r>
      <w:r w:rsidR="00F04415">
        <w:rPr>
          <w:rFonts w:cs="Arial"/>
          <w:b w:val="0"/>
          <w:sz w:val="20"/>
        </w:rPr>
        <w:t>.</w:t>
      </w:r>
      <w:r w:rsidR="00A4410D" w:rsidRPr="00F04415">
        <w:rPr>
          <w:rFonts w:cs="Arial"/>
          <w:b w:val="0"/>
          <w:sz w:val="20"/>
        </w:rPr>
        <w:t xml:space="preserve"> </w:t>
      </w:r>
    </w:p>
    <w:p w14:paraId="18C85AA1"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je povinen v případě potřeby použití náhradních dílů při provádění servisu přístrojového vybavení pořídit a použít pouze nové náhradní díly doporučené pro tyto účely výrobcem. V případě, že dojde k porušení této povinnosti, odpovídá poskytovatel objednateli za veškeré škody vzniklé objednateli v souvislosti s použitím přístrojového vybavení poté, co tuto svoji povinnost porušil, čímž není dotčena jeho povinnost k nápravě, ani nároky objednatele vyplývající z jiných ustanovení této smlouvy.</w:t>
      </w:r>
    </w:p>
    <w:p w14:paraId="59498E0E" w14:textId="77777777" w:rsidR="00CE6CB4" w:rsidRPr="001533C2" w:rsidRDefault="00CE6CB4" w:rsidP="007E3D68">
      <w:pPr>
        <w:pStyle w:val="Odstavecseseznamem"/>
        <w:numPr>
          <w:ilvl w:val="0"/>
          <w:numId w:val="8"/>
        </w:numPr>
        <w:spacing w:before="120"/>
        <w:ind w:left="567" w:hanging="567"/>
        <w:contextualSpacing w:val="0"/>
        <w:jc w:val="both"/>
        <w:rPr>
          <w:rFonts w:ascii="Arial" w:hAnsi="Arial" w:cs="Arial"/>
          <w:snapToGrid w:val="0"/>
          <w:sz w:val="20"/>
        </w:rPr>
      </w:pPr>
      <w:r w:rsidRPr="001533C2">
        <w:rPr>
          <w:rFonts w:ascii="Arial" w:hAnsi="Arial" w:cs="Arial"/>
          <w:sz w:val="20"/>
        </w:rPr>
        <w:t>Poskytovatel se při poskytování servisu zavazuje dodržovat předpisy bezpečnosti, ochrany zdraví při práci, požární, hygienické a ostatní aplikovatelné právní předpisy či jiné normy, jakož i podmínky ostrahy objednatele a jeho provozního areálu.</w:t>
      </w:r>
    </w:p>
    <w:p w14:paraId="75DB986F" w14:textId="77777777" w:rsidR="00CE6CB4" w:rsidRPr="001533C2" w:rsidRDefault="00CE6CB4" w:rsidP="007E3D68">
      <w:pPr>
        <w:pStyle w:val="Odstavecseseznamem"/>
        <w:spacing w:before="120"/>
        <w:ind w:left="0"/>
        <w:contextualSpacing w:val="0"/>
        <w:jc w:val="both"/>
        <w:rPr>
          <w:rFonts w:ascii="Arial" w:hAnsi="Arial" w:cs="Arial"/>
          <w:snapToGrid w:val="0"/>
          <w:sz w:val="20"/>
        </w:rPr>
      </w:pPr>
    </w:p>
    <w:p w14:paraId="0473C301" w14:textId="77777777" w:rsidR="00CE6CB4" w:rsidRPr="001533C2" w:rsidRDefault="00CE6CB4" w:rsidP="007E3D68">
      <w:pPr>
        <w:pStyle w:val="Odstavecseseznamem"/>
        <w:spacing w:before="120"/>
        <w:ind w:left="0"/>
        <w:contextualSpacing w:val="0"/>
        <w:jc w:val="center"/>
        <w:rPr>
          <w:rFonts w:ascii="Arial" w:hAnsi="Arial" w:cs="Arial"/>
          <w:snapToGrid w:val="0"/>
          <w:sz w:val="20"/>
        </w:rPr>
      </w:pPr>
      <w:r w:rsidRPr="001533C2">
        <w:rPr>
          <w:rFonts w:ascii="Arial" w:hAnsi="Arial" w:cs="Arial"/>
          <w:snapToGrid w:val="0"/>
          <w:sz w:val="20"/>
        </w:rPr>
        <w:t>Čl. 5</w:t>
      </w:r>
    </w:p>
    <w:p w14:paraId="680CA765" w14:textId="77777777" w:rsidR="00CE6CB4" w:rsidRPr="001533C2" w:rsidRDefault="00CE6CB4" w:rsidP="00206433">
      <w:pPr>
        <w:pStyle w:val="Nadpis1"/>
        <w:spacing w:before="0"/>
        <w:jc w:val="center"/>
        <w:rPr>
          <w:rFonts w:cs="Arial"/>
          <w:snapToGrid w:val="0"/>
          <w:sz w:val="20"/>
        </w:rPr>
      </w:pPr>
      <w:r w:rsidRPr="001533C2">
        <w:rPr>
          <w:rFonts w:cs="Arial"/>
          <w:snapToGrid w:val="0"/>
          <w:sz w:val="20"/>
        </w:rPr>
        <w:t>Prohlášení poskytovatele</w:t>
      </w:r>
    </w:p>
    <w:p w14:paraId="487ECA12"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podpisem této smlouvy prohlašuje, že je v souladu s podmínkami stanovenými v ZZP oprávněn poskytovat služby, vykonávat činnosti týkající se přístrojového vybavení dle této smlouvy. </w:t>
      </w:r>
      <w:r w:rsidRPr="001533C2">
        <w:rPr>
          <w:rFonts w:ascii="Arial" w:hAnsi="Arial" w:cs="Arial"/>
          <w:b/>
          <w:bCs/>
          <w:sz w:val="20"/>
        </w:rPr>
        <w:t>Výpis z registru zdravotnických prostředků o registraci osoby provádějí distribuci a servis obecných zdravotnických prostředků tvořících předmět VZ či jiný doklad, ze kterého bude zřejmá registrace této osoby na SÚKL,</w:t>
      </w:r>
      <w:r w:rsidRPr="001533C2">
        <w:rPr>
          <w:rFonts w:ascii="Arial" w:hAnsi="Arial" w:cs="Arial"/>
          <w:sz w:val="20"/>
        </w:rPr>
        <w:t xml:space="preserve"> tvoří </w:t>
      </w:r>
      <w:r w:rsidRPr="001533C2">
        <w:rPr>
          <w:rFonts w:ascii="Arial" w:hAnsi="Arial" w:cs="Arial"/>
          <w:b/>
          <w:sz w:val="20"/>
          <w:u w:val="single"/>
        </w:rPr>
        <w:t>Přílohu č. 4</w:t>
      </w:r>
      <w:r w:rsidRPr="001533C2">
        <w:rPr>
          <w:rFonts w:ascii="Arial" w:hAnsi="Arial" w:cs="Arial"/>
          <w:b/>
          <w:sz w:val="20"/>
        </w:rPr>
        <w:t xml:space="preserve"> </w:t>
      </w:r>
      <w:r w:rsidRPr="001533C2">
        <w:rPr>
          <w:rFonts w:ascii="Arial" w:hAnsi="Arial" w:cs="Arial"/>
          <w:sz w:val="20"/>
        </w:rPr>
        <w:t>této smlouvy. Poskytovatel je povinen objednatele informovat o jakékoliv změně registrace v Registru zdravotnických prostředků, která vznikne vydáním potvrzení o splnění ohlašovací povinnosti, a to neprodleně, nejdéle však do 1 měsíce od nastalé změny vztahující se k předmětu smlouvy. Pokud poskytovatel tuto svou povinnost nesplní, je objednatel oprávněn od smlouvy odstoupit.</w:t>
      </w:r>
    </w:p>
    <w:p w14:paraId="431B0276"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prohlašuje, že má k dispozici veškeré návody k obsluze přístrojového vybavení, jeho technickou specifikaci, jakož i veškerou další dokumentaci, které je za účelem provádění servisu dle této smlouvy zapotřebí.</w:t>
      </w:r>
    </w:p>
    <w:p w14:paraId="7E3A2E3F"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zajistit utajování důvěrných a utajovaných informací všemi pracovníky a rovněž i dalšími osobami, které pověří dílčími úkoly v souvislosti s realizací této smlouvy. 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objednatele, o kterých se poskytovatel v souvislosti se svou činností pro objednatele dozví nebo dostane do kontaktu, dále veškeré informace, které jsou jako </w:t>
      </w:r>
      <w:r w:rsidRPr="001533C2">
        <w:rPr>
          <w:rFonts w:ascii="Arial" w:hAnsi="Arial" w:cs="Arial"/>
          <w:sz w:val="20"/>
        </w:rPr>
        <w:lastRenderedPageBreak/>
        <w:t xml:space="preserve">důvěrné označeny anebo jsou takového charakteru, že mohou v případě zveřejnění přivodit kterékoliv smluvní straně újmu, bez ohledu na to, zda mají povahu osobních, obchodních či jiných informací. Ustanovení tohoto článku se vztahují, jak na období trvání této smlouvy, tak na období po jejím ukončení.  </w:t>
      </w:r>
    </w:p>
    <w:p w14:paraId="190D2EBC"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29C6A1EA"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se dále zavazuje vydáním vlastních vnitřních předpisů, příp. prostřednictvím zvláštních smluvních ujednání, zajistit, že jeho zaměstnanci a jiné osoby podílející se na poskytování služeb, budou zachovávat mlčenlivost o osobních údajích, se kterými mohli při poskytování služeb přijít nahodile do styku a o bezpečnostních opatřeních, jejichž zveřejnění by ohrozilo zabezpečení osobních údajů, a to i po skončení zaměstnání nebo příslušných prací u poskytovatele.</w:t>
      </w:r>
    </w:p>
    <w:p w14:paraId="443E49A7" w14:textId="77777777" w:rsidR="00CE6CB4" w:rsidRPr="001533C2" w:rsidRDefault="00CE6CB4" w:rsidP="00EC7B2A">
      <w:pPr>
        <w:jc w:val="both"/>
        <w:rPr>
          <w:rFonts w:ascii="Arial" w:hAnsi="Arial" w:cs="Arial"/>
          <w:b/>
          <w:sz w:val="20"/>
          <w:u w:val="single"/>
        </w:rPr>
      </w:pPr>
    </w:p>
    <w:p w14:paraId="249C55A0" w14:textId="77777777" w:rsidR="00CE6CB4" w:rsidRPr="001533C2" w:rsidRDefault="00CE6CB4" w:rsidP="00EC7B2A">
      <w:pPr>
        <w:pStyle w:val="Nadpis1"/>
        <w:spacing w:before="0" w:after="0"/>
        <w:jc w:val="center"/>
        <w:rPr>
          <w:rFonts w:cs="Arial"/>
          <w:snapToGrid w:val="0"/>
          <w:sz w:val="20"/>
        </w:rPr>
      </w:pPr>
      <w:r w:rsidRPr="001533C2">
        <w:rPr>
          <w:rFonts w:cs="Arial"/>
          <w:snapToGrid w:val="0"/>
          <w:sz w:val="20"/>
        </w:rPr>
        <w:t>Čl. 6</w:t>
      </w:r>
    </w:p>
    <w:p w14:paraId="1C8D9951" w14:textId="77777777" w:rsidR="00CE6CB4" w:rsidRPr="001533C2" w:rsidRDefault="00CE6CB4" w:rsidP="00EC7B2A">
      <w:pPr>
        <w:pStyle w:val="Nadpis1"/>
        <w:spacing w:before="0"/>
        <w:jc w:val="center"/>
        <w:rPr>
          <w:rFonts w:cs="Arial"/>
          <w:snapToGrid w:val="0"/>
          <w:sz w:val="20"/>
        </w:rPr>
      </w:pPr>
      <w:r w:rsidRPr="001533C2">
        <w:rPr>
          <w:rFonts w:cs="Arial"/>
          <w:snapToGrid w:val="0"/>
          <w:sz w:val="20"/>
        </w:rPr>
        <w:t>Další práva a povinnosti smluvních stran</w:t>
      </w:r>
    </w:p>
    <w:p w14:paraId="7F3F891F"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je povinen poskytovat servis, k němuž je zavázán, poctivě, s vynaložením veškeré pečlivosti, znalostí a odbornou péčí, které jsou s jeho povoláním spojeny. Je přitom povinen dbát zájmů objednatele a chránit jeho dobrou pověst.</w:t>
      </w:r>
    </w:p>
    <w:p w14:paraId="437C5C27"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Při plnění závazků z této smlouvy plynoucích budou obě smluvní strany jednat ve smyslu zásad dobré víry a poctivého obchodního styku.</w:t>
      </w:r>
    </w:p>
    <w:p w14:paraId="14E8219B" w14:textId="77777777" w:rsidR="00CE6CB4" w:rsidRPr="001533C2" w:rsidRDefault="00CE6CB4" w:rsidP="004A1F11">
      <w:pPr>
        <w:pStyle w:val="Odstavecseseznamem"/>
        <w:numPr>
          <w:ilvl w:val="0"/>
          <w:numId w:val="10"/>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zajistí v pracovní době poskytovatele bezplatnou </w:t>
      </w:r>
      <w:r w:rsidRPr="001533C2">
        <w:rPr>
          <w:rFonts w:ascii="Arial" w:hAnsi="Arial" w:cs="Arial"/>
          <w:b/>
          <w:snapToGrid w:val="0"/>
          <w:sz w:val="20"/>
        </w:rPr>
        <w:t>možnost přímé telefonické konzultace technického problému</w:t>
      </w:r>
      <w:r w:rsidRPr="001533C2">
        <w:rPr>
          <w:rFonts w:ascii="Arial" w:hAnsi="Arial" w:cs="Arial"/>
          <w:snapToGrid w:val="0"/>
          <w:sz w:val="20"/>
        </w:rPr>
        <w:t xml:space="preserve"> s přístrojovým vybavením, a to osobou k tomu odborně příslušnou, </w:t>
      </w:r>
      <w:r w:rsidRPr="001533C2">
        <w:rPr>
          <w:rFonts w:ascii="Arial" w:hAnsi="Arial" w:cs="Arial"/>
          <w:b/>
          <w:snapToGrid w:val="0"/>
          <w:sz w:val="20"/>
        </w:rPr>
        <w:t xml:space="preserve">na tel. č. +420 </w:t>
      </w:r>
      <w:r w:rsidRPr="001533C2">
        <w:rPr>
          <w:rFonts w:ascii="Arial" w:hAnsi="Arial" w:cs="Arial"/>
          <w:b/>
          <w:snapToGrid w:val="0"/>
          <w:sz w:val="20"/>
          <w:highlight w:val="yellow"/>
        </w:rPr>
        <w:t>………………….</w:t>
      </w:r>
      <w:r w:rsidRPr="001533C2">
        <w:rPr>
          <w:rFonts w:ascii="Arial" w:hAnsi="Arial" w:cs="Arial"/>
          <w:snapToGrid w:val="0"/>
          <w:sz w:val="20"/>
        </w:rPr>
        <w:t xml:space="preserve"> či elektronicky </w:t>
      </w:r>
      <w:r w:rsidRPr="001533C2">
        <w:rPr>
          <w:rFonts w:ascii="Arial" w:hAnsi="Arial" w:cs="Arial"/>
          <w:b/>
          <w:snapToGrid w:val="0"/>
          <w:sz w:val="20"/>
        </w:rPr>
        <w:t xml:space="preserve">na e-mailové adrese </w:t>
      </w:r>
      <w:r w:rsidRPr="001533C2">
        <w:rPr>
          <w:rFonts w:ascii="Arial" w:hAnsi="Arial" w:cs="Arial"/>
          <w:b/>
          <w:snapToGrid w:val="0"/>
          <w:sz w:val="20"/>
          <w:highlight w:val="yellow"/>
        </w:rPr>
        <w:t>…….</w:t>
      </w:r>
      <w:r w:rsidRPr="001533C2">
        <w:rPr>
          <w:rStyle w:val="Znakapoznpodarou"/>
          <w:rFonts w:ascii="Arial" w:hAnsi="Arial" w:cs="Arial"/>
          <w:b/>
          <w:snapToGrid w:val="0"/>
          <w:sz w:val="20"/>
          <w:highlight w:val="yellow"/>
        </w:rPr>
        <w:footnoteReference w:id="3"/>
      </w:r>
      <w:r w:rsidRPr="001533C2">
        <w:rPr>
          <w:rFonts w:ascii="Arial" w:hAnsi="Arial" w:cs="Arial"/>
          <w:snapToGrid w:val="0"/>
          <w:sz w:val="20"/>
        </w:rPr>
        <w:t xml:space="preserve"> Odezva poskytovatele musí být nejpozději </w:t>
      </w:r>
      <w:r w:rsidRPr="001533C2">
        <w:rPr>
          <w:rFonts w:ascii="Arial" w:hAnsi="Arial" w:cs="Arial"/>
          <w:b/>
          <w:snapToGrid w:val="0"/>
          <w:sz w:val="20"/>
        </w:rPr>
        <w:t xml:space="preserve">do 24 hodin </w:t>
      </w:r>
      <w:r w:rsidRPr="001533C2">
        <w:rPr>
          <w:rFonts w:ascii="Arial" w:hAnsi="Arial" w:cs="Arial"/>
          <w:snapToGrid w:val="0"/>
          <w:sz w:val="20"/>
        </w:rPr>
        <w:t>od nahlášení problému.</w:t>
      </w:r>
    </w:p>
    <w:p w14:paraId="285DFE31" w14:textId="77777777" w:rsidR="00CE6CB4" w:rsidRPr="001533C2" w:rsidRDefault="00CE6CB4" w:rsidP="004A1F11">
      <w:pPr>
        <w:pStyle w:val="Odstavecseseznamem"/>
        <w:numPr>
          <w:ilvl w:val="0"/>
          <w:numId w:val="10"/>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se zavazuje být během plnění závazků dle této smlouvy v potřebném spojení s objednatelem a pravidelně jej informovat o výsledcích plnění svých povinností. </w:t>
      </w:r>
    </w:p>
    <w:p w14:paraId="38ED7132"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může pro plnění účelu této smlouvy smluvně spolupracovat s třetími osobami, které splňují požadavky příslušných právních předpisů, jiných norem či této smlouvy vztahujících se k provádění servisu. V takovém případě však odpovídá stejně, jako kdyby závazky z této smlouvy plnil sám.</w:t>
      </w:r>
    </w:p>
    <w:p w14:paraId="081C6B60"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Objednatel je povinen v rámci poskytování součinnosti umožnit poskytovateli plný přístup k přístrojovému vybavení. Objednatel se dále zavazuje provozovat přístrojové vybavení v souladu s návodem k obsluze, instruktáží a v souladu s odborným školením provedeným techniky poskytovatele.</w:t>
      </w:r>
    </w:p>
    <w:p w14:paraId="454FFE0B"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 xml:space="preserve">V záležitostech poskytování informací poskytovateli a všech ostatních záležitostech vyplývajících z této smlouvy, je kontaktní osobou na straně objednatele: </w:t>
      </w:r>
    </w:p>
    <w:p w14:paraId="28D1C05E"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jméno, příjmení:</w:t>
      </w:r>
      <w:r w:rsidRPr="001533C2">
        <w:rPr>
          <w:rFonts w:ascii="Arial" w:hAnsi="Arial" w:cs="Arial"/>
          <w:sz w:val="20"/>
        </w:rPr>
        <w:tab/>
        <w:t xml:space="preserve">Bc. Michaela Kapustová </w:t>
      </w:r>
      <w:r w:rsidRPr="001533C2">
        <w:rPr>
          <w:rFonts w:ascii="Arial" w:hAnsi="Arial" w:cs="Arial"/>
          <w:sz w:val="20"/>
        </w:rPr>
        <w:tab/>
      </w:r>
    </w:p>
    <w:p w14:paraId="11CD9DDC"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adresa: </w:t>
      </w:r>
      <w:r w:rsidRPr="001533C2">
        <w:rPr>
          <w:rFonts w:ascii="Arial" w:hAnsi="Arial" w:cs="Arial"/>
          <w:sz w:val="20"/>
        </w:rPr>
        <w:tab/>
      </w:r>
      <w:r w:rsidRPr="001533C2">
        <w:rPr>
          <w:rFonts w:ascii="Arial" w:hAnsi="Arial" w:cs="Arial"/>
          <w:sz w:val="20"/>
        </w:rPr>
        <w:tab/>
        <w:t>Purkyňova 446, 547 69 Náchod</w:t>
      </w:r>
    </w:p>
    <w:p w14:paraId="182DADE2" w14:textId="7E11B214"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tel.: </w:t>
      </w:r>
      <w:r w:rsidRPr="001533C2">
        <w:rPr>
          <w:rFonts w:ascii="Arial" w:hAnsi="Arial" w:cs="Arial"/>
          <w:sz w:val="20"/>
        </w:rPr>
        <w:tab/>
      </w:r>
      <w:r w:rsidRPr="001533C2">
        <w:rPr>
          <w:rFonts w:ascii="Arial" w:hAnsi="Arial" w:cs="Arial"/>
          <w:sz w:val="20"/>
        </w:rPr>
        <w:tab/>
      </w:r>
      <w:r w:rsidR="00645D15" w:rsidRPr="001533C2">
        <w:rPr>
          <w:rFonts w:ascii="Arial" w:hAnsi="Arial" w:cs="Arial"/>
          <w:sz w:val="20"/>
        </w:rPr>
        <w:t xml:space="preserve">             </w:t>
      </w:r>
      <w:r w:rsidRPr="001533C2">
        <w:rPr>
          <w:rFonts w:ascii="Arial" w:hAnsi="Arial" w:cs="Arial"/>
          <w:sz w:val="20"/>
        </w:rPr>
        <w:t>+ 420 727 986 414</w:t>
      </w:r>
    </w:p>
    <w:p w14:paraId="2B7469FB" w14:textId="7F17FE50" w:rsidR="00CE6CB4" w:rsidRPr="001533C2" w:rsidRDefault="00CE6CB4" w:rsidP="006F59EF">
      <w:pPr>
        <w:pStyle w:val="Zkladntextodsazen3"/>
        <w:numPr>
          <w:ilvl w:val="1"/>
          <w:numId w:val="29"/>
        </w:numPr>
        <w:spacing w:before="60" w:after="0"/>
        <w:ind w:left="993" w:hanging="284"/>
        <w:rPr>
          <w:rFonts w:ascii="Arial" w:hAnsi="Arial" w:cs="Arial"/>
          <w:sz w:val="20"/>
          <w:szCs w:val="20"/>
        </w:rPr>
      </w:pPr>
      <w:r w:rsidRPr="001533C2">
        <w:rPr>
          <w:rFonts w:ascii="Arial" w:hAnsi="Arial" w:cs="Arial"/>
          <w:sz w:val="20"/>
          <w:szCs w:val="20"/>
        </w:rPr>
        <w:t xml:space="preserve">e-mail: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color w:val="0000FF"/>
          <w:sz w:val="20"/>
          <w:szCs w:val="20"/>
          <w:u w:val="single"/>
        </w:rPr>
        <w:t>kapustova.michaela@nemocnicenachod.cz</w:t>
      </w:r>
      <w:r w:rsidRPr="001533C2">
        <w:rPr>
          <w:rFonts w:ascii="Arial" w:hAnsi="Arial" w:cs="Arial"/>
          <w:sz w:val="20"/>
          <w:szCs w:val="20"/>
        </w:rPr>
        <w:t xml:space="preserve"> nebo jí pověřený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00645D15" w:rsidRPr="001533C2">
        <w:rPr>
          <w:rFonts w:ascii="Arial" w:hAnsi="Arial" w:cs="Arial"/>
          <w:sz w:val="20"/>
          <w:szCs w:val="20"/>
        </w:rPr>
        <w:t xml:space="preserve">             </w:t>
      </w:r>
      <w:r w:rsidRPr="001533C2">
        <w:rPr>
          <w:rFonts w:ascii="Arial" w:hAnsi="Arial" w:cs="Arial"/>
          <w:sz w:val="20"/>
          <w:szCs w:val="20"/>
        </w:rPr>
        <w:t>pracovník</w:t>
      </w:r>
    </w:p>
    <w:p w14:paraId="2C128279"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b/>
          <w:sz w:val="20"/>
          <w:szCs w:val="20"/>
        </w:rPr>
        <w:t>Odpovědnou osobou poskytovatele</w:t>
      </w:r>
      <w:r w:rsidRPr="001533C2">
        <w:rPr>
          <w:rFonts w:ascii="Arial" w:hAnsi="Arial" w:cs="Arial"/>
          <w:sz w:val="20"/>
          <w:szCs w:val="20"/>
        </w:rPr>
        <w:t xml:space="preserve"> ve věcech plnění závazků dle této smlouvy je: </w:t>
      </w:r>
    </w:p>
    <w:p w14:paraId="5D242FF3" w14:textId="1A4E8F68"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 xml:space="preserve">Jméno, příjmení:…………………………… </w:t>
      </w:r>
    </w:p>
    <w:p w14:paraId="50506EDE" w14:textId="77777777"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adresa:</w:t>
      </w:r>
      <w:r w:rsidRPr="001533C2">
        <w:rPr>
          <w:rFonts w:ascii="Arial" w:hAnsi="Arial" w:cs="Arial"/>
          <w:sz w:val="20"/>
          <w:szCs w:val="20"/>
          <w:highlight w:val="yellow"/>
        </w:rPr>
        <w:tab/>
      </w:r>
      <w:r w:rsidRPr="001533C2">
        <w:rPr>
          <w:rFonts w:ascii="Arial" w:hAnsi="Arial" w:cs="Arial"/>
          <w:sz w:val="20"/>
          <w:szCs w:val="20"/>
          <w:highlight w:val="yellow"/>
        </w:rPr>
        <w:tab/>
        <w:t>…………………………….</w:t>
      </w:r>
    </w:p>
    <w:p w14:paraId="38BA2293" w14:textId="77777777" w:rsidR="00CE6CB4" w:rsidRPr="001533C2" w:rsidRDefault="00CE6CB4" w:rsidP="00206433">
      <w:pPr>
        <w:rPr>
          <w:rFonts w:ascii="Arial" w:hAnsi="Arial" w:cs="Arial"/>
          <w:sz w:val="20"/>
          <w:highlight w:val="yellow"/>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tel. č.: </w:t>
      </w:r>
      <w:r w:rsidRPr="001533C2">
        <w:rPr>
          <w:rFonts w:ascii="Arial" w:hAnsi="Arial" w:cs="Arial"/>
          <w:sz w:val="20"/>
          <w:highlight w:val="yellow"/>
        </w:rPr>
        <w:tab/>
      </w:r>
      <w:r w:rsidRPr="001533C2">
        <w:rPr>
          <w:rFonts w:ascii="Arial" w:hAnsi="Arial" w:cs="Arial"/>
          <w:sz w:val="20"/>
          <w:highlight w:val="yellow"/>
        </w:rPr>
        <w:tab/>
        <w:t>…………………………….</w:t>
      </w:r>
    </w:p>
    <w:p w14:paraId="57CD38C5" w14:textId="77777777" w:rsidR="00CE6CB4" w:rsidRPr="001533C2" w:rsidRDefault="00CE6CB4" w:rsidP="00206433">
      <w:pPr>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e-mail: </w:t>
      </w:r>
      <w:r w:rsidRPr="001533C2">
        <w:rPr>
          <w:rFonts w:ascii="Arial" w:hAnsi="Arial" w:cs="Arial"/>
          <w:sz w:val="20"/>
          <w:highlight w:val="yellow"/>
        </w:rPr>
        <w:tab/>
      </w:r>
      <w:r w:rsidRPr="001533C2">
        <w:rPr>
          <w:rFonts w:ascii="Arial" w:hAnsi="Arial" w:cs="Arial"/>
          <w:sz w:val="20"/>
          <w:highlight w:val="yellow"/>
        </w:rPr>
        <w:tab/>
        <w:t>…………………………….</w:t>
      </w:r>
      <w:r w:rsidRPr="001533C2">
        <w:rPr>
          <w:rStyle w:val="Znakapoznpodarou"/>
          <w:rFonts w:ascii="Arial" w:hAnsi="Arial" w:cs="Arial"/>
          <w:b/>
          <w:sz w:val="20"/>
          <w:highlight w:val="yellow"/>
        </w:rPr>
        <w:footnoteReference w:id="4"/>
      </w:r>
    </w:p>
    <w:p w14:paraId="7707AF76"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7CE33029"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lastRenderedPageBreak/>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32BB7D1F" w14:textId="77777777" w:rsidR="00CE6CB4" w:rsidRPr="001533C2" w:rsidRDefault="00CE6CB4" w:rsidP="00F807F9">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Jakékoli zřízení zástavního práva k věci kupujícího se považuje za nesjednané s ohledem na ustanovení § 25 zákona č. 219/2000 Sb., o majetku České republiky a jejím zastupování v právních vztazích, ve znění pozdějších předpisů.</w:t>
      </w:r>
    </w:p>
    <w:p w14:paraId="5DBBDB36" w14:textId="77777777" w:rsidR="00CE6CB4" w:rsidRPr="001533C2" w:rsidRDefault="00CE6CB4" w:rsidP="00C86322">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iCs/>
          <w:sz w:val="20"/>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3ECFD618" w14:textId="28719AD2" w:rsidR="00CE6CB4" w:rsidRPr="001533C2" w:rsidRDefault="00CE6CB4" w:rsidP="001C3702">
      <w:pPr>
        <w:jc w:val="both"/>
        <w:rPr>
          <w:rFonts w:ascii="Arial" w:hAnsi="Arial" w:cs="Arial"/>
          <w:sz w:val="20"/>
        </w:rPr>
      </w:pPr>
    </w:p>
    <w:p w14:paraId="294D2329" w14:textId="0F4AB091" w:rsidR="00D55265" w:rsidRPr="001533C2" w:rsidRDefault="00D55265" w:rsidP="001C3702">
      <w:pPr>
        <w:jc w:val="both"/>
        <w:rPr>
          <w:rFonts w:ascii="Arial" w:hAnsi="Arial" w:cs="Arial"/>
          <w:sz w:val="20"/>
        </w:rPr>
      </w:pPr>
    </w:p>
    <w:p w14:paraId="4655313B" w14:textId="77777777" w:rsidR="00CE6CB4" w:rsidRPr="001533C2" w:rsidRDefault="00CE6CB4" w:rsidP="001C3702">
      <w:pPr>
        <w:pStyle w:val="Nadpis1"/>
        <w:keepNext w:val="0"/>
        <w:spacing w:before="0" w:after="0"/>
        <w:jc w:val="center"/>
        <w:rPr>
          <w:rFonts w:cs="Arial"/>
          <w:snapToGrid w:val="0"/>
          <w:sz w:val="20"/>
        </w:rPr>
      </w:pPr>
      <w:r w:rsidRPr="001533C2">
        <w:rPr>
          <w:rFonts w:cs="Arial"/>
          <w:snapToGrid w:val="0"/>
          <w:sz w:val="20"/>
        </w:rPr>
        <w:t>Čl. 7</w:t>
      </w:r>
    </w:p>
    <w:p w14:paraId="4D4E8E75" w14:textId="77777777" w:rsidR="00CE6CB4" w:rsidRPr="001533C2" w:rsidRDefault="00CE6CB4" w:rsidP="001C3702">
      <w:pPr>
        <w:pStyle w:val="Nadpis1"/>
        <w:keepNext w:val="0"/>
        <w:spacing w:before="0"/>
        <w:jc w:val="center"/>
        <w:rPr>
          <w:rFonts w:cs="Arial"/>
          <w:snapToGrid w:val="0"/>
          <w:sz w:val="20"/>
        </w:rPr>
      </w:pPr>
      <w:r w:rsidRPr="001533C2">
        <w:rPr>
          <w:rFonts w:cs="Arial"/>
          <w:snapToGrid w:val="0"/>
          <w:sz w:val="20"/>
        </w:rPr>
        <w:t xml:space="preserve">Cena servisu a platební podmínky </w:t>
      </w:r>
    </w:p>
    <w:p w14:paraId="59BBF92A" w14:textId="2E64B72E" w:rsidR="00CE6CB4" w:rsidRPr="001533C2" w:rsidRDefault="00CE6CB4" w:rsidP="005B3591">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V ceně servisních činností jsou zahrnuty veškeré náklady poskytovatele spojené s jejich provedením, poplatky a další náklady nezbytné pro řádné a úplné provedení včetně ceny potřebných náhradních dílů/servisních kitů nutných k pr</w:t>
      </w:r>
      <w:r w:rsidR="009B538C" w:rsidRPr="001533C2">
        <w:rPr>
          <w:rFonts w:cs="Arial"/>
          <w:b w:val="0"/>
          <w:i w:val="0"/>
          <w:snapToGrid w:val="0"/>
          <w:sz w:val="20"/>
        </w:rPr>
        <w:t>ovedení BTK dle pokynů výrobce</w:t>
      </w:r>
      <w:r w:rsidRPr="001533C2">
        <w:rPr>
          <w:rFonts w:cs="Arial"/>
          <w:b w:val="0"/>
          <w:i w:val="0"/>
          <w:snapToGrid w:val="0"/>
          <w:sz w:val="20"/>
        </w:rPr>
        <w:t xml:space="preserve">, pokud nejsou z provádění servisu dle této smlouvy výslovně vyjmuty.  </w:t>
      </w:r>
    </w:p>
    <w:p w14:paraId="1B52B838" w14:textId="77777777" w:rsidR="00CE6CB4" w:rsidRPr="001533C2" w:rsidRDefault="00CE6CB4" w:rsidP="00761592">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Cena za provedení servisních činností je stanovena dohodou smluvních stran na základě přijetí nabídky poskytovatele. Ceny jednotlivých úkonů, které jsou součástí servisních činností, jsou uvedeny v Příloze č. 2, která je nedílnou součástí této smlouvy. Nabídková cena náhradních dílů bude vždy předmětem jednání.</w:t>
      </w:r>
    </w:p>
    <w:p w14:paraId="4F720EC4"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Poskytovatel může navrhnout zvýšení ceny pouze v souvislosti se</w:t>
      </w:r>
      <w:r w:rsidRPr="001533C2">
        <w:rPr>
          <w:rFonts w:ascii="Arial" w:hAnsi="Arial" w:cs="Arial"/>
          <w:b/>
          <w:sz w:val="20"/>
        </w:rPr>
        <w:t xml:space="preserve"> změnou daňových právních předpisů </w:t>
      </w:r>
      <w:r w:rsidRPr="001533C2">
        <w:rPr>
          <w:rFonts w:ascii="Arial" w:hAnsi="Arial" w:cs="Arial"/>
          <w:sz w:val="20"/>
        </w:rPr>
        <w:t xml:space="preserve">ve smyslu změny zákona o dani z přidané hodnoty č. 235/2004 Sb., a to nejvýše o částku odpovídající této legislativní změně, nebo </w:t>
      </w:r>
      <w:r w:rsidRPr="001533C2">
        <w:rPr>
          <w:rFonts w:ascii="Arial" w:hAnsi="Arial" w:cs="Arial"/>
          <w:color w:val="000000"/>
          <w:sz w:val="20"/>
        </w:rPr>
        <w:t>na základě písemné dohody smluvních stran.</w:t>
      </w:r>
      <w:r w:rsidRPr="001533C2">
        <w:rPr>
          <w:rFonts w:ascii="Arial" w:hAnsi="Arial" w:cs="Arial"/>
          <w:sz w:val="20"/>
        </w:rPr>
        <w:t xml:space="preserve"> </w:t>
      </w:r>
    </w:p>
    <w:p w14:paraId="65AD478C"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Ceny (jednotkové ceny pozáručního servisu) uvedené v Příloze č. 2 smlouvy nebudou měněny po dobu účinnosti smlouvy.</w:t>
      </w:r>
    </w:p>
    <w:p w14:paraId="439EB79A"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napToGrid w:val="0"/>
          <w:sz w:val="20"/>
        </w:rPr>
        <w:t>Objednatel nebude poskytovat zálohy.</w:t>
      </w:r>
    </w:p>
    <w:p w14:paraId="3AF65E72"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 xml:space="preserve">Objednatel požaduje daňový doklad (fakturu) v elektronické podobě. Doručení proběhne do datové schránky objednatele nebo na e-mailovou adresu </w:t>
      </w:r>
      <w:hyperlink r:id="rId9" w:history="1">
        <w:r w:rsidRPr="001533C2">
          <w:rPr>
            <w:rStyle w:val="Hypertextovodkaz"/>
            <w:rFonts w:ascii="Arial" w:hAnsi="Arial" w:cs="Arial"/>
            <w:b/>
            <w:bCs/>
            <w:sz w:val="20"/>
            <w:szCs w:val="20"/>
          </w:rPr>
          <w:t>fakturace@nemocnicenachod.cz</w:t>
        </w:r>
      </w:hyperlink>
      <w:r w:rsidRPr="001533C2">
        <w:rPr>
          <w:rFonts w:ascii="Arial" w:hAnsi="Arial" w:cs="Arial"/>
          <w:sz w:val="20"/>
          <w:szCs w:val="20"/>
        </w:rPr>
        <w:t>.</w:t>
      </w:r>
    </w:p>
    <w:p w14:paraId="18920A8B"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Datem zdanitelného plnění je 1. den kalendářního čtvrtletí následujícího po čtvrtletí, ve kterém bylo poskytnuto plnění dle této smlouvy. Poskytovatel je tedy povinen daňové doklady (faktury) vystavovat čtvrtletně zpětně, tj. vždy za předchozí 3 měsíce poskytování servisu dle předmětu této smlouvy. Faktury budou objednatelem hrazeny bezhotovostním převodem na účet poskytovatele uvedený v hlavičce této smlouvy.</w:t>
      </w:r>
    </w:p>
    <w:p w14:paraId="35AB22C8"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napToGrid w:val="0"/>
          <w:sz w:val="20"/>
          <w:szCs w:val="20"/>
        </w:rPr>
        <w:t xml:space="preserve">Faktury jsou splatné ve lhůtě </w:t>
      </w:r>
      <w:r w:rsidRPr="001533C2">
        <w:rPr>
          <w:rFonts w:ascii="Arial" w:hAnsi="Arial" w:cs="Arial"/>
          <w:b/>
          <w:snapToGrid w:val="0"/>
          <w:sz w:val="20"/>
          <w:szCs w:val="20"/>
        </w:rPr>
        <w:t>60 (šedesát) dní</w:t>
      </w:r>
      <w:r w:rsidRPr="001533C2">
        <w:rPr>
          <w:rFonts w:ascii="Arial" w:hAnsi="Arial" w:cs="Arial"/>
          <w:snapToGrid w:val="0"/>
          <w:sz w:val="20"/>
          <w:szCs w:val="20"/>
        </w:rPr>
        <w:t xml:space="preserve"> ode dne doručení daňového dokladu (faktury) objednateli. Doba splatnosti je sjednána v souladu s ust. § 1963 odst. 2 občanského zákoníku s ohledem na povahu plnění předmětu této smlouvy, s čímž smluvní strany podpisem této smlouvy výslovně souhlasí.</w:t>
      </w:r>
    </w:p>
    <w:p w14:paraId="0162138C" w14:textId="77777777" w:rsidR="00CE6CB4" w:rsidRPr="001533C2" w:rsidRDefault="00CE6CB4" w:rsidP="005E2B69">
      <w:pPr>
        <w:pStyle w:val="Odstavec"/>
        <w:numPr>
          <w:ilvl w:val="0"/>
          <w:numId w:val="11"/>
        </w:numPr>
        <w:spacing w:after="60"/>
        <w:ind w:left="567" w:hanging="567"/>
        <w:rPr>
          <w:rFonts w:ascii="Arial" w:hAnsi="Arial" w:cs="Arial"/>
          <w:sz w:val="20"/>
          <w:szCs w:val="20"/>
        </w:rPr>
      </w:pPr>
      <w:r w:rsidRPr="001533C2">
        <w:rPr>
          <w:rFonts w:ascii="Arial" w:hAnsi="Arial" w:cs="Arial"/>
          <w:snapToGrid w:val="0"/>
          <w:sz w:val="20"/>
          <w:szCs w:val="20"/>
        </w:rPr>
        <w:t xml:space="preserve">Faktury budou objednatelem hrazeny </w:t>
      </w:r>
      <w:r w:rsidRPr="001533C2">
        <w:rPr>
          <w:rFonts w:ascii="Arial" w:hAnsi="Arial" w:cs="Arial"/>
          <w:sz w:val="20"/>
          <w:szCs w:val="20"/>
        </w:rPr>
        <w:t xml:space="preserve">bezhotovostním převodem na účet poskytovatele uvedený v hlavičce této smlouvy. </w:t>
      </w:r>
    </w:p>
    <w:p w14:paraId="2A94A0E0" w14:textId="77777777" w:rsidR="00CE6CB4" w:rsidRPr="001533C2" w:rsidRDefault="00CE6CB4" w:rsidP="004A1F11">
      <w:pPr>
        <w:pStyle w:val="Odstavec"/>
        <w:numPr>
          <w:ilvl w:val="0"/>
          <w:numId w:val="11"/>
        </w:numPr>
        <w:spacing w:after="60"/>
        <w:ind w:left="567" w:hanging="567"/>
        <w:rPr>
          <w:rFonts w:ascii="Arial" w:hAnsi="Arial" w:cs="Arial"/>
          <w:sz w:val="20"/>
          <w:szCs w:val="20"/>
        </w:rPr>
      </w:pPr>
      <w:r w:rsidRPr="001533C2">
        <w:rPr>
          <w:rFonts w:ascii="Arial" w:hAnsi="Arial" w:cs="Arial"/>
          <w:sz w:val="20"/>
          <w:szCs w:val="20"/>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Na faktuře budou identifikovány smluvní strany, dále na ní bude uvedena specifikace zdravotnického přístroje (min. název, typ, výrobní číslo, evidenční číslo objednavatele), k němuž je poskytován servis, popis servisní činnosti, označení této smlouvy a příp. objednávky objednatele, podpis osoby oprávněné k vystavení faktury poskytovatele, je-li to technicky možné. K faktuře budou doloženy kopie příslušných podepsaných servisních výkazů jako její nedílná příloha za fakturované období.  </w:t>
      </w:r>
    </w:p>
    <w:p w14:paraId="22EC8200" w14:textId="77777777"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z w:val="20"/>
          <w:szCs w:val="20"/>
        </w:rPr>
        <w:t xml:space="preserve">V případě, že zaslaná faktura nebude mít náležitosti daňového dokladu nebo na ní nebudou uvedeny údaje specifikované v této smlouvě, nebo bude neúplná a nesprávná, je jí (nebo její kopii) objednatel oprávněn vrátit poskytovateli k opravě či doplnění a nedostává se do prodlení s úhradou faktury. Od doručení opravené </w:t>
      </w:r>
      <w:r w:rsidRPr="001533C2">
        <w:rPr>
          <w:rFonts w:ascii="Arial" w:hAnsi="Arial" w:cs="Arial"/>
          <w:snapToGrid w:val="0"/>
          <w:sz w:val="20"/>
          <w:szCs w:val="20"/>
        </w:rPr>
        <w:t>faktury začíná běžet nová lhůta splatnosti.</w:t>
      </w:r>
    </w:p>
    <w:p w14:paraId="66440A0F" w14:textId="76AFBFAE"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napToGrid w:val="0"/>
          <w:sz w:val="20"/>
          <w:szCs w:val="20"/>
        </w:rPr>
        <w:lastRenderedPageBreak/>
        <w:t>Poskytovatel podpisem této smlouvy přebírá na sebe nebezpečí změny okolností ve smyslu ust. § 1765 občanského zákoníku.</w:t>
      </w:r>
    </w:p>
    <w:p w14:paraId="4F59748A" w14:textId="77777777" w:rsidR="00DA67EB" w:rsidRPr="001533C2" w:rsidRDefault="00DA67EB" w:rsidP="00DA67EB">
      <w:pPr>
        <w:pStyle w:val="Odstavec"/>
        <w:numPr>
          <w:ilvl w:val="0"/>
          <w:numId w:val="0"/>
        </w:numPr>
        <w:ind w:left="2014" w:firstLine="397"/>
        <w:rPr>
          <w:rFonts w:ascii="Arial" w:hAnsi="Arial" w:cs="Arial"/>
          <w:snapToGrid w:val="0"/>
          <w:sz w:val="20"/>
          <w:szCs w:val="20"/>
        </w:rPr>
      </w:pPr>
    </w:p>
    <w:p w14:paraId="5B42D1A7" w14:textId="77777777" w:rsidR="00CE6CB4" w:rsidRPr="001533C2" w:rsidRDefault="00CE6CB4" w:rsidP="0049452A">
      <w:pPr>
        <w:pStyle w:val="Odstavec"/>
        <w:numPr>
          <w:ilvl w:val="0"/>
          <w:numId w:val="0"/>
        </w:numPr>
        <w:spacing w:before="0"/>
        <w:rPr>
          <w:rFonts w:ascii="Arial" w:hAnsi="Arial" w:cs="Arial"/>
          <w:snapToGrid w:val="0"/>
          <w:sz w:val="20"/>
          <w:szCs w:val="20"/>
        </w:rPr>
      </w:pPr>
    </w:p>
    <w:p w14:paraId="2D71E0EA" w14:textId="77777777" w:rsidR="00CE6CB4" w:rsidRPr="001533C2" w:rsidRDefault="00CE6CB4" w:rsidP="0049452A">
      <w:pPr>
        <w:pStyle w:val="Nadpis1"/>
        <w:spacing w:before="0" w:after="0"/>
        <w:jc w:val="center"/>
        <w:rPr>
          <w:rFonts w:cs="Arial"/>
          <w:snapToGrid w:val="0"/>
          <w:sz w:val="20"/>
        </w:rPr>
      </w:pPr>
      <w:r w:rsidRPr="001533C2">
        <w:rPr>
          <w:rFonts w:cs="Arial"/>
          <w:snapToGrid w:val="0"/>
          <w:sz w:val="20"/>
        </w:rPr>
        <w:t>Čl. 8</w:t>
      </w:r>
    </w:p>
    <w:p w14:paraId="04CE4468" w14:textId="77777777" w:rsidR="00CE6CB4" w:rsidRPr="001533C2" w:rsidRDefault="00CE6CB4" w:rsidP="006F3FB8">
      <w:pPr>
        <w:pStyle w:val="Nadpis1"/>
        <w:keepNext w:val="0"/>
        <w:spacing w:before="0"/>
        <w:jc w:val="center"/>
        <w:rPr>
          <w:rFonts w:cs="Arial"/>
          <w:snapToGrid w:val="0"/>
          <w:sz w:val="20"/>
        </w:rPr>
      </w:pPr>
      <w:r w:rsidRPr="001533C2">
        <w:rPr>
          <w:rFonts w:cs="Arial"/>
          <w:snapToGrid w:val="0"/>
          <w:sz w:val="20"/>
        </w:rPr>
        <w:t xml:space="preserve">Záruka </w:t>
      </w:r>
    </w:p>
    <w:p w14:paraId="7823039F" w14:textId="77777777" w:rsidR="00CE6CB4" w:rsidRPr="001533C2" w:rsidRDefault="00CE6CB4" w:rsidP="004A1F11">
      <w:pPr>
        <w:pStyle w:val="Nadpis2"/>
        <w:widowControl w:val="0"/>
        <w:numPr>
          <w:ilvl w:val="0"/>
          <w:numId w:val="13"/>
        </w:numPr>
        <w:spacing w:before="120" w:after="0"/>
        <w:ind w:left="567" w:hanging="567"/>
        <w:jc w:val="both"/>
        <w:rPr>
          <w:rFonts w:cs="Arial"/>
          <w:b w:val="0"/>
          <w:i w:val="0"/>
          <w:sz w:val="20"/>
        </w:rPr>
      </w:pPr>
      <w:r w:rsidRPr="001533C2">
        <w:rPr>
          <w:rFonts w:cs="Arial"/>
          <w:i w:val="0"/>
          <w:sz w:val="20"/>
        </w:rPr>
        <w:t>Na servis</w:t>
      </w:r>
      <w:r w:rsidRPr="001533C2">
        <w:rPr>
          <w:rFonts w:cs="Arial"/>
          <w:b w:val="0"/>
          <w:i w:val="0"/>
          <w:sz w:val="20"/>
        </w:rPr>
        <w:t xml:space="preserve"> poskytuje poskytovatel záruku v délce trvání </w:t>
      </w:r>
      <w:r w:rsidRPr="001533C2">
        <w:rPr>
          <w:rFonts w:cs="Arial"/>
          <w:i w:val="0"/>
          <w:sz w:val="20"/>
        </w:rPr>
        <w:t>6 měsíců</w:t>
      </w:r>
      <w:r w:rsidRPr="001533C2">
        <w:rPr>
          <w:rFonts w:cs="Arial"/>
          <w:b w:val="0"/>
          <w:i w:val="0"/>
          <w:sz w:val="20"/>
        </w:rPr>
        <w:t xml:space="preserve"> a na dodané </w:t>
      </w:r>
      <w:r w:rsidRPr="001533C2">
        <w:rPr>
          <w:rFonts w:cs="Arial"/>
          <w:i w:val="0"/>
          <w:sz w:val="20"/>
        </w:rPr>
        <w:t>náhradní díly</w:t>
      </w:r>
      <w:r w:rsidRPr="001533C2">
        <w:rPr>
          <w:rFonts w:cs="Arial"/>
          <w:b w:val="0"/>
          <w:i w:val="0"/>
          <w:sz w:val="20"/>
        </w:rPr>
        <w:t xml:space="preserve"> poskytuje poskytovatel záruku v délce trvání </w:t>
      </w:r>
      <w:r w:rsidRPr="001533C2">
        <w:rPr>
          <w:rFonts w:cs="Arial"/>
          <w:i w:val="0"/>
          <w:sz w:val="20"/>
        </w:rPr>
        <w:t>2 let</w:t>
      </w:r>
      <w:r w:rsidRPr="001533C2">
        <w:rPr>
          <w:rFonts w:cs="Arial"/>
          <w:b w:val="0"/>
          <w:i w:val="0"/>
          <w:sz w:val="20"/>
        </w:rPr>
        <w:t>. Záruka na servis a na náhradní díly trvá rovněž po ukončení trvání této smlouvy.</w:t>
      </w:r>
    </w:p>
    <w:p w14:paraId="724EF3A7"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Objednatel je povinen oznámit případné vady poskytnutého servisu bez zbytečného odkladu poté, kdy je zjistil nebo při náležité pozornosti zjistit měl.</w:t>
      </w:r>
    </w:p>
    <w:p w14:paraId="59E64879"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Pokud tato smlouva nestanoví jinak, nároky z vad se řídí obecnou úpravou občanského zákoníku. Nároky z vad se nedotýkají nároku na náhradu škody nebo nároku na smluvní pokutu.</w:t>
      </w:r>
    </w:p>
    <w:p w14:paraId="72773F11" w14:textId="77777777" w:rsidR="00CE6CB4" w:rsidRPr="001533C2" w:rsidRDefault="00CE6CB4" w:rsidP="006F3FB8">
      <w:pPr>
        <w:rPr>
          <w:rFonts w:ascii="Arial" w:hAnsi="Arial" w:cs="Arial"/>
          <w:sz w:val="20"/>
        </w:rPr>
      </w:pPr>
    </w:p>
    <w:p w14:paraId="63BB6BB4" w14:textId="77777777" w:rsidR="00CE6CB4" w:rsidRPr="001533C2" w:rsidRDefault="00CE6CB4" w:rsidP="006F3FB8">
      <w:pPr>
        <w:pStyle w:val="Nadpis2"/>
        <w:spacing w:before="0" w:after="0"/>
        <w:jc w:val="center"/>
        <w:rPr>
          <w:rFonts w:cs="Arial"/>
          <w:i w:val="0"/>
          <w:snapToGrid w:val="0"/>
          <w:sz w:val="20"/>
        </w:rPr>
      </w:pPr>
      <w:r w:rsidRPr="001533C2">
        <w:rPr>
          <w:rFonts w:cs="Arial"/>
          <w:i w:val="0"/>
          <w:snapToGrid w:val="0"/>
          <w:sz w:val="20"/>
        </w:rPr>
        <w:t>Čl. 9</w:t>
      </w:r>
    </w:p>
    <w:p w14:paraId="281FD466" w14:textId="77777777" w:rsidR="00CE6CB4" w:rsidRPr="001533C2" w:rsidRDefault="00CE6CB4" w:rsidP="00362F5D">
      <w:pPr>
        <w:jc w:val="center"/>
        <w:rPr>
          <w:rFonts w:ascii="Arial" w:hAnsi="Arial" w:cs="Arial"/>
          <w:b/>
          <w:sz w:val="20"/>
        </w:rPr>
      </w:pPr>
      <w:r w:rsidRPr="001533C2">
        <w:rPr>
          <w:rFonts w:ascii="Arial" w:hAnsi="Arial" w:cs="Arial"/>
          <w:b/>
          <w:sz w:val="20"/>
        </w:rPr>
        <w:t>Pojištění</w:t>
      </w:r>
    </w:p>
    <w:p w14:paraId="68241821" w14:textId="41BC266C"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 xml:space="preserve">Poskytovatel prohlašuje, že má uzavřenu pojistnou smlouvu o pojištění odpovědnosti za škodu způsobenou objednateli či třetí osobě při výkonu podnikatelské činnosti, a to ve výši minimálně </w:t>
      </w:r>
      <w:r w:rsidR="00A4410D" w:rsidRPr="001533C2">
        <w:rPr>
          <w:rFonts w:ascii="Arial" w:hAnsi="Arial" w:cs="Arial"/>
          <w:b/>
          <w:sz w:val="20"/>
        </w:rPr>
        <w:t>2</w:t>
      </w:r>
      <w:r w:rsidRPr="001533C2">
        <w:rPr>
          <w:rFonts w:ascii="Arial" w:hAnsi="Arial" w:cs="Arial"/>
          <w:b/>
          <w:sz w:val="20"/>
        </w:rPr>
        <w:t>.000.000</w:t>
      </w:r>
      <w:r w:rsidR="00CE7DD0" w:rsidRPr="001533C2">
        <w:rPr>
          <w:rFonts w:ascii="Arial" w:hAnsi="Arial" w:cs="Arial"/>
          <w:b/>
          <w:sz w:val="20"/>
        </w:rPr>
        <w:t xml:space="preserve"> </w:t>
      </w:r>
      <w:r w:rsidRPr="001533C2">
        <w:rPr>
          <w:rFonts w:ascii="Arial" w:hAnsi="Arial" w:cs="Arial"/>
          <w:b/>
          <w:sz w:val="20"/>
        </w:rPr>
        <w:t>Kč</w:t>
      </w:r>
      <w:r w:rsidRPr="001533C2">
        <w:rPr>
          <w:rFonts w:ascii="Arial" w:hAnsi="Arial" w:cs="Arial"/>
          <w:sz w:val="20"/>
        </w:rPr>
        <w:t xml:space="preserve"> (slovy </w:t>
      </w:r>
      <w:r w:rsidR="00111786" w:rsidRPr="001533C2">
        <w:rPr>
          <w:rFonts w:ascii="Arial" w:hAnsi="Arial" w:cs="Arial"/>
          <w:sz w:val="20"/>
        </w:rPr>
        <w:t>dva</w:t>
      </w:r>
      <w:r w:rsidRPr="001533C2">
        <w:rPr>
          <w:rFonts w:ascii="Arial" w:hAnsi="Arial" w:cs="Arial"/>
          <w:sz w:val="20"/>
        </w:rPr>
        <w:t xml:space="preserve"> milion</w:t>
      </w:r>
      <w:r w:rsidR="00111786" w:rsidRPr="001533C2">
        <w:rPr>
          <w:rFonts w:ascii="Arial" w:hAnsi="Arial" w:cs="Arial"/>
          <w:sz w:val="20"/>
        </w:rPr>
        <w:t>y</w:t>
      </w:r>
      <w:r w:rsidRPr="001533C2">
        <w:rPr>
          <w:rFonts w:ascii="Arial" w:hAnsi="Arial" w:cs="Arial"/>
          <w:sz w:val="20"/>
        </w:rPr>
        <w:t xml:space="preserve"> korun českých). Kopie pojistné smlouvy - respektive dokument potvrzující pojištění tvoří </w:t>
      </w:r>
      <w:r w:rsidRPr="001533C2">
        <w:rPr>
          <w:rFonts w:ascii="Arial" w:hAnsi="Arial" w:cs="Arial"/>
          <w:sz w:val="20"/>
          <w:u w:val="single"/>
        </w:rPr>
        <w:t>Přílohu č. 3</w:t>
      </w:r>
      <w:r w:rsidRPr="001533C2">
        <w:rPr>
          <w:rFonts w:ascii="Arial" w:hAnsi="Arial" w:cs="Arial"/>
          <w:sz w:val="20"/>
        </w:rPr>
        <w:t xml:space="preserve"> této smlouvy. Poskytovatel se zavazuje mít uzavřenou pojistnou smlouvu po celou dobu účinnosti této smlouvy.</w:t>
      </w:r>
    </w:p>
    <w:p w14:paraId="4BBEAA57"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Poskytovatel je povinen udržovat platné pojištění i tehdy, pokud dojde ke změně v rozsahu a povaze prováděného servisu; v případě změn prováděného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této smlouvy je poskytovatel povinen předložit objednateli doklad o změně pojistné smlouvy a o zaplacení pojistného, a to nejpozději ve lhůtě 3 pracovních dnů.</w:t>
      </w:r>
    </w:p>
    <w:p w14:paraId="6C99AB36"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Jakékoliv škody z plnění vzniklé objednateli, tedy i škody, které nebudou kryty pojištěním dle tohoto článku, budou hrazeny poskytovatelem.</w:t>
      </w:r>
    </w:p>
    <w:p w14:paraId="5E4A2E20"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objednatel nebo poskytovatel bude postupovat v rozporu s podmínkami stanovenými pojistnou smlouvou, je povinen druhou stranu odškodnit za jakékoliv ztráty nebo nároky vyplývající z nedodržení pojistných podmínek.</w:t>
      </w:r>
    </w:p>
    <w:p w14:paraId="5ED87709"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poskytovatel poruší povinnost uvedenou v odst. 1 tohoto článku, je objednatel oprávněn od této smlouvy odstoupit.</w:t>
      </w:r>
    </w:p>
    <w:p w14:paraId="315B8650" w14:textId="77777777" w:rsidR="00CE6CB4" w:rsidRPr="001533C2" w:rsidRDefault="00CE6CB4" w:rsidP="00362F5D">
      <w:pPr>
        <w:rPr>
          <w:rFonts w:ascii="Arial" w:hAnsi="Arial" w:cs="Arial"/>
          <w:sz w:val="20"/>
        </w:rPr>
      </w:pPr>
    </w:p>
    <w:p w14:paraId="1F3C7013" w14:textId="77777777" w:rsidR="00CE6CB4" w:rsidRPr="001533C2" w:rsidRDefault="00CE6CB4" w:rsidP="00362F5D">
      <w:pPr>
        <w:jc w:val="center"/>
        <w:rPr>
          <w:rFonts w:ascii="Arial" w:hAnsi="Arial" w:cs="Arial"/>
          <w:b/>
          <w:sz w:val="20"/>
        </w:rPr>
      </w:pPr>
      <w:r w:rsidRPr="001533C2">
        <w:rPr>
          <w:rFonts w:ascii="Arial" w:hAnsi="Arial" w:cs="Arial"/>
          <w:b/>
          <w:sz w:val="20"/>
        </w:rPr>
        <w:t>Čl. 10</w:t>
      </w:r>
    </w:p>
    <w:p w14:paraId="6CA4478A" w14:textId="77777777" w:rsidR="00CE6CB4" w:rsidRPr="001533C2" w:rsidRDefault="00CE6CB4" w:rsidP="00206433">
      <w:pPr>
        <w:pStyle w:val="Nadpis1"/>
        <w:keepNext w:val="0"/>
        <w:spacing w:before="0"/>
        <w:jc w:val="center"/>
        <w:rPr>
          <w:rFonts w:cs="Arial"/>
          <w:sz w:val="20"/>
        </w:rPr>
      </w:pPr>
      <w:r w:rsidRPr="001533C2">
        <w:rPr>
          <w:rFonts w:cs="Arial"/>
          <w:sz w:val="20"/>
        </w:rPr>
        <w:t>Doba trvání a zánik smlouvy, přerušení poskytování servisu</w:t>
      </w:r>
    </w:p>
    <w:p w14:paraId="755973A3" w14:textId="77777777"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snapToGrid w:val="0"/>
          <w:sz w:val="20"/>
        </w:rPr>
        <w:t>Tato smlouva se uzavírá na dobu poskytování servisu uvedenou v čl. 2 odst. 5 této smlouvy.</w:t>
      </w:r>
    </w:p>
    <w:p w14:paraId="03B633D2" w14:textId="62D2D97C"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color w:val="000000"/>
          <w:sz w:val="20"/>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w:t>
      </w:r>
      <w:r w:rsidR="00203B52" w:rsidRPr="001533C2">
        <w:rPr>
          <w:rFonts w:ascii="Arial" w:hAnsi="Arial" w:cs="Arial"/>
          <w:color w:val="000000"/>
          <w:sz w:val="20"/>
        </w:rPr>
        <w:t>nižší</w:t>
      </w:r>
      <w:r w:rsidRPr="001533C2">
        <w:rPr>
          <w:rFonts w:ascii="Arial" w:hAnsi="Arial" w:cs="Arial"/>
          <w:color w:val="000000"/>
          <w:sz w:val="20"/>
        </w:rPr>
        <w:t xml:space="preserve"> než Dodatek pozdější. </w:t>
      </w:r>
    </w:p>
    <w:p w14:paraId="7FEEBFA6" w14:textId="77777777" w:rsidR="00CE6CB4" w:rsidRPr="001533C2" w:rsidRDefault="00CE6CB4" w:rsidP="004A1F11">
      <w:pPr>
        <w:pStyle w:val="Odstavec"/>
        <w:numPr>
          <w:ilvl w:val="0"/>
          <w:numId w:val="12"/>
        </w:numPr>
        <w:ind w:left="567" w:hanging="567"/>
        <w:rPr>
          <w:rFonts w:ascii="Arial" w:hAnsi="Arial" w:cs="Arial"/>
          <w:snapToGrid w:val="0"/>
          <w:sz w:val="20"/>
          <w:szCs w:val="20"/>
        </w:rPr>
      </w:pPr>
      <w:r w:rsidRPr="001533C2">
        <w:rPr>
          <w:rFonts w:ascii="Arial" w:hAnsi="Arial" w:cs="Arial"/>
          <w:snapToGrid w:val="0"/>
          <w:sz w:val="20"/>
          <w:szCs w:val="20"/>
        </w:rPr>
        <w:t>Tato smlouva může být ukončena pouze písemně, a to:</w:t>
      </w:r>
    </w:p>
    <w:p w14:paraId="053B44A3"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 xml:space="preserve">dohodou podepsanou oběma smluvními stranami, v tomto případě platnost a účinnost smlouvy končí ke sjednanému dni; </w:t>
      </w:r>
    </w:p>
    <w:p w14:paraId="4DC4C21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nesplnění povinnosti vyplývající z této smlouvy řádně a včas ani po uplynutí dodatečně poskytnuté lhůtě 30 dnů;</w:t>
      </w:r>
    </w:p>
    <w:p w14:paraId="10577C0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zahájení insolvenčního řízení vůči druhé smluvní straně,</w:t>
      </w:r>
    </w:p>
    <w:p w14:paraId="073EA3F7"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jednostrannou vypovědí kterékoliv ze smluvních stran bez udání důvodu kdykoli v průběhu její platnosti, a to i před zahájením poskytování servisu, když výpovědní doba činí 3 měsíce a počíná běžet prvním dnem měsíce následujícího po měsíci, ve kterém byla písemná výpověď druhé straně doručena.</w:t>
      </w:r>
    </w:p>
    <w:p w14:paraId="0924F8C6" w14:textId="77777777" w:rsidR="00CE6CB4" w:rsidRPr="001533C2" w:rsidRDefault="00CE6CB4" w:rsidP="004A1F11">
      <w:pPr>
        <w:pStyle w:val="Psmeno"/>
        <w:numPr>
          <w:ilvl w:val="0"/>
          <w:numId w:val="12"/>
        </w:numPr>
        <w:spacing w:before="120"/>
        <w:ind w:left="567" w:hanging="567"/>
        <w:rPr>
          <w:rFonts w:ascii="Arial" w:hAnsi="Arial" w:cs="Arial"/>
          <w:sz w:val="20"/>
          <w:szCs w:val="20"/>
        </w:rPr>
      </w:pPr>
      <w:r w:rsidRPr="001533C2">
        <w:rPr>
          <w:rFonts w:ascii="Arial" w:hAnsi="Arial" w:cs="Arial"/>
          <w:sz w:val="20"/>
          <w:szCs w:val="20"/>
        </w:rPr>
        <w:lastRenderedPageBreak/>
        <w:t>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druhé smluvní straně.</w:t>
      </w:r>
    </w:p>
    <w:p w14:paraId="6A6886B0" w14:textId="77777777" w:rsidR="00CE6CB4" w:rsidRPr="001533C2" w:rsidRDefault="00CE6CB4" w:rsidP="004A1F11">
      <w:pPr>
        <w:pStyle w:val="Odstavec"/>
        <w:numPr>
          <w:ilvl w:val="0"/>
          <w:numId w:val="12"/>
        </w:numPr>
        <w:spacing w:after="60"/>
        <w:ind w:left="567" w:hanging="567"/>
        <w:rPr>
          <w:rFonts w:ascii="Arial" w:hAnsi="Arial" w:cs="Arial"/>
          <w:snapToGrid w:val="0"/>
          <w:sz w:val="20"/>
          <w:szCs w:val="20"/>
        </w:rPr>
      </w:pPr>
      <w:r w:rsidRPr="001533C2">
        <w:rPr>
          <w:rFonts w:ascii="Arial" w:hAnsi="Arial" w:cs="Arial"/>
          <w:color w:val="000000"/>
          <w:sz w:val="20"/>
          <w:szCs w:val="20"/>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7040812" w14:textId="77777777" w:rsidR="00CE6CB4" w:rsidRPr="001533C2" w:rsidRDefault="00CE6CB4" w:rsidP="004A1F11">
      <w:pPr>
        <w:pStyle w:val="Odstavec"/>
        <w:numPr>
          <w:ilvl w:val="0"/>
          <w:numId w:val="12"/>
        </w:numPr>
        <w:spacing w:after="60"/>
        <w:ind w:left="567" w:hanging="567"/>
        <w:rPr>
          <w:rStyle w:val="platne1"/>
          <w:rFonts w:ascii="Arial" w:hAnsi="Arial" w:cs="Arial"/>
          <w:sz w:val="20"/>
          <w:szCs w:val="20"/>
        </w:rPr>
      </w:pPr>
      <w:r w:rsidRPr="001533C2">
        <w:rPr>
          <w:rStyle w:val="platne1"/>
          <w:rFonts w:ascii="Arial" w:hAnsi="Arial" w:cs="Arial"/>
          <w:sz w:val="20"/>
          <w:szCs w:val="20"/>
        </w:rPr>
        <w:t>Objednatel je oprávněn pozastavit poskytování plnění dle této smlouvy doručením písemné výzvy k pozastavení poskytování servisu poskytovateli (dále jen „</w:t>
      </w:r>
      <w:r w:rsidRPr="001533C2">
        <w:rPr>
          <w:rStyle w:val="platne1"/>
          <w:rFonts w:ascii="Arial" w:hAnsi="Arial" w:cs="Arial"/>
          <w:b/>
          <w:sz w:val="20"/>
          <w:szCs w:val="20"/>
        </w:rPr>
        <w:t>pozastavení poskytování servisu</w:t>
      </w:r>
      <w:r w:rsidRPr="001533C2">
        <w:rPr>
          <w:rStyle w:val="platne1"/>
          <w:rFonts w:ascii="Arial" w:hAnsi="Arial" w:cs="Arial"/>
          <w:sz w:val="20"/>
          <w:szCs w:val="20"/>
        </w:rPr>
        <w:t>“), a to do doby přesně stanovené ve výzvě, nebo do doručení písemného odvolání této výzvy. Za dobu, kdy je pozastaveno poskytování servisu, poskytovatel není povinen plnit dle této smlouvy, zejména není povinen odstranit závady, které se projevily v době.</w:t>
      </w:r>
    </w:p>
    <w:p w14:paraId="00B6773B" w14:textId="77777777" w:rsidR="00CE6CB4" w:rsidRPr="001533C2" w:rsidRDefault="00CE6CB4" w:rsidP="00B96E17">
      <w:pPr>
        <w:pStyle w:val="Odstavec"/>
        <w:numPr>
          <w:ilvl w:val="0"/>
          <w:numId w:val="0"/>
        </w:numPr>
        <w:spacing w:before="0"/>
        <w:rPr>
          <w:rFonts w:ascii="Arial" w:hAnsi="Arial" w:cs="Arial"/>
          <w:sz w:val="20"/>
          <w:szCs w:val="20"/>
        </w:rPr>
      </w:pPr>
    </w:p>
    <w:p w14:paraId="7308B9FE" w14:textId="77777777" w:rsidR="00CE6CB4" w:rsidRPr="001533C2" w:rsidRDefault="00CE6CB4" w:rsidP="002161BF">
      <w:pPr>
        <w:pStyle w:val="Odstavec"/>
        <w:numPr>
          <w:ilvl w:val="0"/>
          <w:numId w:val="0"/>
        </w:numPr>
        <w:spacing w:before="0"/>
        <w:jc w:val="center"/>
        <w:rPr>
          <w:rFonts w:ascii="Arial" w:hAnsi="Arial" w:cs="Arial"/>
          <w:b/>
          <w:sz w:val="20"/>
          <w:szCs w:val="20"/>
        </w:rPr>
      </w:pPr>
      <w:r w:rsidRPr="001533C2">
        <w:rPr>
          <w:rFonts w:ascii="Arial" w:hAnsi="Arial" w:cs="Arial"/>
          <w:b/>
          <w:sz w:val="20"/>
          <w:szCs w:val="20"/>
        </w:rPr>
        <w:t>Čl. 11</w:t>
      </w:r>
    </w:p>
    <w:p w14:paraId="30D441E2" w14:textId="77777777" w:rsidR="00CE6CB4" w:rsidRPr="001533C2" w:rsidRDefault="00CE6CB4" w:rsidP="002161BF">
      <w:pPr>
        <w:pStyle w:val="Odstavec"/>
        <w:numPr>
          <w:ilvl w:val="0"/>
          <w:numId w:val="0"/>
        </w:numPr>
        <w:spacing w:before="0"/>
        <w:jc w:val="center"/>
        <w:rPr>
          <w:rFonts w:ascii="Arial" w:hAnsi="Arial" w:cs="Arial"/>
          <w:sz w:val="20"/>
          <w:szCs w:val="20"/>
        </w:rPr>
      </w:pPr>
      <w:r w:rsidRPr="001533C2">
        <w:rPr>
          <w:rFonts w:ascii="Arial" w:hAnsi="Arial" w:cs="Arial"/>
          <w:b/>
          <w:sz w:val="20"/>
          <w:szCs w:val="20"/>
        </w:rPr>
        <w:t>Předání a převzetí</w:t>
      </w:r>
    </w:p>
    <w:p w14:paraId="59F03CD0" w14:textId="218BF328"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 řádném provedení servisu je poskytovatel povinen předat objednateli výsledek své činnosti a vystavit o tomto předání objednateli písemné potvrzení. Poskytovatel se zavazuje objednatele písemně či prostřednictvím e-mailové komunikace na adresu</w:t>
      </w:r>
      <w:r w:rsidR="00A4410D" w:rsidRPr="001533C2">
        <w:rPr>
          <w:rFonts w:ascii="Arial" w:hAnsi="Arial" w:cs="Arial"/>
          <w:sz w:val="20"/>
          <w:szCs w:val="20"/>
        </w:rPr>
        <w:t>dolkova.petra@nemocnicerk.cz</w:t>
      </w:r>
      <w:r w:rsidR="00574CFF" w:rsidRPr="001533C2">
        <w:rPr>
          <w:rStyle w:val="Hypertextovodkaz"/>
          <w:rFonts w:ascii="Arial" w:hAnsi="Arial" w:cs="Arial"/>
          <w:b/>
          <w:sz w:val="20"/>
          <w:szCs w:val="20"/>
        </w:rPr>
        <w:t xml:space="preserve">; </w:t>
      </w:r>
      <w:r w:rsidR="00574CFF" w:rsidRPr="001533C2">
        <w:rPr>
          <w:rFonts w:ascii="Arial" w:hAnsi="Arial" w:cs="Arial"/>
          <w:sz w:val="20"/>
          <w:szCs w:val="20"/>
        </w:rPr>
        <w:t>bernard.tomas@nemocnicenachod.cz,</w:t>
      </w:r>
      <w:r w:rsidRPr="001533C2">
        <w:rPr>
          <w:rFonts w:ascii="Arial" w:hAnsi="Arial" w:cs="Arial"/>
          <w:sz w:val="20"/>
          <w:szCs w:val="20"/>
        </w:rPr>
        <w:t xml:space="preserve"> vyzvat k převzetí výsledku své činnosti a sdělit objednateli konkrétní datum a čas předání </w:t>
      </w:r>
      <w:r w:rsidRPr="001533C2">
        <w:rPr>
          <w:rFonts w:ascii="Arial" w:hAnsi="Arial" w:cs="Arial"/>
          <w:b/>
          <w:sz w:val="20"/>
          <w:szCs w:val="20"/>
        </w:rPr>
        <w:t>přiměřenou dobu předem s ohledem na prováděný servisní úkon (tj. alespoň 2 pracovní dny předem, pokud nejde o servisní úkon prováděný v sídle kupujícího)</w:t>
      </w:r>
      <w:r w:rsidRPr="001533C2">
        <w:rPr>
          <w:rFonts w:ascii="Arial" w:hAnsi="Arial" w:cs="Arial"/>
          <w:sz w:val="20"/>
          <w:szCs w:val="20"/>
        </w:rPr>
        <w:t>, aby objednatel zajistil účast osoby oprávněné k převzetí. Pokud poskytovatel tuto lhůtu nedodrží, je objednatel oprávněn převzetí odmítnout. Na výzvu poskytovatele objednatel bez zbytečného odkladu zareaguje stejným způsobem, když určí osobu oprávněnou k převzetí výsledku.</w:t>
      </w:r>
    </w:p>
    <w:p w14:paraId="7059DCDD"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Pokud by objednatel nebyl schopen v daném termínu zajistit účast oprávněné osoby k převzetí výsledku činnosti poskytovatele, bude mezi smluvními stranami dojednán náhradní termín předání a převzetí, který bude vyhovovat oběma stranám.</w:t>
      </w:r>
    </w:p>
    <w:p w14:paraId="427AFA4E"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 xml:space="preserve">Poskytovatel je povinen zároveň před předáním a převzetím výsledku své činnosti na své nebezpečí provést přezkoušení přístrojového vybavení a jeho uvedení zpět do provozu za účelem zjištění, že servis byl řádně proveden. Provedením tohoto přezkoušení se poskytovatel nemůže dovolávat existence zjevných vad, ledaže prokáže, že zjevná vada musela být objednateli při provedení tohoto přezkoušení známa. </w:t>
      </w:r>
    </w:p>
    <w:p w14:paraId="02E14B18"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Předpokladem předání a převzetí výsledku činnosti poskytovatele je prokázání, že přístrojové vybavení je po provedení servisu způsobilé plnit své funkce a má předepsané, příp. jinak obvyklé vlastnosti.</w:t>
      </w:r>
    </w:p>
    <w:p w14:paraId="180A9982"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Objednatel je povinen převzít výsledek řádně provedeného servisu v místě plnění a v souladu s touto smlouvou. Objednatel je oprávněn převzetí výsledku činnosti poskytovatele odmítnout zejména v případě, že tento výsledek bude vykazovat vadu (vady) přístrojového vybavení nebo použitého náhradního dílu, které byly předmětem servisní činnosti.</w:t>
      </w:r>
    </w:p>
    <w:p w14:paraId="69AFD623" w14:textId="77777777" w:rsidR="00CE6CB4" w:rsidRPr="001533C2" w:rsidRDefault="00CE6CB4" w:rsidP="00B96E17">
      <w:pPr>
        <w:pStyle w:val="Odstavec"/>
        <w:numPr>
          <w:ilvl w:val="0"/>
          <w:numId w:val="0"/>
        </w:numPr>
        <w:spacing w:before="0"/>
        <w:rPr>
          <w:rFonts w:ascii="Arial" w:hAnsi="Arial" w:cs="Arial"/>
          <w:sz w:val="20"/>
          <w:szCs w:val="20"/>
        </w:rPr>
      </w:pPr>
    </w:p>
    <w:p w14:paraId="19B6D941" w14:textId="77777777" w:rsidR="00CE6CB4" w:rsidRPr="001533C2" w:rsidRDefault="00CE6CB4" w:rsidP="00B96E17">
      <w:pPr>
        <w:pStyle w:val="Nadpis1"/>
        <w:keepNext w:val="0"/>
        <w:widowControl w:val="0"/>
        <w:spacing w:before="0" w:after="0"/>
        <w:jc w:val="center"/>
        <w:rPr>
          <w:rFonts w:cs="Arial"/>
          <w:sz w:val="20"/>
        </w:rPr>
      </w:pPr>
      <w:r w:rsidRPr="001533C2">
        <w:rPr>
          <w:rFonts w:cs="Arial"/>
          <w:sz w:val="20"/>
        </w:rPr>
        <w:t>Čl. 12</w:t>
      </w:r>
    </w:p>
    <w:p w14:paraId="16B9529B" w14:textId="77777777" w:rsidR="00CE6CB4" w:rsidRPr="001533C2" w:rsidRDefault="00CE6CB4" w:rsidP="00B96E17">
      <w:pPr>
        <w:pStyle w:val="Nadpis1"/>
        <w:keepNext w:val="0"/>
        <w:widowControl w:val="0"/>
        <w:spacing w:before="0"/>
        <w:jc w:val="center"/>
        <w:rPr>
          <w:rFonts w:cs="Arial"/>
          <w:sz w:val="20"/>
        </w:rPr>
      </w:pPr>
      <w:r w:rsidRPr="001533C2">
        <w:rPr>
          <w:rFonts w:cs="Arial"/>
          <w:sz w:val="20"/>
        </w:rPr>
        <w:t>Sankce</w:t>
      </w:r>
    </w:p>
    <w:p w14:paraId="5EA2BC6E" w14:textId="77777777" w:rsidR="00CE6CB4" w:rsidRPr="001533C2" w:rsidRDefault="00CE6CB4" w:rsidP="004A1F11">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Výše úroků z prodlení se řídí platnými právními předpisy České republiky.</w:t>
      </w:r>
    </w:p>
    <w:p w14:paraId="2423A3AD" w14:textId="77777777" w:rsidR="00CE6CB4" w:rsidRPr="001533C2" w:rsidRDefault="00CE6CB4" w:rsidP="00F1514D">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 případě prodlení poskytovatele s termínem odstranění řádně oznámených vad ve lhůtě uvedené v čl. 4 odst. 5 této smlouvy zaplatí poskytovatel objednateli smluvní pokutu ve výši 1.000,- Kč (slovy: jeden tisíc korun českých) za každý započatý pracovní den prodlení poskytovatele přesahující 72 hodin od nahlášení závady, a to v případě, že nedojde k zapůjčení náhradního přístrojového vybavení srovnatelných nebo lepších parametrů po celou dobu opravy.</w:t>
      </w:r>
    </w:p>
    <w:p w14:paraId="064AE3EA" w14:textId="7777777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V případě porušení povinnosti provádět </w:t>
      </w:r>
      <w:r w:rsidRPr="001533C2">
        <w:rPr>
          <w:rFonts w:ascii="Arial" w:hAnsi="Arial" w:cs="Arial"/>
          <w:sz w:val="20"/>
        </w:rPr>
        <w:t xml:space="preserve">bezpečnostně technické kontroly, opravy a instruktáž pouze vyškolenými pracovníky dle ZZP, je poskytovatel povinen zaplatit objednateli smluvní pokutu ve výši </w:t>
      </w:r>
      <w:r w:rsidRPr="001533C2">
        <w:rPr>
          <w:rFonts w:ascii="Arial" w:hAnsi="Arial" w:cs="Arial"/>
          <w:b/>
          <w:sz w:val="20"/>
        </w:rPr>
        <w:t>5.000,- Kč</w:t>
      </w:r>
      <w:r w:rsidRPr="001533C2">
        <w:rPr>
          <w:rFonts w:ascii="Arial" w:hAnsi="Arial" w:cs="Arial"/>
          <w:sz w:val="20"/>
        </w:rPr>
        <w:t xml:space="preserve"> (slovy: pět tisíc korun českých) za každé jednotlivé porušení</w:t>
      </w:r>
      <w:r w:rsidRPr="001533C2">
        <w:rPr>
          <w:rFonts w:ascii="Arial" w:hAnsi="Arial" w:cs="Arial"/>
          <w:color w:val="000000"/>
          <w:sz w:val="20"/>
        </w:rPr>
        <w:t xml:space="preserve"> této povinnosti.</w:t>
      </w:r>
    </w:p>
    <w:p w14:paraId="0216471A" w14:textId="7777777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použít při provádění servisu přístrojového vybavení pouze nové náhradní díly doporučené pro tyto účely výrobcem, sjednávají smluvní strany smluvní strany smluvní pokutu ve výši </w:t>
      </w:r>
      <w:r w:rsidRPr="001533C2">
        <w:rPr>
          <w:rFonts w:ascii="Arial" w:hAnsi="Arial" w:cs="Arial"/>
          <w:b/>
          <w:color w:val="000000"/>
          <w:sz w:val="20"/>
        </w:rPr>
        <w:t>10.000,- Kč</w:t>
      </w:r>
      <w:r w:rsidRPr="001533C2">
        <w:rPr>
          <w:rFonts w:ascii="Arial" w:hAnsi="Arial" w:cs="Arial"/>
          <w:color w:val="000000"/>
          <w:sz w:val="20"/>
        </w:rPr>
        <w:t xml:space="preserve"> (slovy: deset tisíc korun českých) za každé jednotlivé porušení povinnosti </w:t>
      </w:r>
      <w:r w:rsidRPr="001533C2">
        <w:rPr>
          <w:rFonts w:ascii="Arial" w:hAnsi="Arial" w:cs="Arial"/>
          <w:color w:val="000000"/>
          <w:sz w:val="20"/>
        </w:rPr>
        <w:lastRenderedPageBreak/>
        <w:t>použít výhradně výrobcem doporučené náhradní díly nebo porušení povinnosti použít výhradně nové výrobcem doporučené náhradní díly.</w:t>
      </w:r>
    </w:p>
    <w:p w14:paraId="2BB261AD" w14:textId="6A181D7D"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mlčenlivosti uvedené v čl. 5 odst. 3 této smlouvy je poskytovatel povinen zaplatit smluvní pokutu ve výši </w:t>
      </w:r>
      <w:r w:rsidRPr="001533C2">
        <w:rPr>
          <w:rFonts w:ascii="Arial" w:hAnsi="Arial" w:cs="Arial"/>
          <w:b/>
          <w:color w:val="000000"/>
          <w:sz w:val="20"/>
        </w:rPr>
        <w:t>20.000,- Kč</w:t>
      </w:r>
      <w:r w:rsidRPr="001533C2">
        <w:rPr>
          <w:rFonts w:ascii="Arial" w:hAnsi="Arial" w:cs="Arial"/>
          <w:color w:val="000000"/>
          <w:sz w:val="20"/>
        </w:rPr>
        <w:t xml:space="preserve"> (slovy: dvacet tisíc korun českých) za každé jednotlivé porušení této povinnosti.</w:t>
      </w:r>
    </w:p>
    <w:p w14:paraId="7559EA49" w14:textId="798D2F6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sz w:val="20"/>
        </w:rPr>
        <w:t>V případě prodlení poskytovatele s</w:t>
      </w:r>
      <w:r w:rsidR="007C4CB3" w:rsidRPr="001533C2">
        <w:rPr>
          <w:rFonts w:ascii="Arial" w:hAnsi="Arial" w:cs="Arial"/>
          <w:sz w:val="20"/>
        </w:rPr>
        <w:t xml:space="preserve"> vy</w:t>
      </w:r>
      <w:r w:rsidRPr="001533C2">
        <w:rPr>
          <w:rFonts w:ascii="Arial" w:hAnsi="Arial" w:cs="Arial"/>
          <w:sz w:val="20"/>
        </w:rPr>
        <w:t xml:space="preserve">půjčením náhradního přístrojového vybavení srovnatelných nebo lepších parametrů po celou dobu opravy je poskytovatel povinen zaplatit objednateli smluvní pokutu ve výši </w:t>
      </w:r>
      <w:r w:rsidRPr="001533C2">
        <w:rPr>
          <w:rFonts w:ascii="Arial" w:hAnsi="Arial" w:cs="Arial"/>
          <w:b/>
          <w:sz w:val="20"/>
        </w:rPr>
        <w:t xml:space="preserve">1.000,- Kč </w:t>
      </w:r>
      <w:r w:rsidRPr="001533C2">
        <w:rPr>
          <w:rFonts w:ascii="Arial" w:hAnsi="Arial" w:cs="Arial"/>
          <w:sz w:val="20"/>
        </w:rPr>
        <w:t>(slovy: jeden tisíc korun českých) za každý i započatý den prodlení.</w:t>
      </w:r>
    </w:p>
    <w:p w14:paraId="157DEB75" w14:textId="77777777" w:rsidR="00CE6CB4" w:rsidRPr="001533C2" w:rsidRDefault="00CE6CB4" w:rsidP="004A1F11">
      <w:pPr>
        <w:pStyle w:val="Nadpis2"/>
        <w:keepNext w:val="0"/>
        <w:numPr>
          <w:ilvl w:val="0"/>
          <w:numId w:val="15"/>
        </w:numPr>
        <w:spacing w:before="120"/>
        <w:ind w:left="567" w:hanging="567"/>
        <w:jc w:val="both"/>
        <w:rPr>
          <w:rFonts w:cs="Arial"/>
          <w:b w:val="0"/>
          <w:i w:val="0"/>
          <w:sz w:val="20"/>
        </w:rPr>
      </w:pPr>
      <w:r w:rsidRPr="001533C2">
        <w:rPr>
          <w:rFonts w:cs="Arial"/>
          <w:b w:val="0"/>
          <w:i w:val="0"/>
          <w:sz w:val="20"/>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1ABEA193" w14:textId="77777777" w:rsidR="00CE6CB4" w:rsidRPr="001533C2" w:rsidRDefault="00CE6CB4" w:rsidP="004A1F11">
      <w:pPr>
        <w:pStyle w:val="Odstavecseseznamem"/>
        <w:numPr>
          <w:ilvl w:val="0"/>
          <w:numId w:val="15"/>
        </w:numPr>
        <w:ind w:left="567" w:hanging="567"/>
        <w:jc w:val="both"/>
        <w:rPr>
          <w:rFonts w:ascii="Arial" w:hAnsi="Arial" w:cs="Arial"/>
          <w:sz w:val="20"/>
        </w:rPr>
      </w:pPr>
      <w:r w:rsidRPr="001533C2">
        <w:rPr>
          <w:rFonts w:ascii="Arial" w:hAnsi="Arial" w:cs="Arial"/>
          <w:sz w:val="20"/>
        </w:rPr>
        <w:t>Povinností zaplatit smluvní pokutu není dotčen nárok na náhradu škody, jež se hradí v plné výši bez ohledu na uhrazenou výši smluvní pokuty. Smluvní strany vylučují aplikaci ust. § 2050 OZ. Zaplacením smluvní pokuty dále není dotčena povinnost poskytovatele splnit závazky vyplývající z této smlouvy.</w:t>
      </w:r>
    </w:p>
    <w:p w14:paraId="1E49557A"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nepřipouští sjednaní omezení rozsahu náhrady škody. Jakékoli vyloučení či omezení rozsahu náhrady škody způsobené výrobkem uvedené v dohodě se považuje za nesjednané.</w:t>
      </w:r>
    </w:p>
    <w:p w14:paraId="7E60F153"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neakceptuje sjednání smluvních pokut ve svůj neprospěch, jakákoli ujednání o smluvních pokutách, které by měl hradit objednatel, se tedy ve smlouvě považují za nesjednané.</w:t>
      </w:r>
    </w:p>
    <w:p w14:paraId="6816EC58" w14:textId="77777777" w:rsidR="00CE6CB4" w:rsidRPr="001533C2" w:rsidRDefault="00CE6CB4" w:rsidP="00206433">
      <w:pPr>
        <w:jc w:val="both"/>
        <w:rPr>
          <w:rFonts w:ascii="Arial" w:hAnsi="Arial" w:cs="Arial"/>
          <w:sz w:val="20"/>
        </w:rPr>
      </w:pPr>
    </w:p>
    <w:p w14:paraId="5275DB16" w14:textId="77777777" w:rsidR="00CE6CB4" w:rsidRPr="001533C2" w:rsidRDefault="00CE6CB4" w:rsidP="00690888">
      <w:pPr>
        <w:pStyle w:val="Nadpis2"/>
        <w:spacing w:before="0" w:after="0"/>
        <w:jc w:val="center"/>
        <w:rPr>
          <w:rFonts w:cs="Arial"/>
          <w:i w:val="0"/>
          <w:snapToGrid w:val="0"/>
          <w:sz w:val="20"/>
        </w:rPr>
      </w:pPr>
      <w:r w:rsidRPr="001533C2">
        <w:rPr>
          <w:rFonts w:cs="Arial"/>
          <w:i w:val="0"/>
          <w:snapToGrid w:val="0"/>
          <w:sz w:val="20"/>
        </w:rPr>
        <w:t>Čl. 13</w:t>
      </w:r>
    </w:p>
    <w:p w14:paraId="0E62C325" w14:textId="77777777" w:rsidR="00CE6CB4" w:rsidRPr="001533C2" w:rsidRDefault="00CE6CB4" w:rsidP="00206433">
      <w:pPr>
        <w:pStyle w:val="Nadpis1"/>
        <w:keepNext w:val="0"/>
        <w:spacing w:before="0"/>
        <w:jc w:val="center"/>
        <w:rPr>
          <w:rFonts w:cs="Arial"/>
          <w:sz w:val="20"/>
        </w:rPr>
      </w:pPr>
      <w:r w:rsidRPr="001533C2">
        <w:rPr>
          <w:rFonts w:cs="Arial"/>
          <w:sz w:val="20"/>
        </w:rPr>
        <w:t>Podmínky doručování</w:t>
      </w:r>
    </w:p>
    <w:p w14:paraId="7DE52859"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 e-mailem či osobně v sídlech smluvních stran.</w:t>
      </w:r>
    </w:p>
    <w:p w14:paraId="5B49CA3A"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38E0027D" w14:textId="77777777" w:rsidR="00CE6CB4" w:rsidRPr="001533C2" w:rsidRDefault="00CE6CB4" w:rsidP="00EE4315">
      <w:pPr>
        <w:pStyle w:val="Nadpis1"/>
        <w:keepNext w:val="0"/>
        <w:numPr>
          <w:ilvl w:val="0"/>
          <w:numId w:val="16"/>
        </w:numPr>
        <w:spacing w:before="120" w:after="0"/>
        <w:ind w:left="567" w:hanging="567"/>
        <w:jc w:val="both"/>
        <w:rPr>
          <w:rFonts w:cs="Arial"/>
          <w:i/>
          <w:snapToGrid w:val="0"/>
          <w:sz w:val="20"/>
        </w:rPr>
      </w:pPr>
      <w:r w:rsidRPr="001533C2">
        <w:rPr>
          <w:rFonts w:cs="Arial"/>
          <w:b w:val="0"/>
          <w:sz w:val="20"/>
        </w:rPr>
        <w:t>Pro účely této smlouvy se písemnost odeslaná prostřednictvím držitele poštovní licence považuje za doručenou nejpozději třetím pracovním dnem od odeslání (tímto ustanovením není dotčen čl. 10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04CC5313" w14:textId="77777777" w:rsidR="00CE6CB4" w:rsidRPr="001533C2" w:rsidRDefault="00CE6CB4" w:rsidP="000510F7">
      <w:pPr>
        <w:rPr>
          <w:rFonts w:ascii="Arial" w:hAnsi="Arial" w:cs="Arial"/>
          <w:b/>
          <w:i/>
          <w:snapToGrid w:val="0"/>
          <w:sz w:val="20"/>
        </w:rPr>
      </w:pPr>
    </w:p>
    <w:p w14:paraId="2D9BB554" w14:textId="77777777" w:rsidR="00CE6CB4" w:rsidRPr="001533C2" w:rsidRDefault="00CE6CB4" w:rsidP="000510F7">
      <w:pPr>
        <w:pStyle w:val="Nadpis1"/>
        <w:keepNext w:val="0"/>
        <w:widowControl w:val="0"/>
        <w:spacing w:before="0" w:after="0"/>
        <w:jc w:val="center"/>
        <w:rPr>
          <w:rFonts w:cs="Arial"/>
          <w:snapToGrid w:val="0"/>
          <w:sz w:val="20"/>
        </w:rPr>
      </w:pPr>
      <w:r w:rsidRPr="001533C2">
        <w:rPr>
          <w:rFonts w:cs="Arial"/>
          <w:snapToGrid w:val="0"/>
          <w:sz w:val="20"/>
        </w:rPr>
        <w:t>Čl. 14</w:t>
      </w:r>
      <w:r w:rsidRPr="001533C2">
        <w:rPr>
          <w:rStyle w:val="Znakapoznpodarou"/>
          <w:rFonts w:cs="Arial"/>
          <w:snapToGrid w:val="0"/>
          <w:sz w:val="20"/>
        </w:rPr>
        <w:footnoteReference w:id="5"/>
      </w:r>
    </w:p>
    <w:p w14:paraId="49881E8C" w14:textId="77777777" w:rsidR="00CE6CB4" w:rsidRPr="001533C2" w:rsidRDefault="00CE6CB4" w:rsidP="00FA0E2E">
      <w:pPr>
        <w:pStyle w:val="Nadpis1"/>
        <w:keepNext w:val="0"/>
        <w:widowControl w:val="0"/>
        <w:spacing w:before="0"/>
        <w:jc w:val="center"/>
        <w:rPr>
          <w:rStyle w:val="Znakapoznpodarou"/>
          <w:rFonts w:cs="Arial"/>
          <w:snapToGrid w:val="0"/>
          <w:sz w:val="20"/>
          <w:vertAlign w:val="baseline"/>
        </w:rPr>
      </w:pPr>
      <w:r w:rsidRPr="001533C2">
        <w:rPr>
          <w:rFonts w:cs="Arial"/>
          <w:snapToGrid w:val="0"/>
          <w:sz w:val="20"/>
        </w:rPr>
        <w:t>Přílohy</w:t>
      </w:r>
    </w:p>
    <w:p w14:paraId="0608C232" w14:textId="77777777" w:rsidR="00CE6CB4" w:rsidRPr="001533C2" w:rsidRDefault="00CE6CB4" w:rsidP="003E7DD2">
      <w:pPr>
        <w:pStyle w:val="Odstavecseseznamem"/>
        <w:numPr>
          <w:ilvl w:val="2"/>
          <w:numId w:val="21"/>
        </w:numPr>
        <w:spacing w:before="120"/>
        <w:ind w:left="567" w:hanging="567"/>
        <w:contextualSpacing w:val="0"/>
        <w:rPr>
          <w:rFonts w:ascii="Arial" w:hAnsi="Arial" w:cs="Arial"/>
          <w:sz w:val="20"/>
        </w:rPr>
      </w:pPr>
      <w:r w:rsidRPr="001533C2">
        <w:rPr>
          <w:rFonts w:ascii="Arial" w:hAnsi="Arial" w:cs="Arial"/>
          <w:sz w:val="20"/>
        </w:rPr>
        <w:t xml:space="preserve">Příloha č. 1: Doplněná technická specifikace </w:t>
      </w:r>
    </w:p>
    <w:p w14:paraId="190EA9C5" w14:textId="574D52E1"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2: Jednotkové ceny pozáručního servisu</w:t>
      </w:r>
      <w:r w:rsidR="001533C2">
        <w:rPr>
          <w:rFonts w:ascii="Arial" w:hAnsi="Arial" w:cs="Arial"/>
          <w:sz w:val="20"/>
        </w:rPr>
        <w:t xml:space="preserve"> (modelová varianta nabídkové ceny B dle zadávacího řízení veřejné zakázky)</w:t>
      </w:r>
    </w:p>
    <w:p w14:paraId="6293A77B" w14:textId="77777777"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3: Doklad o pojištění odpovědnosti za škodu způsobenou třetí osobě</w:t>
      </w:r>
    </w:p>
    <w:p w14:paraId="558D0D5F" w14:textId="7F8AAF1D" w:rsidR="00CE6CB4" w:rsidRPr="001533C2" w:rsidRDefault="00CE6CB4" w:rsidP="009A6CA4">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4: Doklad osvědčující způsobilost k servisu zdravotnických prostředků (</w:t>
      </w:r>
      <w:r w:rsidRPr="001533C2">
        <w:rPr>
          <w:rFonts w:ascii="Arial" w:hAnsi="Arial" w:cs="Arial"/>
          <w:bCs/>
          <w:sz w:val="20"/>
        </w:rPr>
        <w:t xml:space="preserve">Výpis z registru zdravotnických prostředků o registraci osoby provádějí distribuci a servis obecných zdravotnických </w:t>
      </w:r>
      <w:r w:rsidRPr="001533C2">
        <w:rPr>
          <w:rFonts w:ascii="Arial" w:hAnsi="Arial" w:cs="Arial"/>
          <w:bCs/>
          <w:sz w:val="20"/>
        </w:rPr>
        <w:lastRenderedPageBreak/>
        <w:t>prostředků tvořících předmět VZ či jiný doklad, ze kterého bude zřejmá registrace této osoby na SÚKL</w:t>
      </w:r>
      <w:r w:rsidR="00F2757D" w:rsidRPr="001533C2">
        <w:rPr>
          <w:rFonts w:ascii="Arial" w:hAnsi="Arial" w:cs="Arial"/>
          <w:bCs/>
          <w:sz w:val="20"/>
        </w:rPr>
        <w:t>)</w:t>
      </w:r>
    </w:p>
    <w:p w14:paraId="1F46E0BD" w14:textId="68B6AD2A" w:rsidR="00CE6CB4" w:rsidRPr="001533C2" w:rsidRDefault="00553FF7" w:rsidP="006F35A3">
      <w:pPr>
        <w:spacing w:before="120"/>
        <w:jc w:val="both"/>
        <w:rPr>
          <w:rFonts w:ascii="Arial" w:hAnsi="Arial" w:cs="Arial"/>
          <w:sz w:val="20"/>
        </w:rPr>
      </w:pPr>
      <w:r w:rsidRPr="001533C2">
        <w:rPr>
          <w:rFonts w:ascii="Arial" w:hAnsi="Arial" w:cs="Arial"/>
          <w:sz w:val="20"/>
        </w:rPr>
        <w:t xml:space="preserve">          </w:t>
      </w:r>
      <w:r w:rsidR="00CE6CB4" w:rsidRPr="001533C2">
        <w:rPr>
          <w:rFonts w:ascii="Arial" w:hAnsi="Arial" w:cs="Arial"/>
          <w:sz w:val="20"/>
        </w:rPr>
        <w:t>V případě rozporu mají ustanovení této smlouvy přednost před přílohami.</w:t>
      </w:r>
    </w:p>
    <w:p w14:paraId="7D28635C" w14:textId="77777777" w:rsidR="00CE6CB4" w:rsidRPr="001533C2" w:rsidRDefault="00CE6CB4" w:rsidP="00871E6D">
      <w:pPr>
        <w:rPr>
          <w:rFonts w:ascii="Arial" w:hAnsi="Arial" w:cs="Arial"/>
          <w:sz w:val="20"/>
        </w:rPr>
      </w:pPr>
    </w:p>
    <w:p w14:paraId="1178C32D" w14:textId="77777777" w:rsidR="00CE6CB4" w:rsidRPr="001533C2" w:rsidRDefault="00CE6CB4" w:rsidP="00871E6D">
      <w:pPr>
        <w:rPr>
          <w:rFonts w:ascii="Arial" w:hAnsi="Arial" w:cs="Arial"/>
          <w:sz w:val="20"/>
        </w:rPr>
      </w:pPr>
    </w:p>
    <w:p w14:paraId="60E44779"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Čl. 15</w:t>
      </w:r>
    </w:p>
    <w:p w14:paraId="3096DAA7"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Závěrečná ustanovení</w:t>
      </w:r>
    </w:p>
    <w:p w14:paraId="264F0F83" w14:textId="2A25109A" w:rsidR="00CE6CB4" w:rsidRPr="001533C2" w:rsidRDefault="00CE6CB4" w:rsidP="004A1F11">
      <w:pPr>
        <w:pStyle w:val="Nadpis2"/>
        <w:numPr>
          <w:ilvl w:val="0"/>
          <w:numId w:val="20"/>
        </w:numPr>
        <w:spacing w:before="120" w:after="0"/>
        <w:ind w:left="567" w:hanging="567"/>
        <w:jc w:val="both"/>
        <w:rPr>
          <w:rFonts w:cs="Arial"/>
          <w:b w:val="0"/>
          <w:i w:val="0"/>
          <w:sz w:val="20"/>
        </w:rPr>
      </w:pPr>
      <w:r w:rsidRPr="001533C2">
        <w:rPr>
          <w:rFonts w:cs="Arial"/>
          <w:b w:val="0"/>
          <w:i w:val="0"/>
          <w:sz w:val="20"/>
        </w:rPr>
        <w:t xml:space="preserve">Smlouva nabývá platnosti dnem jejího podpisu poslední ze smluvních stran a </w:t>
      </w:r>
      <w:r w:rsidRPr="001533C2">
        <w:rPr>
          <w:rFonts w:cs="Arial"/>
          <w:b w:val="0"/>
          <w:i w:val="0"/>
          <w:sz w:val="20"/>
          <w:u w:val="single"/>
        </w:rPr>
        <w:t>účinnosti ihned po uplynutí záruční doby dle kupní smlouvy</w:t>
      </w:r>
      <w:r w:rsidRPr="001533C2">
        <w:rPr>
          <w:rFonts w:cs="Arial"/>
          <w:b w:val="0"/>
          <w:i w:val="0"/>
          <w:sz w:val="20"/>
        </w:rPr>
        <w:t xml:space="preserve"> v</w:t>
      </w:r>
      <w:r w:rsidR="00553FF7" w:rsidRPr="001533C2">
        <w:rPr>
          <w:rFonts w:cs="Arial"/>
          <w:b w:val="0"/>
          <w:i w:val="0"/>
          <w:sz w:val="20"/>
        </w:rPr>
        <w:t xml:space="preserve"> </w:t>
      </w:r>
      <w:r w:rsidRPr="001533C2">
        <w:rPr>
          <w:rFonts w:cs="Arial"/>
          <w:b w:val="0"/>
          <w:i w:val="0"/>
          <w:sz w:val="20"/>
        </w:rPr>
        <w:t xml:space="preserve">souvislosti s níž se tato smlouva uzavírá. </w:t>
      </w:r>
    </w:p>
    <w:p w14:paraId="4212DC12" w14:textId="629875B8"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souhlasí se zveřejněním všech náležitostí smluvního vztahu založeného touto smlouvou, jakož i se zveřejněním celé této smlouvy. 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w:t>
      </w:r>
      <w:r w:rsidR="00553FF7" w:rsidRPr="001533C2">
        <w:rPr>
          <w:rFonts w:cs="Arial"/>
          <w:b w:val="0"/>
          <w:i w:val="0"/>
          <w:sz w:val="20"/>
        </w:rPr>
        <w:t xml:space="preserve"> objednatel</w:t>
      </w:r>
      <w:r w:rsidRPr="001533C2">
        <w:rPr>
          <w:rFonts w:cs="Arial"/>
          <w:b w:val="0"/>
          <w:i w:val="0"/>
          <w:sz w:val="20"/>
        </w:rPr>
        <w:t xml:space="preserve">. </w:t>
      </w:r>
      <w:r w:rsidR="00553FF7" w:rsidRPr="001533C2">
        <w:rPr>
          <w:rFonts w:cs="Arial"/>
          <w:b w:val="0"/>
          <w:i w:val="0"/>
          <w:sz w:val="20"/>
        </w:rPr>
        <w:t>Objednatel</w:t>
      </w:r>
      <w:r w:rsidRPr="001533C2">
        <w:rPr>
          <w:rFonts w:cs="Arial"/>
          <w:b w:val="0"/>
          <w:i w:val="0"/>
          <w:sz w:val="20"/>
        </w:rPr>
        <w:t xml:space="preserve"> bude ve vztahu k této smlouvě plnit též ostatní povinnosti vyplývající pro něj ze zákona o registru smluv.</w:t>
      </w:r>
    </w:p>
    <w:p w14:paraId="3167A008"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Veškeré změny, jež mají vliv na plnění závazků z této smlouvy (zejména změna obchodní firmy, sídla, statutárních orgánů oprávněných jménem společnosti jednat, odpovědných zástupců, přihlášení či odhlášení DPH, pověřeného pracovníka, místa dodávky, bankovního spojení apod.), budou oznámeny písemným doporučeným dopisem druhé smluvní straně nejpozději do 5 pracovních dnů ode dne, kdy ke změně došlo.</w:t>
      </w:r>
    </w:p>
    <w:p w14:paraId="6F731211" w14:textId="77777777" w:rsidR="00CE6CB4" w:rsidRPr="001533C2" w:rsidRDefault="00CE6CB4" w:rsidP="00394A28">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Tato smlouva představuje úplnou dohodu smluvních stran ohledně předmětu plnění a nahrazuje veškeré předchozí dohody, smlouvy a jiná ujednání učiněná ve vztahu k tomuto předmětu plnění smluvními stranami v minulosti, ať již v písemné, ústní či jiné formě.</w:t>
      </w:r>
    </w:p>
    <w:p w14:paraId="2C891B1A" w14:textId="77777777" w:rsidR="00CE6CB4" w:rsidRPr="001533C2" w:rsidRDefault="00CE6CB4" w:rsidP="004A1F11">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stanoví, že pokud je smlouva uzavřena na základě zadávacího řízení, výběrového řízení veřejné zakázky malého rozsahu či obchodní veřejné soutěže, budou vykládat tuto smlouvu s ohledem na jednání stran v řízení, na základě kterého byla smlouva uzavřena, zejména s ohledem na obsah nabídky poskytovatele jako dodavatele, zadávací podmínky a odpovědi na případné žádosti o vysvětlení zadávací dokumentace.</w:t>
      </w:r>
    </w:p>
    <w:p w14:paraId="22E170EA"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3DB58AE3" w14:textId="77777777" w:rsidR="00CE6CB4" w:rsidRPr="001533C2" w:rsidRDefault="00CE6CB4" w:rsidP="004A1F11">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na závěr této smlouvy výslovně prohlašují, že jim nejsou známy žádné okolnosti bránící v uzavření této smlouvy.</w:t>
      </w:r>
    </w:p>
    <w:p w14:paraId="789E040C" w14:textId="77777777" w:rsidR="00CE6CB4" w:rsidRPr="001533C2" w:rsidRDefault="00CE6CB4" w:rsidP="009A6CA4">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610E3B8A" w14:textId="7EEC64BB" w:rsidR="00CE6CB4" w:rsidRPr="001533C2" w:rsidRDefault="00CE6CB4" w:rsidP="004A1F11">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Smlouva je vyhotovena v</w:t>
      </w:r>
      <w:r w:rsidR="00553FF7" w:rsidRPr="001533C2">
        <w:rPr>
          <w:rFonts w:ascii="Arial" w:hAnsi="Arial" w:cs="Arial"/>
          <w:sz w:val="20"/>
        </w:rPr>
        <w:t> </w:t>
      </w:r>
      <w:r w:rsidR="00553FF7" w:rsidRPr="001533C2">
        <w:rPr>
          <w:rFonts w:ascii="Arial" w:hAnsi="Arial" w:cs="Arial"/>
          <w:b/>
          <w:sz w:val="20"/>
        </w:rPr>
        <w:t>pěti</w:t>
      </w:r>
      <w:r w:rsidR="00553FF7" w:rsidRPr="001533C2">
        <w:rPr>
          <w:rFonts w:ascii="Arial" w:hAnsi="Arial" w:cs="Arial"/>
          <w:sz w:val="20"/>
        </w:rPr>
        <w:t xml:space="preserve"> </w:t>
      </w:r>
      <w:r w:rsidRPr="001533C2">
        <w:rPr>
          <w:rFonts w:ascii="Arial" w:hAnsi="Arial" w:cs="Arial"/>
          <w:b/>
          <w:sz w:val="20"/>
        </w:rPr>
        <w:t>stejnopisech</w:t>
      </w:r>
      <w:r w:rsidRPr="001533C2">
        <w:rPr>
          <w:rFonts w:ascii="Arial" w:hAnsi="Arial" w:cs="Arial"/>
          <w:sz w:val="20"/>
        </w:rPr>
        <w:t xml:space="preserve"> stejné právní síly, z nichž objednateli náleží </w:t>
      </w:r>
      <w:r w:rsidR="00553FF7" w:rsidRPr="001533C2">
        <w:rPr>
          <w:rFonts w:ascii="Arial" w:hAnsi="Arial" w:cs="Arial"/>
          <w:sz w:val="20"/>
        </w:rPr>
        <w:t>čtyři</w:t>
      </w:r>
      <w:r w:rsidRPr="001533C2">
        <w:rPr>
          <w:rFonts w:ascii="Arial" w:hAnsi="Arial" w:cs="Arial"/>
          <w:sz w:val="20"/>
        </w:rPr>
        <w:t xml:space="preserve"> vyhotovení a poskytovateli náleží jedno vyhotovení.</w:t>
      </w:r>
    </w:p>
    <w:p w14:paraId="7A0F0EA5" w14:textId="77777777" w:rsidR="00CE6CB4" w:rsidRPr="001533C2" w:rsidRDefault="00CE6CB4" w:rsidP="00206433">
      <w:pPr>
        <w:rPr>
          <w:rFonts w:ascii="Arial" w:hAnsi="Arial" w:cs="Arial"/>
          <w:sz w:val="20"/>
        </w:rPr>
      </w:pPr>
    </w:p>
    <w:p w14:paraId="2EB1D743" w14:textId="77777777" w:rsidR="00CE6CB4" w:rsidRPr="001533C2" w:rsidRDefault="00CE6CB4" w:rsidP="00206433">
      <w:pPr>
        <w:rPr>
          <w:rFonts w:ascii="Arial" w:hAnsi="Arial" w:cs="Arial"/>
          <w:sz w:val="20"/>
        </w:rPr>
      </w:pPr>
    </w:p>
    <w:p w14:paraId="36DE5648" w14:textId="77777777" w:rsidR="00CE6CB4" w:rsidRPr="001533C2" w:rsidRDefault="00CE6CB4" w:rsidP="00206433">
      <w:pPr>
        <w:rPr>
          <w:rFonts w:ascii="Arial" w:hAnsi="Arial" w:cs="Arial"/>
          <w:sz w:val="20"/>
        </w:rPr>
      </w:pPr>
    </w:p>
    <w:p w14:paraId="0AA0CB85" w14:textId="77777777" w:rsidR="00CE6CB4" w:rsidRPr="001533C2" w:rsidRDefault="00CE6CB4" w:rsidP="00F016F7">
      <w:pPr>
        <w:tabs>
          <w:tab w:val="left" w:pos="709"/>
          <w:tab w:val="left" w:leader="dot" w:pos="1985"/>
          <w:tab w:val="left" w:pos="2410"/>
          <w:tab w:val="left" w:leader="dot" w:pos="3686"/>
          <w:tab w:val="left" w:pos="5670"/>
          <w:tab w:val="left" w:pos="6804"/>
          <w:tab w:val="left" w:leader="dot" w:pos="8080"/>
        </w:tabs>
        <w:ind w:left="567"/>
        <w:rPr>
          <w:rFonts w:ascii="Arial" w:hAnsi="Arial" w:cs="Arial"/>
          <w:sz w:val="20"/>
        </w:rPr>
      </w:pPr>
      <w:r w:rsidRPr="001533C2">
        <w:rPr>
          <w:rFonts w:ascii="Arial" w:hAnsi="Arial" w:cs="Arial"/>
          <w:sz w:val="20"/>
          <w:highlight w:val="yellow"/>
        </w:rPr>
        <w:t>V </w:t>
      </w:r>
      <w:r w:rsidRPr="001533C2">
        <w:rPr>
          <w:rFonts w:ascii="Arial" w:hAnsi="Arial" w:cs="Arial"/>
          <w:sz w:val="20"/>
          <w:highlight w:val="yellow"/>
        </w:rPr>
        <w:tab/>
        <w:t>dne</w:t>
      </w:r>
      <w:r w:rsidRPr="001533C2">
        <w:rPr>
          <w:rFonts w:ascii="Arial" w:hAnsi="Arial" w:cs="Arial"/>
          <w:sz w:val="20"/>
        </w:rPr>
        <w:tab/>
      </w:r>
      <w:r w:rsidRPr="001533C2">
        <w:rPr>
          <w:rFonts w:ascii="Arial" w:hAnsi="Arial" w:cs="Arial"/>
          <w:sz w:val="20"/>
        </w:rPr>
        <w:tab/>
      </w:r>
      <w:r w:rsidRPr="001533C2">
        <w:rPr>
          <w:rFonts w:ascii="Arial" w:hAnsi="Arial" w:cs="Arial"/>
          <w:sz w:val="20"/>
        </w:rPr>
        <w:tab/>
        <w:t>V Náchodě dne</w:t>
      </w:r>
      <w:r w:rsidRPr="001533C2">
        <w:rPr>
          <w:rFonts w:ascii="Arial" w:hAnsi="Arial" w:cs="Arial"/>
          <w:sz w:val="20"/>
        </w:rPr>
        <w:tab/>
        <w:t xml:space="preserve"> </w:t>
      </w:r>
    </w:p>
    <w:p w14:paraId="55AC6C1B" w14:textId="77777777" w:rsidR="00CE6CB4" w:rsidRPr="001533C2" w:rsidRDefault="00CE6CB4" w:rsidP="00F016F7">
      <w:pPr>
        <w:ind w:firstLine="567"/>
        <w:rPr>
          <w:rFonts w:ascii="Arial" w:hAnsi="Arial" w:cs="Arial"/>
          <w:sz w:val="20"/>
        </w:rPr>
      </w:pPr>
    </w:p>
    <w:p w14:paraId="52BC29E4" w14:textId="77777777" w:rsidR="00CE6CB4" w:rsidRPr="001533C2" w:rsidRDefault="00CE6CB4" w:rsidP="00F016F7">
      <w:pPr>
        <w:ind w:firstLine="567"/>
        <w:rPr>
          <w:rFonts w:ascii="Arial" w:hAnsi="Arial" w:cs="Arial"/>
          <w:sz w:val="20"/>
        </w:rPr>
      </w:pPr>
      <w:r w:rsidRPr="001533C2">
        <w:rPr>
          <w:rFonts w:ascii="Arial" w:hAnsi="Arial" w:cs="Arial"/>
          <w:sz w:val="20"/>
        </w:rPr>
        <w:t>Poskytovatel:</w:t>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Objednatel:</w:t>
      </w:r>
    </w:p>
    <w:p w14:paraId="179FE0C1" w14:textId="77777777" w:rsidR="00CE6CB4" w:rsidRPr="001533C2" w:rsidRDefault="00CE6CB4" w:rsidP="00206433">
      <w:pPr>
        <w:rPr>
          <w:rFonts w:ascii="Arial" w:hAnsi="Arial" w:cs="Arial"/>
          <w:sz w:val="20"/>
          <w:u w:val="single"/>
        </w:rPr>
      </w:pPr>
    </w:p>
    <w:p w14:paraId="6B7E062E" w14:textId="77777777" w:rsidR="00CE6CB4" w:rsidRPr="001533C2" w:rsidRDefault="00CE6CB4">
      <w:pPr>
        <w:rPr>
          <w:rFonts w:ascii="Arial" w:hAnsi="Arial" w:cs="Arial"/>
          <w:sz w:val="20"/>
        </w:rPr>
      </w:pPr>
    </w:p>
    <w:p w14:paraId="5CC00A25" w14:textId="77777777" w:rsidR="00CE6CB4" w:rsidRPr="001533C2" w:rsidRDefault="00CE6CB4">
      <w:pPr>
        <w:rPr>
          <w:rFonts w:ascii="Arial" w:hAnsi="Arial" w:cs="Arial"/>
          <w:sz w:val="20"/>
        </w:rPr>
      </w:pPr>
    </w:p>
    <w:p w14:paraId="4E521BF6" w14:textId="77777777" w:rsidR="00CE6CB4" w:rsidRPr="001533C2" w:rsidRDefault="00CE6CB4" w:rsidP="00C6427E">
      <w:pPr>
        <w:tabs>
          <w:tab w:val="left" w:pos="567"/>
          <w:tab w:val="left" w:leader="dot" w:pos="3686"/>
          <w:tab w:val="left" w:pos="5670"/>
          <w:tab w:val="left" w:leader="dot" w:pos="8789"/>
        </w:tabs>
        <w:rPr>
          <w:rFonts w:ascii="Arial" w:hAnsi="Arial" w:cs="Arial"/>
          <w:b/>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Oblastní nemocnice Náchod a.s.</w:t>
      </w:r>
    </w:p>
    <w:p w14:paraId="3F078322" w14:textId="10FC0346"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A4410D" w:rsidRPr="001533C2">
        <w:rPr>
          <w:rFonts w:ascii="Arial" w:hAnsi="Arial" w:cs="Arial"/>
          <w:sz w:val="20"/>
        </w:rPr>
        <w:t>RNDr. Bc. Jan Mach</w:t>
      </w:r>
    </w:p>
    <w:p w14:paraId="1E3E963B" w14:textId="1E1F946C"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A4410D" w:rsidRPr="001533C2">
        <w:rPr>
          <w:rFonts w:ascii="Arial" w:hAnsi="Arial" w:cs="Arial"/>
          <w:sz w:val="20"/>
        </w:rPr>
        <w:t>předseda správní rady</w:t>
      </w:r>
    </w:p>
    <w:p w14:paraId="04A26A53" w14:textId="62341A8F"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p>
    <w:p w14:paraId="65D5B4D6" w14:textId="77777777" w:rsidR="00CE6CB4" w:rsidRPr="001533C2" w:rsidRDefault="00CE6CB4">
      <w:pPr>
        <w:rPr>
          <w:rFonts w:ascii="Arial" w:hAnsi="Arial" w:cs="Arial"/>
          <w:sz w:val="20"/>
        </w:rPr>
      </w:pPr>
    </w:p>
    <w:p w14:paraId="528768E8" w14:textId="77777777" w:rsidR="00CE6CB4" w:rsidRPr="001533C2" w:rsidRDefault="00CE6CB4">
      <w:pPr>
        <w:rPr>
          <w:rFonts w:ascii="Arial" w:hAnsi="Arial" w:cs="Arial"/>
          <w:sz w:val="20"/>
        </w:rPr>
      </w:pPr>
    </w:p>
    <w:p w14:paraId="5D7088DD" w14:textId="77777777" w:rsidR="00553FF7" w:rsidRPr="001533C2" w:rsidRDefault="00553FF7" w:rsidP="00766125">
      <w:pPr>
        <w:rPr>
          <w:rFonts w:ascii="Arial" w:hAnsi="Arial" w:cs="Arial"/>
          <w:sz w:val="20"/>
        </w:rPr>
      </w:pPr>
    </w:p>
    <w:p w14:paraId="16BD3A26" w14:textId="77777777" w:rsidR="00A4410D" w:rsidRPr="001533C2" w:rsidRDefault="00A4410D" w:rsidP="00766125">
      <w:pPr>
        <w:rPr>
          <w:rFonts w:ascii="Arial" w:hAnsi="Arial" w:cs="Arial"/>
          <w:sz w:val="20"/>
        </w:rPr>
      </w:pPr>
    </w:p>
    <w:p w14:paraId="0D792E3F" w14:textId="77777777" w:rsidR="00553FF7" w:rsidRPr="001533C2" w:rsidRDefault="00553FF7" w:rsidP="00766125">
      <w:pPr>
        <w:rPr>
          <w:rFonts w:ascii="Arial" w:hAnsi="Arial" w:cs="Arial"/>
          <w:sz w:val="20"/>
        </w:rPr>
      </w:pPr>
    </w:p>
    <w:sectPr w:rsidR="00553FF7" w:rsidRPr="001533C2" w:rsidSect="005002AA">
      <w:headerReference w:type="default" r:id="rId10"/>
      <w:footerReference w:type="default" r:id="rId11"/>
      <w:pgSz w:w="11906" w:h="16838"/>
      <w:pgMar w:top="1276" w:right="1133"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DF" w14:textId="77777777" w:rsidR="007924BA" w:rsidRDefault="007924BA" w:rsidP="00206433">
      <w:r>
        <w:separator/>
      </w:r>
    </w:p>
  </w:endnote>
  <w:endnote w:type="continuationSeparator" w:id="0">
    <w:p w14:paraId="29E60C52" w14:textId="77777777" w:rsidR="007924BA" w:rsidRDefault="007924BA" w:rsidP="002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A137" w14:textId="297143FC" w:rsidR="00CE6CB4" w:rsidRDefault="00CE6CB4" w:rsidP="00464EDC">
    <w:pPr>
      <w:pStyle w:val="Zpat"/>
      <w:pBdr>
        <w:top w:val="single" w:sz="4" w:space="1" w:color="auto"/>
      </w:pBdr>
      <w:jc w:val="right"/>
      <w:rPr>
        <w:sz w:val="16"/>
      </w:rPr>
    </w:pP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14963">
      <w:rPr>
        <w:noProof/>
        <w:snapToGrid w:val="0"/>
        <w:sz w:val="16"/>
      </w:rPr>
      <w:t>13</w:t>
    </w:r>
    <w:r>
      <w:rPr>
        <w:snapToGrid w:val="0"/>
        <w:sz w:val="16"/>
      </w:rPr>
      <w:fldChar w:fldCharType="end"/>
    </w:r>
    <w:r>
      <w:rPr>
        <w:snapToGrid w:val="0"/>
        <w:sz w:val="16"/>
      </w:rPr>
      <w:t xml:space="preserve"> (celkem </w:t>
    </w:r>
    <w:r w:rsidRPr="00447CBF">
      <w:rPr>
        <w:rStyle w:val="slostrnky"/>
        <w:sz w:val="16"/>
        <w:szCs w:val="16"/>
      </w:rPr>
      <w:fldChar w:fldCharType="begin"/>
    </w:r>
    <w:r w:rsidRPr="00447CBF">
      <w:rPr>
        <w:rStyle w:val="slostrnky"/>
        <w:sz w:val="16"/>
        <w:szCs w:val="16"/>
      </w:rPr>
      <w:instrText xml:space="preserve"> NUMPAGES </w:instrText>
    </w:r>
    <w:r w:rsidRPr="00447CBF">
      <w:rPr>
        <w:rStyle w:val="slostrnky"/>
        <w:sz w:val="16"/>
        <w:szCs w:val="16"/>
      </w:rPr>
      <w:fldChar w:fldCharType="separate"/>
    </w:r>
    <w:r w:rsidR="00814963">
      <w:rPr>
        <w:rStyle w:val="slostrnky"/>
        <w:noProof/>
        <w:sz w:val="16"/>
        <w:szCs w:val="16"/>
      </w:rPr>
      <w:t>13</w:t>
    </w:r>
    <w:r w:rsidRPr="00447CBF">
      <w:rPr>
        <w:rStyle w:val="slostrnky"/>
        <w:sz w:val="16"/>
        <w:szCs w:val="16"/>
      </w:rPr>
      <w:fldChar w:fldCharType="end"/>
    </w:r>
    <w:r>
      <w:rPr>
        <w:snapToGrid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91C" w14:textId="77777777" w:rsidR="007924BA" w:rsidRDefault="007924BA" w:rsidP="00206433">
      <w:r>
        <w:separator/>
      </w:r>
    </w:p>
  </w:footnote>
  <w:footnote w:type="continuationSeparator" w:id="0">
    <w:p w14:paraId="5A61F69E" w14:textId="77777777" w:rsidR="007924BA" w:rsidRDefault="007924BA" w:rsidP="00206433">
      <w:r>
        <w:continuationSeparator/>
      </w:r>
    </w:p>
  </w:footnote>
  <w:footnote w:id="1">
    <w:p w14:paraId="42BCB5AE" w14:textId="77777777" w:rsidR="00CE6CB4" w:rsidRDefault="00CE6CB4">
      <w:pPr>
        <w:pStyle w:val="Textpoznpodarou"/>
      </w:pPr>
      <w:r w:rsidRPr="0030419B">
        <w:rPr>
          <w:rStyle w:val="Znakapoznpodarou"/>
          <w:rFonts w:ascii="Times New Roman" w:hAnsi="Times New Roman"/>
        </w:rPr>
        <w:footnoteRef/>
      </w:r>
      <w:r w:rsidRPr="0030419B">
        <w:rPr>
          <w:rFonts w:ascii="Times New Roman" w:hAnsi="Times New Roman"/>
        </w:rPr>
        <w:t xml:space="preserve"> Účastník doplní e-mailovou adresu, kam lze zasílat objednávky.</w:t>
      </w:r>
    </w:p>
  </w:footnote>
  <w:footnote w:id="2">
    <w:p w14:paraId="5C929E8A" w14:textId="77777777" w:rsidR="00CE6CB4" w:rsidRDefault="00CE6CB4">
      <w:pPr>
        <w:pStyle w:val="Textpoznpodarou"/>
      </w:pPr>
      <w:r>
        <w:rPr>
          <w:rStyle w:val="Znakapoznpodarou"/>
        </w:rPr>
        <w:footnoteRef/>
      </w:r>
      <w:r>
        <w:t xml:space="preserve"> Účastník doplní požadované údaje</w:t>
      </w:r>
    </w:p>
  </w:footnote>
  <w:footnote w:id="3">
    <w:p w14:paraId="7FD8F529" w14:textId="77777777" w:rsidR="00CE6CB4" w:rsidRDefault="00CE6CB4">
      <w:pPr>
        <w:pStyle w:val="Textpoznpodarou"/>
      </w:pPr>
      <w:r w:rsidRPr="003D5D5D">
        <w:rPr>
          <w:rStyle w:val="Znakapoznpodarou"/>
          <w:rFonts w:ascii="Times New Roman" w:hAnsi="Times New Roman"/>
        </w:rPr>
        <w:footnoteRef/>
      </w:r>
      <w:r w:rsidRPr="003D5D5D">
        <w:rPr>
          <w:rFonts w:ascii="Times New Roman" w:hAnsi="Times New Roman"/>
        </w:rPr>
        <w:t xml:space="preserve"> Účastník doplní požadovan</w:t>
      </w:r>
      <w:r w:rsidRPr="008C022F">
        <w:rPr>
          <w:rFonts w:ascii="Times New Roman" w:hAnsi="Times New Roman"/>
        </w:rPr>
        <w:t>é údaje.</w:t>
      </w:r>
    </w:p>
  </w:footnote>
  <w:footnote w:id="4">
    <w:p w14:paraId="41422EB7" w14:textId="77777777" w:rsidR="00CE6CB4" w:rsidRDefault="00CE6CB4" w:rsidP="00206433">
      <w:pPr>
        <w:pStyle w:val="Textpoznpodarou"/>
      </w:pPr>
      <w:r w:rsidRPr="00381E44">
        <w:rPr>
          <w:rStyle w:val="Znakapoznpodarou"/>
          <w:rFonts w:ascii="Times New Roman" w:hAnsi="Times New Roman"/>
        </w:rPr>
        <w:footnoteRef/>
      </w:r>
      <w:r w:rsidRPr="00381E44">
        <w:rPr>
          <w:rFonts w:ascii="Times New Roman" w:hAnsi="Times New Roman"/>
        </w:rPr>
        <w:t xml:space="preserve"> </w:t>
      </w:r>
      <w:r>
        <w:rPr>
          <w:rFonts w:ascii="Times New Roman" w:hAnsi="Times New Roman"/>
        </w:rPr>
        <w:t>Účastník</w:t>
      </w:r>
      <w:r w:rsidRPr="003E5E40">
        <w:rPr>
          <w:rFonts w:ascii="Times New Roman" w:hAnsi="Times New Roman"/>
        </w:rPr>
        <w:t xml:space="preserve"> doplní </w:t>
      </w:r>
      <w:r>
        <w:rPr>
          <w:rFonts w:ascii="Times New Roman" w:hAnsi="Times New Roman"/>
        </w:rPr>
        <w:t>p</w:t>
      </w:r>
      <w:r w:rsidRPr="003E5E40">
        <w:rPr>
          <w:rFonts w:ascii="Times New Roman" w:hAnsi="Times New Roman"/>
        </w:rPr>
        <w:t>ožadovan</w:t>
      </w:r>
      <w:r>
        <w:rPr>
          <w:rFonts w:ascii="Times New Roman" w:hAnsi="Times New Roman"/>
        </w:rPr>
        <w:t>é</w:t>
      </w:r>
      <w:r w:rsidRPr="003E5E40">
        <w:rPr>
          <w:rFonts w:ascii="Times New Roman" w:hAnsi="Times New Roman"/>
        </w:rPr>
        <w:t xml:space="preserve"> údaj</w:t>
      </w:r>
      <w:r>
        <w:rPr>
          <w:rFonts w:ascii="Times New Roman" w:hAnsi="Times New Roman"/>
        </w:rPr>
        <w:t>e</w:t>
      </w:r>
      <w:r w:rsidRPr="003E5E40">
        <w:rPr>
          <w:rFonts w:ascii="Times New Roman" w:hAnsi="Times New Roman"/>
        </w:rPr>
        <w:t xml:space="preserve"> </w:t>
      </w:r>
      <w:r>
        <w:rPr>
          <w:rFonts w:ascii="Times New Roman" w:hAnsi="Times New Roman"/>
        </w:rPr>
        <w:t>ve vztahu k této smlouvě.</w:t>
      </w:r>
      <w:r w:rsidRPr="003E5E40">
        <w:rPr>
          <w:rFonts w:ascii="Times New Roman" w:hAnsi="Times New Roman"/>
        </w:rPr>
        <w:t xml:space="preserve"> </w:t>
      </w:r>
      <w:r w:rsidRPr="00381E44">
        <w:rPr>
          <w:rFonts w:ascii="Times New Roman" w:hAnsi="Times New Roman"/>
        </w:rPr>
        <w:t xml:space="preserve"> </w:t>
      </w:r>
    </w:p>
  </w:footnote>
  <w:footnote w:id="5">
    <w:p w14:paraId="2306F009" w14:textId="77777777" w:rsidR="00CE6CB4" w:rsidRDefault="00CE6CB4">
      <w:pPr>
        <w:pStyle w:val="Textpoznpodarou"/>
      </w:pPr>
      <w:r>
        <w:rPr>
          <w:rStyle w:val="Znakapoznpodarou"/>
        </w:rPr>
        <w:footnoteRef/>
      </w:r>
      <w:r>
        <w:t xml:space="preserve"> </w:t>
      </w:r>
      <w:r w:rsidRPr="008A120E">
        <w:t>Účastník příp. připojí jako další přílohu plnou moc, pokud smlouvu za prodávajícího podepisuje osoba na základě plné moci.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385" w14:textId="57982256" w:rsidR="00AD6508" w:rsidRPr="00253842" w:rsidRDefault="00AD6508">
    <w:pPr>
      <w:pStyle w:val="Zhlav"/>
      <w:rPr>
        <w:rFonts w:ascii="Arial" w:hAnsi="Arial" w:cs="Arial"/>
        <w:sz w:val="18"/>
        <w:szCs w:val="18"/>
      </w:rPr>
    </w:pPr>
    <w:r w:rsidRPr="00253842">
      <w:rPr>
        <w:rFonts w:ascii="Arial" w:hAnsi="Arial" w:cs="Arial"/>
        <w:sz w:val="18"/>
        <w:szCs w:val="18"/>
      </w:rPr>
      <w:t xml:space="preserve">Příloha č.: </w:t>
    </w:r>
    <w:r w:rsidR="001533C2">
      <w:rPr>
        <w:rFonts w:ascii="Arial" w:hAnsi="Arial" w:cs="Arial"/>
        <w:sz w:val="18"/>
        <w:szCs w:val="18"/>
      </w:rPr>
      <w:t>4</w:t>
    </w:r>
    <w:r w:rsidR="00253842" w:rsidRPr="00253842">
      <w:rPr>
        <w:rFonts w:ascii="Arial" w:hAnsi="Arial" w:cs="Arial"/>
        <w:sz w:val="18"/>
        <w:szCs w:val="18"/>
      </w:rPr>
      <w:t xml:space="preserve"> </w:t>
    </w:r>
    <w:r w:rsidR="001533C2">
      <w:rPr>
        <w:rFonts w:ascii="Arial" w:hAnsi="Arial" w:cs="Arial"/>
        <w:sz w:val="18"/>
        <w:szCs w:val="18"/>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5DE"/>
    <w:multiLevelType w:val="hybridMultilevel"/>
    <w:tmpl w:val="364A4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9156D"/>
    <w:multiLevelType w:val="hybridMultilevel"/>
    <w:tmpl w:val="8FDA0ED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ED5A6D"/>
    <w:multiLevelType w:val="hybridMultilevel"/>
    <w:tmpl w:val="300A7BA4"/>
    <w:lvl w:ilvl="0" w:tplc="A91E6514">
      <w:start w:val="1"/>
      <w:numFmt w:val="decimal"/>
      <w:lvlText w:val="(%1)"/>
      <w:lvlJc w:val="left"/>
      <w:pPr>
        <w:ind w:left="1065" w:hanging="705"/>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BB4C03"/>
    <w:multiLevelType w:val="hybridMultilevel"/>
    <w:tmpl w:val="6742D148"/>
    <w:lvl w:ilvl="0" w:tplc="DCFC3900">
      <w:start w:val="1"/>
      <w:numFmt w:val="decimal"/>
      <w:lvlText w:val="(%1)"/>
      <w:lvlJc w:val="left"/>
      <w:pPr>
        <w:ind w:left="1065" w:hanging="705"/>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B77EFE"/>
    <w:multiLevelType w:val="hybridMultilevel"/>
    <w:tmpl w:val="67D27284"/>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8B3E18"/>
    <w:multiLevelType w:val="hybridMultilevel"/>
    <w:tmpl w:val="9F3E97C6"/>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4F2A2F"/>
    <w:multiLevelType w:val="hybridMultilevel"/>
    <w:tmpl w:val="AF9EC75E"/>
    <w:lvl w:ilvl="0" w:tplc="676036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33610C"/>
    <w:multiLevelType w:val="hybridMultilevel"/>
    <w:tmpl w:val="87F06C20"/>
    <w:lvl w:ilvl="0" w:tplc="DC5C3A7E">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654A26"/>
    <w:multiLevelType w:val="hybridMultilevel"/>
    <w:tmpl w:val="B220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B0D44"/>
    <w:multiLevelType w:val="hybridMultilevel"/>
    <w:tmpl w:val="5FF6FA7A"/>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BAA63D1"/>
    <w:multiLevelType w:val="hybridMultilevel"/>
    <w:tmpl w:val="B6267CCC"/>
    <w:lvl w:ilvl="0" w:tplc="28DABF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1161A"/>
    <w:multiLevelType w:val="hybridMultilevel"/>
    <w:tmpl w:val="C17AE47E"/>
    <w:lvl w:ilvl="0" w:tplc="6704693C">
      <w:start w:val="1"/>
      <w:numFmt w:val="decimal"/>
      <w:lvlText w:val="(%1)"/>
      <w:lvlJc w:val="left"/>
      <w:pPr>
        <w:ind w:left="1065" w:hanging="705"/>
      </w:pPr>
      <w:rPr>
        <w:rFonts w:ascii="Times New Roman" w:hAnsi="Times New Roman" w:cs="Times New Roman" w:hint="default"/>
        <w:b w:val="0"/>
        <w:i w:val="0"/>
        <w:sz w:val="24"/>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E4E22D6"/>
    <w:multiLevelType w:val="hybridMultilevel"/>
    <w:tmpl w:val="951033CA"/>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4"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5" w15:restartNumberingAfterBreak="0">
    <w:nsid w:val="2FC0066F"/>
    <w:multiLevelType w:val="hybridMultilevel"/>
    <w:tmpl w:val="B246C63E"/>
    <w:lvl w:ilvl="0" w:tplc="F3A6BFF2">
      <w:start w:val="1"/>
      <w:numFmt w:val="bullet"/>
      <w:lvlText w:val="-"/>
      <w:lvlJc w:val="left"/>
      <w:pPr>
        <w:ind w:left="360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E188E"/>
    <w:multiLevelType w:val="hybridMultilevel"/>
    <w:tmpl w:val="B29C881C"/>
    <w:lvl w:ilvl="0" w:tplc="1194AD38">
      <w:numFmt w:val="bullet"/>
      <w:lvlText w:val="-"/>
      <w:lvlJc w:val="left"/>
      <w:pPr>
        <w:ind w:left="121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C55D29"/>
    <w:multiLevelType w:val="hybridMultilevel"/>
    <w:tmpl w:val="A732B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35794C"/>
    <w:multiLevelType w:val="hybridMultilevel"/>
    <w:tmpl w:val="ADAAEF48"/>
    <w:lvl w:ilvl="0" w:tplc="E494BF9E">
      <w:start w:val="1"/>
      <w:numFmt w:val="decimal"/>
      <w:lvlText w:val="(%1)"/>
      <w:lvlJc w:val="left"/>
      <w:pPr>
        <w:ind w:left="1131"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1A567C"/>
    <w:multiLevelType w:val="hybridMultilevel"/>
    <w:tmpl w:val="24F05C0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E426A2"/>
    <w:multiLevelType w:val="hybridMultilevel"/>
    <w:tmpl w:val="ED7EB078"/>
    <w:lvl w:ilvl="0" w:tplc="17D822D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9B9AE8DE">
      <w:start w:val="1"/>
      <w:numFmt w:val="decimal"/>
      <w:lvlText w:val="(%3)"/>
      <w:lvlJc w:val="left"/>
      <w:pPr>
        <w:ind w:left="2160" w:hanging="360"/>
      </w:pPr>
      <w:rPr>
        <w:rFonts w:cs="Times New Roman" w:hint="default"/>
        <w:b w:val="0"/>
        <w:sz w:val="24"/>
        <w:vertAlign w:val="baseline"/>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CD088B"/>
    <w:multiLevelType w:val="hybridMultilevel"/>
    <w:tmpl w:val="FD8EC928"/>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EA6EDF"/>
    <w:multiLevelType w:val="hybridMultilevel"/>
    <w:tmpl w:val="39C48888"/>
    <w:lvl w:ilvl="0" w:tplc="2D1620E4">
      <w:start w:val="1"/>
      <w:numFmt w:val="decimal"/>
      <w:lvlText w:val="(%1)"/>
      <w:lvlJc w:val="left"/>
      <w:pPr>
        <w:ind w:left="930" w:hanging="57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00DD6"/>
    <w:multiLevelType w:val="hybridMultilevel"/>
    <w:tmpl w:val="AED0E8B2"/>
    <w:lvl w:ilvl="0" w:tplc="01427DC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49C4C6C"/>
    <w:multiLevelType w:val="hybridMultilevel"/>
    <w:tmpl w:val="655A8AEC"/>
    <w:lvl w:ilvl="0" w:tplc="8E6C6D1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1F2C20"/>
    <w:multiLevelType w:val="hybridMultilevel"/>
    <w:tmpl w:val="748EE866"/>
    <w:lvl w:ilvl="0" w:tplc="28DABF0C">
      <w:start w:val="1"/>
      <w:numFmt w:val="decimal"/>
      <w:lvlText w:val="(%1)"/>
      <w:lvlJc w:val="left"/>
      <w:pPr>
        <w:ind w:left="1065" w:hanging="705"/>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8912725"/>
    <w:multiLevelType w:val="hybridMultilevel"/>
    <w:tmpl w:val="5136E40C"/>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5A6364"/>
    <w:multiLevelType w:val="hybridMultilevel"/>
    <w:tmpl w:val="57524AA2"/>
    <w:lvl w:ilvl="0" w:tplc="BF0A53B8">
      <w:start w:val="1"/>
      <w:numFmt w:val="decimal"/>
      <w:lvlText w:val="(%1)"/>
      <w:lvlJc w:val="left"/>
      <w:pPr>
        <w:ind w:left="1065" w:hanging="705"/>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7747952">
    <w:abstractNumId w:val="13"/>
  </w:num>
  <w:num w:numId="2" w16cid:durableId="488130424">
    <w:abstractNumId w:val="10"/>
  </w:num>
  <w:num w:numId="3" w16cid:durableId="1183207144">
    <w:abstractNumId w:val="16"/>
  </w:num>
  <w:num w:numId="4" w16cid:durableId="1761095258">
    <w:abstractNumId w:val="15"/>
  </w:num>
  <w:num w:numId="5" w16cid:durableId="1325357606">
    <w:abstractNumId w:val="22"/>
  </w:num>
  <w:num w:numId="6" w16cid:durableId="1663895610">
    <w:abstractNumId w:val="28"/>
  </w:num>
  <w:num w:numId="7" w16cid:durableId="90394698">
    <w:abstractNumId w:val="6"/>
  </w:num>
  <w:num w:numId="8" w16cid:durableId="309752124">
    <w:abstractNumId w:val="3"/>
  </w:num>
  <w:num w:numId="9" w16cid:durableId="366877976">
    <w:abstractNumId w:val="2"/>
  </w:num>
  <w:num w:numId="10" w16cid:durableId="469828977">
    <w:abstractNumId w:val="11"/>
  </w:num>
  <w:num w:numId="11" w16cid:durableId="1832023811">
    <w:abstractNumId w:val="26"/>
  </w:num>
  <w:num w:numId="12" w16cid:durableId="383675554">
    <w:abstractNumId w:val="21"/>
  </w:num>
  <w:num w:numId="13" w16cid:durableId="124662800">
    <w:abstractNumId w:val="9"/>
  </w:num>
  <w:num w:numId="14" w16cid:durableId="794326312">
    <w:abstractNumId w:val="1"/>
  </w:num>
  <w:num w:numId="15" w16cid:durableId="2029285833">
    <w:abstractNumId w:val="24"/>
  </w:num>
  <w:num w:numId="16" w16cid:durableId="1018118767">
    <w:abstractNumId w:val="12"/>
  </w:num>
  <w:num w:numId="17" w16cid:durableId="1914732458">
    <w:abstractNumId w:val="5"/>
  </w:num>
  <w:num w:numId="18" w16cid:durableId="633369282">
    <w:abstractNumId w:val="4"/>
  </w:num>
  <w:num w:numId="19" w16cid:durableId="1650283886">
    <w:abstractNumId w:val="27"/>
  </w:num>
  <w:num w:numId="20" w16cid:durableId="893346698">
    <w:abstractNumId w:val="18"/>
  </w:num>
  <w:num w:numId="21" w16cid:durableId="101069557">
    <w:abstractNumId w:val="20"/>
  </w:num>
  <w:num w:numId="22" w16cid:durableId="1625114641">
    <w:abstractNumId w:val="19"/>
  </w:num>
  <w:num w:numId="23" w16cid:durableId="502403056">
    <w:abstractNumId w:val="17"/>
  </w:num>
  <w:num w:numId="24" w16cid:durableId="696390733">
    <w:abstractNumId w:val="23"/>
  </w:num>
  <w:num w:numId="25" w16cid:durableId="105735064">
    <w:abstractNumId w:val="7"/>
  </w:num>
  <w:num w:numId="26" w16cid:durableId="1003430665">
    <w:abstractNumId w:val="25"/>
  </w:num>
  <w:num w:numId="27" w16cid:durableId="124945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0044838">
    <w:abstractNumId w:val="8"/>
  </w:num>
  <w:num w:numId="29" w16cid:durableId="1750540835">
    <w:abstractNumId w:val="14"/>
  </w:num>
  <w:num w:numId="30" w16cid:durableId="97691226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33"/>
    <w:rsid w:val="000064CB"/>
    <w:rsid w:val="000122E9"/>
    <w:rsid w:val="0001245D"/>
    <w:rsid w:val="000201ED"/>
    <w:rsid w:val="00020AE3"/>
    <w:rsid w:val="0002308F"/>
    <w:rsid w:val="00040A48"/>
    <w:rsid w:val="00041416"/>
    <w:rsid w:val="000442B2"/>
    <w:rsid w:val="000509DA"/>
    <w:rsid w:val="000510F7"/>
    <w:rsid w:val="000513B7"/>
    <w:rsid w:val="000553BE"/>
    <w:rsid w:val="00055C70"/>
    <w:rsid w:val="000611CD"/>
    <w:rsid w:val="00062EF0"/>
    <w:rsid w:val="00074E27"/>
    <w:rsid w:val="00085EB2"/>
    <w:rsid w:val="00093372"/>
    <w:rsid w:val="00095A2C"/>
    <w:rsid w:val="00096C2A"/>
    <w:rsid w:val="00096D3C"/>
    <w:rsid w:val="000B2C9B"/>
    <w:rsid w:val="000B646A"/>
    <w:rsid w:val="000C5EA0"/>
    <w:rsid w:val="000C7E86"/>
    <w:rsid w:val="000D1B66"/>
    <w:rsid w:val="000D381F"/>
    <w:rsid w:val="000D5819"/>
    <w:rsid w:val="000E3ACE"/>
    <w:rsid w:val="000F1BEF"/>
    <w:rsid w:val="0010269E"/>
    <w:rsid w:val="00104103"/>
    <w:rsid w:val="00111786"/>
    <w:rsid w:val="0012039D"/>
    <w:rsid w:val="00121E66"/>
    <w:rsid w:val="0013589A"/>
    <w:rsid w:val="0013622A"/>
    <w:rsid w:val="00144E29"/>
    <w:rsid w:val="0014776C"/>
    <w:rsid w:val="00152820"/>
    <w:rsid w:val="001533C2"/>
    <w:rsid w:val="0015344B"/>
    <w:rsid w:val="0016136D"/>
    <w:rsid w:val="00161784"/>
    <w:rsid w:val="001667CF"/>
    <w:rsid w:val="00186781"/>
    <w:rsid w:val="0018694E"/>
    <w:rsid w:val="00192A2C"/>
    <w:rsid w:val="00192F9B"/>
    <w:rsid w:val="001A0936"/>
    <w:rsid w:val="001A4605"/>
    <w:rsid w:val="001A6A53"/>
    <w:rsid w:val="001B1BDF"/>
    <w:rsid w:val="001B3714"/>
    <w:rsid w:val="001B5CA5"/>
    <w:rsid w:val="001B6661"/>
    <w:rsid w:val="001C070E"/>
    <w:rsid w:val="001C3702"/>
    <w:rsid w:val="001C613B"/>
    <w:rsid w:val="001C7A23"/>
    <w:rsid w:val="001D7B3A"/>
    <w:rsid w:val="001E1555"/>
    <w:rsid w:val="001E57EB"/>
    <w:rsid w:val="001F438F"/>
    <w:rsid w:val="001F6727"/>
    <w:rsid w:val="002027FA"/>
    <w:rsid w:val="00203B52"/>
    <w:rsid w:val="00206433"/>
    <w:rsid w:val="00214541"/>
    <w:rsid w:val="002161BF"/>
    <w:rsid w:val="0022205E"/>
    <w:rsid w:val="002222A4"/>
    <w:rsid w:val="00227DCE"/>
    <w:rsid w:val="00230F1C"/>
    <w:rsid w:val="002321A2"/>
    <w:rsid w:val="002363F4"/>
    <w:rsid w:val="00243B98"/>
    <w:rsid w:val="00244C6B"/>
    <w:rsid w:val="00251075"/>
    <w:rsid w:val="00251DA6"/>
    <w:rsid w:val="00253842"/>
    <w:rsid w:val="00255D68"/>
    <w:rsid w:val="00261331"/>
    <w:rsid w:val="00262D3B"/>
    <w:rsid w:val="00271BB6"/>
    <w:rsid w:val="00272FB1"/>
    <w:rsid w:val="00274CD9"/>
    <w:rsid w:val="00284808"/>
    <w:rsid w:val="002854E2"/>
    <w:rsid w:val="0028642E"/>
    <w:rsid w:val="002931D6"/>
    <w:rsid w:val="0029660C"/>
    <w:rsid w:val="002A09E6"/>
    <w:rsid w:val="002A192F"/>
    <w:rsid w:val="002A5540"/>
    <w:rsid w:val="002A5F77"/>
    <w:rsid w:val="002A6888"/>
    <w:rsid w:val="002B0174"/>
    <w:rsid w:val="002B3CCA"/>
    <w:rsid w:val="002B6A2C"/>
    <w:rsid w:val="002C5633"/>
    <w:rsid w:val="002D0EC0"/>
    <w:rsid w:val="002D75C7"/>
    <w:rsid w:val="002E0C19"/>
    <w:rsid w:val="002E23CC"/>
    <w:rsid w:val="002E5416"/>
    <w:rsid w:val="002F2BA0"/>
    <w:rsid w:val="002F534F"/>
    <w:rsid w:val="00300293"/>
    <w:rsid w:val="0030419B"/>
    <w:rsid w:val="003177F4"/>
    <w:rsid w:val="003227DD"/>
    <w:rsid w:val="00332E3A"/>
    <w:rsid w:val="003333AA"/>
    <w:rsid w:val="00333C5B"/>
    <w:rsid w:val="00334759"/>
    <w:rsid w:val="00337E50"/>
    <w:rsid w:val="00343C2E"/>
    <w:rsid w:val="00351F51"/>
    <w:rsid w:val="00353A2C"/>
    <w:rsid w:val="00362F5D"/>
    <w:rsid w:val="00365ED9"/>
    <w:rsid w:val="00377ED7"/>
    <w:rsid w:val="00381E44"/>
    <w:rsid w:val="00383EEE"/>
    <w:rsid w:val="00384D8A"/>
    <w:rsid w:val="00385220"/>
    <w:rsid w:val="00394A28"/>
    <w:rsid w:val="00394A90"/>
    <w:rsid w:val="003977EE"/>
    <w:rsid w:val="003A4BA0"/>
    <w:rsid w:val="003B023B"/>
    <w:rsid w:val="003B5D8D"/>
    <w:rsid w:val="003D3CEB"/>
    <w:rsid w:val="003D3E64"/>
    <w:rsid w:val="003D49C4"/>
    <w:rsid w:val="003D4B33"/>
    <w:rsid w:val="003D5D5D"/>
    <w:rsid w:val="003E1C48"/>
    <w:rsid w:val="003E1FCD"/>
    <w:rsid w:val="003E5E40"/>
    <w:rsid w:val="003E73E3"/>
    <w:rsid w:val="003E7DD2"/>
    <w:rsid w:val="003F0E57"/>
    <w:rsid w:val="003F20C7"/>
    <w:rsid w:val="003F33B9"/>
    <w:rsid w:val="00400347"/>
    <w:rsid w:val="00401045"/>
    <w:rsid w:val="004028D0"/>
    <w:rsid w:val="00403EB2"/>
    <w:rsid w:val="004063FD"/>
    <w:rsid w:val="004126F3"/>
    <w:rsid w:val="00412ED5"/>
    <w:rsid w:val="00416E10"/>
    <w:rsid w:val="00435603"/>
    <w:rsid w:val="004359B5"/>
    <w:rsid w:val="00435CB0"/>
    <w:rsid w:val="004374AA"/>
    <w:rsid w:val="0043787C"/>
    <w:rsid w:val="00443BEA"/>
    <w:rsid w:val="0044682F"/>
    <w:rsid w:val="00447CBF"/>
    <w:rsid w:val="0045204F"/>
    <w:rsid w:val="00454E4C"/>
    <w:rsid w:val="00462E64"/>
    <w:rsid w:val="00464DF1"/>
    <w:rsid w:val="00464EDC"/>
    <w:rsid w:val="0046599C"/>
    <w:rsid w:val="0048014E"/>
    <w:rsid w:val="0048062F"/>
    <w:rsid w:val="00483ADD"/>
    <w:rsid w:val="00487561"/>
    <w:rsid w:val="0049452A"/>
    <w:rsid w:val="00494B2A"/>
    <w:rsid w:val="0049510D"/>
    <w:rsid w:val="004957DE"/>
    <w:rsid w:val="00495F5D"/>
    <w:rsid w:val="004A1F11"/>
    <w:rsid w:val="004A34B0"/>
    <w:rsid w:val="004A3602"/>
    <w:rsid w:val="004A552E"/>
    <w:rsid w:val="004C3D93"/>
    <w:rsid w:val="004C65C6"/>
    <w:rsid w:val="004C6E86"/>
    <w:rsid w:val="004D0287"/>
    <w:rsid w:val="004D094C"/>
    <w:rsid w:val="004D51A0"/>
    <w:rsid w:val="004D7E29"/>
    <w:rsid w:val="004E0DEE"/>
    <w:rsid w:val="004E0E21"/>
    <w:rsid w:val="004E2D27"/>
    <w:rsid w:val="004E56AF"/>
    <w:rsid w:val="004E5F27"/>
    <w:rsid w:val="004E6BB1"/>
    <w:rsid w:val="004F050D"/>
    <w:rsid w:val="005002AA"/>
    <w:rsid w:val="00503E7D"/>
    <w:rsid w:val="005070BA"/>
    <w:rsid w:val="00512B2E"/>
    <w:rsid w:val="005130E7"/>
    <w:rsid w:val="005171AB"/>
    <w:rsid w:val="0052139D"/>
    <w:rsid w:val="00523E7C"/>
    <w:rsid w:val="0053066A"/>
    <w:rsid w:val="00531862"/>
    <w:rsid w:val="00536A46"/>
    <w:rsid w:val="0054325D"/>
    <w:rsid w:val="0054401D"/>
    <w:rsid w:val="005507AC"/>
    <w:rsid w:val="00553FF7"/>
    <w:rsid w:val="00563A06"/>
    <w:rsid w:val="00571062"/>
    <w:rsid w:val="005710C9"/>
    <w:rsid w:val="00571644"/>
    <w:rsid w:val="00572390"/>
    <w:rsid w:val="00573838"/>
    <w:rsid w:val="00574CFF"/>
    <w:rsid w:val="005808C1"/>
    <w:rsid w:val="00583DE0"/>
    <w:rsid w:val="00594A80"/>
    <w:rsid w:val="0059556A"/>
    <w:rsid w:val="00596324"/>
    <w:rsid w:val="00596CFC"/>
    <w:rsid w:val="005A40DA"/>
    <w:rsid w:val="005A7238"/>
    <w:rsid w:val="005B3591"/>
    <w:rsid w:val="005B436D"/>
    <w:rsid w:val="005B6B5A"/>
    <w:rsid w:val="005B6BB6"/>
    <w:rsid w:val="005C608A"/>
    <w:rsid w:val="005D749B"/>
    <w:rsid w:val="005D7DC2"/>
    <w:rsid w:val="005E2B69"/>
    <w:rsid w:val="005E6DC4"/>
    <w:rsid w:val="005E7BD0"/>
    <w:rsid w:val="005F0F8F"/>
    <w:rsid w:val="005F418E"/>
    <w:rsid w:val="005F5906"/>
    <w:rsid w:val="005F72FA"/>
    <w:rsid w:val="005F79CE"/>
    <w:rsid w:val="006123EB"/>
    <w:rsid w:val="00613AAC"/>
    <w:rsid w:val="00613D4A"/>
    <w:rsid w:val="00617E6D"/>
    <w:rsid w:val="00620F2D"/>
    <w:rsid w:val="00623121"/>
    <w:rsid w:val="006233F6"/>
    <w:rsid w:val="00623D28"/>
    <w:rsid w:val="006274D4"/>
    <w:rsid w:val="0063048D"/>
    <w:rsid w:val="006369A9"/>
    <w:rsid w:val="006405D8"/>
    <w:rsid w:val="00640A31"/>
    <w:rsid w:val="00641B35"/>
    <w:rsid w:val="00645D15"/>
    <w:rsid w:val="00647F95"/>
    <w:rsid w:val="0065353C"/>
    <w:rsid w:val="00663AFD"/>
    <w:rsid w:val="00664E78"/>
    <w:rsid w:val="006661FB"/>
    <w:rsid w:val="0067020C"/>
    <w:rsid w:val="00671B67"/>
    <w:rsid w:val="006727E6"/>
    <w:rsid w:val="0068598A"/>
    <w:rsid w:val="0068653B"/>
    <w:rsid w:val="00690888"/>
    <w:rsid w:val="00696E45"/>
    <w:rsid w:val="006A0119"/>
    <w:rsid w:val="006A5003"/>
    <w:rsid w:val="006A75DF"/>
    <w:rsid w:val="006B3B06"/>
    <w:rsid w:val="006C4A05"/>
    <w:rsid w:val="006D1874"/>
    <w:rsid w:val="006D4F22"/>
    <w:rsid w:val="006F24D5"/>
    <w:rsid w:val="006F35A3"/>
    <w:rsid w:val="006F3FB8"/>
    <w:rsid w:val="006F59EF"/>
    <w:rsid w:val="006F6FAD"/>
    <w:rsid w:val="006F72C4"/>
    <w:rsid w:val="006F7F54"/>
    <w:rsid w:val="00703DD7"/>
    <w:rsid w:val="00712C2A"/>
    <w:rsid w:val="00716358"/>
    <w:rsid w:val="0073352C"/>
    <w:rsid w:val="00734323"/>
    <w:rsid w:val="007573C0"/>
    <w:rsid w:val="00757DB0"/>
    <w:rsid w:val="00761592"/>
    <w:rsid w:val="00766125"/>
    <w:rsid w:val="00773B25"/>
    <w:rsid w:val="00781939"/>
    <w:rsid w:val="007838DC"/>
    <w:rsid w:val="00785F15"/>
    <w:rsid w:val="0079020F"/>
    <w:rsid w:val="00790890"/>
    <w:rsid w:val="007924BA"/>
    <w:rsid w:val="007A618E"/>
    <w:rsid w:val="007B4220"/>
    <w:rsid w:val="007C25E7"/>
    <w:rsid w:val="007C42E1"/>
    <w:rsid w:val="007C4CB3"/>
    <w:rsid w:val="007C5174"/>
    <w:rsid w:val="007E0740"/>
    <w:rsid w:val="007E3D68"/>
    <w:rsid w:val="007E7689"/>
    <w:rsid w:val="007F46CB"/>
    <w:rsid w:val="0080056B"/>
    <w:rsid w:val="00804E0F"/>
    <w:rsid w:val="008050B8"/>
    <w:rsid w:val="00806BC9"/>
    <w:rsid w:val="00810EEA"/>
    <w:rsid w:val="00811AB4"/>
    <w:rsid w:val="00812B91"/>
    <w:rsid w:val="00814963"/>
    <w:rsid w:val="008234BD"/>
    <w:rsid w:val="0082390C"/>
    <w:rsid w:val="00823DFF"/>
    <w:rsid w:val="008278B0"/>
    <w:rsid w:val="00830E71"/>
    <w:rsid w:val="0083281F"/>
    <w:rsid w:val="0083500B"/>
    <w:rsid w:val="0083635F"/>
    <w:rsid w:val="00837D34"/>
    <w:rsid w:val="00844020"/>
    <w:rsid w:val="00850F4F"/>
    <w:rsid w:val="00853816"/>
    <w:rsid w:val="00854EFF"/>
    <w:rsid w:val="00856BBB"/>
    <w:rsid w:val="00861F90"/>
    <w:rsid w:val="00864577"/>
    <w:rsid w:val="00866DC6"/>
    <w:rsid w:val="00867F4B"/>
    <w:rsid w:val="00867F5E"/>
    <w:rsid w:val="00871E6D"/>
    <w:rsid w:val="008721C8"/>
    <w:rsid w:val="00872CC5"/>
    <w:rsid w:val="00872DCC"/>
    <w:rsid w:val="008748E4"/>
    <w:rsid w:val="00877D49"/>
    <w:rsid w:val="00877F3A"/>
    <w:rsid w:val="00881E20"/>
    <w:rsid w:val="00885B45"/>
    <w:rsid w:val="0088751A"/>
    <w:rsid w:val="008A120E"/>
    <w:rsid w:val="008A1F67"/>
    <w:rsid w:val="008A342F"/>
    <w:rsid w:val="008A5CD6"/>
    <w:rsid w:val="008A711C"/>
    <w:rsid w:val="008A75B6"/>
    <w:rsid w:val="008C022F"/>
    <w:rsid w:val="008C7C5A"/>
    <w:rsid w:val="008D2170"/>
    <w:rsid w:val="008E767C"/>
    <w:rsid w:val="008F58A3"/>
    <w:rsid w:val="00900686"/>
    <w:rsid w:val="00903206"/>
    <w:rsid w:val="00903485"/>
    <w:rsid w:val="0090727A"/>
    <w:rsid w:val="00910D4D"/>
    <w:rsid w:val="00911A2E"/>
    <w:rsid w:val="009122D0"/>
    <w:rsid w:val="00916FCD"/>
    <w:rsid w:val="00922A69"/>
    <w:rsid w:val="00923EB3"/>
    <w:rsid w:val="00930C89"/>
    <w:rsid w:val="009311BA"/>
    <w:rsid w:val="009349D5"/>
    <w:rsid w:val="00942931"/>
    <w:rsid w:val="009446D9"/>
    <w:rsid w:val="00953FE6"/>
    <w:rsid w:val="00957B38"/>
    <w:rsid w:val="00973AE5"/>
    <w:rsid w:val="00973BF5"/>
    <w:rsid w:val="00986EE7"/>
    <w:rsid w:val="00992870"/>
    <w:rsid w:val="009934B1"/>
    <w:rsid w:val="009978D2"/>
    <w:rsid w:val="009A27A6"/>
    <w:rsid w:val="009A6CA4"/>
    <w:rsid w:val="009A6DF9"/>
    <w:rsid w:val="009B538C"/>
    <w:rsid w:val="009B7917"/>
    <w:rsid w:val="009C18DB"/>
    <w:rsid w:val="009C28C8"/>
    <w:rsid w:val="009C3754"/>
    <w:rsid w:val="009D11A2"/>
    <w:rsid w:val="009D1D37"/>
    <w:rsid w:val="009D281F"/>
    <w:rsid w:val="009E1ED5"/>
    <w:rsid w:val="009E7CFC"/>
    <w:rsid w:val="009F7340"/>
    <w:rsid w:val="009F798B"/>
    <w:rsid w:val="00A01CB7"/>
    <w:rsid w:val="00A028FD"/>
    <w:rsid w:val="00A030D5"/>
    <w:rsid w:val="00A13151"/>
    <w:rsid w:val="00A21729"/>
    <w:rsid w:val="00A23E48"/>
    <w:rsid w:val="00A25760"/>
    <w:rsid w:val="00A25F9B"/>
    <w:rsid w:val="00A3287E"/>
    <w:rsid w:val="00A33532"/>
    <w:rsid w:val="00A33E39"/>
    <w:rsid w:val="00A3785D"/>
    <w:rsid w:val="00A42F6F"/>
    <w:rsid w:val="00A4410D"/>
    <w:rsid w:val="00A47D86"/>
    <w:rsid w:val="00A64BF6"/>
    <w:rsid w:val="00A65D94"/>
    <w:rsid w:val="00A739C8"/>
    <w:rsid w:val="00A86275"/>
    <w:rsid w:val="00A92571"/>
    <w:rsid w:val="00A96802"/>
    <w:rsid w:val="00AA652A"/>
    <w:rsid w:val="00AB6886"/>
    <w:rsid w:val="00AC07BC"/>
    <w:rsid w:val="00AC09E5"/>
    <w:rsid w:val="00AC1A2C"/>
    <w:rsid w:val="00AD0BEA"/>
    <w:rsid w:val="00AD16FC"/>
    <w:rsid w:val="00AD61C1"/>
    <w:rsid w:val="00AD6508"/>
    <w:rsid w:val="00AE4C5F"/>
    <w:rsid w:val="00AF0C38"/>
    <w:rsid w:val="00AF60B5"/>
    <w:rsid w:val="00AF6748"/>
    <w:rsid w:val="00B02A8E"/>
    <w:rsid w:val="00B03EC4"/>
    <w:rsid w:val="00B04D47"/>
    <w:rsid w:val="00B136D6"/>
    <w:rsid w:val="00B13813"/>
    <w:rsid w:val="00B22019"/>
    <w:rsid w:val="00B24D8E"/>
    <w:rsid w:val="00B27DB1"/>
    <w:rsid w:val="00B402BA"/>
    <w:rsid w:val="00B41B6A"/>
    <w:rsid w:val="00B42033"/>
    <w:rsid w:val="00B4655A"/>
    <w:rsid w:val="00B467C8"/>
    <w:rsid w:val="00B51843"/>
    <w:rsid w:val="00B53137"/>
    <w:rsid w:val="00B55B9A"/>
    <w:rsid w:val="00B56A80"/>
    <w:rsid w:val="00B62517"/>
    <w:rsid w:val="00B674C6"/>
    <w:rsid w:val="00B7176D"/>
    <w:rsid w:val="00B7593C"/>
    <w:rsid w:val="00B93056"/>
    <w:rsid w:val="00B9309F"/>
    <w:rsid w:val="00B96109"/>
    <w:rsid w:val="00B96E17"/>
    <w:rsid w:val="00BB1819"/>
    <w:rsid w:val="00BB58E2"/>
    <w:rsid w:val="00BC204A"/>
    <w:rsid w:val="00BC34CF"/>
    <w:rsid w:val="00BC458B"/>
    <w:rsid w:val="00BC4637"/>
    <w:rsid w:val="00BD0701"/>
    <w:rsid w:val="00BD63D4"/>
    <w:rsid w:val="00BD7E8F"/>
    <w:rsid w:val="00BE0844"/>
    <w:rsid w:val="00BF1DF9"/>
    <w:rsid w:val="00C04D7B"/>
    <w:rsid w:val="00C068AE"/>
    <w:rsid w:val="00C1188F"/>
    <w:rsid w:val="00C17836"/>
    <w:rsid w:val="00C34182"/>
    <w:rsid w:val="00C3550F"/>
    <w:rsid w:val="00C407BE"/>
    <w:rsid w:val="00C4674D"/>
    <w:rsid w:val="00C52FB5"/>
    <w:rsid w:val="00C55186"/>
    <w:rsid w:val="00C6320B"/>
    <w:rsid w:val="00C6427E"/>
    <w:rsid w:val="00C64E7D"/>
    <w:rsid w:val="00C71158"/>
    <w:rsid w:val="00C72442"/>
    <w:rsid w:val="00C73E5C"/>
    <w:rsid w:val="00C757C4"/>
    <w:rsid w:val="00C80F05"/>
    <w:rsid w:val="00C82576"/>
    <w:rsid w:val="00C8611D"/>
    <w:rsid w:val="00C86322"/>
    <w:rsid w:val="00C86A53"/>
    <w:rsid w:val="00C87310"/>
    <w:rsid w:val="00C910ED"/>
    <w:rsid w:val="00C93722"/>
    <w:rsid w:val="00CA174A"/>
    <w:rsid w:val="00CA4A23"/>
    <w:rsid w:val="00CC0D97"/>
    <w:rsid w:val="00CC3D95"/>
    <w:rsid w:val="00CC599E"/>
    <w:rsid w:val="00CC7648"/>
    <w:rsid w:val="00CD6B28"/>
    <w:rsid w:val="00CE3852"/>
    <w:rsid w:val="00CE6CB4"/>
    <w:rsid w:val="00CE7DD0"/>
    <w:rsid w:val="00CF57E5"/>
    <w:rsid w:val="00D02AD2"/>
    <w:rsid w:val="00D04FF0"/>
    <w:rsid w:val="00D13FF4"/>
    <w:rsid w:val="00D16F14"/>
    <w:rsid w:val="00D22E71"/>
    <w:rsid w:val="00D2315C"/>
    <w:rsid w:val="00D24FA3"/>
    <w:rsid w:val="00D25CAE"/>
    <w:rsid w:val="00D27438"/>
    <w:rsid w:val="00D277FC"/>
    <w:rsid w:val="00D31411"/>
    <w:rsid w:val="00D32B27"/>
    <w:rsid w:val="00D337A6"/>
    <w:rsid w:val="00D35F93"/>
    <w:rsid w:val="00D414A8"/>
    <w:rsid w:val="00D525F8"/>
    <w:rsid w:val="00D55265"/>
    <w:rsid w:val="00D62F94"/>
    <w:rsid w:val="00D661C1"/>
    <w:rsid w:val="00D66689"/>
    <w:rsid w:val="00D7385D"/>
    <w:rsid w:val="00D74FA5"/>
    <w:rsid w:val="00D76189"/>
    <w:rsid w:val="00D83285"/>
    <w:rsid w:val="00D85B3D"/>
    <w:rsid w:val="00D86EF5"/>
    <w:rsid w:val="00DA17BC"/>
    <w:rsid w:val="00DA3FAE"/>
    <w:rsid w:val="00DA5354"/>
    <w:rsid w:val="00DA5F63"/>
    <w:rsid w:val="00DA67EB"/>
    <w:rsid w:val="00DB2F01"/>
    <w:rsid w:val="00DB3869"/>
    <w:rsid w:val="00DB4F98"/>
    <w:rsid w:val="00DC1990"/>
    <w:rsid w:val="00DC45C4"/>
    <w:rsid w:val="00DF755F"/>
    <w:rsid w:val="00E008DD"/>
    <w:rsid w:val="00E0101B"/>
    <w:rsid w:val="00E01609"/>
    <w:rsid w:val="00E07630"/>
    <w:rsid w:val="00E10D59"/>
    <w:rsid w:val="00E1530A"/>
    <w:rsid w:val="00E27BBD"/>
    <w:rsid w:val="00E327A1"/>
    <w:rsid w:val="00E37735"/>
    <w:rsid w:val="00E461D8"/>
    <w:rsid w:val="00E46E93"/>
    <w:rsid w:val="00E5100A"/>
    <w:rsid w:val="00E53D8A"/>
    <w:rsid w:val="00E6625C"/>
    <w:rsid w:val="00E719D1"/>
    <w:rsid w:val="00E72C96"/>
    <w:rsid w:val="00E72F6C"/>
    <w:rsid w:val="00E760D4"/>
    <w:rsid w:val="00E77A65"/>
    <w:rsid w:val="00E81D58"/>
    <w:rsid w:val="00E82F84"/>
    <w:rsid w:val="00E87FB0"/>
    <w:rsid w:val="00E93725"/>
    <w:rsid w:val="00EA4A37"/>
    <w:rsid w:val="00EB1F47"/>
    <w:rsid w:val="00EB2036"/>
    <w:rsid w:val="00EB2B2E"/>
    <w:rsid w:val="00EB5F27"/>
    <w:rsid w:val="00EC0BE4"/>
    <w:rsid w:val="00EC2EB0"/>
    <w:rsid w:val="00EC7B2A"/>
    <w:rsid w:val="00ED55DD"/>
    <w:rsid w:val="00EE25BD"/>
    <w:rsid w:val="00EE2EBB"/>
    <w:rsid w:val="00EE4315"/>
    <w:rsid w:val="00EE4B65"/>
    <w:rsid w:val="00EF02BB"/>
    <w:rsid w:val="00EF3B6D"/>
    <w:rsid w:val="00EF6355"/>
    <w:rsid w:val="00F016F7"/>
    <w:rsid w:val="00F04415"/>
    <w:rsid w:val="00F04D48"/>
    <w:rsid w:val="00F121AB"/>
    <w:rsid w:val="00F14CE8"/>
    <w:rsid w:val="00F1514D"/>
    <w:rsid w:val="00F1539E"/>
    <w:rsid w:val="00F20143"/>
    <w:rsid w:val="00F27451"/>
    <w:rsid w:val="00F2757D"/>
    <w:rsid w:val="00F318AB"/>
    <w:rsid w:val="00F36CBC"/>
    <w:rsid w:val="00F423FD"/>
    <w:rsid w:val="00F43263"/>
    <w:rsid w:val="00F50277"/>
    <w:rsid w:val="00F52E11"/>
    <w:rsid w:val="00F534A2"/>
    <w:rsid w:val="00F544F2"/>
    <w:rsid w:val="00F61558"/>
    <w:rsid w:val="00F71F40"/>
    <w:rsid w:val="00F76F0E"/>
    <w:rsid w:val="00F807F9"/>
    <w:rsid w:val="00F81AA0"/>
    <w:rsid w:val="00F9539F"/>
    <w:rsid w:val="00FA0E2E"/>
    <w:rsid w:val="00FA6F82"/>
    <w:rsid w:val="00FB43B9"/>
    <w:rsid w:val="00FB71A6"/>
    <w:rsid w:val="00FC043D"/>
    <w:rsid w:val="00FE014E"/>
    <w:rsid w:val="00FE01CB"/>
    <w:rsid w:val="00FE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FA496"/>
  <w15:docId w15:val="{2CEEFB6E-80E9-49B7-9FC7-9DEC2253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433"/>
    <w:rPr>
      <w:rFonts w:ascii="CG Times" w:eastAsia="Times New Roman" w:hAnsi="CG Times"/>
      <w:sz w:val="24"/>
      <w:szCs w:val="20"/>
    </w:rPr>
  </w:style>
  <w:style w:type="paragraph" w:styleId="Nadpis1">
    <w:name w:val="heading 1"/>
    <w:basedOn w:val="Normln"/>
    <w:next w:val="Normln"/>
    <w:link w:val="Nadpis1Char"/>
    <w:uiPriority w:val="99"/>
    <w:qFormat/>
    <w:rsid w:val="0020643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206433"/>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6433"/>
    <w:rPr>
      <w:rFonts w:ascii="Arial" w:hAnsi="Arial" w:cs="Times New Roman"/>
      <w:b/>
      <w:kern w:val="28"/>
      <w:sz w:val="20"/>
      <w:szCs w:val="20"/>
    </w:rPr>
  </w:style>
  <w:style w:type="character" w:customStyle="1" w:styleId="Nadpis2Char">
    <w:name w:val="Nadpis 2 Char"/>
    <w:basedOn w:val="Standardnpsmoodstavce"/>
    <w:link w:val="Nadpis2"/>
    <w:uiPriority w:val="99"/>
    <w:locked/>
    <w:rsid w:val="00206433"/>
    <w:rPr>
      <w:rFonts w:ascii="Arial" w:hAnsi="Arial" w:cs="Times New Roman"/>
      <w:b/>
      <w:i/>
      <w:sz w:val="20"/>
      <w:szCs w:val="20"/>
    </w:rPr>
  </w:style>
  <w:style w:type="paragraph" w:styleId="Nzev">
    <w:name w:val="Title"/>
    <w:basedOn w:val="Normln"/>
    <w:link w:val="NzevChar"/>
    <w:uiPriority w:val="99"/>
    <w:qFormat/>
    <w:rsid w:val="00206433"/>
    <w:pPr>
      <w:widowControl w:val="0"/>
      <w:ind w:left="567"/>
      <w:jc w:val="center"/>
    </w:pPr>
    <w:rPr>
      <w:rFonts w:ascii="Times New Roman" w:hAnsi="Times New Roman"/>
      <w:b/>
      <w:sz w:val="36"/>
    </w:rPr>
  </w:style>
  <w:style w:type="character" w:customStyle="1" w:styleId="NzevChar">
    <w:name w:val="Název Char"/>
    <w:basedOn w:val="Standardnpsmoodstavce"/>
    <w:link w:val="Nzev"/>
    <w:uiPriority w:val="99"/>
    <w:locked/>
    <w:rsid w:val="00206433"/>
    <w:rPr>
      <w:rFonts w:ascii="Times New Roman" w:hAnsi="Times New Roman" w:cs="Times New Roman"/>
      <w:b/>
      <w:snapToGrid w:val="0"/>
      <w:sz w:val="20"/>
      <w:szCs w:val="20"/>
      <w:lang w:eastAsia="cs-CZ"/>
    </w:rPr>
  </w:style>
  <w:style w:type="paragraph" w:styleId="Zkladntext2">
    <w:name w:val="Body Text 2"/>
    <w:basedOn w:val="Normln"/>
    <w:link w:val="Zkladntext2Char"/>
    <w:uiPriority w:val="99"/>
    <w:rsid w:val="00206433"/>
    <w:pPr>
      <w:ind w:left="567"/>
      <w:jc w:val="center"/>
    </w:pPr>
    <w:rPr>
      <w:rFonts w:ascii="Times New Roman" w:hAnsi="Times New Roman"/>
    </w:rPr>
  </w:style>
  <w:style w:type="character" w:customStyle="1" w:styleId="Zkladntext2Char">
    <w:name w:val="Základní text 2 Char"/>
    <w:basedOn w:val="Standardnpsmoodstavce"/>
    <w:link w:val="Zkladntext2"/>
    <w:uiPriority w:val="99"/>
    <w:locked/>
    <w:rsid w:val="00206433"/>
    <w:rPr>
      <w:rFonts w:ascii="Times New Roman" w:hAnsi="Times New Roman" w:cs="Times New Roman"/>
      <w:snapToGrid w:val="0"/>
      <w:sz w:val="20"/>
      <w:szCs w:val="20"/>
      <w:lang w:eastAsia="cs-CZ"/>
    </w:rPr>
  </w:style>
  <w:style w:type="character" w:styleId="Odkaznakoment">
    <w:name w:val="annotation reference"/>
    <w:basedOn w:val="Standardnpsmoodstavce"/>
    <w:uiPriority w:val="99"/>
    <w:rsid w:val="00206433"/>
    <w:rPr>
      <w:rFonts w:cs="Times New Roman"/>
      <w:sz w:val="16"/>
    </w:rPr>
  </w:style>
  <w:style w:type="paragraph" w:styleId="Zpat">
    <w:name w:val="footer"/>
    <w:basedOn w:val="Normln"/>
    <w:link w:val="ZpatChar"/>
    <w:uiPriority w:val="99"/>
    <w:rsid w:val="00206433"/>
    <w:pPr>
      <w:tabs>
        <w:tab w:val="center" w:pos="4536"/>
        <w:tab w:val="right" w:pos="9072"/>
      </w:tabs>
      <w:ind w:left="567"/>
      <w:jc w:val="both"/>
    </w:pPr>
    <w:rPr>
      <w:rFonts w:ascii="Times New Roman" w:hAnsi="Times New Roman"/>
    </w:rPr>
  </w:style>
  <w:style w:type="character" w:customStyle="1" w:styleId="ZpatChar">
    <w:name w:val="Zápatí Char"/>
    <w:basedOn w:val="Standardnpsmoodstavce"/>
    <w:link w:val="Zpat"/>
    <w:uiPriority w:val="99"/>
    <w:locked/>
    <w:rsid w:val="00206433"/>
    <w:rPr>
      <w:rFonts w:ascii="Times New Roman" w:hAnsi="Times New Roman" w:cs="Times New Roman"/>
      <w:sz w:val="20"/>
      <w:szCs w:val="20"/>
      <w:lang w:eastAsia="cs-CZ"/>
    </w:rPr>
  </w:style>
  <w:style w:type="paragraph" w:styleId="Textkomente">
    <w:name w:val="annotation text"/>
    <w:basedOn w:val="Normln"/>
    <w:link w:val="TextkomenteChar"/>
    <w:uiPriority w:val="99"/>
    <w:rsid w:val="00206433"/>
    <w:pPr>
      <w:ind w:left="567"/>
      <w:jc w:val="both"/>
    </w:pPr>
    <w:rPr>
      <w:rFonts w:ascii="Times New Roman" w:hAnsi="Times New Roman"/>
      <w:sz w:val="20"/>
    </w:rPr>
  </w:style>
  <w:style w:type="character" w:customStyle="1" w:styleId="TextkomenteChar">
    <w:name w:val="Text komentáře Char"/>
    <w:basedOn w:val="Standardnpsmoodstavce"/>
    <w:link w:val="Textkomente"/>
    <w:uiPriority w:val="99"/>
    <w:locked/>
    <w:rsid w:val="00206433"/>
    <w:rPr>
      <w:rFonts w:ascii="Times New Roman" w:hAnsi="Times New Roman" w:cs="Times New Roman"/>
      <w:sz w:val="20"/>
      <w:szCs w:val="20"/>
      <w:lang w:eastAsia="cs-CZ"/>
    </w:rPr>
  </w:style>
  <w:style w:type="character" w:customStyle="1" w:styleId="platne1">
    <w:name w:val="platne1"/>
    <w:basedOn w:val="Standardnpsmoodstavce"/>
    <w:uiPriority w:val="99"/>
    <w:rsid w:val="00206433"/>
    <w:rPr>
      <w:rFonts w:cs="Times New Roman"/>
    </w:rPr>
  </w:style>
  <w:style w:type="character" w:styleId="slostrnky">
    <w:name w:val="page number"/>
    <w:basedOn w:val="Standardnpsmoodstavce"/>
    <w:uiPriority w:val="99"/>
    <w:rsid w:val="00206433"/>
    <w:rPr>
      <w:rFonts w:cs="Times New Roman"/>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206433"/>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locked/>
    <w:rsid w:val="00206433"/>
    <w:rPr>
      <w:rFonts w:ascii="CG Times" w:hAnsi="CG Times" w:cs="Times New Roman"/>
      <w:sz w:val="20"/>
      <w:szCs w:val="20"/>
    </w:rPr>
  </w:style>
  <w:style w:type="character" w:styleId="Znakapoznpodarou">
    <w:name w:val="footnote reference"/>
    <w:aliases w:val="PGI Fußnote Ziffer + Times New Roman,12 b.,Zúžené o ...,PGI Fußnote Ziffer"/>
    <w:basedOn w:val="Standardnpsmoodstavce"/>
    <w:uiPriority w:val="99"/>
    <w:rsid w:val="00206433"/>
    <w:rPr>
      <w:rFonts w:cs="Times New Roman"/>
      <w:vertAlign w:val="superscript"/>
    </w:rPr>
  </w:style>
  <w:style w:type="paragraph" w:customStyle="1" w:styleId="st">
    <w:name w:val="Část"/>
    <w:basedOn w:val="Normln"/>
    <w:next w:val="Oddl"/>
    <w:uiPriority w:val="99"/>
    <w:rsid w:val="00206433"/>
    <w:pPr>
      <w:keepNext/>
      <w:keepLines/>
      <w:numPr>
        <w:numId w:val="2"/>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06433"/>
    <w:pPr>
      <w:keepNext/>
      <w:keepLines/>
      <w:numPr>
        <w:ilvl w:val="1"/>
        <w:numId w:val="2"/>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06433"/>
    <w:pPr>
      <w:keepNext/>
      <w:keepLines/>
      <w:numPr>
        <w:ilvl w:val="2"/>
        <w:numId w:val="2"/>
      </w:numPr>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206433"/>
    <w:pPr>
      <w:numPr>
        <w:ilvl w:val="3"/>
        <w:numId w:val="2"/>
      </w:numPr>
      <w:spacing w:before="120"/>
      <w:jc w:val="both"/>
      <w:outlineLvl w:val="3"/>
    </w:pPr>
    <w:rPr>
      <w:rFonts w:ascii="Times New Roman" w:hAnsi="Times New Roman"/>
      <w:szCs w:val="24"/>
    </w:rPr>
  </w:style>
  <w:style w:type="paragraph" w:customStyle="1" w:styleId="Psmeno">
    <w:name w:val="Písmeno"/>
    <w:basedOn w:val="Normln"/>
    <w:uiPriority w:val="99"/>
    <w:rsid w:val="00206433"/>
    <w:pPr>
      <w:numPr>
        <w:ilvl w:val="4"/>
        <w:numId w:val="2"/>
      </w:numPr>
      <w:jc w:val="both"/>
      <w:outlineLvl w:val="4"/>
    </w:pPr>
    <w:rPr>
      <w:rFonts w:ascii="Times New Roman" w:hAnsi="Times New Roman"/>
      <w:szCs w:val="24"/>
    </w:rPr>
  </w:style>
  <w:style w:type="paragraph" w:customStyle="1" w:styleId="Bod">
    <w:name w:val="Bod"/>
    <w:basedOn w:val="Normln"/>
    <w:uiPriority w:val="99"/>
    <w:rsid w:val="00206433"/>
    <w:pPr>
      <w:numPr>
        <w:ilvl w:val="5"/>
        <w:numId w:val="2"/>
      </w:numPr>
      <w:jc w:val="both"/>
    </w:pPr>
    <w:rPr>
      <w:rFonts w:ascii="Times New Roman" w:hAnsi="Times New Roman"/>
      <w:szCs w:val="24"/>
    </w:rPr>
  </w:style>
  <w:style w:type="paragraph" w:styleId="Zkladntextodsazen3">
    <w:name w:val="Body Text Indent 3"/>
    <w:basedOn w:val="Normln"/>
    <w:link w:val="Zkladntextodsazen3Char"/>
    <w:uiPriority w:val="99"/>
    <w:rsid w:val="002064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06433"/>
    <w:rPr>
      <w:rFonts w:ascii="CG Times" w:hAnsi="CG Times" w:cs="Times New Roman"/>
      <w:sz w:val="16"/>
      <w:szCs w:val="16"/>
    </w:rPr>
  </w:style>
  <w:style w:type="paragraph" w:styleId="Textbubliny">
    <w:name w:val="Balloon Text"/>
    <w:basedOn w:val="Normln"/>
    <w:link w:val="TextbublinyChar"/>
    <w:uiPriority w:val="99"/>
    <w:semiHidden/>
    <w:rsid w:val="00206433"/>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206433"/>
    <w:rPr>
      <w:rFonts w:ascii="Segoe UI" w:hAnsi="Segoe UI" w:cs="Segoe UI"/>
      <w:sz w:val="18"/>
      <w:szCs w:val="18"/>
      <w:lang w:eastAsia="cs-CZ"/>
    </w:rPr>
  </w:style>
  <w:style w:type="paragraph" w:styleId="Odstavecseseznamem">
    <w:name w:val="List Paragraph"/>
    <w:basedOn w:val="Normln"/>
    <w:uiPriority w:val="99"/>
    <w:qFormat/>
    <w:rsid w:val="004028D0"/>
    <w:pPr>
      <w:ind w:left="720"/>
      <w:contextualSpacing/>
    </w:pPr>
  </w:style>
  <w:style w:type="paragraph" w:styleId="Pedmtkomente">
    <w:name w:val="annotation subject"/>
    <w:basedOn w:val="Textkomente"/>
    <w:next w:val="Textkomente"/>
    <w:link w:val="PedmtkomenteChar"/>
    <w:uiPriority w:val="99"/>
    <w:semiHidden/>
    <w:rsid w:val="0063048D"/>
    <w:pPr>
      <w:ind w:left="0"/>
      <w:jc w:val="left"/>
    </w:pPr>
    <w:rPr>
      <w:rFonts w:ascii="CG Times" w:hAnsi="CG Times"/>
      <w:b/>
      <w:bCs/>
    </w:rPr>
  </w:style>
  <w:style w:type="character" w:customStyle="1" w:styleId="PedmtkomenteChar">
    <w:name w:val="Předmět komentáře Char"/>
    <w:basedOn w:val="TextkomenteChar"/>
    <w:link w:val="Pedmtkomente"/>
    <w:uiPriority w:val="99"/>
    <w:semiHidden/>
    <w:locked/>
    <w:rsid w:val="0063048D"/>
    <w:rPr>
      <w:rFonts w:ascii="CG Times" w:hAnsi="CG Times" w:cs="Times New Roman"/>
      <w:b/>
      <w:bCs/>
      <w:sz w:val="20"/>
      <w:szCs w:val="20"/>
      <w:lang w:eastAsia="cs-CZ"/>
    </w:rPr>
  </w:style>
  <w:style w:type="paragraph" w:styleId="Zhlav">
    <w:name w:val="header"/>
    <w:basedOn w:val="Normln"/>
    <w:link w:val="ZhlavChar"/>
    <w:uiPriority w:val="99"/>
    <w:rsid w:val="002E5416"/>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locked/>
    <w:rsid w:val="002E5416"/>
    <w:rPr>
      <w:rFonts w:ascii="Times New Roman" w:hAnsi="Times New Roman" w:cs="Times New Roman"/>
      <w:sz w:val="24"/>
      <w:szCs w:val="24"/>
      <w:lang w:eastAsia="cs-CZ"/>
    </w:rPr>
  </w:style>
  <w:style w:type="paragraph" w:styleId="Revize">
    <w:name w:val="Revision"/>
    <w:hidden/>
    <w:uiPriority w:val="99"/>
    <w:semiHidden/>
    <w:rsid w:val="00F016F7"/>
    <w:rPr>
      <w:rFonts w:ascii="CG Times" w:eastAsia="Times New Roman" w:hAnsi="CG Times"/>
      <w:sz w:val="24"/>
      <w:szCs w:val="20"/>
    </w:rPr>
  </w:style>
  <w:style w:type="character" w:styleId="Hypertextovodkaz">
    <w:name w:val="Hyperlink"/>
    <w:basedOn w:val="Standardnpsmoodstavce"/>
    <w:uiPriority w:val="99"/>
    <w:rsid w:val="005E2B69"/>
    <w:rPr>
      <w:rFonts w:cs="Times New Roman"/>
      <w:color w:val="0563C1"/>
      <w:u w:val="single"/>
    </w:rPr>
  </w:style>
  <w:style w:type="character" w:customStyle="1" w:styleId="Nevyeenzmnka1">
    <w:name w:val="Nevyřešená zmínka1"/>
    <w:basedOn w:val="Standardnpsmoodstavce"/>
    <w:uiPriority w:val="99"/>
    <w:semiHidden/>
    <w:unhideWhenUsed/>
    <w:rsid w:val="00D86EF5"/>
    <w:rPr>
      <w:color w:val="605E5C"/>
      <w:shd w:val="clear" w:color="auto" w:fill="E1DFDD"/>
    </w:rPr>
  </w:style>
  <w:style w:type="paragraph" w:styleId="Textvysvtlivek">
    <w:name w:val="endnote text"/>
    <w:basedOn w:val="Normln"/>
    <w:link w:val="TextvysvtlivekChar"/>
    <w:uiPriority w:val="99"/>
    <w:semiHidden/>
    <w:unhideWhenUsed/>
    <w:locked/>
    <w:rsid w:val="00D74FA5"/>
    <w:rPr>
      <w:sz w:val="20"/>
    </w:rPr>
  </w:style>
  <w:style w:type="character" w:customStyle="1" w:styleId="TextvysvtlivekChar">
    <w:name w:val="Text vysvětlivek Char"/>
    <w:basedOn w:val="Standardnpsmoodstavce"/>
    <w:link w:val="Textvysvtlivek"/>
    <w:uiPriority w:val="99"/>
    <w:semiHidden/>
    <w:rsid w:val="00D74FA5"/>
    <w:rPr>
      <w:rFonts w:ascii="CG Times" w:eastAsia="Times New Roman" w:hAnsi="CG Times"/>
      <w:sz w:val="20"/>
      <w:szCs w:val="20"/>
    </w:rPr>
  </w:style>
  <w:style w:type="character" w:styleId="Odkaznavysvtlivky">
    <w:name w:val="endnote reference"/>
    <w:basedOn w:val="Standardnpsmoodstavce"/>
    <w:uiPriority w:val="99"/>
    <w:semiHidden/>
    <w:unhideWhenUsed/>
    <w:locked/>
    <w:rsid w:val="00D74FA5"/>
    <w:rPr>
      <w:vertAlign w:val="superscript"/>
    </w:rPr>
  </w:style>
  <w:style w:type="character" w:styleId="Nevyeenzmnka">
    <w:name w:val="Unresolved Mention"/>
    <w:basedOn w:val="Standardnpsmoodstavce"/>
    <w:uiPriority w:val="99"/>
    <w:semiHidden/>
    <w:unhideWhenUsed/>
    <w:rsid w:val="00A4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8738">
      <w:bodyDiv w:val="1"/>
      <w:marLeft w:val="0"/>
      <w:marRight w:val="0"/>
      <w:marTop w:val="0"/>
      <w:marBottom w:val="0"/>
      <w:divBdr>
        <w:top w:val="none" w:sz="0" w:space="0" w:color="auto"/>
        <w:left w:val="none" w:sz="0" w:space="0" w:color="auto"/>
        <w:bottom w:val="none" w:sz="0" w:space="0" w:color="auto"/>
        <w:right w:val="none" w:sz="0" w:space="0" w:color="auto"/>
      </w:divBdr>
    </w:div>
    <w:div w:id="469447625">
      <w:marLeft w:val="0"/>
      <w:marRight w:val="0"/>
      <w:marTop w:val="0"/>
      <w:marBottom w:val="0"/>
      <w:divBdr>
        <w:top w:val="none" w:sz="0" w:space="0" w:color="auto"/>
        <w:left w:val="none" w:sz="0" w:space="0" w:color="auto"/>
        <w:bottom w:val="none" w:sz="0" w:space="0" w:color="auto"/>
        <w:right w:val="none" w:sz="0" w:space="0" w:color="auto"/>
      </w:divBdr>
    </w:div>
    <w:div w:id="469447626">
      <w:marLeft w:val="0"/>
      <w:marRight w:val="0"/>
      <w:marTop w:val="0"/>
      <w:marBottom w:val="0"/>
      <w:divBdr>
        <w:top w:val="none" w:sz="0" w:space="0" w:color="auto"/>
        <w:left w:val="none" w:sz="0" w:space="0" w:color="auto"/>
        <w:bottom w:val="none" w:sz="0" w:space="0" w:color="auto"/>
        <w:right w:val="none" w:sz="0" w:space="0" w:color="auto"/>
      </w:divBdr>
    </w:div>
    <w:div w:id="1094863656">
      <w:bodyDiv w:val="1"/>
      <w:marLeft w:val="0"/>
      <w:marRight w:val="0"/>
      <w:marTop w:val="0"/>
      <w:marBottom w:val="0"/>
      <w:divBdr>
        <w:top w:val="none" w:sz="0" w:space="0" w:color="auto"/>
        <w:left w:val="none" w:sz="0" w:space="0" w:color="auto"/>
        <w:bottom w:val="none" w:sz="0" w:space="0" w:color="auto"/>
        <w:right w:val="none" w:sz="0" w:space="0" w:color="auto"/>
      </w:divBdr>
    </w:div>
    <w:div w:id="12510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zek.miroslav@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ocnicenac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56BD-DD4F-4A05-BA68-2E4962A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5048</Words>
  <Characters>30955</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Troníčková Zuzana</dc:creator>
  <cp:keywords/>
  <dc:description/>
  <cp:lastModifiedBy>Bukvaldová Jarmila</cp:lastModifiedBy>
  <cp:revision>3</cp:revision>
  <cp:lastPrinted>2018-12-07T09:16:00Z</cp:lastPrinted>
  <dcterms:created xsi:type="dcterms:W3CDTF">2025-05-07T11:45:00Z</dcterms:created>
  <dcterms:modified xsi:type="dcterms:W3CDTF">2025-06-02T13:31:00Z</dcterms:modified>
</cp:coreProperties>
</file>