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1CE1D48F"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511CF9" w:rsidRPr="00C15F0C">
        <w:rPr>
          <w:sz w:val="28"/>
          <w:szCs w:val="28"/>
        </w:rPr>
        <w:t>„</w:t>
      </w:r>
      <w:r w:rsidR="00511CF9" w:rsidRPr="00511CF9">
        <w:rPr>
          <w:b/>
          <w:bCs/>
          <w:noProof/>
          <w:sz w:val="24"/>
          <w:szCs w:val="24"/>
        </w:rPr>
        <w:t>III/32414 Lužec nad Cidlinou</w:t>
      </w:r>
      <w:r w:rsidR="00511CF9" w:rsidRPr="00C15F0C">
        <w:rPr>
          <w:noProof/>
          <w:sz w:val="28"/>
          <w:szCs w:val="28"/>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4D0008"/>
    <w:rsid w:val="00511CF9"/>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395</Words>
  <Characters>2336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2025-04-23T09:21:00Z</dcterms:modified>
</cp:coreProperties>
</file>