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426D9" w14:textId="2A0AB08B" w:rsidR="00207853" w:rsidRPr="003D4BEC" w:rsidRDefault="00207853" w:rsidP="00857C2C">
      <w:pPr>
        <w:autoSpaceDE w:val="0"/>
        <w:autoSpaceDN w:val="0"/>
        <w:adjustRightInd w:val="0"/>
        <w:spacing w:after="24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3D4BEC">
        <w:rPr>
          <w:rFonts w:ascii="Verdana" w:hAnsi="Verdana" w:cs="Arial"/>
          <w:b/>
          <w:bCs/>
          <w:sz w:val="24"/>
          <w:szCs w:val="24"/>
        </w:rPr>
        <w:t>SOUHRNNÉ PROHLÁŠENÍ DODAVATELE</w:t>
      </w:r>
    </w:p>
    <w:p w14:paraId="7AE3AA98" w14:textId="65EC2FD1" w:rsidR="00DC3F48" w:rsidRPr="003D4BEC" w:rsidRDefault="00DC3F48" w:rsidP="00857C2C">
      <w:pPr>
        <w:autoSpaceDE w:val="0"/>
        <w:autoSpaceDN w:val="0"/>
        <w:adjustRightInd w:val="0"/>
        <w:spacing w:after="24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3D4BEC">
        <w:rPr>
          <w:rFonts w:ascii="Verdana" w:hAnsi="Verdana" w:cs="Arial"/>
          <w:b/>
          <w:bCs/>
          <w:sz w:val="24"/>
          <w:szCs w:val="24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3D4BEC" w:rsidRPr="003D4BEC" w14:paraId="19951348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147040" w14:textId="77777777" w:rsidR="00DC3F48" w:rsidRPr="003D4BEC" w:rsidRDefault="00DC3F48" w:rsidP="00DC3F48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3D4BEC">
              <w:rPr>
                <w:rFonts w:ascii="Verdana" w:hAnsi="Verdana" w:cs="Arial"/>
                <w:b/>
                <w:sz w:val="18"/>
                <w:szCs w:val="18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F170" w14:textId="496DA63C" w:rsidR="00E7706B" w:rsidRPr="003D4BEC" w:rsidRDefault="003D4BEC" w:rsidP="003D4BEC">
            <w:pPr>
              <w:pStyle w:val="Normln11"/>
              <w:spacing w:before="320" w:after="320"/>
              <w:jc w:val="both"/>
              <w:rPr>
                <w:b/>
                <w:sz w:val="18"/>
                <w:szCs w:val="18"/>
              </w:rPr>
            </w:pPr>
            <w:r w:rsidRPr="003D4BEC">
              <w:rPr>
                <w:rFonts w:eastAsiaTheme="minorEastAsia" w:cs="Arial"/>
                <w:b/>
                <w:sz w:val="18"/>
                <w:szCs w:val="18"/>
              </w:rPr>
              <w:t xml:space="preserve">Rekonstrukce opláštění budovy Hradecká 1690/2A, Hradec Králové </w:t>
            </w:r>
            <w:r w:rsidR="00072E5C">
              <w:rPr>
                <w:rFonts w:eastAsiaTheme="minorEastAsia" w:cs="Arial"/>
                <w:b/>
                <w:sz w:val="18"/>
                <w:szCs w:val="18"/>
              </w:rPr>
              <w:t xml:space="preserve">II </w:t>
            </w:r>
            <w:r w:rsidRPr="003D4BEC">
              <w:rPr>
                <w:rFonts w:eastAsiaTheme="minorEastAsia" w:cs="Arial"/>
                <w:b/>
                <w:sz w:val="18"/>
                <w:szCs w:val="18"/>
              </w:rPr>
              <w:t>– stavební práce</w:t>
            </w:r>
          </w:p>
        </w:tc>
      </w:tr>
      <w:tr w:rsidR="003D4BEC" w:rsidRPr="003D4BEC" w14:paraId="11899143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17079" w14:textId="77777777" w:rsidR="00DC3F48" w:rsidRPr="003D4BEC" w:rsidRDefault="00DC3F48" w:rsidP="003E390F">
            <w:pPr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 w:rsidRPr="003D4BEC">
              <w:rPr>
                <w:rFonts w:ascii="Verdana" w:hAnsi="Verdana" w:cs="Arial"/>
                <w:sz w:val="18"/>
                <w:szCs w:val="18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9817" w14:textId="1BE77747" w:rsidR="003E390F" w:rsidRPr="003D4BEC" w:rsidRDefault="00A26CB7" w:rsidP="00342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3D4BEC">
              <w:rPr>
                <w:rFonts w:ascii="Verdana" w:hAnsi="Verdana" w:cs="Arial"/>
                <w:b/>
                <w:sz w:val="18"/>
                <w:szCs w:val="18"/>
              </w:rPr>
              <w:t>Zdravotnická záchranná služba Královéhradeckého kraje</w:t>
            </w:r>
          </w:p>
          <w:p w14:paraId="081B84CC" w14:textId="77777777" w:rsidR="003E390F" w:rsidRPr="003D4BEC" w:rsidRDefault="00A26CB7" w:rsidP="00342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4BEC">
              <w:rPr>
                <w:rFonts w:ascii="Verdana" w:hAnsi="Verdana" w:cs="Arial"/>
                <w:sz w:val="18"/>
                <w:szCs w:val="18"/>
              </w:rPr>
              <w:t>IČO</w:t>
            </w:r>
            <w:r w:rsidR="00BF141B" w:rsidRPr="003D4BEC">
              <w:rPr>
                <w:rFonts w:ascii="Verdana" w:hAnsi="Verdana" w:cs="Arial"/>
                <w:sz w:val="18"/>
                <w:szCs w:val="18"/>
              </w:rPr>
              <w:t>:</w:t>
            </w:r>
            <w:r w:rsidRPr="003D4BEC">
              <w:rPr>
                <w:rFonts w:ascii="Verdana" w:hAnsi="Verdana" w:cs="Arial"/>
                <w:sz w:val="18"/>
                <w:szCs w:val="18"/>
              </w:rPr>
              <w:t xml:space="preserve"> 48145122 </w:t>
            </w:r>
          </w:p>
          <w:p w14:paraId="22C242CE" w14:textId="77777777" w:rsidR="00DC3F48" w:rsidRPr="003D4BEC" w:rsidRDefault="00A26CB7" w:rsidP="00342C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4BEC">
              <w:rPr>
                <w:rFonts w:ascii="Verdana" w:hAnsi="Verdana" w:cs="Arial"/>
                <w:sz w:val="18"/>
                <w:szCs w:val="18"/>
              </w:rPr>
              <w:t>se sídlem</w:t>
            </w:r>
            <w:r w:rsidR="00BF141B" w:rsidRPr="003D4BEC">
              <w:rPr>
                <w:rFonts w:ascii="Verdana" w:hAnsi="Verdana" w:cs="Arial"/>
                <w:sz w:val="18"/>
                <w:szCs w:val="18"/>
              </w:rPr>
              <w:t>:</w:t>
            </w:r>
            <w:r w:rsidRPr="003D4BEC">
              <w:rPr>
                <w:rFonts w:ascii="Verdana" w:hAnsi="Verdana" w:cs="Arial"/>
                <w:sz w:val="18"/>
                <w:szCs w:val="18"/>
              </w:rPr>
              <w:t xml:space="preserve"> Hradecká 1690/2a, 500 12 Hradec Králové</w:t>
            </w:r>
          </w:p>
        </w:tc>
      </w:tr>
      <w:tr w:rsidR="003D4BEC" w:rsidRPr="003D4BEC" w14:paraId="6318268B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66232" w14:textId="77777777" w:rsidR="00DC3F48" w:rsidRPr="003D4BEC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D4BEC">
              <w:rPr>
                <w:rFonts w:ascii="Verdana" w:hAnsi="Verdana" w:cs="Arial"/>
                <w:sz w:val="18"/>
                <w:szCs w:val="18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1478" w14:textId="338B3604" w:rsidR="00DC3F48" w:rsidRPr="003D4BEC" w:rsidRDefault="009E2434" w:rsidP="00EE15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Veřejná zakázka malého rozsahu III. kategorie – na stavební práce</w:t>
            </w:r>
          </w:p>
        </w:tc>
      </w:tr>
    </w:tbl>
    <w:p w14:paraId="308B925E" w14:textId="77777777" w:rsidR="00DC3F48" w:rsidRPr="003D4BEC" w:rsidRDefault="00DC3F48" w:rsidP="00DC3F4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color w:val="FF0000"/>
          <w:sz w:val="18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3D4BEC" w:rsidRPr="003D4BEC" w14:paraId="052C4642" w14:textId="77777777" w:rsidTr="000D06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7ADAE4" w14:textId="77777777" w:rsidR="00DC3F48" w:rsidRPr="003D4BEC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b/>
                <w:color w:val="FF0000"/>
                <w:sz w:val="18"/>
                <w:szCs w:val="18"/>
              </w:rPr>
            </w:pPr>
            <w:r w:rsidRPr="00025A12">
              <w:rPr>
                <w:rFonts w:ascii="Verdana" w:hAnsi="Verdana" w:cs="Arial"/>
                <w:b/>
                <w:sz w:val="18"/>
                <w:szCs w:val="18"/>
              </w:rPr>
              <w:t>Identifikační údaje dodavatele</w:t>
            </w:r>
          </w:p>
        </w:tc>
      </w:tr>
      <w:tr w:rsidR="003D4BEC" w:rsidRPr="003D4BEC" w14:paraId="29F87902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8FF4F9" w14:textId="77777777" w:rsidR="00DC3F48" w:rsidRPr="00025A12" w:rsidRDefault="00DC3F48" w:rsidP="00BF0665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A144" w14:textId="77777777" w:rsidR="00DC3F48" w:rsidRPr="00025A12" w:rsidRDefault="00FD739D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DC3F48"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doplní dodavatel</w:t>
            </w: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3D4BEC" w:rsidRPr="003D4BEC" w14:paraId="28A6A6D1" w14:textId="77777777" w:rsidTr="006B1B1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E0FF15" w14:textId="6024FBDB" w:rsidR="006B1B1F" w:rsidRPr="00025A12" w:rsidRDefault="006B1B1F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 xml:space="preserve">Společnost zapsaná v obchodním rejstříku vedeném </w:t>
            </w: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  <w:r w:rsidRPr="00025A12">
              <w:rPr>
                <w:rFonts w:ascii="Verdana" w:hAnsi="Verdana" w:cs="Arial"/>
                <w:sz w:val="18"/>
                <w:szCs w:val="18"/>
              </w:rPr>
              <w:t xml:space="preserve"> pod </w:t>
            </w:r>
            <w:proofErr w:type="spellStart"/>
            <w:r w:rsidRPr="00025A12">
              <w:rPr>
                <w:rFonts w:ascii="Verdana" w:hAnsi="Verdana" w:cs="Arial"/>
                <w:sz w:val="18"/>
                <w:szCs w:val="18"/>
              </w:rPr>
              <w:t>sp</w:t>
            </w:r>
            <w:proofErr w:type="spellEnd"/>
            <w:r w:rsidRPr="00025A12">
              <w:rPr>
                <w:rFonts w:ascii="Verdana" w:hAnsi="Verdana" w:cs="Arial"/>
                <w:sz w:val="18"/>
                <w:szCs w:val="18"/>
              </w:rPr>
              <w:t xml:space="preserve">. zn. </w:t>
            </w: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0DA8B1FB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470A42" w14:textId="77777777" w:rsidR="00DC3F48" w:rsidRPr="00025A12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593A" w14:textId="77777777" w:rsidR="00DC3F48" w:rsidRPr="00025A12" w:rsidRDefault="00FD739D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DC3F48"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doplní dodavatel</w:t>
            </w: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3D4BEC" w:rsidRPr="003D4BEC" w14:paraId="1CB696DC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C0AE98" w14:textId="77777777" w:rsidR="00DC3F48" w:rsidRPr="00025A12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D0D7" w14:textId="77777777" w:rsidR="00DC3F48" w:rsidRPr="00025A12" w:rsidRDefault="00FD739D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</w:t>
            </w:r>
            <w:r w:rsidR="00DC3F48"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doplní dodavatel – v případě, že dodavatel není plátcem daně z přidané hodnoty, uvede do tohoto pole tuto informaci</w:t>
            </w: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3D4BEC" w:rsidRPr="003D4BEC" w14:paraId="7E9B1750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C625BA" w14:textId="77777777" w:rsidR="00DC3F48" w:rsidRPr="00025A12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2611" w14:textId="77777777" w:rsidR="00DC3F48" w:rsidRPr="00025A12" w:rsidRDefault="00FD739D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6CD2B220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589BCE" w14:textId="6E470C64" w:rsidR="002C1679" w:rsidRPr="00025A12" w:rsidRDefault="002C1679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Zástupce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F025" w14:textId="4E48F058" w:rsidR="002C1679" w:rsidRPr="00025A12" w:rsidRDefault="002C1679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</w:tbl>
    <w:p w14:paraId="1EDA60A9" w14:textId="77777777" w:rsidR="00DC3F48" w:rsidRPr="003D4BEC" w:rsidRDefault="00DC3F48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FF0000"/>
          <w:sz w:val="18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3D4BEC" w:rsidRPr="003D4BEC" w14:paraId="2FFB41E4" w14:textId="77777777" w:rsidTr="000D060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BAEBF7" w14:textId="77777777" w:rsidR="00DC3F48" w:rsidRPr="00025A12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025A12">
              <w:rPr>
                <w:rFonts w:ascii="Verdana" w:hAnsi="Verdana" w:cs="Arial"/>
                <w:b/>
                <w:sz w:val="18"/>
                <w:szCs w:val="18"/>
              </w:rPr>
              <w:t>Kontaktní údaje dodavatele</w:t>
            </w:r>
          </w:p>
        </w:tc>
      </w:tr>
      <w:tr w:rsidR="003D4BEC" w:rsidRPr="003D4BEC" w14:paraId="3BE7B8D9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1B9587" w14:textId="427C932B" w:rsidR="00DC3F48" w:rsidRPr="00025A12" w:rsidRDefault="00DC3F48" w:rsidP="00BF0665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025A12">
              <w:rPr>
                <w:rFonts w:ascii="Verdana" w:hAnsi="Verdana" w:cs="Arial"/>
                <w:b/>
                <w:sz w:val="18"/>
                <w:szCs w:val="18"/>
              </w:rPr>
              <w:t>Kontaktní osoba</w:t>
            </w:r>
            <w:r w:rsidR="006B1B1F" w:rsidRPr="00025A12">
              <w:rPr>
                <w:rFonts w:ascii="Verdana" w:hAnsi="Verdana" w:cs="Arial"/>
                <w:b/>
                <w:sz w:val="18"/>
                <w:szCs w:val="18"/>
              </w:rPr>
              <w:t xml:space="preserve"> ve věcech smluvních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43BF" w14:textId="77777777" w:rsidR="00DC3F48" w:rsidRPr="00025A12" w:rsidRDefault="00FD739D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6F2DDD78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AB3B18" w14:textId="77777777" w:rsidR="00DC3F48" w:rsidRPr="00025A12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CE87" w14:textId="77777777" w:rsidR="00DC3F48" w:rsidRPr="00025A12" w:rsidRDefault="00FD739D" w:rsidP="00FD73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43802D97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9628EC" w14:textId="77777777" w:rsidR="00DC3F48" w:rsidRPr="00025A12" w:rsidRDefault="00DC3F48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C7F8" w14:textId="77777777" w:rsidR="00DC3F48" w:rsidRPr="00025A12" w:rsidRDefault="00FD739D" w:rsidP="00BF066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10DD8260" w14:textId="77777777" w:rsidTr="009B38B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4785E" w14:textId="5246E185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025A12">
              <w:rPr>
                <w:rFonts w:ascii="Verdana" w:hAnsi="Verdana" w:cs="Arial"/>
                <w:b/>
                <w:sz w:val="18"/>
                <w:szCs w:val="18"/>
              </w:rPr>
              <w:t>Kontaktní osoba ve věcech technických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AF8D" w14:textId="413F98A2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162CA249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DF61A9" w14:textId="3FCF5BD7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607E" w14:textId="11030A8B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628DCFB6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5A7C32" w14:textId="3CB83C41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746A" w14:textId="02EC6794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07C23BEF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EBF74A" w14:textId="7BBB59A6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025A12">
              <w:rPr>
                <w:rFonts w:ascii="Verdana" w:hAnsi="Verdana" w:cs="Arial"/>
                <w:b/>
                <w:sz w:val="18"/>
                <w:szCs w:val="18"/>
              </w:rPr>
              <w:t>Zástupce zhotovitele na stavbě (stavbyvedoucí)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EB9" w14:textId="5A185555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510C5BEE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81E271" w14:textId="5A670D0D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FBF" w14:textId="19E70D8C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018173AB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B14EE" w14:textId="6851C8AF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419" w14:textId="1A0DF3C1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7A188725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472A5" w14:textId="77777777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025A12">
              <w:rPr>
                <w:rFonts w:ascii="Verdana" w:hAnsi="Verdana" w:cs="Arial"/>
                <w:b/>
                <w:sz w:val="18"/>
                <w:szCs w:val="18"/>
              </w:rPr>
              <w:t xml:space="preserve">Telefonní číslo (Hot-line) pro příjem požadavků na </w:t>
            </w:r>
            <w:r w:rsidRPr="00025A12">
              <w:rPr>
                <w:rFonts w:ascii="Verdana" w:hAnsi="Verdana" w:cs="Arial"/>
                <w:b/>
                <w:sz w:val="18"/>
                <w:szCs w:val="18"/>
              </w:rPr>
              <w:lastRenderedPageBreak/>
              <w:t xml:space="preserve">odstranění vady v českém jazyce v pracovní dny od 8.00 hod. do 17 hod. </w:t>
            </w:r>
          </w:p>
          <w:p w14:paraId="49A014D2" w14:textId="0F00D7B7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(viz čl. 12 odst. 7 smlouvy o dílo)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A57E" w14:textId="764DF20C" w:rsidR="006B1B1F" w:rsidRPr="00025A12" w:rsidRDefault="006B1B1F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lastRenderedPageBreak/>
              <w:t>(doplní dodavatel)</w:t>
            </w:r>
          </w:p>
        </w:tc>
      </w:tr>
      <w:tr w:rsidR="003D4BEC" w:rsidRPr="003D4BEC" w14:paraId="1C37735A" w14:textId="77777777" w:rsidTr="00BF0665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F73651" w14:textId="77777777" w:rsidR="006B1B1F" w:rsidRPr="00025A12" w:rsidRDefault="00012D97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025A12">
              <w:rPr>
                <w:rFonts w:ascii="Verdana" w:hAnsi="Verdana" w:cs="Arial"/>
                <w:b/>
                <w:sz w:val="18"/>
                <w:szCs w:val="18"/>
              </w:rPr>
              <w:t xml:space="preserve">E-mailová adresa pro příjem požadavků na odstranění vady v režimu 7x24x365 </w:t>
            </w:r>
          </w:p>
          <w:p w14:paraId="298D2AF9" w14:textId="3EB0D4CD" w:rsidR="00012D97" w:rsidRPr="00025A12" w:rsidRDefault="00012D97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(viz čl. 12 odst. 7 smlouvy o dílo)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6B19" w14:textId="196C6B89" w:rsidR="006B1B1F" w:rsidRPr="00025A12" w:rsidRDefault="00012D97" w:rsidP="006B1B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</w:tbl>
    <w:p w14:paraId="2761D20C" w14:textId="429398AF" w:rsidR="00DC3F48" w:rsidRPr="003D4BEC" w:rsidRDefault="00DC3F48" w:rsidP="00DC3F4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FF0000"/>
          <w:sz w:val="18"/>
          <w:szCs w:val="18"/>
        </w:rPr>
      </w:pPr>
    </w:p>
    <w:tbl>
      <w:tblPr>
        <w:tblStyle w:val="Mkatabulky"/>
        <w:tblW w:w="5010" w:type="pct"/>
        <w:tblLook w:val="04A0" w:firstRow="1" w:lastRow="0" w:firstColumn="1" w:lastColumn="0" w:noHBand="0" w:noVBand="1"/>
      </w:tblPr>
      <w:tblGrid>
        <w:gridCol w:w="3118"/>
        <w:gridCol w:w="2838"/>
        <w:gridCol w:w="3124"/>
      </w:tblGrid>
      <w:tr w:rsidR="00025A12" w:rsidRPr="00025A12" w14:paraId="160CD8EC" w14:textId="77777777" w:rsidTr="00025A12">
        <w:trPr>
          <w:trHeight w:val="49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D016F0" w14:textId="0D75D495" w:rsidR="00822731" w:rsidRPr="00025A12" w:rsidRDefault="00012D97" w:rsidP="00025A12">
            <w:pPr>
              <w:autoSpaceDE w:val="0"/>
              <w:autoSpaceDN w:val="0"/>
              <w:adjustRightInd w:val="0"/>
              <w:spacing w:before="120" w:after="120"/>
              <w:rPr>
                <w:rFonts w:ascii="Verdana" w:hAnsi="Verdana" w:cs="Arial"/>
                <w:b/>
                <w:sz w:val="18"/>
                <w:szCs w:val="18"/>
              </w:rPr>
            </w:pPr>
            <w:r w:rsidRPr="00025A12">
              <w:rPr>
                <w:rFonts w:ascii="Verdana" w:hAnsi="Verdana" w:cs="Arial"/>
                <w:b/>
                <w:sz w:val="18"/>
                <w:szCs w:val="18"/>
              </w:rPr>
              <w:t>Celková n</w:t>
            </w:r>
            <w:r w:rsidR="00822731" w:rsidRPr="00025A12">
              <w:rPr>
                <w:rFonts w:ascii="Verdana" w:hAnsi="Verdana" w:cs="Arial"/>
                <w:b/>
                <w:sz w:val="18"/>
                <w:szCs w:val="18"/>
              </w:rPr>
              <w:t>abídková cena</w:t>
            </w:r>
          </w:p>
        </w:tc>
      </w:tr>
      <w:tr w:rsidR="00025A12" w:rsidRPr="00025A12" w14:paraId="1B1F51F7" w14:textId="77777777" w:rsidTr="00025A12">
        <w:trPr>
          <w:trHeight w:val="853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F1ED9" w14:textId="250FD626" w:rsidR="00025A12" w:rsidRPr="00025A12" w:rsidRDefault="00025A12" w:rsidP="000531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Celková cena v Kč bez DPH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C72E3" w14:textId="77777777" w:rsidR="00025A12" w:rsidRPr="00025A12" w:rsidRDefault="00025A12" w:rsidP="00025A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7A3ABDA6" w14:textId="174F5CBE" w:rsidR="00025A12" w:rsidRPr="00025A12" w:rsidRDefault="00025A12" w:rsidP="009A16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Samostatně DPH</w:t>
            </w:r>
            <w:r>
              <w:rPr>
                <w:rFonts w:ascii="Verdana" w:hAnsi="Verdana" w:cs="Arial"/>
                <w:sz w:val="18"/>
                <w:szCs w:val="18"/>
              </w:rPr>
              <w:t xml:space="preserve"> v Kč</w:t>
            </w:r>
          </w:p>
          <w:p w14:paraId="24D75364" w14:textId="3A8A9233" w:rsidR="00025A12" w:rsidRPr="00025A12" w:rsidRDefault="00025A12" w:rsidP="009A166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sz w:val="18"/>
                <w:szCs w:val="18"/>
              </w:rPr>
              <w:t>(sazba …..)*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DEC459" w14:textId="54AF7F96" w:rsidR="00025A12" w:rsidRPr="00025A12" w:rsidRDefault="00025A12" w:rsidP="00A63E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Celková</w:t>
            </w:r>
            <w:r w:rsidRPr="00025A12">
              <w:rPr>
                <w:rFonts w:ascii="Verdana" w:hAnsi="Verdana" w:cs="Arial"/>
                <w:sz w:val="18"/>
                <w:szCs w:val="18"/>
              </w:rPr>
              <w:t xml:space="preserve"> cena v Kč včetně DPH*</w:t>
            </w:r>
          </w:p>
        </w:tc>
      </w:tr>
      <w:tr w:rsidR="00025A12" w:rsidRPr="00025A12" w14:paraId="0FD27F7A" w14:textId="77777777" w:rsidTr="00025A12">
        <w:trPr>
          <w:trHeight w:val="619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DB7C" w14:textId="77777777" w:rsidR="00025A12" w:rsidRDefault="00025A12" w:rsidP="00025A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1B983D16" w14:textId="26C14BBA" w:rsidR="00025A12" w:rsidRPr="00025A12" w:rsidRDefault="00025A12" w:rsidP="00025A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6"/>
                <w:szCs w:val="16"/>
                <w:highlight w:val="cyan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5B77" w14:textId="77777777" w:rsidR="00025A12" w:rsidRDefault="00025A12" w:rsidP="00025A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65686D87" w14:textId="6E07C318" w:rsidR="00025A12" w:rsidRPr="00025A12" w:rsidRDefault="00025A12" w:rsidP="00025A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6397" w14:textId="77777777" w:rsidR="00025A12" w:rsidRDefault="00025A12" w:rsidP="00025A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14:paraId="57165BF4" w14:textId="6D6BEC26" w:rsidR="00025A12" w:rsidRPr="00025A12" w:rsidRDefault="00025A12" w:rsidP="00025A1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  <w:highlight w:val="cyan"/>
              </w:rPr>
            </w:pPr>
            <w:r w:rsidRPr="00025A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</w:tbl>
    <w:p w14:paraId="303A9222" w14:textId="77777777" w:rsidR="00012D97" w:rsidRPr="00025A12" w:rsidRDefault="00A63EC0" w:rsidP="003A4DCD">
      <w:pPr>
        <w:autoSpaceDE w:val="0"/>
        <w:autoSpaceDN w:val="0"/>
        <w:adjustRightInd w:val="0"/>
        <w:spacing w:before="240" w:after="240" w:line="240" w:lineRule="auto"/>
        <w:rPr>
          <w:rFonts w:ascii="Verdana" w:hAnsi="Verdana" w:cs="Arial"/>
          <w:b/>
          <w:bCs/>
          <w:sz w:val="18"/>
          <w:szCs w:val="18"/>
        </w:rPr>
      </w:pPr>
      <w:r w:rsidRPr="00025A12">
        <w:rPr>
          <w:rFonts w:ascii="Verdana" w:hAnsi="Verdana" w:cs="Arial"/>
          <w:b/>
          <w:bCs/>
          <w:sz w:val="18"/>
          <w:szCs w:val="18"/>
        </w:rPr>
        <w:t>*V případě, že dodavatel není plátcem daně z přidané hodnoty, uvede v obou sloupcích totožnou konečnou nabídkovou cenu.</w:t>
      </w:r>
    </w:p>
    <w:p w14:paraId="327D324D" w14:textId="77777777" w:rsidR="00012D97" w:rsidRPr="003D4BEC" w:rsidRDefault="00012D97" w:rsidP="003A4DCD">
      <w:pPr>
        <w:autoSpaceDE w:val="0"/>
        <w:autoSpaceDN w:val="0"/>
        <w:adjustRightInd w:val="0"/>
        <w:spacing w:before="240" w:after="240" w:line="240" w:lineRule="auto"/>
        <w:rPr>
          <w:rFonts w:ascii="Verdana" w:hAnsi="Verdana" w:cs="Arial"/>
          <w:b/>
          <w:bCs/>
          <w:color w:val="FF0000"/>
          <w:sz w:val="18"/>
          <w:szCs w:val="18"/>
        </w:rPr>
      </w:pPr>
    </w:p>
    <w:tbl>
      <w:tblPr>
        <w:tblStyle w:val="Mkatabulky"/>
        <w:tblW w:w="5010" w:type="pct"/>
        <w:tblLook w:val="04A0" w:firstRow="1" w:lastRow="0" w:firstColumn="1" w:lastColumn="0" w:noHBand="0" w:noVBand="1"/>
      </w:tblPr>
      <w:tblGrid>
        <w:gridCol w:w="5956"/>
        <w:gridCol w:w="3124"/>
      </w:tblGrid>
      <w:tr w:rsidR="00025A12" w:rsidRPr="00025A12" w14:paraId="24C87207" w14:textId="77777777" w:rsidTr="00025A12">
        <w:trPr>
          <w:trHeight w:val="853"/>
        </w:trPr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33388" w14:textId="1B9FC963" w:rsidR="00025A12" w:rsidRPr="00025A12" w:rsidRDefault="00025A12" w:rsidP="00025A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25A12">
              <w:rPr>
                <w:rFonts w:ascii="Verdana" w:hAnsi="Verdana" w:cs="Arial"/>
                <w:b/>
                <w:sz w:val="18"/>
                <w:szCs w:val="18"/>
              </w:rPr>
              <w:t>Koeficient k výpočtu případných víceprací,</w:t>
            </w:r>
            <w:r>
              <w:rPr>
                <w:rFonts w:ascii="Verdana" w:hAnsi="Verdana" w:cs="Arial"/>
                <w:sz w:val="18"/>
                <w:szCs w:val="18"/>
              </w:rPr>
              <w:t xml:space="preserve"> vypočtený jako podíl celkové ceny díla dle smlouvy o dílo a předpokládané hodnoty veřejné </w:t>
            </w:r>
            <w:r w:rsidRPr="00EE150A">
              <w:rPr>
                <w:rFonts w:ascii="Verdana" w:hAnsi="Verdana" w:cs="Arial"/>
                <w:sz w:val="18"/>
                <w:szCs w:val="18"/>
              </w:rPr>
              <w:t xml:space="preserve">zakázky uvedené v zadávací dokumentaci </w:t>
            </w:r>
            <w:r>
              <w:rPr>
                <w:rFonts w:ascii="Verdana" w:hAnsi="Verdana" w:cs="Arial"/>
                <w:sz w:val="18"/>
                <w:szCs w:val="18"/>
              </w:rPr>
              <w:t>(dle čl. 7 odst. 6 smlouvy o dílo)</w:t>
            </w:r>
          </w:p>
        </w:tc>
        <w:tc>
          <w:tcPr>
            <w:tcW w:w="1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C92AB4" w14:textId="77777777" w:rsidR="00025A12" w:rsidRPr="00025A12" w:rsidRDefault="00025A12" w:rsidP="00027D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  <w:highlight w:val="yellow"/>
              </w:rPr>
            </w:pPr>
            <w:proofErr w:type="gramStart"/>
            <w:r w:rsidRPr="00025A12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0,xx</w:t>
            </w:r>
            <w:proofErr w:type="gramEnd"/>
          </w:p>
          <w:p w14:paraId="017C9E10" w14:textId="420F1CA5" w:rsidR="00025A12" w:rsidRPr="00025A12" w:rsidRDefault="00025A12" w:rsidP="00027D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025A12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(doplní dodavatel na dvě desetinná místa podle výše jeho nabídkové ceny)</w:t>
            </w:r>
          </w:p>
        </w:tc>
      </w:tr>
    </w:tbl>
    <w:p w14:paraId="258BD4B4" w14:textId="3B54779A" w:rsidR="00857C2C" w:rsidRPr="003D4BEC" w:rsidRDefault="00857C2C" w:rsidP="003A4DCD">
      <w:pPr>
        <w:autoSpaceDE w:val="0"/>
        <w:autoSpaceDN w:val="0"/>
        <w:adjustRightInd w:val="0"/>
        <w:spacing w:before="240" w:after="240" w:line="240" w:lineRule="auto"/>
        <w:rPr>
          <w:rFonts w:ascii="Verdana" w:hAnsi="Verdana" w:cs="Arial"/>
          <w:b/>
          <w:bCs/>
          <w:color w:val="FF0000"/>
          <w:sz w:val="18"/>
          <w:szCs w:val="18"/>
        </w:rPr>
      </w:pPr>
      <w:r w:rsidRPr="003D4BEC">
        <w:rPr>
          <w:rFonts w:ascii="Verdana" w:hAnsi="Verdana" w:cs="Arial"/>
          <w:b/>
          <w:bCs/>
          <w:color w:val="FF0000"/>
          <w:sz w:val="18"/>
          <w:szCs w:val="18"/>
        </w:rPr>
        <w:br w:type="page"/>
      </w:r>
    </w:p>
    <w:p w14:paraId="006BC33A" w14:textId="7F7D86A0" w:rsidR="00DC3F48" w:rsidRPr="00412386" w:rsidRDefault="00412386" w:rsidP="00C93E3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412386">
        <w:rPr>
          <w:rFonts w:ascii="Verdana" w:hAnsi="Verdana" w:cs="Arial"/>
          <w:b/>
          <w:bCs/>
          <w:sz w:val="24"/>
          <w:szCs w:val="24"/>
        </w:rPr>
        <w:lastRenderedPageBreak/>
        <w:t>Prohlášení o kvalifikaci</w:t>
      </w:r>
    </w:p>
    <w:p w14:paraId="6162E3C1" w14:textId="69761A33" w:rsidR="00F4622D" w:rsidRDefault="00DC3F48" w:rsidP="00DB0A4C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DB0A4C">
        <w:rPr>
          <w:rFonts w:ascii="Verdana" w:hAnsi="Verdana" w:cs="Arial"/>
          <w:b/>
          <w:sz w:val="18"/>
          <w:szCs w:val="18"/>
        </w:rPr>
        <w:t xml:space="preserve">Dodavatel </w:t>
      </w:r>
      <w:r w:rsidR="00F4622D" w:rsidRPr="00DB0A4C">
        <w:rPr>
          <w:rFonts w:ascii="Verdana" w:hAnsi="Verdana" w:cs="Arial"/>
          <w:b/>
          <w:sz w:val="18"/>
          <w:szCs w:val="18"/>
        </w:rPr>
        <w:t xml:space="preserve">prohlašuje, že splňuje </w:t>
      </w:r>
      <w:r w:rsidR="00F4622D" w:rsidRPr="00DB0A4C">
        <w:rPr>
          <w:rFonts w:ascii="Verdana" w:hAnsi="Verdana" w:cs="Arial"/>
          <w:b/>
          <w:sz w:val="18"/>
          <w:szCs w:val="18"/>
          <w:u w:val="single"/>
        </w:rPr>
        <w:t>základní způsobilost</w:t>
      </w:r>
      <w:r w:rsidR="00F4622D" w:rsidRPr="00DB0A4C">
        <w:rPr>
          <w:rFonts w:ascii="Verdana" w:hAnsi="Verdana" w:cs="Arial"/>
          <w:b/>
          <w:sz w:val="18"/>
          <w:szCs w:val="18"/>
        </w:rPr>
        <w:t xml:space="preserve"> v požadovaném rozsahu a k prokázání základní způsobilosti potvrzuje, že:</w:t>
      </w:r>
    </w:p>
    <w:p w14:paraId="72D7F828" w14:textId="77777777" w:rsidR="00DB0A4C" w:rsidRPr="00DB0A4C" w:rsidRDefault="00DB0A4C" w:rsidP="00DB0A4C">
      <w:pPr>
        <w:pStyle w:val="Odstavecseseznamem"/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14:paraId="5177ED14" w14:textId="59037CFD" w:rsidR="00DC3F48" w:rsidRPr="00DB0A4C" w:rsidRDefault="00DC3F48" w:rsidP="00F4622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DB0A4C">
        <w:rPr>
          <w:rFonts w:ascii="Verdana" w:hAnsi="Verdana" w:cs="Arial"/>
          <w:bCs/>
          <w:sz w:val="18"/>
          <w:szCs w:val="18"/>
        </w:rPr>
        <w:t xml:space="preserve">nebyl v zemi svého sídla v posledních 5 letech před zahájením </w:t>
      </w:r>
      <w:r w:rsidR="00412386" w:rsidRPr="00DB0A4C">
        <w:rPr>
          <w:rFonts w:ascii="Verdana" w:hAnsi="Verdana" w:cs="Arial"/>
          <w:bCs/>
          <w:sz w:val="18"/>
          <w:szCs w:val="18"/>
        </w:rPr>
        <w:t xml:space="preserve">zadávacího </w:t>
      </w:r>
      <w:r w:rsidRPr="00DB0A4C">
        <w:rPr>
          <w:rFonts w:ascii="Verdana" w:hAnsi="Verdana" w:cs="Arial"/>
          <w:bCs/>
          <w:sz w:val="18"/>
          <w:szCs w:val="18"/>
        </w:rPr>
        <w:t xml:space="preserve">řízení pravomocně odsouzen pro trestný čin uvedený v příloze </w:t>
      </w:r>
      <w:proofErr w:type="gramStart"/>
      <w:r w:rsidRPr="00DB0A4C">
        <w:rPr>
          <w:rFonts w:ascii="Verdana" w:hAnsi="Verdana" w:cs="Arial"/>
          <w:bCs/>
          <w:sz w:val="18"/>
          <w:szCs w:val="18"/>
        </w:rPr>
        <w:t>č. 3 zákona</w:t>
      </w:r>
      <w:proofErr w:type="gramEnd"/>
      <w:r w:rsidRPr="00DB0A4C">
        <w:rPr>
          <w:rFonts w:ascii="Verdana" w:hAnsi="Verdana" w:cs="Arial"/>
          <w:bCs/>
          <w:sz w:val="18"/>
          <w:szCs w:val="18"/>
        </w:rPr>
        <w:t xml:space="preserve">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731C56B0" w14:textId="77777777" w:rsidR="009A1664" w:rsidRPr="00DB0A4C" w:rsidRDefault="009A1664" w:rsidP="00053166">
      <w:pPr>
        <w:spacing w:after="0" w:line="240" w:lineRule="auto"/>
        <w:ind w:left="709"/>
        <w:jc w:val="both"/>
        <w:rPr>
          <w:rFonts w:ascii="Verdana" w:hAnsi="Verdana" w:cs="Arial"/>
          <w:bCs/>
          <w:sz w:val="18"/>
          <w:szCs w:val="18"/>
        </w:rPr>
      </w:pPr>
    </w:p>
    <w:p w14:paraId="00CEEF90" w14:textId="181DF1AC" w:rsidR="00DC3F48" w:rsidRPr="00DB0A4C" w:rsidRDefault="00DC3F48" w:rsidP="0076130F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DB0A4C">
        <w:rPr>
          <w:rFonts w:ascii="Verdana" w:hAnsi="Verdana" w:cs="Arial"/>
          <w:bCs/>
          <w:sz w:val="18"/>
          <w:szCs w:val="18"/>
        </w:rPr>
        <w:t>nemá v České republice nebo v zemi svého sídla v evidenci daní zachycen splatný daňový nedoplatek;</w:t>
      </w:r>
    </w:p>
    <w:p w14:paraId="4FCD180B" w14:textId="77777777" w:rsidR="009A1664" w:rsidRPr="00DB0A4C" w:rsidRDefault="009A1664" w:rsidP="00053166">
      <w:pPr>
        <w:spacing w:after="0" w:line="240" w:lineRule="auto"/>
        <w:ind w:left="709"/>
        <w:jc w:val="both"/>
        <w:rPr>
          <w:rFonts w:ascii="Verdana" w:hAnsi="Verdana" w:cs="Arial"/>
          <w:bCs/>
          <w:sz w:val="18"/>
          <w:szCs w:val="18"/>
        </w:rPr>
      </w:pPr>
    </w:p>
    <w:p w14:paraId="1DC91758" w14:textId="3BCCE2C3" w:rsidR="00DC3F48" w:rsidRPr="00DB0A4C" w:rsidRDefault="00DC3F48" w:rsidP="0076130F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DB0A4C">
        <w:rPr>
          <w:rFonts w:ascii="Verdana" w:hAnsi="Verdana" w:cs="Arial"/>
          <w:bCs/>
          <w:sz w:val="18"/>
          <w:szCs w:val="18"/>
        </w:rPr>
        <w:t>nemá v České republice nebo v zemi svého sídla splatný nedoplatek na pojistném nebo na penále na veřejné zdravotní pojištění;</w:t>
      </w:r>
    </w:p>
    <w:p w14:paraId="3E24348C" w14:textId="77777777" w:rsidR="009A1664" w:rsidRPr="00DB0A4C" w:rsidRDefault="009A1664" w:rsidP="00053166">
      <w:pPr>
        <w:spacing w:after="0" w:line="240" w:lineRule="auto"/>
        <w:ind w:left="709"/>
        <w:jc w:val="both"/>
        <w:rPr>
          <w:rFonts w:ascii="Verdana" w:hAnsi="Verdana" w:cs="Arial"/>
          <w:bCs/>
          <w:sz w:val="18"/>
          <w:szCs w:val="18"/>
        </w:rPr>
      </w:pPr>
    </w:p>
    <w:p w14:paraId="46914F01" w14:textId="1F1ED14C" w:rsidR="00DC3F48" w:rsidRPr="00DB0A4C" w:rsidRDefault="00DC3F48" w:rsidP="0076130F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DB0A4C">
        <w:rPr>
          <w:rFonts w:ascii="Verdana" w:hAnsi="Verdana" w:cs="Arial"/>
          <w:bCs/>
          <w:sz w:val="18"/>
          <w:szCs w:val="18"/>
        </w:rPr>
        <w:t>nemá v České republice nebo v zemi svého sídla splatný nedoplatek na pojistném nebo na penále na sociální zabezpečení a příspěvku na státní politiku zaměstnanosti;</w:t>
      </w:r>
    </w:p>
    <w:p w14:paraId="7C501E9B" w14:textId="77777777" w:rsidR="009A1664" w:rsidRPr="00DB0A4C" w:rsidRDefault="009A1664" w:rsidP="00053166">
      <w:pPr>
        <w:spacing w:after="0" w:line="240" w:lineRule="auto"/>
        <w:ind w:left="709"/>
        <w:jc w:val="both"/>
        <w:rPr>
          <w:rFonts w:ascii="Verdana" w:hAnsi="Verdana" w:cs="Arial"/>
          <w:bCs/>
          <w:sz w:val="18"/>
          <w:szCs w:val="18"/>
        </w:rPr>
      </w:pPr>
    </w:p>
    <w:p w14:paraId="4F90BC01" w14:textId="77777777" w:rsidR="00DC3F48" w:rsidRPr="00DB0A4C" w:rsidRDefault="00DC3F48" w:rsidP="0076130F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Verdana" w:hAnsi="Verdana" w:cs="Arial"/>
          <w:bCs/>
          <w:sz w:val="18"/>
          <w:szCs w:val="18"/>
        </w:rPr>
      </w:pPr>
      <w:r w:rsidRPr="00DB0A4C">
        <w:rPr>
          <w:rFonts w:ascii="Verdana" w:hAnsi="Verdana" w:cs="Arial"/>
          <w:bCs/>
          <w:sz w:val="18"/>
          <w:szCs w:val="18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7E896467" w14:textId="40E7978B" w:rsidR="00DC3F48" w:rsidRPr="00DB0A4C" w:rsidRDefault="00DC3F48" w:rsidP="008D129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240" w:after="240" w:line="240" w:lineRule="auto"/>
        <w:ind w:left="426"/>
        <w:jc w:val="both"/>
        <w:rPr>
          <w:rFonts w:ascii="Verdana" w:hAnsi="Verdana" w:cs="Arial"/>
          <w:b/>
          <w:sz w:val="18"/>
          <w:szCs w:val="18"/>
        </w:rPr>
      </w:pPr>
      <w:r w:rsidRPr="00DB0A4C">
        <w:rPr>
          <w:rFonts w:ascii="Verdana" w:hAnsi="Verdana" w:cs="Arial"/>
          <w:b/>
          <w:sz w:val="18"/>
          <w:szCs w:val="18"/>
        </w:rPr>
        <w:t xml:space="preserve">Dodavatel </w:t>
      </w:r>
      <w:r w:rsidR="00F4622D" w:rsidRPr="00DB0A4C">
        <w:rPr>
          <w:rFonts w:ascii="Verdana" w:hAnsi="Verdana" w:cs="Arial"/>
          <w:b/>
          <w:sz w:val="18"/>
          <w:szCs w:val="18"/>
        </w:rPr>
        <w:t xml:space="preserve">prohlašuje, že splňuje </w:t>
      </w:r>
      <w:r w:rsidR="00F4622D" w:rsidRPr="00DB0A4C">
        <w:rPr>
          <w:rFonts w:ascii="Verdana" w:hAnsi="Verdana" w:cs="Arial"/>
          <w:b/>
          <w:sz w:val="18"/>
          <w:szCs w:val="18"/>
          <w:u w:val="single"/>
        </w:rPr>
        <w:t>profesní způsobilost</w:t>
      </w:r>
      <w:r w:rsidR="00F4622D" w:rsidRPr="00DB0A4C">
        <w:rPr>
          <w:rFonts w:ascii="Verdana" w:hAnsi="Verdana" w:cs="Arial"/>
          <w:b/>
          <w:sz w:val="18"/>
          <w:szCs w:val="18"/>
        </w:rPr>
        <w:t xml:space="preserve"> v požadovaném rozsahu a k prokázání profesní způsobilosti potvrzuje, že</w:t>
      </w:r>
      <w:r w:rsidRPr="00DB0A4C">
        <w:rPr>
          <w:rFonts w:ascii="Verdana" w:hAnsi="Verdana" w:cs="Arial"/>
          <w:b/>
          <w:sz w:val="18"/>
          <w:szCs w:val="18"/>
        </w:rPr>
        <w:t>:</w:t>
      </w:r>
    </w:p>
    <w:p w14:paraId="77DDAECA" w14:textId="0DD307CD" w:rsidR="00DC3F48" w:rsidRPr="00DB0A4C" w:rsidRDefault="002C1679" w:rsidP="007875BF">
      <w:pPr>
        <w:numPr>
          <w:ilvl w:val="0"/>
          <w:numId w:val="19"/>
        </w:numPr>
        <w:spacing w:before="120" w:after="120" w:line="240" w:lineRule="auto"/>
        <w:ind w:left="709" w:hanging="357"/>
        <w:jc w:val="both"/>
        <w:rPr>
          <w:rFonts w:ascii="Verdana" w:hAnsi="Verdana" w:cs="Arial"/>
          <w:bCs/>
          <w:sz w:val="18"/>
          <w:szCs w:val="18"/>
        </w:rPr>
      </w:pPr>
      <w:r w:rsidRPr="00DB0A4C">
        <w:rPr>
          <w:rFonts w:ascii="Verdana" w:hAnsi="Verdana" w:cs="Arial"/>
          <w:bCs/>
          <w:sz w:val="18"/>
          <w:szCs w:val="18"/>
        </w:rPr>
        <w:t>je zapsán v obchodním rejstříku nebo jiné obdobné evidenci a disponuje výpisem z obchodního rejstříku nebo jiné obdobné evidence, pokud jiný právní předpis zápis do takové evidence vyžaduje</w:t>
      </w:r>
      <w:r w:rsidR="002E61EB" w:rsidRPr="00DB0A4C">
        <w:rPr>
          <w:rFonts w:ascii="Verdana" w:hAnsi="Verdana" w:cs="Arial"/>
          <w:bCs/>
          <w:sz w:val="18"/>
          <w:szCs w:val="18"/>
        </w:rPr>
        <w:t>;</w:t>
      </w:r>
    </w:p>
    <w:p w14:paraId="45351457" w14:textId="26F81EB6" w:rsidR="002E61EB" w:rsidRPr="00DB0A4C" w:rsidRDefault="008D129D" w:rsidP="007875BF">
      <w:pPr>
        <w:numPr>
          <w:ilvl w:val="0"/>
          <w:numId w:val="19"/>
        </w:numPr>
        <w:spacing w:before="120" w:after="120" w:line="240" w:lineRule="auto"/>
        <w:ind w:left="709" w:hanging="357"/>
        <w:jc w:val="both"/>
        <w:rPr>
          <w:rFonts w:ascii="Verdana" w:hAnsi="Verdana" w:cs="Arial"/>
          <w:b/>
          <w:sz w:val="18"/>
          <w:szCs w:val="18"/>
        </w:rPr>
      </w:pPr>
      <w:r w:rsidRPr="00DB0A4C">
        <w:rPr>
          <w:rFonts w:ascii="Verdana" w:hAnsi="Verdana" w:cs="Arial"/>
          <w:bCs/>
          <w:sz w:val="18"/>
          <w:szCs w:val="18"/>
        </w:rPr>
        <w:t>disponuje dokladem o oprávnění k podnikání podle zvláštních právních předpisů v rozsahu odpovídajícím</w:t>
      </w:r>
      <w:r w:rsidR="007E0B57" w:rsidRPr="00DB0A4C">
        <w:rPr>
          <w:rFonts w:ascii="Verdana" w:hAnsi="Verdana" w:cs="Arial"/>
          <w:bCs/>
          <w:sz w:val="18"/>
          <w:szCs w:val="18"/>
        </w:rPr>
        <w:t>u</w:t>
      </w:r>
      <w:r w:rsidRPr="00DB0A4C">
        <w:rPr>
          <w:rFonts w:ascii="Verdana" w:hAnsi="Verdana" w:cs="Arial"/>
          <w:bCs/>
          <w:sz w:val="18"/>
          <w:szCs w:val="18"/>
        </w:rPr>
        <w:t xml:space="preserve"> plnění zakázky, zejména dokladem prokazujícího příslušné živnostenské oprávnění či licence.</w:t>
      </w:r>
    </w:p>
    <w:p w14:paraId="6716CA3F" w14:textId="414E10C7" w:rsidR="008D129D" w:rsidRDefault="008D129D" w:rsidP="008D129D">
      <w:pPr>
        <w:pStyle w:val="Odstavecseseznamem"/>
        <w:numPr>
          <w:ilvl w:val="0"/>
          <w:numId w:val="31"/>
        </w:numPr>
        <w:spacing w:before="120" w:after="12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DB0A4C">
        <w:rPr>
          <w:rFonts w:ascii="Verdana" w:hAnsi="Verdana" w:cs="Arial"/>
          <w:b/>
          <w:sz w:val="18"/>
          <w:szCs w:val="18"/>
        </w:rPr>
        <w:t>Provádění staveb, jejich změn a odstraňování</w:t>
      </w:r>
    </w:p>
    <w:p w14:paraId="6AE686D8" w14:textId="77777777" w:rsidR="004C6C8D" w:rsidRDefault="004C6C8D" w:rsidP="004C6C8D">
      <w:pPr>
        <w:pStyle w:val="Odstavecseseznamem"/>
        <w:spacing w:before="120" w:after="120" w:line="240" w:lineRule="auto"/>
        <w:ind w:left="1069"/>
        <w:jc w:val="both"/>
        <w:rPr>
          <w:rFonts w:ascii="Verdana" w:hAnsi="Verdana" w:cs="Arial"/>
          <w:b/>
          <w:sz w:val="18"/>
          <w:szCs w:val="18"/>
        </w:rPr>
      </w:pPr>
    </w:p>
    <w:p w14:paraId="7F733079" w14:textId="6994052F" w:rsidR="004C6C8D" w:rsidRPr="004C6C8D" w:rsidRDefault="004C6C8D" w:rsidP="004C6C8D">
      <w:pPr>
        <w:numPr>
          <w:ilvl w:val="0"/>
          <w:numId w:val="19"/>
        </w:numPr>
        <w:spacing w:before="120" w:after="120" w:line="240" w:lineRule="auto"/>
        <w:ind w:left="709" w:hanging="357"/>
        <w:jc w:val="both"/>
        <w:rPr>
          <w:rFonts w:ascii="Verdana" w:hAnsi="Verdana" w:cs="Arial"/>
          <w:bCs/>
          <w:sz w:val="18"/>
          <w:szCs w:val="18"/>
        </w:rPr>
      </w:pPr>
      <w:r w:rsidRPr="00B26392">
        <w:rPr>
          <w:rFonts w:ascii="Verdana" w:hAnsi="Verdana" w:cs="Arial"/>
          <w:bCs/>
          <w:sz w:val="18"/>
          <w:szCs w:val="18"/>
        </w:rPr>
        <w:t xml:space="preserve">je odborně způsobilý nebo disponuje osobou, jejímž prostřednictvím odbornou způsobilost zabezpečuje, k výkonu činnosti ve výstavbě v rozsahu předmětné veřejné zakázky a ve smyslu zákona č. 360/1992 Sb., o výkonu povolání autorizovaných architektů a o výkonu povolání autorizovaných inženýrů a techniků činných ve výstavbě, v účinném znění, a to minimálně v oboru </w:t>
      </w:r>
      <w:r w:rsidRPr="00B26392">
        <w:rPr>
          <w:rFonts w:ascii="Verdana" w:hAnsi="Verdana" w:cs="Arial"/>
          <w:b/>
          <w:bCs/>
          <w:sz w:val="18"/>
          <w:szCs w:val="18"/>
        </w:rPr>
        <w:t>pozemní stavby:</w:t>
      </w:r>
    </w:p>
    <w:p w14:paraId="6E97BE14" w14:textId="77777777" w:rsidR="004C6C8D" w:rsidRPr="00B26392" w:rsidRDefault="004C6C8D" w:rsidP="004C6C8D">
      <w:pPr>
        <w:spacing w:before="120" w:after="120" w:line="240" w:lineRule="auto"/>
        <w:ind w:left="709"/>
        <w:jc w:val="both"/>
        <w:rPr>
          <w:rFonts w:ascii="Verdana" w:hAnsi="Verdana" w:cs="Arial"/>
          <w:bCs/>
          <w:sz w:val="18"/>
          <w:szCs w:val="18"/>
        </w:rPr>
      </w:pP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3681"/>
        <w:gridCol w:w="4672"/>
      </w:tblGrid>
      <w:tr w:rsidR="004C6C8D" w:rsidRPr="00B26392" w14:paraId="6A5EE0A8" w14:textId="77777777" w:rsidTr="006113D5">
        <w:tc>
          <w:tcPr>
            <w:tcW w:w="3681" w:type="dxa"/>
            <w:shd w:val="clear" w:color="auto" w:fill="D9D9D9" w:themeFill="background1" w:themeFillShade="D9"/>
          </w:tcPr>
          <w:p w14:paraId="01178281" w14:textId="77777777" w:rsidR="004C6C8D" w:rsidRPr="00B26392" w:rsidRDefault="004C6C8D" w:rsidP="006113D5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B26392">
              <w:rPr>
                <w:rFonts w:ascii="Verdana" w:hAnsi="Verdana" w:cs="Arial"/>
                <w:bCs/>
                <w:sz w:val="18"/>
                <w:szCs w:val="18"/>
              </w:rPr>
              <w:t xml:space="preserve">Jméno a příjmení autorizované osoby </w:t>
            </w:r>
          </w:p>
        </w:tc>
        <w:tc>
          <w:tcPr>
            <w:tcW w:w="4672" w:type="dxa"/>
          </w:tcPr>
          <w:p w14:paraId="7DF63BBE" w14:textId="77777777" w:rsidR="004C6C8D" w:rsidRPr="00B26392" w:rsidRDefault="004C6C8D" w:rsidP="006113D5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4505BD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4C6C8D" w:rsidRPr="00B26392" w14:paraId="3883236B" w14:textId="77777777" w:rsidTr="006113D5">
        <w:tc>
          <w:tcPr>
            <w:tcW w:w="3681" w:type="dxa"/>
            <w:shd w:val="clear" w:color="auto" w:fill="D9D9D9" w:themeFill="background1" w:themeFillShade="D9"/>
          </w:tcPr>
          <w:p w14:paraId="54DD8358" w14:textId="77777777" w:rsidR="004C6C8D" w:rsidRPr="00B26392" w:rsidRDefault="004C6C8D" w:rsidP="006113D5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B26392">
              <w:rPr>
                <w:rFonts w:ascii="Verdana" w:hAnsi="Verdana" w:cs="Arial"/>
                <w:bCs/>
                <w:sz w:val="18"/>
                <w:szCs w:val="18"/>
              </w:rPr>
              <w:t>Vztah osoby k dodavateli</w:t>
            </w:r>
          </w:p>
        </w:tc>
        <w:tc>
          <w:tcPr>
            <w:tcW w:w="4672" w:type="dxa"/>
          </w:tcPr>
          <w:p w14:paraId="5104998A" w14:textId="77777777" w:rsidR="004C6C8D" w:rsidRPr="00B26392" w:rsidRDefault="004C6C8D" w:rsidP="006113D5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4505BD">
              <w:rPr>
                <w:rFonts w:ascii="Verdana" w:hAnsi="Verdana" w:cs="Arial"/>
                <w:sz w:val="18"/>
                <w:szCs w:val="18"/>
                <w:highlight w:val="yellow"/>
              </w:rPr>
              <w:t>(pracovněprávní vztah nebo poddodavatel?)</w:t>
            </w:r>
          </w:p>
        </w:tc>
      </w:tr>
      <w:tr w:rsidR="004C6C8D" w:rsidRPr="00B26392" w14:paraId="083D45E8" w14:textId="77777777" w:rsidTr="006113D5">
        <w:tc>
          <w:tcPr>
            <w:tcW w:w="3681" w:type="dxa"/>
            <w:shd w:val="clear" w:color="auto" w:fill="D9D9D9" w:themeFill="background1" w:themeFillShade="D9"/>
          </w:tcPr>
          <w:p w14:paraId="19F28302" w14:textId="77777777" w:rsidR="004C6C8D" w:rsidRPr="00B26392" w:rsidRDefault="004C6C8D" w:rsidP="006113D5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B26392">
              <w:rPr>
                <w:rFonts w:ascii="Verdana" w:hAnsi="Verdana" w:cs="Arial"/>
                <w:bCs/>
                <w:sz w:val="18"/>
                <w:szCs w:val="18"/>
              </w:rPr>
              <w:t xml:space="preserve">Obor autorizace </w:t>
            </w:r>
          </w:p>
        </w:tc>
        <w:tc>
          <w:tcPr>
            <w:tcW w:w="4672" w:type="dxa"/>
          </w:tcPr>
          <w:p w14:paraId="0798B3FB" w14:textId="77777777" w:rsidR="004C6C8D" w:rsidRPr="00B26392" w:rsidRDefault="004C6C8D" w:rsidP="006113D5">
            <w:pPr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B26392">
              <w:rPr>
                <w:rFonts w:ascii="Verdana" w:hAnsi="Verdana" w:cs="Arial"/>
                <w:b/>
                <w:sz w:val="18"/>
                <w:szCs w:val="18"/>
              </w:rPr>
              <w:t>Pozemní stavby</w:t>
            </w:r>
          </w:p>
        </w:tc>
      </w:tr>
      <w:tr w:rsidR="004C6C8D" w:rsidRPr="003D4BEC" w14:paraId="0A80B9D9" w14:textId="77777777" w:rsidTr="006113D5">
        <w:tc>
          <w:tcPr>
            <w:tcW w:w="3681" w:type="dxa"/>
            <w:shd w:val="clear" w:color="auto" w:fill="D9D9D9" w:themeFill="background1" w:themeFillShade="D9"/>
          </w:tcPr>
          <w:p w14:paraId="31AF7EB8" w14:textId="77777777" w:rsidR="004C6C8D" w:rsidRPr="00B26392" w:rsidRDefault="004C6C8D" w:rsidP="006113D5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B26392">
              <w:rPr>
                <w:rFonts w:ascii="Verdana" w:hAnsi="Verdana" w:cs="Arial"/>
                <w:bCs/>
                <w:sz w:val="18"/>
                <w:szCs w:val="18"/>
              </w:rPr>
              <w:t>Číslo autorizace</w:t>
            </w:r>
          </w:p>
        </w:tc>
        <w:tc>
          <w:tcPr>
            <w:tcW w:w="4672" w:type="dxa"/>
          </w:tcPr>
          <w:p w14:paraId="349D1D7B" w14:textId="77777777" w:rsidR="004C6C8D" w:rsidRPr="00AB78CF" w:rsidRDefault="004C6C8D" w:rsidP="006113D5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4505BD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</w:tbl>
    <w:p w14:paraId="5CA2B540" w14:textId="77777777" w:rsidR="004C6C8D" w:rsidRPr="004C6C8D" w:rsidRDefault="004C6C8D" w:rsidP="004C6C8D">
      <w:pPr>
        <w:spacing w:before="120"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p w14:paraId="14179247" w14:textId="6DE60373" w:rsidR="00D932E0" w:rsidRPr="004C6C8D" w:rsidRDefault="002E61EB" w:rsidP="000155E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240" w:after="240" w:line="240" w:lineRule="auto"/>
        <w:ind w:left="426"/>
        <w:jc w:val="both"/>
        <w:rPr>
          <w:rFonts w:ascii="Verdana" w:hAnsi="Verdana"/>
          <w:sz w:val="18"/>
          <w:szCs w:val="18"/>
        </w:rPr>
      </w:pPr>
      <w:r w:rsidRPr="00DB0A4C">
        <w:rPr>
          <w:rFonts w:ascii="Verdana" w:hAnsi="Verdana" w:cs="Arial"/>
          <w:b/>
          <w:sz w:val="18"/>
          <w:szCs w:val="18"/>
        </w:rPr>
        <w:t xml:space="preserve">Dodavatel </w:t>
      </w:r>
      <w:r w:rsidR="000155E7" w:rsidRPr="00DB0A4C">
        <w:rPr>
          <w:rFonts w:ascii="Verdana" w:hAnsi="Verdana" w:cs="Arial"/>
          <w:b/>
          <w:sz w:val="18"/>
          <w:szCs w:val="18"/>
        </w:rPr>
        <w:t xml:space="preserve">k prokázání technické kvalifikace předkládá tento seznam významných stavebních prací: </w:t>
      </w:r>
    </w:p>
    <w:p w14:paraId="2C1F4E43" w14:textId="28169809" w:rsidR="004C6C8D" w:rsidRDefault="004C6C8D" w:rsidP="004C6C8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/>
          <w:sz w:val="18"/>
          <w:szCs w:val="18"/>
        </w:rPr>
      </w:pPr>
    </w:p>
    <w:p w14:paraId="05D35F59" w14:textId="77777777" w:rsidR="004C6C8D" w:rsidRDefault="004C6C8D" w:rsidP="004C6C8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4956"/>
      </w:tblGrid>
      <w:tr w:rsidR="003D4BEC" w:rsidRPr="003D4BEC" w14:paraId="3A30F67D" w14:textId="77777777" w:rsidTr="00F859D0">
        <w:tc>
          <w:tcPr>
            <w:tcW w:w="9067" w:type="dxa"/>
            <w:gridSpan w:val="2"/>
            <w:shd w:val="clear" w:color="auto" w:fill="F2F2F2" w:themeFill="background1" w:themeFillShade="F2"/>
          </w:tcPr>
          <w:p w14:paraId="2FB47D20" w14:textId="743D3DA8" w:rsidR="002E61EB" w:rsidRPr="00F859D0" w:rsidRDefault="00F859D0" w:rsidP="000155E7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</w:pPr>
            <w:r w:rsidRPr="00F859D0">
              <w:rPr>
                <w:rFonts w:ascii="Verdana" w:hAnsi="Verdana" w:cs="Arial"/>
                <w:b/>
                <w:bCs/>
                <w:sz w:val="18"/>
                <w:szCs w:val="18"/>
              </w:rPr>
              <w:lastRenderedPageBreak/>
              <w:t>Významná</w:t>
            </w:r>
            <w:r w:rsidR="002E61EB" w:rsidRPr="00F859D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  <w:r w:rsidR="000155E7">
              <w:rPr>
                <w:rFonts w:ascii="Verdana" w:hAnsi="Verdana" w:cs="Arial"/>
                <w:b/>
                <w:bCs/>
                <w:sz w:val="18"/>
                <w:szCs w:val="18"/>
              </w:rPr>
              <w:t>stavební práce</w:t>
            </w:r>
            <w:r w:rsidR="002E61EB" w:rsidRPr="00F859D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č. 1</w:t>
            </w:r>
          </w:p>
        </w:tc>
      </w:tr>
      <w:tr w:rsidR="003D4BEC" w:rsidRPr="003D4BEC" w14:paraId="2D203B0A" w14:textId="77777777" w:rsidTr="00F859D0">
        <w:tc>
          <w:tcPr>
            <w:tcW w:w="4111" w:type="dxa"/>
          </w:tcPr>
          <w:p w14:paraId="036CE64A" w14:textId="4CCCF513" w:rsidR="002E61EB" w:rsidRPr="00C9130A" w:rsidRDefault="00C9130A" w:rsidP="002E61EB">
            <w:pPr>
              <w:spacing w:before="120" w:after="120"/>
              <w:jc w:val="both"/>
              <w:rPr>
                <w:rFonts w:ascii="Verdana" w:hAnsi="Verdana" w:cs="Arial"/>
                <w:bCs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Identifikační a kontaktní údaje objednatele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(název, IČO, kontaktní osoba a tel. + e-mail)</w:t>
            </w:r>
          </w:p>
        </w:tc>
        <w:tc>
          <w:tcPr>
            <w:tcW w:w="4956" w:type="dxa"/>
          </w:tcPr>
          <w:p w14:paraId="03CB664D" w14:textId="79DE288F" w:rsidR="002E61EB" w:rsidRPr="00F859D0" w:rsidRDefault="002E61EB" w:rsidP="002E61EB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3440F071" w14:textId="77777777" w:rsidTr="00F859D0">
        <w:tc>
          <w:tcPr>
            <w:tcW w:w="4111" w:type="dxa"/>
          </w:tcPr>
          <w:p w14:paraId="02F2CC73" w14:textId="6124AD50" w:rsidR="002E61EB" w:rsidRDefault="00C9130A" w:rsidP="002E61EB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Stručný popis předmětu plnění</w:t>
            </w:r>
          </w:p>
          <w:p w14:paraId="4885C8C5" w14:textId="72D4D7FE" w:rsidR="00F859D0" w:rsidRPr="00F859D0" w:rsidRDefault="00C9130A" w:rsidP="002E61EB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Z popisu musí být patrné splnění požadovaného předmětu referenční zakázky</w:t>
            </w:r>
          </w:p>
        </w:tc>
        <w:tc>
          <w:tcPr>
            <w:tcW w:w="4956" w:type="dxa"/>
          </w:tcPr>
          <w:p w14:paraId="4F741B1C" w14:textId="5AC6E6DD" w:rsidR="002E61EB" w:rsidRPr="00F859D0" w:rsidRDefault="002E61EB" w:rsidP="002E61EB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3D4BEC" w:rsidRPr="003D4BEC" w14:paraId="5D4674A6" w14:textId="77777777" w:rsidTr="00F859D0">
        <w:tc>
          <w:tcPr>
            <w:tcW w:w="4111" w:type="dxa"/>
          </w:tcPr>
          <w:p w14:paraId="3CD58002" w14:textId="49D3A130" w:rsidR="002E61EB" w:rsidRDefault="00C9130A" w:rsidP="002E61EB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Doba plnění</w:t>
            </w:r>
          </w:p>
          <w:p w14:paraId="3A54EEC6" w14:textId="12BBA9C7" w:rsidR="00F859D0" w:rsidRPr="00F859D0" w:rsidRDefault="00C9130A" w:rsidP="002E61EB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(minimálně doba ukončení v rozlišení na kalendářní měsíce)</w:t>
            </w:r>
          </w:p>
        </w:tc>
        <w:tc>
          <w:tcPr>
            <w:tcW w:w="4956" w:type="dxa"/>
          </w:tcPr>
          <w:p w14:paraId="675905F5" w14:textId="527B0CEA" w:rsidR="002E61EB" w:rsidRPr="00F859D0" w:rsidRDefault="002E61EB" w:rsidP="002E61EB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</w:t>
            </w:r>
            <w:r w:rsidR="000155E7"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 - </w:t>
            </w:r>
            <w:r w:rsidR="000155E7" w:rsidRPr="000155E7">
              <w:rPr>
                <w:rFonts w:ascii="Verdana" w:hAnsi="Verdana" w:cs="Arial"/>
                <w:sz w:val="18"/>
                <w:szCs w:val="18"/>
                <w:highlight w:val="yellow"/>
              </w:rPr>
              <w:t>pokud bylo plnění ukončeno ve stejném měsíci, ve kterém došlo k zahájení zadávacího řízení, je nutné uvést přesné datum ukončení</w:t>
            </w: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9F4926" w:rsidRPr="003D4BEC" w14:paraId="48FE0611" w14:textId="77777777" w:rsidTr="00F859D0">
        <w:tc>
          <w:tcPr>
            <w:tcW w:w="4111" w:type="dxa"/>
          </w:tcPr>
          <w:p w14:paraId="5BCC9255" w14:textId="30E4A9B3" w:rsidR="009F4926" w:rsidRPr="009F4926" w:rsidRDefault="000155E7" w:rsidP="000155E7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Hodnota stavebních prací v Kč bez DPH</w:t>
            </w:r>
          </w:p>
        </w:tc>
        <w:tc>
          <w:tcPr>
            <w:tcW w:w="4956" w:type="dxa"/>
          </w:tcPr>
          <w:p w14:paraId="52169FD1" w14:textId="5E222CF8" w:rsidR="009F4926" w:rsidRPr="00F859D0" w:rsidRDefault="009F4926" w:rsidP="00EE150A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</w:t>
            </w:r>
            <w:r w:rsidR="00EE150A"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</w:tbl>
    <w:p w14:paraId="03866F6F" w14:textId="77777777" w:rsidR="002E61EB" w:rsidRPr="003D4BEC" w:rsidRDefault="002E61EB" w:rsidP="00BE13B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18"/>
          <w:szCs w:val="18"/>
          <w:lang w:eastAsia="ar-SA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4956"/>
      </w:tblGrid>
      <w:tr w:rsidR="000155E7" w:rsidRPr="003D4BEC" w14:paraId="125F9FB7" w14:textId="77777777" w:rsidTr="00950A9F">
        <w:tc>
          <w:tcPr>
            <w:tcW w:w="9067" w:type="dxa"/>
            <w:gridSpan w:val="2"/>
            <w:shd w:val="clear" w:color="auto" w:fill="F2F2F2" w:themeFill="background1" w:themeFillShade="F2"/>
          </w:tcPr>
          <w:p w14:paraId="279B7837" w14:textId="07467336" w:rsidR="000155E7" w:rsidRPr="00F859D0" w:rsidRDefault="000155E7" w:rsidP="000155E7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</w:pPr>
            <w:r w:rsidRPr="00F859D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Významná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stavební práce</w:t>
            </w:r>
            <w:r w:rsidRPr="00F859D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č.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2</w:t>
            </w:r>
          </w:p>
        </w:tc>
      </w:tr>
      <w:tr w:rsidR="000155E7" w:rsidRPr="003D4BEC" w14:paraId="70665F41" w14:textId="77777777" w:rsidTr="00950A9F">
        <w:tc>
          <w:tcPr>
            <w:tcW w:w="4111" w:type="dxa"/>
          </w:tcPr>
          <w:p w14:paraId="797ED8C3" w14:textId="77777777" w:rsidR="000155E7" w:rsidRPr="00C9130A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Identifikační a kontaktní údaje objednatele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(název, IČO, kontaktní osoba a tel. + e-mail)</w:t>
            </w:r>
          </w:p>
        </w:tc>
        <w:tc>
          <w:tcPr>
            <w:tcW w:w="4956" w:type="dxa"/>
          </w:tcPr>
          <w:p w14:paraId="124EB444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0155E7" w:rsidRPr="003D4BEC" w14:paraId="4DAFAFAF" w14:textId="77777777" w:rsidTr="00950A9F">
        <w:tc>
          <w:tcPr>
            <w:tcW w:w="4111" w:type="dxa"/>
          </w:tcPr>
          <w:p w14:paraId="2261368D" w14:textId="77777777" w:rsidR="000155E7" w:rsidRDefault="000155E7" w:rsidP="00950A9F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Stručný popis předmětu plnění</w:t>
            </w:r>
          </w:p>
          <w:p w14:paraId="06769578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Z popisu musí být patrné splnění požadovaného předmětu referenční zakázky</w:t>
            </w:r>
          </w:p>
        </w:tc>
        <w:tc>
          <w:tcPr>
            <w:tcW w:w="4956" w:type="dxa"/>
          </w:tcPr>
          <w:p w14:paraId="0E50D2B2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0155E7" w:rsidRPr="003D4BEC" w14:paraId="5B30F365" w14:textId="77777777" w:rsidTr="00950A9F">
        <w:tc>
          <w:tcPr>
            <w:tcW w:w="4111" w:type="dxa"/>
          </w:tcPr>
          <w:p w14:paraId="67F3AF2E" w14:textId="77777777" w:rsidR="000155E7" w:rsidRDefault="000155E7" w:rsidP="00950A9F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Doba plnění</w:t>
            </w:r>
          </w:p>
          <w:p w14:paraId="0A94530D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(minimálně doba ukončení v rozlišení na kalendářní měsíce)</w:t>
            </w:r>
          </w:p>
        </w:tc>
        <w:tc>
          <w:tcPr>
            <w:tcW w:w="4956" w:type="dxa"/>
          </w:tcPr>
          <w:p w14:paraId="7742DD4E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 - </w:t>
            </w:r>
            <w:r w:rsidRPr="000155E7">
              <w:rPr>
                <w:rFonts w:ascii="Verdana" w:hAnsi="Verdana" w:cs="Arial"/>
                <w:sz w:val="18"/>
                <w:szCs w:val="18"/>
                <w:highlight w:val="yellow"/>
              </w:rPr>
              <w:t>pokud bylo plnění ukončeno ve stejném měsíci, ve kterém došlo k zahájení zadávacího řízení, je nutné uvést přesné datum ukončení</w:t>
            </w: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0155E7" w:rsidRPr="003D4BEC" w14:paraId="65A8A48F" w14:textId="77777777" w:rsidTr="00950A9F">
        <w:tc>
          <w:tcPr>
            <w:tcW w:w="4111" w:type="dxa"/>
          </w:tcPr>
          <w:p w14:paraId="7FF63F7B" w14:textId="77777777" w:rsidR="000155E7" w:rsidRPr="009F4926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Hodnota stavebních prací v Kč bez DPH</w:t>
            </w:r>
          </w:p>
        </w:tc>
        <w:tc>
          <w:tcPr>
            <w:tcW w:w="4956" w:type="dxa"/>
          </w:tcPr>
          <w:p w14:paraId="24EE5110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</w:tbl>
    <w:p w14:paraId="0DEF6A4B" w14:textId="77777777" w:rsidR="002E61EB" w:rsidRPr="003D4BEC" w:rsidRDefault="002E61EB" w:rsidP="00BE13B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18"/>
          <w:szCs w:val="18"/>
          <w:lang w:eastAsia="ar-SA"/>
        </w:rPr>
      </w:pPr>
    </w:p>
    <w:p w14:paraId="272F52E5" w14:textId="6DF5C935" w:rsidR="002E61EB" w:rsidRDefault="002E61EB" w:rsidP="00BE13B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18"/>
          <w:szCs w:val="18"/>
          <w:lang w:eastAsia="ar-SA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4956"/>
      </w:tblGrid>
      <w:tr w:rsidR="000155E7" w:rsidRPr="003D4BEC" w14:paraId="7CAFBEE5" w14:textId="77777777" w:rsidTr="00950A9F">
        <w:tc>
          <w:tcPr>
            <w:tcW w:w="9067" w:type="dxa"/>
            <w:gridSpan w:val="2"/>
            <w:shd w:val="clear" w:color="auto" w:fill="F2F2F2" w:themeFill="background1" w:themeFillShade="F2"/>
          </w:tcPr>
          <w:p w14:paraId="15F8966E" w14:textId="0756C253" w:rsidR="000155E7" w:rsidRPr="00F859D0" w:rsidRDefault="000155E7" w:rsidP="000155E7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color w:val="FF0000"/>
                <w:sz w:val="18"/>
                <w:szCs w:val="18"/>
              </w:rPr>
            </w:pPr>
            <w:r w:rsidRPr="00F859D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Významná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stavební práce</w:t>
            </w:r>
            <w:r w:rsidRPr="00F859D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č.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3</w:t>
            </w:r>
          </w:p>
        </w:tc>
      </w:tr>
      <w:tr w:rsidR="000155E7" w:rsidRPr="003D4BEC" w14:paraId="581CEC21" w14:textId="77777777" w:rsidTr="00950A9F">
        <w:tc>
          <w:tcPr>
            <w:tcW w:w="4111" w:type="dxa"/>
          </w:tcPr>
          <w:p w14:paraId="7D3B40B9" w14:textId="77777777" w:rsidR="000155E7" w:rsidRPr="00C9130A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color w:val="FF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Identifikační a kontaktní údaje objednatele 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>(název, IČO, kontaktní osoba a tel. + e-mail)</w:t>
            </w:r>
          </w:p>
        </w:tc>
        <w:tc>
          <w:tcPr>
            <w:tcW w:w="4956" w:type="dxa"/>
          </w:tcPr>
          <w:p w14:paraId="652F0698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0155E7" w:rsidRPr="003D4BEC" w14:paraId="044ECE1E" w14:textId="77777777" w:rsidTr="00950A9F">
        <w:tc>
          <w:tcPr>
            <w:tcW w:w="4111" w:type="dxa"/>
          </w:tcPr>
          <w:p w14:paraId="689B91F1" w14:textId="77777777" w:rsidR="000155E7" w:rsidRDefault="000155E7" w:rsidP="00950A9F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Stručný popis předmětu plnění</w:t>
            </w:r>
          </w:p>
          <w:p w14:paraId="333AB03B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Z popisu musí být patrné splnění požadovaného předmětu referenční zakázky</w:t>
            </w:r>
          </w:p>
        </w:tc>
        <w:tc>
          <w:tcPr>
            <w:tcW w:w="4956" w:type="dxa"/>
          </w:tcPr>
          <w:p w14:paraId="6D878D90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0155E7" w:rsidRPr="003D4BEC" w14:paraId="642D3E9E" w14:textId="77777777" w:rsidTr="00950A9F">
        <w:tc>
          <w:tcPr>
            <w:tcW w:w="4111" w:type="dxa"/>
          </w:tcPr>
          <w:p w14:paraId="5E4611AA" w14:textId="77777777" w:rsidR="000155E7" w:rsidRDefault="000155E7" w:rsidP="00950A9F">
            <w:pPr>
              <w:spacing w:before="120" w:after="12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Doba plnění</w:t>
            </w:r>
          </w:p>
          <w:p w14:paraId="41208C83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sz w:val="18"/>
                <w:szCs w:val="18"/>
              </w:rPr>
              <w:t>(minimálně doba ukončení v rozlišení na kalendářní měsíce)</w:t>
            </w:r>
          </w:p>
        </w:tc>
        <w:tc>
          <w:tcPr>
            <w:tcW w:w="4956" w:type="dxa"/>
          </w:tcPr>
          <w:p w14:paraId="18BB4AB2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 xml:space="preserve"> - </w:t>
            </w:r>
            <w:r w:rsidRPr="000155E7">
              <w:rPr>
                <w:rFonts w:ascii="Verdana" w:hAnsi="Verdana" w:cs="Arial"/>
                <w:sz w:val="18"/>
                <w:szCs w:val="18"/>
                <w:highlight w:val="yellow"/>
              </w:rPr>
              <w:t>pokud bylo plnění ukončeno ve stejném měsíci, ve kterém došlo k zahájení zadávacího řízení, je nutné uvést přesné datum ukončení</w:t>
            </w: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  <w:tr w:rsidR="000155E7" w:rsidRPr="003D4BEC" w14:paraId="3F64ECC6" w14:textId="77777777" w:rsidTr="00950A9F">
        <w:tc>
          <w:tcPr>
            <w:tcW w:w="4111" w:type="dxa"/>
          </w:tcPr>
          <w:p w14:paraId="36C816D4" w14:textId="77777777" w:rsidR="000155E7" w:rsidRPr="009F4926" w:rsidRDefault="000155E7" w:rsidP="00950A9F">
            <w:pPr>
              <w:spacing w:before="120" w:after="12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Hodnota stavebních prací v Kč bez DPH</w:t>
            </w:r>
          </w:p>
        </w:tc>
        <w:tc>
          <w:tcPr>
            <w:tcW w:w="4956" w:type="dxa"/>
          </w:tcPr>
          <w:p w14:paraId="35209E47" w14:textId="77777777" w:rsidR="000155E7" w:rsidRPr="00F859D0" w:rsidRDefault="000155E7" w:rsidP="00950A9F">
            <w:pPr>
              <w:spacing w:before="120" w:after="12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F859D0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</w:t>
            </w: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</w:tbl>
    <w:p w14:paraId="0934DD95" w14:textId="77777777" w:rsidR="009F4926" w:rsidRDefault="009F4926" w:rsidP="00BE13B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FF0000"/>
          <w:sz w:val="18"/>
          <w:szCs w:val="18"/>
          <w:lang w:eastAsia="ar-SA"/>
        </w:rPr>
      </w:pPr>
    </w:p>
    <w:p w14:paraId="0A5F553B" w14:textId="00F5C001" w:rsidR="00857C2C" w:rsidRPr="00B41112" w:rsidRDefault="00857C2C" w:rsidP="00857C2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B41112">
        <w:rPr>
          <w:rFonts w:ascii="Verdana" w:hAnsi="Verdana" w:cs="Arial"/>
          <w:b/>
          <w:sz w:val="24"/>
          <w:szCs w:val="24"/>
        </w:rPr>
        <w:lastRenderedPageBreak/>
        <w:t>Prohlášení o neexistenci střetu zájmů</w:t>
      </w:r>
    </w:p>
    <w:p w14:paraId="06555E93" w14:textId="77777777" w:rsidR="00DC3F48" w:rsidRPr="00B41112" w:rsidRDefault="00DC3F48" w:rsidP="00DC3F48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B41112">
        <w:rPr>
          <w:rFonts w:ascii="Verdana" w:hAnsi="Verdana" w:cs="Arial"/>
          <w:b/>
          <w:sz w:val="18"/>
          <w:szCs w:val="18"/>
        </w:rPr>
        <w:t>Dodavatel předkládá čestné prohlášení o neexistenci střetu zájmů v souladu s § 4b zákona č. 159/2006 Sb., o střetu zájmů, ve znění pozdějších předpisů</w:t>
      </w:r>
      <w:r w:rsidRPr="00B41112">
        <w:rPr>
          <w:rFonts w:ascii="Verdana" w:hAnsi="Verdana" w:cs="Arial"/>
          <w:sz w:val="18"/>
          <w:szCs w:val="18"/>
        </w:rPr>
        <w:footnoteReference w:id="1"/>
      </w:r>
      <w:r w:rsidRPr="00B41112">
        <w:rPr>
          <w:rFonts w:ascii="Verdana" w:hAnsi="Verdana" w:cs="Arial"/>
          <w:b/>
          <w:sz w:val="18"/>
          <w:szCs w:val="18"/>
        </w:rPr>
        <w:t xml:space="preserve"> a prohlašuje, že</w:t>
      </w:r>
    </w:p>
    <w:p w14:paraId="1419F257" w14:textId="71C5874F" w:rsidR="00DC3F48" w:rsidRPr="00B41112" w:rsidRDefault="00DC3F48" w:rsidP="00C752CA">
      <w:pPr>
        <w:numPr>
          <w:ilvl w:val="0"/>
          <w:numId w:val="20"/>
        </w:numPr>
        <w:spacing w:after="0" w:line="240" w:lineRule="auto"/>
        <w:jc w:val="both"/>
        <w:rPr>
          <w:rFonts w:ascii="Verdana" w:hAnsi="Verdana" w:cs="Arial"/>
          <w:bCs/>
          <w:sz w:val="18"/>
          <w:szCs w:val="18"/>
        </w:rPr>
      </w:pPr>
      <w:r w:rsidRPr="00B41112">
        <w:rPr>
          <w:rFonts w:ascii="Verdana" w:hAnsi="Verdana" w:cs="Arial"/>
          <w:bCs/>
          <w:sz w:val="18"/>
          <w:szCs w:val="18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4219B0F" w14:textId="7A31AEDF" w:rsidR="00A26CB7" w:rsidRDefault="00DC3F48" w:rsidP="00A562BC">
      <w:pPr>
        <w:numPr>
          <w:ilvl w:val="0"/>
          <w:numId w:val="20"/>
        </w:num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Cs/>
          <w:sz w:val="18"/>
          <w:szCs w:val="18"/>
        </w:rPr>
      </w:pPr>
      <w:r w:rsidRPr="00B41112">
        <w:rPr>
          <w:rFonts w:ascii="Verdana" w:hAnsi="Verdana" w:cs="Arial"/>
          <w:bCs/>
          <w:sz w:val="18"/>
          <w:szCs w:val="18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7F0AAB" w:rsidRPr="00B41112">
        <w:rPr>
          <w:rFonts w:ascii="Verdana" w:hAnsi="Verdana" w:cs="Arial"/>
          <w:bCs/>
          <w:sz w:val="18"/>
          <w:szCs w:val="18"/>
        </w:rPr>
        <w:t>.</w:t>
      </w:r>
    </w:p>
    <w:p w14:paraId="594D2C87" w14:textId="0A01B1D8" w:rsidR="00A63EC0" w:rsidRPr="00250EA7" w:rsidRDefault="00A63EC0" w:rsidP="00A63EC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250EA7">
        <w:rPr>
          <w:rFonts w:ascii="Verdana" w:hAnsi="Verdana" w:cs="Arial"/>
          <w:b/>
          <w:sz w:val="24"/>
          <w:szCs w:val="24"/>
        </w:rPr>
        <w:t xml:space="preserve">Prohlášení </w:t>
      </w:r>
      <w:r w:rsidR="00250EA7" w:rsidRPr="00250EA7">
        <w:rPr>
          <w:rFonts w:ascii="Verdana" w:hAnsi="Verdana" w:cs="Arial"/>
          <w:b/>
          <w:sz w:val="24"/>
          <w:szCs w:val="24"/>
        </w:rPr>
        <w:t>o neexistenci důvodu aplikace zákazu zadání či plnění veřejné zakázky v souladu s Nařízením Rady (EU) 2022/576 ze dne 8. dubna 2022</w:t>
      </w:r>
    </w:p>
    <w:p w14:paraId="57303E51" w14:textId="1D108AF9" w:rsidR="00250EA7" w:rsidRDefault="00A63EC0" w:rsidP="007837A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Verdana" w:hAnsi="Verdana" w:cs="Arial"/>
          <w:b/>
          <w:sz w:val="24"/>
          <w:szCs w:val="24"/>
        </w:rPr>
      </w:pPr>
      <w:r w:rsidRPr="00250EA7">
        <w:rPr>
          <w:rFonts w:ascii="Verdana" w:hAnsi="Verdana" w:cs="Arial"/>
          <w:sz w:val="18"/>
          <w:szCs w:val="18"/>
        </w:rPr>
        <w:t>Dodavatel prohlašuje, že</w:t>
      </w:r>
      <w:r w:rsidR="00250EA7" w:rsidRPr="00250EA7">
        <w:rPr>
          <w:rFonts w:ascii="Verdana" w:hAnsi="Verdana" w:cs="Arial"/>
          <w:sz w:val="18"/>
          <w:szCs w:val="18"/>
        </w:rPr>
        <w:t xml:space="preserve"> neexistují důvody, pro které by mu nebylo možné zadat veřejnou zakázku ve smyslu článku 5k Nařízení Rady (EU) 2022/576 ze dne 8. dubna 2022, kterým se mění nařízení (EU) č. 833/2014 o omezujících opatřeních vzhledem k činnostem Ruska destabilizujícím situaci na Ukrajině.</w:t>
      </w:r>
    </w:p>
    <w:p w14:paraId="18C4BB1C" w14:textId="5DFD3D94" w:rsidR="00F867CB" w:rsidRPr="00250EA7" w:rsidRDefault="00250EA7" w:rsidP="00F867CB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P</w:t>
      </w:r>
      <w:r w:rsidR="00F867CB" w:rsidRPr="00250EA7">
        <w:rPr>
          <w:rFonts w:ascii="Verdana" w:hAnsi="Verdana" w:cs="Arial"/>
          <w:b/>
          <w:sz w:val="24"/>
          <w:szCs w:val="24"/>
        </w:rPr>
        <w:t>rohlášení k akceptaci obchodních podmínek</w:t>
      </w:r>
    </w:p>
    <w:p w14:paraId="6ADF6AC7" w14:textId="6CF13C39" w:rsidR="00F867CB" w:rsidRPr="00250EA7" w:rsidRDefault="00F867CB" w:rsidP="00F867CB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Verdana" w:hAnsi="Verdana" w:cs="Arial"/>
          <w:b/>
          <w:sz w:val="24"/>
          <w:szCs w:val="24"/>
        </w:rPr>
      </w:pPr>
    </w:p>
    <w:p w14:paraId="7DA047EC" w14:textId="06F2D220" w:rsidR="00F867CB" w:rsidRPr="00250EA7" w:rsidRDefault="00F867CB" w:rsidP="00F867CB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 w:cs="Arial"/>
          <w:sz w:val="18"/>
          <w:szCs w:val="24"/>
        </w:rPr>
      </w:pPr>
      <w:r w:rsidRPr="00250EA7">
        <w:rPr>
          <w:rFonts w:ascii="Verdana" w:hAnsi="Verdana" w:cs="Arial"/>
          <w:sz w:val="18"/>
          <w:szCs w:val="24"/>
        </w:rPr>
        <w:t xml:space="preserve">Dodavatel prohlašuje, že se seznámil s návrhem smlouvy, který je přílohou č. </w:t>
      </w:r>
      <w:r w:rsidR="00871528" w:rsidRPr="00250EA7">
        <w:rPr>
          <w:rFonts w:ascii="Verdana" w:hAnsi="Verdana" w:cs="Arial"/>
          <w:sz w:val="18"/>
          <w:szCs w:val="24"/>
        </w:rPr>
        <w:t>2</w:t>
      </w:r>
      <w:r w:rsidR="00A17EFC">
        <w:rPr>
          <w:rFonts w:ascii="Verdana" w:hAnsi="Verdana" w:cs="Arial"/>
          <w:sz w:val="18"/>
          <w:szCs w:val="24"/>
        </w:rPr>
        <w:t>) Výzvy</w:t>
      </w:r>
      <w:r w:rsidRPr="00250EA7">
        <w:rPr>
          <w:rFonts w:ascii="Verdana" w:hAnsi="Verdana" w:cs="Arial"/>
          <w:sz w:val="18"/>
          <w:szCs w:val="24"/>
        </w:rPr>
        <w:t xml:space="preserve"> a že s takto navrženými obchodními podmínkami bez výhrad souhlasí a bere na vědomí, že smlouva na plnění této veřejné zakázky bude uzavírána ve znění </w:t>
      </w:r>
      <w:r w:rsidR="00871528" w:rsidRPr="00250EA7">
        <w:rPr>
          <w:rFonts w:ascii="Verdana" w:hAnsi="Verdana" w:cs="Arial"/>
          <w:sz w:val="18"/>
          <w:szCs w:val="24"/>
        </w:rPr>
        <w:t>přílohy č. 2</w:t>
      </w:r>
      <w:r w:rsidR="00A17EFC">
        <w:rPr>
          <w:rFonts w:ascii="Verdana" w:hAnsi="Verdana" w:cs="Arial"/>
          <w:sz w:val="18"/>
          <w:szCs w:val="24"/>
        </w:rPr>
        <w:t>)</w:t>
      </w:r>
      <w:r w:rsidRPr="00250EA7">
        <w:rPr>
          <w:rFonts w:ascii="Verdana" w:hAnsi="Verdana" w:cs="Arial"/>
          <w:sz w:val="18"/>
          <w:szCs w:val="24"/>
        </w:rPr>
        <w:t xml:space="preserve"> </w:t>
      </w:r>
      <w:r w:rsidR="001030AC">
        <w:rPr>
          <w:rFonts w:ascii="Verdana" w:hAnsi="Verdana" w:cs="Arial"/>
          <w:sz w:val="18"/>
          <w:szCs w:val="24"/>
        </w:rPr>
        <w:t>Výzvy</w:t>
      </w:r>
      <w:r w:rsidRPr="00250EA7">
        <w:rPr>
          <w:rFonts w:ascii="Verdana" w:hAnsi="Verdana" w:cs="Arial"/>
          <w:sz w:val="18"/>
          <w:szCs w:val="24"/>
        </w:rPr>
        <w:t xml:space="preserve">, a zavazuje se, že v případě, že bude vybraným dodavatelem, smlouvu ve znění přílohy č. </w:t>
      </w:r>
      <w:r w:rsidR="00871528" w:rsidRPr="00250EA7">
        <w:rPr>
          <w:rFonts w:ascii="Verdana" w:hAnsi="Verdana" w:cs="Arial"/>
          <w:sz w:val="18"/>
          <w:szCs w:val="24"/>
        </w:rPr>
        <w:t>2</w:t>
      </w:r>
      <w:r w:rsidR="00A17EFC">
        <w:rPr>
          <w:rFonts w:ascii="Verdana" w:hAnsi="Verdana" w:cs="Arial"/>
          <w:sz w:val="18"/>
          <w:szCs w:val="24"/>
        </w:rPr>
        <w:t>)</w:t>
      </w:r>
      <w:r w:rsidRPr="00250EA7">
        <w:rPr>
          <w:rFonts w:ascii="Verdana" w:hAnsi="Verdana" w:cs="Arial"/>
          <w:sz w:val="18"/>
          <w:szCs w:val="24"/>
        </w:rPr>
        <w:t xml:space="preserve"> uzavře na výzvu zadavatele bez zbytečného odkladu. </w:t>
      </w:r>
    </w:p>
    <w:p w14:paraId="686E92D7" w14:textId="42C00F90" w:rsidR="00F867CB" w:rsidRPr="003D4BEC" w:rsidRDefault="00F867CB" w:rsidP="00F867CB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 w:cs="Arial"/>
          <w:color w:val="FF0000"/>
          <w:sz w:val="18"/>
          <w:szCs w:val="24"/>
        </w:rPr>
      </w:pPr>
    </w:p>
    <w:p w14:paraId="3E54A4E6" w14:textId="77777777" w:rsidR="000155E7" w:rsidRDefault="000155E7" w:rsidP="002B3859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Verdana" w:hAnsi="Verdana" w:cs="Arial"/>
          <w:b/>
          <w:sz w:val="24"/>
          <w:szCs w:val="24"/>
        </w:rPr>
      </w:pPr>
    </w:p>
    <w:p w14:paraId="76A91C09" w14:textId="38972E5B" w:rsidR="002B3859" w:rsidRPr="00B41112" w:rsidRDefault="002B3859" w:rsidP="002B3859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Verdana" w:hAnsi="Verdana" w:cs="Arial"/>
          <w:b/>
          <w:sz w:val="24"/>
          <w:szCs w:val="24"/>
        </w:rPr>
      </w:pPr>
      <w:r w:rsidRPr="00B41112">
        <w:rPr>
          <w:rFonts w:ascii="Verdana" w:hAnsi="Verdana" w:cs="Arial"/>
          <w:b/>
          <w:sz w:val="24"/>
          <w:szCs w:val="24"/>
        </w:rPr>
        <w:t>Čestné prohlášení k sociálně odpovědnému plnění veřejné zakázky</w:t>
      </w:r>
    </w:p>
    <w:p w14:paraId="6C61619E" w14:textId="3CAF41BB" w:rsidR="002B3859" w:rsidRPr="00B41112" w:rsidRDefault="002B3859" w:rsidP="002B3859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Verdana" w:hAnsi="Verdana" w:cs="Arial"/>
          <w:b/>
          <w:sz w:val="24"/>
          <w:szCs w:val="24"/>
        </w:rPr>
      </w:pPr>
    </w:p>
    <w:p w14:paraId="0153CB42" w14:textId="5D87DE8B" w:rsidR="002B3859" w:rsidRPr="00B41112" w:rsidRDefault="002B3859" w:rsidP="002B3859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 w:cs="Arial"/>
          <w:sz w:val="18"/>
          <w:szCs w:val="24"/>
        </w:rPr>
      </w:pPr>
      <w:r w:rsidRPr="00B41112">
        <w:rPr>
          <w:rFonts w:ascii="Verdana" w:hAnsi="Verdana" w:cs="Arial"/>
          <w:sz w:val="18"/>
          <w:szCs w:val="24"/>
        </w:rPr>
        <w:t>Dodavatel čestně prohlašuje, že, bude-li s ním uzavřena smlouva na veřejnou zakázku, zajistí po celou dobu plnění veřejné zakázky:</w:t>
      </w:r>
    </w:p>
    <w:p w14:paraId="407172D5" w14:textId="77777777" w:rsidR="002B3859" w:rsidRPr="00B41112" w:rsidRDefault="002B3859" w:rsidP="002B3859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both"/>
        <w:rPr>
          <w:rFonts w:ascii="Verdana" w:hAnsi="Verdana" w:cs="Arial"/>
          <w:sz w:val="18"/>
          <w:szCs w:val="24"/>
        </w:rPr>
      </w:pPr>
    </w:p>
    <w:p w14:paraId="06A95123" w14:textId="795824EF" w:rsidR="002B3859" w:rsidRPr="00B41112" w:rsidRDefault="002B3859" w:rsidP="002B38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B41112">
        <w:rPr>
          <w:rFonts w:ascii="Verdana" w:hAnsi="Verdana" w:cs="Arial"/>
          <w:sz w:val="18"/>
          <w:szCs w:val="24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289A5AFF" w14:textId="4BE297F0" w:rsidR="002B3859" w:rsidRPr="00B41112" w:rsidRDefault="002B3859" w:rsidP="002B38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B41112">
        <w:rPr>
          <w:rFonts w:ascii="Verdana" w:hAnsi="Verdana" w:cs="Arial"/>
          <w:sz w:val="18"/>
          <w:szCs w:val="24"/>
        </w:rPr>
        <w:t>sjednání a dodržování smluvních podmínek se svými poddodavateli srovnatelných s podmínkami sjednanými ve smlouvě na plnění veřejné zakázky, a to v rozsahu výše smluvních pokut</w:t>
      </w:r>
      <w:r w:rsidR="00B41112">
        <w:rPr>
          <w:rFonts w:ascii="Verdana" w:hAnsi="Verdana" w:cs="Arial"/>
          <w:sz w:val="18"/>
          <w:szCs w:val="24"/>
        </w:rPr>
        <w:t xml:space="preserve"> a délky záruční doby</w:t>
      </w:r>
      <w:r w:rsidRPr="00B41112">
        <w:rPr>
          <w:rFonts w:ascii="Verdana" w:hAnsi="Verdana" w:cs="Arial"/>
          <w:sz w:val="18"/>
          <w:szCs w:val="24"/>
        </w:rPr>
        <w:t xml:space="preserve">; uvedené smluvní podmínky se považují za srovnatelné, bude-li výše smluvních pokut </w:t>
      </w:r>
      <w:r w:rsidR="00B41112">
        <w:rPr>
          <w:rFonts w:ascii="Verdana" w:hAnsi="Verdana" w:cs="Arial"/>
          <w:sz w:val="18"/>
          <w:szCs w:val="24"/>
        </w:rPr>
        <w:t xml:space="preserve">a délka záruční doby </w:t>
      </w:r>
      <w:r w:rsidRPr="00B41112">
        <w:rPr>
          <w:rFonts w:ascii="Verdana" w:hAnsi="Verdana" w:cs="Arial"/>
          <w:sz w:val="18"/>
          <w:szCs w:val="24"/>
        </w:rPr>
        <w:t xml:space="preserve">shodná se smlouvou na veřejnou zakázku, </w:t>
      </w:r>
    </w:p>
    <w:p w14:paraId="44A1BF36" w14:textId="72EC7B0E" w:rsidR="002B3859" w:rsidRPr="00B41112" w:rsidRDefault="002B3859" w:rsidP="002B38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B41112">
        <w:rPr>
          <w:rFonts w:ascii="Verdana" w:hAnsi="Verdana" w:cs="Arial"/>
          <w:sz w:val="18"/>
          <w:szCs w:val="24"/>
        </w:rPr>
        <w:lastRenderedPageBreak/>
        <w:t>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plnění,</w:t>
      </w:r>
    </w:p>
    <w:p w14:paraId="0C315B9E" w14:textId="6CA06C19" w:rsidR="002B3859" w:rsidRPr="00B41112" w:rsidRDefault="002B3859" w:rsidP="002B38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B41112">
        <w:rPr>
          <w:rFonts w:ascii="Verdana" w:hAnsi="Verdana" w:cs="Arial"/>
          <w:sz w:val="18"/>
          <w:szCs w:val="24"/>
        </w:rPr>
        <w:t>dodavatel zajistí na svoje náklady ekologickou likvidaci veškerých odpadů vzniklých v souvislosti s jeho činností při vlastní dodávce a montáži a musí provést veškerá potřebná opatření k zajištění minimalizace škodlivých vlivů na životní prostředí,</w:t>
      </w:r>
    </w:p>
    <w:p w14:paraId="5C9461DC" w14:textId="643AE425" w:rsidR="002B3859" w:rsidRPr="00B41112" w:rsidRDefault="002B3859" w:rsidP="002B38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 w:val="0"/>
        <w:jc w:val="both"/>
        <w:rPr>
          <w:rFonts w:ascii="Verdana" w:hAnsi="Verdana" w:cs="Arial"/>
          <w:sz w:val="18"/>
          <w:szCs w:val="24"/>
        </w:rPr>
      </w:pPr>
      <w:r w:rsidRPr="00B41112">
        <w:rPr>
          <w:rFonts w:ascii="Verdana" w:hAnsi="Verdana" w:cs="Arial"/>
          <w:sz w:val="18"/>
          <w:szCs w:val="24"/>
        </w:rPr>
        <w:t>dodavatel bude preferovat používání inovativních materiálů a produktů dnešní doby.</w:t>
      </w:r>
    </w:p>
    <w:p w14:paraId="5C9B5DEA" w14:textId="32EC0394" w:rsidR="002B3859" w:rsidRPr="003D4BEC" w:rsidRDefault="002B3859" w:rsidP="002B3859">
      <w:pPr>
        <w:pStyle w:val="Odstavecseseznamem"/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color w:val="FF0000"/>
          <w:sz w:val="18"/>
          <w:szCs w:val="24"/>
        </w:rPr>
      </w:pPr>
    </w:p>
    <w:p w14:paraId="69A95CB4" w14:textId="77777777" w:rsidR="00D83FEB" w:rsidRPr="00B41112" w:rsidRDefault="00D83FEB" w:rsidP="00D83FE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B41112">
        <w:rPr>
          <w:rFonts w:ascii="Verdana" w:hAnsi="Verdana" w:cs="Arial"/>
          <w:b/>
          <w:bCs/>
          <w:sz w:val="24"/>
          <w:szCs w:val="24"/>
        </w:rPr>
        <w:t>Seznam poddodavatelů</w:t>
      </w: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B41112" w:rsidRPr="00B41112" w14:paraId="085982DB" w14:textId="77777777" w:rsidTr="007A2807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565722" w14:textId="77777777" w:rsidR="00D83FEB" w:rsidRPr="00B41112" w:rsidRDefault="00D83FEB" w:rsidP="007A280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B41112">
              <w:rPr>
                <w:rFonts w:ascii="Verdana" w:hAnsi="Verdana" w:cs="Arial"/>
                <w:b/>
                <w:sz w:val="18"/>
                <w:szCs w:val="18"/>
              </w:rPr>
              <w:t>Dodavatel vybere jednu z možností</w:t>
            </w:r>
          </w:p>
        </w:tc>
      </w:tr>
      <w:tr w:rsidR="00B41112" w:rsidRPr="00B41112" w14:paraId="5A7B09A6" w14:textId="77777777" w:rsidTr="007A2807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FDB451" w14:textId="77777777" w:rsidR="00D83FEB" w:rsidRPr="00B41112" w:rsidRDefault="00D83FEB" w:rsidP="007A280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  <w:highlight w:val="cyan"/>
              </w:rPr>
            </w:pPr>
            <w:r w:rsidRPr="00B41112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806F" w14:textId="77777777" w:rsidR="00D83FEB" w:rsidRPr="00B41112" w:rsidRDefault="00D83FEB" w:rsidP="007A280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41112">
              <w:rPr>
                <w:rFonts w:ascii="Verdana" w:hAnsi="Verdana" w:cs="Arial"/>
                <w:sz w:val="18"/>
                <w:szCs w:val="18"/>
              </w:rPr>
              <w:t>Dodavatel nehodlá k plnění využít poddodavatele</w:t>
            </w:r>
          </w:p>
        </w:tc>
      </w:tr>
      <w:tr w:rsidR="00B41112" w:rsidRPr="00B41112" w14:paraId="4FDB5CEB" w14:textId="77777777" w:rsidTr="007A2807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E11A7" w14:textId="77777777" w:rsidR="00D83FEB" w:rsidRPr="00B41112" w:rsidRDefault="00D83FEB" w:rsidP="007A2807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  <w:highlight w:val="cyan"/>
              </w:rPr>
            </w:pPr>
            <w:r w:rsidRPr="00B41112">
              <w:rPr>
                <w:rFonts w:ascii="Verdana" w:hAnsi="Verdana" w:cs="Arial"/>
                <w:b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002C" w14:textId="77777777" w:rsidR="00D83FEB" w:rsidRPr="00B41112" w:rsidRDefault="00D83FEB" w:rsidP="007A280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41112">
              <w:rPr>
                <w:rFonts w:ascii="Verdana" w:hAnsi="Verdana" w:cs="Arial"/>
                <w:sz w:val="18"/>
                <w:szCs w:val="18"/>
              </w:rPr>
              <w:t>Dodavatel hodlá k plnění využít poddodavatele a níže uvádí jejich seznam</w:t>
            </w:r>
          </w:p>
        </w:tc>
      </w:tr>
    </w:tbl>
    <w:p w14:paraId="2D888168" w14:textId="77777777" w:rsidR="00D83FEB" w:rsidRPr="00B41112" w:rsidRDefault="00D83FEB" w:rsidP="00D83FEB">
      <w:pPr>
        <w:spacing w:after="0" w:line="240" w:lineRule="auto"/>
      </w:pP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B41112" w:rsidRPr="00B41112" w14:paraId="7320E426" w14:textId="77777777" w:rsidTr="007A2807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D94B0B" w14:textId="77777777" w:rsidR="00D83FEB" w:rsidRPr="00B41112" w:rsidRDefault="00D83FEB" w:rsidP="007A280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41112">
              <w:rPr>
                <w:rFonts w:ascii="Verdana" w:hAnsi="Verdana" w:cs="Arial"/>
                <w:sz w:val="18"/>
                <w:szCs w:val="18"/>
              </w:rPr>
              <w:t>Identifikační údaje poddodavatele</w:t>
            </w:r>
          </w:p>
        </w:tc>
      </w:tr>
      <w:tr w:rsidR="00B41112" w:rsidRPr="00B41112" w14:paraId="67BE2AC1" w14:textId="77777777" w:rsidTr="007A2807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DD6902" w14:textId="77777777" w:rsidR="00D83FEB" w:rsidRPr="00B41112" w:rsidRDefault="00D83FEB" w:rsidP="007A2807">
            <w:pPr>
              <w:autoSpaceDE w:val="0"/>
              <w:autoSpaceDN w:val="0"/>
              <w:adjustRightInd w:val="0"/>
              <w:rPr>
                <w:rFonts w:ascii="Verdana" w:hAnsi="Verdana" w:cs="Arial"/>
                <w:sz w:val="18"/>
                <w:szCs w:val="18"/>
              </w:rPr>
            </w:pPr>
            <w:r w:rsidRPr="00B41112">
              <w:rPr>
                <w:rFonts w:ascii="Verdana" w:hAnsi="Verdana" w:cs="Arial"/>
                <w:sz w:val="18"/>
                <w:szCs w:val="18"/>
              </w:rPr>
              <w:t>Obchodní firma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5E72" w14:textId="638A9E7B" w:rsidR="00D83FEB" w:rsidRPr="00B41112" w:rsidRDefault="009F1AF5" w:rsidP="007A280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B411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B41112" w:rsidRPr="00B41112" w14:paraId="7D2C2BD7" w14:textId="77777777" w:rsidTr="007A2807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7B2B53" w14:textId="5A603319" w:rsidR="00D83FEB" w:rsidRPr="00B41112" w:rsidRDefault="00D83FEB" w:rsidP="007A280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41112">
              <w:rPr>
                <w:rFonts w:ascii="Verdana" w:hAnsi="Verdana" w:cs="Arial"/>
                <w:sz w:val="18"/>
                <w:szCs w:val="18"/>
              </w:rPr>
              <w:t>IČ</w:t>
            </w:r>
            <w:r w:rsidR="00B41112" w:rsidRPr="00B41112">
              <w:rPr>
                <w:rFonts w:ascii="Verdana" w:hAnsi="Verdana" w:cs="Arial"/>
                <w:sz w:val="18"/>
                <w:szCs w:val="18"/>
              </w:rPr>
              <w:t>O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B045" w14:textId="1DFEC19D" w:rsidR="00D83FEB" w:rsidRPr="00B41112" w:rsidRDefault="009F1AF5" w:rsidP="007A280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B411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B41112" w:rsidRPr="00B41112" w14:paraId="227CDDBD" w14:textId="77777777" w:rsidTr="007A2807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9AE313" w14:textId="77777777" w:rsidR="00D83FEB" w:rsidRPr="00B41112" w:rsidRDefault="00D83FEB" w:rsidP="007A280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41112">
              <w:rPr>
                <w:rFonts w:ascii="Verdana" w:hAnsi="Verdana" w:cs="Arial"/>
                <w:sz w:val="18"/>
                <w:szCs w:val="18"/>
              </w:rPr>
              <w:t>Sídlo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0F12" w14:textId="7DFE20BC" w:rsidR="00D83FEB" w:rsidRPr="00B41112" w:rsidRDefault="009F1AF5" w:rsidP="007A280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B411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B41112" w:rsidRPr="00B41112" w14:paraId="3762F421" w14:textId="77777777" w:rsidTr="007A2807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5357FB" w14:textId="77777777" w:rsidR="00D83FEB" w:rsidRPr="00B41112" w:rsidRDefault="00D83FEB" w:rsidP="007A2807">
            <w:pPr>
              <w:tabs>
                <w:tab w:val="left" w:pos="2612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B41112">
              <w:rPr>
                <w:rFonts w:ascii="Verdana" w:hAnsi="Verdana" w:cs="Arial"/>
                <w:sz w:val="18"/>
                <w:szCs w:val="18"/>
              </w:rPr>
              <w:t>Plnění, které bude poddodavatel realizovat</w:t>
            </w:r>
          </w:p>
        </w:tc>
      </w:tr>
      <w:tr w:rsidR="00B41112" w:rsidRPr="00B41112" w14:paraId="27A71736" w14:textId="77777777" w:rsidTr="007A2807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C5573" w14:textId="5B116EB3" w:rsidR="00D83FEB" w:rsidRPr="00B41112" w:rsidRDefault="009F1AF5" w:rsidP="007A280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cyan"/>
              </w:rPr>
            </w:pPr>
            <w:r w:rsidRPr="00B411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B41112" w:rsidRPr="00B41112" w14:paraId="3386C35E" w14:textId="77777777" w:rsidTr="007A2807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244D0" w14:textId="77777777" w:rsidR="00D83FEB" w:rsidRPr="00B41112" w:rsidRDefault="00D83FEB" w:rsidP="007A280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B41112">
              <w:rPr>
                <w:rFonts w:ascii="Verdana" w:hAnsi="Verdana" w:cs="Arial"/>
                <w:sz w:val="18"/>
                <w:szCs w:val="18"/>
              </w:rPr>
              <w:t>Jedná se o poddodavatele, kterým dodavatel prokazuje splnění části kvalifikačních předpokladů?</w:t>
            </w:r>
          </w:p>
        </w:tc>
      </w:tr>
      <w:tr w:rsidR="00B41112" w:rsidRPr="00B41112" w14:paraId="62EB2D34" w14:textId="77777777" w:rsidTr="007A2807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1C4E3" w14:textId="243C6C93" w:rsidR="00D83FEB" w:rsidRPr="00B41112" w:rsidRDefault="009F1AF5" w:rsidP="007A2807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B41112">
              <w:rPr>
                <w:rFonts w:ascii="Verdana" w:hAnsi="Verdana" w:cs="Arial"/>
                <w:sz w:val="18"/>
                <w:szCs w:val="18"/>
                <w:highlight w:val="yellow"/>
              </w:rPr>
              <w:t>(doplní dodavatel)</w:t>
            </w:r>
          </w:p>
        </w:tc>
      </w:tr>
      <w:tr w:rsidR="00B41112" w:rsidRPr="00B41112" w14:paraId="3D9F5308" w14:textId="77777777" w:rsidTr="00B4111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E4FBDD" w14:textId="4084637B" w:rsidR="00B41112" w:rsidRPr="00B41112" w:rsidRDefault="00B41112" w:rsidP="00B4111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B41112">
              <w:rPr>
                <w:rFonts w:ascii="Verdana" w:hAnsi="Verdana" w:cs="Arial"/>
                <w:sz w:val="18"/>
                <w:szCs w:val="18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 dubna 2022, kterým se mění nařízení (EU) č. 833/2014 o omezujících opatřeních vzhledem k činnosti Ruska destabilizujícím situaci na Ukrajině?</w:t>
            </w:r>
            <w:r>
              <w:rPr>
                <w:rStyle w:val="Znakapoznpodarou"/>
                <w:rFonts w:ascii="Verdana" w:hAnsi="Verdana" w:cs="Arial"/>
                <w:sz w:val="18"/>
                <w:szCs w:val="18"/>
              </w:rPr>
              <w:footnoteReference w:id="2"/>
            </w:r>
          </w:p>
        </w:tc>
      </w:tr>
      <w:tr w:rsidR="00B41112" w:rsidRPr="00B41112" w14:paraId="7F344B27" w14:textId="77777777" w:rsidTr="00B41112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64E3D" w14:textId="6064D810" w:rsidR="00B41112" w:rsidRPr="00B41112" w:rsidRDefault="00B41112" w:rsidP="00B41112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  <w:highlight w:val="yellow"/>
              </w:rPr>
              <w:t>(ANO/NE</w:t>
            </w:r>
            <w:r w:rsidRPr="00B41112">
              <w:rPr>
                <w:rFonts w:ascii="Verdana" w:hAnsi="Verdana" w:cs="Arial"/>
                <w:sz w:val="18"/>
                <w:szCs w:val="18"/>
                <w:highlight w:val="yellow"/>
              </w:rPr>
              <w:t>)</w:t>
            </w:r>
          </w:p>
        </w:tc>
      </w:tr>
    </w:tbl>
    <w:p w14:paraId="3F3DCA7C" w14:textId="1F140DAD" w:rsidR="002E61EB" w:rsidRPr="00B41112" w:rsidRDefault="00D83FEB" w:rsidP="00D83FE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Cs/>
          <w:sz w:val="18"/>
          <w:szCs w:val="18"/>
        </w:rPr>
      </w:pPr>
      <w:r w:rsidRPr="00B41112">
        <w:rPr>
          <w:rFonts w:ascii="Verdana" w:hAnsi="Verdana" w:cs="Arial"/>
          <w:sz w:val="18"/>
          <w:szCs w:val="18"/>
        </w:rPr>
        <w:t>Tabulku užije dodavatel tolikrát, kolik poddodavatelů hodlá pří plnění veřejné zakázky využít.</w:t>
      </w:r>
    </w:p>
    <w:p w14:paraId="6ADBEE93" w14:textId="308DB93D" w:rsidR="002E61EB" w:rsidRDefault="002E61EB" w:rsidP="00D83FE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Cs/>
          <w:sz w:val="18"/>
          <w:szCs w:val="18"/>
        </w:rPr>
      </w:pPr>
      <w:r w:rsidRPr="00250EA7">
        <w:rPr>
          <w:rFonts w:ascii="Verdana" w:hAnsi="Verdana" w:cs="Arial"/>
          <w:bCs/>
          <w:sz w:val="18"/>
          <w:szCs w:val="18"/>
        </w:rPr>
        <w:t>Za dodavatele</w:t>
      </w:r>
      <w:r w:rsidR="009F1AF5" w:rsidRPr="00250EA7">
        <w:rPr>
          <w:rFonts w:ascii="Verdana" w:hAnsi="Verdana" w:cs="Arial"/>
          <w:bCs/>
          <w:sz w:val="18"/>
          <w:szCs w:val="18"/>
        </w:rPr>
        <w:t xml:space="preserve"> dne </w:t>
      </w:r>
      <w:r w:rsidR="009F1AF5" w:rsidRPr="00250EA7">
        <w:rPr>
          <w:rFonts w:ascii="Verdana" w:hAnsi="Verdana" w:cs="Arial"/>
          <w:bCs/>
          <w:sz w:val="18"/>
          <w:szCs w:val="18"/>
          <w:highlight w:val="yellow"/>
        </w:rPr>
        <w:t>(datum – doplní dodavatel)</w:t>
      </w:r>
    </w:p>
    <w:p w14:paraId="48082B0E" w14:textId="04635175" w:rsidR="007837AD" w:rsidRDefault="007837AD" w:rsidP="00D83FE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Cs/>
          <w:sz w:val="18"/>
          <w:szCs w:val="18"/>
        </w:rPr>
      </w:pPr>
    </w:p>
    <w:p w14:paraId="7138B4BE" w14:textId="213ECED5" w:rsidR="00016567" w:rsidRDefault="00016567" w:rsidP="00D83FE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Cs/>
          <w:sz w:val="18"/>
          <w:szCs w:val="18"/>
        </w:rPr>
      </w:pPr>
    </w:p>
    <w:p w14:paraId="78A3CA2C" w14:textId="79A74330" w:rsidR="002E61EB" w:rsidRPr="00250EA7" w:rsidRDefault="002E61EB" w:rsidP="00D83FE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Cs/>
          <w:sz w:val="18"/>
          <w:szCs w:val="18"/>
        </w:rPr>
      </w:pPr>
      <w:bookmarkStart w:id="0" w:name="_GoBack"/>
      <w:bookmarkEnd w:id="0"/>
      <w:r w:rsidRPr="00250EA7">
        <w:rPr>
          <w:rFonts w:ascii="Verdana" w:hAnsi="Verdana" w:cs="Arial"/>
          <w:bCs/>
          <w:sz w:val="18"/>
          <w:szCs w:val="18"/>
        </w:rPr>
        <w:t>………</w:t>
      </w:r>
      <w:r w:rsidR="009F1AF5" w:rsidRPr="00250EA7">
        <w:rPr>
          <w:rFonts w:ascii="Verdana" w:hAnsi="Verdana" w:cs="Arial"/>
          <w:bCs/>
          <w:sz w:val="18"/>
          <w:szCs w:val="18"/>
        </w:rPr>
        <w:t>………………..</w:t>
      </w:r>
      <w:r w:rsidRPr="00250EA7">
        <w:rPr>
          <w:rFonts w:ascii="Verdana" w:hAnsi="Verdana" w:cs="Arial"/>
          <w:bCs/>
          <w:sz w:val="18"/>
          <w:szCs w:val="18"/>
        </w:rPr>
        <w:t>……</w:t>
      </w:r>
    </w:p>
    <w:p w14:paraId="65F9BFD9" w14:textId="00D8FA2E" w:rsidR="00D50239" w:rsidRPr="003D4BEC" w:rsidRDefault="009F1AF5" w:rsidP="00201A05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Verdana" w:hAnsi="Verdana" w:cs="Arial"/>
          <w:bCs/>
          <w:color w:val="FF0000"/>
          <w:sz w:val="18"/>
          <w:szCs w:val="18"/>
        </w:rPr>
      </w:pPr>
      <w:r w:rsidRPr="00250EA7">
        <w:rPr>
          <w:rFonts w:ascii="Verdana" w:hAnsi="Verdana" w:cs="Arial"/>
          <w:bCs/>
          <w:sz w:val="18"/>
          <w:szCs w:val="18"/>
          <w:highlight w:val="yellow"/>
        </w:rPr>
        <w:t>(jméno, příjmení, funkce – doplní dodavatel</w:t>
      </w:r>
      <w:r w:rsidRPr="00250EA7">
        <w:rPr>
          <w:rStyle w:val="Znakapoznpodarou"/>
          <w:rFonts w:ascii="Verdana" w:hAnsi="Verdana" w:cs="Arial"/>
          <w:bCs/>
          <w:sz w:val="18"/>
          <w:szCs w:val="18"/>
          <w:highlight w:val="yellow"/>
        </w:rPr>
        <w:footnoteReference w:id="3"/>
      </w:r>
      <w:r w:rsidRPr="00250EA7">
        <w:rPr>
          <w:rFonts w:ascii="Verdana" w:hAnsi="Verdana" w:cs="Arial"/>
          <w:bCs/>
          <w:sz w:val="18"/>
          <w:szCs w:val="18"/>
          <w:highlight w:val="yellow"/>
        </w:rPr>
        <w:t>)</w:t>
      </w:r>
    </w:p>
    <w:sectPr w:rsidR="00D50239" w:rsidRPr="003D4BEC" w:rsidSect="0044334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31C1F" w14:textId="77777777" w:rsidR="00CF10F9" w:rsidRDefault="00CF10F9" w:rsidP="002002D1">
      <w:pPr>
        <w:spacing w:after="0" w:line="240" w:lineRule="auto"/>
      </w:pPr>
      <w:r>
        <w:separator/>
      </w:r>
    </w:p>
  </w:endnote>
  <w:endnote w:type="continuationSeparator" w:id="0">
    <w:p w14:paraId="712524CD" w14:textId="77777777" w:rsidR="00CF10F9" w:rsidRDefault="00CF10F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05A359ED" w14:textId="0D40B857" w:rsidR="002002D1" w:rsidRPr="00FF0E28" w:rsidRDefault="004F1C11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016567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6BD8335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138E0" w14:textId="77777777" w:rsidR="00CF10F9" w:rsidRDefault="00CF10F9" w:rsidP="002002D1">
      <w:pPr>
        <w:spacing w:after="0" w:line="240" w:lineRule="auto"/>
      </w:pPr>
      <w:r>
        <w:separator/>
      </w:r>
    </w:p>
  </w:footnote>
  <w:footnote w:type="continuationSeparator" w:id="0">
    <w:p w14:paraId="7F0002B2" w14:textId="77777777" w:rsidR="00CF10F9" w:rsidRDefault="00CF10F9" w:rsidP="002002D1">
      <w:pPr>
        <w:spacing w:after="0" w:line="240" w:lineRule="auto"/>
      </w:pPr>
      <w:r>
        <w:continuationSeparator/>
      </w:r>
    </w:p>
  </w:footnote>
  <w:footnote w:id="1">
    <w:p w14:paraId="2D6C0944" w14:textId="7B2AC3DE" w:rsidR="00D50239" w:rsidRPr="009F1AF5" w:rsidRDefault="00DC3F48" w:rsidP="00DC3F48">
      <w:pPr>
        <w:pStyle w:val="Textpoznpodarou"/>
        <w:jc w:val="both"/>
        <w:rPr>
          <w:sz w:val="18"/>
        </w:rPr>
      </w:pPr>
      <w:r w:rsidRPr="009F1AF5">
        <w:rPr>
          <w:rStyle w:val="Znakapoznpodarou"/>
          <w:sz w:val="18"/>
        </w:rPr>
        <w:footnoteRef/>
      </w:r>
      <w:r w:rsidRPr="009F1AF5">
        <w:rPr>
          <w:sz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  <w:p w14:paraId="7224BCD6" w14:textId="7E2417F7" w:rsidR="00D50239" w:rsidRDefault="00D50239" w:rsidP="00DC3F48">
      <w:pPr>
        <w:pStyle w:val="Textpoznpodarou"/>
        <w:jc w:val="both"/>
      </w:pPr>
    </w:p>
    <w:p w14:paraId="49B85A49" w14:textId="77777777" w:rsidR="00D50239" w:rsidRDefault="00D50239" w:rsidP="00DC3F48">
      <w:pPr>
        <w:pStyle w:val="Textpoznpodarou"/>
        <w:jc w:val="both"/>
      </w:pPr>
    </w:p>
  </w:footnote>
  <w:footnote w:id="2">
    <w:p w14:paraId="31E94BBD" w14:textId="35616371" w:rsidR="00B41112" w:rsidRPr="00B41112" w:rsidRDefault="00B41112" w:rsidP="00B41112">
      <w:pPr>
        <w:pStyle w:val="Textpoznpodarou"/>
        <w:jc w:val="both"/>
        <w:rPr>
          <w:b/>
        </w:rPr>
      </w:pPr>
      <w:r w:rsidRPr="00B26392">
        <w:rPr>
          <w:rStyle w:val="Znakapoznpodarou"/>
          <w:sz w:val="18"/>
        </w:rPr>
        <w:footnoteRef/>
      </w:r>
      <w:r w:rsidRPr="00B26392">
        <w:rPr>
          <w:sz w:val="18"/>
        </w:rPr>
        <w:t xml:space="preserve"> Ve vazbě na </w:t>
      </w:r>
      <w:r w:rsidRPr="00B26392">
        <w:rPr>
          <w:sz w:val="18"/>
          <w:u w:val="single"/>
        </w:rPr>
        <w:t>Nařízení Rady (EU) 2022/576</w:t>
      </w:r>
      <w:r w:rsidRPr="00B26392">
        <w:rPr>
          <w:sz w:val="18"/>
        </w:rPr>
        <w:t xml:space="preserve"> ze dne 8. dubna 2022, kterým se mění nařízení (EU) č. 833/2014 o omezujících opatřeních vzhledem k činnostem Ruska destabilizujícím situaci na Ukrajině – </w:t>
      </w:r>
      <w:r w:rsidRPr="00B26392">
        <w:rPr>
          <w:b/>
          <w:sz w:val="18"/>
        </w:rPr>
        <w:t>viz čl. 1 odst. 1.4 Výzvy k podání nabídek.</w:t>
      </w:r>
    </w:p>
  </w:footnote>
  <w:footnote w:id="3">
    <w:p w14:paraId="5B1CFEB1" w14:textId="2763ABCD" w:rsidR="009F1AF5" w:rsidRDefault="009F1AF5" w:rsidP="009F1AF5">
      <w:pPr>
        <w:pStyle w:val="Textpoznpodarou"/>
        <w:jc w:val="both"/>
      </w:pPr>
      <w:r w:rsidRPr="009F1AF5">
        <w:rPr>
          <w:rStyle w:val="Znakapoznpodarou"/>
          <w:sz w:val="18"/>
        </w:rPr>
        <w:footnoteRef/>
      </w:r>
      <w:r w:rsidRPr="009F1AF5">
        <w:rPr>
          <w:sz w:val="18"/>
        </w:rPr>
        <w:t xml:space="preserve"> Prohlášení podepíše osoba, oprávněná jednat jménem/za dodavatele. Pokud oprávnění takové osoby nevyplývá z veřejného rejstříku (např. obchodní rejstřík), je nutné přiložit plnou moc podepsanou osobou oprávněnou jednat.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88E87" w14:textId="7B8EB145" w:rsidR="00535601" w:rsidRPr="003D4BEC" w:rsidRDefault="00A04EE3" w:rsidP="00E7706B">
    <w:pPr>
      <w:pStyle w:val="Zhlav"/>
      <w:jc w:val="right"/>
      <w:rPr>
        <w:rFonts w:ascii="Verdana" w:hAnsi="Verdana" w:cs="Arial"/>
        <w:bCs/>
        <w:sz w:val="18"/>
      </w:rPr>
    </w:pPr>
    <w:r w:rsidRPr="003D4BEC">
      <w:rPr>
        <w:rFonts w:ascii="Verdana" w:hAnsi="Verdana" w:cs="Arial"/>
        <w:bCs/>
        <w:sz w:val="18"/>
      </w:rPr>
      <w:t xml:space="preserve">Příloha č. </w:t>
    </w:r>
    <w:r w:rsidR="00871528" w:rsidRPr="003D4BEC">
      <w:rPr>
        <w:rFonts w:ascii="Verdana" w:hAnsi="Verdana" w:cs="Arial"/>
        <w:bCs/>
        <w:sz w:val="18"/>
      </w:rPr>
      <w:t>1</w:t>
    </w:r>
    <w:r w:rsidR="003D4BEC">
      <w:rPr>
        <w:rFonts w:ascii="Verdana" w:hAnsi="Verdana" w:cs="Arial"/>
        <w:bCs/>
        <w:sz w:val="18"/>
      </w:rPr>
      <w:t>)</w:t>
    </w:r>
    <w:r w:rsidR="00871528" w:rsidRPr="003D4BEC">
      <w:rPr>
        <w:rFonts w:ascii="Verdana" w:hAnsi="Verdana" w:cs="Arial"/>
        <w:bCs/>
        <w:sz w:val="18"/>
      </w:rPr>
      <w:t xml:space="preserve"> V</w:t>
    </w:r>
    <w:r w:rsidR="00D902B2" w:rsidRPr="003D4BEC">
      <w:rPr>
        <w:rFonts w:ascii="Verdana" w:hAnsi="Verdana" w:cs="Arial"/>
        <w:bCs/>
        <w:sz w:val="18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679"/>
    <w:multiLevelType w:val="hybridMultilevel"/>
    <w:tmpl w:val="138E9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216" w:hanging="360"/>
      </w:pPr>
    </w:lvl>
    <w:lvl w:ilvl="1" w:tplc="04050019" w:tentative="1">
      <w:start w:val="1"/>
      <w:numFmt w:val="lowerLetter"/>
      <w:lvlText w:val="%2."/>
      <w:lvlJc w:val="left"/>
      <w:pPr>
        <w:ind w:left="1936" w:hanging="360"/>
      </w:pPr>
    </w:lvl>
    <w:lvl w:ilvl="2" w:tplc="0405001B" w:tentative="1">
      <w:start w:val="1"/>
      <w:numFmt w:val="lowerRoman"/>
      <w:lvlText w:val="%3."/>
      <w:lvlJc w:val="right"/>
      <w:pPr>
        <w:ind w:left="2656" w:hanging="180"/>
      </w:pPr>
    </w:lvl>
    <w:lvl w:ilvl="3" w:tplc="0405000F" w:tentative="1">
      <w:start w:val="1"/>
      <w:numFmt w:val="decimal"/>
      <w:lvlText w:val="%4."/>
      <w:lvlJc w:val="left"/>
      <w:pPr>
        <w:ind w:left="3376" w:hanging="360"/>
      </w:pPr>
    </w:lvl>
    <w:lvl w:ilvl="4" w:tplc="04050019" w:tentative="1">
      <w:start w:val="1"/>
      <w:numFmt w:val="lowerLetter"/>
      <w:lvlText w:val="%5."/>
      <w:lvlJc w:val="left"/>
      <w:pPr>
        <w:ind w:left="4096" w:hanging="360"/>
      </w:pPr>
    </w:lvl>
    <w:lvl w:ilvl="5" w:tplc="0405001B" w:tentative="1">
      <w:start w:val="1"/>
      <w:numFmt w:val="lowerRoman"/>
      <w:lvlText w:val="%6."/>
      <w:lvlJc w:val="right"/>
      <w:pPr>
        <w:ind w:left="4816" w:hanging="180"/>
      </w:pPr>
    </w:lvl>
    <w:lvl w:ilvl="6" w:tplc="0405000F" w:tentative="1">
      <w:start w:val="1"/>
      <w:numFmt w:val="decimal"/>
      <w:lvlText w:val="%7."/>
      <w:lvlJc w:val="left"/>
      <w:pPr>
        <w:ind w:left="5536" w:hanging="360"/>
      </w:pPr>
    </w:lvl>
    <w:lvl w:ilvl="7" w:tplc="04050019" w:tentative="1">
      <w:start w:val="1"/>
      <w:numFmt w:val="lowerLetter"/>
      <w:lvlText w:val="%8."/>
      <w:lvlJc w:val="left"/>
      <w:pPr>
        <w:ind w:left="6256" w:hanging="360"/>
      </w:pPr>
    </w:lvl>
    <w:lvl w:ilvl="8" w:tplc="040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7" w15:restartNumberingAfterBreak="0">
    <w:nsid w:val="23133DED"/>
    <w:multiLevelType w:val="hybridMultilevel"/>
    <w:tmpl w:val="13B69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94CB7"/>
    <w:multiLevelType w:val="hybridMultilevel"/>
    <w:tmpl w:val="1AA4861C"/>
    <w:lvl w:ilvl="0" w:tplc="657E11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722EAD"/>
    <w:multiLevelType w:val="hybridMultilevel"/>
    <w:tmpl w:val="9DE86C94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11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80009"/>
    <w:multiLevelType w:val="hybridMultilevel"/>
    <w:tmpl w:val="DF50961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04783"/>
    <w:multiLevelType w:val="hybridMultilevel"/>
    <w:tmpl w:val="BE5AF3FE"/>
    <w:lvl w:ilvl="0" w:tplc="9C54B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8D6E4F"/>
    <w:multiLevelType w:val="hybridMultilevel"/>
    <w:tmpl w:val="B8BA61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0" w15:restartNumberingAfterBreak="0">
    <w:nsid w:val="4FAD74C6"/>
    <w:multiLevelType w:val="hybridMultilevel"/>
    <w:tmpl w:val="47AE6C56"/>
    <w:lvl w:ilvl="0" w:tplc="4B8E1DD6">
      <w:start w:val="2"/>
      <w:numFmt w:val="bullet"/>
      <w:lvlText w:val="-"/>
      <w:lvlJc w:val="left"/>
      <w:pPr>
        <w:ind w:left="1069" w:hanging="360"/>
      </w:pPr>
      <w:rPr>
        <w:rFonts w:ascii="Verdana" w:eastAsiaTheme="minorEastAsia" w:hAnsi="Verdana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861B5"/>
    <w:multiLevelType w:val="hybridMultilevel"/>
    <w:tmpl w:val="CCB266AE"/>
    <w:lvl w:ilvl="0" w:tplc="762CEBC0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E6C1634"/>
    <w:multiLevelType w:val="hybridMultilevel"/>
    <w:tmpl w:val="6B08ADD6"/>
    <w:lvl w:ilvl="0" w:tplc="68249A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A7B4B"/>
    <w:multiLevelType w:val="hybridMultilevel"/>
    <w:tmpl w:val="67825CE2"/>
    <w:lvl w:ilvl="0" w:tplc="0405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2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17"/>
  </w:num>
  <w:num w:numId="2">
    <w:abstractNumId w:val="26"/>
  </w:num>
  <w:num w:numId="3">
    <w:abstractNumId w:val="11"/>
  </w:num>
  <w:num w:numId="4">
    <w:abstractNumId w:val="19"/>
  </w:num>
  <w:num w:numId="5">
    <w:abstractNumId w:val="30"/>
  </w:num>
  <w:num w:numId="6">
    <w:abstractNumId w:val="29"/>
  </w:num>
  <w:num w:numId="7">
    <w:abstractNumId w:val="5"/>
  </w:num>
  <w:num w:numId="8">
    <w:abstractNumId w:val="16"/>
  </w:num>
  <w:num w:numId="9">
    <w:abstractNumId w:val="4"/>
  </w:num>
  <w:num w:numId="10">
    <w:abstractNumId w:val="3"/>
  </w:num>
  <w:num w:numId="11">
    <w:abstractNumId w:val="15"/>
  </w:num>
  <w:num w:numId="12">
    <w:abstractNumId w:val="28"/>
  </w:num>
  <w:num w:numId="13">
    <w:abstractNumId w:val="27"/>
  </w:num>
  <w:num w:numId="14">
    <w:abstractNumId w:val="2"/>
  </w:num>
  <w:num w:numId="15">
    <w:abstractNumId w:val="31"/>
  </w:num>
  <w:num w:numId="16">
    <w:abstractNumId w:val="21"/>
  </w:num>
  <w:num w:numId="17">
    <w:abstractNumId w:val="9"/>
  </w:num>
  <w:num w:numId="18">
    <w:abstractNumId w:val="10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24"/>
  </w:num>
  <w:num w:numId="22">
    <w:abstractNumId w:val="14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"/>
  </w:num>
  <w:num w:numId="26">
    <w:abstractNumId w:val="7"/>
  </w:num>
  <w:num w:numId="27">
    <w:abstractNumId w:val="6"/>
  </w:num>
  <w:num w:numId="28">
    <w:abstractNumId w:val="0"/>
  </w:num>
  <w:num w:numId="29">
    <w:abstractNumId w:val="18"/>
  </w:num>
  <w:num w:numId="30">
    <w:abstractNumId w:val="8"/>
  </w:num>
  <w:num w:numId="31">
    <w:abstractNumId w:val="20"/>
  </w:num>
  <w:num w:numId="32">
    <w:abstractNumId w:val="13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12D97"/>
    <w:rsid w:val="000155E7"/>
    <w:rsid w:val="00016567"/>
    <w:rsid w:val="00025A12"/>
    <w:rsid w:val="00025F66"/>
    <w:rsid w:val="00026872"/>
    <w:rsid w:val="0004640B"/>
    <w:rsid w:val="00053166"/>
    <w:rsid w:val="0006747B"/>
    <w:rsid w:val="00072E5C"/>
    <w:rsid w:val="000A4DF6"/>
    <w:rsid w:val="000D0601"/>
    <w:rsid w:val="000D2C6F"/>
    <w:rsid w:val="000D5C84"/>
    <w:rsid w:val="001030AC"/>
    <w:rsid w:val="001122FC"/>
    <w:rsid w:val="0017153E"/>
    <w:rsid w:val="00180793"/>
    <w:rsid w:val="00182135"/>
    <w:rsid w:val="00182DDD"/>
    <w:rsid w:val="001923B4"/>
    <w:rsid w:val="00192D2C"/>
    <w:rsid w:val="001A0B02"/>
    <w:rsid w:val="001B0299"/>
    <w:rsid w:val="001B0C12"/>
    <w:rsid w:val="001B595C"/>
    <w:rsid w:val="001C572D"/>
    <w:rsid w:val="001D75A6"/>
    <w:rsid w:val="002002D1"/>
    <w:rsid w:val="00201A05"/>
    <w:rsid w:val="00207853"/>
    <w:rsid w:val="00221261"/>
    <w:rsid w:val="0023512B"/>
    <w:rsid w:val="00236E57"/>
    <w:rsid w:val="00241852"/>
    <w:rsid w:val="00250033"/>
    <w:rsid w:val="00250EA7"/>
    <w:rsid w:val="00262118"/>
    <w:rsid w:val="0027012D"/>
    <w:rsid w:val="00270491"/>
    <w:rsid w:val="00280472"/>
    <w:rsid w:val="002951F5"/>
    <w:rsid w:val="002A09DF"/>
    <w:rsid w:val="002B3859"/>
    <w:rsid w:val="002C1679"/>
    <w:rsid w:val="002C4D05"/>
    <w:rsid w:val="002D411B"/>
    <w:rsid w:val="002E31FF"/>
    <w:rsid w:val="002E61EB"/>
    <w:rsid w:val="00304593"/>
    <w:rsid w:val="0031051C"/>
    <w:rsid w:val="00311C50"/>
    <w:rsid w:val="00317866"/>
    <w:rsid w:val="003352C9"/>
    <w:rsid w:val="00342CA6"/>
    <w:rsid w:val="00343360"/>
    <w:rsid w:val="0034558C"/>
    <w:rsid w:val="00373544"/>
    <w:rsid w:val="00375ED8"/>
    <w:rsid w:val="0038267D"/>
    <w:rsid w:val="003878F8"/>
    <w:rsid w:val="003927D5"/>
    <w:rsid w:val="003A3251"/>
    <w:rsid w:val="003A4DCD"/>
    <w:rsid w:val="003C2D39"/>
    <w:rsid w:val="003C5D26"/>
    <w:rsid w:val="003D4BEC"/>
    <w:rsid w:val="003E390F"/>
    <w:rsid w:val="00405C94"/>
    <w:rsid w:val="00412386"/>
    <w:rsid w:val="00415F61"/>
    <w:rsid w:val="00420897"/>
    <w:rsid w:val="0042251A"/>
    <w:rsid w:val="0042601D"/>
    <w:rsid w:val="00431805"/>
    <w:rsid w:val="0044334B"/>
    <w:rsid w:val="004505BD"/>
    <w:rsid w:val="0046756A"/>
    <w:rsid w:val="00467F4E"/>
    <w:rsid w:val="00485A87"/>
    <w:rsid w:val="0049291B"/>
    <w:rsid w:val="004C5B9C"/>
    <w:rsid w:val="004C6C8D"/>
    <w:rsid w:val="004D7A76"/>
    <w:rsid w:val="004E5875"/>
    <w:rsid w:val="004F0A06"/>
    <w:rsid w:val="004F1C11"/>
    <w:rsid w:val="00500520"/>
    <w:rsid w:val="00505204"/>
    <w:rsid w:val="00535601"/>
    <w:rsid w:val="005416A7"/>
    <w:rsid w:val="00541786"/>
    <w:rsid w:val="00554011"/>
    <w:rsid w:val="00555ED1"/>
    <w:rsid w:val="00570A40"/>
    <w:rsid w:val="00570F5E"/>
    <w:rsid w:val="0058256D"/>
    <w:rsid w:val="00585518"/>
    <w:rsid w:val="005A071B"/>
    <w:rsid w:val="005B5E9D"/>
    <w:rsid w:val="005C4AB3"/>
    <w:rsid w:val="005D46AD"/>
    <w:rsid w:val="005D6247"/>
    <w:rsid w:val="005E2A1D"/>
    <w:rsid w:val="005F518C"/>
    <w:rsid w:val="00612869"/>
    <w:rsid w:val="00612FCA"/>
    <w:rsid w:val="0061709D"/>
    <w:rsid w:val="00623F94"/>
    <w:rsid w:val="00647F39"/>
    <w:rsid w:val="0066739E"/>
    <w:rsid w:val="006939BE"/>
    <w:rsid w:val="006A7CDD"/>
    <w:rsid w:val="006B1B1F"/>
    <w:rsid w:val="006B39AB"/>
    <w:rsid w:val="006C0850"/>
    <w:rsid w:val="006C0E74"/>
    <w:rsid w:val="006D57BB"/>
    <w:rsid w:val="006D7867"/>
    <w:rsid w:val="006F5A81"/>
    <w:rsid w:val="006F6665"/>
    <w:rsid w:val="006F7A5C"/>
    <w:rsid w:val="007034BF"/>
    <w:rsid w:val="00707D87"/>
    <w:rsid w:val="007132F6"/>
    <w:rsid w:val="00720060"/>
    <w:rsid w:val="00724702"/>
    <w:rsid w:val="00733BA6"/>
    <w:rsid w:val="00735EB0"/>
    <w:rsid w:val="00743A79"/>
    <w:rsid w:val="00751226"/>
    <w:rsid w:val="0076130F"/>
    <w:rsid w:val="00764AE6"/>
    <w:rsid w:val="00764B68"/>
    <w:rsid w:val="00771AE7"/>
    <w:rsid w:val="00772608"/>
    <w:rsid w:val="007837AD"/>
    <w:rsid w:val="007875BF"/>
    <w:rsid w:val="00787F87"/>
    <w:rsid w:val="00795AA4"/>
    <w:rsid w:val="007A10ED"/>
    <w:rsid w:val="007B26A3"/>
    <w:rsid w:val="007C4F6B"/>
    <w:rsid w:val="007D0B4E"/>
    <w:rsid w:val="007D3A71"/>
    <w:rsid w:val="007E0B57"/>
    <w:rsid w:val="007E474B"/>
    <w:rsid w:val="007E639A"/>
    <w:rsid w:val="007F0AAB"/>
    <w:rsid w:val="00810230"/>
    <w:rsid w:val="00813E58"/>
    <w:rsid w:val="00822731"/>
    <w:rsid w:val="008339E9"/>
    <w:rsid w:val="00857C2C"/>
    <w:rsid w:val="0086345C"/>
    <w:rsid w:val="00865408"/>
    <w:rsid w:val="00866080"/>
    <w:rsid w:val="00871528"/>
    <w:rsid w:val="00892AB4"/>
    <w:rsid w:val="00896AE8"/>
    <w:rsid w:val="008B05D1"/>
    <w:rsid w:val="008C1A98"/>
    <w:rsid w:val="008D129D"/>
    <w:rsid w:val="008D47D4"/>
    <w:rsid w:val="00903F99"/>
    <w:rsid w:val="009228F9"/>
    <w:rsid w:val="00923085"/>
    <w:rsid w:val="009434FB"/>
    <w:rsid w:val="0097044B"/>
    <w:rsid w:val="00974963"/>
    <w:rsid w:val="00976161"/>
    <w:rsid w:val="00993B39"/>
    <w:rsid w:val="00996980"/>
    <w:rsid w:val="00996DC7"/>
    <w:rsid w:val="009A1664"/>
    <w:rsid w:val="009A193D"/>
    <w:rsid w:val="009A52FF"/>
    <w:rsid w:val="009E1134"/>
    <w:rsid w:val="009E2434"/>
    <w:rsid w:val="009E4542"/>
    <w:rsid w:val="009E6551"/>
    <w:rsid w:val="009F1AF5"/>
    <w:rsid w:val="009F42DD"/>
    <w:rsid w:val="009F4926"/>
    <w:rsid w:val="009F72B3"/>
    <w:rsid w:val="00A002B0"/>
    <w:rsid w:val="00A04EE3"/>
    <w:rsid w:val="00A17EFC"/>
    <w:rsid w:val="00A26CB7"/>
    <w:rsid w:val="00A27CF2"/>
    <w:rsid w:val="00A55C42"/>
    <w:rsid w:val="00A63EC0"/>
    <w:rsid w:val="00A65597"/>
    <w:rsid w:val="00A668AE"/>
    <w:rsid w:val="00A8230D"/>
    <w:rsid w:val="00A91F1E"/>
    <w:rsid w:val="00AA2378"/>
    <w:rsid w:val="00AA4DD7"/>
    <w:rsid w:val="00AA5718"/>
    <w:rsid w:val="00AA6CF4"/>
    <w:rsid w:val="00AB78CF"/>
    <w:rsid w:val="00AE5BD6"/>
    <w:rsid w:val="00AE6736"/>
    <w:rsid w:val="00AF4BFB"/>
    <w:rsid w:val="00AF616A"/>
    <w:rsid w:val="00B26392"/>
    <w:rsid w:val="00B33DD3"/>
    <w:rsid w:val="00B37081"/>
    <w:rsid w:val="00B41112"/>
    <w:rsid w:val="00B43F95"/>
    <w:rsid w:val="00B614BC"/>
    <w:rsid w:val="00BB36F5"/>
    <w:rsid w:val="00BC2CD5"/>
    <w:rsid w:val="00BC586B"/>
    <w:rsid w:val="00BD17CE"/>
    <w:rsid w:val="00BE13B1"/>
    <w:rsid w:val="00BE3237"/>
    <w:rsid w:val="00BE33C2"/>
    <w:rsid w:val="00BF141B"/>
    <w:rsid w:val="00C17232"/>
    <w:rsid w:val="00C20C16"/>
    <w:rsid w:val="00C3081E"/>
    <w:rsid w:val="00C315F6"/>
    <w:rsid w:val="00C33224"/>
    <w:rsid w:val="00C47BA9"/>
    <w:rsid w:val="00C5052E"/>
    <w:rsid w:val="00C5658A"/>
    <w:rsid w:val="00C65C2D"/>
    <w:rsid w:val="00C66DA3"/>
    <w:rsid w:val="00C752CA"/>
    <w:rsid w:val="00C76415"/>
    <w:rsid w:val="00C77EBE"/>
    <w:rsid w:val="00C9130A"/>
    <w:rsid w:val="00C93E31"/>
    <w:rsid w:val="00CA30A6"/>
    <w:rsid w:val="00CB0956"/>
    <w:rsid w:val="00CB5F85"/>
    <w:rsid w:val="00CB6A93"/>
    <w:rsid w:val="00CB705F"/>
    <w:rsid w:val="00CC29FD"/>
    <w:rsid w:val="00CC5698"/>
    <w:rsid w:val="00CD5C93"/>
    <w:rsid w:val="00CE2F62"/>
    <w:rsid w:val="00CF10F9"/>
    <w:rsid w:val="00D0527C"/>
    <w:rsid w:val="00D0652B"/>
    <w:rsid w:val="00D3297C"/>
    <w:rsid w:val="00D445C9"/>
    <w:rsid w:val="00D50239"/>
    <w:rsid w:val="00D55238"/>
    <w:rsid w:val="00D66BAF"/>
    <w:rsid w:val="00D71F57"/>
    <w:rsid w:val="00D77611"/>
    <w:rsid w:val="00D83FEB"/>
    <w:rsid w:val="00D84284"/>
    <w:rsid w:val="00D85588"/>
    <w:rsid w:val="00D8742D"/>
    <w:rsid w:val="00D902B2"/>
    <w:rsid w:val="00D932E0"/>
    <w:rsid w:val="00D94F68"/>
    <w:rsid w:val="00DB0A4C"/>
    <w:rsid w:val="00DC3F48"/>
    <w:rsid w:val="00DD2A32"/>
    <w:rsid w:val="00DD74CE"/>
    <w:rsid w:val="00DE025D"/>
    <w:rsid w:val="00DE61A8"/>
    <w:rsid w:val="00DF1278"/>
    <w:rsid w:val="00DF7A87"/>
    <w:rsid w:val="00E1066F"/>
    <w:rsid w:val="00E12407"/>
    <w:rsid w:val="00E23B5B"/>
    <w:rsid w:val="00E37901"/>
    <w:rsid w:val="00E47F7F"/>
    <w:rsid w:val="00E503FD"/>
    <w:rsid w:val="00E57676"/>
    <w:rsid w:val="00E71500"/>
    <w:rsid w:val="00E76680"/>
    <w:rsid w:val="00E7706B"/>
    <w:rsid w:val="00E83568"/>
    <w:rsid w:val="00E972B1"/>
    <w:rsid w:val="00EB27FA"/>
    <w:rsid w:val="00EB2BDF"/>
    <w:rsid w:val="00EB56D2"/>
    <w:rsid w:val="00EC77F4"/>
    <w:rsid w:val="00ED76F2"/>
    <w:rsid w:val="00EE150A"/>
    <w:rsid w:val="00EF71BA"/>
    <w:rsid w:val="00F0477C"/>
    <w:rsid w:val="00F10CE5"/>
    <w:rsid w:val="00F150E9"/>
    <w:rsid w:val="00F23618"/>
    <w:rsid w:val="00F25B47"/>
    <w:rsid w:val="00F33C71"/>
    <w:rsid w:val="00F4622D"/>
    <w:rsid w:val="00F46C4C"/>
    <w:rsid w:val="00F479C4"/>
    <w:rsid w:val="00F51483"/>
    <w:rsid w:val="00F53C13"/>
    <w:rsid w:val="00F60F68"/>
    <w:rsid w:val="00F859D0"/>
    <w:rsid w:val="00F867CB"/>
    <w:rsid w:val="00F86835"/>
    <w:rsid w:val="00F90F97"/>
    <w:rsid w:val="00FC4C47"/>
    <w:rsid w:val="00FD739D"/>
    <w:rsid w:val="00FF0E28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A313"/>
  <w15:docId w15:val="{B35B42AC-DC4B-46DB-A42A-5C107445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C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Smlouva-Odst.,seznam písmena,Odstavec se seznamem a odrážkou,1 úroveň Odstavec se seznamem,List Paragraph (Czech Tourism)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467F4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Smlouva-Odst. Char,seznam písmena Char,Odstavec se seznamem a odrážkou Char,1 úroveň Odstavec se seznamem Char,List Paragraph (Czech Tourism) Char,Odstavec 1 Char"/>
    <w:basedOn w:val="Standardnpsmoodstavce"/>
    <w:link w:val="Odstavecseseznamem"/>
    <w:uiPriority w:val="34"/>
    <w:locked/>
    <w:rsid w:val="000D0601"/>
  </w:style>
  <w:style w:type="character" w:customStyle="1" w:styleId="Zkladntext0">
    <w:name w:val="Základní text_"/>
    <w:basedOn w:val="Standardnpsmoodstavce"/>
    <w:link w:val="Zkladntext1"/>
    <w:rsid w:val="00D0527C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D0527C"/>
    <w:pPr>
      <w:widowControl w:val="0"/>
      <w:spacing w:after="240"/>
    </w:pPr>
    <w:rPr>
      <w:rFonts w:ascii="Arial" w:eastAsia="Arial" w:hAnsi="Arial" w:cs="Arial"/>
      <w:sz w:val="20"/>
      <w:szCs w:val="20"/>
    </w:rPr>
  </w:style>
  <w:style w:type="character" w:customStyle="1" w:styleId="TextkomenteChar1">
    <w:name w:val="Text komentáře Char1"/>
    <w:uiPriority w:val="99"/>
    <w:semiHidden/>
    <w:rsid w:val="0061709D"/>
    <w:rPr>
      <w:rFonts w:eastAsia="WenQuanYi Micro Hei" w:cs="Mangal"/>
      <w:kern w:val="1"/>
      <w:szCs w:val="18"/>
      <w:lang w:eastAsia="zh-CN" w:bidi="hi-IN"/>
    </w:rPr>
  </w:style>
  <w:style w:type="paragraph" w:customStyle="1" w:styleId="Normln11">
    <w:name w:val="Normální 11"/>
    <w:basedOn w:val="Normln"/>
    <w:rsid w:val="00F23618"/>
    <w:pPr>
      <w:spacing w:after="0" w:line="240" w:lineRule="auto"/>
      <w:jc w:val="center"/>
    </w:pPr>
    <w:rPr>
      <w:rFonts w:ascii="Verdana" w:eastAsia="Times New Roman" w:hAnsi="Verdana" w:cs="Times New Roman"/>
      <w:szCs w:val="24"/>
    </w:rPr>
  </w:style>
  <w:style w:type="paragraph" w:styleId="Revize">
    <w:name w:val="Revision"/>
    <w:hidden/>
    <w:uiPriority w:val="99"/>
    <w:semiHidden/>
    <w:rsid w:val="00A63EC0"/>
    <w:pPr>
      <w:spacing w:after="0" w:line="240" w:lineRule="auto"/>
    </w:pPr>
  </w:style>
  <w:style w:type="character" w:customStyle="1" w:styleId="EndnoteTextChar">
    <w:name w:val="Endnote Text Char"/>
    <w:uiPriority w:val="99"/>
    <w:rsid w:val="00A63EC0"/>
    <w:rPr>
      <w:sz w:val="20"/>
    </w:rPr>
  </w:style>
  <w:style w:type="paragraph" w:customStyle="1" w:styleId="podpisra">
    <w:name w:val="podpis čára"/>
    <w:basedOn w:val="Normln"/>
    <w:rsid w:val="00A63EC0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7AFE2-E044-4E15-AE4C-EF0023AD929B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66e70fa-7670-43a6-99e2-cc25946fa8ea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5DEC8C9-35B4-4BE0-8334-32A954EA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1525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Ježková Veronika, BC.</cp:lastModifiedBy>
  <cp:revision>10</cp:revision>
  <cp:lastPrinted>2022-10-31T13:42:00Z</cp:lastPrinted>
  <dcterms:created xsi:type="dcterms:W3CDTF">2025-03-31T05:58:00Z</dcterms:created>
  <dcterms:modified xsi:type="dcterms:W3CDTF">2025-04-30T04:38:00Z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