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718F56" w14:textId="77777777" w:rsidR="005B65BD" w:rsidRPr="000B1C33" w:rsidRDefault="005B65BD" w:rsidP="000F2D3A">
      <w:pPr>
        <w:pStyle w:val="Nadpis5"/>
        <w:spacing w:after="120"/>
        <w:ind w:left="1009" w:hanging="1009"/>
        <w:rPr>
          <w:rFonts w:ascii="Arial" w:hAnsi="Arial" w:cs="Arial"/>
          <w:b w:val="0"/>
          <w:bCs w:val="0"/>
          <w:color w:val="auto"/>
          <w:sz w:val="28"/>
          <w:szCs w:val="20"/>
        </w:rPr>
      </w:pPr>
      <w:r w:rsidRPr="000B1C33">
        <w:rPr>
          <w:rFonts w:ascii="Arial" w:hAnsi="Arial" w:cs="Arial"/>
          <w:sz w:val="28"/>
          <w:szCs w:val="20"/>
        </w:rPr>
        <w:t>Smlouva o dílo</w:t>
      </w:r>
    </w:p>
    <w:p w14:paraId="4794BBEB" w14:textId="77777777" w:rsidR="005B65BD" w:rsidRPr="000B1C33" w:rsidRDefault="005B65BD">
      <w:pPr>
        <w:pStyle w:val="Nadpis5"/>
        <w:rPr>
          <w:rFonts w:ascii="Arial" w:hAnsi="Arial" w:cs="Arial"/>
          <w:sz w:val="18"/>
          <w:szCs w:val="20"/>
        </w:rPr>
      </w:pPr>
      <w:r w:rsidRPr="000B1C33">
        <w:rPr>
          <w:rFonts w:ascii="Arial" w:hAnsi="Arial" w:cs="Arial"/>
          <w:b w:val="0"/>
          <w:bCs w:val="0"/>
          <w:color w:val="auto"/>
          <w:sz w:val="18"/>
          <w:szCs w:val="20"/>
        </w:rPr>
        <w:t>uzavřená podle § 2586 zák. č. 89/2012 Sb., občanského zákoníku, v platném znění (dále jen „smlouva“)</w:t>
      </w:r>
    </w:p>
    <w:p w14:paraId="2FFA12DE" w14:textId="77777777" w:rsidR="005B65BD" w:rsidRPr="000B1C33" w:rsidRDefault="005B65BD" w:rsidP="000F2D3A">
      <w:pPr>
        <w:pStyle w:val="Nadpis5"/>
        <w:spacing w:before="360" w:after="240"/>
        <w:ind w:left="1009" w:hanging="1009"/>
        <w:rPr>
          <w:rFonts w:ascii="Arial" w:hAnsi="Arial" w:cs="Arial"/>
          <w:sz w:val="20"/>
          <w:szCs w:val="20"/>
        </w:rPr>
      </w:pPr>
      <w:r w:rsidRPr="000B1C33">
        <w:rPr>
          <w:rFonts w:ascii="Arial" w:hAnsi="Arial" w:cs="Arial"/>
          <w:sz w:val="20"/>
          <w:szCs w:val="20"/>
        </w:rPr>
        <w:t>Smluvní strany</w:t>
      </w:r>
    </w:p>
    <w:p w14:paraId="27B2A917" w14:textId="77777777" w:rsidR="003B72CE" w:rsidRPr="00811A1C" w:rsidRDefault="000F2D3A" w:rsidP="003B72CE">
      <w:pPr>
        <w:numPr>
          <w:ilvl w:val="0"/>
          <w:numId w:val="1"/>
        </w:numPr>
        <w:spacing w:after="120" w:line="276" w:lineRule="auto"/>
        <w:rPr>
          <w:rFonts w:ascii="Arial" w:hAnsi="Arial" w:cs="Arial"/>
          <w:b/>
          <w:sz w:val="20"/>
          <w:szCs w:val="18"/>
        </w:rPr>
      </w:pPr>
      <w:r w:rsidRPr="00811A1C">
        <w:rPr>
          <w:rFonts w:ascii="Arial" w:hAnsi="Arial" w:cs="Arial"/>
          <w:b/>
          <w:sz w:val="20"/>
          <w:szCs w:val="18"/>
        </w:rPr>
        <w:t>Objednatel</w:t>
      </w:r>
      <w:r w:rsidR="003B72CE" w:rsidRPr="00811A1C">
        <w:rPr>
          <w:rFonts w:ascii="Arial" w:hAnsi="Arial" w:cs="Arial"/>
          <w:b/>
          <w:sz w:val="20"/>
          <w:szCs w:val="18"/>
        </w:rPr>
        <w:tab/>
      </w:r>
      <w:r w:rsidRPr="00811A1C">
        <w:rPr>
          <w:rFonts w:ascii="Arial" w:hAnsi="Arial" w:cs="Arial"/>
          <w:b/>
          <w:sz w:val="20"/>
          <w:szCs w:val="18"/>
        </w:rPr>
        <w:tab/>
      </w:r>
      <w:r w:rsidR="003B72CE" w:rsidRPr="00811A1C">
        <w:rPr>
          <w:rFonts w:ascii="Arial" w:hAnsi="Arial" w:cs="Arial"/>
          <w:b/>
          <w:sz w:val="20"/>
          <w:szCs w:val="18"/>
        </w:rPr>
        <w:t>Královéhradecký kraj</w:t>
      </w:r>
    </w:p>
    <w:p w14:paraId="7FF56F24" w14:textId="77777777" w:rsidR="003B72CE" w:rsidRPr="000B1C33" w:rsidRDefault="003B72CE" w:rsidP="003B72CE">
      <w:pPr>
        <w:numPr>
          <w:ilvl w:val="0"/>
          <w:numId w:val="1"/>
        </w:numPr>
        <w:spacing w:after="40" w:line="276" w:lineRule="auto"/>
        <w:rPr>
          <w:rFonts w:ascii="Arial" w:hAnsi="Arial" w:cs="Arial"/>
          <w:sz w:val="20"/>
          <w:szCs w:val="20"/>
        </w:rPr>
      </w:pPr>
      <w:r w:rsidRPr="000B1C33">
        <w:rPr>
          <w:rFonts w:ascii="Arial" w:hAnsi="Arial" w:cs="Arial"/>
          <w:sz w:val="20"/>
          <w:szCs w:val="20"/>
        </w:rPr>
        <w:t>IČO</w:t>
      </w:r>
      <w:r w:rsidRPr="000B1C33">
        <w:rPr>
          <w:rFonts w:ascii="Arial" w:hAnsi="Arial" w:cs="Arial"/>
          <w:sz w:val="20"/>
          <w:szCs w:val="20"/>
        </w:rPr>
        <w:tab/>
      </w:r>
      <w:r w:rsidRPr="000B1C33">
        <w:rPr>
          <w:rFonts w:ascii="Arial" w:hAnsi="Arial" w:cs="Arial"/>
          <w:sz w:val="20"/>
          <w:szCs w:val="20"/>
        </w:rPr>
        <w:tab/>
      </w:r>
      <w:r w:rsidRPr="000B1C33">
        <w:rPr>
          <w:rFonts w:ascii="Arial" w:hAnsi="Arial" w:cs="Arial"/>
          <w:sz w:val="20"/>
          <w:szCs w:val="20"/>
        </w:rPr>
        <w:tab/>
      </w:r>
      <w:r w:rsidR="000F2D3A" w:rsidRPr="000B1C33">
        <w:rPr>
          <w:rFonts w:ascii="Arial" w:hAnsi="Arial" w:cs="Arial"/>
          <w:sz w:val="20"/>
          <w:szCs w:val="20"/>
        </w:rPr>
        <w:tab/>
      </w:r>
      <w:r w:rsidRPr="000B1C33">
        <w:rPr>
          <w:rFonts w:ascii="Arial" w:hAnsi="Arial" w:cs="Arial"/>
          <w:sz w:val="20"/>
          <w:szCs w:val="20"/>
        </w:rPr>
        <w:t>708 89 546</w:t>
      </w:r>
    </w:p>
    <w:p w14:paraId="05B5AFAB" w14:textId="4020EB8E" w:rsidR="003B72CE" w:rsidRDefault="003B72CE" w:rsidP="003B72CE">
      <w:pPr>
        <w:numPr>
          <w:ilvl w:val="0"/>
          <w:numId w:val="1"/>
        </w:numPr>
        <w:spacing w:after="40" w:line="276" w:lineRule="auto"/>
        <w:rPr>
          <w:rFonts w:ascii="Arial" w:hAnsi="Arial" w:cs="Arial"/>
          <w:sz w:val="20"/>
          <w:szCs w:val="20"/>
        </w:rPr>
      </w:pPr>
      <w:r w:rsidRPr="000B1C33">
        <w:rPr>
          <w:rFonts w:ascii="Arial" w:hAnsi="Arial" w:cs="Arial"/>
          <w:sz w:val="20"/>
          <w:szCs w:val="20"/>
        </w:rPr>
        <w:t>DIČ</w:t>
      </w:r>
      <w:r w:rsidRPr="000B1C33">
        <w:rPr>
          <w:rFonts w:ascii="Arial" w:hAnsi="Arial" w:cs="Arial"/>
          <w:sz w:val="20"/>
          <w:szCs w:val="20"/>
        </w:rPr>
        <w:tab/>
      </w:r>
      <w:r w:rsidRPr="000B1C33">
        <w:rPr>
          <w:rFonts w:ascii="Arial" w:hAnsi="Arial" w:cs="Arial"/>
          <w:sz w:val="20"/>
          <w:szCs w:val="20"/>
        </w:rPr>
        <w:tab/>
      </w:r>
      <w:r w:rsidR="000F2D3A" w:rsidRPr="000B1C33">
        <w:rPr>
          <w:rFonts w:ascii="Arial" w:hAnsi="Arial" w:cs="Arial"/>
          <w:sz w:val="20"/>
          <w:szCs w:val="20"/>
        </w:rPr>
        <w:tab/>
      </w:r>
      <w:r w:rsidRPr="000B1C33">
        <w:rPr>
          <w:rFonts w:ascii="Arial" w:hAnsi="Arial" w:cs="Arial"/>
          <w:sz w:val="20"/>
          <w:szCs w:val="20"/>
        </w:rPr>
        <w:tab/>
        <w:t>CZ 70889546</w:t>
      </w:r>
    </w:p>
    <w:p w14:paraId="26AD5C51" w14:textId="77777777" w:rsidR="002A05E4" w:rsidRPr="000B1C33" w:rsidRDefault="002A05E4" w:rsidP="002A05E4">
      <w:pPr>
        <w:numPr>
          <w:ilvl w:val="0"/>
          <w:numId w:val="1"/>
        </w:numPr>
        <w:spacing w:after="40" w:line="276" w:lineRule="auto"/>
        <w:rPr>
          <w:rFonts w:ascii="Arial" w:hAnsi="Arial" w:cs="Arial"/>
          <w:sz w:val="20"/>
          <w:szCs w:val="20"/>
        </w:rPr>
      </w:pPr>
      <w:r w:rsidRPr="000B1C33">
        <w:rPr>
          <w:rFonts w:ascii="Arial" w:hAnsi="Arial" w:cs="Arial"/>
          <w:sz w:val="20"/>
          <w:szCs w:val="20"/>
        </w:rPr>
        <w:t>se sídlem</w:t>
      </w:r>
      <w:r w:rsidRPr="000B1C33">
        <w:rPr>
          <w:rFonts w:ascii="Arial" w:hAnsi="Arial" w:cs="Arial"/>
          <w:sz w:val="20"/>
          <w:szCs w:val="20"/>
        </w:rPr>
        <w:tab/>
      </w:r>
      <w:r w:rsidRPr="000B1C33">
        <w:rPr>
          <w:rFonts w:ascii="Arial" w:hAnsi="Arial" w:cs="Arial"/>
          <w:sz w:val="20"/>
          <w:szCs w:val="20"/>
        </w:rPr>
        <w:tab/>
        <w:t>Pivovarské náměstí 1245, 500 03 Hradec Králové</w:t>
      </w:r>
    </w:p>
    <w:p w14:paraId="2620E2B4" w14:textId="7B59FFF8" w:rsidR="003B72CE" w:rsidRPr="00C5731B" w:rsidRDefault="003B72CE" w:rsidP="00233806">
      <w:pPr>
        <w:numPr>
          <w:ilvl w:val="0"/>
          <w:numId w:val="1"/>
        </w:numPr>
        <w:spacing w:after="240" w:line="276" w:lineRule="auto"/>
        <w:ind w:left="431" w:hanging="431"/>
        <w:rPr>
          <w:rFonts w:ascii="Arial" w:hAnsi="Arial" w:cs="Arial"/>
          <w:color w:val="333399"/>
          <w:sz w:val="20"/>
          <w:szCs w:val="20"/>
        </w:rPr>
      </w:pPr>
      <w:r w:rsidRPr="000B1C33">
        <w:rPr>
          <w:rFonts w:ascii="Arial" w:hAnsi="Arial" w:cs="Arial"/>
          <w:sz w:val="20"/>
          <w:szCs w:val="20"/>
        </w:rPr>
        <w:t xml:space="preserve">zástupce </w:t>
      </w:r>
      <w:r w:rsidRPr="000B1C33">
        <w:rPr>
          <w:rFonts w:ascii="Arial" w:hAnsi="Arial" w:cs="Arial"/>
          <w:sz w:val="20"/>
          <w:szCs w:val="20"/>
        </w:rPr>
        <w:tab/>
      </w:r>
      <w:r w:rsidR="000F2D3A" w:rsidRPr="000B1C33">
        <w:rPr>
          <w:rFonts w:ascii="Arial" w:hAnsi="Arial" w:cs="Arial"/>
          <w:sz w:val="20"/>
          <w:szCs w:val="20"/>
        </w:rPr>
        <w:tab/>
      </w:r>
      <w:r w:rsidR="00B60472">
        <w:rPr>
          <w:rFonts w:ascii="Arial" w:hAnsi="Arial" w:cs="Arial"/>
          <w:sz w:val="20"/>
          <w:szCs w:val="20"/>
        </w:rPr>
        <w:t>Mgr. Martin Červíček</w:t>
      </w:r>
      <w:r w:rsidRPr="000B1C33">
        <w:rPr>
          <w:rFonts w:ascii="Arial" w:hAnsi="Arial" w:cs="Arial"/>
          <w:sz w:val="20"/>
          <w:szCs w:val="20"/>
        </w:rPr>
        <w:t>, hejtman</w:t>
      </w:r>
    </w:p>
    <w:p w14:paraId="180B12A5" w14:textId="77777777" w:rsidR="005B65BD" w:rsidRPr="000B1C33" w:rsidRDefault="005B65BD" w:rsidP="000F2D3A">
      <w:pPr>
        <w:spacing w:before="240" w:after="240"/>
        <w:rPr>
          <w:rFonts w:ascii="Arial" w:hAnsi="Arial" w:cs="Arial"/>
          <w:bCs/>
          <w:sz w:val="20"/>
          <w:szCs w:val="20"/>
          <w:shd w:val="clear" w:color="auto" w:fill="FF9966"/>
        </w:rPr>
      </w:pPr>
      <w:r w:rsidRPr="000B1C33">
        <w:rPr>
          <w:rFonts w:ascii="Arial" w:hAnsi="Arial" w:cs="Arial"/>
          <w:sz w:val="20"/>
          <w:szCs w:val="20"/>
        </w:rPr>
        <w:t>dále také jako</w:t>
      </w:r>
      <w:r w:rsidRPr="000B1C33">
        <w:rPr>
          <w:rFonts w:ascii="Arial" w:hAnsi="Arial" w:cs="Arial"/>
          <w:bCs/>
          <w:sz w:val="20"/>
          <w:szCs w:val="20"/>
        </w:rPr>
        <w:t xml:space="preserve"> </w:t>
      </w:r>
      <w:r w:rsidRPr="000B1C33">
        <w:rPr>
          <w:rFonts w:ascii="Arial" w:hAnsi="Arial" w:cs="Arial"/>
          <w:bCs/>
          <w:i/>
          <w:sz w:val="20"/>
          <w:szCs w:val="20"/>
        </w:rPr>
        <w:t>„objednatel“</w:t>
      </w:r>
      <w:r w:rsidR="000F2D3A" w:rsidRPr="000B1C33">
        <w:rPr>
          <w:rFonts w:ascii="Arial" w:hAnsi="Arial" w:cs="Arial"/>
          <w:bCs/>
          <w:sz w:val="20"/>
          <w:szCs w:val="20"/>
        </w:rPr>
        <w:t xml:space="preserve"> </w:t>
      </w:r>
      <w:r w:rsidRPr="000B1C33">
        <w:rPr>
          <w:rFonts w:ascii="Arial" w:hAnsi="Arial" w:cs="Arial"/>
          <w:sz w:val="20"/>
          <w:szCs w:val="20"/>
        </w:rPr>
        <w:t>a</w:t>
      </w:r>
    </w:p>
    <w:p w14:paraId="7BD6FCF5" w14:textId="77372407" w:rsidR="003B72CE" w:rsidRPr="000B1C33" w:rsidRDefault="003B72CE" w:rsidP="003B72CE">
      <w:pPr>
        <w:spacing w:after="60" w:line="276" w:lineRule="auto"/>
        <w:ind w:left="2126" w:hanging="2126"/>
        <w:rPr>
          <w:rFonts w:ascii="Arial" w:hAnsi="Arial" w:cs="Arial"/>
          <w:sz w:val="20"/>
          <w:szCs w:val="20"/>
        </w:rPr>
      </w:pPr>
      <w:r w:rsidRPr="000B1C33">
        <w:rPr>
          <w:rFonts w:ascii="Arial" w:hAnsi="Arial" w:cs="Arial"/>
          <w:b/>
          <w:sz w:val="20"/>
          <w:szCs w:val="20"/>
        </w:rPr>
        <w:t>Zhotovitel:</w:t>
      </w:r>
      <w:r w:rsidRPr="000B1C33">
        <w:rPr>
          <w:rFonts w:ascii="Arial" w:hAnsi="Arial" w:cs="Arial"/>
          <w:sz w:val="20"/>
          <w:szCs w:val="20"/>
        </w:rPr>
        <w:tab/>
      </w:r>
      <w:r w:rsidR="002A05E4" w:rsidRPr="007246A0">
        <w:rPr>
          <w:rFonts w:ascii="Arial" w:hAnsi="Arial" w:cs="Arial"/>
          <w:sz w:val="20"/>
          <w:szCs w:val="20"/>
          <w:highlight w:val="cyan"/>
        </w:rPr>
        <w:t>[</w:t>
      </w:r>
      <w:r w:rsidR="002A05E4">
        <w:rPr>
          <w:rFonts w:ascii="Arial" w:hAnsi="Arial" w:cs="Arial"/>
          <w:sz w:val="20"/>
          <w:szCs w:val="20"/>
          <w:highlight w:val="cyan"/>
        </w:rPr>
        <w:t xml:space="preserve">bude doplněno </w:t>
      </w:r>
      <w:r w:rsidR="002A05E4" w:rsidRPr="007246A0">
        <w:rPr>
          <w:rFonts w:ascii="Arial" w:hAnsi="Arial" w:cs="Arial"/>
          <w:sz w:val="20"/>
          <w:szCs w:val="20"/>
          <w:highlight w:val="cyan"/>
        </w:rPr>
        <w:t>před uzavřením smlouvy]</w:t>
      </w:r>
      <w:r w:rsidR="002A05E4" w:rsidRPr="00E17A61">
        <w:rPr>
          <w:rFonts w:ascii="Arial" w:hAnsi="Arial" w:cs="Arial"/>
          <w:sz w:val="20"/>
          <w:szCs w:val="20"/>
        </w:rPr>
        <w:tab/>
      </w:r>
      <w:r w:rsidR="002A05E4" w:rsidRPr="00E17A61">
        <w:rPr>
          <w:rFonts w:ascii="Arial" w:hAnsi="Arial" w:cs="Arial"/>
          <w:sz w:val="20"/>
          <w:szCs w:val="20"/>
        </w:rPr>
        <w:tab/>
      </w:r>
      <w:r w:rsidR="002A05E4" w:rsidRPr="000B1C33" w:rsidDel="002A05E4">
        <w:rPr>
          <w:rFonts w:ascii="Arial" w:hAnsi="Arial" w:cs="Arial"/>
          <w:b/>
          <w:sz w:val="20"/>
          <w:szCs w:val="20"/>
          <w:highlight w:val="yellow"/>
        </w:rPr>
        <w:t xml:space="preserve"> </w:t>
      </w:r>
    </w:p>
    <w:p w14:paraId="01B34BFA" w14:textId="78B9B50D" w:rsidR="003B72CE" w:rsidRPr="00233806" w:rsidRDefault="003B72CE" w:rsidP="00233806">
      <w:pPr>
        <w:spacing w:before="120" w:after="120" w:line="276" w:lineRule="auto"/>
        <w:ind w:left="2126"/>
        <w:rPr>
          <w:rFonts w:ascii="Arial" w:hAnsi="Arial" w:cs="Arial"/>
          <w:sz w:val="20"/>
          <w:szCs w:val="20"/>
        </w:rPr>
      </w:pPr>
      <w:r w:rsidRPr="00233806">
        <w:rPr>
          <w:rFonts w:ascii="Arial" w:hAnsi="Arial" w:cs="Arial"/>
          <w:bCs/>
          <w:sz w:val="20"/>
          <w:szCs w:val="20"/>
        </w:rPr>
        <w:t xml:space="preserve">společnost zapsaná v obchodním rejstříku pod spisovou značkou </w:t>
      </w:r>
      <w:r w:rsidR="002A05E4" w:rsidRPr="007246A0">
        <w:rPr>
          <w:rFonts w:ascii="Arial" w:hAnsi="Arial" w:cs="Arial"/>
          <w:sz w:val="20"/>
          <w:szCs w:val="20"/>
          <w:highlight w:val="cyan"/>
        </w:rPr>
        <w:t>[</w:t>
      </w:r>
      <w:r w:rsidR="002A05E4">
        <w:rPr>
          <w:rFonts w:ascii="Arial" w:hAnsi="Arial" w:cs="Arial"/>
          <w:sz w:val="20"/>
          <w:szCs w:val="20"/>
          <w:highlight w:val="cyan"/>
        </w:rPr>
        <w:t xml:space="preserve">bude doplněno </w:t>
      </w:r>
      <w:r w:rsidR="002A05E4" w:rsidRPr="007246A0">
        <w:rPr>
          <w:rFonts w:ascii="Arial" w:hAnsi="Arial" w:cs="Arial"/>
          <w:sz w:val="20"/>
          <w:szCs w:val="20"/>
          <w:highlight w:val="cyan"/>
        </w:rPr>
        <w:t>před uzavřením smlouvy]</w:t>
      </w:r>
      <w:r w:rsidR="002A05E4" w:rsidRPr="00E17A61">
        <w:rPr>
          <w:rFonts w:ascii="Arial" w:hAnsi="Arial" w:cs="Arial"/>
          <w:sz w:val="20"/>
          <w:szCs w:val="20"/>
        </w:rPr>
        <w:tab/>
      </w:r>
      <w:r w:rsidR="002A05E4" w:rsidRPr="00E17A61">
        <w:rPr>
          <w:rFonts w:ascii="Arial" w:hAnsi="Arial" w:cs="Arial"/>
          <w:sz w:val="20"/>
          <w:szCs w:val="20"/>
        </w:rPr>
        <w:tab/>
      </w:r>
      <w:r w:rsidR="002A05E4" w:rsidRPr="002A05E4" w:rsidDel="002A05E4">
        <w:rPr>
          <w:rFonts w:ascii="Arial" w:hAnsi="Arial" w:cs="Arial"/>
          <w:bCs/>
          <w:sz w:val="20"/>
          <w:szCs w:val="20"/>
          <w:highlight w:val="yellow"/>
        </w:rPr>
        <w:t xml:space="preserve"> </w:t>
      </w:r>
    </w:p>
    <w:p w14:paraId="17EBD7B3" w14:textId="373CEE4D" w:rsidR="003B72CE" w:rsidRPr="007246A0" w:rsidRDefault="003B72CE" w:rsidP="003B72CE">
      <w:pPr>
        <w:spacing w:after="40" w:line="276" w:lineRule="auto"/>
        <w:rPr>
          <w:rFonts w:ascii="Arial" w:hAnsi="Arial" w:cs="Arial"/>
          <w:sz w:val="20"/>
          <w:szCs w:val="20"/>
        </w:rPr>
      </w:pPr>
      <w:r w:rsidRPr="007246A0">
        <w:rPr>
          <w:rFonts w:ascii="Arial" w:hAnsi="Arial" w:cs="Arial"/>
          <w:sz w:val="20"/>
          <w:szCs w:val="20"/>
        </w:rPr>
        <w:t>IČO</w:t>
      </w:r>
      <w:r w:rsidRPr="007246A0">
        <w:rPr>
          <w:rFonts w:ascii="Arial" w:hAnsi="Arial" w:cs="Arial"/>
          <w:sz w:val="20"/>
          <w:szCs w:val="20"/>
        </w:rPr>
        <w:tab/>
      </w:r>
      <w:r w:rsidRPr="007246A0">
        <w:rPr>
          <w:rFonts w:ascii="Arial" w:hAnsi="Arial" w:cs="Arial"/>
          <w:sz w:val="20"/>
          <w:szCs w:val="20"/>
        </w:rPr>
        <w:tab/>
      </w:r>
      <w:r w:rsidRPr="007246A0">
        <w:rPr>
          <w:rFonts w:ascii="Arial" w:hAnsi="Arial" w:cs="Arial"/>
          <w:sz w:val="20"/>
          <w:szCs w:val="20"/>
        </w:rPr>
        <w:tab/>
      </w:r>
      <w:r w:rsidR="002A05E4" w:rsidRPr="007246A0">
        <w:rPr>
          <w:rFonts w:ascii="Arial" w:hAnsi="Arial" w:cs="Arial"/>
          <w:sz w:val="20"/>
          <w:szCs w:val="20"/>
          <w:highlight w:val="cyan"/>
        </w:rPr>
        <w:t>[</w:t>
      </w:r>
      <w:r w:rsidR="002A05E4">
        <w:rPr>
          <w:rFonts w:ascii="Arial" w:hAnsi="Arial" w:cs="Arial"/>
          <w:sz w:val="20"/>
          <w:szCs w:val="20"/>
          <w:highlight w:val="cyan"/>
        </w:rPr>
        <w:t xml:space="preserve">bude doplněno </w:t>
      </w:r>
      <w:r w:rsidR="002A05E4" w:rsidRPr="007246A0">
        <w:rPr>
          <w:rFonts w:ascii="Arial" w:hAnsi="Arial" w:cs="Arial"/>
          <w:sz w:val="20"/>
          <w:szCs w:val="20"/>
          <w:highlight w:val="cyan"/>
        </w:rPr>
        <w:t>před uzavřením smlouvy]</w:t>
      </w:r>
      <w:r w:rsidR="002A05E4" w:rsidRPr="007246A0" w:rsidDel="002A05E4">
        <w:rPr>
          <w:rFonts w:ascii="Arial" w:hAnsi="Arial" w:cs="Arial"/>
          <w:sz w:val="20"/>
          <w:szCs w:val="20"/>
          <w:highlight w:val="yellow"/>
        </w:rPr>
        <w:t xml:space="preserve"> </w:t>
      </w:r>
    </w:p>
    <w:p w14:paraId="4DBEB25D" w14:textId="378EC0F0" w:rsidR="003B72CE" w:rsidRPr="007246A0" w:rsidRDefault="003B72CE" w:rsidP="003B72CE">
      <w:pPr>
        <w:spacing w:after="40" w:line="276" w:lineRule="auto"/>
        <w:rPr>
          <w:rFonts w:ascii="Arial" w:hAnsi="Arial" w:cs="Arial"/>
          <w:sz w:val="20"/>
          <w:szCs w:val="20"/>
        </w:rPr>
      </w:pPr>
      <w:r w:rsidRPr="007246A0">
        <w:rPr>
          <w:rFonts w:ascii="Arial" w:hAnsi="Arial" w:cs="Arial"/>
          <w:sz w:val="20"/>
          <w:szCs w:val="20"/>
        </w:rPr>
        <w:t>DIČ</w:t>
      </w:r>
      <w:r w:rsidRPr="007246A0">
        <w:rPr>
          <w:rFonts w:ascii="Arial" w:hAnsi="Arial" w:cs="Arial"/>
          <w:sz w:val="20"/>
          <w:szCs w:val="20"/>
        </w:rPr>
        <w:tab/>
      </w:r>
      <w:r w:rsidRPr="007246A0">
        <w:rPr>
          <w:rFonts w:ascii="Arial" w:hAnsi="Arial" w:cs="Arial"/>
          <w:sz w:val="20"/>
          <w:szCs w:val="20"/>
        </w:rPr>
        <w:tab/>
      </w:r>
      <w:r w:rsidRPr="007246A0">
        <w:rPr>
          <w:rFonts w:ascii="Arial" w:hAnsi="Arial" w:cs="Arial"/>
          <w:sz w:val="20"/>
          <w:szCs w:val="20"/>
        </w:rPr>
        <w:tab/>
      </w:r>
      <w:r w:rsidR="002A05E4" w:rsidRPr="007246A0">
        <w:rPr>
          <w:rFonts w:ascii="Arial" w:hAnsi="Arial" w:cs="Arial"/>
          <w:sz w:val="20"/>
          <w:szCs w:val="20"/>
          <w:highlight w:val="cyan"/>
        </w:rPr>
        <w:t>[</w:t>
      </w:r>
      <w:r w:rsidR="002A05E4">
        <w:rPr>
          <w:rFonts w:ascii="Arial" w:hAnsi="Arial" w:cs="Arial"/>
          <w:sz w:val="20"/>
          <w:szCs w:val="20"/>
          <w:highlight w:val="cyan"/>
        </w:rPr>
        <w:t xml:space="preserve">bude doplněno </w:t>
      </w:r>
      <w:r w:rsidR="002A05E4" w:rsidRPr="007246A0">
        <w:rPr>
          <w:rFonts w:ascii="Arial" w:hAnsi="Arial" w:cs="Arial"/>
          <w:sz w:val="20"/>
          <w:szCs w:val="20"/>
          <w:highlight w:val="cyan"/>
        </w:rPr>
        <w:t>před uzavřením smlouvy]</w:t>
      </w:r>
      <w:r w:rsidR="002A05E4" w:rsidRPr="007246A0" w:rsidDel="002A05E4">
        <w:rPr>
          <w:rFonts w:ascii="Arial" w:hAnsi="Arial" w:cs="Arial"/>
          <w:sz w:val="20"/>
          <w:szCs w:val="20"/>
          <w:highlight w:val="yellow"/>
        </w:rPr>
        <w:t xml:space="preserve"> </w:t>
      </w:r>
    </w:p>
    <w:p w14:paraId="06858557" w14:textId="77777777" w:rsidR="002A05E4" w:rsidRPr="007246A0" w:rsidRDefault="002A05E4" w:rsidP="002A05E4">
      <w:pPr>
        <w:spacing w:after="40" w:line="276" w:lineRule="auto"/>
        <w:rPr>
          <w:rFonts w:ascii="Arial" w:hAnsi="Arial" w:cs="Arial"/>
          <w:sz w:val="20"/>
          <w:szCs w:val="20"/>
        </w:rPr>
      </w:pPr>
      <w:r w:rsidRPr="007246A0">
        <w:rPr>
          <w:rFonts w:ascii="Arial" w:hAnsi="Arial" w:cs="Arial"/>
          <w:sz w:val="20"/>
          <w:szCs w:val="20"/>
        </w:rPr>
        <w:t>se sídlem</w:t>
      </w:r>
      <w:r w:rsidRPr="007246A0">
        <w:rPr>
          <w:rFonts w:ascii="Arial" w:hAnsi="Arial" w:cs="Arial"/>
          <w:sz w:val="20"/>
          <w:szCs w:val="20"/>
        </w:rPr>
        <w:tab/>
      </w:r>
      <w:r w:rsidRPr="007246A0">
        <w:rPr>
          <w:rFonts w:ascii="Arial" w:hAnsi="Arial" w:cs="Arial"/>
          <w:sz w:val="20"/>
          <w:szCs w:val="20"/>
        </w:rPr>
        <w:tab/>
      </w:r>
      <w:r w:rsidRPr="007246A0">
        <w:rPr>
          <w:rFonts w:ascii="Arial" w:hAnsi="Arial" w:cs="Arial"/>
          <w:sz w:val="20"/>
          <w:szCs w:val="20"/>
          <w:highlight w:val="cyan"/>
        </w:rPr>
        <w:t>[</w:t>
      </w:r>
      <w:r>
        <w:rPr>
          <w:rFonts w:ascii="Arial" w:hAnsi="Arial" w:cs="Arial"/>
          <w:sz w:val="20"/>
          <w:szCs w:val="20"/>
          <w:highlight w:val="cyan"/>
        </w:rPr>
        <w:t xml:space="preserve">bude doplněno </w:t>
      </w:r>
      <w:r w:rsidRPr="007246A0">
        <w:rPr>
          <w:rFonts w:ascii="Arial" w:hAnsi="Arial" w:cs="Arial"/>
          <w:sz w:val="20"/>
          <w:szCs w:val="20"/>
          <w:highlight w:val="cyan"/>
        </w:rPr>
        <w:t>před uzavřením smlouvy]</w:t>
      </w:r>
      <w:r w:rsidRPr="00E17A61">
        <w:rPr>
          <w:rFonts w:ascii="Arial" w:hAnsi="Arial" w:cs="Arial"/>
          <w:sz w:val="20"/>
          <w:szCs w:val="20"/>
        </w:rPr>
        <w:tab/>
      </w:r>
      <w:r w:rsidRPr="00E17A61">
        <w:rPr>
          <w:rFonts w:ascii="Arial" w:hAnsi="Arial" w:cs="Arial"/>
          <w:sz w:val="20"/>
          <w:szCs w:val="20"/>
        </w:rPr>
        <w:tab/>
      </w:r>
      <w:r w:rsidRPr="007246A0" w:rsidDel="002A05E4">
        <w:rPr>
          <w:rFonts w:ascii="Arial" w:hAnsi="Arial" w:cs="Arial"/>
          <w:sz w:val="20"/>
          <w:szCs w:val="20"/>
          <w:highlight w:val="yellow"/>
        </w:rPr>
        <w:t xml:space="preserve"> </w:t>
      </w:r>
    </w:p>
    <w:p w14:paraId="27CD6670" w14:textId="7AAACD7C" w:rsidR="003B72CE" w:rsidRPr="007246A0" w:rsidRDefault="002A05E4" w:rsidP="003B72CE">
      <w:pPr>
        <w:spacing w:after="40" w:line="276" w:lineRule="auto"/>
        <w:rPr>
          <w:rFonts w:ascii="Arial" w:hAnsi="Arial" w:cs="Arial"/>
          <w:sz w:val="20"/>
          <w:szCs w:val="20"/>
        </w:rPr>
      </w:pPr>
      <w:r>
        <w:rPr>
          <w:rFonts w:ascii="Arial" w:hAnsi="Arial" w:cs="Arial"/>
          <w:sz w:val="20"/>
          <w:szCs w:val="20"/>
        </w:rPr>
        <w:t>zástupce</w:t>
      </w:r>
      <w:r w:rsidR="003B72CE" w:rsidRPr="007246A0">
        <w:rPr>
          <w:rFonts w:ascii="Arial" w:hAnsi="Arial" w:cs="Arial"/>
          <w:sz w:val="20"/>
          <w:szCs w:val="20"/>
        </w:rPr>
        <w:tab/>
      </w:r>
      <w:r w:rsidR="003B72CE" w:rsidRPr="007246A0">
        <w:rPr>
          <w:rFonts w:ascii="Arial" w:hAnsi="Arial" w:cs="Arial"/>
          <w:sz w:val="20"/>
          <w:szCs w:val="20"/>
        </w:rPr>
        <w:tab/>
      </w:r>
      <w:r w:rsidRPr="007246A0">
        <w:rPr>
          <w:rFonts w:ascii="Arial" w:hAnsi="Arial" w:cs="Arial"/>
          <w:sz w:val="20"/>
          <w:szCs w:val="20"/>
          <w:highlight w:val="cyan"/>
        </w:rPr>
        <w:t>[</w:t>
      </w:r>
      <w:r>
        <w:rPr>
          <w:rFonts w:ascii="Arial" w:hAnsi="Arial" w:cs="Arial"/>
          <w:sz w:val="20"/>
          <w:szCs w:val="20"/>
          <w:highlight w:val="cyan"/>
        </w:rPr>
        <w:t xml:space="preserve">bude doplněno </w:t>
      </w:r>
      <w:r w:rsidRPr="007246A0">
        <w:rPr>
          <w:rFonts w:ascii="Arial" w:hAnsi="Arial" w:cs="Arial"/>
          <w:sz w:val="20"/>
          <w:szCs w:val="20"/>
          <w:highlight w:val="cyan"/>
        </w:rPr>
        <w:t>před uzavřením smlouvy]</w:t>
      </w:r>
      <w:r w:rsidRPr="007246A0" w:rsidDel="002A05E4">
        <w:rPr>
          <w:rFonts w:ascii="Arial" w:hAnsi="Arial" w:cs="Arial"/>
          <w:sz w:val="20"/>
          <w:szCs w:val="20"/>
          <w:highlight w:val="yellow"/>
        </w:rPr>
        <w:t xml:space="preserve"> </w:t>
      </w:r>
    </w:p>
    <w:p w14:paraId="0DDFA990" w14:textId="0599F96C" w:rsidR="003B72CE" w:rsidRPr="007246A0" w:rsidRDefault="003B72CE" w:rsidP="003B72CE">
      <w:pPr>
        <w:spacing w:after="40" w:line="276" w:lineRule="auto"/>
        <w:rPr>
          <w:rFonts w:ascii="Arial" w:hAnsi="Arial" w:cs="Arial"/>
          <w:sz w:val="20"/>
          <w:szCs w:val="20"/>
        </w:rPr>
      </w:pPr>
      <w:r w:rsidRPr="007246A0">
        <w:rPr>
          <w:rFonts w:ascii="Arial" w:hAnsi="Arial" w:cs="Arial"/>
          <w:sz w:val="20"/>
          <w:szCs w:val="20"/>
        </w:rPr>
        <w:t>bankovní spojení</w:t>
      </w:r>
      <w:r w:rsidRPr="007246A0">
        <w:rPr>
          <w:rFonts w:ascii="Arial" w:hAnsi="Arial" w:cs="Arial"/>
          <w:sz w:val="20"/>
          <w:szCs w:val="20"/>
        </w:rPr>
        <w:tab/>
      </w:r>
      <w:r w:rsidR="002A05E4" w:rsidRPr="007246A0">
        <w:rPr>
          <w:rFonts w:ascii="Arial" w:hAnsi="Arial" w:cs="Arial"/>
          <w:sz w:val="20"/>
          <w:szCs w:val="20"/>
          <w:highlight w:val="cyan"/>
        </w:rPr>
        <w:t>[</w:t>
      </w:r>
      <w:r w:rsidR="002A05E4">
        <w:rPr>
          <w:rFonts w:ascii="Arial" w:hAnsi="Arial" w:cs="Arial"/>
          <w:sz w:val="20"/>
          <w:szCs w:val="20"/>
          <w:highlight w:val="cyan"/>
        </w:rPr>
        <w:t xml:space="preserve">bude doplněno </w:t>
      </w:r>
      <w:r w:rsidR="002A05E4" w:rsidRPr="007246A0">
        <w:rPr>
          <w:rFonts w:ascii="Arial" w:hAnsi="Arial" w:cs="Arial"/>
          <w:sz w:val="20"/>
          <w:szCs w:val="20"/>
          <w:highlight w:val="cyan"/>
        </w:rPr>
        <w:t>před uzavřením smlouvy]</w:t>
      </w:r>
      <w:r w:rsidR="002A05E4" w:rsidRPr="007246A0" w:rsidDel="002A05E4">
        <w:rPr>
          <w:rFonts w:ascii="Arial" w:hAnsi="Arial" w:cs="Arial"/>
          <w:sz w:val="20"/>
          <w:szCs w:val="20"/>
          <w:highlight w:val="yellow"/>
        </w:rPr>
        <w:t xml:space="preserve"> </w:t>
      </w:r>
    </w:p>
    <w:p w14:paraId="5878A8BE" w14:textId="7F0262F2" w:rsidR="003B72CE" w:rsidRDefault="003B72CE" w:rsidP="003B72CE">
      <w:pPr>
        <w:spacing w:after="40" w:line="276" w:lineRule="auto"/>
        <w:rPr>
          <w:rFonts w:ascii="Arial" w:hAnsi="Arial" w:cs="Arial"/>
          <w:sz w:val="20"/>
          <w:szCs w:val="20"/>
          <w:highlight w:val="yellow"/>
        </w:rPr>
      </w:pPr>
      <w:r w:rsidRPr="007246A0">
        <w:rPr>
          <w:rFonts w:ascii="Arial" w:hAnsi="Arial" w:cs="Arial"/>
          <w:sz w:val="20"/>
          <w:szCs w:val="20"/>
        </w:rPr>
        <w:t>číslo účtu</w:t>
      </w:r>
      <w:r w:rsidRPr="007246A0">
        <w:rPr>
          <w:rFonts w:ascii="Arial" w:hAnsi="Arial" w:cs="Arial"/>
          <w:sz w:val="20"/>
          <w:szCs w:val="20"/>
        </w:rPr>
        <w:tab/>
      </w:r>
      <w:r w:rsidRPr="007246A0">
        <w:rPr>
          <w:rFonts w:ascii="Arial" w:hAnsi="Arial" w:cs="Arial"/>
          <w:sz w:val="20"/>
          <w:szCs w:val="20"/>
        </w:rPr>
        <w:tab/>
      </w:r>
      <w:r w:rsidR="002A05E4" w:rsidRPr="007246A0">
        <w:rPr>
          <w:rFonts w:ascii="Arial" w:hAnsi="Arial" w:cs="Arial"/>
          <w:sz w:val="20"/>
          <w:szCs w:val="20"/>
          <w:highlight w:val="cyan"/>
        </w:rPr>
        <w:t>[</w:t>
      </w:r>
      <w:r w:rsidR="002A05E4">
        <w:rPr>
          <w:rFonts w:ascii="Arial" w:hAnsi="Arial" w:cs="Arial"/>
          <w:sz w:val="20"/>
          <w:szCs w:val="20"/>
          <w:highlight w:val="cyan"/>
        </w:rPr>
        <w:t xml:space="preserve">bude doplněno </w:t>
      </w:r>
      <w:r w:rsidR="002A05E4" w:rsidRPr="007246A0">
        <w:rPr>
          <w:rFonts w:ascii="Arial" w:hAnsi="Arial" w:cs="Arial"/>
          <w:sz w:val="20"/>
          <w:szCs w:val="20"/>
          <w:highlight w:val="cyan"/>
        </w:rPr>
        <w:t>před uzavřením smlouvy]</w:t>
      </w:r>
      <w:r w:rsidR="002A05E4" w:rsidRPr="007246A0" w:rsidDel="002A05E4">
        <w:rPr>
          <w:rFonts w:ascii="Arial" w:hAnsi="Arial" w:cs="Arial"/>
          <w:sz w:val="20"/>
          <w:szCs w:val="20"/>
          <w:highlight w:val="yellow"/>
        </w:rPr>
        <w:t xml:space="preserve"> </w:t>
      </w:r>
    </w:p>
    <w:p w14:paraId="2DC5EB82" w14:textId="77777777" w:rsidR="008B636E" w:rsidRDefault="008B636E">
      <w:pPr>
        <w:suppressAutoHyphens w:val="0"/>
        <w:rPr>
          <w:rFonts w:ascii="Arial" w:hAnsi="Arial" w:cs="Arial"/>
          <w:sz w:val="20"/>
          <w:szCs w:val="20"/>
          <w:highlight w:val="yellow"/>
        </w:rPr>
      </w:pPr>
    </w:p>
    <w:p w14:paraId="3C623FE4" w14:textId="77777777" w:rsidR="008B636E" w:rsidRPr="007246A0" w:rsidRDefault="008B636E" w:rsidP="008B636E">
      <w:pPr>
        <w:spacing w:before="240" w:after="240"/>
        <w:jc w:val="both"/>
        <w:rPr>
          <w:rFonts w:ascii="Arial" w:hAnsi="Arial" w:cs="Arial"/>
          <w:bCs/>
          <w:sz w:val="20"/>
          <w:szCs w:val="20"/>
        </w:rPr>
      </w:pPr>
      <w:r w:rsidRPr="007246A0">
        <w:rPr>
          <w:rFonts w:ascii="Arial" w:hAnsi="Arial" w:cs="Arial"/>
          <w:sz w:val="20"/>
          <w:szCs w:val="20"/>
        </w:rPr>
        <w:t xml:space="preserve">dále také jako </w:t>
      </w:r>
      <w:r w:rsidRPr="007246A0">
        <w:rPr>
          <w:rFonts w:ascii="Arial" w:hAnsi="Arial" w:cs="Arial"/>
          <w:bCs/>
          <w:i/>
          <w:sz w:val="20"/>
          <w:szCs w:val="20"/>
        </w:rPr>
        <w:t>„zhotovitel“</w:t>
      </w:r>
      <w:r>
        <w:rPr>
          <w:rFonts w:ascii="Arial" w:hAnsi="Arial" w:cs="Arial"/>
          <w:bCs/>
          <w:sz w:val="20"/>
          <w:szCs w:val="20"/>
        </w:rPr>
        <w:t xml:space="preserve"> nebo „dodavatel“, </w:t>
      </w:r>
      <w:r w:rsidRPr="007246A0">
        <w:rPr>
          <w:rFonts w:ascii="Arial" w:hAnsi="Arial" w:cs="Arial"/>
          <w:bCs/>
          <w:sz w:val="20"/>
          <w:szCs w:val="20"/>
        </w:rPr>
        <w:t xml:space="preserve">objednatel a zhotovitel dále jako </w:t>
      </w:r>
      <w:r w:rsidRPr="007246A0">
        <w:rPr>
          <w:rFonts w:ascii="Arial" w:hAnsi="Arial" w:cs="Arial"/>
          <w:bCs/>
          <w:i/>
          <w:sz w:val="20"/>
          <w:szCs w:val="20"/>
        </w:rPr>
        <w:t>„smluvní strany“</w:t>
      </w:r>
    </w:p>
    <w:p w14:paraId="0CDE679A" w14:textId="77777777" w:rsidR="005B65BD" w:rsidRPr="007246A0" w:rsidRDefault="005B65BD" w:rsidP="000F2D3A">
      <w:pPr>
        <w:spacing w:before="360" w:after="240" w:line="276" w:lineRule="auto"/>
        <w:jc w:val="center"/>
        <w:rPr>
          <w:rFonts w:ascii="Arial" w:hAnsi="Arial" w:cs="Arial"/>
          <w:sz w:val="20"/>
          <w:szCs w:val="20"/>
        </w:rPr>
      </w:pPr>
      <w:r w:rsidRPr="007246A0">
        <w:rPr>
          <w:rFonts w:ascii="Arial" w:hAnsi="Arial" w:cs="Arial"/>
          <w:b/>
          <w:sz w:val="20"/>
          <w:szCs w:val="20"/>
        </w:rPr>
        <w:t>Preambule</w:t>
      </w:r>
    </w:p>
    <w:p w14:paraId="1199472E" w14:textId="0A9AA80F" w:rsidR="005B1149" w:rsidRPr="005B1149" w:rsidRDefault="005B1149" w:rsidP="005B1149">
      <w:pPr>
        <w:pStyle w:val="Zkladntext"/>
        <w:numPr>
          <w:ilvl w:val="0"/>
          <w:numId w:val="3"/>
        </w:numPr>
        <w:suppressAutoHyphens w:val="0"/>
        <w:spacing w:before="240" w:after="240" w:line="276" w:lineRule="auto"/>
        <w:ind w:left="357" w:hanging="357"/>
        <w:jc w:val="both"/>
        <w:rPr>
          <w:rFonts w:ascii="Arial" w:hAnsi="Arial" w:cs="Arial"/>
          <w:i/>
          <w:color w:val="000000"/>
          <w:sz w:val="20"/>
          <w:szCs w:val="20"/>
        </w:rPr>
      </w:pPr>
      <w:r w:rsidRPr="005B1149">
        <w:rPr>
          <w:rFonts w:ascii="Arial" w:hAnsi="Arial" w:cs="Arial"/>
          <w:color w:val="000000"/>
          <w:sz w:val="20"/>
          <w:szCs w:val="20"/>
        </w:rPr>
        <w:t>Tato smlouva je uzavřena na základě výsledku zadávacího řízení veřejné zakázky s názvem</w:t>
      </w:r>
      <w:r w:rsidR="003B72CE" w:rsidRPr="005B1149">
        <w:rPr>
          <w:rFonts w:ascii="Arial" w:hAnsi="Arial" w:cs="Arial"/>
          <w:color w:val="000000"/>
          <w:sz w:val="20"/>
          <w:szCs w:val="20"/>
        </w:rPr>
        <w:t xml:space="preserve"> </w:t>
      </w:r>
      <w:r w:rsidR="007955CE" w:rsidRPr="005B1149">
        <w:rPr>
          <w:rFonts w:ascii="Arial" w:hAnsi="Arial" w:cs="Arial"/>
          <w:b/>
          <w:color w:val="000000"/>
          <w:sz w:val="20"/>
          <w:szCs w:val="20"/>
        </w:rPr>
        <w:t>„</w:t>
      </w:r>
      <w:r w:rsidR="007955CE">
        <w:rPr>
          <w:rFonts w:ascii="Arial" w:hAnsi="Arial" w:cs="Arial"/>
          <w:b/>
          <w:color w:val="000000"/>
          <w:sz w:val="20"/>
          <w:szCs w:val="20"/>
        </w:rPr>
        <w:t>I</w:t>
      </w:r>
      <w:r w:rsidR="007955CE" w:rsidRPr="005B1149">
        <w:rPr>
          <w:rFonts w:ascii="Arial" w:hAnsi="Arial" w:cs="Arial"/>
          <w:b/>
          <w:color w:val="000000"/>
          <w:sz w:val="20"/>
          <w:szCs w:val="20"/>
        </w:rPr>
        <w:t>I/</w:t>
      </w:r>
      <w:r w:rsidR="007955CE">
        <w:rPr>
          <w:rFonts w:ascii="Arial" w:hAnsi="Arial" w:cs="Arial"/>
          <w:b/>
          <w:color w:val="000000"/>
          <w:sz w:val="20"/>
          <w:szCs w:val="20"/>
        </w:rPr>
        <w:t>3</w:t>
      </w:r>
      <w:r w:rsidR="007955CE" w:rsidRPr="005B1149">
        <w:rPr>
          <w:rFonts w:ascii="Arial" w:hAnsi="Arial" w:cs="Arial"/>
          <w:b/>
          <w:color w:val="000000"/>
          <w:sz w:val="20"/>
          <w:szCs w:val="20"/>
        </w:rPr>
        <w:t>1</w:t>
      </w:r>
      <w:r w:rsidR="007955CE">
        <w:rPr>
          <w:rFonts w:ascii="Arial" w:hAnsi="Arial" w:cs="Arial"/>
          <w:b/>
          <w:color w:val="000000"/>
          <w:sz w:val="20"/>
          <w:szCs w:val="20"/>
        </w:rPr>
        <w:t>8</w:t>
      </w:r>
      <w:r w:rsidR="007955CE" w:rsidRPr="005B1149">
        <w:rPr>
          <w:rFonts w:ascii="Arial" w:hAnsi="Arial" w:cs="Arial"/>
          <w:b/>
          <w:color w:val="000000"/>
          <w:sz w:val="20"/>
          <w:szCs w:val="20"/>
        </w:rPr>
        <w:t xml:space="preserve"> </w:t>
      </w:r>
      <w:r w:rsidR="007955CE">
        <w:rPr>
          <w:rFonts w:ascii="Arial" w:hAnsi="Arial" w:cs="Arial"/>
          <w:b/>
          <w:color w:val="000000"/>
          <w:sz w:val="20"/>
          <w:szCs w:val="20"/>
        </w:rPr>
        <w:t>Častolov</w:t>
      </w:r>
      <w:r w:rsidR="007955CE" w:rsidRPr="005B1149">
        <w:rPr>
          <w:rFonts w:ascii="Arial" w:hAnsi="Arial" w:cs="Arial"/>
          <w:b/>
          <w:color w:val="000000"/>
          <w:sz w:val="20"/>
          <w:szCs w:val="20"/>
        </w:rPr>
        <w:t>ice, obchvat“</w:t>
      </w:r>
      <w:r w:rsidR="00A65A1F" w:rsidRPr="005B1149">
        <w:rPr>
          <w:rFonts w:ascii="Arial" w:hAnsi="Arial" w:cs="Arial"/>
          <w:b/>
          <w:bCs/>
          <w:sz w:val="20"/>
        </w:rPr>
        <w:t xml:space="preserve"> </w:t>
      </w:r>
      <w:r w:rsidR="00662F1E" w:rsidRPr="005B1149">
        <w:rPr>
          <w:rFonts w:ascii="Arial" w:hAnsi="Arial" w:cs="Arial"/>
          <w:b/>
          <w:sz w:val="20"/>
        </w:rPr>
        <w:t xml:space="preserve">v </w:t>
      </w:r>
      <w:r w:rsidR="00A65A1F" w:rsidRPr="005B1149">
        <w:rPr>
          <w:rFonts w:ascii="Arial" w:hAnsi="Arial" w:cs="Arial"/>
          <w:b/>
          <w:sz w:val="20"/>
        </w:rPr>
        <w:t xml:space="preserve">rámci projektu </w:t>
      </w:r>
      <w:r w:rsidR="006E7424" w:rsidRPr="005B1149">
        <w:rPr>
          <w:rFonts w:ascii="Arial" w:hAnsi="Arial" w:cs="Arial"/>
          <w:b/>
          <w:sz w:val="20"/>
        </w:rPr>
        <w:t>„</w:t>
      </w:r>
      <w:r w:rsidR="00A65A1F" w:rsidRPr="005B1149">
        <w:rPr>
          <w:rFonts w:ascii="Arial" w:hAnsi="Arial" w:cs="Arial"/>
          <w:b/>
          <w:sz w:val="20"/>
        </w:rPr>
        <w:t>Rozšíření strategické průmyslové zóny Solnice – Kvasiny a zlepšení veřejné infrastruktury v Královéhradeckém regionu</w:t>
      </w:r>
      <w:r w:rsidR="006E7424" w:rsidRPr="005B1149">
        <w:rPr>
          <w:rFonts w:ascii="Arial" w:hAnsi="Arial" w:cs="Arial"/>
          <w:b/>
          <w:sz w:val="20"/>
        </w:rPr>
        <w:t>“</w:t>
      </w:r>
      <w:r>
        <w:rPr>
          <w:rFonts w:ascii="Arial" w:hAnsi="Arial" w:cs="Arial"/>
          <w:b/>
          <w:sz w:val="20"/>
        </w:rPr>
        <w:t>,</w:t>
      </w:r>
      <w:r w:rsidR="003B72CE" w:rsidRPr="005B1149">
        <w:rPr>
          <w:rFonts w:ascii="Arial" w:hAnsi="Arial" w:cs="Arial"/>
          <w:sz w:val="20"/>
          <w:szCs w:val="20"/>
        </w:rPr>
        <w:t xml:space="preserve"> </w:t>
      </w:r>
      <w:r>
        <w:rPr>
          <w:rFonts w:ascii="Arial" w:hAnsi="Arial" w:cs="Arial"/>
          <w:sz w:val="20"/>
        </w:rPr>
        <w:t xml:space="preserve">evidenční číslo ve </w:t>
      </w:r>
      <w:r w:rsidRPr="00662F1E">
        <w:rPr>
          <w:rFonts w:ascii="Arial" w:hAnsi="Arial" w:cs="Arial"/>
          <w:color w:val="000000"/>
          <w:sz w:val="20"/>
          <w:szCs w:val="20"/>
        </w:rPr>
        <w:t xml:space="preserve">Věstníku veřejných zakázek </w:t>
      </w:r>
      <w:r w:rsidRPr="007246A0">
        <w:rPr>
          <w:rFonts w:ascii="Arial" w:hAnsi="Arial" w:cs="Arial"/>
          <w:color w:val="000000"/>
          <w:sz w:val="20"/>
          <w:szCs w:val="20"/>
          <w:highlight w:val="cyan"/>
        </w:rPr>
        <w:t>[</w:t>
      </w:r>
      <w:r>
        <w:rPr>
          <w:rFonts w:ascii="Arial" w:hAnsi="Arial" w:cs="Arial"/>
          <w:color w:val="000000"/>
          <w:sz w:val="20"/>
          <w:szCs w:val="20"/>
          <w:highlight w:val="cyan"/>
        </w:rPr>
        <w:t>bude doplněno</w:t>
      </w:r>
      <w:r w:rsidRPr="007246A0">
        <w:rPr>
          <w:rFonts w:ascii="Arial" w:hAnsi="Arial" w:cs="Arial"/>
          <w:color w:val="000000"/>
          <w:sz w:val="20"/>
          <w:szCs w:val="20"/>
          <w:highlight w:val="cyan"/>
        </w:rPr>
        <w:t xml:space="preserve"> před uzavřením smlouvy]</w:t>
      </w:r>
      <w:r w:rsidRPr="007246A0">
        <w:rPr>
          <w:rFonts w:ascii="Arial" w:hAnsi="Arial" w:cs="Arial"/>
          <w:color w:val="000000"/>
          <w:sz w:val="20"/>
          <w:szCs w:val="20"/>
        </w:rPr>
        <w:t xml:space="preserve"> (dále jen „veřejná zakázka“).</w:t>
      </w:r>
    </w:p>
    <w:p w14:paraId="23621D57" w14:textId="77777777" w:rsidR="005B1149" w:rsidRPr="00A70714" w:rsidRDefault="005B1149" w:rsidP="005B1149">
      <w:pPr>
        <w:pStyle w:val="Odstavecseseznamem"/>
        <w:widowControl w:val="0"/>
        <w:numPr>
          <w:ilvl w:val="0"/>
          <w:numId w:val="3"/>
        </w:numPr>
        <w:suppressAutoHyphens w:val="0"/>
        <w:autoSpaceDE w:val="0"/>
        <w:autoSpaceDN w:val="0"/>
        <w:adjustRightInd w:val="0"/>
        <w:spacing w:before="240" w:after="240" w:line="276" w:lineRule="auto"/>
        <w:jc w:val="both"/>
        <w:rPr>
          <w:rFonts w:ascii="Arial" w:hAnsi="Arial" w:cs="Arial"/>
          <w:bCs/>
          <w:sz w:val="20"/>
          <w:szCs w:val="20"/>
        </w:rPr>
      </w:pPr>
      <w:r w:rsidRPr="00FA28E0">
        <w:rPr>
          <w:rFonts w:ascii="Arial" w:hAnsi="Arial" w:cs="Arial"/>
          <w:bCs/>
          <w:sz w:val="20"/>
          <w:szCs w:val="20"/>
        </w:rPr>
        <w:t>Úč</w:t>
      </w:r>
      <w:r w:rsidRPr="00A70714">
        <w:rPr>
          <w:rFonts w:ascii="Arial" w:hAnsi="Arial" w:cs="Arial"/>
          <w:bCs/>
          <w:sz w:val="20"/>
          <w:szCs w:val="20"/>
        </w:rPr>
        <w:t>elem smlouvy je zajištění řádné realizace příslušných stavebních prací v rámci akce „</w:t>
      </w:r>
      <w:r w:rsidRPr="005F02A1">
        <w:rPr>
          <w:rFonts w:ascii="Arial" w:hAnsi="Arial" w:cs="Arial"/>
          <w:bCs/>
          <w:sz w:val="20"/>
          <w:szCs w:val="20"/>
        </w:rPr>
        <w:t>Rozvoj centrální průmyslové zóny a dopravní infrastruktury, Solnice jih</w:t>
      </w:r>
      <w:r w:rsidRPr="00A70714">
        <w:rPr>
          <w:rFonts w:ascii="Arial" w:hAnsi="Arial" w:cs="Arial"/>
          <w:bCs/>
          <w:sz w:val="20"/>
          <w:szCs w:val="20"/>
        </w:rPr>
        <w:t>“.</w:t>
      </w:r>
    </w:p>
    <w:p w14:paraId="6D515EBA" w14:textId="4F22F099" w:rsidR="008B636E" w:rsidRPr="005B1149" w:rsidRDefault="008B636E" w:rsidP="005B1149">
      <w:pPr>
        <w:pStyle w:val="Zkladntext"/>
        <w:suppressAutoHyphens w:val="0"/>
        <w:spacing w:before="240" w:after="0" w:line="276" w:lineRule="auto"/>
        <w:jc w:val="center"/>
        <w:rPr>
          <w:rFonts w:ascii="Arial" w:hAnsi="Arial" w:cs="Arial"/>
          <w:sz w:val="20"/>
          <w:szCs w:val="20"/>
        </w:rPr>
      </w:pPr>
      <w:r w:rsidRPr="005B1149">
        <w:rPr>
          <w:rFonts w:ascii="Arial" w:hAnsi="Arial" w:cs="Arial"/>
          <w:b/>
          <w:bCs/>
          <w:sz w:val="20"/>
          <w:szCs w:val="20"/>
        </w:rPr>
        <w:t>Článek 1</w:t>
      </w:r>
    </w:p>
    <w:p w14:paraId="65ABF1EA" w14:textId="77777777" w:rsidR="008B636E" w:rsidRDefault="008B636E" w:rsidP="008B636E">
      <w:pPr>
        <w:pStyle w:val="Odstavecseseznamem"/>
        <w:spacing w:after="240" w:line="276" w:lineRule="auto"/>
        <w:ind w:left="0"/>
        <w:jc w:val="center"/>
        <w:rPr>
          <w:rFonts w:ascii="Arial" w:hAnsi="Arial" w:cs="Arial"/>
          <w:b/>
          <w:sz w:val="20"/>
          <w:szCs w:val="20"/>
        </w:rPr>
      </w:pPr>
      <w:r w:rsidRPr="00FA28E0">
        <w:rPr>
          <w:rFonts w:ascii="Arial" w:hAnsi="Arial" w:cs="Arial"/>
          <w:b/>
          <w:sz w:val="20"/>
          <w:szCs w:val="20"/>
        </w:rPr>
        <w:t>Zmocněné osoby</w:t>
      </w:r>
      <w:r>
        <w:rPr>
          <w:rFonts w:ascii="Arial" w:hAnsi="Arial" w:cs="Arial"/>
          <w:b/>
          <w:sz w:val="20"/>
          <w:szCs w:val="20"/>
        </w:rPr>
        <w:t xml:space="preserve"> a podklady pro uzavření smlouvy</w:t>
      </w:r>
    </w:p>
    <w:p w14:paraId="106C9107" w14:textId="77777777" w:rsidR="008B636E" w:rsidRPr="005F1D6C" w:rsidRDefault="008B636E" w:rsidP="008B636E">
      <w:pPr>
        <w:pStyle w:val="Odstavecseseznamem"/>
        <w:widowControl w:val="0"/>
        <w:suppressAutoHyphens w:val="0"/>
        <w:spacing w:before="120" w:after="120" w:line="276" w:lineRule="auto"/>
        <w:ind w:left="360"/>
        <w:jc w:val="both"/>
        <w:rPr>
          <w:rFonts w:ascii="Arial" w:hAnsi="Arial" w:cs="Arial"/>
          <w:b/>
          <w:sz w:val="20"/>
          <w:szCs w:val="20"/>
        </w:rPr>
      </w:pPr>
      <w:r w:rsidRPr="005F1D6C">
        <w:rPr>
          <w:rFonts w:ascii="Arial" w:hAnsi="Arial" w:cs="Arial"/>
          <w:b/>
          <w:sz w:val="20"/>
          <w:szCs w:val="20"/>
        </w:rPr>
        <w:t>Zmocněné osoby</w:t>
      </w:r>
    </w:p>
    <w:p w14:paraId="3004660D" w14:textId="77777777" w:rsidR="008B636E" w:rsidRPr="004F4BFE" w:rsidRDefault="008B636E" w:rsidP="00FF58BF">
      <w:pPr>
        <w:pStyle w:val="Zkladntext"/>
        <w:numPr>
          <w:ilvl w:val="0"/>
          <w:numId w:val="42"/>
        </w:numPr>
        <w:suppressAutoHyphens w:val="0"/>
        <w:spacing w:before="240" w:after="240" w:line="276" w:lineRule="auto"/>
        <w:jc w:val="both"/>
        <w:rPr>
          <w:rFonts w:ascii="Arial" w:hAnsi="Arial" w:cs="Arial"/>
          <w:sz w:val="20"/>
          <w:szCs w:val="20"/>
        </w:rPr>
      </w:pPr>
      <w:r w:rsidRPr="004F4BFE">
        <w:rPr>
          <w:rFonts w:ascii="Arial" w:hAnsi="Arial" w:cs="Arial"/>
          <w:color w:val="000000"/>
          <w:sz w:val="20"/>
          <w:szCs w:val="20"/>
        </w:rPr>
        <w:t>Objednatel pověřuje nebo zmocňuje následující osoby k jednání ve věcech závazku založeného touto smlouvou s tím, že změna zde uvedených osob může být provedena jednostranným písemným oznámením objednatele zhotoviteli. Takovým oznámením může být i zápis do stavebního deníku. Rozsah oprávnění zástupce, pokud nevyplývá přímo z této smlouvy, doloží daná osoba písemnou plnou mocí nebo písemným pověřením vystaveným objednatelem:</w:t>
      </w:r>
    </w:p>
    <w:p w14:paraId="33CBD684" w14:textId="77777777" w:rsidR="008B636E" w:rsidRPr="000A6450" w:rsidRDefault="008B636E" w:rsidP="00FF58BF">
      <w:pPr>
        <w:pStyle w:val="Zkladntext"/>
        <w:numPr>
          <w:ilvl w:val="0"/>
          <w:numId w:val="38"/>
        </w:numPr>
        <w:tabs>
          <w:tab w:val="clear" w:pos="720"/>
          <w:tab w:val="num" w:pos="1276"/>
        </w:tabs>
        <w:suppressAutoHyphens w:val="0"/>
        <w:spacing w:before="240" w:after="240" w:line="276" w:lineRule="auto"/>
        <w:ind w:left="1134" w:hanging="425"/>
        <w:rPr>
          <w:rFonts w:ascii="Arial" w:hAnsi="Arial" w:cs="Arial"/>
          <w:sz w:val="20"/>
          <w:szCs w:val="20"/>
        </w:rPr>
      </w:pPr>
      <w:r w:rsidRPr="000A6450">
        <w:rPr>
          <w:rFonts w:ascii="Arial" w:hAnsi="Arial" w:cs="Arial"/>
          <w:sz w:val="20"/>
          <w:szCs w:val="20"/>
        </w:rPr>
        <w:t xml:space="preserve">zástupce objednatele ve věcech smluvních (zmocnění neopravňuje k provádění změn smlouvy): </w:t>
      </w:r>
    </w:p>
    <w:p w14:paraId="2DF15EF8" w14:textId="252CBC8C" w:rsidR="008B636E" w:rsidRPr="000A6450" w:rsidRDefault="008B636E" w:rsidP="008B636E">
      <w:pPr>
        <w:pStyle w:val="Zkladntext"/>
        <w:tabs>
          <w:tab w:val="left" w:pos="3261"/>
        </w:tabs>
        <w:spacing w:before="240" w:after="240" w:line="276" w:lineRule="auto"/>
        <w:ind w:left="1134"/>
        <w:jc w:val="both"/>
        <w:rPr>
          <w:rFonts w:ascii="Arial" w:hAnsi="Arial" w:cs="Arial"/>
          <w:sz w:val="20"/>
          <w:szCs w:val="20"/>
        </w:rPr>
      </w:pPr>
      <w:r w:rsidRPr="00323E7F">
        <w:rPr>
          <w:rFonts w:ascii="Arial" w:hAnsi="Arial" w:cs="Arial"/>
          <w:b/>
          <w:bCs/>
          <w:kern w:val="28"/>
          <w:sz w:val="20"/>
          <w:szCs w:val="20"/>
        </w:rPr>
        <w:t>Ing. Jana Jiráňová</w:t>
      </w:r>
      <w:r w:rsidRPr="000A6450">
        <w:rPr>
          <w:rFonts w:ascii="Arial" w:hAnsi="Arial" w:cs="Arial"/>
          <w:sz w:val="20"/>
          <w:szCs w:val="20"/>
        </w:rPr>
        <w:t xml:space="preserve">, tel. 725 431 213, e-mail: </w:t>
      </w:r>
      <w:hyperlink r:id="rId8" w:history="1">
        <w:r w:rsidR="009F3F18" w:rsidRPr="00303551">
          <w:rPr>
            <w:rStyle w:val="Hypertextovodkaz"/>
            <w:rFonts w:ascii="Arial" w:hAnsi="Arial" w:cs="Arial"/>
            <w:sz w:val="20"/>
            <w:szCs w:val="20"/>
          </w:rPr>
          <w:t>jiranova@cirihk.cz</w:t>
        </w:r>
      </w:hyperlink>
      <w:r>
        <w:rPr>
          <w:rFonts w:ascii="Arial" w:hAnsi="Arial" w:cs="Arial"/>
          <w:sz w:val="20"/>
          <w:szCs w:val="20"/>
        </w:rPr>
        <w:t>;</w:t>
      </w:r>
    </w:p>
    <w:p w14:paraId="1FD521D8" w14:textId="77777777" w:rsidR="008B636E" w:rsidRPr="000A6450" w:rsidRDefault="008B636E" w:rsidP="00FF58BF">
      <w:pPr>
        <w:pStyle w:val="Zkladntext"/>
        <w:numPr>
          <w:ilvl w:val="0"/>
          <w:numId w:val="38"/>
        </w:numPr>
        <w:tabs>
          <w:tab w:val="clear" w:pos="720"/>
          <w:tab w:val="num" w:pos="1276"/>
        </w:tabs>
        <w:suppressAutoHyphens w:val="0"/>
        <w:spacing w:before="240" w:after="240" w:line="276" w:lineRule="auto"/>
        <w:ind w:left="1134" w:hanging="425"/>
        <w:rPr>
          <w:rFonts w:ascii="Arial" w:hAnsi="Arial" w:cs="Arial"/>
          <w:sz w:val="20"/>
          <w:szCs w:val="20"/>
        </w:rPr>
      </w:pPr>
      <w:r w:rsidRPr="000A6450">
        <w:rPr>
          <w:rFonts w:ascii="Arial" w:hAnsi="Arial" w:cs="Arial"/>
          <w:sz w:val="20"/>
          <w:szCs w:val="20"/>
        </w:rPr>
        <w:lastRenderedPageBreak/>
        <w:t xml:space="preserve">zástupce objednatele ve věcech technických: </w:t>
      </w:r>
    </w:p>
    <w:p w14:paraId="22C44056" w14:textId="408CF231" w:rsidR="008B636E" w:rsidRDefault="008B636E" w:rsidP="008B636E">
      <w:pPr>
        <w:pStyle w:val="Zkladntext"/>
        <w:tabs>
          <w:tab w:val="left" w:pos="3261"/>
        </w:tabs>
        <w:spacing w:before="240" w:after="240" w:line="276" w:lineRule="auto"/>
        <w:ind w:left="1134"/>
        <w:jc w:val="both"/>
        <w:rPr>
          <w:rFonts w:ascii="Arial" w:hAnsi="Arial" w:cs="Arial"/>
          <w:sz w:val="20"/>
          <w:szCs w:val="20"/>
        </w:rPr>
      </w:pPr>
      <w:r w:rsidRPr="00323E7F">
        <w:rPr>
          <w:rFonts w:ascii="Arial" w:hAnsi="Arial" w:cs="Arial"/>
          <w:b/>
          <w:bCs/>
          <w:sz w:val="20"/>
          <w:szCs w:val="20"/>
        </w:rPr>
        <w:t>Petr Pulpit</w:t>
      </w:r>
      <w:r w:rsidRPr="00A667A9">
        <w:rPr>
          <w:rFonts w:ascii="Arial" w:hAnsi="Arial" w:cs="Arial"/>
          <w:sz w:val="20"/>
          <w:szCs w:val="20"/>
        </w:rPr>
        <w:t xml:space="preserve">., tel. </w:t>
      </w:r>
      <w:r>
        <w:rPr>
          <w:rFonts w:ascii="Arial" w:hAnsi="Arial" w:cs="Arial"/>
          <w:sz w:val="20"/>
          <w:szCs w:val="20"/>
        </w:rPr>
        <w:t>725 366 049</w:t>
      </w:r>
      <w:r w:rsidRPr="00A667A9">
        <w:rPr>
          <w:rFonts w:ascii="Arial" w:hAnsi="Arial" w:cs="Arial"/>
          <w:sz w:val="20"/>
          <w:szCs w:val="20"/>
        </w:rPr>
        <w:t xml:space="preserve">, e-mail: </w:t>
      </w:r>
      <w:hyperlink r:id="rId9" w:history="1">
        <w:r w:rsidRPr="00973B98">
          <w:rPr>
            <w:rStyle w:val="Hypertextovodkaz"/>
            <w:rFonts w:ascii="Arial" w:hAnsi="Arial" w:cs="Arial"/>
            <w:sz w:val="20"/>
            <w:szCs w:val="20"/>
          </w:rPr>
          <w:t>pulpit@cirihk.cz</w:t>
        </w:r>
      </w:hyperlink>
      <w:r>
        <w:rPr>
          <w:rFonts w:ascii="Arial" w:hAnsi="Arial" w:cs="Arial"/>
          <w:sz w:val="20"/>
          <w:szCs w:val="20"/>
        </w:rPr>
        <w:t>;</w:t>
      </w:r>
    </w:p>
    <w:p w14:paraId="223E4253" w14:textId="12F6B6EC" w:rsidR="008B636E" w:rsidRDefault="008B636E" w:rsidP="008B636E">
      <w:pPr>
        <w:pStyle w:val="Zkladntext"/>
        <w:tabs>
          <w:tab w:val="left" w:pos="3261"/>
        </w:tabs>
        <w:spacing w:before="240" w:after="240" w:line="276" w:lineRule="auto"/>
        <w:ind w:left="1134"/>
        <w:jc w:val="both"/>
        <w:rPr>
          <w:rFonts w:ascii="Arial" w:hAnsi="Arial" w:cs="Arial"/>
          <w:sz w:val="20"/>
          <w:szCs w:val="20"/>
        </w:rPr>
      </w:pPr>
      <w:r w:rsidRPr="00323E7F">
        <w:rPr>
          <w:rFonts w:ascii="Arial" w:hAnsi="Arial" w:cs="Arial"/>
          <w:b/>
          <w:bCs/>
          <w:sz w:val="20"/>
          <w:szCs w:val="20"/>
        </w:rPr>
        <w:t>Ing. Jakub Pavlovský</w:t>
      </w:r>
      <w:r>
        <w:rPr>
          <w:rFonts w:ascii="Arial" w:hAnsi="Arial" w:cs="Arial"/>
          <w:sz w:val="20"/>
          <w:szCs w:val="20"/>
        </w:rPr>
        <w:t xml:space="preserve">, tel. 725 435 308, e-mail: </w:t>
      </w:r>
      <w:hyperlink r:id="rId10" w:history="1">
        <w:r w:rsidRPr="00973B98">
          <w:rPr>
            <w:rStyle w:val="Hypertextovodkaz"/>
            <w:rFonts w:ascii="Arial" w:hAnsi="Arial" w:cs="Arial"/>
            <w:sz w:val="20"/>
            <w:szCs w:val="20"/>
          </w:rPr>
          <w:t>pavlovsky@cirihk.cz</w:t>
        </w:r>
      </w:hyperlink>
      <w:r>
        <w:rPr>
          <w:rFonts w:ascii="Arial" w:hAnsi="Arial" w:cs="Arial"/>
          <w:sz w:val="20"/>
          <w:szCs w:val="20"/>
        </w:rPr>
        <w:t>;</w:t>
      </w:r>
    </w:p>
    <w:p w14:paraId="5DE4EF5E" w14:textId="148A7489" w:rsidR="008B636E" w:rsidRDefault="00D4046C" w:rsidP="00323E7F">
      <w:pPr>
        <w:pStyle w:val="Zkladntext"/>
        <w:tabs>
          <w:tab w:val="left" w:pos="3261"/>
        </w:tabs>
        <w:spacing w:before="240" w:after="240" w:line="276" w:lineRule="auto"/>
        <w:ind w:left="1134"/>
        <w:jc w:val="both"/>
        <w:rPr>
          <w:rFonts w:ascii="Arial" w:hAnsi="Arial" w:cs="Arial"/>
          <w:sz w:val="20"/>
          <w:szCs w:val="20"/>
        </w:rPr>
      </w:pPr>
      <w:r w:rsidRPr="00FA05CD">
        <w:rPr>
          <w:rFonts w:ascii="Arial" w:hAnsi="Arial" w:cs="Arial"/>
          <w:b/>
          <w:bCs/>
          <w:sz w:val="20"/>
          <w:szCs w:val="20"/>
        </w:rPr>
        <w:t>Jiří Schnaubert</w:t>
      </w:r>
      <w:r>
        <w:rPr>
          <w:rFonts w:ascii="Arial" w:hAnsi="Arial" w:cs="Arial"/>
          <w:sz w:val="20"/>
          <w:szCs w:val="20"/>
        </w:rPr>
        <w:t>, tel. 601 025 991, e-mail:</w:t>
      </w:r>
      <w:r w:rsidR="008B636E" w:rsidRPr="00A667A9">
        <w:rPr>
          <w:rFonts w:ascii="Arial" w:hAnsi="Arial" w:cs="Arial"/>
          <w:sz w:val="20"/>
          <w:szCs w:val="20"/>
        </w:rPr>
        <w:t xml:space="preserve"> </w:t>
      </w:r>
      <w:hyperlink r:id="rId11" w:history="1">
        <w:r w:rsidRPr="00791D81">
          <w:rPr>
            <w:rStyle w:val="Hypertextovodkaz"/>
            <w:rFonts w:ascii="Arial" w:hAnsi="Arial" w:cs="Arial"/>
            <w:sz w:val="20"/>
            <w:szCs w:val="20"/>
          </w:rPr>
          <w:t>schnaubert@cirihk.cz</w:t>
        </w:r>
      </w:hyperlink>
      <w:r w:rsidR="00B66300" w:rsidRPr="0083021A">
        <w:rPr>
          <w:rStyle w:val="Hypertextovodkaz"/>
          <w:rFonts w:ascii="Arial" w:hAnsi="Arial" w:cs="Arial"/>
          <w:color w:val="auto"/>
          <w:sz w:val="20"/>
          <w:szCs w:val="20"/>
          <w:u w:val="none"/>
        </w:rPr>
        <w:t>;</w:t>
      </w:r>
    </w:p>
    <w:p w14:paraId="32BFD7F8" w14:textId="589464CD" w:rsidR="008B636E" w:rsidRPr="000A6450" w:rsidRDefault="008B636E" w:rsidP="00FF58BF">
      <w:pPr>
        <w:pStyle w:val="Zkladntext"/>
        <w:numPr>
          <w:ilvl w:val="0"/>
          <w:numId w:val="38"/>
        </w:numPr>
        <w:tabs>
          <w:tab w:val="clear" w:pos="720"/>
          <w:tab w:val="num" w:pos="1276"/>
        </w:tabs>
        <w:suppressAutoHyphens w:val="0"/>
        <w:spacing w:before="240" w:after="240" w:line="276" w:lineRule="auto"/>
        <w:ind w:left="1134" w:hanging="425"/>
        <w:rPr>
          <w:rFonts w:ascii="Arial" w:hAnsi="Arial" w:cs="Arial"/>
          <w:sz w:val="20"/>
          <w:szCs w:val="20"/>
        </w:rPr>
      </w:pPr>
      <w:r w:rsidRPr="000A6450">
        <w:rPr>
          <w:rFonts w:ascii="Arial" w:hAnsi="Arial" w:cs="Arial"/>
          <w:sz w:val="20"/>
          <w:szCs w:val="20"/>
        </w:rPr>
        <w:t xml:space="preserve">zástupce objednatele na stavbě </w:t>
      </w:r>
      <w:r w:rsidR="004C6F94">
        <w:rPr>
          <w:rFonts w:ascii="Arial" w:hAnsi="Arial" w:cs="Arial"/>
          <w:sz w:val="20"/>
          <w:szCs w:val="20"/>
        </w:rPr>
        <w:t xml:space="preserve">– </w:t>
      </w:r>
      <w:r w:rsidRPr="000A6450">
        <w:rPr>
          <w:rFonts w:ascii="Arial" w:hAnsi="Arial" w:cs="Arial"/>
          <w:sz w:val="20"/>
          <w:szCs w:val="20"/>
        </w:rPr>
        <w:t>technický dozor stavebníka (dále také jen „TDS“): bude řešeno samostatnou smlouvou a oznámeno zhotoviteli společně s výzvou k</w:t>
      </w:r>
      <w:r>
        <w:rPr>
          <w:rFonts w:ascii="Arial" w:hAnsi="Arial" w:cs="Arial"/>
          <w:sz w:val="20"/>
          <w:szCs w:val="20"/>
        </w:rPr>
        <w:t> </w:t>
      </w:r>
      <w:r w:rsidRPr="000A6450">
        <w:rPr>
          <w:rFonts w:ascii="Arial" w:hAnsi="Arial" w:cs="Arial"/>
          <w:sz w:val="20"/>
          <w:szCs w:val="20"/>
        </w:rPr>
        <w:t>plnění</w:t>
      </w:r>
      <w:r>
        <w:rPr>
          <w:rFonts w:ascii="Arial" w:hAnsi="Arial" w:cs="Arial"/>
          <w:sz w:val="20"/>
          <w:szCs w:val="20"/>
        </w:rPr>
        <w:t>;</w:t>
      </w:r>
    </w:p>
    <w:p w14:paraId="04CD1160" w14:textId="77777777" w:rsidR="008B636E" w:rsidRDefault="008B636E" w:rsidP="00FF58BF">
      <w:pPr>
        <w:pStyle w:val="Zkladntext"/>
        <w:numPr>
          <w:ilvl w:val="0"/>
          <w:numId w:val="38"/>
        </w:numPr>
        <w:tabs>
          <w:tab w:val="clear" w:pos="720"/>
          <w:tab w:val="num" w:pos="1276"/>
        </w:tabs>
        <w:suppressAutoHyphens w:val="0"/>
        <w:spacing w:before="240" w:after="240" w:line="276" w:lineRule="auto"/>
        <w:ind w:left="1134" w:hanging="425"/>
        <w:rPr>
          <w:rFonts w:ascii="Arial" w:hAnsi="Arial" w:cs="Arial"/>
          <w:sz w:val="20"/>
          <w:szCs w:val="20"/>
        </w:rPr>
      </w:pPr>
      <w:r w:rsidRPr="000A6450">
        <w:rPr>
          <w:rFonts w:ascii="Arial" w:hAnsi="Arial" w:cs="Arial"/>
          <w:sz w:val="20"/>
          <w:szCs w:val="20"/>
        </w:rPr>
        <w:t>zástupce objednatele na stavbě koordinátor BOZP a PO: bude řešeno samostatnou smlouvou a oznámeno zhotoviteli společně s výzvou k</w:t>
      </w:r>
      <w:r>
        <w:rPr>
          <w:rFonts w:ascii="Arial" w:hAnsi="Arial" w:cs="Arial"/>
          <w:sz w:val="20"/>
          <w:szCs w:val="20"/>
        </w:rPr>
        <w:t> </w:t>
      </w:r>
      <w:r w:rsidRPr="000A6450">
        <w:rPr>
          <w:rFonts w:ascii="Arial" w:hAnsi="Arial" w:cs="Arial"/>
          <w:sz w:val="20"/>
          <w:szCs w:val="20"/>
        </w:rPr>
        <w:t>plnění</w:t>
      </w:r>
      <w:r>
        <w:rPr>
          <w:rFonts w:ascii="Arial" w:hAnsi="Arial" w:cs="Arial"/>
          <w:sz w:val="20"/>
          <w:szCs w:val="20"/>
        </w:rPr>
        <w:t>;</w:t>
      </w:r>
    </w:p>
    <w:p w14:paraId="45FE8E87" w14:textId="531D25A4" w:rsidR="00323E7F" w:rsidRPr="00323E7F" w:rsidRDefault="00323E7F" w:rsidP="00FF58BF">
      <w:pPr>
        <w:pStyle w:val="Zkladntext"/>
        <w:numPr>
          <w:ilvl w:val="0"/>
          <w:numId w:val="38"/>
        </w:numPr>
        <w:tabs>
          <w:tab w:val="clear" w:pos="720"/>
          <w:tab w:val="num" w:pos="1276"/>
        </w:tabs>
        <w:suppressAutoHyphens w:val="0"/>
        <w:spacing w:before="240" w:after="240" w:line="276" w:lineRule="auto"/>
        <w:ind w:left="1134" w:hanging="425"/>
        <w:rPr>
          <w:rFonts w:ascii="Arial" w:hAnsi="Arial" w:cs="Arial"/>
          <w:sz w:val="20"/>
          <w:szCs w:val="20"/>
        </w:rPr>
      </w:pPr>
      <w:r w:rsidRPr="000A6450">
        <w:rPr>
          <w:rFonts w:ascii="Arial" w:hAnsi="Arial" w:cs="Arial"/>
          <w:sz w:val="20"/>
          <w:szCs w:val="20"/>
        </w:rPr>
        <w:t>zástupce objednatele na stavbě (</w:t>
      </w:r>
      <w:r>
        <w:rPr>
          <w:rFonts w:ascii="Arial" w:hAnsi="Arial" w:cs="Arial"/>
          <w:sz w:val="20"/>
          <w:szCs w:val="20"/>
        </w:rPr>
        <w:t>biologický</w:t>
      </w:r>
      <w:r w:rsidRPr="000A6450">
        <w:rPr>
          <w:rFonts w:ascii="Arial" w:hAnsi="Arial" w:cs="Arial"/>
          <w:sz w:val="20"/>
          <w:szCs w:val="20"/>
        </w:rPr>
        <w:t xml:space="preserve"> dozor): bude řešeno samostatnou smlouvou a oznámeno zhotoviteli společně s výzvou k</w:t>
      </w:r>
      <w:r>
        <w:rPr>
          <w:rFonts w:ascii="Arial" w:hAnsi="Arial" w:cs="Arial"/>
          <w:sz w:val="20"/>
          <w:szCs w:val="20"/>
        </w:rPr>
        <w:t> </w:t>
      </w:r>
      <w:r w:rsidRPr="000A6450">
        <w:rPr>
          <w:rFonts w:ascii="Arial" w:hAnsi="Arial" w:cs="Arial"/>
          <w:sz w:val="20"/>
          <w:szCs w:val="20"/>
        </w:rPr>
        <w:t>plnění</w:t>
      </w:r>
      <w:r>
        <w:rPr>
          <w:rFonts w:ascii="Arial" w:hAnsi="Arial" w:cs="Arial"/>
          <w:sz w:val="20"/>
          <w:szCs w:val="20"/>
        </w:rPr>
        <w:t>;</w:t>
      </w:r>
    </w:p>
    <w:p w14:paraId="4A203FE7" w14:textId="77777777" w:rsidR="008B636E" w:rsidRPr="000A6450" w:rsidRDefault="008B636E" w:rsidP="00FF58BF">
      <w:pPr>
        <w:pStyle w:val="Zkladntext"/>
        <w:numPr>
          <w:ilvl w:val="0"/>
          <w:numId w:val="38"/>
        </w:numPr>
        <w:tabs>
          <w:tab w:val="clear" w:pos="720"/>
          <w:tab w:val="num" w:pos="1276"/>
        </w:tabs>
        <w:suppressAutoHyphens w:val="0"/>
        <w:spacing w:before="240" w:after="240" w:line="276" w:lineRule="auto"/>
        <w:ind w:left="1134" w:hanging="425"/>
        <w:rPr>
          <w:rFonts w:ascii="Arial" w:hAnsi="Arial" w:cs="Arial"/>
          <w:sz w:val="20"/>
          <w:szCs w:val="20"/>
        </w:rPr>
      </w:pPr>
      <w:r w:rsidRPr="000A6450">
        <w:rPr>
          <w:rFonts w:ascii="Arial" w:hAnsi="Arial" w:cs="Arial"/>
          <w:sz w:val="20"/>
          <w:szCs w:val="20"/>
        </w:rPr>
        <w:t xml:space="preserve">zástupce objednatele na stavbě (autorský dozor): </w:t>
      </w:r>
    </w:p>
    <w:p w14:paraId="4DD6E10F" w14:textId="37717EC3" w:rsidR="007955CE" w:rsidRDefault="007955CE" w:rsidP="007955CE">
      <w:pPr>
        <w:pStyle w:val="Zkladntext"/>
        <w:suppressAutoHyphens w:val="0"/>
        <w:spacing w:before="240" w:after="240" w:line="276" w:lineRule="auto"/>
        <w:ind w:left="1134"/>
        <w:rPr>
          <w:rFonts w:ascii="Arial" w:hAnsi="Arial" w:cs="Arial"/>
          <w:sz w:val="20"/>
          <w:szCs w:val="20"/>
        </w:rPr>
      </w:pPr>
      <w:r>
        <w:rPr>
          <w:rFonts w:ascii="Arial" w:hAnsi="Arial" w:cs="Arial"/>
          <w:sz w:val="20"/>
          <w:szCs w:val="20"/>
        </w:rPr>
        <w:t>M-PROJEKCE s.r.o.</w:t>
      </w:r>
      <w:r w:rsidRPr="00801563">
        <w:rPr>
          <w:rFonts w:ascii="Arial" w:hAnsi="Arial" w:cs="Arial"/>
          <w:sz w:val="20"/>
          <w:szCs w:val="20"/>
        </w:rPr>
        <w:t xml:space="preserve">, IČ </w:t>
      </w:r>
      <w:r>
        <w:rPr>
          <w:rFonts w:ascii="Arial" w:hAnsi="Arial" w:cs="Arial"/>
          <w:sz w:val="20"/>
          <w:szCs w:val="20"/>
        </w:rPr>
        <w:t>050</w:t>
      </w:r>
      <w:r w:rsidR="008C5013">
        <w:rPr>
          <w:rFonts w:ascii="Arial" w:hAnsi="Arial" w:cs="Arial"/>
          <w:sz w:val="20"/>
          <w:szCs w:val="20"/>
        </w:rPr>
        <w:t xml:space="preserve"> </w:t>
      </w:r>
      <w:r>
        <w:rPr>
          <w:rFonts w:ascii="Arial" w:hAnsi="Arial" w:cs="Arial"/>
          <w:sz w:val="20"/>
          <w:szCs w:val="20"/>
        </w:rPr>
        <w:t>61</w:t>
      </w:r>
      <w:r w:rsidR="008C5013">
        <w:rPr>
          <w:rFonts w:ascii="Arial" w:hAnsi="Arial" w:cs="Arial"/>
          <w:sz w:val="20"/>
          <w:szCs w:val="20"/>
        </w:rPr>
        <w:t xml:space="preserve"> </w:t>
      </w:r>
      <w:r>
        <w:rPr>
          <w:rFonts w:ascii="Arial" w:hAnsi="Arial" w:cs="Arial"/>
          <w:sz w:val="20"/>
          <w:szCs w:val="20"/>
        </w:rPr>
        <w:t>4</w:t>
      </w:r>
      <w:r w:rsidRPr="00D749E2">
        <w:rPr>
          <w:rFonts w:ascii="Arial" w:hAnsi="Arial" w:cs="Arial"/>
          <w:sz w:val="20"/>
          <w:szCs w:val="20"/>
        </w:rPr>
        <w:t>1</w:t>
      </w:r>
      <w:r>
        <w:rPr>
          <w:rFonts w:ascii="Arial" w:hAnsi="Arial" w:cs="Arial"/>
          <w:sz w:val="20"/>
          <w:szCs w:val="20"/>
        </w:rPr>
        <w:t xml:space="preserve">5 </w:t>
      </w:r>
      <w:r w:rsidRPr="00801563">
        <w:rPr>
          <w:rFonts w:ascii="Arial" w:hAnsi="Arial" w:cs="Arial"/>
          <w:sz w:val="20"/>
          <w:szCs w:val="20"/>
        </w:rPr>
        <w:t xml:space="preserve">se sídlem </w:t>
      </w:r>
      <w:r>
        <w:rPr>
          <w:rFonts w:ascii="Arial" w:hAnsi="Arial" w:cs="Arial"/>
          <w:sz w:val="20"/>
          <w:szCs w:val="20"/>
        </w:rPr>
        <w:t>Resslova</w:t>
      </w:r>
      <w:r w:rsidRPr="00D749E2">
        <w:rPr>
          <w:rFonts w:ascii="Arial" w:hAnsi="Arial" w:cs="Arial"/>
          <w:sz w:val="20"/>
          <w:szCs w:val="20"/>
        </w:rPr>
        <w:t xml:space="preserve"> </w:t>
      </w:r>
      <w:r>
        <w:rPr>
          <w:rFonts w:ascii="Arial" w:hAnsi="Arial" w:cs="Arial"/>
          <w:sz w:val="20"/>
          <w:szCs w:val="20"/>
        </w:rPr>
        <w:t>956</w:t>
      </w:r>
      <w:r w:rsidRPr="00D749E2">
        <w:rPr>
          <w:rFonts w:ascii="Arial" w:hAnsi="Arial" w:cs="Arial"/>
          <w:sz w:val="20"/>
          <w:szCs w:val="20"/>
        </w:rPr>
        <w:t>/</w:t>
      </w:r>
      <w:r>
        <w:rPr>
          <w:rFonts w:ascii="Arial" w:hAnsi="Arial" w:cs="Arial"/>
          <w:sz w:val="20"/>
          <w:szCs w:val="20"/>
        </w:rPr>
        <w:t>13</w:t>
      </w:r>
      <w:r w:rsidRPr="00D749E2">
        <w:rPr>
          <w:rFonts w:ascii="Arial" w:hAnsi="Arial" w:cs="Arial"/>
          <w:sz w:val="20"/>
          <w:szCs w:val="20"/>
        </w:rPr>
        <w:t xml:space="preserve">, </w:t>
      </w:r>
      <w:r>
        <w:rPr>
          <w:rFonts w:ascii="Arial" w:hAnsi="Arial" w:cs="Arial"/>
          <w:sz w:val="20"/>
          <w:szCs w:val="20"/>
        </w:rPr>
        <w:t>50</w:t>
      </w:r>
      <w:r w:rsidRPr="00D749E2">
        <w:rPr>
          <w:rFonts w:ascii="Arial" w:hAnsi="Arial" w:cs="Arial"/>
          <w:sz w:val="20"/>
          <w:szCs w:val="20"/>
        </w:rPr>
        <w:t>0 0</w:t>
      </w:r>
      <w:r>
        <w:rPr>
          <w:rFonts w:ascii="Arial" w:hAnsi="Arial" w:cs="Arial"/>
          <w:sz w:val="20"/>
          <w:szCs w:val="20"/>
        </w:rPr>
        <w:t>2 Hradec Králové</w:t>
      </w:r>
      <w:r w:rsidR="009F3F18">
        <w:rPr>
          <w:rFonts w:ascii="Arial" w:hAnsi="Arial" w:cs="Arial"/>
          <w:sz w:val="20"/>
          <w:szCs w:val="20"/>
        </w:rPr>
        <w:t>;</w:t>
      </w:r>
    </w:p>
    <w:p w14:paraId="20E47308" w14:textId="597DD6D3" w:rsidR="008B636E" w:rsidRPr="000A6450" w:rsidRDefault="008B636E" w:rsidP="00FF58BF">
      <w:pPr>
        <w:pStyle w:val="Zkladntext"/>
        <w:numPr>
          <w:ilvl w:val="0"/>
          <w:numId w:val="38"/>
        </w:numPr>
        <w:tabs>
          <w:tab w:val="clear" w:pos="720"/>
          <w:tab w:val="num" w:pos="1134"/>
        </w:tabs>
        <w:suppressAutoHyphens w:val="0"/>
        <w:spacing w:before="240" w:after="240" w:line="276" w:lineRule="auto"/>
        <w:ind w:left="1134" w:hanging="425"/>
        <w:rPr>
          <w:rFonts w:ascii="Arial" w:hAnsi="Arial" w:cs="Arial"/>
          <w:sz w:val="20"/>
          <w:szCs w:val="20"/>
        </w:rPr>
      </w:pPr>
      <w:r w:rsidRPr="000A6450">
        <w:rPr>
          <w:rFonts w:ascii="Arial" w:hAnsi="Arial" w:cs="Arial"/>
          <w:sz w:val="20"/>
          <w:szCs w:val="20"/>
        </w:rPr>
        <w:t>příp. další osoby, které objednatel uvede ve stavebním deníku</w:t>
      </w:r>
      <w:r>
        <w:rPr>
          <w:rFonts w:ascii="Arial" w:hAnsi="Arial" w:cs="Arial"/>
          <w:sz w:val="20"/>
          <w:szCs w:val="20"/>
        </w:rPr>
        <w:t>.</w:t>
      </w:r>
    </w:p>
    <w:p w14:paraId="771DCE33" w14:textId="77777777" w:rsidR="008B636E" w:rsidRPr="000340EC" w:rsidRDefault="008B636E" w:rsidP="00FF58BF">
      <w:pPr>
        <w:pStyle w:val="Odstavecseseznamem"/>
        <w:numPr>
          <w:ilvl w:val="0"/>
          <w:numId w:val="43"/>
        </w:numPr>
        <w:suppressAutoHyphens w:val="0"/>
        <w:spacing w:before="240" w:line="276" w:lineRule="auto"/>
        <w:jc w:val="both"/>
        <w:rPr>
          <w:rFonts w:ascii="Arial" w:hAnsi="Arial" w:cs="Arial"/>
          <w:sz w:val="20"/>
          <w:szCs w:val="20"/>
        </w:rPr>
      </w:pPr>
      <w:r w:rsidRPr="000340EC">
        <w:rPr>
          <w:rFonts w:ascii="Arial" w:hAnsi="Arial" w:cs="Arial"/>
          <w:sz w:val="20"/>
          <w:szCs w:val="20"/>
        </w:rPr>
        <w:t>Zhotovitel dále zmocňuje následující osoby k jednání:</w:t>
      </w:r>
    </w:p>
    <w:p w14:paraId="4D7C61A1" w14:textId="77777777" w:rsidR="008B636E" w:rsidRPr="002F18DB" w:rsidRDefault="008B636E" w:rsidP="00FF58BF">
      <w:pPr>
        <w:pStyle w:val="Zkladntext"/>
        <w:numPr>
          <w:ilvl w:val="0"/>
          <w:numId w:val="44"/>
        </w:numPr>
        <w:suppressAutoHyphens w:val="0"/>
        <w:spacing w:before="240" w:after="240" w:line="276" w:lineRule="auto"/>
        <w:rPr>
          <w:rFonts w:ascii="Arial" w:hAnsi="Arial" w:cs="Arial"/>
          <w:sz w:val="20"/>
          <w:szCs w:val="20"/>
        </w:rPr>
      </w:pPr>
      <w:r w:rsidRPr="002F18DB">
        <w:rPr>
          <w:rFonts w:ascii="Arial" w:hAnsi="Arial" w:cs="Arial"/>
          <w:sz w:val="20"/>
          <w:szCs w:val="20"/>
        </w:rPr>
        <w:t>ve věcech smluvních:</w:t>
      </w:r>
      <w:r w:rsidRPr="002F18DB" w:rsidDel="00E85A1E">
        <w:rPr>
          <w:rFonts w:ascii="Arial" w:hAnsi="Arial" w:cs="Arial"/>
          <w:sz w:val="20"/>
          <w:szCs w:val="20"/>
        </w:rPr>
        <w:t xml:space="preserve"> </w:t>
      </w:r>
      <w:r w:rsidRPr="002F18DB">
        <w:rPr>
          <w:rFonts w:ascii="Arial" w:hAnsi="Arial" w:cs="Arial"/>
          <w:bCs/>
          <w:sz w:val="20"/>
          <w:szCs w:val="20"/>
          <w:highlight w:val="cyan"/>
        </w:rPr>
        <w:t>[bude doplněno před uzavřením smlouvy]</w:t>
      </w:r>
      <w:r>
        <w:rPr>
          <w:rFonts w:ascii="Arial" w:hAnsi="Arial" w:cs="Arial"/>
          <w:bCs/>
          <w:i/>
          <w:sz w:val="20"/>
          <w:szCs w:val="20"/>
        </w:rPr>
        <w:t>;</w:t>
      </w:r>
    </w:p>
    <w:p w14:paraId="37BA34EE" w14:textId="77777777" w:rsidR="008B636E" w:rsidRPr="00D716A5" w:rsidRDefault="008B636E" w:rsidP="00FF58BF">
      <w:pPr>
        <w:pStyle w:val="Zkladntext"/>
        <w:numPr>
          <w:ilvl w:val="0"/>
          <w:numId w:val="44"/>
        </w:numPr>
        <w:suppressAutoHyphens w:val="0"/>
        <w:spacing w:before="240" w:after="240" w:line="276" w:lineRule="auto"/>
        <w:ind w:left="1134" w:hanging="425"/>
        <w:rPr>
          <w:rFonts w:ascii="Arial" w:hAnsi="Arial" w:cs="Arial"/>
          <w:sz w:val="20"/>
          <w:szCs w:val="20"/>
        </w:rPr>
      </w:pPr>
      <w:r w:rsidRPr="002F18DB">
        <w:rPr>
          <w:rFonts w:ascii="Arial" w:hAnsi="Arial" w:cs="Arial"/>
          <w:sz w:val="20"/>
          <w:szCs w:val="20"/>
        </w:rPr>
        <w:t>ve věcech technických:</w:t>
      </w:r>
      <w:r w:rsidRPr="002F18DB" w:rsidDel="00E85A1E">
        <w:rPr>
          <w:rFonts w:ascii="Arial" w:hAnsi="Arial" w:cs="Arial"/>
          <w:sz w:val="20"/>
          <w:szCs w:val="20"/>
        </w:rPr>
        <w:t xml:space="preserve"> </w:t>
      </w:r>
      <w:r w:rsidRPr="002F18DB">
        <w:rPr>
          <w:rFonts w:ascii="Arial" w:hAnsi="Arial" w:cs="Arial"/>
          <w:bCs/>
          <w:sz w:val="20"/>
          <w:szCs w:val="20"/>
          <w:highlight w:val="cyan"/>
        </w:rPr>
        <w:t>[bude doplněno před uzavřením smlouvy]</w:t>
      </w:r>
      <w:r>
        <w:rPr>
          <w:rFonts w:ascii="Arial" w:hAnsi="Arial" w:cs="Arial"/>
          <w:bCs/>
          <w:sz w:val="20"/>
          <w:szCs w:val="20"/>
        </w:rPr>
        <w:t>;</w:t>
      </w:r>
    </w:p>
    <w:p w14:paraId="34C1C554" w14:textId="77777777" w:rsidR="008B636E" w:rsidRPr="00D716A5" w:rsidRDefault="008B636E" w:rsidP="00FF58BF">
      <w:pPr>
        <w:pStyle w:val="Odstavecseseznamem"/>
        <w:numPr>
          <w:ilvl w:val="0"/>
          <w:numId w:val="41"/>
        </w:numPr>
        <w:suppressAutoHyphens w:val="0"/>
        <w:spacing w:before="240" w:after="240" w:line="276" w:lineRule="auto"/>
        <w:jc w:val="both"/>
        <w:rPr>
          <w:rFonts w:ascii="Arial" w:hAnsi="Arial" w:cs="Arial"/>
          <w:bCs/>
          <w:iCs/>
          <w:sz w:val="20"/>
          <w:szCs w:val="20"/>
        </w:rPr>
      </w:pPr>
      <w:r w:rsidRPr="00D716A5">
        <w:rPr>
          <w:rFonts w:ascii="Arial" w:hAnsi="Arial" w:cs="Arial"/>
          <w:bCs/>
          <w:iCs/>
          <w:sz w:val="20"/>
          <w:szCs w:val="20"/>
        </w:rPr>
        <w:t xml:space="preserve">Hlavní stavbyvedoucí: </w:t>
      </w:r>
      <w:r w:rsidRPr="00D716A5">
        <w:rPr>
          <w:rFonts w:ascii="Arial" w:hAnsi="Arial" w:cs="Arial"/>
          <w:bCs/>
          <w:sz w:val="20"/>
          <w:szCs w:val="20"/>
          <w:highlight w:val="cyan"/>
        </w:rPr>
        <w:t>[bude doplněno před uzavřením smlouvy]</w:t>
      </w:r>
      <w:r>
        <w:rPr>
          <w:rFonts w:ascii="Arial" w:hAnsi="Arial" w:cs="Arial"/>
          <w:bCs/>
          <w:sz w:val="20"/>
          <w:szCs w:val="20"/>
        </w:rPr>
        <w:t>;</w:t>
      </w:r>
    </w:p>
    <w:p w14:paraId="2C063A57" w14:textId="47A74248" w:rsidR="008B636E" w:rsidRPr="00D716A5" w:rsidRDefault="00DA08F9" w:rsidP="00FF58BF">
      <w:pPr>
        <w:pStyle w:val="Odstavecseseznamem"/>
        <w:numPr>
          <w:ilvl w:val="0"/>
          <w:numId w:val="41"/>
        </w:numPr>
        <w:suppressAutoHyphens w:val="0"/>
        <w:spacing w:before="240" w:after="240" w:line="276" w:lineRule="auto"/>
        <w:jc w:val="both"/>
        <w:rPr>
          <w:rFonts w:ascii="Arial" w:hAnsi="Arial" w:cs="Arial"/>
          <w:bCs/>
          <w:iCs/>
          <w:sz w:val="20"/>
          <w:szCs w:val="20"/>
        </w:rPr>
      </w:pPr>
      <w:r>
        <w:rPr>
          <w:rFonts w:ascii="Arial" w:hAnsi="Arial" w:cs="Arial"/>
          <w:bCs/>
          <w:iCs/>
          <w:sz w:val="20"/>
          <w:szCs w:val="20"/>
        </w:rPr>
        <w:t>Zástupce</w:t>
      </w:r>
      <w:r w:rsidR="00B66300">
        <w:rPr>
          <w:rFonts w:ascii="Arial" w:hAnsi="Arial" w:cs="Arial"/>
          <w:bCs/>
          <w:iCs/>
          <w:sz w:val="20"/>
          <w:szCs w:val="20"/>
        </w:rPr>
        <w:t xml:space="preserve"> hlavního</w:t>
      </w:r>
      <w:r>
        <w:rPr>
          <w:rFonts w:ascii="Arial" w:hAnsi="Arial" w:cs="Arial"/>
          <w:bCs/>
          <w:iCs/>
          <w:sz w:val="20"/>
          <w:szCs w:val="20"/>
        </w:rPr>
        <w:t xml:space="preserve"> stavbyvedoucího</w:t>
      </w:r>
      <w:r w:rsidR="008B636E" w:rsidRPr="00D716A5">
        <w:rPr>
          <w:rFonts w:ascii="Arial" w:hAnsi="Arial" w:cs="Arial"/>
          <w:bCs/>
          <w:iCs/>
          <w:sz w:val="20"/>
          <w:szCs w:val="20"/>
        </w:rPr>
        <w:t xml:space="preserve">: </w:t>
      </w:r>
      <w:r w:rsidR="008B636E" w:rsidRPr="00D716A5">
        <w:rPr>
          <w:rFonts w:ascii="Arial" w:hAnsi="Arial" w:cs="Arial"/>
          <w:bCs/>
          <w:sz w:val="20"/>
          <w:szCs w:val="20"/>
          <w:highlight w:val="cyan"/>
        </w:rPr>
        <w:t>[bude doplněno před uzavřením smlouvy]</w:t>
      </w:r>
      <w:r w:rsidR="008B636E">
        <w:rPr>
          <w:rFonts w:ascii="Arial" w:hAnsi="Arial" w:cs="Arial"/>
          <w:bCs/>
          <w:sz w:val="20"/>
          <w:szCs w:val="20"/>
        </w:rPr>
        <w:t>;</w:t>
      </w:r>
    </w:p>
    <w:p w14:paraId="25F4DD21" w14:textId="5F8B4662" w:rsidR="008B636E" w:rsidRPr="00565B43" w:rsidRDefault="008B636E" w:rsidP="00FF58BF">
      <w:pPr>
        <w:pStyle w:val="Odstavecseseznamem"/>
        <w:numPr>
          <w:ilvl w:val="0"/>
          <w:numId w:val="41"/>
        </w:numPr>
        <w:suppressAutoHyphens w:val="0"/>
        <w:autoSpaceDE w:val="0"/>
        <w:autoSpaceDN w:val="0"/>
        <w:adjustRightInd w:val="0"/>
        <w:spacing w:before="240" w:after="240" w:line="276" w:lineRule="auto"/>
        <w:rPr>
          <w:rFonts w:ascii="Arial" w:hAnsi="Arial" w:cs="Arial"/>
          <w:sz w:val="20"/>
          <w:szCs w:val="20"/>
        </w:rPr>
      </w:pPr>
      <w:r w:rsidRPr="00542AF2">
        <w:rPr>
          <w:rFonts w:ascii="Arial" w:hAnsi="Arial" w:cs="Arial"/>
          <w:bCs/>
          <w:sz w:val="20"/>
          <w:szCs w:val="20"/>
        </w:rPr>
        <w:t>Specialista BOZP zhotovitele (</w:t>
      </w:r>
      <w:r w:rsidRPr="00542AF2">
        <w:rPr>
          <w:rFonts w:ascii="Arial" w:hAnsi="Arial" w:cs="Arial"/>
          <w:sz w:val="20"/>
          <w:szCs w:val="20"/>
        </w:rPr>
        <w:t>tato osoba nenahrazuje koordinátora BOZP na straně objednatele)</w:t>
      </w:r>
      <w:r w:rsidRPr="00542AF2">
        <w:rPr>
          <w:rFonts w:ascii="Arial" w:hAnsi="Arial" w:cs="Arial"/>
          <w:bCs/>
          <w:sz w:val="20"/>
          <w:szCs w:val="20"/>
        </w:rPr>
        <w:t xml:space="preserve">: </w:t>
      </w:r>
      <w:r w:rsidRPr="00542AF2">
        <w:rPr>
          <w:rFonts w:ascii="Arial" w:hAnsi="Arial" w:cs="Arial"/>
          <w:bCs/>
          <w:sz w:val="20"/>
          <w:szCs w:val="20"/>
          <w:highlight w:val="cyan"/>
        </w:rPr>
        <w:t>[bude doplněno před uzavřením smlouvy]</w:t>
      </w:r>
      <w:r>
        <w:rPr>
          <w:rFonts w:ascii="Arial" w:hAnsi="Arial" w:cs="Arial"/>
          <w:bCs/>
          <w:sz w:val="20"/>
          <w:szCs w:val="20"/>
        </w:rPr>
        <w:t>;</w:t>
      </w:r>
    </w:p>
    <w:p w14:paraId="1E056654" w14:textId="5FFF2B11" w:rsidR="00565B43" w:rsidRPr="00565B43" w:rsidRDefault="00565B43" w:rsidP="00565B43">
      <w:pPr>
        <w:pStyle w:val="Odstavecseseznamem"/>
        <w:numPr>
          <w:ilvl w:val="0"/>
          <w:numId w:val="41"/>
        </w:numPr>
        <w:suppressAutoHyphens w:val="0"/>
        <w:autoSpaceDE w:val="0"/>
        <w:autoSpaceDN w:val="0"/>
        <w:adjustRightInd w:val="0"/>
        <w:spacing w:before="240" w:after="240" w:line="276" w:lineRule="auto"/>
        <w:rPr>
          <w:rFonts w:ascii="Arial" w:hAnsi="Arial" w:cs="Arial"/>
          <w:sz w:val="20"/>
          <w:szCs w:val="20"/>
        </w:rPr>
      </w:pPr>
      <w:r>
        <w:rPr>
          <w:rFonts w:ascii="Arial" w:hAnsi="Arial" w:cs="Arial"/>
          <w:bCs/>
          <w:sz w:val="20"/>
          <w:szCs w:val="20"/>
        </w:rPr>
        <w:t xml:space="preserve">Biologický dozor: </w:t>
      </w:r>
      <w:r w:rsidRPr="00542AF2">
        <w:rPr>
          <w:rFonts w:ascii="Arial" w:hAnsi="Arial" w:cs="Arial"/>
          <w:bCs/>
          <w:sz w:val="20"/>
          <w:szCs w:val="20"/>
          <w:highlight w:val="cyan"/>
        </w:rPr>
        <w:t>[bude doplněno před uzavřením smlouvy]</w:t>
      </w:r>
      <w:r>
        <w:rPr>
          <w:rFonts w:ascii="Arial" w:hAnsi="Arial" w:cs="Arial"/>
          <w:bCs/>
          <w:sz w:val="20"/>
          <w:szCs w:val="20"/>
        </w:rPr>
        <w:t>;</w:t>
      </w:r>
    </w:p>
    <w:p w14:paraId="3DD3F9A1" w14:textId="77777777" w:rsidR="008B636E" w:rsidRPr="002F18DB" w:rsidRDefault="008B636E" w:rsidP="00FF58BF">
      <w:pPr>
        <w:pStyle w:val="Zkladntext"/>
        <w:numPr>
          <w:ilvl w:val="0"/>
          <w:numId w:val="41"/>
        </w:numPr>
        <w:suppressAutoHyphens w:val="0"/>
        <w:spacing w:before="240" w:after="240" w:line="276" w:lineRule="auto"/>
        <w:rPr>
          <w:rFonts w:ascii="Arial" w:hAnsi="Arial" w:cs="Arial"/>
          <w:sz w:val="20"/>
          <w:szCs w:val="20"/>
        </w:rPr>
      </w:pPr>
      <w:r w:rsidRPr="002F18DB">
        <w:rPr>
          <w:rFonts w:ascii="Arial" w:hAnsi="Arial" w:cs="Arial"/>
          <w:sz w:val="20"/>
          <w:szCs w:val="20"/>
        </w:rPr>
        <w:t>příp. další osoby, které zhotovitel uvede ve stavebním deníku</w:t>
      </w:r>
      <w:r>
        <w:rPr>
          <w:rFonts w:ascii="Arial" w:hAnsi="Arial" w:cs="Arial"/>
          <w:sz w:val="20"/>
          <w:szCs w:val="20"/>
        </w:rPr>
        <w:t>.</w:t>
      </w:r>
    </w:p>
    <w:p w14:paraId="081C69A3" w14:textId="406E5C06" w:rsidR="008B636E" w:rsidRPr="000340EC" w:rsidRDefault="008B636E" w:rsidP="00FF58BF">
      <w:pPr>
        <w:pStyle w:val="Odstavecseseznamem"/>
        <w:numPr>
          <w:ilvl w:val="0"/>
          <w:numId w:val="43"/>
        </w:numPr>
        <w:suppressAutoHyphens w:val="0"/>
        <w:spacing w:before="240" w:line="276" w:lineRule="auto"/>
        <w:jc w:val="both"/>
        <w:rPr>
          <w:rFonts w:ascii="Arial" w:hAnsi="Arial" w:cs="Arial"/>
          <w:sz w:val="20"/>
          <w:szCs w:val="20"/>
        </w:rPr>
      </w:pPr>
      <w:r w:rsidRPr="000340EC">
        <w:rPr>
          <w:rFonts w:ascii="Arial" w:hAnsi="Arial" w:cs="Arial"/>
          <w:sz w:val="20"/>
          <w:szCs w:val="20"/>
        </w:rPr>
        <w:t xml:space="preserve">Objednatel je oprávněn v odůvodněných případech požadovat výměnu zástupce zhotovitele na stavbě, specialisty či další osoby uvedené ve stavebním deníku. Pokud objednatel takovou výměnu požaduje, je zhotovitel povinen písemným oznámením prokazatelně doručeným druhé smluvní straně oznámit tuto osobu, a to do 3 pracovních dnů. Při výměně osob uvedených v </w:t>
      </w:r>
      <w:r>
        <w:rPr>
          <w:rFonts w:ascii="Arial" w:hAnsi="Arial" w:cs="Arial"/>
          <w:sz w:val="20"/>
          <w:szCs w:val="20"/>
        </w:rPr>
        <w:t>odst. 2 písm. b) tohoto ustanovení</w:t>
      </w:r>
      <w:r w:rsidR="00B66300">
        <w:rPr>
          <w:rFonts w:ascii="Arial" w:hAnsi="Arial" w:cs="Arial"/>
          <w:sz w:val="20"/>
          <w:szCs w:val="20"/>
        </w:rPr>
        <w:t xml:space="preserve"> (hlavní stavbyvedoucí, zástupce hlavního stavbyvedoucího, biologický dozor, specialista BOZP)</w:t>
      </w:r>
      <w:r w:rsidRPr="000340EC">
        <w:rPr>
          <w:rFonts w:ascii="Arial" w:hAnsi="Arial" w:cs="Arial"/>
          <w:sz w:val="20"/>
          <w:szCs w:val="20"/>
        </w:rPr>
        <w:t xml:space="preserve"> je zhotovitel povinen</w:t>
      </w:r>
      <w:r w:rsidR="00B66300">
        <w:rPr>
          <w:rFonts w:ascii="Arial" w:hAnsi="Arial" w:cs="Arial"/>
          <w:sz w:val="20"/>
          <w:szCs w:val="20"/>
        </w:rPr>
        <w:t xml:space="preserve"> současně s písemným oznámením doložit k nové osobě doklady, jež budou</w:t>
      </w:r>
      <w:r w:rsidRPr="000340EC">
        <w:rPr>
          <w:rFonts w:ascii="Arial" w:hAnsi="Arial" w:cs="Arial"/>
          <w:sz w:val="20"/>
          <w:szCs w:val="20"/>
        </w:rPr>
        <w:t xml:space="preserve"> prok</w:t>
      </w:r>
      <w:r w:rsidR="00B66300">
        <w:rPr>
          <w:rFonts w:ascii="Arial" w:hAnsi="Arial" w:cs="Arial"/>
          <w:sz w:val="20"/>
          <w:szCs w:val="20"/>
        </w:rPr>
        <w:t>azovat</w:t>
      </w:r>
      <w:r w:rsidRPr="000340EC">
        <w:rPr>
          <w:rFonts w:ascii="Arial" w:hAnsi="Arial" w:cs="Arial"/>
          <w:sz w:val="20"/>
          <w:szCs w:val="20"/>
        </w:rPr>
        <w:t xml:space="preserve"> jejich kvalifikaci</w:t>
      </w:r>
      <w:r w:rsidR="003D7944">
        <w:rPr>
          <w:rFonts w:ascii="Arial" w:hAnsi="Arial" w:cs="Arial"/>
          <w:sz w:val="20"/>
          <w:szCs w:val="20"/>
        </w:rPr>
        <w:t xml:space="preserve"> minimálně</w:t>
      </w:r>
      <w:r w:rsidRPr="000340EC">
        <w:rPr>
          <w:rFonts w:ascii="Arial" w:hAnsi="Arial" w:cs="Arial"/>
          <w:sz w:val="20"/>
          <w:szCs w:val="20"/>
        </w:rPr>
        <w:t xml:space="preserve"> v rozsahu požadovaném zadávacími podmínkami veřejné zakázky a objednatel </w:t>
      </w:r>
      <w:r w:rsidR="00B66300">
        <w:rPr>
          <w:rFonts w:ascii="Arial" w:hAnsi="Arial" w:cs="Arial"/>
          <w:sz w:val="20"/>
          <w:szCs w:val="20"/>
        </w:rPr>
        <w:t xml:space="preserve">v případě splnění </w:t>
      </w:r>
      <w:r w:rsidRPr="000340EC">
        <w:rPr>
          <w:rFonts w:ascii="Arial" w:hAnsi="Arial" w:cs="Arial"/>
          <w:sz w:val="20"/>
          <w:szCs w:val="20"/>
        </w:rPr>
        <w:t>musí změnu odsouhlasit.</w:t>
      </w:r>
    </w:p>
    <w:p w14:paraId="450D4504" w14:textId="77777777" w:rsidR="008B636E" w:rsidRDefault="008B636E" w:rsidP="00FF58BF">
      <w:pPr>
        <w:pStyle w:val="Odstavecseseznamem"/>
        <w:numPr>
          <w:ilvl w:val="0"/>
          <w:numId w:val="43"/>
        </w:numPr>
        <w:suppressAutoHyphens w:val="0"/>
        <w:spacing w:before="240" w:line="276" w:lineRule="auto"/>
        <w:jc w:val="both"/>
        <w:rPr>
          <w:rFonts w:ascii="Arial" w:hAnsi="Arial" w:cs="Arial"/>
          <w:sz w:val="20"/>
          <w:szCs w:val="20"/>
        </w:rPr>
      </w:pPr>
      <w:r w:rsidRPr="004F4BFE">
        <w:rPr>
          <w:rFonts w:ascii="Arial" w:hAnsi="Arial" w:cs="Arial"/>
          <w:sz w:val="20"/>
          <w:szCs w:val="20"/>
        </w:rPr>
        <w:t>Zhotovitel je povinen bezodkladně po vyzvání objednatele doložit doklady prokazující zkušenosti a odbornost zde uvedených osob.</w:t>
      </w:r>
    </w:p>
    <w:p w14:paraId="291D8A23" w14:textId="77777777" w:rsidR="008B636E" w:rsidRPr="00D72A29" w:rsidRDefault="008B636E" w:rsidP="008B636E">
      <w:pPr>
        <w:rPr>
          <w:rFonts w:ascii="Arial" w:hAnsi="Arial" w:cs="Arial"/>
          <w:i/>
          <w:vanish/>
          <w:sz w:val="20"/>
          <w:szCs w:val="20"/>
        </w:rPr>
      </w:pPr>
      <w:r>
        <w:rPr>
          <w:sz w:val="20"/>
          <w:szCs w:val="20"/>
        </w:rPr>
        <w:tab/>
      </w:r>
      <w:r>
        <w:rPr>
          <w:sz w:val="20"/>
          <w:szCs w:val="20"/>
        </w:rPr>
        <w:tab/>
      </w:r>
      <w:r>
        <w:rPr>
          <w:sz w:val="20"/>
          <w:szCs w:val="20"/>
        </w:rPr>
        <w:tab/>
      </w:r>
      <w:r>
        <w:rPr>
          <w:sz w:val="20"/>
          <w:szCs w:val="20"/>
        </w:rPr>
        <w:tab/>
      </w:r>
    </w:p>
    <w:p w14:paraId="6D4938D4" w14:textId="77777777" w:rsidR="008B636E" w:rsidRPr="005F1D6C" w:rsidRDefault="008B636E" w:rsidP="008B636E">
      <w:pPr>
        <w:pStyle w:val="Odstavecseseznamem"/>
        <w:widowControl w:val="0"/>
        <w:suppressAutoHyphens w:val="0"/>
        <w:spacing w:before="120" w:after="120" w:line="276" w:lineRule="auto"/>
        <w:ind w:left="360"/>
        <w:jc w:val="both"/>
        <w:rPr>
          <w:rFonts w:ascii="Arial" w:hAnsi="Arial" w:cs="Arial"/>
          <w:b/>
          <w:sz w:val="20"/>
          <w:szCs w:val="20"/>
        </w:rPr>
      </w:pPr>
      <w:r w:rsidRPr="005F1D6C">
        <w:rPr>
          <w:rFonts w:ascii="Arial" w:hAnsi="Arial" w:cs="Arial"/>
          <w:b/>
          <w:sz w:val="20"/>
          <w:szCs w:val="20"/>
        </w:rPr>
        <w:t>Podklady pro uzavření smlouvy</w:t>
      </w:r>
    </w:p>
    <w:p w14:paraId="2D160E3C" w14:textId="77777777" w:rsidR="008B636E" w:rsidRPr="00173FF0" w:rsidRDefault="008B636E" w:rsidP="00FF58BF">
      <w:pPr>
        <w:pStyle w:val="Odstavecseseznamem"/>
        <w:numPr>
          <w:ilvl w:val="0"/>
          <w:numId w:val="45"/>
        </w:numPr>
        <w:suppressAutoHyphens w:val="0"/>
        <w:spacing w:before="240" w:line="276" w:lineRule="auto"/>
        <w:jc w:val="both"/>
        <w:rPr>
          <w:rFonts w:ascii="Arial" w:hAnsi="Arial" w:cs="Arial"/>
          <w:sz w:val="20"/>
          <w:szCs w:val="20"/>
        </w:rPr>
      </w:pPr>
      <w:r w:rsidRPr="00857840">
        <w:rPr>
          <w:rFonts w:ascii="Arial" w:hAnsi="Arial" w:cs="Arial"/>
          <w:sz w:val="20"/>
          <w:szCs w:val="20"/>
        </w:rPr>
        <w:t xml:space="preserve">Základním podkladem pro uzavření této smlouvy je nabídka zhotovitele ze dne </w:t>
      </w:r>
      <w:r w:rsidRPr="007E57D8">
        <w:rPr>
          <w:rFonts w:ascii="Arial" w:hAnsi="Arial" w:cs="Arial"/>
          <w:sz w:val="20"/>
          <w:szCs w:val="20"/>
          <w:highlight w:val="cyan"/>
        </w:rPr>
        <w:t xml:space="preserve">[bude doplněno </w:t>
      </w:r>
      <w:r w:rsidRPr="0043787D">
        <w:rPr>
          <w:rFonts w:ascii="Arial" w:hAnsi="Arial" w:cs="Arial"/>
          <w:sz w:val="20"/>
          <w:szCs w:val="20"/>
          <w:highlight w:val="cyan"/>
        </w:rPr>
        <w:t xml:space="preserve">   před uzavřením smlouvy]</w:t>
      </w:r>
      <w:r w:rsidRPr="00173FF0">
        <w:rPr>
          <w:rFonts w:ascii="Arial" w:hAnsi="Arial" w:cs="Arial"/>
          <w:sz w:val="20"/>
          <w:szCs w:val="20"/>
        </w:rPr>
        <w:t xml:space="preserve"> podaná v rámci veřejné zakázky.</w:t>
      </w:r>
    </w:p>
    <w:p w14:paraId="422CD8F5" w14:textId="77777777" w:rsidR="008B636E" w:rsidRPr="000340EC" w:rsidRDefault="008B636E" w:rsidP="00FF58BF">
      <w:pPr>
        <w:pStyle w:val="Odstavecseseznamem"/>
        <w:numPr>
          <w:ilvl w:val="0"/>
          <w:numId w:val="45"/>
        </w:numPr>
        <w:suppressAutoHyphens w:val="0"/>
        <w:spacing w:before="240" w:line="276" w:lineRule="auto"/>
        <w:jc w:val="both"/>
        <w:rPr>
          <w:rFonts w:ascii="Arial" w:hAnsi="Arial" w:cs="Arial"/>
          <w:sz w:val="20"/>
          <w:szCs w:val="20"/>
        </w:rPr>
      </w:pPr>
      <w:r w:rsidRPr="000340EC">
        <w:rPr>
          <w:rFonts w:ascii="Arial" w:hAnsi="Arial" w:cs="Arial"/>
          <w:sz w:val="20"/>
          <w:szCs w:val="20"/>
        </w:rPr>
        <w:lastRenderedPageBreak/>
        <w:t>Dalším podkladem pro uzavření této smlouvy jsou následující dokumenty, které tvoří</w:t>
      </w:r>
      <w:r>
        <w:rPr>
          <w:rFonts w:ascii="Arial" w:hAnsi="Arial" w:cs="Arial"/>
          <w:sz w:val="20"/>
          <w:szCs w:val="20"/>
        </w:rPr>
        <w:t xml:space="preserve"> </w:t>
      </w:r>
      <w:r w:rsidRPr="000340EC">
        <w:rPr>
          <w:rFonts w:ascii="Arial" w:hAnsi="Arial" w:cs="Arial"/>
          <w:sz w:val="20"/>
          <w:szCs w:val="20"/>
        </w:rPr>
        <w:t xml:space="preserve">smluvní dokumentaci: </w:t>
      </w:r>
    </w:p>
    <w:p w14:paraId="4D8BFB95" w14:textId="77777777" w:rsidR="008B636E" w:rsidRPr="00542AF2" w:rsidRDefault="008B636E" w:rsidP="008B636E">
      <w:pPr>
        <w:pStyle w:val="Odstavecseseznamem"/>
        <w:spacing w:before="240" w:line="276" w:lineRule="auto"/>
        <w:ind w:left="709"/>
        <w:rPr>
          <w:rFonts w:ascii="Arial" w:hAnsi="Arial" w:cs="Arial"/>
          <w:b/>
          <w:sz w:val="20"/>
          <w:szCs w:val="20"/>
        </w:rPr>
      </w:pPr>
      <w:r w:rsidRPr="00542AF2">
        <w:rPr>
          <w:rFonts w:ascii="Arial" w:hAnsi="Arial" w:cs="Arial"/>
          <w:b/>
          <w:sz w:val="20"/>
          <w:szCs w:val="20"/>
        </w:rPr>
        <w:t xml:space="preserve">Části dokumentace, </w:t>
      </w:r>
      <w:r w:rsidRPr="007E57D8">
        <w:rPr>
          <w:rFonts w:ascii="Arial" w:hAnsi="Arial" w:cs="Arial"/>
          <w:b/>
          <w:sz w:val="20"/>
          <w:szCs w:val="20"/>
        </w:rPr>
        <w:t>kter</w:t>
      </w:r>
      <w:r w:rsidRPr="004F4BFE">
        <w:rPr>
          <w:rFonts w:ascii="Arial" w:hAnsi="Arial" w:cs="Arial"/>
          <w:b/>
          <w:sz w:val="20"/>
          <w:szCs w:val="20"/>
        </w:rPr>
        <w:t xml:space="preserve">é </w:t>
      </w:r>
      <w:r>
        <w:rPr>
          <w:rFonts w:ascii="Arial" w:hAnsi="Arial" w:cs="Arial"/>
          <w:b/>
          <w:sz w:val="20"/>
          <w:szCs w:val="20"/>
        </w:rPr>
        <w:t>netvoří nedílnou</w:t>
      </w:r>
      <w:r w:rsidRPr="00542AF2">
        <w:rPr>
          <w:rFonts w:ascii="Arial" w:hAnsi="Arial" w:cs="Arial"/>
          <w:b/>
          <w:sz w:val="20"/>
          <w:szCs w:val="20"/>
        </w:rPr>
        <w:t xml:space="preserve"> přílohu smlouvy</w:t>
      </w:r>
      <w:r>
        <w:rPr>
          <w:rFonts w:ascii="Arial" w:hAnsi="Arial" w:cs="Arial"/>
          <w:b/>
          <w:sz w:val="20"/>
          <w:szCs w:val="20"/>
        </w:rPr>
        <w:t xml:space="preserve"> a jsou oddělenou přílohou</w:t>
      </w:r>
    </w:p>
    <w:p w14:paraId="4325AB29" w14:textId="682B46D6" w:rsidR="008A2CCD" w:rsidRPr="00323E7F" w:rsidRDefault="008A2CCD" w:rsidP="008A2CCD">
      <w:pPr>
        <w:widowControl w:val="0"/>
        <w:numPr>
          <w:ilvl w:val="0"/>
          <w:numId w:val="39"/>
        </w:numPr>
        <w:suppressAutoHyphens w:val="0"/>
        <w:spacing w:before="120" w:after="120" w:line="276" w:lineRule="auto"/>
        <w:ind w:left="1134"/>
        <w:jc w:val="both"/>
        <w:rPr>
          <w:rFonts w:ascii="Arial" w:hAnsi="Arial" w:cs="Arial"/>
          <w:sz w:val="20"/>
          <w:szCs w:val="20"/>
        </w:rPr>
      </w:pPr>
      <w:bookmarkStart w:id="0" w:name="_Hlk173786389"/>
      <w:r w:rsidRPr="00801563">
        <w:rPr>
          <w:rFonts w:ascii="Arial" w:hAnsi="Arial" w:cs="Arial"/>
          <w:sz w:val="20"/>
          <w:szCs w:val="20"/>
        </w:rPr>
        <w:t xml:space="preserve">Projektová dokumentace zpracovaná společností </w:t>
      </w:r>
      <w:r>
        <w:rPr>
          <w:rFonts w:ascii="Arial" w:hAnsi="Arial" w:cs="Arial"/>
          <w:sz w:val="20"/>
          <w:szCs w:val="20"/>
        </w:rPr>
        <w:t>M-PROJEKCE s.r.o.</w:t>
      </w:r>
      <w:r w:rsidRPr="00801563">
        <w:rPr>
          <w:rFonts w:ascii="Arial" w:hAnsi="Arial" w:cs="Arial"/>
          <w:sz w:val="20"/>
          <w:szCs w:val="20"/>
        </w:rPr>
        <w:t xml:space="preserve">, IČ </w:t>
      </w:r>
      <w:r>
        <w:rPr>
          <w:rFonts w:ascii="Arial" w:hAnsi="Arial" w:cs="Arial"/>
          <w:sz w:val="20"/>
          <w:szCs w:val="20"/>
        </w:rPr>
        <w:t>0</w:t>
      </w:r>
      <w:r w:rsidRPr="00D749E2">
        <w:rPr>
          <w:rFonts w:ascii="Arial" w:hAnsi="Arial" w:cs="Arial"/>
          <w:sz w:val="20"/>
          <w:szCs w:val="20"/>
        </w:rPr>
        <w:t>5</w:t>
      </w:r>
      <w:r>
        <w:rPr>
          <w:rFonts w:ascii="Arial" w:hAnsi="Arial" w:cs="Arial"/>
          <w:sz w:val="20"/>
          <w:szCs w:val="20"/>
        </w:rPr>
        <w:t>0</w:t>
      </w:r>
      <w:r w:rsidR="008C5013">
        <w:rPr>
          <w:rFonts w:ascii="Arial" w:hAnsi="Arial" w:cs="Arial"/>
          <w:sz w:val="20"/>
          <w:szCs w:val="20"/>
        </w:rPr>
        <w:t xml:space="preserve"> </w:t>
      </w:r>
      <w:r>
        <w:rPr>
          <w:rFonts w:ascii="Arial" w:hAnsi="Arial" w:cs="Arial"/>
          <w:sz w:val="20"/>
          <w:szCs w:val="20"/>
        </w:rPr>
        <w:t>61</w:t>
      </w:r>
      <w:r w:rsidR="008C5013">
        <w:rPr>
          <w:rFonts w:ascii="Arial" w:hAnsi="Arial" w:cs="Arial"/>
          <w:sz w:val="20"/>
          <w:szCs w:val="20"/>
        </w:rPr>
        <w:t xml:space="preserve"> </w:t>
      </w:r>
      <w:r>
        <w:rPr>
          <w:rFonts w:ascii="Arial" w:hAnsi="Arial" w:cs="Arial"/>
          <w:sz w:val="20"/>
          <w:szCs w:val="20"/>
        </w:rPr>
        <w:t xml:space="preserve">415 </w:t>
      </w:r>
      <w:r w:rsidRPr="00801563">
        <w:rPr>
          <w:rFonts w:ascii="Arial" w:hAnsi="Arial" w:cs="Arial"/>
          <w:sz w:val="20"/>
          <w:szCs w:val="20"/>
        </w:rPr>
        <w:t xml:space="preserve">se sídlem </w:t>
      </w:r>
      <w:r>
        <w:rPr>
          <w:rFonts w:ascii="Arial" w:hAnsi="Arial" w:cs="Arial"/>
          <w:sz w:val="20"/>
          <w:szCs w:val="20"/>
        </w:rPr>
        <w:t>Resslova</w:t>
      </w:r>
      <w:r w:rsidRPr="00D749E2">
        <w:rPr>
          <w:rFonts w:ascii="Arial" w:hAnsi="Arial" w:cs="Arial"/>
          <w:sz w:val="20"/>
          <w:szCs w:val="20"/>
        </w:rPr>
        <w:t xml:space="preserve"> </w:t>
      </w:r>
      <w:r>
        <w:rPr>
          <w:rFonts w:ascii="Arial" w:hAnsi="Arial" w:cs="Arial"/>
          <w:sz w:val="20"/>
          <w:szCs w:val="20"/>
        </w:rPr>
        <w:t>956</w:t>
      </w:r>
      <w:r w:rsidRPr="00D749E2">
        <w:rPr>
          <w:rFonts w:ascii="Arial" w:hAnsi="Arial" w:cs="Arial"/>
          <w:sz w:val="20"/>
          <w:szCs w:val="20"/>
        </w:rPr>
        <w:t>/</w:t>
      </w:r>
      <w:r>
        <w:rPr>
          <w:rFonts w:ascii="Arial" w:hAnsi="Arial" w:cs="Arial"/>
          <w:sz w:val="20"/>
          <w:szCs w:val="20"/>
        </w:rPr>
        <w:t>13</w:t>
      </w:r>
      <w:r w:rsidRPr="00D749E2">
        <w:rPr>
          <w:rFonts w:ascii="Arial" w:hAnsi="Arial" w:cs="Arial"/>
          <w:sz w:val="20"/>
          <w:szCs w:val="20"/>
        </w:rPr>
        <w:t xml:space="preserve">, </w:t>
      </w:r>
      <w:r>
        <w:rPr>
          <w:rFonts w:ascii="Arial" w:hAnsi="Arial" w:cs="Arial"/>
          <w:sz w:val="20"/>
          <w:szCs w:val="20"/>
        </w:rPr>
        <w:t>50</w:t>
      </w:r>
      <w:r w:rsidRPr="00D749E2">
        <w:rPr>
          <w:rFonts w:ascii="Arial" w:hAnsi="Arial" w:cs="Arial"/>
          <w:sz w:val="20"/>
          <w:szCs w:val="20"/>
        </w:rPr>
        <w:t>0 0</w:t>
      </w:r>
      <w:r>
        <w:rPr>
          <w:rFonts w:ascii="Arial" w:hAnsi="Arial" w:cs="Arial"/>
          <w:sz w:val="20"/>
          <w:szCs w:val="20"/>
        </w:rPr>
        <w:t>2</w:t>
      </w:r>
      <w:r w:rsidRPr="00D749E2">
        <w:rPr>
          <w:rFonts w:ascii="Arial" w:hAnsi="Arial" w:cs="Arial"/>
          <w:sz w:val="20"/>
          <w:szCs w:val="20"/>
        </w:rPr>
        <w:t xml:space="preserve"> </w:t>
      </w:r>
      <w:r>
        <w:rPr>
          <w:rFonts w:ascii="Arial" w:hAnsi="Arial" w:cs="Arial"/>
          <w:sz w:val="20"/>
          <w:szCs w:val="20"/>
        </w:rPr>
        <w:t>Hradec Králové</w:t>
      </w:r>
      <w:r w:rsidRPr="00801563">
        <w:rPr>
          <w:rFonts w:ascii="Arial" w:hAnsi="Arial" w:cs="Arial"/>
          <w:sz w:val="20"/>
          <w:szCs w:val="20"/>
        </w:rPr>
        <w:t>,</w:t>
      </w:r>
      <w:r>
        <w:rPr>
          <w:rFonts w:ascii="Arial" w:hAnsi="Arial" w:cs="Arial"/>
          <w:sz w:val="20"/>
          <w:szCs w:val="20"/>
        </w:rPr>
        <w:t xml:space="preserve"> číslo zakázky </w:t>
      </w:r>
      <w:r w:rsidRPr="008B74E7">
        <w:rPr>
          <w:rFonts w:ascii="Arial" w:hAnsi="Arial" w:cs="Arial"/>
          <w:sz w:val="20"/>
          <w:szCs w:val="20"/>
        </w:rPr>
        <w:t>19-090-03</w:t>
      </w:r>
      <w:r w:rsidRPr="00801563">
        <w:rPr>
          <w:rFonts w:ascii="Arial" w:hAnsi="Arial" w:cs="Arial"/>
        </w:rPr>
        <w:t xml:space="preserve"> </w:t>
      </w:r>
      <w:r w:rsidRPr="00801563">
        <w:rPr>
          <w:rFonts w:ascii="Arial" w:hAnsi="Arial" w:cs="Arial"/>
          <w:sz w:val="20"/>
          <w:szCs w:val="20"/>
        </w:rPr>
        <w:t xml:space="preserve">v podrobnostech vymezení předmětu veřejné zakázky na stavební práce a rozsahu soupisu stavebních prací, dodávek a služeb s výkazem výměr dle vyhlášky č. 230/2012 Sb., ve stupni PDPS (dále také jako </w:t>
      </w:r>
      <w:r w:rsidRPr="00553F5C">
        <w:rPr>
          <w:rFonts w:ascii="Arial" w:hAnsi="Arial" w:cs="Arial"/>
          <w:sz w:val="20"/>
          <w:szCs w:val="20"/>
        </w:rPr>
        <w:t>„projektová dokumentace“).</w:t>
      </w:r>
    </w:p>
    <w:p w14:paraId="172420F5" w14:textId="77777777" w:rsidR="008A2CCD" w:rsidRDefault="008A2CCD" w:rsidP="008A2CCD">
      <w:pPr>
        <w:pStyle w:val="paragraph"/>
        <w:widowControl w:val="0"/>
        <w:numPr>
          <w:ilvl w:val="0"/>
          <w:numId w:val="39"/>
        </w:numPr>
        <w:spacing w:before="0"/>
        <w:ind w:left="1134" w:right="26" w:hanging="283"/>
      </w:pPr>
      <w:r w:rsidRPr="006512FA">
        <w:t xml:space="preserve">Územní rozhodnutí, č.j. </w:t>
      </w:r>
      <w:r>
        <w:t>KUKHK-7898/UP/2023 (Sv)</w:t>
      </w:r>
      <w:r w:rsidRPr="006512FA">
        <w:t xml:space="preserve"> ze dne 2</w:t>
      </w:r>
      <w:r>
        <w:t>8</w:t>
      </w:r>
      <w:r w:rsidRPr="006512FA">
        <w:t xml:space="preserve">. </w:t>
      </w:r>
      <w:r>
        <w:t>srp</w:t>
      </w:r>
      <w:r w:rsidRPr="006512FA">
        <w:t>na 20</w:t>
      </w:r>
      <w:r>
        <w:t>23</w:t>
      </w:r>
      <w:r w:rsidRPr="006512FA">
        <w:t xml:space="preserve">, které vydal </w:t>
      </w:r>
      <w:r>
        <w:t>Krajský</w:t>
      </w:r>
      <w:r w:rsidRPr="006512FA">
        <w:t xml:space="preserve"> úřad </w:t>
      </w:r>
      <w:r>
        <w:t>Královéhradeckého kraje</w:t>
      </w:r>
      <w:r w:rsidRPr="006512FA">
        <w:t xml:space="preserve">, odbor </w:t>
      </w:r>
      <w:r>
        <w:t>územního plánování</w:t>
      </w:r>
      <w:r w:rsidRPr="006512FA">
        <w:t xml:space="preserve"> a </w:t>
      </w:r>
      <w:r>
        <w:t>stavebního řádu, nabytí právní moci 28.září 2023.</w:t>
      </w:r>
    </w:p>
    <w:p w14:paraId="60112168" w14:textId="77777777" w:rsidR="008A2CCD" w:rsidRDefault="008A2CCD" w:rsidP="008A2CCD">
      <w:pPr>
        <w:pStyle w:val="paragraph"/>
        <w:widowControl w:val="0"/>
        <w:numPr>
          <w:ilvl w:val="0"/>
          <w:numId w:val="39"/>
        </w:numPr>
        <w:spacing w:before="0"/>
        <w:ind w:left="1134" w:right="26" w:hanging="283"/>
      </w:pPr>
      <w:r>
        <w:t>Opravné ú</w:t>
      </w:r>
      <w:r w:rsidRPr="006512FA">
        <w:t xml:space="preserve">zemní rozhodnutí, č.j. </w:t>
      </w:r>
      <w:r>
        <w:t>KUKHK</w:t>
      </w:r>
      <w:r w:rsidRPr="006512FA">
        <w:t>-</w:t>
      </w:r>
      <w:r>
        <w:t>7898</w:t>
      </w:r>
      <w:r w:rsidRPr="006512FA">
        <w:t>/</w:t>
      </w:r>
      <w:r>
        <w:t>UP/</w:t>
      </w:r>
      <w:r w:rsidRPr="006512FA">
        <w:t>202</w:t>
      </w:r>
      <w:r>
        <w:t>3 (SV)</w:t>
      </w:r>
      <w:r w:rsidRPr="006512FA">
        <w:t xml:space="preserve"> ze dne 1</w:t>
      </w:r>
      <w:r>
        <w:t>5</w:t>
      </w:r>
      <w:r w:rsidRPr="006512FA">
        <w:t>. září 202</w:t>
      </w:r>
      <w:r>
        <w:t xml:space="preserve">3, </w:t>
      </w:r>
      <w:r w:rsidRPr="006512FA">
        <w:t xml:space="preserve">které vydal </w:t>
      </w:r>
      <w:r>
        <w:t>Krajs</w:t>
      </w:r>
      <w:r w:rsidRPr="006512FA">
        <w:t xml:space="preserve">ký úřad </w:t>
      </w:r>
      <w:r>
        <w:t>Královéhradeckého kraje</w:t>
      </w:r>
      <w:r w:rsidRPr="006512FA">
        <w:t xml:space="preserve">, odbor </w:t>
      </w:r>
      <w:r>
        <w:t>územního plánování</w:t>
      </w:r>
      <w:r w:rsidRPr="006512FA">
        <w:t xml:space="preserve"> a </w:t>
      </w:r>
      <w:r>
        <w:t>stavební</w:t>
      </w:r>
      <w:r w:rsidRPr="006512FA">
        <w:t xml:space="preserve">ho </w:t>
      </w:r>
      <w:r>
        <w:t>řádu, nabytí právní moci 19. října 2023.</w:t>
      </w:r>
    </w:p>
    <w:p w14:paraId="014DCA78" w14:textId="6ABDE05D" w:rsidR="00526451" w:rsidRDefault="00526451" w:rsidP="00FF58BF">
      <w:pPr>
        <w:widowControl w:val="0"/>
        <w:numPr>
          <w:ilvl w:val="0"/>
          <w:numId w:val="39"/>
        </w:numPr>
        <w:suppressAutoHyphens w:val="0"/>
        <w:spacing w:before="120" w:after="120" w:line="276" w:lineRule="auto"/>
        <w:ind w:left="1134" w:hanging="283"/>
        <w:jc w:val="both"/>
        <w:rPr>
          <w:rFonts w:ascii="Arial" w:hAnsi="Arial" w:cs="Arial"/>
          <w:sz w:val="20"/>
          <w:szCs w:val="20"/>
        </w:rPr>
      </w:pPr>
      <w:r>
        <w:rPr>
          <w:rFonts w:ascii="Arial" w:hAnsi="Arial" w:cs="Arial"/>
          <w:sz w:val="20"/>
          <w:szCs w:val="20"/>
        </w:rPr>
        <w:t>Stavební</w:t>
      </w:r>
      <w:r w:rsidRPr="00553F5C">
        <w:rPr>
          <w:rFonts w:ascii="Arial" w:hAnsi="Arial" w:cs="Arial"/>
          <w:sz w:val="20"/>
          <w:szCs w:val="20"/>
        </w:rPr>
        <w:t xml:space="preserve"> povolení (</w:t>
      </w:r>
      <w:r w:rsidRPr="001B691A">
        <w:rPr>
          <w:rFonts w:ascii="Arial" w:hAnsi="Arial" w:cs="Arial"/>
          <w:b/>
          <w:sz w:val="20"/>
          <w:szCs w:val="20"/>
        </w:rPr>
        <w:t>v současnosti je objednatel nemá k dispozici, pravomocn</w:t>
      </w:r>
      <w:r>
        <w:rPr>
          <w:rFonts w:ascii="Arial" w:hAnsi="Arial" w:cs="Arial"/>
          <w:b/>
          <w:sz w:val="20"/>
          <w:szCs w:val="20"/>
        </w:rPr>
        <w:t>á</w:t>
      </w:r>
      <w:r w:rsidRPr="001B691A">
        <w:rPr>
          <w:rFonts w:ascii="Arial" w:hAnsi="Arial" w:cs="Arial"/>
          <w:b/>
          <w:sz w:val="20"/>
          <w:szCs w:val="20"/>
        </w:rPr>
        <w:t xml:space="preserve"> </w:t>
      </w:r>
      <w:r>
        <w:rPr>
          <w:rFonts w:ascii="Arial" w:hAnsi="Arial" w:cs="Arial"/>
          <w:b/>
          <w:sz w:val="20"/>
          <w:szCs w:val="20"/>
        </w:rPr>
        <w:t>stavební</w:t>
      </w:r>
      <w:r w:rsidRPr="001B691A">
        <w:rPr>
          <w:rFonts w:ascii="Arial" w:hAnsi="Arial" w:cs="Arial"/>
          <w:b/>
          <w:sz w:val="20"/>
          <w:szCs w:val="20"/>
        </w:rPr>
        <w:t xml:space="preserve"> povolení bud</w:t>
      </w:r>
      <w:r>
        <w:rPr>
          <w:rFonts w:ascii="Arial" w:hAnsi="Arial" w:cs="Arial"/>
          <w:b/>
          <w:sz w:val="20"/>
          <w:szCs w:val="20"/>
        </w:rPr>
        <w:t>ou</w:t>
      </w:r>
      <w:r w:rsidRPr="001B691A">
        <w:rPr>
          <w:rFonts w:ascii="Arial" w:hAnsi="Arial" w:cs="Arial"/>
          <w:b/>
          <w:sz w:val="20"/>
          <w:szCs w:val="20"/>
        </w:rPr>
        <w:t xml:space="preserve"> objednatelem poskytnut</w:t>
      </w:r>
      <w:r w:rsidR="006728C7">
        <w:rPr>
          <w:rFonts w:ascii="Arial" w:hAnsi="Arial" w:cs="Arial"/>
          <w:b/>
          <w:sz w:val="20"/>
          <w:szCs w:val="20"/>
        </w:rPr>
        <w:t>a</w:t>
      </w:r>
      <w:r w:rsidRPr="001B691A">
        <w:rPr>
          <w:rFonts w:ascii="Arial" w:hAnsi="Arial" w:cs="Arial"/>
          <w:b/>
          <w:sz w:val="20"/>
          <w:szCs w:val="20"/>
        </w:rPr>
        <w:t xml:space="preserve"> zhotoviteli bez zbytečného odkladu od obdržení informace o nabytí právní moci dotčeného rozhodnutí</w:t>
      </w:r>
      <w:r w:rsidRPr="00553F5C">
        <w:rPr>
          <w:rFonts w:ascii="Arial" w:hAnsi="Arial" w:cs="Arial"/>
          <w:sz w:val="20"/>
          <w:szCs w:val="20"/>
        </w:rPr>
        <w:t>).</w:t>
      </w:r>
    </w:p>
    <w:bookmarkEnd w:id="0"/>
    <w:p w14:paraId="775834D7" w14:textId="2D73EF32" w:rsidR="008B636E" w:rsidRPr="004A7AAA" w:rsidRDefault="008B636E" w:rsidP="008B636E">
      <w:pPr>
        <w:pStyle w:val="Odstavecseseznamem"/>
        <w:suppressAutoHyphens w:val="0"/>
        <w:spacing w:before="240" w:line="276" w:lineRule="auto"/>
        <w:jc w:val="both"/>
        <w:rPr>
          <w:rFonts w:ascii="Arial" w:hAnsi="Arial" w:cs="Arial"/>
          <w:sz w:val="20"/>
          <w:szCs w:val="20"/>
        </w:rPr>
      </w:pPr>
      <w:r w:rsidRPr="004A7AAA">
        <w:rPr>
          <w:rFonts w:ascii="Arial" w:hAnsi="Arial" w:cs="Arial"/>
          <w:b/>
          <w:sz w:val="20"/>
          <w:szCs w:val="20"/>
        </w:rPr>
        <w:t>Části dokumentace, které jsou nedílnou přílohou smlouvy, jsou uvedeny v </w:t>
      </w:r>
      <w:r w:rsidRPr="0059281E">
        <w:rPr>
          <w:rFonts w:ascii="Arial" w:hAnsi="Arial" w:cs="Arial"/>
          <w:b/>
          <w:sz w:val="20"/>
          <w:szCs w:val="20"/>
        </w:rPr>
        <w:t>čl. 1</w:t>
      </w:r>
      <w:r w:rsidR="00B66300" w:rsidRPr="0059281E">
        <w:rPr>
          <w:rFonts w:ascii="Arial" w:hAnsi="Arial" w:cs="Arial"/>
          <w:b/>
          <w:sz w:val="20"/>
          <w:szCs w:val="20"/>
        </w:rPr>
        <w:t>5</w:t>
      </w:r>
      <w:r w:rsidRPr="0059281E">
        <w:rPr>
          <w:rFonts w:ascii="Arial" w:hAnsi="Arial" w:cs="Arial"/>
          <w:b/>
          <w:sz w:val="20"/>
          <w:szCs w:val="20"/>
        </w:rPr>
        <w:t xml:space="preserve"> odst. 1</w:t>
      </w:r>
      <w:r w:rsidR="0059281E">
        <w:rPr>
          <w:rFonts w:ascii="Arial" w:hAnsi="Arial" w:cs="Arial"/>
          <w:b/>
          <w:sz w:val="20"/>
          <w:szCs w:val="20"/>
        </w:rPr>
        <w:t>3</w:t>
      </w:r>
      <w:r w:rsidRPr="004A7AAA">
        <w:rPr>
          <w:rFonts w:ascii="Arial" w:hAnsi="Arial" w:cs="Arial"/>
          <w:b/>
          <w:sz w:val="20"/>
          <w:szCs w:val="20"/>
        </w:rPr>
        <w:t xml:space="preserve"> smlouvy.</w:t>
      </w:r>
    </w:p>
    <w:p w14:paraId="0DF0089B" w14:textId="77777777" w:rsidR="008B636E" w:rsidRPr="00136D49" w:rsidRDefault="008B636E" w:rsidP="00FF58BF">
      <w:pPr>
        <w:pStyle w:val="Odstavecseseznamem"/>
        <w:numPr>
          <w:ilvl w:val="0"/>
          <w:numId w:val="45"/>
        </w:numPr>
        <w:suppressAutoHyphens w:val="0"/>
        <w:spacing w:before="240" w:line="276" w:lineRule="auto"/>
        <w:jc w:val="both"/>
        <w:rPr>
          <w:rFonts w:ascii="Arial" w:hAnsi="Arial" w:cs="Arial"/>
          <w:sz w:val="20"/>
          <w:szCs w:val="20"/>
        </w:rPr>
      </w:pPr>
      <w:r w:rsidRPr="00136D49">
        <w:rPr>
          <w:rFonts w:ascii="Arial" w:hAnsi="Arial" w:cs="Arial"/>
          <w:sz w:val="20"/>
          <w:szCs w:val="20"/>
        </w:rPr>
        <w:t>Zhotovitel prohlašuje, že před uzavřením smlouvy:</w:t>
      </w:r>
    </w:p>
    <w:p w14:paraId="4C86D662" w14:textId="52446B9D" w:rsidR="008B636E" w:rsidRPr="000D67C3" w:rsidRDefault="008B636E" w:rsidP="00FF58BF">
      <w:pPr>
        <w:pStyle w:val="Zkladntext"/>
        <w:numPr>
          <w:ilvl w:val="0"/>
          <w:numId w:val="40"/>
        </w:numPr>
        <w:suppressAutoHyphens w:val="0"/>
        <w:spacing w:before="240" w:after="240" w:line="276" w:lineRule="auto"/>
        <w:ind w:left="1134" w:hanging="425"/>
        <w:jc w:val="both"/>
        <w:rPr>
          <w:rFonts w:ascii="Arial" w:hAnsi="Arial" w:cs="Arial"/>
          <w:bCs/>
          <w:sz w:val="20"/>
          <w:szCs w:val="20"/>
        </w:rPr>
      </w:pPr>
      <w:r w:rsidRPr="000D67C3">
        <w:rPr>
          <w:rFonts w:ascii="Arial" w:hAnsi="Arial" w:cs="Arial"/>
          <w:bCs/>
          <w:sz w:val="20"/>
          <w:szCs w:val="20"/>
        </w:rPr>
        <w:t>převzal a přiměřeně zkontroloval veškerou smluvní dokumentaci</w:t>
      </w:r>
      <w:r w:rsidR="00B66300">
        <w:rPr>
          <w:rFonts w:ascii="Arial" w:hAnsi="Arial" w:cs="Arial"/>
          <w:bCs/>
          <w:sz w:val="20"/>
          <w:szCs w:val="20"/>
        </w:rPr>
        <w:t>;</w:t>
      </w:r>
    </w:p>
    <w:p w14:paraId="6BDB50A8" w14:textId="2755843C" w:rsidR="008B636E" w:rsidRPr="000D67C3" w:rsidRDefault="008B636E" w:rsidP="00FF58BF">
      <w:pPr>
        <w:pStyle w:val="Zkladntext"/>
        <w:numPr>
          <w:ilvl w:val="0"/>
          <w:numId w:val="40"/>
        </w:numPr>
        <w:suppressAutoHyphens w:val="0"/>
        <w:spacing w:before="240" w:after="240" w:line="276" w:lineRule="auto"/>
        <w:ind w:left="1134" w:hanging="425"/>
        <w:jc w:val="both"/>
        <w:rPr>
          <w:rFonts w:ascii="Arial" w:hAnsi="Arial" w:cs="Arial"/>
          <w:bCs/>
          <w:sz w:val="20"/>
          <w:szCs w:val="20"/>
        </w:rPr>
      </w:pPr>
      <w:r w:rsidRPr="000D67C3">
        <w:rPr>
          <w:rFonts w:ascii="Arial" w:hAnsi="Arial" w:cs="Arial"/>
          <w:bCs/>
          <w:sz w:val="20"/>
          <w:szCs w:val="20"/>
        </w:rPr>
        <w:t>seznámil se s opatřeními veřejnoprávních orgánů k provedení díla;</w:t>
      </w:r>
    </w:p>
    <w:p w14:paraId="57B21BD0" w14:textId="77777777" w:rsidR="008B636E" w:rsidRPr="000D67C3" w:rsidRDefault="008B636E" w:rsidP="00FF58BF">
      <w:pPr>
        <w:pStyle w:val="Zkladntext"/>
        <w:numPr>
          <w:ilvl w:val="0"/>
          <w:numId w:val="40"/>
        </w:numPr>
        <w:suppressAutoHyphens w:val="0"/>
        <w:spacing w:before="240" w:after="240" w:line="276" w:lineRule="auto"/>
        <w:ind w:left="1134" w:hanging="425"/>
        <w:jc w:val="both"/>
        <w:rPr>
          <w:rFonts w:ascii="Arial" w:hAnsi="Arial" w:cs="Arial"/>
          <w:bCs/>
          <w:sz w:val="20"/>
          <w:szCs w:val="20"/>
        </w:rPr>
      </w:pPr>
      <w:r w:rsidRPr="000D67C3">
        <w:rPr>
          <w:rFonts w:ascii="Arial" w:hAnsi="Arial" w:cs="Arial"/>
          <w:bCs/>
          <w:sz w:val="20"/>
          <w:szCs w:val="20"/>
        </w:rPr>
        <w:t>prověřil místní podmínky na staveništi;</w:t>
      </w:r>
    </w:p>
    <w:p w14:paraId="66E1F239" w14:textId="77777777" w:rsidR="008B636E" w:rsidRPr="000D67C3" w:rsidRDefault="008B636E" w:rsidP="00FF58BF">
      <w:pPr>
        <w:pStyle w:val="Zkladntext"/>
        <w:numPr>
          <w:ilvl w:val="0"/>
          <w:numId w:val="40"/>
        </w:numPr>
        <w:suppressAutoHyphens w:val="0"/>
        <w:spacing w:before="240" w:after="240" w:line="276" w:lineRule="auto"/>
        <w:ind w:left="1134" w:hanging="425"/>
        <w:jc w:val="both"/>
        <w:rPr>
          <w:rFonts w:ascii="Arial" w:hAnsi="Arial" w:cs="Arial"/>
          <w:bCs/>
          <w:sz w:val="20"/>
          <w:szCs w:val="20"/>
        </w:rPr>
      </w:pPr>
      <w:r w:rsidRPr="000D67C3">
        <w:rPr>
          <w:rFonts w:ascii="Arial" w:hAnsi="Arial" w:cs="Arial"/>
          <w:bCs/>
          <w:sz w:val="20"/>
          <w:szCs w:val="20"/>
        </w:rPr>
        <w:t>nejasné podmínky pro realizaci stavby si vyjasnil s oprávněnými zástupci objednatele, případně v rámci zadávacího řízení veřejné zakázky prostřednictvím žádosti o vysvětlení zadávací dokumentace;</w:t>
      </w:r>
    </w:p>
    <w:p w14:paraId="0516519F" w14:textId="77777777" w:rsidR="008B636E" w:rsidRPr="000D67C3" w:rsidRDefault="008B636E" w:rsidP="00FF58BF">
      <w:pPr>
        <w:pStyle w:val="Zkladntext"/>
        <w:numPr>
          <w:ilvl w:val="0"/>
          <w:numId w:val="40"/>
        </w:numPr>
        <w:suppressAutoHyphens w:val="0"/>
        <w:spacing w:before="240" w:after="240" w:line="276" w:lineRule="auto"/>
        <w:ind w:left="1134" w:hanging="425"/>
        <w:jc w:val="both"/>
        <w:rPr>
          <w:rFonts w:ascii="Arial" w:hAnsi="Arial" w:cs="Arial"/>
          <w:bCs/>
          <w:sz w:val="20"/>
          <w:szCs w:val="20"/>
        </w:rPr>
      </w:pPr>
      <w:r w:rsidRPr="000D67C3">
        <w:rPr>
          <w:rFonts w:ascii="Arial" w:hAnsi="Arial" w:cs="Arial"/>
          <w:bCs/>
          <w:sz w:val="20"/>
          <w:szCs w:val="20"/>
        </w:rPr>
        <w:t>všechny technické a dodací podmínky díla zahrnul do podrobného rozpočtu v rozsahu, který specifikoval objednatel v rámci zadávacího řízení veřejné zakázky, na jehož základě je uzavřena tato smlouva.</w:t>
      </w:r>
    </w:p>
    <w:p w14:paraId="4445FD3B" w14:textId="77777777" w:rsidR="008B636E" w:rsidRPr="000D67C3" w:rsidRDefault="008B636E" w:rsidP="00FF58BF">
      <w:pPr>
        <w:pStyle w:val="Zkladntext"/>
        <w:numPr>
          <w:ilvl w:val="0"/>
          <w:numId w:val="40"/>
        </w:numPr>
        <w:suppressAutoHyphens w:val="0"/>
        <w:spacing w:before="240" w:after="240" w:line="276" w:lineRule="auto"/>
        <w:ind w:left="1134" w:hanging="425"/>
        <w:jc w:val="both"/>
        <w:rPr>
          <w:rFonts w:ascii="Arial" w:hAnsi="Arial" w:cs="Arial"/>
          <w:bCs/>
          <w:sz w:val="20"/>
          <w:szCs w:val="20"/>
        </w:rPr>
      </w:pPr>
      <w:r w:rsidRPr="000D67C3">
        <w:rPr>
          <w:rFonts w:ascii="Arial" w:hAnsi="Arial" w:cs="Arial"/>
          <w:bCs/>
          <w:sz w:val="20"/>
          <w:szCs w:val="20"/>
        </w:rPr>
        <w:t>jednal při přípravě nabídky s odbornou péčí.</w:t>
      </w:r>
    </w:p>
    <w:p w14:paraId="71A0DDFF" w14:textId="4B332C11" w:rsidR="00065764" w:rsidRPr="00CC7697" w:rsidRDefault="008B636E" w:rsidP="00105D80">
      <w:pPr>
        <w:pStyle w:val="Odstavecseseznamem"/>
        <w:numPr>
          <w:ilvl w:val="0"/>
          <w:numId w:val="45"/>
        </w:numPr>
        <w:suppressAutoHyphens w:val="0"/>
        <w:spacing w:before="240" w:line="276" w:lineRule="auto"/>
        <w:jc w:val="both"/>
        <w:rPr>
          <w:rFonts w:ascii="Arial" w:hAnsi="Arial" w:cs="Arial"/>
          <w:sz w:val="20"/>
          <w:szCs w:val="20"/>
        </w:rPr>
      </w:pPr>
      <w:r w:rsidRPr="00CC7697">
        <w:rPr>
          <w:rFonts w:ascii="Arial" w:hAnsi="Arial" w:cs="Arial"/>
          <w:sz w:val="20"/>
          <w:szCs w:val="20"/>
        </w:rPr>
        <w:t>Zhotovitel je srozuměn se skutečností, že údaje o stávajících podzemních inženýrských sítích a stavebních objektech, uvedených v předané projektové a smluvní dokumentaci, nemusí být přesné a úplné. Zhotovitel provede prověření inženýrských sítí ve spolupráci se správci těchto sítí, provede jejich vytýčení a přijme taková opatření, aby nedošlo k jejich poškození během prací na díle.</w:t>
      </w:r>
      <w:r w:rsidR="00065764" w:rsidRPr="00CC7697">
        <w:rPr>
          <w:rFonts w:ascii="Arial" w:hAnsi="Arial" w:cs="Arial"/>
          <w:sz w:val="20"/>
          <w:szCs w:val="20"/>
        </w:rPr>
        <w:br w:type="page"/>
      </w:r>
    </w:p>
    <w:p w14:paraId="77D961C4" w14:textId="7640C176" w:rsidR="005B65BD" w:rsidRPr="007246A0" w:rsidRDefault="005B65BD" w:rsidP="00432A0B">
      <w:pPr>
        <w:pStyle w:val="Odstavecseseznamem"/>
        <w:spacing w:before="240" w:after="0" w:line="276" w:lineRule="auto"/>
        <w:ind w:left="0"/>
        <w:jc w:val="center"/>
        <w:rPr>
          <w:rFonts w:ascii="Arial" w:hAnsi="Arial" w:cs="Arial"/>
          <w:sz w:val="20"/>
          <w:szCs w:val="20"/>
        </w:rPr>
      </w:pPr>
      <w:r w:rsidRPr="007246A0">
        <w:rPr>
          <w:rFonts w:ascii="Arial" w:hAnsi="Arial" w:cs="Arial"/>
          <w:b/>
          <w:bCs/>
          <w:sz w:val="20"/>
          <w:szCs w:val="20"/>
        </w:rPr>
        <w:lastRenderedPageBreak/>
        <w:t xml:space="preserve">Článek </w:t>
      </w:r>
      <w:r w:rsidR="00526451">
        <w:rPr>
          <w:rFonts w:ascii="Arial" w:hAnsi="Arial" w:cs="Arial"/>
          <w:b/>
          <w:bCs/>
          <w:sz w:val="20"/>
          <w:szCs w:val="20"/>
        </w:rPr>
        <w:t>2</w:t>
      </w:r>
    </w:p>
    <w:p w14:paraId="69888FBE" w14:textId="77777777" w:rsidR="005B65BD" w:rsidRPr="007246A0" w:rsidRDefault="005B65BD" w:rsidP="00432A0B">
      <w:pPr>
        <w:pStyle w:val="Odstavecseseznamem"/>
        <w:spacing w:after="240" w:line="276" w:lineRule="auto"/>
        <w:ind w:left="0"/>
        <w:jc w:val="center"/>
        <w:rPr>
          <w:rFonts w:ascii="Arial" w:hAnsi="Arial" w:cs="Arial"/>
          <w:sz w:val="20"/>
          <w:szCs w:val="20"/>
        </w:rPr>
      </w:pPr>
      <w:r w:rsidRPr="007246A0">
        <w:rPr>
          <w:rFonts w:ascii="Arial" w:hAnsi="Arial" w:cs="Arial"/>
          <w:b/>
          <w:sz w:val="20"/>
          <w:szCs w:val="20"/>
        </w:rPr>
        <w:t>Předmět smlouvy</w:t>
      </w:r>
    </w:p>
    <w:p w14:paraId="7FFF39F6" w14:textId="2D7CFD35" w:rsidR="00526451" w:rsidRPr="00136D49" w:rsidRDefault="00526451" w:rsidP="00526451">
      <w:pPr>
        <w:pStyle w:val="Odstavecseseznamem"/>
        <w:numPr>
          <w:ilvl w:val="0"/>
          <w:numId w:val="7"/>
        </w:numPr>
        <w:suppressAutoHyphens w:val="0"/>
        <w:spacing w:before="240" w:line="276" w:lineRule="auto"/>
        <w:jc w:val="both"/>
        <w:rPr>
          <w:rFonts w:ascii="Arial" w:hAnsi="Arial" w:cs="Arial"/>
          <w:sz w:val="20"/>
          <w:szCs w:val="20"/>
        </w:rPr>
      </w:pPr>
      <w:r w:rsidRPr="007E57D8">
        <w:rPr>
          <w:rFonts w:ascii="Arial" w:hAnsi="Arial" w:cs="Arial"/>
          <w:sz w:val="20"/>
          <w:szCs w:val="20"/>
        </w:rPr>
        <w:t xml:space="preserve">Předmětem smlouvy je závazek zhotovitele provést pro objednatele dílo uvedené v článku </w:t>
      </w:r>
      <w:r w:rsidR="00455481">
        <w:rPr>
          <w:rFonts w:ascii="Arial" w:hAnsi="Arial" w:cs="Arial"/>
          <w:sz w:val="20"/>
          <w:szCs w:val="20"/>
        </w:rPr>
        <w:t>3</w:t>
      </w:r>
      <w:r w:rsidRPr="007E57D8">
        <w:rPr>
          <w:rFonts w:ascii="Arial" w:hAnsi="Arial" w:cs="Arial"/>
          <w:sz w:val="20"/>
          <w:szCs w:val="20"/>
        </w:rPr>
        <w:t xml:space="preserve"> této </w:t>
      </w:r>
      <w:r w:rsidRPr="0043787D">
        <w:rPr>
          <w:rFonts w:ascii="Arial" w:hAnsi="Arial" w:cs="Arial"/>
          <w:sz w:val="20"/>
          <w:szCs w:val="20"/>
        </w:rPr>
        <w:t>smlouvy řádně, v dohodnutém termínu a v kvalitě níže specifikované, tj. zejména bez vad a nedodělků, včetně všech objednatelem požadovaných změn díla a jeho součástí, a včetně veškeré nezbytné inženýrské činnosti vztahující se k těmto změnám díla (dále souhrnně jako „dílo“). Objednatel se zavazuje při provádění díla řádně spolupůsobit a zhotoviteli řádně provedené dílo včetně objednatelem objednaných změn zaplatit, a to za podmínek a v termínech touto smlouvou sjednaných.</w:t>
      </w:r>
    </w:p>
    <w:p w14:paraId="3B82CFC0" w14:textId="77777777" w:rsidR="006E7424" w:rsidRDefault="00C5731B" w:rsidP="000B0A78">
      <w:pPr>
        <w:pStyle w:val="Zkladntext"/>
        <w:numPr>
          <w:ilvl w:val="0"/>
          <w:numId w:val="7"/>
        </w:numPr>
        <w:suppressAutoHyphens w:val="0"/>
        <w:spacing w:line="276" w:lineRule="auto"/>
        <w:jc w:val="both"/>
        <w:rPr>
          <w:rFonts w:ascii="Arial" w:hAnsi="Arial" w:cs="Arial"/>
          <w:color w:val="000000"/>
          <w:sz w:val="20"/>
          <w:szCs w:val="20"/>
        </w:rPr>
      </w:pPr>
      <w:r w:rsidRPr="00B60472">
        <w:rPr>
          <w:rFonts w:ascii="Arial" w:hAnsi="Arial" w:cs="Arial"/>
          <w:color w:val="000000"/>
          <w:sz w:val="20"/>
          <w:szCs w:val="20"/>
        </w:rPr>
        <w:t xml:space="preserve">Předmět této smlouvy je součástí projektu Rozšíření strategické průmyslové zóny </w:t>
      </w:r>
      <w:r w:rsidR="00841076" w:rsidRPr="00B60472">
        <w:rPr>
          <w:rFonts w:ascii="Arial" w:hAnsi="Arial" w:cs="Arial"/>
          <w:color w:val="000000"/>
          <w:sz w:val="20"/>
          <w:szCs w:val="20"/>
        </w:rPr>
        <w:t>Solnice – Kvasiny</w:t>
      </w:r>
      <w:r w:rsidRPr="00B60472">
        <w:rPr>
          <w:rFonts w:ascii="Arial" w:hAnsi="Arial" w:cs="Arial"/>
          <w:color w:val="000000"/>
          <w:sz w:val="20"/>
          <w:szCs w:val="20"/>
        </w:rPr>
        <w:t xml:space="preserve"> a zlepšení veřejné infrastruktury v Královéhradeckém regionu. </w:t>
      </w:r>
    </w:p>
    <w:p w14:paraId="69CBA06E" w14:textId="77777777" w:rsidR="00C5731B" w:rsidRPr="00C5731B" w:rsidRDefault="00C5731B" w:rsidP="00D83F7B">
      <w:pPr>
        <w:widowControl w:val="0"/>
        <w:numPr>
          <w:ilvl w:val="0"/>
          <w:numId w:val="7"/>
        </w:numPr>
        <w:suppressAutoHyphens w:val="0"/>
        <w:spacing w:before="240" w:after="120" w:line="276" w:lineRule="auto"/>
        <w:jc w:val="both"/>
        <w:rPr>
          <w:rFonts w:ascii="Arial" w:hAnsi="Arial" w:cs="Arial"/>
          <w:sz w:val="20"/>
          <w:szCs w:val="20"/>
        </w:rPr>
      </w:pPr>
      <w:r w:rsidRPr="00C5731B">
        <w:rPr>
          <w:rFonts w:ascii="Arial" w:hAnsi="Arial" w:cs="Arial"/>
          <w:sz w:val="20"/>
          <w:szCs w:val="20"/>
        </w:rPr>
        <w:t>Objednatel poskytuje zhotoviteli podlicenci k užití projektové dokumentace, a to výhradně k účelu provádění díla dle této smlouvy. Za správnost a úplnost příslušné dokumentace odpovídá objednatel. Podpisem této smlouvy stvrzuje zhotovitel fyzické převzetí příslušné dokumentace v celém rozsahu a prohlašuje, že si ji řádně prostudoval a s její podobou souhlasí. Tím není dotčena odpovědnost za objednatele za její správnost.</w:t>
      </w:r>
    </w:p>
    <w:p w14:paraId="43D68097" w14:textId="77777777" w:rsidR="00C5731B" w:rsidRPr="00C5731B" w:rsidRDefault="00C5731B" w:rsidP="00D83F7B">
      <w:pPr>
        <w:widowControl w:val="0"/>
        <w:numPr>
          <w:ilvl w:val="0"/>
          <w:numId w:val="7"/>
        </w:numPr>
        <w:suppressAutoHyphens w:val="0"/>
        <w:spacing w:before="120" w:after="120" w:line="276" w:lineRule="auto"/>
        <w:jc w:val="both"/>
        <w:rPr>
          <w:rFonts w:ascii="Arial" w:hAnsi="Arial" w:cs="Arial"/>
          <w:sz w:val="20"/>
          <w:szCs w:val="20"/>
        </w:rPr>
      </w:pPr>
      <w:r w:rsidRPr="00C5731B">
        <w:rPr>
          <w:rFonts w:ascii="Arial" w:hAnsi="Arial" w:cs="Arial"/>
          <w:sz w:val="20"/>
          <w:szCs w:val="20"/>
        </w:rPr>
        <w:t>Zhotovitel je jako odborně způsobilá osoba povinen nejpozději před zahájením prací na příslušné části díla písemně upozornit objednatele bez zbytečného odkladu na zjištěné vady a nedostatky a předat mu soupis zjištěných vad a nedostatků předané dokumentace včetně návrhů na jejich odstranění a včetně vymezení dopadu na předmět a cenu díla. Tímto není dotčena odpovědnost objednatele za správnost předané dokumentace.</w:t>
      </w:r>
    </w:p>
    <w:p w14:paraId="170FF886" w14:textId="16D553C2" w:rsidR="00C5731B" w:rsidRPr="00C5731B" w:rsidRDefault="00C5731B" w:rsidP="00D83F7B">
      <w:pPr>
        <w:widowControl w:val="0"/>
        <w:numPr>
          <w:ilvl w:val="0"/>
          <w:numId w:val="7"/>
        </w:numPr>
        <w:suppressAutoHyphens w:val="0"/>
        <w:spacing w:before="120" w:after="120" w:line="276" w:lineRule="auto"/>
        <w:jc w:val="both"/>
        <w:rPr>
          <w:rFonts w:ascii="Arial" w:hAnsi="Arial" w:cs="Arial"/>
          <w:sz w:val="20"/>
          <w:szCs w:val="20"/>
        </w:rPr>
      </w:pPr>
      <w:r w:rsidRPr="00526451">
        <w:rPr>
          <w:rFonts w:ascii="Arial" w:hAnsi="Arial" w:cs="Arial"/>
          <w:b/>
          <w:bCs/>
          <w:sz w:val="20"/>
          <w:szCs w:val="20"/>
        </w:rPr>
        <w:t>Předmět díla je splněn převzetím řádně zhotoveného díla bez vad a nedodělků objednatelem tzn., že dílo bude provedeno v nejlepší kvalitě a v souladu s příslušnými normami a předpisy platnými v době provádění díla</w:t>
      </w:r>
      <w:r w:rsidRPr="00C5731B">
        <w:rPr>
          <w:rFonts w:ascii="Arial" w:hAnsi="Arial" w:cs="Arial"/>
          <w:sz w:val="20"/>
          <w:szCs w:val="20"/>
        </w:rPr>
        <w:t>. Zhotovitel realizuje dílo plně v souladu s podmínkami stavební</w:t>
      </w:r>
      <w:r w:rsidR="00526451">
        <w:rPr>
          <w:rFonts w:ascii="Arial" w:hAnsi="Arial" w:cs="Arial"/>
          <w:sz w:val="20"/>
          <w:szCs w:val="20"/>
        </w:rPr>
        <w:t>ch</w:t>
      </w:r>
      <w:r w:rsidRPr="00C5731B">
        <w:rPr>
          <w:rFonts w:ascii="Arial" w:hAnsi="Arial" w:cs="Arial"/>
          <w:sz w:val="20"/>
          <w:szCs w:val="20"/>
        </w:rPr>
        <w:t xml:space="preserve"> povolení. Součástí díla jsou všechny nezbytné práce a činnosti pro komplexní dokončení díla v celém rozsahu zadání, který je vymezen projektem včetně soupisu prací s výkazy výměr, určenými standardy a obecně technickými požadavky na výstavbu, vč. předání příslušných dokladů v souladu s touto smlouvou a dle jejího článku 3.</w:t>
      </w:r>
    </w:p>
    <w:p w14:paraId="5ABDF416" w14:textId="77777777" w:rsidR="00C5731B" w:rsidRPr="00C5731B" w:rsidRDefault="00C5731B" w:rsidP="00D83F7B">
      <w:pPr>
        <w:widowControl w:val="0"/>
        <w:numPr>
          <w:ilvl w:val="0"/>
          <w:numId w:val="7"/>
        </w:numPr>
        <w:suppressAutoHyphens w:val="0"/>
        <w:spacing w:before="120" w:after="120" w:line="276" w:lineRule="auto"/>
        <w:jc w:val="both"/>
        <w:rPr>
          <w:rFonts w:ascii="Arial" w:hAnsi="Arial" w:cs="Arial"/>
          <w:sz w:val="20"/>
          <w:szCs w:val="20"/>
        </w:rPr>
      </w:pPr>
      <w:r w:rsidRPr="00C5731B">
        <w:rPr>
          <w:rFonts w:ascii="Arial" w:hAnsi="Arial" w:cs="Arial"/>
          <w:sz w:val="20"/>
          <w:szCs w:val="20"/>
        </w:rPr>
        <w:t>O předání a převzetí dokončeného díla bude pořízen písemný předávací protokol, který podepíše zhotovitel i objednatel.</w:t>
      </w:r>
    </w:p>
    <w:p w14:paraId="4449CDCD" w14:textId="77777777" w:rsidR="00432A0B" w:rsidRPr="00C5731B" w:rsidRDefault="00432A0B" w:rsidP="00D83F7B">
      <w:pPr>
        <w:pStyle w:val="Odstavecseseznamem"/>
        <w:numPr>
          <w:ilvl w:val="0"/>
          <w:numId w:val="7"/>
        </w:numPr>
        <w:spacing w:before="240" w:after="240" w:line="276" w:lineRule="auto"/>
        <w:jc w:val="both"/>
        <w:rPr>
          <w:rFonts w:ascii="Arial" w:hAnsi="Arial" w:cs="Arial"/>
          <w:sz w:val="20"/>
          <w:szCs w:val="20"/>
        </w:rPr>
      </w:pPr>
      <w:r w:rsidRPr="00C5731B">
        <w:rPr>
          <w:rFonts w:ascii="Arial" w:hAnsi="Arial" w:cs="Arial"/>
          <w:sz w:val="20"/>
          <w:szCs w:val="20"/>
        </w:rPr>
        <w:t>Není-li uvedeno jinak, jsou veškeré činnosti potřebné k realizaci účelu této smlouvy označeny souhrnně jako „dílo“.</w:t>
      </w:r>
    </w:p>
    <w:p w14:paraId="5E691B32" w14:textId="6D23E585" w:rsidR="005B65BD" w:rsidRPr="007246A0" w:rsidRDefault="005B65BD" w:rsidP="00B3267C">
      <w:pPr>
        <w:pStyle w:val="Odstavecseseznamem"/>
        <w:spacing w:before="240" w:after="0" w:line="276" w:lineRule="auto"/>
        <w:ind w:left="0"/>
        <w:jc w:val="center"/>
        <w:rPr>
          <w:rFonts w:ascii="Arial" w:hAnsi="Arial" w:cs="Arial"/>
          <w:b/>
          <w:bCs/>
          <w:sz w:val="20"/>
          <w:szCs w:val="20"/>
        </w:rPr>
      </w:pPr>
      <w:r w:rsidRPr="007246A0">
        <w:rPr>
          <w:rFonts w:ascii="Arial" w:hAnsi="Arial" w:cs="Arial"/>
          <w:b/>
          <w:bCs/>
          <w:sz w:val="20"/>
          <w:szCs w:val="20"/>
        </w:rPr>
        <w:t xml:space="preserve">Článek </w:t>
      </w:r>
      <w:r w:rsidR="008A0ACC">
        <w:rPr>
          <w:rFonts w:ascii="Arial" w:hAnsi="Arial" w:cs="Arial"/>
          <w:b/>
          <w:bCs/>
          <w:sz w:val="20"/>
          <w:szCs w:val="20"/>
        </w:rPr>
        <w:t>3</w:t>
      </w:r>
    </w:p>
    <w:p w14:paraId="01453252" w14:textId="77777777" w:rsidR="005B65BD" w:rsidRPr="007246A0" w:rsidRDefault="005B65BD" w:rsidP="00B3267C">
      <w:pPr>
        <w:pStyle w:val="Odstavecseseznamem"/>
        <w:spacing w:after="240" w:line="276" w:lineRule="auto"/>
        <w:ind w:left="0"/>
        <w:jc w:val="center"/>
        <w:rPr>
          <w:rFonts w:ascii="Arial" w:hAnsi="Arial" w:cs="Arial"/>
          <w:sz w:val="20"/>
          <w:szCs w:val="20"/>
        </w:rPr>
      </w:pPr>
      <w:r w:rsidRPr="007246A0">
        <w:rPr>
          <w:rFonts w:ascii="Arial" w:hAnsi="Arial" w:cs="Arial"/>
          <w:b/>
          <w:bCs/>
          <w:sz w:val="20"/>
          <w:szCs w:val="20"/>
        </w:rPr>
        <w:t>Specifikace díla</w:t>
      </w:r>
    </w:p>
    <w:p w14:paraId="56A82F81" w14:textId="0ECE8454" w:rsidR="00EB5824" w:rsidRPr="003F6864" w:rsidRDefault="00EB5824" w:rsidP="00FF58BF">
      <w:pPr>
        <w:widowControl w:val="0"/>
        <w:numPr>
          <w:ilvl w:val="0"/>
          <w:numId w:val="8"/>
        </w:numPr>
        <w:suppressAutoHyphens w:val="0"/>
        <w:spacing w:before="120" w:after="120" w:line="276" w:lineRule="auto"/>
        <w:jc w:val="both"/>
        <w:rPr>
          <w:rFonts w:ascii="Arial" w:hAnsi="Arial" w:cs="Arial"/>
          <w:b/>
          <w:sz w:val="20"/>
          <w:szCs w:val="20"/>
        </w:rPr>
      </w:pPr>
      <w:r w:rsidRPr="003F6864">
        <w:rPr>
          <w:rFonts w:ascii="Arial" w:hAnsi="Arial" w:cs="Arial"/>
          <w:b/>
          <w:sz w:val="20"/>
          <w:szCs w:val="20"/>
        </w:rPr>
        <w:t>Stavební část díla</w:t>
      </w:r>
    </w:p>
    <w:p w14:paraId="44C702C0" w14:textId="5ACB9409" w:rsidR="003D4686" w:rsidRPr="008A0ACC" w:rsidRDefault="003D4686" w:rsidP="003D4686">
      <w:pPr>
        <w:pStyle w:val="Odstavecseseznamem"/>
        <w:numPr>
          <w:ilvl w:val="0"/>
          <w:numId w:val="46"/>
        </w:numPr>
        <w:spacing w:before="240" w:after="240" w:line="276" w:lineRule="auto"/>
        <w:jc w:val="both"/>
        <w:rPr>
          <w:rFonts w:ascii="Arial" w:hAnsi="Arial" w:cs="Arial"/>
          <w:sz w:val="20"/>
          <w:szCs w:val="20"/>
        </w:rPr>
      </w:pPr>
      <w:r>
        <w:rPr>
          <w:rFonts w:ascii="Arial" w:hAnsi="Arial" w:cs="Arial"/>
          <w:sz w:val="20"/>
          <w:szCs w:val="20"/>
        </w:rPr>
        <w:t xml:space="preserve">Stavba je novostavbou pozemní komunikace </w:t>
      </w:r>
      <w:r w:rsidRPr="00144999">
        <w:rPr>
          <w:rFonts w:ascii="Arial" w:hAnsi="Arial" w:cs="Arial"/>
          <w:sz w:val="20"/>
          <w:szCs w:val="20"/>
          <w:lang w:eastAsia="cs-CZ"/>
        </w:rPr>
        <w:t xml:space="preserve">východního obchvatu městyse Častolovice, který se napojuje na stávající silnici I/11 mezi městysem Častolovice a městem Kostelec nad Orlicí. Napojení je řešeno za pomoci turbookružní křižovatky a navazuje na připravovanou stavbu „I/11 Častolovice – obchvat“. Konec obchvatu je umístěn severně od Častolovic, kde se přeložka silnice II/318 napojuje na stávající sil. II/321 směřující do města Solnice. Tato komunikace zajišťuje důležité spojení do průmyslové zóny </w:t>
      </w:r>
      <w:r w:rsidR="00E0476D">
        <w:rPr>
          <w:rFonts w:ascii="Arial" w:hAnsi="Arial" w:cs="Arial"/>
          <w:sz w:val="20"/>
          <w:szCs w:val="20"/>
          <w:lang w:eastAsia="cs-CZ"/>
        </w:rPr>
        <w:t xml:space="preserve">Solnice - </w:t>
      </w:r>
      <w:r w:rsidRPr="00144999">
        <w:rPr>
          <w:rFonts w:ascii="Arial" w:hAnsi="Arial" w:cs="Arial"/>
          <w:sz w:val="20"/>
          <w:szCs w:val="20"/>
          <w:lang w:eastAsia="cs-CZ"/>
        </w:rPr>
        <w:t>Kvasiny. Součástí stavby obchvatu je výstavba 4 úrovňových křižovatek, 7 mostních objektů, realizace nezbytných přeložek stávajících inženýrských sítí a vybudování nových komunikací a sjezdů pro obsluhu a napojení přilehlýc</w:t>
      </w:r>
      <w:r>
        <w:rPr>
          <w:rFonts w:ascii="Arial" w:hAnsi="Arial" w:cs="Arial"/>
          <w:sz w:val="20"/>
          <w:szCs w:val="20"/>
          <w:lang w:eastAsia="cs-CZ"/>
        </w:rPr>
        <w:t>h pozemků.</w:t>
      </w:r>
    </w:p>
    <w:p w14:paraId="57F916FB" w14:textId="556865A9" w:rsidR="00EB5824" w:rsidRPr="008A0ACC" w:rsidRDefault="00EB5824" w:rsidP="00FF58BF">
      <w:pPr>
        <w:pStyle w:val="Odstavecseseznamem"/>
        <w:numPr>
          <w:ilvl w:val="0"/>
          <w:numId w:val="46"/>
        </w:numPr>
        <w:spacing w:before="240" w:after="240" w:line="276" w:lineRule="auto"/>
        <w:jc w:val="both"/>
        <w:rPr>
          <w:rFonts w:ascii="Arial" w:hAnsi="Arial" w:cs="Arial"/>
          <w:sz w:val="20"/>
          <w:szCs w:val="20"/>
        </w:rPr>
      </w:pPr>
      <w:r w:rsidRPr="008A0ACC">
        <w:rPr>
          <w:rFonts w:ascii="Arial" w:hAnsi="Arial" w:cs="Arial"/>
          <w:sz w:val="20"/>
          <w:szCs w:val="20"/>
        </w:rPr>
        <w:lastRenderedPageBreak/>
        <w:t>Zhotovitel v rámci realizace stavby provede také monitoring dotčených objektů, komunikací, objízdných tras před a po realizaci, vodních zdrojů; geotechnický průzkum apod., v souladu s projektovou dokumentací.</w:t>
      </w:r>
    </w:p>
    <w:p w14:paraId="09DBF287" w14:textId="77777777" w:rsidR="009C3B1D" w:rsidRDefault="00EB5824" w:rsidP="00FF58BF">
      <w:pPr>
        <w:pStyle w:val="Odstavecseseznamem"/>
        <w:widowControl w:val="0"/>
        <w:numPr>
          <w:ilvl w:val="0"/>
          <w:numId w:val="46"/>
        </w:numPr>
        <w:suppressAutoHyphens w:val="0"/>
        <w:spacing w:before="120" w:after="120" w:line="276" w:lineRule="auto"/>
        <w:jc w:val="both"/>
        <w:rPr>
          <w:rFonts w:ascii="Arial" w:hAnsi="Arial" w:cs="Arial"/>
          <w:sz w:val="20"/>
          <w:szCs w:val="20"/>
        </w:rPr>
      </w:pPr>
      <w:r w:rsidRPr="005041D8">
        <w:rPr>
          <w:rFonts w:ascii="Arial" w:hAnsi="Arial" w:cs="Arial"/>
          <w:sz w:val="20"/>
          <w:szCs w:val="20"/>
        </w:rPr>
        <w:t xml:space="preserve">Stavba bude provedena tak, aby byla způsobilá k obvyklému užívání v souladu se zadáním stavby, čímž je v řazení dle závaznosti: </w:t>
      </w:r>
    </w:p>
    <w:p w14:paraId="33CDED1E" w14:textId="236C2A97" w:rsidR="00DA74AA" w:rsidRDefault="009E12BD" w:rsidP="00FF58BF">
      <w:pPr>
        <w:pStyle w:val="Odstavecseseznamem"/>
        <w:widowControl w:val="0"/>
        <w:numPr>
          <w:ilvl w:val="0"/>
          <w:numId w:val="32"/>
        </w:numPr>
        <w:suppressAutoHyphens w:val="0"/>
        <w:spacing w:before="120" w:after="120" w:line="276" w:lineRule="auto"/>
        <w:ind w:left="1134"/>
        <w:jc w:val="both"/>
        <w:rPr>
          <w:rFonts w:ascii="Arial" w:hAnsi="Arial" w:cs="Arial"/>
          <w:sz w:val="20"/>
          <w:szCs w:val="20"/>
        </w:rPr>
      </w:pPr>
      <w:r w:rsidRPr="005041D8">
        <w:rPr>
          <w:rFonts w:ascii="Arial" w:hAnsi="Arial" w:cs="Arial"/>
          <w:sz w:val="20"/>
          <w:szCs w:val="20"/>
        </w:rPr>
        <w:t>příslušn</w:t>
      </w:r>
      <w:r>
        <w:rPr>
          <w:rFonts w:ascii="Arial" w:hAnsi="Arial" w:cs="Arial"/>
          <w:sz w:val="20"/>
          <w:szCs w:val="20"/>
        </w:rPr>
        <w:t>á</w:t>
      </w:r>
      <w:r w:rsidRPr="005041D8">
        <w:rPr>
          <w:rFonts w:ascii="Arial" w:hAnsi="Arial" w:cs="Arial"/>
          <w:sz w:val="20"/>
          <w:szCs w:val="20"/>
        </w:rPr>
        <w:t xml:space="preserve"> </w:t>
      </w:r>
      <w:r w:rsidR="006F0BD7">
        <w:rPr>
          <w:rFonts w:ascii="Arial" w:hAnsi="Arial" w:cs="Arial"/>
          <w:sz w:val="20"/>
          <w:szCs w:val="20"/>
        </w:rPr>
        <w:t>stavební</w:t>
      </w:r>
      <w:r w:rsidR="00DA74AA">
        <w:rPr>
          <w:rFonts w:ascii="Arial" w:hAnsi="Arial" w:cs="Arial"/>
          <w:sz w:val="20"/>
          <w:szCs w:val="20"/>
        </w:rPr>
        <w:t xml:space="preserve"> povolení;</w:t>
      </w:r>
      <w:r w:rsidR="00DA74AA" w:rsidRPr="005041D8">
        <w:rPr>
          <w:rFonts w:ascii="Arial" w:hAnsi="Arial" w:cs="Arial"/>
          <w:sz w:val="20"/>
          <w:szCs w:val="20"/>
        </w:rPr>
        <w:t xml:space="preserve"> </w:t>
      </w:r>
    </w:p>
    <w:p w14:paraId="06CC0EBA" w14:textId="32F7C7DE" w:rsidR="009C3B1D" w:rsidRDefault="00EB5824" w:rsidP="00FF58BF">
      <w:pPr>
        <w:pStyle w:val="Odstavecseseznamem"/>
        <w:widowControl w:val="0"/>
        <w:numPr>
          <w:ilvl w:val="0"/>
          <w:numId w:val="32"/>
        </w:numPr>
        <w:suppressAutoHyphens w:val="0"/>
        <w:spacing w:before="120" w:after="120" w:line="276" w:lineRule="auto"/>
        <w:ind w:left="1134"/>
        <w:jc w:val="both"/>
        <w:rPr>
          <w:rFonts w:ascii="Arial" w:hAnsi="Arial" w:cs="Arial"/>
          <w:sz w:val="20"/>
          <w:szCs w:val="20"/>
        </w:rPr>
      </w:pPr>
      <w:r w:rsidRPr="005041D8">
        <w:rPr>
          <w:rFonts w:ascii="Arial" w:hAnsi="Arial" w:cs="Arial"/>
          <w:sz w:val="20"/>
          <w:szCs w:val="20"/>
        </w:rPr>
        <w:t xml:space="preserve">nabídka zhotovitele podaná v rámci příslušného zadávacího řízení; </w:t>
      </w:r>
    </w:p>
    <w:p w14:paraId="6DF719D9" w14:textId="287B1859" w:rsidR="009C3B1D" w:rsidRDefault="00EB5824" w:rsidP="00FF58BF">
      <w:pPr>
        <w:pStyle w:val="Odstavecseseznamem"/>
        <w:widowControl w:val="0"/>
        <w:numPr>
          <w:ilvl w:val="0"/>
          <w:numId w:val="32"/>
        </w:numPr>
        <w:suppressAutoHyphens w:val="0"/>
        <w:spacing w:before="120" w:after="120" w:line="276" w:lineRule="auto"/>
        <w:ind w:left="1134"/>
        <w:jc w:val="both"/>
        <w:rPr>
          <w:rFonts w:ascii="Arial" w:hAnsi="Arial" w:cs="Arial"/>
          <w:sz w:val="20"/>
          <w:szCs w:val="20"/>
        </w:rPr>
      </w:pPr>
      <w:r w:rsidRPr="005041D8">
        <w:rPr>
          <w:rFonts w:ascii="Arial" w:hAnsi="Arial" w:cs="Arial"/>
          <w:sz w:val="20"/>
          <w:szCs w:val="20"/>
        </w:rPr>
        <w:t xml:space="preserve">soupis prací, dodávek a služeb s výkazem výměr; </w:t>
      </w:r>
    </w:p>
    <w:p w14:paraId="1BBAD379" w14:textId="24EC020A" w:rsidR="009C3B1D" w:rsidRDefault="00EB5824" w:rsidP="00FF58BF">
      <w:pPr>
        <w:pStyle w:val="Odstavecseseznamem"/>
        <w:widowControl w:val="0"/>
        <w:numPr>
          <w:ilvl w:val="0"/>
          <w:numId w:val="32"/>
        </w:numPr>
        <w:suppressAutoHyphens w:val="0"/>
        <w:spacing w:before="120" w:after="120" w:line="276" w:lineRule="auto"/>
        <w:ind w:left="1134"/>
        <w:jc w:val="both"/>
        <w:rPr>
          <w:rFonts w:ascii="Arial" w:hAnsi="Arial" w:cs="Arial"/>
          <w:sz w:val="20"/>
          <w:szCs w:val="20"/>
        </w:rPr>
      </w:pPr>
      <w:r w:rsidRPr="005041D8">
        <w:rPr>
          <w:rFonts w:ascii="Arial" w:hAnsi="Arial" w:cs="Arial"/>
          <w:sz w:val="20"/>
          <w:szCs w:val="20"/>
        </w:rPr>
        <w:t xml:space="preserve">projektová dokumentace pro provedení stavby; </w:t>
      </w:r>
    </w:p>
    <w:p w14:paraId="5A2EE070" w14:textId="66BB6A3C" w:rsidR="008A0ACC" w:rsidRDefault="00147E77" w:rsidP="00FF58BF">
      <w:pPr>
        <w:pStyle w:val="Odstavecseseznamem"/>
        <w:widowControl w:val="0"/>
        <w:numPr>
          <w:ilvl w:val="0"/>
          <w:numId w:val="32"/>
        </w:numPr>
        <w:suppressAutoHyphens w:val="0"/>
        <w:spacing w:before="120" w:after="120" w:line="276" w:lineRule="auto"/>
        <w:ind w:left="1134"/>
        <w:jc w:val="both"/>
        <w:rPr>
          <w:rFonts w:ascii="Arial" w:hAnsi="Arial" w:cs="Arial"/>
          <w:sz w:val="20"/>
          <w:szCs w:val="20"/>
        </w:rPr>
      </w:pPr>
      <w:r w:rsidRPr="00147E77">
        <w:rPr>
          <w:rFonts w:ascii="Arial" w:hAnsi="Arial" w:cs="Arial"/>
          <w:sz w:val="20"/>
          <w:szCs w:val="20"/>
        </w:rPr>
        <w:t xml:space="preserve">Smluvní podmínky pro </w:t>
      </w:r>
      <w:r>
        <w:rPr>
          <w:rFonts w:ascii="Arial" w:hAnsi="Arial" w:cs="Arial"/>
          <w:sz w:val="20"/>
          <w:szCs w:val="20"/>
        </w:rPr>
        <w:t>výstavbu pozemních a inženýrských staveb projektovaných objednatelem obecné a zvláštní, vydané Ministerstvem dopravy</w:t>
      </w:r>
      <w:r w:rsidR="007B6ABF">
        <w:rPr>
          <w:rFonts w:ascii="Arial" w:hAnsi="Arial" w:cs="Arial"/>
          <w:sz w:val="20"/>
          <w:szCs w:val="20"/>
        </w:rPr>
        <w:t>,</w:t>
      </w:r>
      <w:r>
        <w:rPr>
          <w:rFonts w:ascii="Arial" w:hAnsi="Arial" w:cs="Arial"/>
          <w:sz w:val="20"/>
          <w:szCs w:val="20"/>
        </w:rPr>
        <w:t xml:space="preserve"> ve znění účinném ke dni uzavření smlouvy</w:t>
      </w:r>
      <w:r w:rsidR="00EB5824" w:rsidRPr="005041D8">
        <w:rPr>
          <w:rFonts w:ascii="Arial" w:hAnsi="Arial" w:cs="Arial"/>
          <w:sz w:val="20"/>
          <w:szCs w:val="20"/>
        </w:rPr>
        <w:t xml:space="preserve">; </w:t>
      </w:r>
    </w:p>
    <w:p w14:paraId="22F53497" w14:textId="5056EB4C" w:rsidR="00522E93" w:rsidRDefault="00EB5824" w:rsidP="00FF58BF">
      <w:pPr>
        <w:pStyle w:val="Odstavecseseznamem"/>
        <w:widowControl w:val="0"/>
        <w:numPr>
          <w:ilvl w:val="0"/>
          <w:numId w:val="32"/>
        </w:numPr>
        <w:suppressAutoHyphens w:val="0"/>
        <w:spacing w:before="120" w:after="120" w:line="276" w:lineRule="auto"/>
        <w:ind w:left="1134"/>
        <w:jc w:val="both"/>
        <w:rPr>
          <w:rFonts w:ascii="Arial" w:hAnsi="Arial" w:cs="Arial"/>
          <w:sz w:val="20"/>
          <w:szCs w:val="20"/>
        </w:rPr>
      </w:pPr>
      <w:r w:rsidRPr="005041D8">
        <w:rPr>
          <w:rFonts w:ascii="Arial" w:hAnsi="Arial" w:cs="Arial"/>
          <w:sz w:val="20"/>
          <w:szCs w:val="20"/>
        </w:rPr>
        <w:t>Technické kvalitativní podmínky staveb pozemních komunikací, vydané Ministerstvem dopravy</w:t>
      </w:r>
      <w:r w:rsidR="007B6ABF">
        <w:rPr>
          <w:rFonts w:ascii="Arial" w:hAnsi="Arial" w:cs="Arial"/>
          <w:sz w:val="20"/>
          <w:szCs w:val="20"/>
        </w:rPr>
        <w:t>,</w:t>
      </w:r>
      <w:r w:rsidRPr="005041D8">
        <w:rPr>
          <w:rFonts w:ascii="Arial" w:hAnsi="Arial" w:cs="Arial"/>
          <w:sz w:val="20"/>
          <w:szCs w:val="20"/>
        </w:rPr>
        <w:t xml:space="preserve"> ve znění účinném ke dni uzavření smlouvy;</w:t>
      </w:r>
    </w:p>
    <w:p w14:paraId="09F37E05" w14:textId="62FDB1C8" w:rsidR="00EB5824" w:rsidRDefault="00EB5824" w:rsidP="00FF58BF">
      <w:pPr>
        <w:pStyle w:val="Odstavecseseznamem"/>
        <w:widowControl w:val="0"/>
        <w:numPr>
          <w:ilvl w:val="0"/>
          <w:numId w:val="32"/>
        </w:numPr>
        <w:suppressAutoHyphens w:val="0"/>
        <w:spacing w:before="120" w:after="120" w:line="276" w:lineRule="auto"/>
        <w:ind w:left="1134"/>
        <w:jc w:val="both"/>
        <w:rPr>
          <w:rFonts w:ascii="Arial" w:hAnsi="Arial" w:cs="Arial"/>
          <w:sz w:val="20"/>
          <w:szCs w:val="20"/>
        </w:rPr>
      </w:pPr>
      <w:r w:rsidRPr="00801563">
        <w:rPr>
          <w:rFonts w:ascii="Arial" w:hAnsi="Arial" w:cs="Arial"/>
          <w:sz w:val="20"/>
          <w:szCs w:val="20"/>
        </w:rPr>
        <w:t>písemné pokyny objednatele.</w:t>
      </w:r>
    </w:p>
    <w:p w14:paraId="7559C08D" w14:textId="77777777" w:rsidR="008A0ACC" w:rsidRDefault="008A0ACC" w:rsidP="00FF58BF">
      <w:pPr>
        <w:pStyle w:val="Odstavecseseznamem"/>
        <w:numPr>
          <w:ilvl w:val="0"/>
          <w:numId w:val="48"/>
        </w:numPr>
        <w:suppressAutoHyphens w:val="0"/>
        <w:spacing w:before="240" w:line="276" w:lineRule="auto"/>
        <w:jc w:val="both"/>
        <w:rPr>
          <w:rFonts w:ascii="Arial" w:hAnsi="Arial" w:cs="Arial"/>
          <w:sz w:val="20"/>
          <w:szCs w:val="20"/>
        </w:rPr>
      </w:pPr>
      <w:r>
        <w:rPr>
          <w:rFonts w:ascii="Arial" w:hAnsi="Arial" w:cs="Arial"/>
          <w:sz w:val="20"/>
          <w:szCs w:val="20"/>
        </w:rPr>
        <w:t>Zhotovitel se zavazuje dodržovat předpisy o bezpečnosti práce a ochrany zdraví při práci a požární ochrany. Zhotovitel umožní výkon TDS, autorského dozoru projektanta a výkon činnosti koordinátora BOZP. Zhotovitel je odpovědný za to, že na stavbě budou přítomni pouze pracovníci s platnou lékařskou prohlídkou.</w:t>
      </w:r>
    </w:p>
    <w:p w14:paraId="5D362955" w14:textId="77777777" w:rsidR="00EB5824" w:rsidRPr="00841076" w:rsidRDefault="00EB5824" w:rsidP="00FF58BF">
      <w:pPr>
        <w:widowControl w:val="0"/>
        <w:numPr>
          <w:ilvl w:val="0"/>
          <w:numId w:val="8"/>
        </w:numPr>
        <w:suppressAutoHyphens w:val="0"/>
        <w:spacing w:before="120" w:after="120" w:line="276" w:lineRule="auto"/>
        <w:jc w:val="both"/>
        <w:rPr>
          <w:rFonts w:ascii="Arial" w:hAnsi="Arial" w:cs="Arial"/>
          <w:sz w:val="20"/>
          <w:szCs w:val="20"/>
        </w:rPr>
      </w:pPr>
      <w:r w:rsidRPr="00841076">
        <w:rPr>
          <w:rFonts w:ascii="Arial" w:hAnsi="Arial" w:cs="Arial"/>
          <w:b/>
          <w:sz w:val="20"/>
          <w:szCs w:val="20"/>
        </w:rPr>
        <w:t>Realizační dokumentace stavby</w:t>
      </w:r>
    </w:p>
    <w:p w14:paraId="01DC7F78" w14:textId="6B233395" w:rsidR="00EB5824" w:rsidRPr="00841076" w:rsidRDefault="00EB5824" w:rsidP="00FF58BF">
      <w:pPr>
        <w:pStyle w:val="Odstavecseseznamem"/>
        <w:widowControl w:val="0"/>
        <w:numPr>
          <w:ilvl w:val="0"/>
          <w:numId w:val="49"/>
        </w:numPr>
        <w:suppressAutoHyphens w:val="0"/>
        <w:spacing w:before="120" w:after="120" w:line="276" w:lineRule="auto"/>
        <w:jc w:val="both"/>
        <w:rPr>
          <w:rFonts w:ascii="Arial" w:hAnsi="Arial" w:cs="Arial"/>
          <w:sz w:val="20"/>
          <w:szCs w:val="20"/>
        </w:rPr>
      </w:pPr>
      <w:r w:rsidRPr="00841076">
        <w:rPr>
          <w:rFonts w:ascii="Arial" w:hAnsi="Arial" w:cs="Arial"/>
          <w:sz w:val="20"/>
          <w:szCs w:val="20"/>
        </w:rPr>
        <w:t>Zhotovitel dopracuje realizační dokumentaci stavby (dále jen „RDS“) v souladu s právními předpisy a s</w:t>
      </w:r>
      <w:r w:rsidR="0005017E">
        <w:rPr>
          <w:rFonts w:ascii="Arial" w:hAnsi="Arial" w:cs="Arial"/>
          <w:sz w:val="20"/>
          <w:szCs w:val="20"/>
        </w:rPr>
        <w:t>e</w:t>
      </w:r>
      <w:r w:rsidRPr="00841076">
        <w:rPr>
          <w:rFonts w:ascii="Arial" w:hAnsi="Arial" w:cs="Arial"/>
          <w:sz w:val="20"/>
          <w:szCs w:val="20"/>
        </w:rPr>
        <w:t xml:space="preserve"> Směrnicí Ministerstva dopravy pro dokumentaci staveb pozemních komunikací</w:t>
      </w:r>
      <w:r w:rsidR="0005017E">
        <w:rPr>
          <w:rFonts w:ascii="Arial" w:hAnsi="Arial" w:cs="Arial"/>
          <w:sz w:val="20"/>
          <w:szCs w:val="20"/>
        </w:rPr>
        <w:t>,</w:t>
      </w:r>
      <w:r w:rsidR="0005017E" w:rsidRPr="0005017E">
        <w:rPr>
          <w:rFonts w:ascii="Arial" w:hAnsi="Arial" w:cs="Arial"/>
          <w:sz w:val="20"/>
          <w:szCs w:val="20"/>
        </w:rPr>
        <w:t xml:space="preserve"> </w:t>
      </w:r>
      <w:r w:rsidR="0005017E" w:rsidRPr="00841076">
        <w:rPr>
          <w:rFonts w:ascii="Arial" w:hAnsi="Arial" w:cs="Arial"/>
          <w:sz w:val="20"/>
          <w:szCs w:val="20"/>
        </w:rPr>
        <w:t>aktuálně účinnou</w:t>
      </w:r>
      <w:r w:rsidR="0005017E">
        <w:rPr>
          <w:rFonts w:ascii="Arial" w:hAnsi="Arial" w:cs="Arial"/>
          <w:sz w:val="20"/>
          <w:szCs w:val="20"/>
        </w:rPr>
        <w:t xml:space="preserve"> v době plnění díla</w:t>
      </w:r>
      <w:r w:rsidRPr="00841076">
        <w:rPr>
          <w:rFonts w:ascii="Arial" w:hAnsi="Arial" w:cs="Arial"/>
          <w:sz w:val="20"/>
          <w:szCs w:val="20"/>
        </w:rPr>
        <w:t xml:space="preserve">.  </w:t>
      </w:r>
    </w:p>
    <w:p w14:paraId="28F309D0" w14:textId="77777777" w:rsidR="0075472E" w:rsidRDefault="0075472E" w:rsidP="00FF58BF">
      <w:pPr>
        <w:pStyle w:val="Odstavecseseznamem"/>
        <w:numPr>
          <w:ilvl w:val="0"/>
          <w:numId w:val="49"/>
        </w:numPr>
        <w:suppressAutoHyphens w:val="0"/>
        <w:spacing w:before="240" w:line="276" w:lineRule="auto"/>
        <w:jc w:val="both"/>
        <w:rPr>
          <w:rFonts w:ascii="Arial" w:hAnsi="Arial" w:cs="Arial"/>
          <w:sz w:val="20"/>
          <w:szCs w:val="20"/>
        </w:rPr>
      </w:pPr>
      <w:r>
        <w:rPr>
          <w:rFonts w:ascii="Arial" w:hAnsi="Arial" w:cs="Arial"/>
          <w:sz w:val="20"/>
          <w:szCs w:val="20"/>
        </w:rPr>
        <w:t>RDS bude předána 1 x v tištěné podobě. RDS bude rovněž předána elektronicky vždy na dvou nosičích dat, (flash disk, CD nebo DVD), přičemž na každém z nosičů bude RDS zapsána ve formátu PDF a zároveň i v obecně rozšířeném přepisovatelném formátu (DOC, DWG apod.)</w:t>
      </w:r>
    </w:p>
    <w:p w14:paraId="035136E2" w14:textId="77777777" w:rsidR="00EB5824" w:rsidRPr="00841076" w:rsidRDefault="00EB5824" w:rsidP="00FF58BF">
      <w:pPr>
        <w:pStyle w:val="Odstavecseseznamem"/>
        <w:widowControl w:val="0"/>
        <w:numPr>
          <w:ilvl w:val="0"/>
          <w:numId w:val="49"/>
        </w:numPr>
        <w:suppressAutoHyphens w:val="0"/>
        <w:spacing w:before="120" w:after="120" w:line="276" w:lineRule="auto"/>
        <w:jc w:val="both"/>
        <w:rPr>
          <w:rFonts w:ascii="Arial" w:hAnsi="Arial" w:cs="Arial"/>
          <w:sz w:val="20"/>
          <w:szCs w:val="20"/>
        </w:rPr>
      </w:pPr>
      <w:r w:rsidRPr="00841076">
        <w:rPr>
          <w:rFonts w:ascii="Arial" w:hAnsi="Arial" w:cs="Arial"/>
          <w:sz w:val="20"/>
          <w:szCs w:val="20"/>
        </w:rPr>
        <w:t>Zhotovitel je povinen předat objednateli harmonogram postupného předávání částí RDS 1x v tištěné podobě a 1x elektronicky, a to při předání staveniště, do 7 dní od výzvy objednatele k plnění; část RDS k pracím, které mají být provedeny před předáním návrhu RDS budou předány vždy před zahájením těchto prací.</w:t>
      </w:r>
    </w:p>
    <w:p w14:paraId="5DB32754" w14:textId="77777777" w:rsidR="00EB5824" w:rsidRPr="00841076" w:rsidRDefault="00EB5824" w:rsidP="00FF58BF">
      <w:pPr>
        <w:pStyle w:val="Odstavecseseznamem"/>
        <w:widowControl w:val="0"/>
        <w:numPr>
          <w:ilvl w:val="0"/>
          <w:numId w:val="49"/>
        </w:numPr>
        <w:suppressAutoHyphens w:val="0"/>
        <w:spacing w:before="120" w:after="120" w:line="276" w:lineRule="auto"/>
        <w:jc w:val="both"/>
        <w:rPr>
          <w:rFonts w:ascii="Arial" w:hAnsi="Arial" w:cs="Arial"/>
          <w:sz w:val="20"/>
          <w:szCs w:val="20"/>
        </w:rPr>
      </w:pPr>
      <w:r w:rsidRPr="00841076">
        <w:rPr>
          <w:rFonts w:ascii="Arial" w:hAnsi="Arial" w:cs="Arial"/>
          <w:sz w:val="20"/>
          <w:szCs w:val="20"/>
        </w:rPr>
        <w:t>Objednatel, případně osoba oprávněná za objednatele v příslušném rozsahu jednat, do 5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Součástí zadání stavby se stává RDS, ke které objednatel písemně vyjádřil svůj souhlas, a případně podmínky zapsané v zápisu.</w:t>
      </w:r>
    </w:p>
    <w:p w14:paraId="3CF8B2AD" w14:textId="77777777" w:rsidR="00EB5824" w:rsidRPr="00841076" w:rsidRDefault="00EB5824" w:rsidP="00FF58BF">
      <w:pPr>
        <w:pStyle w:val="Odstavecseseznamem"/>
        <w:widowControl w:val="0"/>
        <w:numPr>
          <w:ilvl w:val="0"/>
          <w:numId w:val="49"/>
        </w:numPr>
        <w:suppressAutoHyphens w:val="0"/>
        <w:spacing w:before="120" w:after="120" w:line="276" w:lineRule="auto"/>
        <w:jc w:val="both"/>
        <w:rPr>
          <w:rFonts w:ascii="Arial" w:hAnsi="Arial" w:cs="Arial"/>
          <w:sz w:val="20"/>
          <w:szCs w:val="20"/>
        </w:rPr>
      </w:pPr>
      <w:r w:rsidRPr="00841076">
        <w:rPr>
          <w:rFonts w:ascii="Arial" w:hAnsi="Arial" w:cs="Arial"/>
          <w:sz w:val="20"/>
          <w:szCs w:val="20"/>
        </w:rPr>
        <w:t>Všechna vyhotovení RDS, případně zbylá vyhotovení RDS budou předána do 5 pracovních dnů od obdržení souhlasu s RDS, případně do 5 pracovních dnů od uskutečnění jednání se zhotovitelem o výhradách k RDS.</w:t>
      </w:r>
    </w:p>
    <w:p w14:paraId="3A0D4923" w14:textId="16414119" w:rsidR="001D5B6A" w:rsidRPr="00841076" w:rsidRDefault="00EB5824" w:rsidP="00FF58BF">
      <w:pPr>
        <w:pStyle w:val="Odstavecseseznamem"/>
        <w:widowControl w:val="0"/>
        <w:numPr>
          <w:ilvl w:val="0"/>
          <w:numId w:val="49"/>
        </w:numPr>
        <w:suppressAutoHyphens w:val="0"/>
        <w:spacing w:before="120" w:after="120" w:line="276" w:lineRule="auto"/>
        <w:jc w:val="both"/>
        <w:rPr>
          <w:rFonts w:ascii="Arial" w:hAnsi="Arial" w:cs="Arial"/>
          <w:sz w:val="20"/>
          <w:szCs w:val="20"/>
        </w:rPr>
      </w:pPr>
      <w:r w:rsidRPr="00841076">
        <w:rPr>
          <w:rFonts w:ascii="Arial" w:hAnsi="Arial" w:cs="Arial"/>
          <w:sz w:val="20"/>
          <w:szCs w:val="20"/>
        </w:rPr>
        <w:t>Zhotovitel poskytuje objednateli výhradní a neomezenou licenci k užití RDS ke zhotovení stavby případně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7F46C486" w14:textId="641E9A23" w:rsidR="00EB5824" w:rsidRPr="00841076" w:rsidRDefault="00EB5824" w:rsidP="00FF58BF">
      <w:pPr>
        <w:pStyle w:val="Odstavecseseznamem"/>
        <w:widowControl w:val="0"/>
        <w:numPr>
          <w:ilvl w:val="0"/>
          <w:numId w:val="8"/>
        </w:numPr>
        <w:suppressAutoHyphens w:val="0"/>
        <w:spacing w:before="120" w:after="120" w:line="276" w:lineRule="auto"/>
        <w:jc w:val="both"/>
        <w:rPr>
          <w:rFonts w:ascii="Arial" w:hAnsi="Arial" w:cs="Arial"/>
          <w:b/>
          <w:sz w:val="20"/>
          <w:szCs w:val="20"/>
        </w:rPr>
      </w:pPr>
      <w:r w:rsidRPr="00841076">
        <w:rPr>
          <w:rFonts w:ascii="Arial" w:hAnsi="Arial" w:cs="Arial"/>
          <w:b/>
          <w:sz w:val="20"/>
          <w:szCs w:val="20"/>
        </w:rPr>
        <w:lastRenderedPageBreak/>
        <w:t>Dokumentace skutečného provedení stavby</w:t>
      </w:r>
    </w:p>
    <w:p w14:paraId="58EE4895" w14:textId="77777777" w:rsidR="00EB5824" w:rsidRPr="00841076" w:rsidRDefault="00EB5824" w:rsidP="00FF58BF">
      <w:pPr>
        <w:pStyle w:val="Odstavecseseznamem"/>
        <w:widowControl w:val="0"/>
        <w:numPr>
          <w:ilvl w:val="0"/>
          <w:numId w:val="50"/>
        </w:numPr>
        <w:suppressAutoHyphens w:val="0"/>
        <w:spacing w:before="120" w:after="120" w:line="276" w:lineRule="auto"/>
        <w:jc w:val="both"/>
        <w:rPr>
          <w:rFonts w:ascii="Arial" w:hAnsi="Arial" w:cs="Arial"/>
          <w:sz w:val="20"/>
          <w:szCs w:val="20"/>
        </w:rPr>
      </w:pPr>
      <w:r w:rsidRPr="00841076">
        <w:rPr>
          <w:rFonts w:ascii="Arial" w:hAnsi="Arial" w:cs="Arial"/>
          <w:sz w:val="20"/>
          <w:szCs w:val="20"/>
        </w:rPr>
        <w:t xml:space="preserve">Zhotovitel vyhotoví dokumentaci skutečného provedení stavby (dále jen „DSPS“) v souladu s právními předpisy a s aktuálně účinnou Směrnicí Ministerstva dopravy pro dokumentaci staveb pozemních komunikací.  </w:t>
      </w:r>
    </w:p>
    <w:p w14:paraId="4863585E" w14:textId="211CF475" w:rsidR="00EB5824" w:rsidRPr="00841076" w:rsidRDefault="00EB5824" w:rsidP="00FF58BF">
      <w:pPr>
        <w:pStyle w:val="Odstavecseseznamem"/>
        <w:widowControl w:val="0"/>
        <w:numPr>
          <w:ilvl w:val="0"/>
          <w:numId w:val="50"/>
        </w:numPr>
        <w:suppressAutoHyphens w:val="0"/>
        <w:spacing w:before="120" w:after="120" w:line="276" w:lineRule="auto"/>
        <w:jc w:val="both"/>
        <w:rPr>
          <w:rFonts w:ascii="Arial" w:hAnsi="Arial" w:cs="Arial"/>
          <w:sz w:val="20"/>
          <w:szCs w:val="20"/>
        </w:rPr>
      </w:pPr>
      <w:r w:rsidRPr="00841076">
        <w:rPr>
          <w:rFonts w:ascii="Arial" w:hAnsi="Arial" w:cs="Arial"/>
          <w:sz w:val="20"/>
          <w:szCs w:val="20"/>
        </w:rPr>
        <w:t xml:space="preserve">DSPS bude předána </w:t>
      </w:r>
      <w:r w:rsidR="00DD2D2D">
        <w:rPr>
          <w:rFonts w:ascii="Arial" w:hAnsi="Arial" w:cs="Arial"/>
          <w:sz w:val="20"/>
          <w:szCs w:val="20"/>
        </w:rPr>
        <w:t>4</w:t>
      </w:r>
      <w:r w:rsidRPr="00841076">
        <w:rPr>
          <w:rFonts w:ascii="Arial" w:hAnsi="Arial" w:cs="Arial"/>
          <w:sz w:val="20"/>
          <w:szCs w:val="20"/>
        </w:rPr>
        <w:t xml:space="preserve"> x v tištěné podobě. Veškerá tištěná vyhotovení DSPS budou ověřena osobou autorizovanou pro obor dopravní stavby; takovou osobou může být zejména osoba vykonávající na stavbě autorský dozor. </w:t>
      </w:r>
    </w:p>
    <w:p w14:paraId="2641D8A1" w14:textId="3A85E240" w:rsidR="00EB5824" w:rsidRPr="00841076" w:rsidRDefault="00EB5824" w:rsidP="00FF58BF">
      <w:pPr>
        <w:pStyle w:val="Odstavecseseznamem"/>
        <w:widowControl w:val="0"/>
        <w:numPr>
          <w:ilvl w:val="0"/>
          <w:numId w:val="50"/>
        </w:numPr>
        <w:suppressAutoHyphens w:val="0"/>
        <w:spacing w:before="120" w:after="120" w:line="276" w:lineRule="auto"/>
        <w:jc w:val="both"/>
        <w:rPr>
          <w:rFonts w:ascii="Arial" w:hAnsi="Arial" w:cs="Arial"/>
          <w:sz w:val="20"/>
          <w:szCs w:val="20"/>
        </w:rPr>
      </w:pPr>
      <w:r w:rsidRPr="00841076">
        <w:rPr>
          <w:rFonts w:ascii="Arial" w:hAnsi="Arial" w:cs="Arial"/>
          <w:sz w:val="20"/>
          <w:szCs w:val="20"/>
        </w:rPr>
        <w:t xml:space="preserve">DSPS bude rovněž předána elektronicky vždy na </w:t>
      </w:r>
      <w:r w:rsidR="00DD2D2D">
        <w:rPr>
          <w:rFonts w:ascii="Arial" w:hAnsi="Arial" w:cs="Arial"/>
          <w:sz w:val="20"/>
          <w:szCs w:val="20"/>
        </w:rPr>
        <w:t>jednom</w:t>
      </w:r>
      <w:r w:rsidRPr="00841076">
        <w:rPr>
          <w:rFonts w:ascii="Arial" w:hAnsi="Arial" w:cs="Arial"/>
          <w:sz w:val="20"/>
          <w:szCs w:val="20"/>
        </w:rPr>
        <w:t xml:space="preserve"> nosičích dat </w:t>
      </w:r>
      <w:r w:rsidR="00DD2D2D">
        <w:rPr>
          <w:rFonts w:ascii="Arial" w:hAnsi="Arial" w:cs="Arial"/>
          <w:sz w:val="20"/>
          <w:szCs w:val="20"/>
        </w:rPr>
        <w:t>flashdisk</w:t>
      </w:r>
      <w:r w:rsidRPr="00841076">
        <w:rPr>
          <w:rFonts w:ascii="Arial" w:hAnsi="Arial" w:cs="Arial"/>
          <w:sz w:val="20"/>
          <w:szCs w:val="20"/>
        </w:rPr>
        <w:t>, přičemž</w:t>
      </w:r>
      <w:r w:rsidR="0075168A">
        <w:rPr>
          <w:rFonts w:ascii="Arial" w:hAnsi="Arial" w:cs="Arial"/>
          <w:sz w:val="20"/>
          <w:szCs w:val="20"/>
        </w:rPr>
        <w:t xml:space="preserve"> na </w:t>
      </w:r>
      <w:r w:rsidRPr="00841076">
        <w:rPr>
          <w:rFonts w:ascii="Arial" w:hAnsi="Arial" w:cs="Arial"/>
          <w:sz w:val="20"/>
          <w:szCs w:val="20"/>
        </w:rPr>
        <w:t xml:space="preserve">každém bude DSPS zapsána ve formátu PDF a zároveň i v obecně rozšířeném přepisovatelném formátu. </w:t>
      </w:r>
    </w:p>
    <w:p w14:paraId="47206118" w14:textId="77777777" w:rsidR="00EB5824" w:rsidRDefault="00EB5824" w:rsidP="00FF58BF">
      <w:pPr>
        <w:pStyle w:val="Odstavecseseznamem"/>
        <w:widowControl w:val="0"/>
        <w:numPr>
          <w:ilvl w:val="0"/>
          <w:numId w:val="50"/>
        </w:numPr>
        <w:suppressAutoHyphens w:val="0"/>
        <w:spacing w:before="120" w:after="120" w:line="276" w:lineRule="auto"/>
        <w:jc w:val="both"/>
        <w:rPr>
          <w:rFonts w:ascii="Arial" w:hAnsi="Arial" w:cs="Arial"/>
          <w:sz w:val="20"/>
          <w:szCs w:val="20"/>
        </w:rPr>
      </w:pPr>
      <w:r w:rsidRPr="00841076">
        <w:rPr>
          <w:rFonts w:ascii="Arial" w:hAnsi="Arial" w:cs="Arial"/>
          <w:sz w:val="20"/>
          <w:szCs w:val="20"/>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040D97FA" w14:textId="77777777" w:rsidR="0075472E" w:rsidRDefault="0075472E" w:rsidP="00FF58BF">
      <w:pPr>
        <w:pStyle w:val="Odstavecseseznamem"/>
        <w:widowControl w:val="0"/>
        <w:numPr>
          <w:ilvl w:val="0"/>
          <w:numId w:val="8"/>
        </w:numPr>
        <w:suppressAutoHyphens w:val="0"/>
        <w:spacing w:before="120" w:after="120" w:line="276" w:lineRule="auto"/>
        <w:jc w:val="both"/>
        <w:rPr>
          <w:rFonts w:ascii="Arial" w:hAnsi="Arial" w:cs="Arial"/>
          <w:b/>
          <w:sz w:val="20"/>
          <w:szCs w:val="20"/>
        </w:rPr>
      </w:pPr>
      <w:r>
        <w:rPr>
          <w:rFonts w:ascii="Arial" w:hAnsi="Arial" w:cs="Arial"/>
          <w:b/>
          <w:sz w:val="20"/>
          <w:szCs w:val="20"/>
        </w:rPr>
        <w:t>Mostní listy</w:t>
      </w:r>
    </w:p>
    <w:p w14:paraId="188C0839" w14:textId="1DF52BED" w:rsidR="0075472E" w:rsidRPr="006F2F16" w:rsidRDefault="0075472E" w:rsidP="00FF58BF">
      <w:pPr>
        <w:pStyle w:val="Odstavecseseznamem"/>
        <w:numPr>
          <w:ilvl w:val="0"/>
          <w:numId w:val="47"/>
        </w:numPr>
        <w:suppressAutoHyphens w:val="0"/>
        <w:spacing w:before="240" w:line="276" w:lineRule="auto"/>
        <w:jc w:val="both"/>
        <w:rPr>
          <w:rFonts w:ascii="Arial" w:hAnsi="Arial" w:cs="Arial"/>
          <w:sz w:val="20"/>
          <w:szCs w:val="20"/>
        </w:rPr>
      </w:pPr>
      <w:r>
        <w:rPr>
          <w:rFonts w:ascii="Arial" w:hAnsi="Arial" w:cs="Arial"/>
          <w:sz w:val="20"/>
          <w:szCs w:val="20"/>
        </w:rPr>
        <w:t xml:space="preserve">Zhotovitel zpracuje mostní listy včetně 1. mostní prohlídky dle ČSN 73 6220 a dle ČSN 73 6221 a zpracuje evidenci propustků dle TP 232. Součástí je předání dokumentace v tištěné podobě v 5 paré, předání v elektronické podobě v uzavřeném formátu (PDF) a v otevřeném formátu (DWG, XLSX, DOCX, atd.) Hlavní mostní prohlídky zhotovitel uloží i do systému hospodaření s mosty BMS na stránkách </w:t>
      </w:r>
      <w:hyperlink r:id="rId12" w:history="1">
        <w:r w:rsidRPr="00911A79">
          <w:rPr>
            <w:rFonts w:ascii="Arial" w:hAnsi="Arial" w:cs="Arial"/>
            <w:sz w:val="20"/>
            <w:szCs w:val="20"/>
          </w:rPr>
          <w:t>http://bms.vars.cz/</w:t>
        </w:r>
      </w:hyperlink>
      <w:r w:rsidRPr="00911A79">
        <w:rPr>
          <w:rFonts w:ascii="Arial" w:hAnsi="Arial" w:cs="Arial"/>
          <w:sz w:val="20"/>
          <w:szCs w:val="20"/>
        </w:rPr>
        <w:t>.</w:t>
      </w:r>
    </w:p>
    <w:p w14:paraId="47CD089B" w14:textId="59CF52BC" w:rsidR="00EB5824" w:rsidRPr="00841076" w:rsidRDefault="00EB5824" w:rsidP="00FF58BF">
      <w:pPr>
        <w:pStyle w:val="Odstavecseseznamem"/>
        <w:widowControl w:val="0"/>
        <w:numPr>
          <w:ilvl w:val="0"/>
          <w:numId w:val="8"/>
        </w:numPr>
        <w:spacing w:before="120" w:after="120" w:line="276" w:lineRule="auto"/>
        <w:jc w:val="both"/>
        <w:rPr>
          <w:rFonts w:ascii="Arial" w:hAnsi="Arial" w:cs="Arial"/>
          <w:sz w:val="20"/>
          <w:szCs w:val="20"/>
        </w:rPr>
      </w:pPr>
      <w:r w:rsidRPr="00841076">
        <w:rPr>
          <w:rFonts w:ascii="Arial" w:hAnsi="Arial" w:cs="Arial"/>
          <w:b/>
          <w:sz w:val="20"/>
          <w:szCs w:val="20"/>
        </w:rPr>
        <w:t xml:space="preserve">Geodetické zaměření stavby a Geometrický plán </w:t>
      </w:r>
    </w:p>
    <w:p w14:paraId="1FCFF269" w14:textId="77777777" w:rsidR="00EB5824" w:rsidRPr="00841076" w:rsidRDefault="00EB5824" w:rsidP="00FF58BF">
      <w:pPr>
        <w:pStyle w:val="Odstavecseseznamem"/>
        <w:widowControl w:val="0"/>
        <w:numPr>
          <w:ilvl w:val="0"/>
          <w:numId w:val="51"/>
        </w:numPr>
        <w:suppressAutoHyphens w:val="0"/>
        <w:spacing w:before="120" w:after="120" w:line="276" w:lineRule="auto"/>
        <w:jc w:val="both"/>
        <w:rPr>
          <w:rFonts w:ascii="Arial" w:hAnsi="Arial" w:cs="Arial"/>
          <w:sz w:val="20"/>
          <w:szCs w:val="20"/>
        </w:rPr>
      </w:pPr>
      <w:r w:rsidRPr="00841076">
        <w:rPr>
          <w:rFonts w:ascii="Arial" w:hAnsi="Arial" w:cs="Arial"/>
          <w:sz w:val="20"/>
          <w:szCs w:val="20"/>
        </w:rPr>
        <w:t>Geodeticky bude zaměřeno skutečné provedení stavby a veškeré dotčené inženýrské sítě. Výsledek geodetického zaměření bude ověřen osobou oprávněnou k ověřování výsledků zeměměřických činností dle zákona č. 200/1994 Sb., o zeměměřictví a o změně a doplnění některých zákonů souvisejících s jeho zavedením, ve znění pozdějších předpisů.</w:t>
      </w:r>
    </w:p>
    <w:p w14:paraId="4C8CF3FD" w14:textId="48E1F40E" w:rsidR="0094774F" w:rsidRDefault="0094774F" w:rsidP="00E82C79">
      <w:pPr>
        <w:pStyle w:val="Odstavecseseznamem"/>
        <w:numPr>
          <w:ilvl w:val="0"/>
          <w:numId w:val="51"/>
        </w:numPr>
        <w:spacing w:line="276" w:lineRule="auto"/>
        <w:jc w:val="both"/>
        <w:rPr>
          <w:rFonts w:ascii="Arial" w:hAnsi="Arial" w:cs="Arial"/>
          <w:color w:val="000000" w:themeColor="text1"/>
          <w:sz w:val="20"/>
          <w:szCs w:val="20"/>
        </w:rPr>
      </w:pPr>
      <w:r w:rsidRPr="00142939">
        <w:rPr>
          <w:rFonts w:ascii="Arial" w:hAnsi="Arial" w:cs="Arial"/>
          <w:color w:val="000000" w:themeColor="text1"/>
          <w:sz w:val="20"/>
          <w:szCs w:val="20"/>
        </w:rPr>
        <w:t>Vyhotovení geodetické části dokumentace skutečného provedení stavby nebo geodetického podkladu pro vedení Digitální technické mapy Královéhradeckého kraje, obsahující</w:t>
      </w:r>
      <w:r w:rsidR="00E82C79">
        <w:rPr>
          <w:rFonts w:ascii="Arial" w:hAnsi="Arial" w:cs="Arial"/>
          <w:color w:val="000000" w:themeColor="text1"/>
          <w:sz w:val="20"/>
          <w:szCs w:val="20"/>
        </w:rPr>
        <w:t>:</w:t>
      </w:r>
      <w:r w:rsidRPr="00142939">
        <w:rPr>
          <w:rFonts w:ascii="Arial" w:hAnsi="Arial" w:cs="Arial"/>
          <w:color w:val="000000" w:themeColor="text1"/>
          <w:sz w:val="20"/>
          <w:szCs w:val="20"/>
        </w:rPr>
        <w:t xml:space="preserve"> </w:t>
      </w:r>
    </w:p>
    <w:p w14:paraId="0088F7E2" w14:textId="77777777" w:rsidR="00E82C79" w:rsidRPr="006B2093" w:rsidRDefault="00E82C79" w:rsidP="00E82C79">
      <w:pPr>
        <w:numPr>
          <w:ilvl w:val="1"/>
          <w:numId w:val="51"/>
        </w:numPr>
        <w:suppressAutoHyphens w:val="0"/>
        <w:spacing w:before="120" w:after="120" w:line="276" w:lineRule="auto"/>
        <w:jc w:val="both"/>
        <w:rPr>
          <w:rFonts w:ascii="Arial" w:hAnsi="Arial" w:cs="Arial"/>
          <w:sz w:val="20"/>
          <w:szCs w:val="20"/>
        </w:rPr>
      </w:pPr>
      <w:r>
        <w:rPr>
          <w:rFonts w:ascii="Arial" w:hAnsi="Arial" w:cs="Arial"/>
          <w:sz w:val="20"/>
          <w:szCs w:val="20"/>
        </w:rPr>
        <w:t>Z</w:t>
      </w:r>
      <w:r w:rsidRPr="006B2093">
        <w:rPr>
          <w:rFonts w:ascii="Arial" w:hAnsi="Arial" w:cs="Arial"/>
          <w:sz w:val="20"/>
          <w:szCs w:val="20"/>
        </w:rPr>
        <w:t xml:space="preserve">adání geodetického zaměření a vyhodnocení základní polohové situace (dále jen „ZPS“) dokončené stavby ve formátu jednotného výměnného formátu digitální technické mapy (dále jen „JVF DTM“) podle vyhlášky č. 393/2020 Sb. a povinnosti zhotovitele stavby její předání prostřednictvím aplikace napojené na službu informačního systému digitální technické mapy veřejné správy (dále jen „IS DMVS“) prostřednictvím autorizovaného zeměměřičského inženýra zhotovitele dokončené stavby. Dokladem o splnění této povinnosti bude potvrzení o úspěšném nahrání ZPS dokončené stavby do IS DMVS, které bude předáno Správě silnic Královéhradeckého kraje a společnosti ÚDRŽBA SILNIC Královéhradeckého kraje a.s. </w:t>
      </w:r>
    </w:p>
    <w:p w14:paraId="219A3EA5" w14:textId="77777777" w:rsidR="00E82C79" w:rsidRPr="006B2093" w:rsidRDefault="00E82C79" w:rsidP="00E82C79">
      <w:pPr>
        <w:numPr>
          <w:ilvl w:val="1"/>
          <w:numId w:val="51"/>
        </w:numPr>
        <w:suppressAutoHyphens w:val="0"/>
        <w:spacing w:before="120" w:after="120" w:line="276" w:lineRule="auto"/>
        <w:jc w:val="both"/>
        <w:rPr>
          <w:rFonts w:ascii="Arial" w:hAnsi="Arial" w:cs="Arial"/>
          <w:sz w:val="20"/>
          <w:szCs w:val="20"/>
        </w:rPr>
      </w:pPr>
      <w:r>
        <w:rPr>
          <w:rFonts w:ascii="Arial" w:hAnsi="Arial" w:cs="Arial"/>
          <w:sz w:val="20"/>
          <w:szCs w:val="20"/>
        </w:rPr>
        <w:t>Z</w:t>
      </w:r>
      <w:r w:rsidRPr="006B2093">
        <w:rPr>
          <w:rFonts w:ascii="Arial" w:hAnsi="Arial" w:cs="Arial"/>
          <w:sz w:val="20"/>
          <w:szCs w:val="20"/>
        </w:rPr>
        <w:t xml:space="preserve">adání geodetického zaměření a vyhodnocení dokončené stavby ve vztahu k poloze průběhů stavbou vyvolaných přeložek nebo změn sítí technické infrastruktury ve vlastnictví Královéhradeckého kraje (dále jen „TI“) a dopravní infrastruktury (dále jen „DI“), včetně ochranných pásem, v jednotném výměnného formátu digitální technické mapy podle vyhlášky č. 393/2020 Sb., a jeho předání příslušnému editorovi TI a DI (tj Správě silnic Královéhradeckého kraje) k následnému </w:t>
      </w:r>
      <w:bookmarkStart w:id="1" w:name="_Hlk171151483"/>
      <w:r w:rsidRPr="006B2093">
        <w:rPr>
          <w:rFonts w:ascii="Arial" w:hAnsi="Arial" w:cs="Arial"/>
          <w:sz w:val="20"/>
          <w:szCs w:val="20"/>
        </w:rPr>
        <w:t xml:space="preserve">zadání do systému digitální technické mapy kraje </w:t>
      </w:r>
      <w:bookmarkEnd w:id="1"/>
      <w:r w:rsidRPr="006B2093">
        <w:rPr>
          <w:rFonts w:ascii="Arial" w:hAnsi="Arial" w:cs="Arial"/>
          <w:sz w:val="20"/>
          <w:szCs w:val="20"/>
        </w:rPr>
        <w:t>(dále jen „DTM“) prostřednictvím IS DMVS. Dokladem o splnění této povinnosti bude potvrzení příslušného editora TI a DI o úspěšném nahrání do IS DMVS, které bude předáno společnosti ÚDRŽBA SILNIC Královéhradeckého kraje a.s.</w:t>
      </w:r>
    </w:p>
    <w:p w14:paraId="3561F37F" w14:textId="77777777" w:rsidR="00E82C79" w:rsidRDefault="00E82C79" w:rsidP="00E82C79">
      <w:pPr>
        <w:numPr>
          <w:ilvl w:val="1"/>
          <w:numId w:val="51"/>
        </w:numPr>
        <w:suppressAutoHyphens w:val="0"/>
        <w:spacing w:before="120" w:after="120" w:line="276" w:lineRule="auto"/>
        <w:jc w:val="both"/>
        <w:rPr>
          <w:rFonts w:ascii="Arial" w:hAnsi="Arial" w:cs="Arial"/>
          <w:sz w:val="20"/>
          <w:szCs w:val="20"/>
        </w:rPr>
      </w:pPr>
      <w:r>
        <w:rPr>
          <w:rFonts w:ascii="Arial" w:hAnsi="Arial" w:cs="Arial"/>
          <w:sz w:val="20"/>
          <w:szCs w:val="20"/>
        </w:rPr>
        <w:t>Z</w:t>
      </w:r>
      <w:r w:rsidRPr="006B2093">
        <w:rPr>
          <w:rFonts w:ascii="Arial" w:hAnsi="Arial" w:cs="Arial"/>
          <w:sz w:val="20"/>
          <w:szCs w:val="20"/>
        </w:rPr>
        <w:t xml:space="preserve">adání geodetického zaměření a vyhodnocení vybraných prvků silničního majetku, které jsou součástí pasportního systému Správy silnic Královéhradeckého kraje podle datového předpisu </w:t>
      </w:r>
      <w:r w:rsidRPr="006B2093">
        <w:rPr>
          <w:rFonts w:ascii="Arial" w:hAnsi="Arial" w:cs="Arial"/>
          <w:sz w:val="20"/>
          <w:szCs w:val="20"/>
        </w:rPr>
        <w:lastRenderedPageBreak/>
        <w:t>(</w:t>
      </w:r>
      <w:hyperlink r:id="rId13" w:history="1">
        <w:r w:rsidRPr="006B2093">
          <w:rPr>
            <w:rStyle w:val="Hypertextovodkaz"/>
            <w:rFonts w:ascii="Arial" w:hAnsi="Arial" w:cs="Arial"/>
            <w:sz w:val="20"/>
            <w:szCs w:val="20"/>
          </w:rPr>
          <w:t>https://www.sskhk.cz/files/file-tinyfilemanager/ISPSM/Datovy_predpis.zip</w:t>
        </w:r>
      </w:hyperlink>
      <w:r w:rsidRPr="006B2093">
        <w:rPr>
          <w:rFonts w:ascii="Arial" w:hAnsi="Arial" w:cs="Arial"/>
          <w:sz w:val="20"/>
          <w:szCs w:val="20"/>
        </w:rPr>
        <w:t>) pro pasport silničního majetku včetně pořízení potřebných popisných informací, fotodokumentace apod. Dokladem o splnění této povinnosti bude potvrzení příslušného editora Správy silnic Královéhradeckého kraje o správnosti převzaté struktury dat a obsahu dat, které bude předáno společnosti ÚDRŽBA SILNIC Královéhradeckého kraje a.s.</w:t>
      </w:r>
    </w:p>
    <w:p w14:paraId="07936EAE" w14:textId="77777777" w:rsidR="00EB5824" w:rsidRPr="00841076" w:rsidRDefault="00EB5824" w:rsidP="00FF58BF">
      <w:pPr>
        <w:pStyle w:val="Odstavecseseznamem"/>
        <w:widowControl w:val="0"/>
        <w:numPr>
          <w:ilvl w:val="0"/>
          <w:numId w:val="51"/>
        </w:numPr>
        <w:suppressAutoHyphens w:val="0"/>
        <w:spacing w:before="120" w:after="120" w:line="276" w:lineRule="auto"/>
        <w:jc w:val="both"/>
        <w:rPr>
          <w:rFonts w:ascii="Arial" w:hAnsi="Arial" w:cs="Arial"/>
          <w:sz w:val="20"/>
          <w:szCs w:val="20"/>
        </w:rPr>
      </w:pPr>
      <w:r w:rsidRPr="00841076">
        <w:rPr>
          <w:rFonts w:ascii="Arial" w:hAnsi="Arial" w:cs="Arial"/>
          <w:sz w:val="20"/>
          <w:szCs w:val="20"/>
        </w:rPr>
        <w:t>Výsledek geodetického zaměření stavby bude předán nejpozději při dokončení stavby, a to 4x v listinné podobě a 2x elektronicky na nosiči dat CD, či DVD.</w:t>
      </w:r>
    </w:p>
    <w:p w14:paraId="3E09B618" w14:textId="77777777" w:rsidR="00EB5824" w:rsidRPr="00841076" w:rsidRDefault="00EB5824" w:rsidP="00FF58BF">
      <w:pPr>
        <w:pStyle w:val="Odstavecseseznamem"/>
        <w:widowControl w:val="0"/>
        <w:numPr>
          <w:ilvl w:val="0"/>
          <w:numId w:val="51"/>
        </w:numPr>
        <w:suppressAutoHyphens w:val="0"/>
        <w:spacing w:before="120" w:after="120" w:line="276" w:lineRule="auto"/>
        <w:jc w:val="both"/>
        <w:rPr>
          <w:rFonts w:ascii="Arial" w:hAnsi="Arial" w:cs="Arial"/>
          <w:sz w:val="20"/>
          <w:szCs w:val="20"/>
        </w:rPr>
      </w:pPr>
      <w:r w:rsidRPr="00841076">
        <w:rPr>
          <w:rFonts w:ascii="Arial" w:hAnsi="Arial" w:cs="Arial"/>
          <w:sz w:val="20"/>
          <w:szCs w:val="20"/>
        </w:rPr>
        <w:t>Zhotovitel je povinen vyhotovit geometrický plán stavby, který bude určen jak pro účely rozdělení pozemků, tak i pro vymezení rozsahu věcných břemen.</w:t>
      </w:r>
    </w:p>
    <w:p w14:paraId="159B88FE" w14:textId="77777777" w:rsidR="00EB5824" w:rsidRPr="00841076" w:rsidRDefault="00EB5824" w:rsidP="00FF58BF">
      <w:pPr>
        <w:pStyle w:val="Odstavecseseznamem"/>
        <w:widowControl w:val="0"/>
        <w:numPr>
          <w:ilvl w:val="0"/>
          <w:numId w:val="51"/>
        </w:numPr>
        <w:suppressAutoHyphens w:val="0"/>
        <w:spacing w:before="120" w:after="120" w:line="276" w:lineRule="auto"/>
        <w:jc w:val="both"/>
        <w:rPr>
          <w:rFonts w:ascii="Arial" w:hAnsi="Arial" w:cs="Arial"/>
          <w:sz w:val="20"/>
          <w:szCs w:val="20"/>
        </w:rPr>
      </w:pPr>
      <w:r w:rsidRPr="00841076">
        <w:rPr>
          <w:rFonts w:ascii="Arial" w:hAnsi="Arial" w:cs="Arial"/>
          <w:sz w:val="20"/>
          <w:szCs w:val="20"/>
        </w:rPr>
        <w:t>Geometrický plán bude předán 12x v listinné podobě. Geometrický plán bude zároveň předán 1x elektronicky na nosiči dat CD, či DVD. Předávaný geometrický plán bude v souladu s příslušnými předpisy potvrzen katastrálním úřadem.</w:t>
      </w:r>
    </w:p>
    <w:p w14:paraId="0AE33CB0" w14:textId="77777777" w:rsidR="00EB5824" w:rsidRPr="00841076" w:rsidRDefault="00EB5824" w:rsidP="00FF58BF">
      <w:pPr>
        <w:pStyle w:val="Odstavecseseznamem"/>
        <w:widowControl w:val="0"/>
        <w:numPr>
          <w:ilvl w:val="0"/>
          <w:numId w:val="51"/>
        </w:numPr>
        <w:suppressAutoHyphens w:val="0"/>
        <w:spacing w:before="120" w:after="120" w:line="276" w:lineRule="auto"/>
        <w:jc w:val="both"/>
        <w:rPr>
          <w:rFonts w:ascii="Arial" w:hAnsi="Arial" w:cs="Arial"/>
          <w:sz w:val="20"/>
          <w:szCs w:val="20"/>
        </w:rPr>
      </w:pPr>
      <w:r w:rsidRPr="00841076">
        <w:rPr>
          <w:rFonts w:ascii="Arial" w:hAnsi="Arial" w:cs="Arial"/>
          <w:sz w:val="20"/>
          <w:szCs w:val="20"/>
        </w:rPr>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 daném rozsahu udělit.</w:t>
      </w:r>
    </w:p>
    <w:p w14:paraId="3F810944" w14:textId="37400C2A" w:rsidR="001D5B6A" w:rsidRPr="00841076" w:rsidRDefault="00841076" w:rsidP="00FF58BF">
      <w:pPr>
        <w:widowControl w:val="0"/>
        <w:numPr>
          <w:ilvl w:val="0"/>
          <w:numId w:val="8"/>
        </w:numPr>
        <w:suppressAutoHyphens w:val="0"/>
        <w:spacing w:before="120" w:after="120" w:line="276" w:lineRule="auto"/>
        <w:jc w:val="both"/>
        <w:rPr>
          <w:rFonts w:ascii="Arial" w:hAnsi="Arial" w:cs="Arial"/>
          <w:b/>
          <w:sz w:val="20"/>
          <w:szCs w:val="20"/>
        </w:rPr>
      </w:pPr>
      <w:r w:rsidRPr="00841076">
        <w:rPr>
          <w:rFonts w:ascii="Arial" w:hAnsi="Arial" w:cs="Arial"/>
          <w:b/>
          <w:sz w:val="20"/>
          <w:szCs w:val="20"/>
        </w:rPr>
        <w:t>Publicita – označení</w:t>
      </w:r>
      <w:r w:rsidR="00EB5824" w:rsidRPr="00841076">
        <w:rPr>
          <w:rFonts w:ascii="Arial" w:hAnsi="Arial" w:cs="Arial"/>
          <w:b/>
          <w:sz w:val="20"/>
          <w:szCs w:val="20"/>
        </w:rPr>
        <w:t xml:space="preserve"> stavby dle grafického návrhu objednatele</w:t>
      </w:r>
    </w:p>
    <w:p w14:paraId="7F69E42C" w14:textId="63361195" w:rsidR="00EB5824" w:rsidRPr="0075472E" w:rsidRDefault="00EB5824" w:rsidP="00FF58BF">
      <w:pPr>
        <w:pStyle w:val="Odstavecseseznamem"/>
        <w:widowControl w:val="0"/>
        <w:numPr>
          <w:ilvl w:val="0"/>
          <w:numId w:val="52"/>
        </w:numPr>
        <w:suppressAutoHyphens w:val="0"/>
        <w:spacing w:before="120" w:after="120" w:line="276" w:lineRule="auto"/>
        <w:jc w:val="both"/>
        <w:rPr>
          <w:rFonts w:ascii="Arial" w:hAnsi="Arial" w:cs="Arial"/>
          <w:sz w:val="20"/>
          <w:szCs w:val="20"/>
        </w:rPr>
      </w:pPr>
      <w:r w:rsidRPr="0075472E">
        <w:rPr>
          <w:rFonts w:ascii="Arial" w:hAnsi="Arial" w:cs="Arial"/>
          <w:sz w:val="20"/>
          <w:szCs w:val="20"/>
        </w:rPr>
        <w:t xml:space="preserve">Zhotovitel je povinen v místě realizace stavby umístit </w:t>
      </w:r>
      <w:r w:rsidR="00FA04F2" w:rsidRPr="0075472E">
        <w:rPr>
          <w:rFonts w:ascii="Arial" w:hAnsi="Arial" w:cs="Arial"/>
          <w:sz w:val="20"/>
          <w:szCs w:val="20"/>
        </w:rPr>
        <w:t>2</w:t>
      </w:r>
      <w:r w:rsidR="0075472E">
        <w:rPr>
          <w:rFonts w:ascii="Arial" w:hAnsi="Arial" w:cs="Arial"/>
          <w:sz w:val="20"/>
          <w:szCs w:val="20"/>
        </w:rPr>
        <w:t xml:space="preserve"> </w:t>
      </w:r>
      <w:r w:rsidR="0075472E" w:rsidRPr="007E57D8">
        <w:rPr>
          <w:rFonts w:ascii="Arial" w:hAnsi="Arial" w:cs="Arial"/>
          <w:sz w:val="20"/>
          <w:szCs w:val="20"/>
        </w:rPr>
        <w:t>velkoplošné</w:t>
      </w:r>
      <w:r w:rsidR="00FA04F2" w:rsidRPr="0075472E">
        <w:rPr>
          <w:rFonts w:ascii="Arial" w:hAnsi="Arial" w:cs="Arial"/>
          <w:sz w:val="20"/>
          <w:szCs w:val="20"/>
        </w:rPr>
        <w:t xml:space="preserve"> </w:t>
      </w:r>
      <w:r w:rsidRPr="0075472E">
        <w:rPr>
          <w:rFonts w:ascii="Arial" w:hAnsi="Arial" w:cs="Arial"/>
          <w:sz w:val="20"/>
          <w:szCs w:val="20"/>
        </w:rPr>
        <w:t>reklamní panel</w:t>
      </w:r>
      <w:r w:rsidR="00FA04F2" w:rsidRPr="0075472E">
        <w:rPr>
          <w:rFonts w:ascii="Arial" w:hAnsi="Arial" w:cs="Arial"/>
          <w:sz w:val="20"/>
          <w:szCs w:val="20"/>
        </w:rPr>
        <w:t>y</w:t>
      </w:r>
      <w:r w:rsidRPr="0075472E">
        <w:rPr>
          <w:rFonts w:ascii="Arial" w:hAnsi="Arial" w:cs="Arial"/>
          <w:sz w:val="20"/>
          <w:szCs w:val="20"/>
        </w:rPr>
        <w:t xml:space="preserve">, resp. viditelnou a dostatečně velkou stálou informační tabuli (rozměr min. </w:t>
      </w:r>
      <w:r w:rsidR="00291DAF">
        <w:rPr>
          <w:rFonts w:ascii="Arial" w:hAnsi="Arial" w:cs="Arial"/>
          <w:sz w:val="20"/>
          <w:szCs w:val="20"/>
        </w:rPr>
        <w:t>2,1</w:t>
      </w:r>
      <w:r w:rsidR="00B336A5" w:rsidRPr="0075472E">
        <w:rPr>
          <w:rFonts w:ascii="Arial" w:hAnsi="Arial" w:cs="Arial"/>
          <w:sz w:val="20"/>
          <w:szCs w:val="20"/>
        </w:rPr>
        <w:t xml:space="preserve"> </w:t>
      </w:r>
      <w:r w:rsidRPr="0075472E">
        <w:rPr>
          <w:rFonts w:ascii="Arial" w:hAnsi="Arial" w:cs="Arial"/>
          <w:sz w:val="20"/>
          <w:szCs w:val="20"/>
        </w:rPr>
        <w:t xml:space="preserve">m výška x </w:t>
      </w:r>
      <w:r w:rsidR="00291DAF">
        <w:rPr>
          <w:rFonts w:ascii="Arial" w:hAnsi="Arial" w:cs="Arial"/>
          <w:sz w:val="20"/>
          <w:szCs w:val="20"/>
        </w:rPr>
        <w:t>1,0</w:t>
      </w:r>
      <w:r w:rsidRPr="0075472E">
        <w:rPr>
          <w:rFonts w:ascii="Arial" w:hAnsi="Arial" w:cs="Arial"/>
          <w:sz w:val="20"/>
          <w:szCs w:val="20"/>
        </w:rPr>
        <w:t xml:space="preserve"> m šířka), na níž bude vyhrazena plocha pro informaci </w:t>
      </w:r>
      <w:r w:rsidR="00381490" w:rsidRPr="0075472E">
        <w:rPr>
          <w:rFonts w:ascii="Arial" w:hAnsi="Arial" w:cs="Arial"/>
          <w:sz w:val="20"/>
          <w:szCs w:val="20"/>
        </w:rPr>
        <w:t>o stavbě</w:t>
      </w:r>
      <w:r w:rsidRPr="0075472E">
        <w:rPr>
          <w:rFonts w:ascii="Arial" w:hAnsi="Arial" w:cs="Arial"/>
          <w:sz w:val="20"/>
          <w:szCs w:val="20"/>
        </w:rPr>
        <w:t xml:space="preserve"> a logo Královéhradeckého kraje</w:t>
      </w:r>
      <w:r w:rsidR="00EC31E6" w:rsidRPr="0075472E">
        <w:rPr>
          <w:rFonts w:ascii="Arial" w:hAnsi="Arial" w:cs="Arial"/>
          <w:sz w:val="20"/>
          <w:szCs w:val="20"/>
        </w:rPr>
        <w:t>, logo SFDI</w:t>
      </w:r>
      <w:r w:rsidRPr="0075472E">
        <w:rPr>
          <w:rFonts w:ascii="Arial" w:hAnsi="Arial" w:cs="Arial"/>
          <w:sz w:val="20"/>
          <w:szCs w:val="20"/>
        </w:rPr>
        <w:t xml:space="preserve"> a standardní text, přičemž symbol</w:t>
      </w:r>
      <w:r w:rsidR="00EC31E6" w:rsidRPr="0075472E">
        <w:rPr>
          <w:rFonts w:ascii="Arial" w:hAnsi="Arial" w:cs="Arial"/>
          <w:sz w:val="20"/>
          <w:szCs w:val="20"/>
        </w:rPr>
        <w:t>y</w:t>
      </w:r>
      <w:r w:rsidRPr="0075472E">
        <w:rPr>
          <w:rFonts w:ascii="Arial" w:hAnsi="Arial" w:cs="Arial"/>
          <w:sz w:val="20"/>
          <w:szCs w:val="20"/>
        </w:rPr>
        <w:t xml:space="preserve"> musí být viditeln</w:t>
      </w:r>
      <w:r w:rsidR="00744E95" w:rsidRPr="0075472E">
        <w:rPr>
          <w:rFonts w:ascii="Arial" w:hAnsi="Arial" w:cs="Arial"/>
          <w:sz w:val="20"/>
          <w:szCs w:val="20"/>
        </w:rPr>
        <w:t>é</w:t>
      </w:r>
      <w:r w:rsidRPr="0075472E">
        <w:rPr>
          <w:rFonts w:ascii="Arial" w:hAnsi="Arial" w:cs="Arial"/>
          <w:sz w:val="20"/>
          <w:szCs w:val="20"/>
        </w:rPr>
        <w:t xml:space="preserve"> a text čitelný. Na panelu musí být uveden i název stavby.  Panel musí být zachován po celou dobu realizace díla. Grafická podoba panelu bude v předstihu schválena objednatelem. </w:t>
      </w:r>
    </w:p>
    <w:p w14:paraId="3A1AB67A" w14:textId="1D980F50" w:rsidR="00E71C19" w:rsidRPr="0075472E" w:rsidRDefault="00E71C19" w:rsidP="00FF58BF">
      <w:pPr>
        <w:pStyle w:val="Odstavecseseznamem"/>
        <w:numPr>
          <w:ilvl w:val="0"/>
          <w:numId w:val="52"/>
        </w:numPr>
        <w:jc w:val="both"/>
        <w:rPr>
          <w:rFonts w:ascii="Arial" w:hAnsi="Arial" w:cs="Arial"/>
          <w:sz w:val="20"/>
          <w:szCs w:val="20"/>
          <w:lang w:eastAsia="cs-CZ"/>
        </w:rPr>
      </w:pPr>
      <w:r w:rsidRPr="0075472E">
        <w:rPr>
          <w:rFonts w:ascii="Arial" w:hAnsi="Arial" w:cs="Arial"/>
          <w:sz w:val="20"/>
          <w:szCs w:val="20"/>
          <w:lang w:eastAsia="cs-CZ"/>
        </w:rPr>
        <w:t>Zhotovitel je také povinen po dokončení stavby dle vzoru objednatele umístit pamětní desku s osazením na kamenném podstavci.</w:t>
      </w:r>
    </w:p>
    <w:p w14:paraId="6E0F1D01" w14:textId="7C6BBC9C" w:rsidR="00306045" w:rsidRPr="00DC146E" w:rsidRDefault="00306045" w:rsidP="00285AF1">
      <w:pPr>
        <w:pStyle w:val="Odstavecseseznamem"/>
        <w:widowControl w:val="0"/>
        <w:numPr>
          <w:ilvl w:val="0"/>
          <w:numId w:val="8"/>
        </w:numPr>
        <w:suppressAutoHyphens w:val="0"/>
        <w:spacing w:before="120" w:after="120" w:line="276" w:lineRule="auto"/>
        <w:jc w:val="both"/>
        <w:rPr>
          <w:rFonts w:ascii="Arial" w:hAnsi="Arial" w:cs="Arial"/>
          <w:b/>
          <w:sz w:val="20"/>
          <w:szCs w:val="20"/>
        </w:rPr>
      </w:pPr>
      <w:r w:rsidRPr="00DC146E">
        <w:rPr>
          <w:rFonts w:ascii="Arial" w:hAnsi="Arial" w:cs="Arial"/>
          <w:b/>
          <w:sz w:val="20"/>
          <w:szCs w:val="20"/>
        </w:rPr>
        <w:t>Povinnosti v rámci společensky odpovědného zadávání</w:t>
      </w:r>
    </w:p>
    <w:p w14:paraId="54D897AA" w14:textId="2AE6BA38" w:rsidR="00306045" w:rsidRPr="00DC146E" w:rsidRDefault="00306045" w:rsidP="00285AF1">
      <w:pPr>
        <w:pStyle w:val="Odstavecseseznamem"/>
        <w:numPr>
          <w:ilvl w:val="0"/>
          <w:numId w:val="34"/>
        </w:numPr>
        <w:suppressAutoHyphens w:val="0"/>
        <w:spacing w:before="120" w:after="120" w:line="276" w:lineRule="auto"/>
        <w:jc w:val="both"/>
        <w:rPr>
          <w:rFonts w:ascii="Arial" w:hAnsi="Arial" w:cs="Arial"/>
          <w:sz w:val="20"/>
          <w:szCs w:val="20"/>
        </w:rPr>
      </w:pPr>
      <w:r w:rsidRPr="00DC146E">
        <w:rPr>
          <w:rFonts w:ascii="Arial" w:hAnsi="Arial" w:cs="Arial"/>
          <w:sz w:val="20"/>
          <w:szCs w:val="20"/>
        </w:rPr>
        <w:t>Zhotovitel bude na svůj náklad a na svou odpovědnost odstraňovat odpady a nečistoty vzniklé jeho činností plně v souladu s příslušnými právními předpisy, zejména ekologickými, a dle zákona č. 541/2020 Sb., o odpadech a vyhlášky MŽP č. 93/2016 Sb., vyhláška o katalogu odpadů. Odstraňování odpadů bude zhotovitelem dokladováno.</w:t>
      </w:r>
    </w:p>
    <w:p w14:paraId="143F289B" w14:textId="26D93E47" w:rsidR="00306045" w:rsidRPr="006F2F16" w:rsidRDefault="00306045" w:rsidP="00285AF1">
      <w:pPr>
        <w:pStyle w:val="Odstavecseseznamem"/>
        <w:numPr>
          <w:ilvl w:val="0"/>
          <w:numId w:val="34"/>
        </w:numPr>
        <w:suppressAutoHyphens w:val="0"/>
        <w:spacing w:before="120" w:after="120" w:line="276" w:lineRule="auto"/>
        <w:jc w:val="both"/>
        <w:rPr>
          <w:rFonts w:ascii="Arial" w:hAnsi="Arial" w:cs="Arial"/>
          <w:sz w:val="20"/>
          <w:szCs w:val="20"/>
        </w:rPr>
      </w:pPr>
      <w:r w:rsidRPr="007E57D8">
        <w:rPr>
          <w:rFonts w:ascii="Arial" w:hAnsi="Arial" w:cs="Arial"/>
          <w:sz w:val="20"/>
          <w:szCs w:val="20"/>
        </w:rPr>
        <w:t>Objednatel</w:t>
      </w:r>
      <w:r>
        <w:rPr>
          <w:rFonts w:ascii="Arial" w:hAnsi="Arial" w:cs="Arial"/>
          <w:sz w:val="20"/>
          <w:szCs w:val="20"/>
        </w:rPr>
        <w:t>,</w:t>
      </w:r>
      <w:r w:rsidRPr="007E57D8">
        <w:rPr>
          <w:rFonts w:ascii="Arial" w:hAnsi="Arial" w:cs="Arial"/>
          <w:sz w:val="20"/>
          <w:szCs w:val="20"/>
        </w:rPr>
        <w:t xml:space="preserve"> s cílem zaj</w:t>
      </w:r>
      <w:r w:rsidRPr="0043787D">
        <w:rPr>
          <w:rFonts w:ascii="Arial" w:hAnsi="Arial" w:cs="Arial"/>
          <w:sz w:val="20"/>
          <w:szCs w:val="20"/>
        </w:rPr>
        <w:t xml:space="preserve">istit pro studenty technických oborů možnost vidět, na jakých projektech mohou pracovat, pokud se budou po absolvování věnovat oboru, který studují ve školách zřízených objednatelem, požaduje, aby zhotovitel na své náklady po zahájení stavebních prací nejméně 1x </w:t>
      </w:r>
      <w:r w:rsidR="00EF3B56">
        <w:rPr>
          <w:rFonts w:ascii="Arial" w:hAnsi="Arial" w:cs="Arial"/>
          <w:sz w:val="20"/>
          <w:szCs w:val="20"/>
        </w:rPr>
        <w:t xml:space="preserve">ročně </w:t>
      </w:r>
      <w:r w:rsidRPr="0043787D">
        <w:rPr>
          <w:rFonts w:ascii="Arial" w:hAnsi="Arial" w:cs="Arial"/>
          <w:sz w:val="20"/>
          <w:szCs w:val="20"/>
        </w:rPr>
        <w:t xml:space="preserve">v průběhu stavby </w:t>
      </w:r>
      <w:r>
        <w:rPr>
          <w:rFonts w:ascii="Arial" w:hAnsi="Arial" w:cs="Arial"/>
          <w:sz w:val="20"/>
          <w:szCs w:val="20"/>
        </w:rPr>
        <w:t>nebo</w:t>
      </w:r>
      <w:r w:rsidRPr="0043787D">
        <w:rPr>
          <w:rFonts w:ascii="Arial" w:hAnsi="Arial" w:cs="Arial"/>
          <w:sz w:val="20"/>
          <w:szCs w:val="20"/>
        </w:rPr>
        <w:t xml:space="preserve"> po dokončení stavby zajistil prohlídku provádění díla v trvání nejméně 1hodin</w:t>
      </w:r>
      <w:r>
        <w:rPr>
          <w:rFonts w:ascii="Arial" w:hAnsi="Arial" w:cs="Arial"/>
          <w:sz w:val="20"/>
          <w:szCs w:val="20"/>
        </w:rPr>
        <w:t>u</w:t>
      </w:r>
      <w:r w:rsidRPr="0043787D">
        <w:rPr>
          <w:rFonts w:ascii="Arial" w:hAnsi="Arial" w:cs="Arial"/>
          <w:sz w:val="20"/>
          <w:szCs w:val="20"/>
        </w:rPr>
        <w:t xml:space="preserve"> alespoň </w:t>
      </w:r>
      <w:r w:rsidR="00BF6FCC">
        <w:rPr>
          <w:rFonts w:ascii="Arial" w:hAnsi="Arial" w:cs="Arial"/>
          <w:sz w:val="20"/>
          <w:szCs w:val="20"/>
        </w:rPr>
        <w:t>30</w:t>
      </w:r>
      <w:r w:rsidRPr="0043787D">
        <w:rPr>
          <w:rFonts w:ascii="Arial" w:hAnsi="Arial" w:cs="Arial"/>
          <w:sz w:val="20"/>
          <w:szCs w:val="20"/>
        </w:rPr>
        <w:t xml:space="preserve"> studentům technických oborů středních odborných škol</w:t>
      </w:r>
      <w:r>
        <w:rPr>
          <w:rFonts w:ascii="Arial" w:hAnsi="Arial" w:cs="Arial"/>
          <w:sz w:val="20"/>
          <w:szCs w:val="20"/>
        </w:rPr>
        <w:t xml:space="preserve">. </w:t>
      </w:r>
      <w:r w:rsidRPr="0043787D">
        <w:rPr>
          <w:rFonts w:ascii="Arial" w:hAnsi="Arial" w:cs="Arial"/>
          <w:sz w:val="20"/>
          <w:szCs w:val="20"/>
        </w:rPr>
        <w:t xml:space="preserve">Součástí prohlídky bude technický popis díla a činností konaných při provádění díla. </w:t>
      </w:r>
      <w:r>
        <w:rPr>
          <w:rFonts w:ascii="Arial" w:hAnsi="Arial" w:cs="Arial"/>
          <w:sz w:val="20"/>
          <w:szCs w:val="20"/>
        </w:rPr>
        <w:t xml:space="preserve">Konkrétní termín exkurzí bude písemně dohodnut a potvrzen (postačí i e-mailem) mezi smluvními stranami v průběhu trvání smlouvy. Za účelem smluvení konkrétního termínu objednatele zastupuje odpovědný koordinátor BOZP. </w:t>
      </w:r>
      <w:r w:rsidRPr="0043787D">
        <w:rPr>
          <w:rFonts w:ascii="Arial" w:hAnsi="Arial" w:cs="Arial"/>
          <w:sz w:val="20"/>
          <w:szCs w:val="20"/>
        </w:rPr>
        <w:t>Objednatel je oprávněn v odůvodněných případech stanovit nižší rozsah exkurze (trvání, četnost, počet osob).</w:t>
      </w:r>
    </w:p>
    <w:p w14:paraId="56057F99" w14:textId="3A79864B" w:rsidR="00306045" w:rsidRPr="006F2F16" w:rsidRDefault="00306045" w:rsidP="00285AF1">
      <w:pPr>
        <w:pStyle w:val="Odstavecseseznamem"/>
        <w:numPr>
          <w:ilvl w:val="0"/>
          <w:numId w:val="34"/>
        </w:numPr>
        <w:suppressAutoHyphens w:val="0"/>
        <w:spacing w:before="120" w:after="120" w:line="276" w:lineRule="auto"/>
        <w:jc w:val="both"/>
        <w:rPr>
          <w:rFonts w:ascii="Arial" w:hAnsi="Arial" w:cs="Arial"/>
          <w:sz w:val="20"/>
          <w:szCs w:val="20"/>
        </w:rPr>
      </w:pPr>
      <w:r w:rsidRPr="007E57D8">
        <w:rPr>
          <w:rFonts w:ascii="Arial" w:hAnsi="Arial" w:cs="Arial"/>
          <w:sz w:val="20"/>
          <w:szCs w:val="20"/>
        </w:rPr>
        <w:t>Prohlídku dle předchozího odstavce povede</w:t>
      </w:r>
      <w:r w:rsidR="00203F73">
        <w:rPr>
          <w:rFonts w:ascii="Arial" w:hAnsi="Arial" w:cs="Arial"/>
          <w:sz w:val="20"/>
          <w:szCs w:val="20"/>
        </w:rPr>
        <w:t xml:space="preserve"> </w:t>
      </w:r>
      <w:r w:rsidRPr="007E57D8">
        <w:rPr>
          <w:rFonts w:ascii="Arial" w:hAnsi="Arial" w:cs="Arial"/>
          <w:sz w:val="20"/>
          <w:szCs w:val="20"/>
        </w:rPr>
        <w:t>stavbyvedoucí nebo jiná zhotovitelem pověřená odborně způsobilá osoba. Osoba dle</w:t>
      </w:r>
      <w:r w:rsidRPr="0043787D">
        <w:rPr>
          <w:rFonts w:ascii="Arial" w:hAnsi="Arial" w:cs="Arial"/>
          <w:sz w:val="20"/>
          <w:szCs w:val="20"/>
        </w:rPr>
        <w:t xml:space="preserve"> předchozí věty je povinná zodpovědět veškeré relevantní dotazy studentů.</w:t>
      </w:r>
    </w:p>
    <w:p w14:paraId="2BFD00C0" w14:textId="74FDB56A" w:rsidR="00306045" w:rsidRPr="0043787D" w:rsidRDefault="00306045" w:rsidP="00285AF1">
      <w:pPr>
        <w:pStyle w:val="Odstavecseseznamem"/>
        <w:numPr>
          <w:ilvl w:val="0"/>
          <w:numId w:val="34"/>
        </w:numPr>
        <w:suppressAutoHyphens w:val="0"/>
        <w:spacing w:before="120" w:after="120" w:line="276" w:lineRule="auto"/>
        <w:jc w:val="both"/>
        <w:rPr>
          <w:rFonts w:ascii="Arial" w:hAnsi="Arial" w:cs="Arial"/>
          <w:sz w:val="20"/>
          <w:szCs w:val="20"/>
        </w:rPr>
      </w:pPr>
      <w:r w:rsidRPr="007E57D8">
        <w:rPr>
          <w:rFonts w:ascii="Arial" w:hAnsi="Arial" w:cs="Arial"/>
          <w:sz w:val="20"/>
          <w:szCs w:val="20"/>
        </w:rPr>
        <w:t xml:space="preserve">Zhotovitel je po dohodě s objednatelem oprávněn zajistit si studenty dle </w:t>
      </w:r>
      <w:r w:rsidR="00871FD2">
        <w:rPr>
          <w:rFonts w:ascii="Arial" w:hAnsi="Arial" w:cs="Arial"/>
          <w:sz w:val="20"/>
          <w:szCs w:val="20"/>
        </w:rPr>
        <w:t xml:space="preserve">bodu 2 odst. </w:t>
      </w:r>
      <w:r w:rsidR="001E427A">
        <w:rPr>
          <w:rFonts w:ascii="Arial" w:hAnsi="Arial" w:cs="Arial"/>
          <w:sz w:val="20"/>
          <w:szCs w:val="20"/>
        </w:rPr>
        <w:t>7</w:t>
      </w:r>
      <w:r w:rsidR="00871FD2">
        <w:rPr>
          <w:rFonts w:ascii="Arial" w:hAnsi="Arial" w:cs="Arial"/>
          <w:sz w:val="20"/>
          <w:szCs w:val="20"/>
        </w:rPr>
        <w:t xml:space="preserve"> tohoto článku</w:t>
      </w:r>
      <w:r w:rsidRPr="007E57D8">
        <w:rPr>
          <w:rFonts w:ascii="Arial" w:hAnsi="Arial" w:cs="Arial"/>
          <w:sz w:val="20"/>
          <w:szCs w:val="20"/>
        </w:rPr>
        <w:t xml:space="preserve"> k provedení prohlídky provádění díla</w:t>
      </w:r>
      <w:r w:rsidR="00871FD2">
        <w:rPr>
          <w:rFonts w:ascii="Arial" w:hAnsi="Arial" w:cs="Arial"/>
          <w:sz w:val="20"/>
          <w:szCs w:val="20"/>
        </w:rPr>
        <w:t xml:space="preserve"> sám</w:t>
      </w:r>
      <w:r w:rsidRPr="007E57D8">
        <w:rPr>
          <w:rFonts w:ascii="Arial" w:hAnsi="Arial" w:cs="Arial"/>
          <w:sz w:val="20"/>
          <w:szCs w:val="20"/>
        </w:rPr>
        <w:t xml:space="preserve">. Organizační průběh a případná omezení (popřípadě alternativní </w:t>
      </w:r>
      <w:r w:rsidRPr="0043787D">
        <w:rPr>
          <w:rFonts w:ascii="Arial" w:hAnsi="Arial" w:cs="Arial"/>
          <w:sz w:val="20"/>
          <w:szCs w:val="20"/>
        </w:rPr>
        <w:t xml:space="preserve">termín exkurze) určí odpovědný </w:t>
      </w:r>
      <w:r>
        <w:rPr>
          <w:rFonts w:ascii="Arial" w:hAnsi="Arial" w:cs="Arial"/>
          <w:sz w:val="20"/>
          <w:szCs w:val="20"/>
        </w:rPr>
        <w:t xml:space="preserve">koordinátor </w:t>
      </w:r>
      <w:r w:rsidRPr="0043787D">
        <w:rPr>
          <w:rFonts w:ascii="Arial" w:hAnsi="Arial" w:cs="Arial"/>
          <w:sz w:val="20"/>
          <w:szCs w:val="20"/>
        </w:rPr>
        <w:t xml:space="preserve">BOZP bez zbytečného odkladu, přičemž </w:t>
      </w:r>
      <w:r>
        <w:rPr>
          <w:rFonts w:ascii="Arial" w:hAnsi="Arial" w:cs="Arial"/>
          <w:sz w:val="20"/>
          <w:szCs w:val="20"/>
        </w:rPr>
        <w:t xml:space="preserve">koordinátor </w:t>
      </w:r>
      <w:r w:rsidRPr="0043787D">
        <w:rPr>
          <w:rFonts w:ascii="Arial" w:hAnsi="Arial" w:cs="Arial"/>
          <w:sz w:val="20"/>
          <w:szCs w:val="20"/>
        </w:rPr>
        <w:t>BOZP zohlední aktuální intenzitu stavebních prací a jejich průběh. Zajištění studentů dle tohoto článku může zhotoviteli pokynem uložit i objednatel.</w:t>
      </w:r>
    </w:p>
    <w:p w14:paraId="2C9386B0" w14:textId="623B5BB4" w:rsidR="00EB5824" w:rsidRPr="00E17A61" w:rsidRDefault="00EB5824" w:rsidP="00EB5824">
      <w:pPr>
        <w:widowControl w:val="0"/>
        <w:spacing w:before="240" w:line="276" w:lineRule="auto"/>
        <w:jc w:val="center"/>
        <w:rPr>
          <w:rFonts w:ascii="Arial" w:hAnsi="Arial" w:cs="Arial"/>
          <w:b/>
          <w:sz w:val="20"/>
          <w:szCs w:val="20"/>
        </w:rPr>
      </w:pPr>
      <w:r w:rsidRPr="00E17A61">
        <w:rPr>
          <w:rFonts w:ascii="Arial" w:hAnsi="Arial" w:cs="Arial"/>
          <w:b/>
          <w:sz w:val="20"/>
          <w:szCs w:val="20"/>
        </w:rPr>
        <w:lastRenderedPageBreak/>
        <w:t xml:space="preserve">Článek </w:t>
      </w:r>
      <w:r w:rsidR="0075472E">
        <w:rPr>
          <w:rFonts w:ascii="Arial" w:hAnsi="Arial" w:cs="Arial"/>
          <w:b/>
          <w:sz w:val="20"/>
          <w:szCs w:val="20"/>
        </w:rPr>
        <w:t>4</w:t>
      </w:r>
    </w:p>
    <w:p w14:paraId="32A2D0C6" w14:textId="77777777" w:rsidR="00EB5824" w:rsidRPr="00E17A61" w:rsidRDefault="00EB5824" w:rsidP="00285AF1">
      <w:pPr>
        <w:widowControl w:val="0"/>
        <w:spacing w:before="120" w:after="120" w:line="276" w:lineRule="auto"/>
        <w:jc w:val="center"/>
        <w:rPr>
          <w:rFonts w:ascii="Arial" w:hAnsi="Arial" w:cs="Arial"/>
          <w:b/>
          <w:sz w:val="20"/>
          <w:szCs w:val="20"/>
        </w:rPr>
      </w:pPr>
      <w:r w:rsidRPr="00E17A61">
        <w:rPr>
          <w:rFonts w:ascii="Arial" w:hAnsi="Arial" w:cs="Arial"/>
          <w:b/>
          <w:sz w:val="20"/>
          <w:szCs w:val="20"/>
        </w:rPr>
        <w:t>Staveniště</w:t>
      </w:r>
    </w:p>
    <w:p w14:paraId="4EC8E1B9" w14:textId="28784AA2" w:rsidR="00891056" w:rsidRDefault="00891056" w:rsidP="00285AF1">
      <w:pPr>
        <w:widowControl w:val="0"/>
        <w:numPr>
          <w:ilvl w:val="0"/>
          <w:numId w:val="9"/>
        </w:numPr>
        <w:suppressAutoHyphens w:val="0"/>
        <w:spacing w:before="120" w:after="120" w:line="276" w:lineRule="auto"/>
        <w:jc w:val="both"/>
        <w:rPr>
          <w:rFonts w:ascii="Arial" w:hAnsi="Arial" w:cs="Arial"/>
          <w:sz w:val="20"/>
          <w:szCs w:val="20"/>
        </w:rPr>
      </w:pPr>
      <w:r w:rsidRPr="00FA28E0">
        <w:rPr>
          <w:rFonts w:ascii="Arial" w:hAnsi="Arial" w:cs="Arial"/>
          <w:sz w:val="20"/>
          <w:szCs w:val="20"/>
        </w:rPr>
        <w:t xml:space="preserve">Zhotovitel je </w:t>
      </w:r>
      <w:r w:rsidRPr="008F18E1">
        <w:rPr>
          <w:rFonts w:ascii="Arial" w:hAnsi="Arial" w:cs="Arial"/>
          <w:sz w:val="20"/>
          <w:szCs w:val="20"/>
        </w:rPr>
        <w:t xml:space="preserve">povinen převzít staveniště od objednatele do 7 kalendářních dnů od výzvy objednatele k plnění a k převzetí staveniště a zahájit provádění vlastní stavby </w:t>
      </w:r>
      <w:r w:rsidR="008F18E1">
        <w:rPr>
          <w:rFonts w:ascii="Arial" w:hAnsi="Arial" w:cs="Arial"/>
          <w:sz w:val="20"/>
          <w:szCs w:val="20"/>
        </w:rPr>
        <w:t xml:space="preserve">bezodkladně po </w:t>
      </w:r>
      <w:r w:rsidRPr="008F18E1">
        <w:rPr>
          <w:rFonts w:ascii="Arial" w:hAnsi="Arial" w:cs="Arial"/>
          <w:sz w:val="20"/>
          <w:szCs w:val="20"/>
        </w:rPr>
        <w:t>předání staveniště a v provádění řádně pokračovat za použití dostatečného počtu kvalifikovaných pracovníků. Staveniště musí být ke dni předání prosté všech právních a faktických</w:t>
      </w:r>
      <w:r w:rsidRPr="00FA28E0">
        <w:rPr>
          <w:rFonts w:ascii="Arial" w:hAnsi="Arial" w:cs="Arial"/>
          <w:sz w:val="20"/>
          <w:szCs w:val="20"/>
        </w:rPr>
        <w:t xml:space="preserve"> vad bránících zahájení stavby podle této smlouvy.</w:t>
      </w:r>
      <w:r>
        <w:rPr>
          <w:rFonts w:ascii="Arial" w:hAnsi="Arial" w:cs="Arial"/>
          <w:sz w:val="20"/>
          <w:szCs w:val="20"/>
        </w:rPr>
        <w:t xml:space="preserve"> </w:t>
      </w:r>
    </w:p>
    <w:p w14:paraId="1F1D344E" w14:textId="77777777" w:rsidR="00891056" w:rsidRDefault="00891056" w:rsidP="00285AF1">
      <w:pPr>
        <w:numPr>
          <w:ilvl w:val="0"/>
          <w:numId w:val="9"/>
        </w:numPr>
        <w:spacing w:before="120" w:after="120" w:line="276" w:lineRule="auto"/>
        <w:jc w:val="both"/>
        <w:rPr>
          <w:rFonts w:ascii="Arial" w:hAnsi="Arial" w:cs="Arial"/>
          <w:sz w:val="20"/>
          <w:szCs w:val="20"/>
        </w:rPr>
      </w:pPr>
      <w:r>
        <w:rPr>
          <w:rFonts w:ascii="Arial" w:hAnsi="Arial" w:cs="Arial"/>
          <w:sz w:val="20"/>
          <w:szCs w:val="20"/>
        </w:rPr>
        <w:t>O převzetí staveniště</w:t>
      </w:r>
      <w:r w:rsidRPr="00C02F67">
        <w:rPr>
          <w:rFonts w:ascii="Arial" w:hAnsi="Arial" w:cs="Arial"/>
          <w:sz w:val="20"/>
          <w:szCs w:val="20"/>
        </w:rPr>
        <w:t xml:space="preserve"> bude sepsán Předávací protokol, ve kterém budou vymezeny podmínky užívání staveniště a práva třetích osob k zájmovému území, a který bude předán objednateli. Náklady na zřízení potřebných staveništních přípojek (vody, elektrické energie, tepla apod.) uhradí zhotovitel. Zhotovitel zajistí na své náklady a na svou zodpovědnost i řádné měření odběru těchto energií i jejich úhradu. Zhotovitel je povinen zajistit řádné vytýčení staveniště a během provádění díla řádně pečovat o základní směrové a výškové body, a to až do doby předání celého dokončeného díla objednateli. Zhotovitel zajistí i podrobné vytýčení jednotlivých objektů a zodpovídá za jeho správnost.</w:t>
      </w:r>
    </w:p>
    <w:p w14:paraId="55EBAB87" w14:textId="0D6EF14B" w:rsidR="00891056" w:rsidRPr="00891056" w:rsidRDefault="00891056" w:rsidP="00285AF1">
      <w:pPr>
        <w:pStyle w:val="Odstavecseseznamem"/>
        <w:numPr>
          <w:ilvl w:val="0"/>
          <w:numId w:val="9"/>
        </w:numPr>
        <w:suppressAutoHyphens w:val="0"/>
        <w:spacing w:before="120" w:after="120" w:line="276" w:lineRule="auto"/>
        <w:jc w:val="both"/>
        <w:rPr>
          <w:rFonts w:ascii="Arial" w:hAnsi="Arial" w:cs="Arial"/>
          <w:sz w:val="20"/>
          <w:szCs w:val="20"/>
        </w:rPr>
      </w:pPr>
      <w:r w:rsidRPr="00E17A61">
        <w:rPr>
          <w:rFonts w:ascii="Arial" w:hAnsi="Arial" w:cs="Arial"/>
          <w:sz w:val="20"/>
          <w:szCs w:val="20"/>
        </w:rPr>
        <w:t>Stavební práce budou prováděny v souladu s harmonogramem prací, který je součástí této smlouvy. V harmonogramu jsou uvedeny jednotlivé stavební práce, jejich pořadí a termíny, do kdy nejpozději mají být tyto práce zhotovitelem provedeny.</w:t>
      </w:r>
    </w:p>
    <w:p w14:paraId="07D43A5E" w14:textId="1D6F0605" w:rsidR="00C96A2D" w:rsidRDefault="00C96A2D" w:rsidP="00285AF1">
      <w:pPr>
        <w:widowControl w:val="0"/>
        <w:numPr>
          <w:ilvl w:val="0"/>
          <w:numId w:val="9"/>
        </w:numPr>
        <w:suppressAutoHyphens w:val="0"/>
        <w:spacing w:before="120" w:after="120" w:line="276" w:lineRule="auto"/>
        <w:jc w:val="both"/>
        <w:rPr>
          <w:rFonts w:ascii="Arial" w:hAnsi="Arial" w:cs="Arial"/>
          <w:sz w:val="20"/>
          <w:szCs w:val="20"/>
        </w:rPr>
      </w:pPr>
      <w:r w:rsidRPr="00C96A2D">
        <w:rPr>
          <w:rFonts w:ascii="Arial" w:hAnsi="Arial" w:cs="Arial"/>
          <w:sz w:val="20"/>
          <w:szCs w:val="20"/>
        </w:rPr>
        <w:t xml:space="preserve">Zhotovitel </w:t>
      </w:r>
      <w:r w:rsidR="007C3A76">
        <w:rPr>
          <w:rFonts w:ascii="Arial" w:hAnsi="Arial" w:cs="Arial"/>
          <w:sz w:val="20"/>
          <w:szCs w:val="20"/>
        </w:rPr>
        <w:t xml:space="preserve">zajistí </w:t>
      </w:r>
      <w:r w:rsidRPr="00C96A2D">
        <w:rPr>
          <w:rFonts w:ascii="Arial" w:hAnsi="Arial" w:cs="Arial"/>
          <w:sz w:val="20"/>
          <w:szCs w:val="20"/>
        </w:rPr>
        <w:t>pro provoz objednatele:</w:t>
      </w:r>
    </w:p>
    <w:p w14:paraId="0C95C7C1" w14:textId="4F863341" w:rsidR="00D107CD" w:rsidRDefault="00254A7F" w:rsidP="00D107CD">
      <w:pPr>
        <w:pStyle w:val="Odstavecseseznamem"/>
        <w:widowControl w:val="0"/>
        <w:numPr>
          <w:ilvl w:val="0"/>
          <w:numId w:val="37"/>
        </w:numPr>
        <w:suppressAutoHyphens w:val="0"/>
        <w:spacing w:after="60" w:line="276" w:lineRule="auto"/>
        <w:ind w:left="993" w:hanging="426"/>
        <w:jc w:val="both"/>
        <w:rPr>
          <w:rFonts w:ascii="Arial" w:hAnsi="Arial" w:cs="Arial"/>
          <w:sz w:val="20"/>
          <w:szCs w:val="20"/>
        </w:rPr>
      </w:pPr>
      <w:r>
        <w:rPr>
          <w:rFonts w:ascii="Arial" w:hAnsi="Arial" w:cs="Arial"/>
          <w:sz w:val="20"/>
          <w:szCs w:val="20"/>
        </w:rPr>
        <w:t>k</w:t>
      </w:r>
      <w:r w:rsidR="00D107CD">
        <w:rPr>
          <w:rFonts w:ascii="Arial" w:hAnsi="Arial" w:cs="Arial"/>
          <w:sz w:val="20"/>
          <w:szCs w:val="20"/>
        </w:rPr>
        <w:t>ancelář pro TDS, koordinátora BOZP a AD velikosti min. stavební „dvojbuňky“</w:t>
      </w:r>
      <w:r w:rsidR="00AC470F">
        <w:rPr>
          <w:rFonts w:ascii="Arial" w:hAnsi="Arial" w:cs="Arial"/>
          <w:sz w:val="20"/>
          <w:szCs w:val="20"/>
        </w:rPr>
        <w:t>.</w:t>
      </w:r>
    </w:p>
    <w:p w14:paraId="691CE69E" w14:textId="1DE1555A" w:rsidR="00D107CD" w:rsidRDefault="00D107CD" w:rsidP="00D107CD">
      <w:pPr>
        <w:pStyle w:val="Odstavecseseznamem"/>
        <w:widowControl w:val="0"/>
        <w:numPr>
          <w:ilvl w:val="0"/>
          <w:numId w:val="37"/>
        </w:numPr>
        <w:suppressAutoHyphens w:val="0"/>
        <w:spacing w:after="60" w:line="276" w:lineRule="auto"/>
        <w:ind w:left="993" w:hanging="426"/>
        <w:jc w:val="both"/>
        <w:rPr>
          <w:rFonts w:ascii="Arial" w:hAnsi="Arial" w:cs="Arial"/>
          <w:sz w:val="20"/>
          <w:szCs w:val="20"/>
        </w:rPr>
      </w:pPr>
      <w:r>
        <w:rPr>
          <w:rFonts w:ascii="Arial" w:hAnsi="Arial" w:cs="Arial"/>
          <w:sz w:val="20"/>
          <w:szCs w:val="20"/>
        </w:rPr>
        <w:t>Zasedací místnost pro min. 12 osob</w:t>
      </w:r>
      <w:r w:rsidR="00AC470F">
        <w:rPr>
          <w:rFonts w:ascii="Arial" w:hAnsi="Arial" w:cs="Arial"/>
          <w:sz w:val="20"/>
          <w:szCs w:val="20"/>
        </w:rPr>
        <w:t>.</w:t>
      </w:r>
    </w:p>
    <w:p w14:paraId="14C81B62" w14:textId="77777777" w:rsidR="00D107CD" w:rsidRDefault="00D107CD" w:rsidP="00D107CD">
      <w:pPr>
        <w:pStyle w:val="Odstavecseseznamem"/>
        <w:widowControl w:val="0"/>
        <w:numPr>
          <w:ilvl w:val="0"/>
          <w:numId w:val="37"/>
        </w:numPr>
        <w:suppressAutoHyphens w:val="0"/>
        <w:spacing w:after="60" w:line="276" w:lineRule="auto"/>
        <w:ind w:left="993" w:hanging="426"/>
        <w:jc w:val="both"/>
        <w:rPr>
          <w:rFonts w:ascii="Arial" w:hAnsi="Arial" w:cs="Arial"/>
          <w:sz w:val="20"/>
          <w:szCs w:val="20"/>
        </w:rPr>
      </w:pPr>
      <w:r>
        <w:rPr>
          <w:rFonts w:ascii="Arial" w:hAnsi="Arial" w:cs="Arial"/>
          <w:sz w:val="20"/>
          <w:szCs w:val="20"/>
        </w:rPr>
        <w:t>Požadované vybavení:</w:t>
      </w:r>
    </w:p>
    <w:p w14:paraId="5BCF4C3A" w14:textId="0F6486C0" w:rsidR="00D107CD" w:rsidRDefault="00AC470F" w:rsidP="00D107CD">
      <w:pPr>
        <w:pStyle w:val="Odstavecseseznamem"/>
        <w:widowControl w:val="0"/>
        <w:numPr>
          <w:ilvl w:val="1"/>
          <w:numId w:val="37"/>
        </w:numPr>
        <w:suppressAutoHyphens w:val="0"/>
        <w:spacing w:after="0" w:line="276" w:lineRule="auto"/>
        <w:ind w:left="1418" w:hanging="426"/>
        <w:jc w:val="both"/>
        <w:rPr>
          <w:rFonts w:ascii="Arial" w:hAnsi="Arial" w:cs="Arial"/>
          <w:sz w:val="20"/>
          <w:szCs w:val="20"/>
        </w:rPr>
      </w:pPr>
      <w:r>
        <w:rPr>
          <w:rFonts w:ascii="Arial" w:hAnsi="Arial" w:cs="Arial"/>
          <w:sz w:val="20"/>
          <w:szCs w:val="20"/>
        </w:rPr>
        <w:t>s</w:t>
      </w:r>
      <w:r w:rsidR="00D107CD">
        <w:rPr>
          <w:rFonts w:ascii="Arial" w:hAnsi="Arial" w:cs="Arial"/>
          <w:sz w:val="20"/>
          <w:szCs w:val="20"/>
        </w:rPr>
        <w:t>ociální zázemí, elektřina, vytápění a chlazení, osvětlení, připojení k internetu, nábytek a vybavení v odpovídajícím rozsahu, barevná multifunkční tiskárna formát A3, dataprojektor s</w:t>
      </w:r>
      <w:r>
        <w:rPr>
          <w:rFonts w:ascii="Arial" w:hAnsi="Arial" w:cs="Arial"/>
          <w:sz w:val="20"/>
          <w:szCs w:val="20"/>
        </w:rPr>
        <w:t> </w:t>
      </w:r>
      <w:r w:rsidR="00D107CD">
        <w:rPr>
          <w:rFonts w:ascii="Arial" w:hAnsi="Arial" w:cs="Arial"/>
          <w:sz w:val="20"/>
          <w:szCs w:val="20"/>
        </w:rPr>
        <w:t>plátnem</w:t>
      </w:r>
      <w:r>
        <w:rPr>
          <w:rFonts w:ascii="Arial" w:hAnsi="Arial" w:cs="Arial"/>
          <w:sz w:val="20"/>
          <w:szCs w:val="20"/>
        </w:rPr>
        <w:t>.</w:t>
      </w:r>
    </w:p>
    <w:p w14:paraId="141252F5" w14:textId="77777777" w:rsidR="00EB5824" w:rsidRPr="00E17A61" w:rsidRDefault="00EB5824" w:rsidP="00FF58BF">
      <w:pPr>
        <w:widowControl w:val="0"/>
        <w:numPr>
          <w:ilvl w:val="0"/>
          <w:numId w:val="9"/>
        </w:numPr>
        <w:suppressAutoHyphens w:val="0"/>
        <w:spacing w:before="120" w:after="120" w:line="276" w:lineRule="auto"/>
        <w:jc w:val="both"/>
        <w:rPr>
          <w:rFonts w:ascii="Arial" w:hAnsi="Arial" w:cs="Arial"/>
          <w:sz w:val="20"/>
          <w:szCs w:val="20"/>
        </w:rPr>
      </w:pPr>
      <w:r w:rsidRPr="00E17A61">
        <w:rPr>
          <w:rFonts w:ascii="Arial" w:hAnsi="Arial" w:cs="Arial"/>
          <w:sz w:val="20"/>
          <w:szCs w:val="20"/>
        </w:rPr>
        <w:t xml:space="preserve">Zhotovitel je povinen dodržovat všechny podmínky správců nebo vlastníků sítí a nese veškeré důsledky a škody vzniklé jejich nedodržením nebo vzniklé jeho činností. Zhotovitel je povinen se před zahájením stavebních prací seznámit s rozmístěním a trasou všech stávajících inženýrských sítí vedoucích přes staveniště a zajistit si jejich vytýčení v terénu. Následně tyto buď vhodným způsobem přeložit anebo chránit tak, aby v průběhu provádění díla nedošlo k jejich poškození. </w:t>
      </w:r>
    </w:p>
    <w:p w14:paraId="1E054FD5" w14:textId="76D50C3B" w:rsidR="00EB5824" w:rsidRPr="00E17A61" w:rsidRDefault="00EB5824" w:rsidP="00FF58BF">
      <w:pPr>
        <w:widowControl w:val="0"/>
        <w:numPr>
          <w:ilvl w:val="0"/>
          <w:numId w:val="9"/>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odpovídá za provoz na staveništi v plném rozsahu a zavazuje se udržovat na převzatém staveništi pořádek a čistotu.</w:t>
      </w:r>
    </w:p>
    <w:p w14:paraId="4CD460A7" w14:textId="5E5B99C8" w:rsidR="00EB5824" w:rsidRPr="00A11086" w:rsidRDefault="00746616" w:rsidP="00FF58BF">
      <w:pPr>
        <w:widowControl w:val="0"/>
        <w:numPr>
          <w:ilvl w:val="0"/>
          <w:numId w:val="9"/>
        </w:numPr>
        <w:suppressAutoHyphens w:val="0"/>
        <w:spacing w:before="120" w:after="120" w:line="276" w:lineRule="auto"/>
        <w:jc w:val="both"/>
        <w:rPr>
          <w:rFonts w:ascii="Arial" w:hAnsi="Arial" w:cs="Arial"/>
          <w:sz w:val="20"/>
          <w:szCs w:val="20"/>
        </w:rPr>
      </w:pPr>
      <w:r>
        <w:rPr>
          <w:rFonts w:ascii="Arial" w:hAnsi="Arial" w:cs="Arial"/>
          <w:sz w:val="20"/>
          <w:szCs w:val="20"/>
        </w:rPr>
        <w:t xml:space="preserve">Zhotovitel se zavazuje, že </w:t>
      </w:r>
      <w:r w:rsidRPr="00746616">
        <w:rPr>
          <w:rFonts w:ascii="Arial" w:hAnsi="Arial" w:cs="Arial"/>
          <w:sz w:val="20"/>
          <w:szCs w:val="20"/>
        </w:rPr>
        <w:t>na staveništi nepohybovaly neoprávněné osoby, a oprávněné osoby se musí omezovat pouze na personál a další osoby zhotovitele a personál objednatele a na jakýkoli jiný personál oznámený objednatelem, jako oprávněný personál objednatelových jiných zhotovitelů na staveništi a na oprávněné úřední osoby</w:t>
      </w:r>
      <w:r>
        <w:rPr>
          <w:rFonts w:ascii="Arial" w:hAnsi="Arial" w:cs="Arial"/>
          <w:sz w:val="20"/>
          <w:szCs w:val="20"/>
        </w:rPr>
        <w:t xml:space="preserve">. </w:t>
      </w:r>
      <w:r w:rsidR="00EB5824" w:rsidRPr="00E17A61">
        <w:rPr>
          <w:rFonts w:ascii="Arial" w:hAnsi="Arial" w:cs="Arial"/>
          <w:sz w:val="20"/>
          <w:szCs w:val="20"/>
        </w:rPr>
        <w:t xml:space="preserve">Stavba, pracoviště a zařízení staveniště </w:t>
      </w:r>
      <w:r>
        <w:rPr>
          <w:rFonts w:ascii="Arial" w:hAnsi="Arial" w:cs="Arial"/>
          <w:sz w:val="20"/>
          <w:szCs w:val="20"/>
        </w:rPr>
        <w:t xml:space="preserve">tedy </w:t>
      </w:r>
      <w:r w:rsidR="00EB5824" w:rsidRPr="00E17A61">
        <w:rPr>
          <w:rFonts w:ascii="Arial" w:hAnsi="Arial" w:cs="Arial"/>
          <w:sz w:val="20"/>
          <w:szCs w:val="20"/>
        </w:rPr>
        <w:t>musí být ohrazeny nebo jinak zabezpečeny zhotovitelem proti vstupu nepovolaných fyzických osob, při dodržení následujících zásad:</w:t>
      </w:r>
    </w:p>
    <w:p w14:paraId="0A8CC6B1" w14:textId="2EE8235D" w:rsidR="00EB5824" w:rsidRPr="00E17A61" w:rsidRDefault="00EB5824" w:rsidP="00FF58BF">
      <w:pPr>
        <w:pStyle w:val="Odstavecseseznamem"/>
        <w:widowControl w:val="0"/>
        <w:numPr>
          <w:ilvl w:val="1"/>
          <w:numId w:val="10"/>
        </w:numPr>
        <w:suppressAutoHyphens w:val="0"/>
        <w:spacing w:before="120" w:after="120" w:line="276" w:lineRule="auto"/>
        <w:jc w:val="both"/>
        <w:rPr>
          <w:rFonts w:ascii="Arial" w:hAnsi="Arial" w:cs="Arial"/>
          <w:sz w:val="20"/>
          <w:szCs w:val="20"/>
        </w:rPr>
      </w:pPr>
      <w:r w:rsidRPr="00E17A61">
        <w:rPr>
          <w:rFonts w:ascii="Arial" w:hAnsi="Arial" w:cs="Arial"/>
          <w:sz w:val="20"/>
          <w:szCs w:val="20"/>
        </w:rPr>
        <w:t>u liniových staveb nebo u stavenišť, popřípadě pracovišť, na kterých se provádějí pouze krátkodobé práce, provést ohrazení zábradlím skládajícím se alespoň z horní tyče upevněné ve výši 1,1</w:t>
      </w:r>
      <w:r>
        <w:rPr>
          <w:rFonts w:ascii="Arial" w:hAnsi="Arial" w:cs="Arial"/>
          <w:sz w:val="20"/>
          <w:szCs w:val="20"/>
        </w:rPr>
        <w:t xml:space="preserve"> </w:t>
      </w:r>
      <w:r w:rsidR="00841076" w:rsidRPr="00E17A61">
        <w:rPr>
          <w:rFonts w:ascii="Arial" w:hAnsi="Arial" w:cs="Arial"/>
          <w:sz w:val="20"/>
          <w:szCs w:val="20"/>
        </w:rPr>
        <w:t>m na</w:t>
      </w:r>
      <w:r w:rsidRPr="00E17A61">
        <w:rPr>
          <w:rFonts w:ascii="Arial" w:hAnsi="Arial" w:cs="Arial"/>
          <w:sz w:val="20"/>
          <w:szCs w:val="20"/>
        </w:rPr>
        <w:t xml:space="preserve"> stabilních sloupcích </w:t>
      </w:r>
      <w:r w:rsidR="00841076" w:rsidRPr="00E17A61">
        <w:rPr>
          <w:rFonts w:ascii="Arial" w:hAnsi="Arial" w:cs="Arial"/>
          <w:sz w:val="20"/>
          <w:szCs w:val="20"/>
        </w:rPr>
        <w:t>a jedné mezilehlé</w:t>
      </w:r>
      <w:r w:rsidRPr="00E17A61">
        <w:rPr>
          <w:rFonts w:ascii="Arial" w:hAnsi="Arial" w:cs="Arial"/>
          <w:sz w:val="20"/>
          <w:szCs w:val="20"/>
        </w:rPr>
        <w:t xml:space="preserve"> střední tyče (s ohledem na místní a provozní podmínky může toto ohrazení být nahrazeno zábranou), náhradní komunikace je nutno řádně vyznačit a osvětlit,</w:t>
      </w:r>
    </w:p>
    <w:p w14:paraId="55AF3231" w14:textId="77777777" w:rsidR="00EB5824" w:rsidRPr="00E17A61" w:rsidRDefault="00EB5824" w:rsidP="00FF58BF">
      <w:pPr>
        <w:pStyle w:val="Odstavecseseznamem"/>
        <w:widowControl w:val="0"/>
        <w:numPr>
          <w:ilvl w:val="1"/>
          <w:numId w:val="10"/>
        </w:numPr>
        <w:suppressAutoHyphens w:val="0"/>
        <w:spacing w:before="120" w:after="120" w:line="276" w:lineRule="auto"/>
        <w:jc w:val="both"/>
        <w:rPr>
          <w:rFonts w:ascii="Arial" w:hAnsi="Arial" w:cs="Arial"/>
          <w:sz w:val="20"/>
          <w:szCs w:val="20"/>
        </w:rPr>
      </w:pPr>
      <w:r w:rsidRPr="00E17A61">
        <w:rPr>
          <w:rFonts w:ascii="Arial" w:hAnsi="Arial" w:cs="Arial"/>
          <w:sz w:val="20"/>
          <w:szCs w:val="20"/>
        </w:rPr>
        <w:t>nelze-li u prací prováděných na pozemních komunikacích z provozních nebo technologických důvodů ohrazení ani zábrany provést, musí být bezpečnost provozu a osob zajištěna jiným způsobem, například řízením provozu nebo střežením,</w:t>
      </w:r>
    </w:p>
    <w:p w14:paraId="3D255CFD" w14:textId="77777777" w:rsidR="00EB5824" w:rsidRPr="00E17A61" w:rsidRDefault="00EB5824" w:rsidP="00FF58BF">
      <w:pPr>
        <w:pStyle w:val="Odstavecseseznamem"/>
        <w:widowControl w:val="0"/>
        <w:numPr>
          <w:ilvl w:val="1"/>
          <w:numId w:val="10"/>
        </w:numPr>
        <w:suppressAutoHyphens w:val="0"/>
        <w:spacing w:before="120" w:after="120" w:line="276" w:lineRule="auto"/>
        <w:jc w:val="both"/>
        <w:rPr>
          <w:rFonts w:ascii="Arial" w:hAnsi="Arial" w:cs="Arial"/>
          <w:sz w:val="20"/>
          <w:szCs w:val="20"/>
        </w:rPr>
      </w:pPr>
      <w:r w:rsidRPr="00E17A61">
        <w:rPr>
          <w:rFonts w:ascii="Arial" w:hAnsi="Arial" w:cs="Arial"/>
          <w:sz w:val="20"/>
          <w:szCs w:val="20"/>
        </w:rPr>
        <w:t>nepoužívané otvory, prohlubně, jámy, propadliny a jiná místa, kde hrozí nebezpečí pádu fyzických osob, musí být zakryty, ohrazeny nebo zasypány.</w:t>
      </w:r>
    </w:p>
    <w:p w14:paraId="5D6D31EC" w14:textId="77777777" w:rsidR="00EB5824" w:rsidRPr="00E17A61" w:rsidRDefault="00EB5824" w:rsidP="00FF58BF">
      <w:pPr>
        <w:widowControl w:val="0"/>
        <w:numPr>
          <w:ilvl w:val="0"/>
          <w:numId w:val="9"/>
        </w:numPr>
        <w:suppressAutoHyphens w:val="0"/>
        <w:spacing w:before="120" w:after="120" w:line="276" w:lineRule="auto"/>
        <w:jc w:val="both"/>
        <w:rPr>
          <w:rFonts w:ascii="Arial" w:hAnsi="Arial" w:cs="Arial"/>
          <w:sz w:val="20"/>
          <w:szCs w:val="20"/>
        </w:rPr>
      </w:pPr>
      <w:r w:rsidRPr="00E17A61">
        <w:rPr>
          <w:rFonts w:ascii="Arial" w:hAnsi="Arial" w:cs="Arial"/>
          <w:sz w:val="20"/>
          <w:szCs w:val="20"/>
        </w:rPr>
        <w:lastRenderedPageBreak/>
        <w:t>Zhotovitel zajistí označení hranic staveniště tak, aby byly zřetelně rozeznatelné i za snížené viditelnosti, a zabezpečení staveniště proti vstupu nepovolaných fyzických osob. Zákaz vstupu nepovolaným fyzickým osobám musí být vyznačen bezpečnostní značkou na všech vstupech a na přístupových komunikacích, které k nim vedou.</w:t>
      </w:r>
    </w:p>
    <w:p w14:paraId="412106AC" w14:textId="77777777" w:rsidR="00EB5824" w:rsidRPr="00E17A61" w:rsidRDefault="00EB5824" w:rsidP="00FF58BF">
      <w:pPr>
        <w:widowControl w:val="0"/>
        <w:numPr>
          <w:ilvl w:val="0"/>
          <w:numId w:val="9"/>
        </w:numPr>
        <w:suppressAutoHyphens w:val="0"/>
        <w:spacing w:before="120" w:after="120" w:line="276" w:lineRule="auto"/>
        <w:jc w:val="both"/>
        <w:rPr>
          <w:rFonts w:ascii="Arial" w:hAnsi="Arial" w:cs="Arial"/>
          <w:sz w:val="20"/>
          <w:szCs w:val="20"/>
        </w:rPr>
      </w:pPr>
      <w:r w:rsidRPr="00E17A61">
        <w:rPr>
          <w:rFonts w:ascii="Arial" w:hAnsi="Arial" w:cs="Arial"/>
          <w:sz w:val="20"/>
          <w:szCs w:val="20"/>
        </w:rPr>
        <w:t>Nejsou-li požadavky na zabezpečení staveniště pro zrakově a pohybově postižené obsaženy v projektové dokumentaci, zajistí zhotovitel, aby náhradní komunikace a oplocení, popřípadě ohrazení staveniště na veřejných prostranstvích a veřejně přístupných komunikacích umožňovalo bezpečný pohyb fyzických osob s pohybovým postižením, jakož i se zrakovým postižením.</w:t>
      </w:r>
    </w:p>
    <w:p w14:paraId="2B09C974" w14:textId="77777777" w:rsidR="00EB5824" w:rsidRPr="00E17A61" w:rsidRDefault="00EB5824" w:rsidP="00FF58BF">
      <w:pPr>
        <w:widowControl w:val="0"/>
        <w:numPr>
          <w:ilvl w:val="0"/>
          <w:numId w:val="9"/>
        </w:numPr>
        <w:suppressAutoHyphens w:val="0"/>
        <w:spacing w:before="120" w:after="120" w:line="276" w:lineRule="auto"/>
        <w:jc w:val="both"/>
        <w:rPr>
          <w:rFonts w:ascii="Arial" w:hAnsi="Arial" w:cs="Arial"/>
          <w:sz w:val="20"/>
          <w:szCs w:val="20"/>
        </w:rPr>
      </w:pPr>
      <w:r w:rsidRPr="00E17A61">
        <w:rPr>
          <w:rFonts w:ascii="Arial" w:hAnsi="Arial" w:cs="Arial"/>
          <w:sz w:val="20"/>
          <w:szCs w:val="20"/>
        </w:rPr>
        <w:t>Vjezdy na staveniště pro vozidla musí být označeny dopravními značkami provádějícími místní úpravu provozu vozidel na staveništi. Zákaz vjezdu nepovolaným fyzickým osobám musí být vyznačen bezpečnostní značkou na všech vjezdech a na přístupových komunikacích, které k nim vedou.</w:t>
      </w:r>
    </w:p>
    <w:p w14:paraId="3182403B" w14:textId="77777777" w:rsidR="00EB5824" w:rsidRPr="00E17A61" w:rsidRDefault="00EB5824" w:rsidP="00FF58BF">
      <w:pPr>
        <w:widowControl w:val="0"/>
        <w:numPr>
          <w:ilvl w:val="0"/>
          <w:numId w:val="9"/>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je povinen zajistit organizaci dopravy v průběhu provádění díla; k tomuto účelu je zhotovitel zejména povinen zajistit:</w:t>
      </w:r>
    </w:p>
    <w:p w14:paraId="6CE6F025" w14:textId="77777777" w:rsidR="00EB5824" w:rsidRPr="00EB5824" w:rsidRDefault="00EB5824" w:rsidP="00FF58BF">
      <w:pPr>
        <w:numPr>
          <w:ilvl w:val="0"/>
          <w:numId w:val="11"/>
        </w:numPr>
        <w:suppressAutoHyphens w:val="0"/>
        <w:spacing w:line="276" w:lineRule="auto"/>
        <w:jc w:val="both"/>
        <w:rPr>
          <w:rFonts w:ascii="Arial" w:hAnsi="Arial" w:cs="Arial"/>
          <w:sz w:val="20"/>
          <w:szCs w:val="20"/>
        </w:rPr>
      </w:pPr>
      <w:r w:rsidRPr="00EB5824">
        <w:rPr>
          <w:rFonts w:ascii="Arial" w:hAnsi="Arial" w:cs="Arial"/>
          <w:sz w:val="20"/>
          <w:szCs w:val="20"/>
        </w:rPr>
        <w:t xml:space="preserve">povolení k uzavírkám; </w:t>
      </w:r>
    </w:p>
    <w:p w14:paraId="7297BE0A" w14:textId="77777777" w:rsidR="00EB5824" w:rsidRPr="00EB5824" w:rsidRDefault="00EB5824" w:rsidP="00FF58BF">
      <w:pPr>
        <w:numPr>
          <w:ilvl w:val="0"/>
          <w:numId w:val="11"/>
        </w:numPr>
        <w:suppressAutoHyphens w:val="0"/>
        <w:spacing w:line="276" w:lineRule="auto"/>
        <w:jc w:val="both"/>
        <w:rPr>
          <w:rFonts w:ascii="Arial" w:hAnsi="Arial" w:cs="Arial"/>
          <w:sz w:val="20"/>
          <w:szCs w:val="20"/>
        </w:rPr>
      </w:pPr>
      <w:r w:rsidRPr="00EB5824">
        <w:rPr>
          <w:rFonts w:ascii="Arial" w:hAnsi="Arial" w:cs="Arial"/>
          <w:sz w:val="20"/>
          <w:szCs w:val="20"/>
        </w:rPr>
        <w:t>stanovení dočasného dopravního značení;</w:t>
      </w:r>
    </w:p>
    <w:p w14:paraId="4262768D" w14:textId="77777777" w:rsidR="00EB5824" w:rsidRPr="00EB5824" w:rsidRDefault="00EB5824" w:rsidP="00FF58BF">
      <w:pPr>
        <w:numPr>
          <w:ilvl w:val="0"/>
          <w:numId w:val="11"/>
        </w:numPr>
        <w:suppressAutoHyphens w:val="0"/>
        <w:spacing w:line="276" w:lineRule="auto"/>
        <w:jc w:val="both"/>
        <w:rPr>
          <w:rFonts w:ascii="Arial" w:hAnsi="Arial" w:cs="Arial"/>
          <w:sz w:val="20"/>
          <w:szCs w:val="20"/>
        </w:rPr>
      </w:pPr>
      <w:r w:rsidRPr="00EB5824">
        <w:rPr>
          <w:rFonts w:ascii="Arial" w:hAnsi="Arial" w:cs="Arial"/>
          <w:sz w:val="20"/>
          <w:szCs w:val="20"/>
        </w:rPr>
        <w:t>umístění, údržbu, přemístění a odstranění dočasného dopravního značení;</w:t>
      </w:r>
    </w:p>
    <w:p w14:paraId="566ACEDF" w14:textId="77777777" w:rsidR="00EB5824" w:rsidRPr="00EB5824" w:rsidRDefault="00EB5824" w:rsidP="00FF58BF">
      <w:pPr>
        <w:numPr>
          <w:ilvl w:val="0"/>
          <w:numId w:val="11"/>
        </w:numPr>
        <w:suppressAutoHyphens w:val="0"/>
        <w:spacing w:line="276" w:lineRule="auto"/>
        <w:jc w:val="both"/>
        <w:rPr>
          <w:rFonts w:ascii="Arial" w:hAnsi="Arial" w:cs="Arial"/>
          <w:sz w:val="20"/>
          <w:szCs w:val="20"/>
        </w:rPr>
      </w:pPr>
      <w:r w:rsidRPr="00EB5824">
        <w:rPr>
          <w:rFonts w:ascii="Arial" w:hAnsi="Arial" w:cs="Arial"/>
          <w:sz w:val="20"/>
          <w:szCs w:val="20"/>
        </w:rPr>
        <w:t xml:space="preserve">povolení zvláštního užívání komunikací; </w:t>
      </w:r>
    </w:p>
    <w:p w14:paraId="5A8F1E12" w14:textId="77777777" w:rsidR="00EB5824" w:rsidRPr="00EB5824" w:rsidRDefault="00EB5824" w:rsidP="00FF58BF">
      <w:pPr>
        <w:numPr>
          <w:ilvl w:val="0"/>
          <w:numId w:val="11"/>
        </w:numPr>
        <w:suppressAutoHyphens w:val="0"/>
        <w:spacing w:line="276" w:lineRule="auto"/>
        <w:jc w:val="both"/>
        <w:rPr>
          <w:rFonts w:ascii="Arial" w:hAnsi="Arial" w:cs="Arial"/>
          <w:b/>
          <w:sz w:val="20"/>
          <w:szCs w:val="20"/>
        </w:rPr>
      </w:pPr>
      <w:r w:rsidRPr="00EB5824">
        <w:rPr>
          <w:rFonts w:ascii="Arial" w:hAnsi="Arial" w:cs="Arial"/>
          <w:sz w:val="20"/>
          <w:szCs w:val="20"/>
        </w:rPr>
        <w:t>užívání veřejného prostranství;</w:t>
      </w:r>
    </w:p>
    <w:p w14:paraId="3F81894E" w14:textId="77777777" w:rsidR="00EB5824" w:rsidRPr="00EB5824" w:rsidRDefault="00EB5824" w:rsidP="00FF58BF">
      <w:pPr>
        <w:numPr>
          <w:ilvl w:val="0"/>
          <w:numId w:val="11"/>
        </w:numPr>
        <w:suppressAutoHyphens w:val="0"/>
        <w:spacing w:line="276" w:lineRule="auto"/>
        <w:jc w:val="both"/>
        <w:rPr>
          <w:rFonts w:ascii="Arial" w:hAnsi="Arial" w:cs="Arial"/>
          <w:sz w:val="20"/>
          <w:szCs w:val="20"/>
        </w:rPr>
      </w:pPr>
      <w:r w:rsidRPr="00EB5824">
        <w:rPr>
          <w:rFonts w:ascii="Arial" w:hAnsi="Arial" w:cs="Arial"/>
          <w:sz w:val="20"/>
          <w:szCs w:val="20"/>
        </w:rPr>
        <w:t>po dohodě s vlastníky přístupy a příjezdy k sousedním nemovitostem.</w:t>
      </w:r>
    </w:p>
    <w:p w14:paraId="677D5D56" w14:textId="77777777" w:rsidR="00EB5824" w:rsidRDefault="00EB5824" w:rsidP="00FF58BF">
      <w:pPr>
        <w:widowControl w:val="0"/>
        <w:numPr>
          <w:ilvl w:val="0"/>
          <w:numId w:val="9"/>
        </w:numPr>
        <w:suppressAutoHyphens w:val="0"/>
        <w:spacing w:before="120" w:after="120" w:line="276" w:lineRule="auto"/>
        <w:jc w:val="both"/>
        <w:rPr>
          <w:rFonts w:ascii="Arial" w:hAnsi="Arial" w:cs="Arial"/>
          <w:sz w:val="20"/>
          <w:szCs w:val="20"/>
        </w:rPr>
      </w:pPr>
      <w:r w:rsidRPr="00EB5824">
        <w:rPr>
          <w:rFonts w:ascii="Arial" w:hAnsi="Arial" w:cs="Arial"/>
          <w:sz w:val="20"/>
          <w:szCs w:val="20"/>
        </w:rPr>
        <w:t>Lhůta pro odstranění zařízení staveniště a vyklizení staveniště je stanovena do stanoveného termínu dokončení stavebních prací.</w:t>
      </w:r>
    </w:p>
    <w:p w14:paraId="3C0589C4" w14:textId="37414743" w:rsidR="00EB5824" w:rsidRPr="00EB5824" w:rsidRDefault="00EB5824" w:rsidP="00EB5824">
      <w:pPr>
        <w:widowControl w:val="0"/>
        <w:spacing w:before="240"/>
        <w:jc w:val="center"/>
        <w:rPr>
          <w:rFonts w:ascii="Arial" w:hAnsi="Arial" w:cs="Arial"/>
          <w:b/>
          <w:sz w:val="20"/>
          <w:szCs w:val="20"/>
        </w:rPr>
      </w:pPr>
      <w:r w:rsidRPr="00EB5824">
        <w:rPr>
          <w:rFonts w:ascii="Arial" w:hAnsi="Arial" w:cs="Arial"/>
          <w:b/>
          <w:sz w:val="20"/>
          <w:szCs w:val="20"/>
        </w:rPr>
        <w:t xml:space="preserve">Článek </w:t>
      </w:r>
      <w:r w:rsidR="00C9138C">
        <w:rPr>
          <w:rFonts w:ascii="Arial" w:hAnsi="Arial" w:cs="Arial"/>
          <w:b/>
          <w:sz w:val="20"/>
          <w:szCs w:val="20"/>
        </w:rPr>
        <w:t>5</w:t>
      </w:r>
    </w:p>
    <w:p w14:paraId="3B8306E2" w14:textId="242F5237" w:rsidR="00EB5824" w:rsidRPr="00EB5824" w:rsidRDefault="00A45FDF" w:rsidP="00EB5824">
      <w:pPr>
        <w:widowControl w:val="0"/>
        <w:spacing w:after="240"/>
        <w:jc w:val="center"/>
        <w:rPr>
          <w:rFonts w:ascii="Arial" w:hAnsi="Arial" w:cs="Arial"/>
          <w:b/>
          <w:sz w:val="20"/>
          <w:szCs w:val="20"/>
        </w:rPr>
      </w:pPr>
      <w:r w:rsidRPr="00EB5824">
        <w:rPr>
          <w:rFonts w:ascii="Arial" w:hAnsi="Arial" w:cs="Arial"/>
          <w:b/>
          <w:sz w:val="20"/>
          <w:szCs w:val="20"/>
        </w:rPr>
        <w:t>Čas</w:t>
      </w:r>
      <w:r>
        <w:rPr>
          <w:rFonts w:ascii="Arial" w:hAnsi="Arial" w:cs="Arial"/>
          <w:b/>
          <w:sz w:val="20"/>
          <w:szCs w:val="20"/>
        </w:rPr>
        <w:t xml:space="preserve">, </w:t>
      </w:r>
      <w:r w:rsidRPr="00EB5824">
        <w:rPr>
          <w:rFonts w:ascii="Arial" w:hAnsi="Arial" w:cs="Arial"/>
          <w:b/>
          <w:sz w:val="20"/>
          <w:szCs w:val="20"/>
        </w:rPr>
        <w:t>místo</w:t>
      </w:r>
      <w:r w:rsidR="00EB5824" w:rsidRPr="00EB5824">
        <w:rPr>
          <w:rFonts w:ascii="Arial" w:hAnsi="Arial" w:cs="Arial"/>
          <w:b/>
          <w:sz w:val="20"/>
          <w:szCs w:val="20"/>
        </w:rPr>
        <w:t xml:space="preserve"> plnění díla</w:t>
      </w:r>
      <w:r w:rsidR="00563C8A">
        <w:rPr>
          <w:rFonts w:ascii="Arial" w:hAnsi="Arial" w:cs="Arial"/>
          <w:b/>
          <w:sz w:val="20"/>
          <w:szCs w:val="20"/>
        </w:rPr>
        <w:t>, předání a převzetí díla</w:t>
      </w:r>
    </w:p>
    <w:p w14:paraId="2CABEE69" w14:textId="41EEF7A6" w:rsidR="00EB5824" w:rsidRPr="00EB5824" w:rsidRDefault="00EB5824" w:rsidP="00FF58BF">
      <w:pPr>
        <w:widowControl w:val="0"/>
        <w:numPr>
          <w:ilvl w:val="0"/>
          <w:numId w:val="12"/>
        </w:numPr>
        <w:suppressAutoHyphens w:val="0"/>
        <w:spacing w:before="120" w:after="120" w:line="276" w:lineRule="auto"/>
        <w:jc w:val="both"/>
        <w:rPr>
          <w:rFonts w:ascii="Arial" w:hAnsi="Arial" w:cs="Arial"/>
          <w:sz w:val="20"/>
          <w:szCs w:val="20"/>
        </w:rPr>
      </w:pPr>
      <w:r w:rsidRPr="00EB5824">
        <w:rPr>
          <w:rFonts w:ascii="Arial" w:hAnsi="Arial" w:cs="Arial"/>
          <w:sz w:val="20"/>
          <w:szCs w:val="20"/>
        </w:rPr>
        <w:t>Zhotovitel provede dílo v termínech specifikovaných v odst. 2</w:t>
      </w:r>
      <w:r w:rsidR="00DF512F">
        <w:rPr>
          <w:rFonts w:ascii="Arial" w:hAnsi="Arial" w:cs="Arial"/>
          <w:sz w:val="20"/>
          <w:szCs w:val="20"/>
        </w:rPr>
        <w:t xml:space="preserve"> tohoto článku</w:t>
      </w:r>
      <w:r w:rsidRPr="00EB5824">
        <w:rPr>
          <w:rFonts w:ascii="Arial" w:hAnsi="Arial" w:cs="Arial"/>
          <w:sz w:val="20"/>
          <w:szCs w:val="20"/>
        </w:rPr>
        <w:t>.</w:t>
      </w:r>
    </w:p>
    <w:p w14:paraId="5AE5F19C" w14:textId="77777777" w:rsidR="00EB5824" w:rsidRPr="00EB5824" w:rsidRDefault="00EB5824" w:rsidP="00FF58BF">
      <w:pPr>
        <w:widowControl w:val="0"/>
        <w:numPr>
          <w:ilvl w:val="0"/>
          <w:numId w:val="12"/>
        </w:numPr>
        <w:suppressAutoHyphens w:val="0"/>
        <w:spacing w:before="120" w:after="120" w:line="276" w:lineRule="auto"/>
        <w:jc w:val="both"/>
        <w:rPr>
          <w:rFonts w:ascii="Arial" w:hAnsi="Arial" w:cs="Arial"/>
          <w:sz w:val="20"/>
          <w:szCs w:val="20"/>
        </w:rPr>
      </w:pPr>
      <w:r w:rsidRPr="00EB5824">
        <w:rPr>
          <w:rFonts w:ascii="Arial" w:hAnsi="Arial" w:cs="Arial"/>
          <w:sz w:val="20"/>
          <w:szCs w:val="20"/>
        </w:rPr>
        <w:t>Termíny plnění díla jsou stanoveny následujícím způsobem:</w:t>
      </w:r>
    </w:p>
    <w:tbl>
      <w:tblPr>
        <w:tblStyle w:val="Mkatabulky"/>
        <w:tblW w:w="0" w:type="auto"/>
        <w:tblInd w:w="534" w:type="dxa"/>
        <w:tblLook w:val="04A0" w:firstRow="1" w:lastRow="0" w:firstColumn="1" w:lastColumn="0" w:noHBand="0" w:noVBand="1"/>
      </w:tblPr>
      <w:tblGrid>
        <w:gridCol w:w="564"/>
        <w:gridCol w:w="4068"/>
        <w:gridCol w:w="4039"/>
      </w:tblGrid>
      <w:tr w:rsidR="00EB5824" w:rsidRPr="00EB5824" w14:paraId="654E598B" w14:textId="77777777" w:rsidTr="00233806">
        <w:tc>
          <w:tcPr>
            <w:tcW w:w="564" w:type="dxa"/>
            <w:shd w:val="clear" w:color="auto" w:fill="D9D9D9" w:themeFill="background1" w:themeFillShade="D9"/>
            <w:vAlign w:val="center"/>
          </w:tcPr>
          <w:p w14:paraId="4272C1BE" w14:textId="77777777" w:rsidR="00EB5824" w:rsidRPr="00EB5824" w:rsidRDefault="00EB5824" w:rsidP="00F85D40">
            <w:pPr>
              <w:widowControl w:val="0"/>
              <w:spacing w:before="120" w:after="120" w:line="276" w:lineRule="auto"/>
              <w:jc w:val="center"/>
              <w:rPr>
                <w:rFonts w:ascii="Arial" w:hAnsi="Arial" w:cs="Arial"/>
                <w:sz w:val="20"/>
                <w:szCs w:val="20"/>
              </w:rPr>
            </w:pPr>
            <w:r w:rsidRPr="00EB5824">
              <w:rPr>
                <w:rFonts w:ascii="Arial" w:hAnsi="Arial" w:cs="Arial"/>
                <w:sz w:val="20"/>
                <w:szCs w:val="20"/>
              </w:rPr>
              <w:t>A</w:t>
            </w:r>
          </w:p>
        </w:tc>
        <w:tc>
          <w:tcPr>
            <w:tcW w:w="4068" w:type="dxa"/>
            <w:vAlign w:val="center"/>
          </w:tcPr>
          <w:p w14:paraId="477F6838" w14:textId="77777777" w:rsidR="00EB5824" w:rsidRPr="00EB5824" w:rsidRDefault="00EB5824" w:rsidP="00F85D40">
            <w:pPr>
              <w:widowControl w:val="0"/>
              <w:spacing w:before="120" w:after="120" w:line="276" w:lineRule="auto"/>
              <w:rPr>
                <w:rFonts w:ascii="Arial" w:hAnsi="Arial" w:cs="Arial"/>
                <w:sz w:val="20"/>
                <w:szCs w:val="20"/>
              </w:rPr>
            </w:pPr>
            <w:r w:rsidRPr="00EB5824">
              <w:rPr>
                <w:rFonts w:ascii="Arial" w:hAnsi="Arial" w:cs="Arial"/>
                <w:sz w:val="20"/>
                <w:szCs w:val="20"/>
              </w:rPr>
              <w:t>Termín převzetí staveniště</w:t>
            </w:r>
          </w:p>
        </w:tc>
        <w:tc>
          <w:tcPr>
            <w:tcW w:w="4039" w:type="dxa"/>
            <w:vAlign w:val="center"/>
          </w:tcPr>
          <w:p w14:paraId="7DCE1025" w14:textId="37CBD406" w:rsidR="00EB5824" w:rsidRPr="00EB5824" w:rsidRDefault="00EB5824" w:rsidP="0094774F">
            <w:pPr>
              <w:widowControl w:val="0"/>
              <w:spacing w:before="120" w:after="120" w:line="276" w:lineRule="auto"/>
              <w:rPr>
                <w:rFonts w:ascii="Arial" w:hAnsi="Arial" w:cs="Arial"/>
                <w:sz w:val="20"/>
                <w:szCs w:val="20"/>
              </w:rPr>
            </w:pPr>
            <w:r w:rsidRPr="00EB5824">
              <w:rPr>
                <w:rFonts w:ascii="Arial" w:hAnsi="Arial" w:cs="Arial"/>
                <w:b/>
                <w:sz w:val="20"/>
                <w:szCs w:val="20"/>
              </w:rPr>
              <w:t>do 7 kalendářních dnů od výzvy objednatele k</w:t>
            </w:r>
            <w:r w:rsidR="00563C8A">
              <w:rPr>
                <w:rFonts w:ascii="Arial" w:hAnsi="Arial" w:cs="Arial"/>
                <w:b/>
                <w:sz w:val="20"/>
                <w:szCs w:val="20"/>
              </w:rPr>
              <w:t> </w:t>
            </w:r>
            <w:r w:rsidRPr="00EB5824">
              <w:rPr>
                <w:rFonts w:ascii="Arial" w:hAnsi="Arial" w:cs="Arial"/>
                <w:b/>
                <w:sz w:val="20"/>
                <w:szCs w:val="20"/>
              </w:rPr>
              <w:t>plnění</w:t>
            </w:r>
          </w:p>
        </w:tc>
      </w:tr>
      <w:tr w:rsidR="00EB5824" w:rsidRPr="00EB5824" w14:paraId="65014546" w14:textId="77777777" w:rsidTr="00233806">
        <w:tc>
          <w:tcPr>
            <w:tcW w:w="564" w:type="dxa"/>
            <w:shd w:val="clear" w:color="auto" w:fill="D9D9D9" w:themeFill="background1" w:themeFillShade="D9"/>
            <w:vAlign w:val="center"/>
          </w:tcPr>
          <w:p w14:paraId="09CE1E50" w14:textId="77777777" w:rsidR="00EB5824" w:rsidRPr="00EB5824" w:rsidRDefault="00EB5824" w:rsidP="00F85D40">
            <w:pPr>
              <w:widowControl w:val="0"/>
              <w:spacing w:before="120" w:after="120" w:line="276" w:lineRule="auto"/>
              <w:jc w:val="center"/>
              <w:rPr>
                <w:rFonts w:ascii="Arial" w:hAnsi="Arial" w:cs="Arial"/>
                <w:sz w:val="20"/>
                <w:szCs w:val="20"/>
              </w:rPr>
            </w:pPr>
            <w:r w:rsidRPr="00EB5824">
              <w:rPr>
                <w:rFonts w:ascii="Arial" w:hAnsi="Arial" w:cs="Arial"/>
                <w:sz w:val="20"/>
                <w:szCs w:val="20"/>
              </w:rPr>
              <w:t>B</w:t>
            </w:r>
          </w:p>
        </w:tc>
        <w:tc>
          <w:tcPr>
            <w:tcW w:w="4068" w:type="dxa"/>
            <w:vAlign w:val="center"/>
          </w:tcPr>
          <w:p w14:paraId="436D9D5B" w14:textId="77777777" w:rsidR="00EB5824" w:rsidRPr="00EB5824" w:rsidRDefault="00EB5824" w:rsidP="00F85D40">
            <w:pPr>
              <w:widowControl w:val="0"/>
              <w:spacing w:before="120" w:after="120" w:line="276" w:lineRule="auto"/>
              <w:rPr>
                <w:rFonts w:ascii="Arial" w:hAnsi="Arial" w:cs="Arial"/>
                <w:sz w:val="20"/>
                <w:szCs w:val="20"/>
              </w:rPr>
            </w:pPr>
            <w:r w:rsidRPr="00EB5824">
              <w:rPr>
                <w:rFonts w:ascii="Arial" w:hAnsi="Arial" w:cs="Arial"/>
                <w:sz w:val="20"/>
                <w:szCs w:val="20"/>
              </w:rPr>
              <w:t>Termín zahájení stavebních prací</w:t>
            </w:r>
          </w:p>
        </w:tc>
        <w:tc>
          <w:tcPr>
            <w:tcW w:w="4039" w:type="dxa"/>
            <w:vAlign w:val="center"/>
          </w:tcPr>
          <w:p w14:paraId="5F3A9209" w14:textId="77777777" w:rsidR="00EB5824" w:rsidRPr="00EB5824" w:rsidRDefault="00EB5824" w:rsidP="00F85D40">
            <w:pPr>
              <w:widowControl w:val="0"/>
              <w:spacing w:before="120" w:after="120" w:line="276" w:lineRule="auto"/>
              <w:rPr>
                <w:rFonts w:ascii="Arial" w:hAnsi="Arial" w:cs="Arial"/>
                <w:sz w:val="20"/>
                <w:szCs w:val="20"/>
              </w:rPr>
            </w:pPr>
            <w:r w:rsidRPr="00EB5824">
              <w:rPr>
                <w:rFonts w:ascii="Arial" w:hAnsi="Arial" w:cs="Arial"/>
                <w:b/>
                <w:sz w:val="20"/>
                <w:szCs w:val="20"/>
              </w:rPr>
              <w:t>bezodkladně po převzetí staveniště</w:t>
            </w:r>
          </w:p>
        </w:tc>
      </w:tr>
      <w:tr w:rsidR="00593FB2" w:rsidRPr="00EB5824" w14:paraId="4BE0DD3C" w14:textId="77777777" w:rsidTr="00233806">
        <w:tc>
          <w:tcPr>
            <w:tcW w:w="564" w:type="dxa"/>
            <w:shd w:val="clear" w:color="auto" w:fill="D9D9D9" w:themeFill="background1" w:themeFillShade="D9"/>
            <w:vAlign w:val="center"/>
          </w:tcPr>
          <w:p w14:paraId="62BED531" w14:textId="34CAD41F" w:rsidR="00593FB2" w:rsidRPr="00EB5824" w:rsidRDefault="00593FB2" w:rsidP="00593FB2">
            <w:pPr>
              <w:widowControl w:val="0"/>
              <w:spacing w:before="120" w:after="120" w:line="276" w:lineRule="auto"/>
              <w:jc w:val="center"/>
              <w:rPr>
                <w:rFonts w:ascii="Arial" w:hAnsi="Arial" w:cs="Arial"/>
                <w:sz w:val="20"/>
                <w:szCs w:val="20"/>
              </w:rPr>
            </w:pPr>
            <w:r w:rsidRPr="00EB5824">
              <w:rPr>
                <w:rFonts w:ascii="Arial" w:hAnsi="Arial" w:cs="Arial"/>
                <w:sz w:val="20"/>
                <w:szCs w:val="20"/>
              </w:rPr>
              <w:t>C</w:t>
            </w:r>
          </w:p>
        </w:tc>
        <w:tc>
          <w:tcPr>
            <w:tcW w:w="4068" w:type="dxa"/>
            <w:vAlign w:val="center"/>
          </w:tcPr>
          <w:p w14:paraId="4E05944A" w14:textId="643887E5" w:rsidR="00593FB2" w:rsidRPr="00EB5824" w:rsidRDefault="00593FB2" w:rsidP="00593FB2">
            <w:pPr>
              <w:widowControl w:val="0"/>
              <w:spacing w:before="120" w:after="120" w:line="276" w:lineRule="auto"/>
              <w:rPr>
                <w:rFonts w:ascii="Arial" w:hAnsi="Arial" w:cs="Arial"/>
                <w:sz w:val="20"/>
                <w:szCs w:val="20"/>
              </w:rPr>
            </w:pPr>
            <w:r w:rsidRPr="005041D8">
              <w:rPr>
                <w:rFonts w:ascii="Arial" w:hAnsi="Arial" w:cs="Arial"/>
                <w:sz w:val="20"/>
                <w:szCs w:val="20"/>
              </w:rPr>
              <w:t>Termín pro dokončení stavebních prací</w:t>
            </w:r>
          </w:p>
        </w:tc>
        <w:tc>
          <w:tcPr>
            <w:tcW w:w="4039" w:type="dxa"/>
            <w:vAlign w:val="center"/>
          </w:tcPr>
          <w:p w14:paraId="4716AC68" w14:textId="1359E435" w:rsidR="00593FB2" w:rsidRPr="00C9138C" w:rsidRDefault="007666B0" w:rsidP="00593FB2">
            <w:pPr>
              <w:widowControl w:val="0"/>
              <w:spacing w:before="120" w:after="120" w:line="276" w:lineRule="auto"/>
              <w:rPr>
                <w:rFonts w:ascii="Arial" w:hAnsi="Arial" w:cs="Arial"/>
                <w:b/>
                <w:sz w:val="20"/>
                <w:szCs w:val="20"/>
              </w:rPr>
            </w:pPr>
            <w:r>
              <w:rPr>
                <w:rFonts w:ascii="Arial" w:hAnsi="Arial" w:cs="Arial"/>
                <w:b/>
                <w:sz w:val="20"/>
                <w:szCs w:val="20"/>
              </w:rPr>
              <w:t>24</w:t>
            </w:r>
            <w:r w:rsidR="00593FB2" w:rsidRPr="00C9138C">
              <w:rPr>
                <w:rFonts w:ascii="Arial" w:hAnsi="Arial" w:cs="Arial"/>
                <w:b/>
                <w:sz w:val="20"/>
                <w:szCs w:val="20"/>
              </w:rPr>
              <w:t xml:space="preserve"> měsíců od zahájení stavebních prací</w:t>
            </w:r>
          </w:p>
        </w:tc>
      </w:tr>
      <w:tr w:rsidR="00593FB2" w:rsidRPr="00EB5824" w14:paraId="52FA5A5F" w14:textId="77777777" w:rsidTr="00233806">
        <w:tc>
          <w:tcPr>
            <w:tcW w:w="564" w:type="dxa"/>
            <w:shd w:val="clear" w:color="auto" w:fill="D9D9D9" w:themeFill="background1" w:themeFillShade="D9"/>
            <w:vAlign w:val="center"/>
          </w:tcPr>
          <w:p w14:paraId="4CFE0E6C" w14:textId="2543FABD" w:rsidR="00593FB2" w:rsidRPr="00EB5824" w:rsidRDefault="00593FB2" w:rsidP="00593FB2">
            <w:pPr>
              <w:widowControl w:val="0"/>
              <w:spacing w:before="120" w:after="120" w:line="276" w:lineRule="auto"/>
              <w:jc w:val="center"/>
              <w:rPr>
                <w:rFonts w:ascii="Arial" w:hAnsi="Arial" w:cs="Arial"/>
                <w:sz w:val="20"/>
                <w:szCs w:val="20"/>
              </w:rPr>
            </w:pPr>
            <w:r w:rsidRPr="00EB5824">
              <w:rPr>
                <w:rFonts w:ascii="Arial" w:hAnsi="Arial" w:cs="Arial"/>
                <w:sz w:val="20"/>
                <w:szCs w:val="20"/>
              </w:rPr>
              <w:t>D</w:t>
            </w:r>
          </w:p>
        </w:tc>
        <w:tc>
          <w:tcPr>
            <w:tcW w:w="4068" w:type="dxa"/>
            <w:vAlign w:val="center"/>
          </w:tcPr>
          <w:p w14:paraId="497C200C" w14:textId="3BF6F728" w:rsidR="00593FB2" w:rsidRPr="005041D8" w:rsidRDefault="00593FB2" w:rsidP="00593FB2">
            <w:pPr>
              <w:widowControl w:val="0"/>
              <w:spacing w:before="120" w:after="120" w:line="276" w:lineRule="auto"/>
              <w:rPr>
                <w:rFonts w:ascii="Arial" w:hAnsi="Arial" w:cs="Arial"/>
                <w:sz w:val="20"/>
                <w:szCs w:val="20"/>
              </w:rPr>
            </w:pPr>
            <w:r w:rsidRPr="00EB5824">
              <w:rPr>
                <w:rFonts w:ascii="Arial" w:hAnsi="Arial" w:cs="Arial"/>
                <w:sz w:val="20"/>
                <w:szCs w:val="20"/>
              </w:rPr>
              <w:t>Termín pro předání všech dokladů pro dokončení stavby</w:t>
            </w:r>
          </w:p>
        </w:tc>
        <w:tc>
          <w:tcPr>
            <w:tcW w:w="4039" w:type="dxa"/>
            <w:vAlign w:val="center"/>
          </w:tcPr>
          <w:p w14:paraId="39E64BE5" w14:textId="0C7492D9" w:rsidR="00593FB2" w:rsidRPr="005041D8" w:rsidRDefault="00593FB2" w:rsidP="00593FB2">
            <w:pPr>
              <w:widowControl w:val="0"/>
              <w:spacing w:before="120" w:after="120" w:line="276" w:lineRule="auto"/>
              <w:rPr>
                <w:rFonts w:ascii="Arial" w:hAnsi="Arial" w:cs="Arial"/>
                <w:b/>
                <w:sz w:val="20"/>
                <w:szCs w:val="20"/>
              </w:rPr>
            </w:pPr>
            <w:r w:rsidRPr="00EB5824">
              <w:rPr>
                <w:rFonts w:ascii="Arial" w:hAnsi="Arial" w:cs="Arial"/>
                <w:b/>
                <w:sz w:val="20"/>
                <w:szCs w:val="20"/>
              </w:rPr>
              <w:t xml:space="preserve">do </w:t>
            </w:r>
            <w:r>
              <w:rPr>
                <w:rFonts w:ascii="Arial" w:hAnsi="Arial" w:cs="Arial"/>
                <w:b/>
                <w:sz w:val="20"/>
                <w:szCs w:val="20"/>
              </w:rPr>
              <w:t>10</w:t>
            </w:r>
            <w:r w:rsidRPr="00EB5824">
              <w:rPr>
                <w:rFonts w:ascii="Arial" w:hAnsi="Arial" w:cs="Arial"/>
                <w:b/>
                <w:sz w:val="20"/>
                <w:szCs w:val="20"/>
              </w:rPr>
              <w:t xml:space="preserve"> dnů před dokončením stavebních prací</w:t>
            </w:r>
          </w:p>
        </w:tc>
      </w:tr>
      <w:tr w:rsidR="00593FB2" w:rsidRPr="00EB5824" w14:paraId="39EEE985" w14:textId="77777777" w:rsidTr="00233806">
        <w:tc>
          <w:tcPr>
            <w:tcW w:w="564" w:type="dxa"/>
            <w:shd w:val="clear" w:color="auto" w:fill="D9D9D9" w:themeFill="background1" w:themeFillShade="D9"/>
            <w:vAlign w:val="center"/>
          </w:tcPr>
          <w:p w14:paraId="7CCB7EBE" w14:textId="62C77ADE" w:rsidR="00593FB2" w:rsidRPr="00EB5824" w:rsidRDefault="00593FB2" w:rsidP="00593FB2">
            <w:pPr>
              <w:widowControl w:val="0"/>
              <w:spacing w:before="120" w:after="120" w:line="276" w:lineRule="auto"/>
              <w:jc w:val="center"/>
              <w:rPr>
                <w:rFonts w:ascii="Arial" w:hAnsi="Arial" w:cs="Arial"/>
                <w:sz w:val="20"/>
                <w:szCs w:val="20"/>
              </w:rPr>
            </w:pPr>
            <w:r w:rsidRPr="00EB5824">
              <w:rPr>
                <w:rFonts w:ascii="Arial" w:hAnsi="Arial" w:cs="Arial"/>
                <w:sz w:val="20"/>
                <w:szCs w:val="20"/>
              </w:rPr>
              <w:t>E</w:t>
            </w:r>
          </w:p>
        </w:tc>
        <w:tc>
          <w:tcPr>
            <w:tcW w:w="4068" w:type="dxa"/>
            <w:vAlign w:val="center"/>
          </w:tcPr>
          <w:p w14:paraId="25CA49F1" w14:textId="59D2D184" w:rsidR="00593FB2" w:rsidRPr="005041D8" w:rsidRDefault="00593FB2" w:rsidP="00593FB2">
            <w:pPr>
              <w:widowControl w:val="0"/>
              <w:spacing w:before="120" w:after="120" w:line="276" w:lineRule="auto"/>
              <w:rPr>
                <w:rFonts w:ascii="Arial" w:hAnsi="Arial" w:cs="Arial"/>
                <w:sz w:val="20"/>
                <w:szCs w:val="20"/>
              </w:rPr>
            </w:pPr>
            <w:r w:rsidRPr="00EB5824">
              <w:rPr>
                <w:rFonts w:ascii="Arial" w:hAnsi="Arial" w:cs="Arial"/>
                <w:sz w:val="20"/>
                <w:szCs w:val="20"/>
              </w:rPr>
              <w:t>Dokončení stavby</w:t>
            </w:r>
          </w:p>
        </w:tc>
        <w:tc>
          <w:tcPr>
            <w:tcW w:w="4039" w:type="dxa"/>
            <w:vAlign w:val="center"/>
          </w:tcPr>
          <w:p w14:paraId="5C837366" w14:textId="6DD4834E" w:rsidR="00593FB2" w:rsidRPr="005041D8" w:rsidRDefault="00593FB2" w:rsidP="00593FB2">
            <w:pPr>
              <w:widowControl w:val="0"/>
              <w:spacing w:before="120" w:after="120" w:line="276" w:lineRule="auto"/>
              <w:rPr>
                <w:rFonts w:ascii="Arial" w:hAnsi="Arial" w:cs="Arial"/>
                <w:sz w:val="20"/>
                <w:szCs w:val="20"/>
              </w:rPr>
            </w:pPr>
            <w:r w:rsidRPr="00EB5824">
              <w:rPr>
                <w:rFonts w:ascii="Arial" w:hAnsi="Arial" w:cs="Arial"/>
                <w:b/>
                <w:sz w:val="20"/>
                <w:szCs w:val="20"/>
              </w:rPr>
              <w:t>do 10 týdnů od ukončení stavebních prací</w:t>
            </w:r>
          </w:p>
        </w:tc>
      </w:tr>
    </w:tbl>
    <w:p w14:paraId="047BF293" w14:textId="2CA30394" w:rsidR="00C9138C" w:rsidRDefault="00C9138C" w:rsidP="00FF58BF">
      <w:pPr>
        <w:widowControl w:val="0"/>
        <w:numPr>
          <w:ilvl w:val="0"/>
          <w:numId w:val="12"/>
        </w:numPr>
        <w:suppressAutoHyphens w:val="0"/>
        <w:spacing w:before="240" w:after="120" w:line="276" w:lineRule="auto"/>
        <w:jc w:val="both"/>
        <w:rPr>
          <w:rFonts w:ascii="Arial" w:hAnsi="Arial" w:cs="Arial"/>
          <w:sz w:val="20"/>
          <w:szCs w:val="20"/>
        </w:rPr>
      </w:pPr>
      <w:r>
        <w:rPr>
          <w:rFonts w:ascii="Arial" w:hAnsi="Arial" w:cs="Arial"/>
          <w:sz w:val="20"/>
          <w:szCs w:val="20"/>
        </w:rPr>
        <w:t xml:space="preserve">Výzva objednatele k plnění bude zaslána v případě, že </w:t>
      </w:r>
      <w:r w:rsidR="00F27DCA">
        <w:rPr>
          <w:rFonts w:ascii="Arial" w:hAnsi="Arial" w:cs="Arial"/>
          <w:sz w:val="20"/>
          <w:szCs w:val="20"/>
        </w:rPr>
        <w:t>smlouva nabyde účinnosti kumulativním splněním podmínek dle čl. 15 odst. 1 smlouvy.</w:t>
      </w:r>
    </w:p>
    <w:p w14:paraId="1076930E" w14:textId="77777777" w:rsidR="00C9138C" w:rsidRPr="00EB5824" w:rsidRDefault="00C9138C" w:rsidP="00FF58BF">
      <w:pPr>
        <w:widowControl w:val="0"/>
        <w:numPr>
          <w:ilvl w:val="0"/>
          <w:numId w:val="12"/>
        </w:numPr>
        <w:suppressAutoHyphens w:val="0"/>
        <w:spacing w:before="240" w:after="120" w:line="276" w:lineRule="auto"/>
        <w:jc w:val="both"/>
        <w:rPr>
          <w:rFonts w:ascii="Arial" w:hAnsi="Arial" w:cs="Arial"/>
          <w:sz w:val="20"/>
          <w:szCs w:val="20"/>
        </w:rPr>
      </w:pPr>
      <w:r w:rsidRPr="00911A79">
        <w:rPr>
          <w:rFonts w:ascii="Arial" w:hAnsi="Arial" w:cs="Arial"/>
          <w:b/>
          <w:sz w:val="20"/>
          <w:szCs w:val="20"/>
        </w:rPr>
        <w:t xml:space="preserve">Pro účely této smlouvy jsou stavební práce nebo dílčí části považovány za dokončené tehdy, jsou-li bez vad, nebo vykazují-li pouze drobné vady, které samy o sobě nebo ve spojení s jinými nebrání obvyklému užívání. </w:t>
      </w:r>
      <w:r w:rsidRPr="00EB5824">
        <w:rPr>
          <w:rFonts w:ascii="Arial" w:hAnsi="Arial" w:cs="Arial"/>
          <w:sz w:val="20"/>
          <w:szCs w:val="20"/>
        </w:rPr>
        <w:t>Do dokončení stavby je zhotovitel povinen provést veškerá plnění na základě této smlouvy, není-li v této smlouvě stanoveno jinak.</w:t>
      </w:r>
    </w:p>
    <w:p w14:paraId="2D64997A" w14:textId="77777777" w:rsidR="00563C8A" w:rsidRPr="00EB5824" w:rsidRDefault="00563C8A" w:rsidP="00DC1BB9">
      <w:pPr>
        <w:pStyle w:val="Zkladntext"/>
        <w:numPr>
          <w:ilvl w:val="0"/>
          <w:numId w:val="12"/>
        </w:numPr>
        <w:suppressAutoHyphens w:val="0"/>
        <w:spacing w:before="120" w:line="276" w:lineRule="auto"/>
        <w:jc w:val="both"/>
        <w:rPr>
          <w:rFonts w:ascii="Arial" w:hAnsi="Arial" w:cs="Arial"/>
          <w:color w:val="000000"/>
          <w:sz w:val="20"/>
          <w:szCs w:val="20"/>
        </w:rPr>
      </w:pPr>
      <w:r w:rsidRPr="00EB5824">
        <w:rPr>
          <w:rFonts w:ascii="Arial" w:hAnsi="Arial" w:cs="Arial"/>
          <w:color w:val="000000"/>
          <w:sz w:val="20"/>
          <w:szCs w:val="20"/>
        </w:rPr>
        <w:t xml:space="preserve">Bude-li dán objednatelem příkaz k dočasnému zastavení prací na díle (sistace), a to z jakéhokoliv důvodu, je zhotovitel povinen tento příkaz objednatele uposlechnout, bez zbytečného odkladu zastavit práce a postupovat dle pokynů objednatele tak, aby nedošlo k poškození či znehodnocení díla. Výše </w:t>
      </w:r>
      <w:r w:rsidRPr="00EB5824">
        <w:rPr>
          <w:rFonts w:ascii="Arial" w:hAnsi="Arial" w:cs="Arial"/>
          <w:color w:val="000000"/>
          <w:sz w:val="20"/>
          <w:szCs w:val="20"/>
        </w:rPr>
        <w:lastRenderedPageBreak/>
        <w:t>uvedenými příkazy přestávají běžet lhůty ke splnění povinností zhotovitele vyplývající z této smlouvy. O dobu, o kterou je třeba práce na díle přerušit, se prodlužuje lhůta sjednaná smluvními stranami pro jeho dokončení. Trvá-li sistace déle než 60 (šedesát) kalendářních dnů, je objednatel oprávněn vše, co dosud zhotovitel dokončil a připravil k plnění díla, převzít a zaplatit, pokud nedojde mezi smluvními stranami k dohodě jiné.</w:t>
      </w:r>
      <w:r>
        <w:rPr>
          <w:rFonts w:ascii="Arial" w:hAnsi="Arial" w:cs="Arial"/>
          <w:color w:val="000000"/>
          <w:sz w:val="20"/>
          <w:szCs w:val="20"/>
        </w:rPr>
        <w:t xml:space="preserve"> </w:t>
      </w:r>
      <w:r w:rsidRPr="00A24C5B">
        <w:rPr>
          <w:rFonts w:ascii="Arial" w:hAnsi="Arial" w:cs="Arial"/>
          <w:sz w:val="20"/>
          <w:szCs w:val="20"/>
        </w:rPr>
        <w:t>Zhotovitel je po uplynutí této doby oprávněn od smlouvy odstoupit.</w:t>
      </w:r>
    </w:p>
    <w:p w14:paraId="36A29B79" w14:textId="77777777" w:rsidR="00EB5824" w:rsidRPr="00AA6398" w:rsidRDefault="00EB5824" w:rsidP="00DC1BB9">
      <w:pPr>
        <w:widowControl w:val="0"/>
        <w:numPr>
          <w:ilvl w:val="0"/>
          <w:numId w:val="12"/>
        </w:numPr>
        <w:suppressAutoHyphens w:val="0"/>
        <w:spacing w:before="120" w:after="120" w:line="276" w:lineRule="auto"/>
        <w:jc w:val="both"/>
        <w:rPr>
          <w:rFonts w:ascii="Arial" w:hAnsi="Arial" w:cs="Arial"/>
          <w:sz w:val="20"/>
          <w:szCs w:val="20"/>
        </w:rPr>
      </w:pPr>
      <w:r w:rsidRPr="00AA6398">
        <w:rPr>
          <w:rFonts w:ascii="Arial" w:hAnsi="Arial" w:cs="Arial"/>
          <w:sz w:val="20"/>
          <w:szCs w:val="20"/>
        </w:rPr>
        <w:t>Místo plnění díla je stanoveno tímto způsobem:</w:t>
      </w:r>
    </w:p>
    <w:p w14:paraId="314EC228" w14:textId="785D96F7" w:rsidR="00DD2D2D" w:rsidRDefault="009843F1" w:rsidP="00DC1BB9">
      <w:pPr>
        <w:suppressAutoHyphens w:val="0"/>
        <w:spacing w:before="120" w:after="120" w:line="276" w:lineRule="auto"/>
        <w:ind w:left="426"/>
        <w:jc w:val="both"/>
        <w:rPr>
          <w:rFonts w:ascii="Arial" w:hAnsi="Arial" w:cs="Arial"/>
          <w:sz w:val="20"/>
          <w:szCs w:val="20"/>
        </w:rPr>
      </w:pPr>
      <w:r>
        <w:rPr>
          <w:rFonts w:ascii="Arial" w:hAnsi="Arial" w:cs="Arial"/>
          <w:sz w:val="20"/>
          <w:szCs w:val="20"/>
        </w:rPr>
        <w:t>m</w:t>
      </w:r>
      <w:r w:rsidR="00753AD0" w:rsidRPr="00753AD0">
        <w:rPr>
          <w:rFonts w:ascii="Arial" w:hAnsi="Arial" w:cs="Arial"/>
          <w:sz w:val="20"/>
          <w:szCs w:val="20"/>
        </w:rPr>
        <w:t>íst</w:t>
      </w:r>
      <w:r w:rsidR="00DC1BB9">
        <w:rPr>
          <w:rFonts w:ascii="Arial" w:hAnsi="Arial" w:cs="Arial"/>
          <w:sz w:val="20"/>
          <w:szCs w:val="20"/>
        </w:rPr>
        <w:t>o</w:t>
      </w:r>
      <w:r w:rsidR="00753AD0" w:rsidRPr="00753AD0">
        <w:rPr>
          <w:rFonts w:ascii="Arial" w:hAnsi="Arial" w:cs="Arial"/>
          <w:sz w:val="20"/>
          <w:szCs w:val="20"/>
        </w:rPr>
        <w:t xml:space="preserve"> plnění </w:t>
      </w:r>
      <w:r w:rsidR="002220C1">
        <w:rPr>
          <w:rFonts w:ascii="Arial" w:hAnsi="Arial" w:cs="Arial"/>
          <w:sz w:val="20"/>
          <w:szCs w:val="20"/>
        </w:rPr>
        <w:t xml:space="preserve">se nachází </w:t>
      </w:r>
      <w:r w:rsidR="00DC1BB9" w:rsidRPr="00DC1BB9">
        <w:rPr>
          <w:rFonts w:ascii="Arial" w:hAnsi="Arial" w:cs="Arial"/>
          <w:sz w:val="20"/>
          <w:szCs w:val="20"/>
        </w:rPr>
        <w:t>východně od městyse Častolovice, trasa prochází</w:t>
      </w:r>
      <w:r w:rsidR="00DC1BB9">
        <w:rPr>
          <w:rFonts w:ascii="Arial" w:hAnsi="Arial" w:cs="Arial"/>
          <w:sz w:val="20"/>
          <w:szCs w:val="20"/>
        </w:rPr>
        <w:t xml:space="preserve"> </w:t>
      </w:r>
      <w:r w:rsidR="00DC1BB9" w:rsidRPr="00DC1BB9">
        <w:rPr>
          <w:rFonts w:ascii="Arial" w:hAnsi="Arial" w:cs="Arial"/>
          <w:sz w:val="20"/>
          <w:szCs w:val="20"/>
        </w:rPr>
        <w:t>katastrálními územími Častolovice, Kostelec nad Orlicí, Synkov.</w:t>
      </w:r>
    </w:p>
    <w:p w14:paraId="17334DA5" w14:textId="7C308CD1" w:rsidR="00EB5824" w:rsidRPr="004C3A11" w:rsidRDefault="00EB5824" w:rsidP="00DC1BB9">
      <w:pPr>
        <w:pStyle w:val="Odstavecseseznamem"/>
        <w:suppressAutoHyphens w:val="0"/>
        <w:spacing w:before="120" w:after="120" w:line="276" w:lineRule="auto"/>
        <w:ind w:left="426"/>
        <w:jc w:val="both"/>
        <w:rPr>
          <w:rFonts w:ascii="Arial" w:hAnsi="Arial" w:cs="Arial"/>
          <w:sz w:val="20"/>
          <w:szCs w:val="20"/>
        </w:rPr>
      </w:pPr>
      <w:r w:rsidRPr="00EB5824">
        <w:rPr>
          <w:rFonts w:ascii="Arial" w:hAnsi="Arial" w:cs="Arial"/>
          <w:sz w:val="20"/>
          <w:szCs w:val="20"/>
        </w:rPr>
        <w:t xml:space="preserve">Místo předání dokladů pro předání </w:t>
      </w:r>
      <w:r w:rsidR="00841076" w:rsidRPr="00EB5824">
        <w:rPr>
          <w:rFonts w:ascii="Arial" w:hAnsi="Arial" w:cs="Arial"/>
          <w:sz w:val="20"/>
          <w:szCs w:val="20"/>
        </w:rPr>
        <w:t>díla – sídlo</w:t>
      </w:r>
      <w:r w:rsidRPr="00EB5824">
        <w:rPr>
          <w:rFonts w:ascii="Arial" w:hAnsi="Arial" w:cs="Arial"/>
          <w:b/>
          <w:sz w:val="20"/>
          <w:szCs w:val="20"/>
        </w:rPr>
        <w:t xml:space="preserve"> objednatele</w:t>
      </w:r>
      <w:r w:rsidR="00DF512F">
        <w:rPr>
          <w:rFonts w:ascii="Arial" w:hAnsi="Arial" w:cs="Arial"/>
          <w:b/>
          <w:sz w:val="20"/>
          <w:szCs w:val="20"/>
        </w:rPr>
        <w:t>.</w:t>
      </w:r>
    </w:p>
    <w:p w14:paraId="263680DE" w14:textId="4C4F1E86" w:rsidR="00EB5824" w:rsidRPr="00EB5824" w:rsidRDefault="00EB5824" w:rsidP="00DC1BB9">
      <w:pPr>
        <w:pStyle w:val="Odstavecseseznamem"/>
        <w:widowControl w:val="0"/>
        <w:numPr>
          <w:ilvl w:val="0"/>
          <w:numId w:val="12"/>
        </w:numPr>
        <w:suppressAutoHyphens w:val="0"/>
        <w:spacing w:before="120" w:after="120" w:line="276" w:lineRule="auto"/>
        <w:jc w:val="both"/>
        <w:rPr>
          <w:rFonts w:ascii="Arial" w:hAnsi="Arial" w:cs="Arial"/>
          <w:sz w:val="20"/>
          <w:szCs w:val="20"/>
        </w:rPr>
      </w:pPr>
      <w:r w:rsidRPr="00EB5824">
        <w:rPr>
          <w:rFonts w:ascii="Arial" w:hAnsi="Arial" w:cs="Arial"/>
          <w:sz w:val="20"/>
          <w:szCs w:val="20"/>
        </w:rPr>
        <w:t>Způsob předání a převzetí díla</w:t>
      </w:r>
      <w:r w:rsidR="00DF512F">
        <w:rPr>
          <w:rFonts w:ascii="Arial" w:hAnsi="Arial" w:cs="Arial"/>
          <w:sz w:val="20"/>
          <w:szCs w:val="20"/>
        </w:rPr>
        <w:t>:</w:t>
      </w:r>
    </w:p>
    <w:p w14:paraId="13FA9AE5" w14:textId="6A07D72B" w:rsidR="00BD13D0" w:rsidRPr="00E17A61" w:rsidRDefault="00C229B8" w:rsidP="00DC1BB9">
      <w:pPr>
        <w:widowControl w:val="0"/>
        <w:spacing w:before="120" w:after="120" w:line="276" w:lineRule="auto"/>
        <w:ind w:left="397"/>
        <w:jc w:val="both"/>
        <w:rPr>
          <w:rFonts w:ascii="Arial" w:hAnsi="Arial" w:cs="Arial"/>
          <w:sz w:val="20"/>
          <w:szCs w:val="20"/>
        </w:rPr>
      </w:pPr>
      <w:r>
        <w:rPr>
          <w:rFonts w:ascii="Arial" w:hAnsi="Arial" w:cs="Arial"/>
          <w:sz w:val="20"/>
          <w:szCs w:val="20"/>
        </w:rPr>
        <w:t>p</w:t>
      </w:r>
      <w:r w:rsidR="00BD13D0" w:rsidRPr="00E17A61">
        <w:rPr>
          <w:rFonts w:ascii="Arial" w:hAnsi="Arial" w:cs="Arial"/>
          <w:sz w:val="20"/>
          <w:szCs w:val="20"/>
        </w:rPr>
        <w:t>ři předání dokončeného díla objednateli předá zhotovitel následující</w:t>
      </w:r>
      <w:r w:rsidR="00BD13D0">
        <w:rPr>
          <w:rFonts w:ascii="Arial" w:hAnsi="Arial" w:cs="Arial"/>
          <w:sz w:val="20"/>
          <w:szCs w:val="20"/>
        </w:rPr>
        <w:t xml:space="preserve"> doklady</w:t>
      </w:r>
      <w:r w:rsidR="00BD13D0" w:rsidRPr="00E17A61">
        <w:rPr>
          <w:rFonts w:ascii="Arial" w:hAnsi="Arial" w:cs="Arial"/>
          <w:sz w:val="20"/>
          <w:szCs w:val="20"/>
        </w:rPr>
        <w:t>:</w:t>
      </w:r>
    </w:p>
    <w:p w14:paraId="1014F94B" w14:textId="47FD1AE3"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 xml:space="preserve">RDS dle čl. </w:t>
      </w:r>
      <w:r w:rsidR="00C9138C">
        <w:rPr>
          <w:rFonts w:ascii="Arial" w:hAnsi="Arial" w:cs="Arial"/>
          <w:sz w:val="20"/>
          <w:szCs w:val="20"/>
        </w:rPr>
        <w:t>3</w:t>
      </w:r>
      <w:r>
        <w:rPr>
          <w:rFonts w:ascii="Arial" w:hAnsi="Arial" w:cs="Arial"/>
          <w:sz w:val="20"/>
          <w:szCs w:val="20"/>
        </w:rPr>
        <w:t xml:space="preserve"> odst. 2;</w:t>
      </w:r>
    </w:p>
    <w:p w14:paraId="0FAC6B45" w14:textId="3985806C" w:rsidR="00BD13D0" w:rsidRDefault="00841076"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DSPS dle</w:t>
      </w:r>
      <w:r w:rsidR="00BD13D0" w:rsidRPr="00E17A61">
        <w:rPr>
          <w:rFonts w:ascii="Arial" w:hAnsi="Arial" w:cs="Arial"/>
          <w:sz w:val="20"/>
          <w:szCs w:val="20"/>
        </w:rPr>
        <w:t xml:space="preserve"> čl. </w:t>
      </w:r>
      <w:r w:rsidR="00C9138C">
        <w:rPr>
          <w:rFonts w:ascii="Arial" w:hAnsi="Arial" w:cs="Arial"/>
          <w:sz w:val="20"/>
          <w:szCs w:val="20"/>
        </w:rPr>
        <w:t>3</w:t>
      </w:r>
      <w:r w:rsidR="00BD13D0">
        <w:rPr>
          <w:rFonts w:ascii="Arial" w:hAnsi="Arial" w:cs="Arial"/>
          <w:sz w:val="20"/>
          <w:szCs w:val="20"/>
        </w:rPr>
        <w:t xml:space="preserve"> odst. 3;</w:t>
      </w:r>
    </w:p>
    <w:p w14:paraId="1D4C2B52" w14:textId="61721D0D" w:rsidR="0066496D" w:rsidRPr="00E17A61" w:rsidRDefault="0066496D" w:rsidP="0066496D">
      <w:pPr>
        <w:numPr>
          <w:ilvl w:val="1"/>
          <w:numId w:val="12"/>
        </w:numPr>
        <w:suppressAutoHyphens w:val="0"/>
        <w:spacing w:line="276" w:lineRule="auto"/>
        <w:jc w:val="both"/>
        <w:rPr>
          <w:rFonts w:ascii="Arial" w:hAnsi="Arial" w:cs="Arial"/>
          <w:sz w:val="20"/>
          <w:szCs w:val="20"/>
        </w:rPr>
      </w:pPr>
      <w:r>
        <w:rPr>
          <w:rFonts w:ascii="Arial" w:hAnsi="Arial" w:cs="Arial"/>
          <w:sz w:val="20"/>
          <w:szCs w:val="20"/>
        </w:rPr>
        <w:t>mostní listy včetně 1. mostní prohlídky dle ČSN 73 6220 a dle ČSN 73 6221 a evidenci propustků dle TP 232</w:t>
      </w:r>
      <w:r w:rsidR="00AD0B9A">
        <w:rPr>
          <w:rFonts w:ascii="Arial" w:hAnsi="Arial" w:cs="Arial"/>
          <w:sz w:val="20"/>
          <w:szCs w:val="20"/>
        </w:rPr>
        <w:t xml:space="preserve"> dle čl. 3 odst. 4</w:t>
      </w:r>
    </w:p>
    <w:p w14:paraId="649BF24F" w14:textId="4319A1EC"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zaměření skutečného provedení stavby včetně přeložek</w:t>
      </w:r>
      <w:r>
        <w:rPr>
          <w:rFonts w:ascii="Arial" w:hAnsi="Arial" w:cs="Arial"/>
          <w:sz w:val="20"/>
          <w:szCs w:val="20"/>
        </w:rPr>
        <w:t xml:space="preserve"> dle čl. </w:t>
      </w:r>
      <w:r w:rsidR="00C9138C">
        <w:rPr>
          <w:rFonts w:ascii="Arial" w:hAnsi="Arial" w:cs="Arial"/>
          <w:sz w:val="20"/>
          <w:szCs w:val="20"/>
        </w:rPr>
        <w:t xml:space="preserve">3 </w:t>
      </w:r>
      <w:r>
        <w:rPr>
          <w:rFonts w:ascii="Arial" w:hAnsi="Arial" w:cs="Arial"/>
          <w:sz w:val="20"/>
          <w:szCs w:val="20"/>
        </w:rPr>
        <w:t xml:space="preserve">odst. </w:t>
      </w:r>
      <w:r w:rsidR="00DF512F">
        <w:rPr>
          <w:rFonts w:ascii="Arial" w:hAnsi="Arial" w:cs="Arial"/>
          <w:sz w:val="20"/>
          <w:szCs w:val="20"/>
        </w:rPr>
        <w:t>5</w:t>
      </w:r>
      <w:r>
        <w:rPr>
          <w:rFonts w:ascii="Arial" w:hAnsi="Arial" w:cs="Arial"/>
          <w:sz w:val="20"/>
          <w:szCs w:val="20"/>
        </w:rPr>
        <w:t>;</w:t>
      </w:r>
    </w:p>
    <w:p w14:paraId="4DAB9C09" w14:textId="4DE63A01"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geometrický plán potvrzený příslušným katastrálním úřadem</w:t>
      </w:r>
      <w:r>
        <w:rPr>
          <w:rFonts w:ascii="Arial" w:hAnsi="Arial" w:cs="Arial"/>
          <w:sz w:val="20"/>
          <w:szCs w:val="20"/>
        </w:rPr>
        <w:t xml:space="preserve"> </w:t>
      </w:r>
      <w:r w:rsidRPr="00ED2A1B">
        <w:rPr>
          <w:rFonts w:ascii="Arial" w:hAnsi="Arial" w:cs="Arial"/>
          <w:sz w:val="20"/>
          <w:szCs w:val="20"/>
        </w:rPr>
        <w:t xml:space="preserve">dle čl. </w:t>
      </w:r>
      <w:r w:rsidR="00C9138C">
        <w:rPr>
          <w:rFonts w:ascii="Arial" w:hAnsi="Arial" w:cs="Arial"/>
          <w:sz w:val="20"/>
          <w:szCs w:val="20"/>
        </w:rPr>
        <w:t>3</w:t>
      </w:r>
      <w:r w:rsidRPr="00ED2A1B">
        <w:rPr>
          <w:rFonts w:ascii="Arial" w:hAnsi="Arial" w:cs="Arial"/>
          <w:sz w:val="20"/>
          <w:szCs w:val="20"/>
        </w:rPr>
        <w:t xml:space="preserve"> odst.</w:t>
      </w:r>
      <w:r w:rsidR="00C9138C">
        <w:rPr>
          <w:rFonts w:ascii="Arial" w:hAnsi="Arial" w:cs="Arial"/>
          <w:sz w:val="20"/>
          <w:szCs w:val="20"/>
        </w:rPr>
        <w:t xml:space="preserve"> 5</w:t>
      </w:r>
      <w:r w:rsidRPr="00ED2A1B">
        <w:rPr>
          <w:rFonts w:ascii="Arial" w:hAnsi="Arial" w:cs="Arial"/>
          <w:sz w:val="20"/>
          <w:szCs w:val="20"/>
        </w:rPr>
        <w:t>;</w:t>
      </w:r>
    </w:p>
    <w:p w14:paraId="4B8DEF38" w14:textId="77777777"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doklad o vytýčení stavby osobou oprávněnou k provádění zeměměřických a geodetických prací</w:t>
      </w:r>
      <w:r>
        <w:rPr>
          <w:rFonts w:ascii="Arial" w:hAnsi="Arial" w:cs="Arial"/>
          <w:sz w:val="20"/>
          <w:szCs w:val="20"/>
        </w:rPr>
        <w:t>;</w:t>
      </w:r>
    </w:p>
    <w:p w14:paraId="1F1F0B0A" w14:textId="77777777"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fotodokumentac</w:t>
      </w:r>
      <w:r>
        <w:rPr>
          <w:rFonts w:ascii="Arial" w:hAnsi="Arial" w:cs="Arial"/>
          <w:sz w:val="20"/>
          <w:szCs w:val="20"/>
        </w:rPr>
        <w:t>i</w:t>
      </w:r>
      <w:r w:rsidRPr="00E17A61">
        <w:rPr>
          <w:rFonts w:ascii="Arial" w:hAnsi="Arial" w:cs="Arial"/>
          <w:sz w:val="20"/>
          <w:szCs w:val="20"/>
        </w:rPr>
        <w:t xml:space="preserve"> stavby</w:t>
      </w:r>
      <w:r>
        <w:rPr>
          <w:rFonts w:ascii="Arial" w:hAnsi="Arial" w:cs="Arial"/>
          <w:sz w:val="20"/>
          <w:szCs w:val="20"/>
        </w:rPr>
        <w:t>;</w:t>
      </w:r>
    </w:p>
    <w:p w14:paraId="04F7545B" w14:textId="77777777"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atesty materiálů použitých při stavebních pracích dle příslušné projektové dokumentace zpracované odborným zařízením</w:t>
      </w:r>
      <w:r>
        <w:rPr>
          <w:rFonts w:ascii="Arial" w:hAnsi="Arial" w:cs="Arial"/>
          <w:sz w:val="20"/>
          <w:szCs w:val="20"/>
        </w:rPr>
        <w:t>;</w:t>
      </w:r>
    </w:p>
    <w:p w14:paraId="1F6BD2BE" w14:textId="77777777"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výsledky provedených zkoušek (dle TKP) stavebních pracích dle příslušné projektové dokumentace</w:t>
      </w:r>
      <w:r>
        <w:rPr>
          <w:rFonts w:ascii="Arial" w:hAnsi="Arial" w:cs="Arial"/>
          <w:sz w:val="20"/>
          <w:szCs w:val="20"/>
        </w:rPr>
        <w:t>;</w:t>
      </w:r>
      <w:r w:rsidRPr="00E17A61">
        <w:rPr>
          <w:rFonts w:ascii="Arial" w:hAnsi="Arial" w:cs="Arial"/>
          <w:sz w:val="20"/>
          <w:szCs w:val="20"/>
        </w:rPr>
        <w:t xml:space="preserve"> </w:t>
      </w:r>
    </w:p>
    <w:p w14:paraId="068098E5" w14:textId="77777777"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prokazatelný písemný doklad o likvidaci odpadů (stavební suť, zemina, živice apod.)</w:t>
      </w:r>
      <w:r>
        <w:rPr>
          <w:rFonts w:ascii="Arial" w:hAnsi="Arial" w:cs="Arial"/>
          <w:sz w:val="20"/>
          <w:szCs w:val="20"/>
        </w:rPr>
        <w:t>;</w:t>
      </w:r>
    </w:p>
    <w:p w14:paraId="0E7642D1" w14:textId="64326000"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 xml:space="preserve">další doklady, které jsou nezbytné k vydání kolaudačního souhlasu v souladu </w:t>
      </w:r>
      <w:r w:rsidR="00DF512F">
        <w:rPr>
          <w:rFonts w:ascii="Arial" w:hAnsi="Arial" w:cs="Arial"/>
          <w:sz w:val="20"/>
          <w:szCs w:val="20"/>
        </w:rPr>
        <w:t>s relevantním právním předpisem</w:t>
      </w:r>
      <w:r>
        <w:rPr>
          <w:rFonts w:ascii="Arial" w:hAnsi="Arial" w:cs="Arial"/>
          <w:sz w:val="20"/>
          <w:szCs w:val="20"/>
        </w:rPr>
        <w:t>;</w:t>
      </w:r>
    </w:p>
    <w:p w14:paraId="69EDF330" w14:textId="77777777"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práce a dodávky k odstranění případných vad a nedodělků stavby nebránících užívání stavby k jejímu účelu</w:t>
      </w:r>
      <w:r>
        <w:rPr>
          <w:rFonts w:ascii="Arial" w:hAnsi="Arial" w:cs="Arial"/>
          <w:sz w:val="20"/>
          <w:szCs w:val="20"/>
        </w:rPr>
        <w:t>;</w:t>
      </w:r>
    </w:p>
    <w:p w14:paraId="6897592B" w14:textId="77777777" w:rsidR="00BD13D0" w:rsidRPr="00E17A61" w:rsidRDefault="00BD13D0" w:rsidP="00FF58BF">
      <w:pPr>
        <w:numPr>
          <w:ilvl w:val="1"/>
          <w:numId w:val="12"/>
        </w:numPr>
        <w:suppressAutoHyphens w:val="0"/>
        <w:spacing w:line="276" w:lineRule="auto"/>
        <w:jc w:val="both"/>
        <w:rPr>
          <w:rFonts w:ascii="Arial" w:hAnsi="Arial" w:cs="Arial"/>
          <w:sz w:val="20"/>
          <w:szCs w:val="20"/>
        </w:rPr>
      </w:pPr>
      <w:r w:rsidRPr="00E17A61">
        <w:rPr>
          <w:rFonts w:ascii="Arial" w:hAnsi="Arial" w:cs="Arial"/>
          <w:sz w:val="20"/>
          <w:szCs w:val="20"/>
        </w:rPr>
        <w:t>vyčištěný prostor staveniště</w:t>
      </w:r>
      <w:r>
        <w:rPr>
          <w:rFonts w:ascii="Arial" w:hAnsi="Arial" w:cs="Arial"/>
          <w:sz w:val="20"/>
          <w:szCs w:val="20"/>
        </w:rPr>
        <w:t>.</w:t>
      </w:r>
    </w:p>
    <w:p w14:paraId="1144B392" w14:textId="77777777" w:rsidR="00EB5824" w:rsidRPr="00EB5824" w:rsidRDefault="00EB5824" w:rsidP="00FF58BF">
      <w:pPr>
        <w:widowControl w:val="0"/>
        <w:numPr>
          <w:ilvl w:val="0"/>
          <w:numId w:val="12"/>
        </w:numPr>
        <w:suppressAutoHyphens w:val="0"/>
        <w:spacing w:before="240" w:after="120" w:line="276" w:lineRule="auto"/>
        <w:jc w:val="both"/>
        <w:rPr>
          <w:rFonts w:ascii="Arial" w:hAnsi="Arial" w:cs="Arial"/>
          <w:sz w:val="20"/>
          <w:szCs w:val="20"/>
        </w:rPr>
      </w:pPr>
      <w:r w:rsidRPr="00EB5824">
        <w:rPr>
          <w:rFonts w:ascii="Arial" w:hAnsi="Arial" w:cs="Arial"/>
          <w:sz w:val="20"/>
          <w:szCs w:val="20"/>
        </w:rPr>
        <w:t>Předání a převzetí díla nemůže být ukončeno, dokud nebude zjištěno, že je celé dílo dle této smlouvy řádně dokončeno a předáno a může být uvedeno do trvalého provozu.</w:t>
      </w:r>
    </w:p>
    <w:p w14:paraId="13A99F90" w14:textId="77777777" w:rsidR="00EB5824" w:rsidRPr="00EB5824" w:rsidRDefault="00EB5824" w:rsidP="00FF58BF">
      <w:pPr>
        <w:widowControl w:val="0"/>
        <w:numPr>
          <w:ilvl w:val="0"/>
          <w:numId w:val="12"/>
        </w:numPr>
        <w:suppressAutoHyphens w:val="0"/>
        <w:spacing w:before="120" w:after="120" w:line="276" w:lineRule="auto"/>
        <w:jc w:val="both"/>
        <w:rPr>
          <w:rFonts w:ascii="Arial" w:hAnsi="Arial" w:cs="Arial"/>
          <w:sz w:val="20"/>
          <w:szCs w:val="20"/>
        </w:rPr>
      </w:pPr>
      <w:r w:rsidRPr="00EB5824">
        <w:rPr>
          <w:rFonts w:ascii="Arial" w:hAnsi="Arial" w:cs="Arial"/>
          <w:sz w:val="20"/>
          <w:szCs w:val="20"/>
        </w:rPr>
        <w:t>Předání a převzetí prostoru staveniště, dokončení stavebních prací a předání a převzetí díla probíhá jako řízení, jehož předmětem je zjištění skutečného stavu v prostoru staveniště, dokončení stavby či předání a převzetí díla.</w:t>
      </w:r>
    </w:p>
    <w:p w14:paraId="6D5B21A4" w14:textId="77777777" w:rsidR="00EB5824" w:rsidRPr="00EB5824" w:rsidRDefault="00EB5824" w:rsidP="00FF58BF">
      <w:pPr>
        <w:widowControl w:val="0"/>
        <w:numPr>
          <w:ilvl w:val="0"/>
          <w:numId w:val="12"/>
        </w:numPr>
        <w:suppressAutoHyphens w:val="0"/>
        <w:spacing w:before="120" w:after="120" w:line="276" w:lineRule="auto"/>
        <w:jc w:val="both"/>
        <w:rPr>
          <w:rFonts w:ascii="Arial" w:hAnsi="Arial" w:cs="Arial"/>
          <w:sz w:val="20"/>
          <w:szCs w:val="20"/>
        </w:rPr>
      </w:pPr>
      <w:r w:rsidRPr="00EB5824">
        <w:rPr>
          <w:rFonts w:ascii="Arial" w:hAnsi="Arial" w:cs="Arial"/>
          <w:sz w:val="20"/>
          <w:szCs w:val="20"/>
        </w:rPr>
        <w:t>Alespoň 5 pracovních dní před dokončením stavebních prací předá zhotovitel objednateli veškeré pro dokončení stavby potřebné podklady s výjimkou těch podkladů, u kterých zhotovitel prokáže, že je nebylo možné nejpozději 5 pracovních dní před dokončením stavebních prací obstarat. Podklady, které nebylo možné obstarat před dokončením stavebních prací, předá zhotovitel objednateli do 10 týdnů po termínu dokončení stavebních prací.</w:t>
      </w:r>
    </w:p>
    <w:p w14:paraId="5C26719C" w14:textId="05D69889" w:rsidR="00480F34" w:rsidRDefault="00EB5824" w:rsidP="00FF58BF">
      <w:pPr>
        <w:widowControl w:val="0"/>
        <w:numPr>
          <w:ilvl w:val="0"/>
          <w:numId w:val="12"/>
        </w:numPr>
        <w:suppressAutoHyphens w:val="0"/>
        <w:spacing w:before="120" w:after="120" w:line="276" w:lineRule="auto"/>
        <w:jc w:val="both"/>
        <w:rPr>
          <w:rFonts w:ascii="Arial" w:hAnsi="Arial" w:cs="Arial"/>
          <w:sz w:val="20"/>
          <w:szCs w:val="20"/>
        </w:rPr>
      </w:pPr>
      <w:r w:rsidRPr="00EB5824">
        <w:rPr>
          <w:rFonts w:ascii="Arial" w:hAnsi="Arial" w:cs="Arial"/>
          <w:sz w:val="20"/>
          <w:szCs w:val="20"/>
        </w:rPr>
        <w:t>O předání a převzetí prostoru staveniště, době zahájení stavebních prací, dokončení stavby a předání a převzetí díla je zhotovitel povinen sepsat protokol, který bude datován a podepsán oprávněnými zástupci smluvních stran. Tím nejsou dotčeny povinnosti zhotovitele vést stavební deník v souladu s právními předpisy.</w:t>
      </w:r>
    </w:p>
    <w:p w14:paraId="7D9E0237" w14:textId="77777777" w:rsidR="00C9138C" w:rsidRPr="00911A79" w:rsidRDefault="00C9138C" w:rsidP="00FF58BF">
      <w:pPr>
        <w:widowControl w:val="0"/>
        <w:numPr>
          <w:ilvl w:val="0"/>
          <w:numId w:val="12"/>
        </w:numPr>
        <w:suppressAutoHyphens w:val="0"/>
        <w:spacing w:before="120" w:after="120" w:line="276" w:lineRule="auto"/>
        <w:jc w:val="both"/>
        <w:rPr>
          <w:rFonts w:ascii="Arial" w:hAnsi="Arial" w:cs="Arial"/>
          <w:b/>
          <w:bCs/>
          <w:sz w:val="20"/>
          <w:szCs w:val="20"/>
        </w:rPr>
      </w:pPr>
      <w:r w:rsidRPr="00911A79">
        <w:rPr>
          <w:rFonts w:ascii="Arial" w:hAnsi="Arial" w:cs="Arial"/>
          <w:b/>
          <w:bCs/>
          <w:sz w:val="20"/>
          <w:szCs w:val="20"/>
        </w:rPr>
        <w:t>Finanční a časový harmonogram (dále jen „harmonogram“):</w:t>
      </w:r>
    </w:p>
    <w:p w14:paraId="31C7F6D6" w14:textId="77777777" w:rsidR="00C9138C" w:rsidRPr="00BE6596" w:rsidRDefault="00C9138C" w:rsidP="0074518B">
      <w:pPr>
        <w:pStyle w:val="Seznam3"/>
        <w:suppressAutoHyphens w:val="0"/>
        <w:spacing w:before="120" w:after="120" w:line="276" w:lineRule="auto"/>
        <w:ind w:left="426" w:firstLine="0"/>
        <w:contextualSpacing w:val="0"/>
        <w:jc w:val="both"/>
        <w:rPr>
          <w:rFonts w:ascii="Arial" w:hAnsi="Arial" w:cs="Arial"/>
          <w:sz w:val="20"/>
          <w:szCs w:val="20"/>
        </w:rPr>
      </w:pPr>
      <w:r w:rsidRPr="00BE6596">
        <w:rPr>
          <w:rFonts w:ascii="Arial" w:hAnsi="Arial" w:cs="Arial"/>
          <w:sz w:val="20"/>
          <w:szCs w:val="20"/>
        </w:rPr>
        <w:t>Harmonogram předložený zhotovitelem obsahuje dobu plnění předmětu smlouvy v týdnech (počínaje protokolárním předáním a převzetím staveniště až po písemné protokolární předání díla objednateli) a je zhotoven po jednotlivých stave</w:t>
      </w:r>
      <w:r>
        <w:rPr>
          <w:rFonts w:ascii="Arial" w:hAnsi="Arial" w:cs="Arial"/>
          <w:sz w:val="20"/>
          <w:szCs w:val="20"/>
        </w:rPr>
        <w:t>b</w:t>
      </w:r>
      <w:r w:rsidRPr="00BE6596">
        <w:rPr>
          <w:rFonts w:ascii="Arial" w:hAnsi="Arial" w:cs="Arial"/>
          <w:sz w:val="20"/>
          <w:szCs w:val="20"/>
        </w:rPr>
        <w:t xml:space="preserve">ních objektech.   </w:t>
      </w:r>
    </w:p>
    <w:p w14:paraId="5F553726" w14:textId="77777777" w:rsidR="00C9138C" w:rsidRDefault="00C9138C" w:rsidP="0074518B">
      <w:pPr>
        <w:pStyle w:val="Seznam3"/>
        <w:suppressAutoHyphens w:val="0"/>
        <w:spacing w:before="120" w:after="120" w:line="276" w:lineRule="auto"/>
        <w:ind w:left="426" w:firstLine="0"/>
        <w:contextualSpacing w:val="0"/>
        <w:jc w:val="both"/>
        <w:rPr>
          <w:rFonts w:ascii="Arial" w:hAnsi="Arial" w:cs="Arial"/>
          <w:sz w:val="20"/>
          <w:szCs w:val="20"/>
        </w:rPr>
      </w:pPr>
      <w:r w:rsidRPr="00BE6596">
        <w:rPr>
          <w:rFonts w:ascii="Arial" w:hAnsi="Arial" w:cs="Arial"/>
          <w:sz w:val="20"/>
          <w:szCs w:val="20"/>
        </w:rPr>
        <w:lastRenderedPageBreak/>
        <w:t>Dále harmonogram obsahuje dobu předání a převzetí staveniště, dobu zahájení stavebních prací, lhůtu pro dokončení stavebních prací, lhůtu pro předání a převzetí díla a počátek běhu záruční lhůty. V harmonogramu jsou uvedeny jednotlivé stavební práce, jejich pořadí a termíny, do kdy nejpozději mají být tyto práce zhotovitelem provedeny.</w:t>
      </w:r>
    </w:p>
    <w:p w14:paraId="7671FF3E" w14:textId="6292C004" w:rsidR="0073270C" w:rsidRPr="00BE6596" w:rsidRDefault="0073270C" w:rsidP="0074518B">
      <w:pPr>
        <w:pStyle w:val="Seznam3"/>
        <w:suppressAutoHyphens w:val="0"/>
        <w:spacing w:before="120" w:after="120" w:line="276" w:lineRule="auto"/>
        <w:ind w:left="426" w:firstLine="0"/>
        <w:contextualSpacing w:val="0"/>
        <w:jc w:val="both"/>
        <w:rPr>
          <w:rFonts w:ascii="Arial" w:hAnsi="Arial" w:cs="Arial"/>
          <w:sz w:val="20"/>
          <w:szCs w:val="20"/>
        </w:rPr>
      </w:pPr>
      <w:r w:rsidRPr="00EB5824">
        <w:rPr>
          <w:rFonts w:ascii="Arial" w:hAnsi="Arial" w:cs="Arial"/>
          <w:sz w:val="20"/>
          <w:szCs w:val="20"/>
        </w:rPr>
        <w:t>V případě, že z jakýchkoli důvodů na straně objednatele nebude možné dodržet termín počátku plnění dle harmonogramu, je objednavatel oprávněn posunout tento termín na jinou dobu, celková navržená doba realizace zůstává nezměněna. Zhotovitel prohlašuje, že termíny uvedené v harmonogramu vycházejí z nabídky zhotovitele pro zadávací řízení veřejné zakázky na zhotovitele stavby podle této smlouvy a jsou reálně splnitelné. Harmonogram je možné změnit dohodou stran zaznamenanou ve stavebním deníku.</w:t>
      </w:r>
      <w:r>
        <w:rPr>
          <w:rFonts w:ascii="Arial" w:hAnsi="Arial" w:cs="Arial"/>
          <w:sz w:val="20"/>
          <w:szCs w:val="20"/>
        </w:rPr>
        <w:t xml:space="preserve"> Změna harmonogramu se nepovažuje za změnu smlouvy dle čl. 15 odst. 6 smlouvy o dílo.</w:t>
      </w:r>
    </w:p>
    <w:p w14:paraId="63318A9D" w14:textId="77777777" w:rsidR="00C9138C" w:rsidRPr="00860959" w:rsidRDefault="00C9138C" w:rsidP="0074518B">
      <w:pPr>
        <w:pStyle w:val="Seznam3"/>
        <w:suppressAutoHyphens w:val="0"/>
        <w:spacing w:before="120" w:after="240" w:line="276" w:lineRule="auto"/>
        <w:ind w:left="426" w:firstLine="0"/>
        <w:contextualSpacing w:val="0"/>
        <w:jc w:val="both"/>
        <w:rPr>
          <w:rFonts w:ascii="Arial" w:hAnsi="Arial" w:cs="Arial"/>
          <w:b/>
          <w:sz w:val="20"/>
          <w:szCs w:val="20"/>
        </w:rPr>
      </w:pPr>
      <w:r w:rsidRPr="00860959">
        <w:rPr>
          <w:rFonts w:ascii="Arial" w:hAnsi="Arial" w:cs="Arial"/>
          <w:sz w:val="20"/>
          <w:szCs w:val="20"/>
        </w:rPr>
        <w:t xml:space="preserve">Harmonogram dle tohoto článku </w:t>
      </w:r>
      <w:r w:rsidRPr="00860959">
        <w:rPr>
          <w:rFonts w:ascii="Arial" w:hAnsi="Arial" w:cs="Arial"/>
          <w:b/>
          <w:sz w:val="20"/>
          <w:szCs w:val="20"/>
        </w:rPr>
        <w:t>tvoří přílohu č. 2</w:t>
      </w:r>
      <w:r w:rsidRPr="00D905E3">
        <w:rPr>
          <w:rFonts w:ascii="Arial" w:hAnsi="Arial" w:cs="Arial"/>
          <w:b/>
          <w:sz w:val="20"/>
          <w:szCs w:val="20"/>
        </w:rPr>
        <w:t xml:space="preserve"> </w:t>
      </w:r>
      <w:r w:rsidRPr="00860959">
        <w:rPr>
          <w:rFonts w:ascii="Arial" w:hAnsi="Arial" w:cs="Arial"/>
          <w:b/>
          <w:sz w:val="20"/>
          <w:szCs w:val="20"/>
        </w:rPr>
        <w:t>smlouvy.</w:t>
      </w:r>
    </w:p>
    <w:p w14:paraId="0B26650D" w14:textId="7750B0AF" w:rsidR="00BD13D0" w:rsidRPr="00E17A61" w:rsidRDefault="00BD13D0" w:rsidP="00E36776">
      <w:pPr>
        <w:widowControl w:val="0"/>
        <w:spacing w:before="240"/>
        <w:jc w:val="center"/>
        <w:rPr>
          <w:rFonts w:ascii="Arial" w:hAnsi="Arial" w:cs="Arial"/>
          <w:b/>
          <w:sz w:val="20"/>
          <w:szCs w:val="20"/>
        </w:rPr>
      </w:pPr>
      <w:r w:rsidRPr="00E17A61">
        <w:rPr>
          <w:rFonts w:ascii="Arial" w:hAnsi="Arial" w:cs="Arial"/>
          <w:b/>
          <w:sz w:val="20"/>
          <w:szCs w:val="20"/>
        </w:rPr>
        <w:t xml:space="preserve">Článek </w:t>
      </w:r>
      <w:r w:rsidR="00AA6398">
        <w:rPr>
          <w:rFonts w:ascii="Arial" w:hAnsi="Arial" w:cs="Arial"/>
          <w:b/>
          <w:sz w:val="20"/>
          <w:szCs w:val="20"/>
        </w:rPr>
        <w:t>6</w:t>
      </w:r>
    </w:p>
    <w:p w14:paraId="5AFF50AE" w14:textId="77777777" w:rsidR="00BD13D0" w:rsidRPr="00E17A61" w:rsidRDefault="00BD13D0" w:rsidP="00BD13D0">
      <w:pPr>
        <w:widowControl w:val="0"/>
        <w:spacing w:after="240"/>
        <w:jc w:val="center"/>
        <w:rPr>
          <w:rFonts w:ascii="Arial" w:hAnsi="Arial" w:cs="Arial"/>
          <w:b/>
          <w:sz w:val="20"/>
          <w:szCs w:val="20"/>
        </w:rPr>
      </w:pPr>
      <w:r w:rsidRPr="00E17A61">
        <w:rPr>
          <w:rFonts w:ascii="Arial" w:hAnsi="Arial" w:cs="Arial"/>
          <w:b/>
          <w:sz w:val="20"/>
          <w:szCs w:val="20"/>
        </w:rPr>
        <w:t>Cena za dílo</w:t>
      </w:r>
    </w:p>
    <w:p w14:paraId="60CC89E4" w14:textId="257AFAEF" w:rsidR="00AA6398" w:rsidRPr="00BD13D0" w:rsidRDefault="00AA6398" w:rsidP="00FF58BF">
      <w:pPr>
        <w:widowControl w:val="0"/>
        <w:numPr>
          <w:ilvl w:val="0"/>
          <w:numId w:val="13"/>
        </w:numPr>
        <w:suppressAutoHyphens w:val="0"/>
        <w:spacing w:before="240" w:after="240" w:line="276" w:lineRule="auto"/>
        <w:jc w:val="both"/>
        <w:rPr>
          <w:rFonts w:ascii="Arial" w:hAnsi="Arial" w:cs="Arial"/>
          <w:sz w:val="20"/>
          <w:szCs w:val="20"/>
        </w:rPr>
      </w:pPr>
      <w:r w:rsidRPr="00BD13D0">
        <w:rPr>
          <w:rFonts w:ascii="Arial" w:hAnsi="Arial" w:cs="Arial"/>
          <w:sz w:val="20"/>
          <w:szCs w:val="20"/>
        </w:rPr>
        <w:t xml:space="preserve">Cena za zhotovení díla podle čl. </w:t>
      </w:r>
      <w:r w:rsidR="00DF512F">
        <w:rPr>
          <w:rFonts w:ascii="Arial" w:hAnsi="Arial" w:cs="Arial"/>
          <w:sz w:val="20"/>
          <w:szCs w:val="20"/>
        </w:rPr>
        <w:t>2</w:t>
      </w:r>
      <w:r>
        <w:rPr>
          <w:rFonts w:ascii="Arial" w:hAnsi="Arial" w:cs="Arial"/>
          <w:sz w:val="20"/>
          <w:szCs w:val="20"/>
        </w:rPr>
        <w:t xml:space="preserve"> a čl. </w:t>
      </w:r>
      <w:r w:rsidR="00DF512F">
        <w:rPr>
          <w:rFonts w:ascii="Arial" w:hAnsi="Arial" w:cs="Arial"/>
          <w:sz w:val="20"/>
          <w:szCs w:val="20"/>
        </w:rPr>
        <w:t>3</w:t>
      </w:r>
      <w:r w:rsidRPr="00BD13D0">
        <w:rPr>
          <w:rFonts w:ascii="Arial" w:hAnsi="Arial" w:cs="Arial"/>
          <w:sz w:val="20"/>
          <w:szCs w:val="20"/>
        </w:rPr>
        <w:t xml:space="preserve"> této smlouvy </w:t>
      </w:r>
      <w:r>
        <w:rPr>
          <w:rFonts w:ascii="Arial" w:hAnsi="Arial" w:cs="Arial"/>
          <w:sz w:val="20"/>
          <w:szCs w:val="20"/>
        </w:rPr>
        <w:t>v podrobném členění uvedeném v položkovém rozpočtu činí</w:t>
      </w:r>
      <w:r w:rsidRPr="00BD13D0">
        <w:rPr>
          <w:rFonts w:ascii="Arial" w:hAnsi="Arial" w:cs="Arial"/>
          <w:sz w:val="20"/>
          <w:szCs w:val="20"/>
        </w:rPr>
        <w:t>:</w:t>
      </w:r>
    </w:p>
    <w:tbl>
      <w:tblPr>
        <w:tblStyle w:val="Mkatabulky"/>
        <w:tblW w:w="0" w:type="auto"/>
        <w:tblInd w:w="534" w:type="dxa"/>
        <w:tblLook w:val="04A0" w:firstRow="1" w:lastRow="0" w:firstColumn="1" w:lastColumn="0" w:noHBand="0" w:noVBand="1"/>
      </w:tblPr>
      <w:tblGrid>
        <w:gridCol w:w="3430"/>
        <w:gridCol w:w="4677"/>
      </w:tblGrid>
      <w:tr w:rsidR="00D5693B" w:rsidRPr="00EB5824" w14:paraId="1CCD5082" w14:textId="77777777" w:rsidTr="00233806">
        <w:tc>
          <w:tcPr>
            <w:tcW w:w="3430" w:type="dxa"/>
            <w:shd w:val="clear" w:color="auto" w:fill="F2F2F2" w:themeFill="background1" w:themeFillShade="F2"/>
            <w:vAlign w:val="center"/>
          </w:tcPr>
          <w:p w14:paraId="49D3F987" w14:textId="6CD693BD" w:rsidR="00D5693B" w:rsidRPr="005041D8" w:rsidRDefault="00D5693B" w:rsidP="00D5693B">
            <w:pPr>
              <w:widowControl w:val="0"/>
              <w:spacing w:before="120" w:after="120" w:line="276" w:lineRule="auto"/>
              <w:rPr>
                <w:rFonts w:ascii="Arial" w:hAnsi="Arial" w:cs="Arial"/>
                <w:sz w:val="20"/>
                <w:szCs w:val="20"/>
              </w:rPr>
            </w:pPr>
            <w:r w:rsidRPr="00BD13D0">
              <w:rPr>
                <w:rFonts w:ascii="Arial" w:hAnsi="Arial" w:cs="Arial"/>
                <w:b/>
                <w:sz w:val="20"/>
                <w:szCs w:val="20"/>
              </w:rPr>
              <w:t xml:space="preserve">Celková cena díla </w:t>
            </w:r>
            <w:r>
              <w:rPr>
                <w:rFonts w:ascii="Arial" w:hAnsi="Arial" w:cs="Arial"/>
                <w:b/>
                <w:sz w:val="20"/>
                <w:szCs w:val="20"/>
              </w:rPr>
              <w:t xml:space="preserve">v Kč </w:t>
            </w:r>
            <w:r w:rsidRPr="00BD13D0">
              <w:rPr>
                <w:rFonts w:ascii="Arial" w:hAnsi="Arial" w:cs="Arial"/>
                <w:b/>
                <w:sz w:val="20"/>
                <w:szCs w:val="20"/>
              </w:rPr>
              <w:t>bez DPH</w:t>
            </w:r>
          </w:p>
        </w:tc>
        <w:tc>
          <w:tcPr>
            <w:tcW w:w="4677" w:type="dxa"/>
          </w:tcPr>
          <w:p w14:paraId="64188C5A" w14:textId="445BE487" w:rsidR="00D5693B" w:rsidRPr="005041D8" w:rsidRDefault="00D5693B" w:rsidP="00D5693B">
            <w:pPr>
              <w:widowControl w:val="0"/>
              <w:spacing w:before="120" w:after="120" w:line="276" w:lineRule="auto"/>
              <w:rPr>
                <w:rFonts w:ascii="Arial" w:hAnsi="Arial" w:cs="Arial"/>
                <w:sz w:val="20"/>
                <w:szCs w:val="20"/>
              </w:rPr>
            </w:pPr>
            <w:r w:rsidRPr="000665B0">
              <w:rPr>
                <w:rFonts w:ascii="Arial" w:hAnsi="Arial" w:cs="Arial"/>
                <w:sz w:val="20"/>
                <w:szCs w:val="20"/>
                <w:highlight w:val="cyan"/>
              </w:rPr>
              <w:t>[bude doplněno před uzavřením smlouvy]</w:t>
            </w:r>
          </w:p>
        </w:tc>
      </w:tr>
      <w:tr w:rsidR="00D5693B" w:rsidRPr="00EB5824" w14:paraId="7C203324" w14:textId="62D7D07D" w:rsidTr="00233806">
        <w:tc>
          <w:tcPr>
            <w:tcW w:w="3430" w:type="dxa"/>
            <w:shd w:val="clear" w:color="auto" w:fill="F2F2F2" w:themeFill="background1" w:themeFillShade="F2"/>
            <w:vAlign w:val="center"/>
          </w:tcPr>
          <w:p w14:paraId="207CD3B5" w14:textId="3DA1EAAB" w:rsidR="00D5693B" w:rsidRPr="00EB5824" w:rsidRDefault="00D5693B" w:rsidP="00D5693B">
            <w:pPr>
              <w:widowControl w:val="0"/>
              <w:spacing w:before="120" w:after="120" w:line="276" w:lineRule="auto"/>
              <w:rPr>
                <w:rFonts w:ascii="Arial" w:hAnsi="Arial" w:cs="Arial"/>
                <w:sz w:val="20"/>
                <w:szCs w:val="20"/>
              </w:rPr>
            </w:pPr>
            <w:r>
              <w:rPr>
                <w:rFonts w:ascii="Arial" w:hAnsi="Arial" w:cs="Arial"/>
                <w:sz w:val="20"/>
                <w:szCs w:val="20"/>
              </w:rPr>
              <w:t xml:space="preserve">DPH v Kč samostatně </w:t>
            </w:r>
          </w:p>
        </w:tc>
        <w:tc>
          <w:tcPr>
            <w:tcW w:w="4677" w:type="dxa"/>
          </w:tcPr>
          <w:p w14:paraId="6FD29161" w14:textId="3174A482" w:rsidR="00D5693B" w:rsidRPr="00EB5824" w:rsidRDefault="00D5693B" w:rsidP="00D5693B">
            <w:pPr>
              <w:widowControl w:val="0"/>
              <w:spacing w:before="120" w:after="120" w:line="276" w:lineRule="auto"/>
              <w:rPr>
                <w:rFonts w:ascii="Arial" w:hAnsi="Arial" w:cs="Arial"/>
                <w:sz w:val="20"/>
                <w:szCs w:val="20"/>
              </w:rPr>
            </w:pPr>
            <w:r w:rsidRPr="000665B0">
              <w:rPr>
                <w:rFonts w:ascii="Arial" w:hAnsi="Arial" w:cs="Arial"/>
                <w:sz w:val="20"/>
                <w:szCs w:val="20"/>
                <w:highlight w:val="cyan"/>
              </w:rPr>
              <w:t>[bude doplněno před uzavřením smlouvy]</w:t>
            </w:r>
          </w:p>
        </w:tc>
      </w:tr>
      <w:tr w:rsidR="00D5693B" w:rsidRPr="00EB5824" w14:paraId="5918CDC1" w14:textId="65EF7C6E" w:rsidTr="00233806">
        <w:tc>
          <w:tcPr>
            <w:tcW w:w="3430" w:type="dxa"/>
            <w:shd w:val="clear" w:color="auto" w:fill="F2F2F2" w:themeFill="background1" w:themeFillShade="F2"/>
            <w:vAlign w:val="center"/>
          </w:tcPr>
          <w:p w14:paraId="7288655A" w14:textId="46E36C15" w:rsidR="00D5693B" w:rsidRPr="00EB5824" w:rsidRDefault="00D5693B" w:rsidP="00D5693B">
            <w:pPr>
              <w:widowControl w:val="0"/>
              <w:spacing w:before="120" w:after="120" w:line="276" w:lineRule="auto"/>
              <w:rPr>
                <w:rFonts w:ascii="Arial" w:hAnsi="Arial" w:cs="Arial"/>
                <w:sz w:val="20"/>
                <w:szCs w:val="20"/>
              </w:rPr>
            </w:pPr>
            <w:r>
              <w:rPr>
                <w:rFonts w:ascii="Arial" w:hAnsi="Arial" w:cs="Arial"/>
                <w:sz w:val="20"/>
                <w:szCs w:val="20"/>
              </w:rPr>
              <w:t>Celková cena v Kč včetně DPH</w:t>
            </w:r>
          </w:p>
        </w:tc>
        <w:tc>
          <w:tcPr>
            <w:tcW w:w="4677" w:type="dxa"/>
          </w:tcPr>
          <w:p w14:paraId="75A514B8" w14:textId="75EB7B8B" w:rsidR="00D5693B" w:rsidRPr="00EB5824" w:rsidRDefault="00D5693B" w:rsidP="00D5693B">
            <w:pPr>
              <w:widowControl w:val="0"/>
              <w:spacing w:before="120" w:after="120" w:line="276" w:lineRule="auto"/>
              <w:rPr>
                <w:rFonts w:ascii="Arial" w:hAnsi="Arial" w:cs="Arial"/>
                <w:sz w:val="20"/>
                <w:szCs w:val="20"/>
              </w:rPr>
            </w:pPr>
            <w:r w:rsidRPr="000665B0">
              <w:rPr>
                <w:rFonts w:ascii="Arial" w:hAnsi="Arial" w:cs="Arial"/>
                <w:sz w:val="20"/>
                <w:szCs w:val="20"/>
                <w:highlight w:val="cyan"/>
              </w:rPr>
              <w:t>[bude doplněno před uzavřením smlouvy]</w:t>
            </w:r>
          </w:p>
        </w:tc>
      </w:tr>
    </w:tbl>
    <w:p w14:paraId="0950B339" w14:textId="696E4ADF" w:rsidR="00BD13D0" w:rsidRPr="00BD13D0" w:rsidRDefault="00BD13D0" w:rsidP="00FF58BF">
      <w:pPr>
        <w:widowControl w:val="0"/>
        <w:numPr>
          <w:ilvl w:val="0"/>
          <w:numId w:val="13"/>
        </w:numPr>
        <w:suppressAutoHyphens w:val="0"/>
        <w:spacing w:before="240" w:after="120" w:line="276" w:lineRule="auto"/>
        <w:jc w:val="both"/>
        <w:rPr>
          <w:rFonts w:ascii="Arial" w:hAnsi="Arial" w:cs="Arial"/>
          <w:sz w:val="20"/>
          <w:szCs w:val="20"/>
        </w:rPr>
      </w:pPr>
      <w:r w:rsidRPr="00BD13D0">
        <w:rPr>
          <w:rFonts w:ascii="Arial" w:hAnsi="Arial" w:cs="Arial"/>
          <w:sz w:val="20"/>
          <w:szCs w:val="20"/>
        </w:rPr>
        <w:t>K celkové ceně díla bez DPH bude připočtena daň z přidané hodnoty v zákonem stanovené výši dle zákona č. 235/2004 Sb., o dani z přidané hodnoty, ve znění pozdějších předpisů, v době uskutečnění zdanitelného plnění.</w:t>
      </w:r>
      <w:r w:rsidR="00DF512F">
        <w:rPr>
          <w:rFonts w:ascii="Arial" w:hAnsi="Arial" w:cs="Arial"/>
          <w:sz w:val="20"/>
          <w:szCs w:val="20"/>
        </w:rPr>
        <w:t xml:space="preserve"> </w:t>
      </w:r>
      <w:r w:rsidR="009D6774">
        <w:rPr>
          <w:rFonts w:ascii="Arial" w:hAnsi="Arial" w:cs="Arial"/>
          <w:sz w:val="20"/>
          <w:szCs w:val="20"/>
        </w:rPr>
        <w:t>Změna výše DPH v důsledku změny relevantních právních předpisů oproti ceně DPH uvedené v odst. 1 tohoto článku není změnou smlouvy ve smyslu čl. 15 odst. 6 smlouvy o dílo a upravená výše ceny DPH na základě změny relevantního právního předpisu bude změněna v příslušné faktuře dle platebních podmínek, stanovených v této smlouvě.</w:t>
      </w:r>
    </w:p>
    <w:p w14:paraId="77F83838" w14:textId="77777777" w:rsidR="00BD13D0" w:rsidRPr="00E17A61" w:rsidRDefault="00BD13D0" w:rsidP="00FF58BF">
      <w:pPr>
        <w:widowControl w:val="0"/>
        <w:numPr>
          <w:ilvl w:val="0"/>
          <w:numId w:val="13"/>
        </w:numPr>
        <w:suppressAutoHyphens w:val="0"/>
        <w:spacing w:before="120" w:after="120" w:line="276" w:lineRule="auto"/>
        <w:jc w:val="both"/>
        <w:rPr>
          <w:rFonts w:ascii="Arial" w:hAnsi="Arial" w:cs="Arial"/>
          <w:sz w:val="20"/>
          <w:szCs w:val="20"/>
        </w:rPr>
      </w:pPr>
      <w:r w:rsidRPr="00BD13D0">
        <w:rPr>
          <w:rFonts w:ascii="Arial" w:hAnsi="Arial" w:cs="Arial"/>
          <w:sz w:val="20"/>
          <w:szCs w:val="20"/>
        </w:rPr>
        <w:t>Cena díla je stanovena na základě projektové dokumentace pro provedení stavby předané objednatelem zhotoviteli. Pro obsah ceny díla je rozhodující soupis prací, dodávek</w:t>
      </w:r>
      <w:r w:rsidRPr="00E17A61">
        <w:rPr>
          <w:rFonts w:ascii="Arial" w:hAnsi="Arial" w:cs="Arial"/>
          <w:sz w:val="20"/>
          <w:szCs w:val="20"/>
        </w:rPr>
        <w:t xml:space="preserve"> a služeb včetně výkazu výměr.</w:t>
      </w:r>
    </w:p>
    <w:p w14:paraId="0891A420" w14:textId="77777777" w:rsidR="00BD13D0" w:rsidRPr="00E17A61" w:rsidRDefault="00BD13D0" w:rsidP="00FF58BF">
      <w:pPr>
        <w:widowControl w:val="0"/>
        <w:numPr>
          <w:ilvl w:val="0"/>
          <w:numId w:val="13"/>
        </w:numPr>
        <w:suppressAutoHyphens w:val="0"/>
        <w:spacing w:before="120" w:after="120" w:line="276" w:lineRule="auto"/>
        <w:jc w:val="both"/>
        <w:rPr>
          <w:rFonts w:ascii="Arial" w:hAnsi="Arial" w:cs="Arial"/>
          <w:sz w:val="20"/>
          <w:szCs w:val="20"/>
        </w:rPr>
      </w:pPr>
      <w:r w:rsidRPr="00E17A61">
        <w:rPr>
          <w:rFonts w:ascii="Arial" w:hAnsi="Arial" w:cs="Arial"/>
          <w:sz w:val="20"/>
          <w:szCs w:val="20"/>
        </w:rPr>
        <w:t>Cena díla obsahuje veškeré náklady zhotovitele nezbytné k řádnému a včasnému provedení díla. Cena díla je sjednána jako nejvyšší přípustná, zahrnující veškeré náklady zhotovitele na zhotovení díla a cenové vlivy v průběhu plnění této smlouvy.</w:t>
      </w:r>
    </w:p>
    <w:p w14:paraId="565202C4" w14:textId="2C83E0CA" w:rsidR="00BD13D0" w:rsidRPr="00E17A61" w:rsidRDefault="00BD13D0" w:rsidP="00FF58BF">
      <w:pPr>
        <w:widowControl w:val="0"/>
        <w:numPr>
          <w:ilvl w:val="0"/>
          <w:numId w:val="13"/>
        </w:numPr>
        <w:suppressAutoHyphens w:val="0"/>
        <w:spacing w:before="120" w:after="120" w:line="276" w:lineRule="auto"/>
        <w:jc w:val="both"/>
        <w:rPr>
          <w:rFonts w:ascii="Arial" w:hAnsi="Arial" w:cs="Arial"/>
          <w:sz w:val="20"/>
          <w:szCs w:val="20"/>
        </w:rPr>
      </w:pPr>
      <w:r w:rsidRPr="00E17A61">
        <w:rPr>
          <w:rFonts w:ascii="Arial" w:hAnsi="Arial" w:cs="Arial"/>
          <w:sz w:val="20"/>
          <w:szCs w:val="20"/>
        </w:rPr>
        <w:t xml:space="preserve">Cena díla obsahuje </w:t>
      </w:r>
      <w:r>
        <w:rPr>
          <w:rFonts w:ascii="Arial" w:hAnsi="Arial" w:cs="Arial"/>
          <w:sz w:val="20"/>
          <w:szCs w:val="20"/>
        </w:rPr>
        <w:t xml:space="preserve">kromě nákladů </w:t>
      </w:r>
      <w:r w:rsidRPr="00E17A61">
        <w:rPr>
          <w:rFonts w:ascii="Arial" w:hAnsi="Arial" w:cs="Arial"/>
          <w:sz w:val="20"/>
          <w:szCs w:val="20"/>
        </w:rPr>
        <w:t>provedení díla</w:t>
      </w:r>
      <w:r>
        <w:rPr>
          <w:rFonts w:ascii="Arial" w:hAnsi="Arial" w:cs="Arial"/>
          <w:sz w:val="20"/>
          <w:szCs w:val="20"/>
        </w:rPr>
        <w:t xml:space="preserve"> dle čl. </w:t>
      </w:r>
      <w:r w:rsidR="004B1DB6">
        <w:rPr>
          <w:rFonts w:ascii="Arial" w:hAnsi="Arial" w:cs="Arial"/>
          <w:sz w:val="20"/>
          <w:szCs w:val="20"/>
        </w:rPr>
        <w:t>2</w:t>
      </w:r>
      <w:r w:rsidRPr="00E17A61">
        <w:rPr>
          <w:rFonts w:ascii="Arial" w:hAnsi="Arial" w:cs="Arial"/>
          <w:sz w:val="20"/>
          <w:szCs w:val="20"/>
        </w:rPr>
        <w:t xml:space="preserve"> také </w:t>
      </w:r>
      <w:r>
        <w:rPr>
          <w:rFonts w:ascii="Arial" w:hAnsi="Arial" w:cs="Arial"/>
          <w:sz w:val="20"/>
          <w:szCs w:val="20"/>
        </w:rPr>
        <w:t xml:space="preserve">mimo jiné </w:t>
      </w:r>
      <w:r w:rsidRPr="00E17A61">
        <w:rPr>
          <w:rFonts w:ascii="Arial" w:hAnsi="Arial" w:cs="Arial"/>
          <w:sz w:val="20"/>
          <w:szCs w:val="20"/>
        </w:rPr>
        <w:t xml:space="preserve">náklady </w:t>
      </w:r>
      <w:r>
        <w:rPr>
          <w:rFonts w:ascii="Arial" w:hAnsi="Arial" w:cs="Arial"/>
          <w:sz w:val="20"/>
          <w:szCs w:val="20"/>
        </w:rPr>
        <w:t>na</w:t>
      </w:r>
      <w:r w:rsidRPr="00E17A61">
        <w:rPr>
          <w:rFonts w:ascii="Arial" w:hAnsi="Arial" w:cs="Arial"/>
          <w:sz w:val="20"/>
          <w:szCs w:val="20"/>
        </w:rPr>
        <w:t>:</w:t>
      </w:r>
    </w:p>
    <w:p w14:paraId="2340FA50"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vybudování, provoz, udržování a odstranění zařízení staveniště,</w:t>
      </w:r>
    </w:p>
    <w:p w14:paraId="0ECF9220"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zabezpečení bezpečnosti a hygieny práce,</w:t>
      </w:r>
    </w:p>
    <w:p w14:paraId="4C259EE8"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opatření k ochraně životního prostředí,</w:t>
      </w:r>
    </w:p>
    <w:p w14:paraId="5A4DF67B"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náklady na sjednaná pojištění,</w:t>
      </w:r>
    </w:p>
    <w:p w14:paraId="7BF5C278"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zajištění podmínek pro činnost autorského a technického dozoru,</w:t>
      </w:r>
    </w:p>
    <w:p w14:paraId="1E32641E"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 xml:space="preserve">koordinační a kompletační činnost, </w:t>
      </w:r>
    </w:p>
    <w:p w14:paraId="0E378361"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 xml:space="preserve">poplatky spojené se záborem veřejného prostranství, odvozem a uložením odpadu, </w:t>
      </w:r>
    </w:p>
    <w:p w14:paraId="02B7E7B9"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zajištění nezbytných dopravních opatření,</w:t>
      </w:r>
    </w:p>
    <w:p w14:paraId="6441629F" w14:textId="77777777" w:rsidR="00BD13D0" w:rsidRPr="00E17A61"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zajištění všech nutných zkoušek dle kontrolního a zkušebního plánu stavby,</w:t>
      </w:r>
    </w:p>
    <w:p w14:paraId="3B71535E" w14:textId="77777777" w:rsidR="00BD13D0" w:rsidRDefault="00BD13D0" w:rsidP="00FF58BF">
      <w:pPr>
        <w:widowControl w:val="0"/>
        <w:numPr>
          <w:ilvl w:val="0"/>
          <w:numId w:val="14"/>
        </w:numPr>
        <w:suppressAutoHyphens w:val="0"/>
        <w:spacing w:line="276" w:lineRule="auto"/>
        <w:jc w:val="both"/>
        <w:rPr>
          <w:rFonts w:ascii="Arial" w:hAnsi="Arial" w:cs="Arial"/>
          <w:sz w:val="20"/>
          <w:szCs w:val="20"/>
        </w:rPr>
      </w:pPr>
      <w:r w:rsidRPr="00E17A61">
        <w:rPr>
          <w:rFonts w:ascii="Arial" w:hAnsi="Arial" w:cs="Arial"/>
          <w:sz w:val="20"/>
          <w:szCs w:val="20"/>
        </w:rPr>
        <w:t>součinnost v řízení se stavebním úřadem o užívání dokončené stavby a při vydání kolaudačního souhlasu,</w:t>
      </w:r>
    </w:p>
    <w:p w14:paraId="092C6FFA" w14:textId="0298DA1C" w:rsidR="00BE4FBD" w:rsidRDefault="00BD13D0" w:rsidP="00FF58BF">
      <w:pPr>
        <w:widowControl w:val="0"/>
        <w:numPr>
          <w:ilvl w:val="0"/>
          <w:numId w:val="14"/>
        </w:numPr>
        <w:suppressAutoHyphens w:val="0"/>
        <w:spacing w:line="276" w:lineRule="auto"/>
        <w:jc w:val="both"/>
        <w:rPr>
          <w:rFonts w:ascii="Arial" w:hAnsi="Arial" w:cs="Arial"/>
          <w:sz w:val="20"/>
          <w:szCs w:val="20"/>
        </w:rPr>
      </w:pPr>
      <w:r>
        <w:rPr>
          <w:rFonts w:ascii="Arial" w:hAnsi="Arial" w:cs="Arial"/>
          <w:sz w:val="20"/>
          <w:szCs w:val="20"/>
        </w:rPr>
        <w:t>další činnosti nutně spojené s realizací díla, které nejsou specifikovány touto smlouvou.</w:t>
      </w:r>
    </w:p>
    <w:p w14:paraId="1C9DA626" w14:textId="77777777" w:rsidR="0036207B" w:rsidRDefault="0036207B" w:rsidP="0036207B">
      <w:pPr>
        <w:widowControl w:val="0"/>
        <w:suppressAutoHyphens w:val="0"/>
        <w:spacing w:line="276" w:lineRule="auto"/>
        <w:ind w:left="720"/>
        <w:jc w:val="both"/>
        <w:rPr>
          <w:rFonts w:ascii="Arial" w:hAnsi="Arial" w:cs="Arial"/>
          <w:sz w:val="20"/>
          <w:szCs w:val="20"/>
        </w:rPr>
      </w:pPr>
    </w:p>
    <w:p w14:paraId="0374C434" w14:textId="77777777" w:rsidR="007A0B1E" w:rsidRPr="009F0F13" w:rsidRDefault="007A0B1E" w:rsidP="00FF58BF">
      <w:pPr>
        <w:widowControl w:val="0"/>
        <w:numPr>
          <w:ilvl w:val="0"/>
          <w:numId w:val="13"/>
        </w:numPr>
        <w:suppressAutoHyphens w:val="0"/>
        <w:spacing w:before="120" w:after="120" w:line="276" w:lineRule="auto"/>
        <w:jc w:val="both"/>
        <w:rPr>
          <w:rFonts w:ascii="Arial" w:hAnsi="Arial" w:cs="Arial"/>
          <w:b/>
          <w:bCs/>
          <w:sz w:val="20"/>
          <w:szCs w:val="20"/>
        </w:rPr>
      </w:pPr>
      <w:r w:rsidRPr="009F0F13">
        <w:rPr>
          <w:rFonts w:ascii="Arial" w:hAnsi="Arial" w:cs="Arial"/>
          <w:b/>
          <w:bCs/>
          <w:sz w:val="20"/>
          <w:szCs w:val="20"/>
        </w:rPr>
        <w:t xml:space="preserve">Objednatel si vyhrazuje právo v souladu s § 100 odst. 1 ZZVZ zvýšit či snížit smluvní cenu sjednanou v tomto článku, respektive jednotlivé částky k zaplacení zhotoviteli ve smyslu čl. 7 této smlouvy, a to za podmínek a způsobem stanoveným níže. Pro vyloučení pochybností objednatel potvrzuje, že valorizace může nabývat hodnot kladných i záporných, smluvní cena sjednaná v tomto článku tak může být vlivem této inflační doložky navýšena i snížena. Tato vyhrazená změna závazku se nezapočítává do limitu pro povolené změny dle § 222 ZZVZ. </w:t>
      </w:r>
    </w:p>
    <w:p w14:paraId="31979F43" w14:textId="77777777" w:rsidR="007A0B1E" w:rsidRDefault="007A0B1E" w:rsidP="00FF58BF">
      <w:pPr>
        <w:pStyle w:val="Zkladntext"/>
        <w:numPr>
          <w:ilvl w:val="0"/>
          <w:numId w:val="13"/>
        </w:numPr>
        <w:suppressAutoHyphens w:val="0"/>
        <w:spacing w:before="240" w:after="240" w:line="276" w:lineRule="auto"/>
        <w:jc w:val="both"/>
        <w:rPr>
          <w:rFonts w:ascii="Arial" w:hAnsi="Arial" w:cs="Arial"/>
          <w:sz w:val="20"/>
          <w:szCs w:val="20"/>
        </w:rPr>
      </w:pPr>
      <w:r w:rsidRPr="00E2486C">
        <w:rPr>
          <w:rFonts w:ascii="Arial" w:hAnsi="Arial" w:cs="Arial"/>
          <w:b/>
          <w:sz w:val="20"/>
          <w:szCs w:val="20"/>
        </w:rPr>
        <w:t>Cena za zhotovení díla, tedy částky k zaplacení zhotoviteli musí být na základě samostatného vyúčtování upraveny při zvýšení nebo snížení nákladů na pracovní síly, na věci určené pro dílo a na jiné vstupní náklady díla (dále jen „změna nákladů“) tak, že se přičtou nebo odečtou částky určené vzorcem uvedeného níže v tomto článku</w:t>
      </w:r>
      <w:r w:rsidRPr="00E84EF1">
        <w:rPr>
          <w:rFonts w:ascii="Arial" w:hAnsi="Arial" w:cs="Arial"/>
          <w:b/>
          <w:sz w:val="20"/>
          <w:szCs w:val="20"/>
        </w:rPr>
        <w:t>.</w:t>
      </w:r>
      <w:r>
        <w:rPr>
          <w:rFonts w:ascii="Arial" w:hAnsi="Arial" w:cs="Arial"/>
          <w:sz w:val="20"/>
          <w:szCs w:val="20"/>
        </w:rPr>
        <w:t xml:space="preserve"> Úprava výše ceny za zhotovení díla dle tohoto ustanovení bude provedena na základě samostatného vyúčtování zhotovitele za podmínek stanovených touto smlouvou. Cena za zhotovení díla obsahuje částky pro rezervu na další zvýšení nebo snížení nákladů v rozsahu, v kterém plnou kompenzaci jakýchkoli zvýšení nebo snížení nákladů nepokrývají ustanovení tohoto nebo jiných článků. </w:t>
      </w:r>
    </w:p>
    <w:p w14:paraId="20C592CD" w14:textId="77777777" w:rsidR="007A0B1E" w:rsidRPr="00E2486C" w:rsidRDefault="007A0B1E" w:rsidP="00FF58BF">
      <w:pPr>
        <w:pStyle w:val="Zkladntext"/>
        <w:numPr>
          <w:ilvl w:val="0"/>
          <w:numId w:val="13"/>
        </w:numPr>
        <w:suppressAutoHyphens w:val="0"/>
        <w:spacing w:before="240" w:after="240" w:line="276" w:lineRule="auto"/>
        <w:jc w:val="both"/>
        <w:rPr>
          <w:rFonts w:ascii="Arial" w:hAnsi="Arial" w:cs="Arial"/>
          <w:b/>
          <w:sz w:val="20"/>
          <w:szCs w:val="20"/>
        </w:rPr>
      </w:pPr>
      <w:r w:rsidRPr="00E2486C">
        <w:rPr>
          <w:rFonts w:ascii="Arial" w:hAnsi="Arial" w:cs="Arial"/>
          <w:b/>
          <w:sz w:val="20"/>
          <w:szCs w:val="20"/>
        </w:rPr>
        <w:t xml:space="preserve">Úprava ceny díla spočívající ve zvýšení či snížení částky ve smyslu odst. 7 tohoto článku se nevztahuje na práci oceňovanou na základě nákladů ani na všeobecné položky výkazu výměr – tj. položky skupiny stavebních dílů 0 – Všeobecné konstrukce a práce. Postup dle odst. 6 a násl. se neuplatní ani na položky oceněné dle aktuálních cen dle čl. 10 odst. 5 písm. c) a d) smlouvy. </w:t>
      </w:r>
    </w:p>
    <w:p w14:paraId="569D848F" w14:textId="77777777" w:rsidR="007A0B1E" w:rsidRDefault="007A0B1E" w:rsidP="00FF58BF">
      <w:pPr>
        <w:pStyle w:val="Zkladntext"/>
        <w:numPr>
          <w:ilvl w:val="0"/>
          <w:numId w:val="13"/>
        </w:numPr>
        <w:suppressAutoHyphens w:val="0"/>
        <w:spacing w:before="240" w:after="240" w:line="276" w:lineRule="auto"/>
        <w:jc w:val="both"/>
        <w:rPr>
          <w:rFonts w:ascii="Arial" w:hAnsi="Arial" w:cs="Arial"/>
          <w:sz w:val="20"/>
          <w:szCs w:val="20"/>
        </w:rPr>
      </w:pPr>
      <w:r>
        <w:rPr>
          <w:rFonts w:ascii="Arial" w:hAnsi="Arial" w:cs="Arial"/>
          <w:sz w:val="20"/>
          <w:szCs w:val="20"/>
        </w:rPr>
        <w:t>Čtvrtletím pro potřeby úpravy ceny dle odst. 6 a násl. tohoto článku se rozumí kalendářní čtvrtletí počínající/končící měsíci: leden-březen (1. čtvrtletí), duben-červen (2. čtvrtletí), červenec-září (3. čtvrtletí), říjen-prosinec (4. čtvrtletí).</w:t>
      </w:r>
    </w:p>
    <w:p w14:paraId="73F343BA" w14:textId="77777777" w:rsidR="007A0B1E" w:rsidRDefault="007A0B1E" w:rsidP="00FF58BF">
      <w:pPr>
        <w:pStyle w:val="Zkladntext"/>
        <w:numPr>
          <w:ilvl w:val="0"/>
          <w:numId w:val="13"/>
        </w:numPr>
        <w:suppressAutoHyphens w:val="0"/>
        <w:spacing w:before="240" w:after="240" w:line="276" w:lineRule="auto"/>
        <w:jc w:val="both"/>
        <w:rPr>
          <w:rFonts w:ascii="Arial" w:hAnsi="Arial" w:cs="Arial"/>
          <w:sz w:val="20"/>
          <w:szCs w:val="20"/>
        </w:rPr>
      </w:pPr>
      <w:r>
        <w:rPr>
          <w:rFonts w:ascii="Arial" w:hAnsi="Arial" w:cs="Arial"/>
          <w:sz w:val="20"/>
          <w:szCs w:val="20"/>
        </w:rPr>
        <w:t xml:space="preserve">Zhotovitel musí předložit samostatné vyúčtování podle odst. 7 tohoto článku (dále jen „vyúčtování“) ke schválení zástupci objednatele (TDS) vždy nejpozději do posledního kalendářního dne druhého měsíce následujícího po konci příslušného čtvrtletí (tzn. do 31. května za 1. čtvrtletí, do 31. srpna za 2. čtvrtletí, do 30. listopadu za 3. čtvrtletí a do 28.(29.) února za 4. čtvrtletí) za předchozí kalendářní čtvrtletí, za které zhotoviteli úprava smluvní ceny dle smlouvy náleží. Toto vyúčtování bude znázorňovat částku, která má být přičtena nebo odečtena v důsledku změn nákladů v souladu s odst. 6 a násl. tohoto článku včetně doložení dokladů, ze kterých bude patrné, že zhotovitel postupoval při zvýšení či snížení vyúčtování v souladu s podmínkami uvedenými v odst. 6 a násl. tohoto článku. </w:t>
      </w:r>
      <w:r w:rsidRPr="009F0F13">
        <w:rPr>
          <w:rFonts w:ascii="Arial" w:hAnsi="Arial" w:cs="Arial"/>
          <w:b/>
          <w:bCs/>
          <w:sz w:val="20"/>
          <w:szCs w:val="20"/>
        </w:rPr>
        <w:t>Zástupce objednatel (TDS) musí nejpozději do 28 dnů vyúčtování schválit nebo oznámit zhotoviteli, v jakém rozsahu vyúčtování neodpovídá smlouvě.</w:t>
      </w:r>
      <w:r>
        <w:rPr>
          <w:rFonts w:ascii="Arial" w:hAnsi="Arial" w:cs="Arial"/>
          <w:sz w:val="20"/>
          <w:szCs w:val="20"/>
        </w:rPr>
        <w:t xml:space="preserve"> </w:t>
      </w:r>
      <w:r w:rsidRPr="009F0F13">
        <w:rPr>
          <w:rFonts w:ascii="Arial" w:hAnsi="Arial" w:cs="Arial"/>
          <w:b/>
          <w:bCs/>
          <w:sz w:val="20"/>
          <w:szCs w:val="20"/>
        </w:rPr>
        <w:t xml:space="preserve">Jestliže nedojde k dohodě o výši změny vyúčtování, zástupce objednatele (TDS) určí hodnotu, která bude zahrnuta do změny ceny pro účely postupu dle odst. 6 a násl. tohoto článku. </w:t>
      </w:r>
    </w:p>
    <w:p w14:paraId="567A3858" w14:textId="77777777" w:rsidR="007A0B1E" w:rsidRDefault="007A0B1E" w:rsidP="00FF58BF">
      <w:pPr>
        <w:pStyle w:val="Zkladntext"/>
        <w:numPr>
          <w:ilvl w:val="0"/>
          <w:numId w:val="13"/>
        </w:numPr>
        <w:suppressAutoHyphens w:val="0"/>
        <w:spacing w:before="240" w:after="240" w:line="276" w:lineRule="auto"/>
        <w:jc w:val="both"/>
        <w:rPr>
          <w:rFonts w:ascii="Arial" w:hAnsi="Arial" w:cs="Arial"/>
          <w:sz w:val="20"/>
          <w:szCs w:val="20"/>
        </w:rPr>
      </w:pPr>
      <w:r>
        <w:rPr>
          <w:rFonts w:ascii="Arial" w:hAnsi="Arial" w:cs="Arial"/>
          <w:sz w:val="20"/>
          <w:szCs w:val="20"/>
        </w:rPr>
        <w:t xml:space="preserve">Rozhodným okamžikem pro zařazení položky nebo práce do vyúčtování je jejich provedení v daném čtvrtletí příslušného kalendářního roku dle odst. 9 tohoto článku, přičemž provedením se rozumí fyzická realizace jednotlivých dotčených položek nebo prací zhotovitelem. </w:t>
      </w:r>
    </w:p>
    <w:p w14:paraId="29D078E3" w14:textId="77777777" w:rsidR="007A0B1E" w:rsidRDefault="007A0B1E" w:rsidP="00FF58BF">
      <w:pPr>
        <w:pStyle w:val="Zkladntext"/>
        <w:numPr>
          <w:ilvl w:val="0"/>
          <w:numId w:val="13"/>
        </w:numPr>
        <w:suppressAutoHyphens w:val="0"/>
        <w:spacing w:before="240" w:after="240" w:line="276" w:lineRule="auto"/>
        <w:jc w:val="both"/>
        <w:rPr>
          <w:rFonts w:ascii="Arial" w:hAnsi="Arial" w:cs="Arial"/>
          <w:sz w:val="20"/>
          <w:szCs w:val="20"/>
        </w:rPr>
      </w:pPr>
      <w:r>
        <w:rPr>
          <w:rFonts w:ascii="Arial" w:hAnsi="Arial" w:cs="Arial"/>
          <w:sz w:val="20"/>
          <w:szCs w:val="20"/>
        </w:rPr>
        <w:t>Není-li v odst. 6 a násl. tohoto článku stanoveno jinak, pro účely postupu změny ceny dle odst. 6 a násl. tohoto článku se použijí přiměřeně ustanovení odst. 1 až 5 článku 6 ve spojení s čl. 7 smlouvy o dílo.</w:t>
      </w:r>
    </w:p>
    <w:p w14:paraId="3DBA6C0A" w14:textId="77777777" w:rsidR="007A0B1E" w:rsidRDefault="007A0B1E" w:rsidP="00FF58BF">
      <w:pPr>
        <w:pStyle w:val="Zkladntext"/>
        <w:numPr>
          <w:ilvl w:val="0"/>
          <w:numId w:val="13"/>
        </w:numPr>
        <w:suppressAutoHyphens w:val="0"/>
        <w:spacing w:before="240" w:after="240" w:line="276" w:lineRule="auto"/>
        <w:jc w:val="both"/>
        <w:rPr>
          <w:rFonts w:ascii="Arial" w:hAnsi="Arial" w:cs="Arial"/>
          <w:sz w:val="20"/>
          <w:szCs w:val="20"/>
        </w:rPr>
      </w:pPr>
      <w:r>
        <w:rPr>
          <w:rFonts w:ascii="Arial" w:hAnsi="Arial" w:cs="Arial"/>
          <w:sz w:val="20"/>
          <w:szCs w:val="20"/>
        </w:rPr>
        <w:t>Položková cena položek nebo prací, zvýšena nebo snížena postupem dle odst. 6 a násl. tohoto článku se musí rovnat součinu položkové ceny příslušné položky nebo práce uvedené ve výkazu výměr a násobitele úpravy, stanoveného dle „Indexu cen stavebních děl podle klasifikace CZ-CC“ vyhlašovaného pro příslušný kalendářní rok Českým statistickým úřadem (dále také „ČSÚ“).</w:t>
      </w:r>
    </w:p>
    <w:p w14:paraId="33CF91BA" w14:textId="77777777" w:rsidR="007A0B1E" w:rsidRDefault="007A0B1E" w:rsidP="007A0B1E">
      <w:pPr>
        <w:pStyle w:val="Zkladntext"/>
        <w:spacing w:before="240" w:after="240" w:line="276" w:lineRule="auto"/>
        <w:ind w:left="397"/>
        <w:jc w:val="both"/>
        <w:rPr>
          <w:rFonts w:ascii="Arial" w:hAnsi="Arial" w:cs="Arial"/>
          <w:sz w:val="20"/>
          <w:szCs w:val="20"/>
        </w:rPr>
      </w:pPr>
      <w:r>
        <w:rPr>
          <w:rFonts w:ascii="Arial" w:hAnsi="Arial" w:cs="Arial"/>
          <w:sz w:val="20"/>
          <w:szCs w:val="20"/>
        </w:rPr>
        <w:lastRenderedPageBreak/>
        <w:t>Jako cenový index bude v rámci klasifikace CZ-CC (kód produktu „011041-XY“, přičemž XY označuje rok časové řady) využíván:</w:t>
      </w:r>
    </w:p>
    <w:p w14:paraId="3D165B18" w14:textId="77777777" w:rsidR="007A0B1E" w:rsidRDefault="007A0B1E" w:rsidP="00FF58BF">
      <w:pPr>
        <w:pStyle w:val="Zkladntext"/>
        <w:numPr>
          <w:ilvl w:val="0"/>
          <w:numId w:val="35"/>
        </w:numPr>
        <w:suppressAutoHyphens w:val="0"/>
        <w:spacing w:before="240" w:after="240" w:line="276" w:lineRule="auto"/>
        <w:jc w:val="both"/>
        <w:rPr>
          <w:rFonts w:ascii="Arial" w:hAnsi="Arial" w:cs="Arial"/>
          <w:sz w:val="20"/>
          <w:szCs w:val="20"/>
        </w:rPr>
      </w:pPr>
      <w:r>
        <w:rPr>
          <w:rFonts w:ascii="Arial" w:hAnsi="Arial" w:cs="Arial"/>
          <w:sz w:val="20"/>
          <w:szCs w:val="20"/>
        </w:rPr>
        <w:t>index pro kód „CZ-CC“ = „2 – Inženýrská díla“ (označení řádku);</w:t>
      </w:r>
    </w:p>
    <w:p w14:paraId="1DB18F59" w14:textId="77777777" w:rsidR="007A0B1E" w:rsidRDefault="007A0B1E" w:rsidP="00FF58BF">
      <w:pPr>
        <w:pStyle w:val="Zkladntext"/>
        <w:numPr>
          <w:ilvl w:val="0"/>
          <w:numId w:val="35"/>
        </w:numPr>
        <w:suppressAutoHyphens w:val="0"/>
        <w:spacing w:before="240" w:after="240" w:line="276" w:lineRule="auto"/>
        <w:jc w:val="both"/>
        <w:rPr>
          <w:rFonts w:ascii="Arial" w:hAnsi="Arial" w:cs="Arial"/>
          <w:sz w:val="20"/>
          <w:szCs w:val="20"/>
        </w:rPr>
      </w:pPr>
      <w:r>
        <w:rPr>
          <w:rFonts w:ascii="Arial" w:hAnsi="Arial" w:cs="Arial"/>
          <w:sz w:val="20"/>
          <w:szCs w:val="20"/>
        </w:rPr>
        <w:t>Index pro „předchozí období = 100“, hodnoty „čtvrtletí“ „1.“, „2.“, „3.“, „4.“ (označení sloupce)</w:t>
      </w:r>
    </w:p>
    <w:p w14:paraId="3FD504D3" w14:textId="77777777" w:rsidR="007A0B1E" w:rsidRDefault="007A0B1E" w:rsidP="007A0B1E">
      <w:pPr>
        <w:pStyle w:val="Zkladntext"/>
        <w:spacing w:before="240" w:after="240" w:line="276" w:lineRule="auto"/>
        <w:ind w:left="397" w:firstLine="311"/>
        <w:jc w:val="both"/>
        <w:rPr>
          <w:rFonts w:ascii="Arial" w:hAnsi="Arial" w:cs="Arial"/>
          <w:sz w:val="20"/>
          <w:szCs w:val="20"/>
        </w:rPr>
      </w:pPr>
      <w:r>
        <w:rPr>
          <w:rFonts w:ascii="Arial" w:hAnsi="Arial" w:cs="Arial"/>
          <w:sz w:val="20"/>
          <w:szCs w:val="20"/>
        </w:rPr>
        <w:t>(dále jen „cenový index“).</w:t>
      </w:r>
    </w:p>
    <w:p w14:paraId="6A26F508" w14:textId="77777777" w:rsidR="007A0B1E" w:rsidRDefault="007A0B1E" w:rsidP="007A0B1E">
      <w:pPr>
        <w:pStyle w:val="Zkladntext"/>
        <w:spacing w:before="240" w:after="240" w:line="276" w:lineRule="auto"/>
        <w:ind w:left="708"/>
        <w:jc w:val="both"/>
        <w:rPr>
          <w:rFonts w:ascii="Arial" w:hAnsi="Arial" w:cs="Arial"/>
          <w:sz w:val="20"/>
          <w:szCs w:val="20"/>
        </w:rPr>
      </w:pPr>
      <w:r>
        <w:rPr>
          <w:rFonts w:ascii="Arial" w:hAnsi="Arial" w:cs="Arial"/>
          <w:sz w:val="20"/>
          <w:szCs w:val="20"/>
        </w:rPr>
        <w:t>V případě, že dojde k nahrazení cenového indexu novým (jiným) indexem vyhlašovaným ČSÚ, bude jako cenový index od jeho nahrazení použitý tento nový index. V případě, že bude cenový index zrušen a nebude nahrazen novým indexem, musí určit zástupce objednatele (TDS) vhodný index pro postup podle odst. 6 násl. tohoto článku.</w:t>
      </w:r>
    </w:p>
    <w:p w14:paraId="739320B3" w14:textId="77777777" w:rsidR="007A0B1E" w:rsidRDefault="007A0B1E" w:rsidP="007A0B1E">
      <w:pPr>
        <w:pStyle w:val="Zkladntext"/>
        <w:spacing w:before="240" w:after="240" w:line="276" w:lineRule="auto"/>
        <w:ind w:left="708"/>
        <w:jc w:val="both"/>
        <w:rPr>
          <w:rFonts w:ascii="Arial" w:hAnsi="Arial" w:cs="Arial"/>
          <w:sz w:val="20"/>
          <w:szCs w:val="20"/>
        </w:rPr>
      </w:pPr>
      <w:r>
        <w:rPr>
          <w:rFonts w:ascii="Arial" w:hAnsi="Arial" w:cs="Arial"/>
          <w:sz w:val="20"/>
          <w:szCs w:val="20"/>
        </w:rPr>
        <w:t>Částka, která má být přičtena nebo odečtena v důsledku změn nákladů za příslušné kalendářní čtvrtletí se musí vypočíst podle vzorce:</w:t>
      </w:r>
    </w:p>
    <w:p w14:paraId="6E5A6956" w14:textId="77777777" w:rsidR="007A0B1E" w:rsidRDefault="007A0B1E" w:rsidP="007A0B1E">
      <w:pPr>
        <w:pStyle w:val="Zkladntext"/>
        <w:rPr>
          <w:rFonts w:ascii="Arial" w:hAnsi="Arial" w:cs="Arial"/>
          <w:sz w:val="20"/>
          <w:szCs w:val="20"/>
        </w:rPr>
      </w:pPr>
      <w:r>
        <w:rPr>
          <w:rFonts w:ascii="Arial" w:hAnsi="Arial" w:cs="Arial"/>
          <w:sz w:val="20"/>
          <w:szCs w:val="20"/>
        </w:rPr>
        <w:tab/>
        <w:t xml:space="preserve">UCN = </w:t>
      </w:r>
      <w:r>
        <w:t xml:space="preserve"> </w:t>
      </w:r>
      <w:r>
        <w:rPr>
          <w:rFonts w:ascii="Arial" w:hAnsi="Arial" w:cs="Arial"/>
          <w:sz w:val="20"/>
          <w:szCs w:val="20"/>
        </w:rPr>
        <w:t>FnZ * (Pnz – 1) + Fnd * (Pnd – 1),</w:t>
      </w:r>
    </w:p>
    <w:p w14:paraId="1D880141" w14:textId="77777777" w:rsidR="007A0B1E" w:rsidRDefault="007A0B1E" w:rsidP="007A0B1E">
      <w:pPr>
        <w:pStyle w:val="Zkladntext"/>
        <w:suppressAutoHyphens w:val="0"/>
        <w:spacing w:before="240" w:after="240" w:line="276" w:lineRule="auto"/>
        <w:ind w:left="397" w:firstLine="311"/>
        <w:jc w:val="both"/>
        <w:rPr>
          <w:rFonts w:ascii="Arial" w:hAnsi="Arial" w:cs="Arial"/>
          <w:sz w:val="20"/>
          <w:szCs w:val="20"/>
        </w:rPr>
      </w:pPr>
      <w:r>
        <w:rPr>
          <w:rFonts w:ascii="Arial" w:hAnsi="Arial" w:cs="Arial"/>
          <w:sz w:val="20"/>
          <w:szCs w:val="20"/>
        </w:rPr>
        <w:t>s tím, že</w:t>
      </w:r>
    </w:p>
    <w:p w14:paraId="05A4DB94"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výpočet hodnoty násobitele úpravy za příslušné kalendářní čtvrtletí pro všechny položky nebo práce podléhající úpravě podle odst. 6 násl. tohoto článku s výjimkou položek dle bodu níže bude proveden podle vzorce:</w:t>
      </w:r>
    </w:p>
    <w:p w14:paraId="208882C0" w14:textId="77777777" w:rsidR="007A0B1E" w:rsidRDefault="007B6ABF" w:rsidP="007A0B1E">
      <w:pPr>
        <w:pStyle w:val="Zkladntext"/>
        <w:suppressAutoHyphens w:val="0"/>
        <w:spacing w:before="240" w:after="240" w:line="276" w:lineRule="auto"/>
        <w:ind w:left="409" w:firstLine="708"/>
        <w:jc w:val="both"/>
        <w:rPr>
          <w:rFonts w:ascii="Arial" w:hAnsi="Arial" w:cs="Arial"/>
          <w:color w:val="000000"/>
          <w:sz w:val="20"/>
          <w:szCs w:val="20"/>
        </w:rPr>
      </w:pPr>
      <w:r>
        <w:pict w14:anchorId="604568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0pt" equationxml="&lt;">
            <v:imagedata r:id="rId14" o:title="" chromakey="white"/>
          </v:shape>
        </w:pict>
      </w:r>
    </w:p>
    <w:p w14:paraId="300CCC41"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výpočet hodnoty násobitele úpravy za příslušné kalendářní čtvrtletí následující po období skončení kalendářního čtvrtletí, ve kterém nastaly skutečnosti rozhodné (jak jsou uvedeny v definici pro parametr „z“) pro položky nebo práce oceněné dle článku 10 odst. 5 písm. a) až b) této smlouvy bude proveden podle vzorce:</w:t>
      </w:r>
    </w:p>
    <w:p w14:paraId="76049E8B" w14:textId="77777777" w:rsidR="007A0B1E" w:rsidRDefault="007B6ABF" w:rsidP="007A0B1E">
      <w:pPr>
        <w:pStyle w:val="Zkladntext"/>
        <w:suppressAutoHyphens w:val="0"/>
        <w:spacing w:before="240" w:after="240" w:line="276" w:lineRule="auto"/>
        <w:ind w:left="1117"/>
        <w:jc w:val="both"/>
        <w:rPr>
          <w:rFonts w:ascii="Arial" w:hAnsi="Arial" w:cs="Arial"/>
          <w:color w:val="000000"/>
          <w:sz w:val="20"/>
          <w:szCs w:val="20"/>
        </w:rPr>
      </w:pPr>
      <w:r>
        <w:pict w14:anchorId="61B54DC1">
          <v:shape id="_x0000_i1026" type="#_x0000_t75" style="width:84pt;height:30pt" equationxml="&lt;">
            <v:imagedata r:id="rId15" o:title="" chromakey="white"/>
          </v:shape>
        </w:pict>
      </w:r>
    </w:p>
    <w:p w14:paraId="2A433EE5" w14:textId="77777777" w:rsidR="007A0B1E" w:rsidRDefault="007A0B1E" w:rsidP="007A0B1E">
      <w:pPr>
        <w:pStyle w:val="Zkladntext"/>
        <w:suppressAutoHyphens w:val="0"/>
        <w:spacing w:before="240" w:after="240" w:line="276" w:lineRule="auto"/>
        <w:ind w:left="397"/>
        <w:jc w:val="both"/>
        <w:rPr>
          <w:rFonts w:ascii="Arial" w:hAnsi="Arial" w:cs="Arial"/>
          <w:sz w:val="20"/>
          <w:szCs w:val="20"/>
        </w:rPr>
      </w:pPr>
      <w:r>
        <w:rPr>
          <w:rFonts w:ascii="Arial" w:hAnsi="Arial" w:cs="Arial"/>
          <w:sz w:val="20"/>
          <w:szCs w:val="20"/>
        </w:rPr>
        <w:t>kde:</w:t>
      </w:r>
    </w:p>
    <w:p w14:paraId="70D0AF87"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„n“ je příslušné kalendářní čtvrtletí, pro které je vypočítávána úprava částek</w:t>
      </w:r>
      <w:r>
        <w:rPr>
          <w:rFonts w:ascii="Arial" w:hAnsi="Arial" w:cs="Arial"/>
          <w:sz w:val="20"/>
          <w:szCs w:val="20"/>
        </w:rPr>
        <w:tab/>
        <w:t>;</w:t>
      </w:r>
    </w:p>
    <w:p w14:paraId="10EAD42B"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„Pnz“ je násobitel úpravy pro příslušné kalendářní čtvrtletí „n“, za které je vypočítávána úprava částek pro všechny položky nebo práce podléhající úpravě podle odst. 6 a následující tohoto článku vyjma položek nebo prací oceněných dle vzorce výše (vzorec pro Pnd);</w:t>
      </w:r>
    </w:p>
    <w:p w14:paraId="1BDA2E7F"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„Pnd“ je násobitel úpravy pro kalendářní čtvrtletí „n“, za které je vypočítávána úprava částek pro položky nebo práce oceněné podle článku 10 odst. 5 písm. a) a b) smlouvy o dílo, podléhající úpravě dle tohoto článku;</w:t>
      </w:r>
    </w:p>
    <w:p w14:paraId="1C366C72"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„UCn“ je částka, která má být přičtena nebo odečtena v důsledku změn nákladů za kalendářní čtvrtletí „n“;</w:t>
      </w:r>
    </w:p>
    <w:p w14:paraId="6EEB0EA1"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„Fnz“ je součet částek jinak způsobilých k platbě zhotoviteli za položky a práce provedené podléhající úpravě podle odst. 6 a násl. tohoto článku vyjma položek oceněných dle čl. 10 odst. 5 písm. a) a b) smlouvy o dílo);</w:t>
      </w:r>
    </w:p>
    <w:p w14:paraId="4A9D1FB0"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lastRenderedPageBreak/>
        <w:t>„Fnd“ je součet částek jinak způsobilých k platbě zhotoviteli za položky a práce provedené za kalendářní čtvrtletí „n“, za které je vypočítávána úprava částek pro položky nebo práce oceněných dle čl. 10 odst. 5 písm. a) a b) smlouvy o dílo);</w:t>
      </w:r>
    </w:p>
    <w:p w14:paraId="08D57DAE"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„Li“ je cenový index pro příslušné kalendářní čtvrtletí, za který je vypočítávána úprava částek (od „o“, resp. „z“ do „n“);</w:t>
      </w:r>
    </w:p>
    <w:p w14:paraId="01432E6B"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„o“ je kalendářní čtvrtletí, do něhož spadá základní datum (datum podání nabídky v rámci předmětné veřejné zakázky);</w:t>
      </w:r>
    </w:p>
    <w:p w14:paraId="095866D0" w14:textId="77777777" w:rsidR="007A0B1E" w:rsidRDefault="007A0B1E" w:rsidP="00FF58BF">
      <w:pPr>
        <w:pStyle w:val="Zkladntext"/>
        <w:numPr>
          <w:ilvl w:val="0"/>
          <w:numId w:val="36"/>
        </w:numPr>
        <w:suppressAutoHyphens w:val="0"/>
        <w:spacing w:before="240" w:after="240" w:line="276" w:lineRule="auto"/>
        <w:jc w:val="both"/>
        <w:rPr>
          <w:rFonts w:ascii="Arial" w:hAnsi="Arial" w:cs="Arial"/>
          <w:sz w:val="20"/>
          <w:szCs w:val="20"/>
        </w:rPr>
      </w:pPr>
      <w:r>
        <w:rPr>
          <w:rFonts w:ascii="Arial" w:hAnsi="Arial" w:cs="Arial"/>
          <w:sz w:val="20"/>
          <w:szCs w:val="20"/>
        </w:rPr>
        <w:t>„z“ je kalendářní čtvrtletí, do něhož spadá datum podpisu změnového listu ze strany všech dotčených osob pro položky a práce dle čl. 10 smlouvy o dílo.</w:t>
      </w:r>
    </w:p>
    <w:p w14:paraId="607C2E95" w14:textId="3C63EB44" w:rsidR="00E14CF6" w:rsidRPr="00E17A61" w:rsidRDefault="00E14CF6" w:rsidP="00FF58BF">
      <w:pPr>
        <w:widowControl w:val="0"/>
        <w:numPr>
          <w:ilvl w:val="0"/>
          <w:numId w:val="13"/>
        </w:numPr>
        <w:suppressAutoHyphens w:val="0"/>
        <w:spacing w:before="120" w:after="120" w:line="276" w:lineRule="auto"/>
        <w:jc w:val="both"/>
        <w:rPr>
          <w:rFonts w:ascii="Arial" w:hAnsi="Arial" w:cs="Arial"/>
          <w:sz w:val="20"/>
          <w:szCs w:val="20"/>
        </w:rPr>
      </w:pPr>
      <w:r w:rsidRPr="00E17A61">
        <w:rPr>
          <w:rFonts w:ascii="Arial" w:hAnsi="Arial" w:cs="Arial"/>
          <w:sz w:val="20"/>
          <w:szCs w:val="20"/>
        </w:rPr>
        <w:t>Cena díla je sjednána jako nejvyšší přípustná, zahrnující veškeré náklady zhotovitele na zhotovení díla a cenové vlivy v průběhu plnění této smlouvy.</w:t>
      </w:r>
    </w:p>
    <w:p w14:paraId="7F801DDF" w14:textId="39A41A13" w:rsidR="005B65BD" w:rsidRPr="007246A0" w:rsidRDefault="005B65BD" w:rsidP="001071C7">
      <w:pPr>
        <w:spacing w:before="240" w:line="276" w:lineRule="auto"/>
        <w:jc w:val="center"/>
        <w:rPr>
          <w:rFonts w:ascii="Arial" w:hAnsi="Arial" w:cs="Arial"/>
          <w:b/>
          <w:color w:val="auto"/>
          <w:sz w:val="20"/>
          <w:szCs w:val="20"/>
        </w:rPr>
      </w:pPr>
      <w:r w:rsidRPr="007246A0">
        <w:rPr>
          <w:rFonts w:ascii="Arial" w:hAnsi="Arial" w:cs="Arial"/>
          <w:b/>
          <w:bCs/>
          <w:color w:val="auto"/>
          <w:sz w:val="20"/>
          <w:szCs w:val="20"/>
        </w:rPr>
        <w:t xml:space="preserve">Článek </w:t>
      </w:r>
      <w:r w:rsidR="00AA6398">
        <w:rPr>
          <w:rFonts w:ascii="Arial" w:hAnsi="Arial" w:cs="Arial"/>
          <w:b/>
          <w:bCs/>
          <w:color w:val="auto"/>
          <w:sz w:val="20"/>
          <w:szCs w:val="20"/>
        </w:rPr>
        <w:t>7</w:t>
      </w:r>
    </w:p>
    <w:p w14:paraId="7106FC9A" w14:textId="77777777" w:rsidR="005B65BD" w:rsidRPr="007246A0" w:rsidRDefault="005B65BD" w:rsidP="001071C7">
      <w:pPr>
        <w:spacing w:after="240" w:line="276" w:lineRule="auto"/>
        <w:jc w:val="center"/>
        <w:rPr>
          <w:rFonts w:ascii="Arial" w:hAnsi="Arial" w:cs="Arial"/>
          <w:sz w:val="20"/>
          <w:szCs w:val="20"/>
        </w:rPr>
      </w:pPr>
      <w:r w:rsidRPr="007246A0">
        <w:rPr>
          <w:rFonts w:ascii="Arial" w:hAnsi="Arial" w:cs="Arial"/>
          <w:b/>
          <w:color w:val="auto"/>
          <w:sz w:val="20"/>
          <w:szCs w:val="20"/>
        </w:rPr>
        <w:t>Platební podmínky</w:t>
      </w:r>
    </w:p>
    <w:p w14:paraId="3415A53E" w14:textId="77777777" w:rsidR="005B65BD" w:rsidRDefault="00026869" w:rsidP="00D83F7B">
      <w:pPr>
        <w:numPr>
          <w:ilvl w:val="0"/>
          <w:numId w:val="5"/>
        </w:numPr>
        <w:spacing w:before="240" w:after="240" w:line="276" w:lineRule="auto"/>
        <w:jc w:val="both"/>
        <w:rPr>
          <w:rFonts w:ascii="Arial" w:hAnsi="Arial" w:cs="Arial"/>
          <w:sz w:val="20"/>
          <w:szCs w:val="20"/>
        </w:rPr>
      </w:pPr>
      <w:r w:rsidRPr="006F038C">
        <w:rPr>
          <w:rFonts w:ascii="Arial" w:hAnsi="Arial" w:cs="Arial"/>
          <w:noProof/>
          <w:sz w:val="20"/>
          <w:szCs w:val="20"/>
          <w:lang w:eastAsia="x-none"/>
        </w:rPr>
        <w:t>Objednatel nebude poskytovat na dílo zhotoviteli zálohy</w:t>
      </w:r>
      <w:r w:rsidR="005B65BD" w:rsidRPr="007246A0">
        <w:rPr>
          <w:rFonts w:ascii="Arial" w:hAnsi="Arial" w:cs="Arial"/>
          <w:sz w:val="20"/>
          <w:szCs w:val="20"/>
        </w:rPr>
        <w:t xml:space="preserve">. </w:t>
      </w:r>
    </w:p>
    <w:p w14:paraId="149B0FF5" w14:textId="35A1D2F5" w:rsidR="00AA6398" w:rsidRPr="00AA6398" w:rsidRDefault="00AA6398" w:rsidP="00AA6398">
      <w:pPr>
        <w:pStyle w:val="Zkladntext"/>
        <w:numPr>
          <w:ilvl w:val="0"/>
          <w:numId w:val="5"/>
        </w:numPr>
        <w:suppressAutoHyphens w:val="0"/>
        <w:spacing w:before="240" w:after="240" w:line="276" w:lineRule="auto"/>
        <w:jc w:val="both"/>
        <w:rPr>
          <w:rFonts w:ascii="Arial" w:hAnsi="Arial" w:cs="Arial"/>
        </w:rPr>
      </w:pPr>
      <w:r w:rsidRPr="00E17A61">
        <w:rPr>
          <w:rFonts w:ascii="Arial" w:hAnsi="Arial" w:cs="Arial"/>
          <w:noProof/>
          <w:sz w:val="20"/>
          <w:szCs w:val="20"/>
          <w:lang w:eastAsia="x-none"/>
        </w:rPr>
        <w:t>Podkladem pro úhradu ceny díl</w:t>
      </w:r>
      <w:r>
        <w:rPr>
          <w:rFonts w:ascii="Arial" w:hAnsi="Arial" w:cs="Arial"/>
          <w:noProof/>
          <w:sz w:val="20"/>
          <w:szCs w:val="20"/>
          <w:lang w:eastAsia="x-none"/>
        </w:rPr>
        <w:t xml:space="preserve">a </w:t>
      </w:r>
      <w:r w:rsidRPr="00E17A61">
        <w:rPr>
          <w:rFonts w:ascii="Arial" w:hAnsi="Arial" w:cs="Arial"/>
          <w:noProof/>
          <w:sz w:val="20"/>
          <w:szCs w:val="20"/>
          <w:lang w:eastAsia="x-none"/>
        </w:rPr>
        <w:t xml:space="preserve">budou faktury, které budou mít náležitosti daňového dokladu dle zákona a dle této smlouvy (dále jen „faktura“). </w:t>
      </w:r>
      <w:r>
        <w:rPr>
          <w:rFonts w:ascii="Arial" w:hAnsi="Arial" w:cs="Arial"/>
          <w:noProof/>
          <w:sz w:val="20"/>
          <w:szCs w:val="20"/>
          <w:lang w:eastAsia="x-none"/>
        </w:rPr>
        <w:t>Faktury</w:t>
      </w:r>
      <w:r w:rsidRPr="00C02F67">
        <w:rPr>
          <w:rFonts w:ascii="Arial" w:hAnsi="Arial" w:cs="Arial"/>
          <w:sz w:val="20"/>
          <w:szCs w:val="20"/>
        </w:rPr>
        <w:t xml:space="preserve"> budou opatřené názvem </w:t>
      </w:r>
      <w:r w:rsidR="00801CE2" w:rsidRPr="00801CE2">
        <w:rPr>
          <w:rFonts w:ascii="Arial" w:hAnsi="Arial" w:cs="Arial"/>
          <w:b/>
          <w:bCs/>
          <w:sz w:val="20"/>
          <w:szCs w:val="20"/>
        </w:rPr>
        <w:t>„II/</w:t>
      </w:r>
      <w:r w:rsidR="00801CE2">
        <w:rPr>
          <w:rFonts w:ascii="Arial" w:hAnsi="Arial" w:cs="Arial"/>
          <w:b/>
          <w:bCs/>
          <w:sz w:val="20"/>
          <w:szCs w:val="20"/>
        </w:rPr>
        <w:t>3</w:t>
      </w:r>
      <w:r w:rsidR="00801CE2" w:rsidRPr="00AA6398">
        <w:rPr>
          <w:rFonts w:ascii="Arial" w:hAnsi="Arial" w:cs="Arial"/>
          <w:b/>
          <w:bCs/>
          <w:sz w:val="20"/>
          <w:szCs w:val="20"/>
        </w:rPr>
        <w:t>1</w:t>
      </w:r>
      <w:r w:rsidR="00801CE2">
        <w:rPr>
          <w:rFonts w:ascii="Arial" w:hAnsi="Arial" w:cs="Arial"/>
          <w:b/>
          <w:bCs/>
          <w:sz w:val="20"/>
          <w:szCs w:val="20"/>
        </w:rPr>
        <w:t>8</w:t>
      </w:r>
      <w:r w:rsidR="00801CE2" w:rsidRPr="00AA6398">
        <w:rPr>
          <w:rFonts w:ascii="Arial" w:hAnsi="Arial" w:cs="Arial"/>
          <w:b/>
          <w:bCs/>
          <w:sz w:val="20"/>
          <w:szCs w:val="20"/>
        </w:rPr>
        <w:t xml:space="preserve"> </w:t>
      </w:r>
      <w:r w:rsidR="00801CE2">
        <w:rPr>
          <w:rFonts w:ascii="Arial" w:hAnsi="Arial" w:cs="Arial"/>
          <w:b/>
          <w:bCs/>
          <w:sz w:val="20"/>
          <w:szCs w:val="20"/>
        </w:rPr>
        <w:t>Častolovice, obchvat</w:t>
      </w:r>
      <w:r w:rsidR="00801CE2" w:rsidRPr="00C02F67">
        <w:rPr>
          <w:rFonts w:ascii="Arial" w:hAnsi="Arial" w:cs="Arial"/>
          <w:b/>
          <w:sz w:val="20"/>
          <w:szCs w:val="20"/>
        </w:rPr>
        <w:t>“</w:t>
      </w:r>
      <w:r w:rsidR="00801CE2">
        <w:rPr>
          <w:rFonts w:ascii="Arial" w:hAnsi="Arial" w:cs="Arial"/>
          <w:b/>
          <w:sz w:val="20"/>
          <w:szCs w:val="20"/>
        </w:rPr>
        <w:t xml:space="preserve"> </w:t>
      </w:r>
      <w:r w:rsidRPr="00C02F67">
        <w:rPr>
          <w:rFonts w:ascii="Arial" w:hAnsi="Arial" w:cs="Arial"/>
          <w:bCs/>
          <w:sz w:val="20"/>
          <w:szCs w:val="20"/>
        </w:rPr>
        <w:t xml:space="preserve">v rámci </w:t>
      </w:r>
      <w:r w:rsidRPr="00AA6398">
        <w:rPr>
          <w:rFonts w:ascii="Arial" w:hAnsi="Arial" w:cs="Arial"/>
          <w:bCs/>
          <w:sz w:val="20"/>
          <w:szCs w:val="20"/>
        </w:rPr>
        <w:t>projektu „Rozšíření strategické průmyslové zóny Solnice – Kvasiny a zlepšení veřejné infrastruktury v Královéhradeckém regionu“.</w:t>
      </w:r>
      <w:r>
        <w:rPr>
          <w:rFonts w:ascii="Arial" w:hAnsi="Arial" w:cs="Arial"/>
          <w:b/>
          <w:sz w:val="20"/>
          <w:szCs w:val="20"/>
        </w:rPr>
        <w:t xml:space="preserve"> </w:t>
      </w:r>
      <w:r w:rsidRPr="00642CD1">
        <w:rPr>
          <w:rFonts w:ascii="Arial" w:hAnsi="Arial" w:cs="Arial"/>
          <w:bCs/>
          <w:sz w:val="20"/>
          <w:szCs w:val="20"/>
        </w:rPr>
        <w:t>P</w:t>
      </w:r>
      <w:r w:rsidRPr="00642CD1">
        <w:rPr>
          <w:rFonts w:ascii="Arial" w:hAnsi="Arial" w:cs="Arial"/>
          <w:sz w:val="20"/>
          <w:szCs w:val="20"/>
        </w:rPr>
        <w:t>latby budou probíhat výhradně v Kč a rovněž veškeré cenové údaje budou v této měně.</w:t>
      </w:r>
    </w:p>
    <w:p w14:paraId="14456284" w14:textId="77777777" w:rsidR="00AA6398" w:rsidRPr="00642CD1" w:rsidRDefault="00AA6398" w:rsidP="00AA6398">
      <w:pPr>
        <w:pStyle w:val="Zkladntext"/>
        <w:suppressAutoHyphens w:val="0"/>
        <w:spacing w:before="120" w:line="276" w:lineRule="auto"/>
        <w:ind w:left="360"/>
        <w:jc w:val="both"/>
        <w:rPr>
          <w:rFonts w:ascii="Arial" w:hAnsi="Arial" w:cs="Arial"/>
          <w:sz w:val="20"/>
          <w:szCs w:val="20"/>
        </w:rPr>
      </w:pPr>
      <w:r>
        <w:rPr>
          <w:rFonts w:ascii="Arial" w:hAnsi="Arial" w:cs="Arial"/>
          <w:sz w:val="20"/>
          <w:szCs w:val="20"/>
        </w:rPr>
        <w:t>Dílčí f</w:t>
      </w:r>
      <w:r w:rsidRPr="00642CD1">
        <w:rPr>
          <w:rFonts w:ascii="Arial" w:hAnsi="Arial" w:cs="Arial"/>
          <w:sz w:val="20"/>
          <w:szCs w:val="20"/>
        </w:rPr>
        <w:t>aktury jakož i konečná faktura vždy musí obsahovat zákonem a touto smlouvou předepsané údaje, jinak budou vráceny zhotoviteli. Právě tak budou vráceny dílčí faktury a/nebo konečná faktura, neobsahující soupis prací, potvrzených technickým dozorem objednatele. Dílčí faktura jakož i konečná faktura budou předávány ve 3 vyhotoveních a budou obsahovat</w:t>
      </w:r>
      <w:r>
        <w:rPr>
          <w:rFonts w:ascii="Arial" w:hAnsi="Arial" w:cs="Arial"/>
          <w:sz w:val="20"/>
          <w:szCs w:val="20"/>
        </w:rPr>
        <w:t xml:space="preserve"> </w:t>
      </w:r>
      <w:r w:rsidRPr="00642CD1">
        <w:rPr>
          <w:rFonts w:ascii="Arial" w:hAnsi="Arial" w:cs="Arial"/>
          <w:sz w:val="20"/>
          <w:szCs w:val="20"/>
        </w:rPr>
        <w:t>tyto údaje a/nebo přílohy:</w:t>
      </w:r>
    </w:p>
    <w:p w14:paraId="44E114CB"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firmu a sídlo oprávněné a povinné osoby, tj. zhotovitele i objednatele,</w:t>
      </w:r>
    </w:p>
    <w:p w14:paraId="09E796BD"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IČO a DIČ zhotovitele a objednatele,</w:t>
      </w:r>
    </w:p>
    <w:p w14:paraId="148E8A82"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údaj o zápisu zhotovitele v obchodním rejstříku, včetně spisové značky,</w:t>
      </w:r>
    </w:p>
    <w:p w14:paraId="3B645965"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číslo dílčí faktury a/nebo konečné faktury,</w:t>
      </w:r>
    </w:p>
    <w:p w14:paraId="13C64C10"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číslo smlouvy,</w:t>
      </w:r>
    </w:p>
    <w:p w14:paraId="3960C985"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den odeslání, den splatnosti a datum zdanitelného plnění,</w:t>
      </w:r>
    </w:p>
    <w:p w14:paraId="511FC6A3"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označení peněžního ústavu a číslo účtu, na který má objednatel provést úhradu,</w:t>
      </w:r>
    </w:p>
    <w:p w14:paraId="4B143474"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fakturovanou částku bez daně, sazbu daně, daň, příslušnou pozastávku dle tohoto článku a celkovou částku,</w:t>
      </w:r>
    </w:p>
    <w:p w14:paraId="612D2CCA"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název veřejné zakázky dle této smlouvy,</w:t>
      </w:r>
    </w:p>
    <w:p w14:paraId="1D1C3BBE"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soupis provedených prací vycházející z položkového rozpočtu potvrzený TDS objednatele,</w:t>
      </w:r>
    </w:p>
    <w:p w14:paraId="5F2CB340"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označení díla s odkazem na příslušnou část smlouvy,</w:t>
      </w:r>
    </w:p>
    <w:p w14:paraId="50E5862D"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razítko a podpis oprávněné osoby,</w:t>
      </w:r>
    </w:p>
    <w:p w14:paraId="105943B8"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razítko a podpis TDS objednatele na soupisu provedených prací,</w:t>
      </w:r>
    </w:p>
    <w:p w14:paraId="4B879560"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konstantní a variabilní symbol,</w:t>
      </w:r>
    </w:p>
    <w:p w14:paraId="2B7A722C" w14:textId="77777777" w:rsidR="00AA6398" w:rsidRPr="00FA28E0"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t xml:space="preserve">specifický symbol,  </w:t>
      </w:r>
    </w:p>
    <w:p w14:paraId="407ED5B0" w14:textId="6C3FAE35" w:rsidR="00AA6398" w:rsidRPr="00BF1853" w:rsidRDefault="00AA6398" w:rsidP="00BF1853">
      <w:pPr>
        <w:numPr>
          <w:ilvl w:val="1"/>
          <w:numId w:val="5"/>
        </w:numPr>
        <w:suppressAutoHyphens w:val="0"/>
        <w:spacing w:before="120" w:after="120" w:line="276" w:lineRule="auto"/>
        <w:ind w:left="709"/>
        <w:jc w:val="both"/>
        <w:rPr>
          <w:rFonts w:ascii="Arial" w:hAnsi="Arial" w:cs="Arial"/>
          <w:sz w:val="20"/>
          <w:szCs w:val="20"/>
        </w:rPr>
      </w:pPr>
      <w:r w:rsidRPr="00FA28E0">
        <w:rPr>
          <w:rFonts w:ascii="Arial" w:hAnsi="Arial" w:cs="Arial"/>
          <w:sz w:val="20"/>
          <w:szCs w:val="20"/>
        </w:rPr>
        <w:lastRenderedPageBreak/>
        <w:t xml:space="preserve">protokol o odevzdání a převzetí díla </w:t>
      </w:r>
      <w:r w:rsidR="00285F50">
        <w:rPr>
          <w:rFonts w:ascii="Arial" w:hAnsi="Arial" w:cs="Arial"/>
          <w:sz w:val="20"/>
          <w:szCs w:val="20"/>
        </w:rPr>
        <w:t xml:space="preserve">– </w:t>
      </w:r>
      <w:r w:rsidRPr="00FA28E0">
        <w:rPr>
          <w:rFonts w:ascii="Arial" w:hAnsi="Arial" w:cs="Arial"/>
          <w:sz w:val="20"/>
          <w:szCs w:val="20"/>
        </w:rPr>
        <w:t xml:space="preserve">pouze konečná faktura. </w:t>
      </w:r>
    </w:p>
    <w:p w14:paraId="0377B582" w14:textId="77777777" w:rsidR="00BF1853" w:rsidRDefault="00BF1853" w:rsidP="00BF1853">
      <w:pPr>
        <w:numPr>
          <w:ilvl w:val="0"/>
          <w:numId w:val="5"/>
        </w:numPr>
        <w:spacing w:before="240" w:after="240" w:line="276" w:lineRule="auto"/>
        <w:jc w:val="both"/>
        <w:rPr>
          <w:rFonts w:ascii="Arial" w:hAnsi="Arial" w:cs="Arial"/>
          <w:noProof/>
          <w:sz w:val="20"/>
          <w:szCs w:val="20"/>
          <w:lang w:eastAsia="x-none"/>
        </w:rPr>
      </w:pPr>
      <w:r>
        <w:rPr>
          <w:rFonts w:ascii="Arial" w:hAnsi="Arial" w:cs="Arial"/>
          <w:noProof/>
          <w:sz w:val="20"/>
          <w:szCs w:val="20"/>
          <w:lang w:eastAsia="x-none"/>
        </w:rPr>
        <w:t>V</w:t>
      </w:r>
      <w:r w:rsidRPr="00E17A61">
        <w:rPr>
          <w:rFonts w:ascii="Arial" w:hAnsi="Arial" w:cs="Arial"/>
          <w:noProof/>
          <w:sz w:val="20"/>
          <w:szCs w:val="20"/>
          <w:lang w:eastAsia="x-none"/>
        </w:rPr>
        <w:t xml:space="preserve"> souladu s ustanovením § 21 odst. 10 zákona č. 235/2004 Sb., o dani z přidané hodnoty, ve znění pozdějších předpisů</w:t>
      </w:r>
      <w:r>
        <w:rPr>
          <w:rFonts w:ascii="Arial" w:hAnsi="Arial" w:cs="Arial"/>
          <w:noProof/>
          <w:sz w:val="20"/>
          <w:szCs w:val="20"/>
          <w:lang w:eastAsia="x-none"/>
        </w:rPr>
        <w:t>,</w:t>
      </w:r>
      <w:r w:rsidRPr="00E17A61">
        <w:rPr>
          <w:rFonts w:ascii="Arial" w:hAnsi="Arial" w:cs="Arial"/>
          <w:noProof/>
          <w:sz w:val="20"/>
          <w:szCs w:val="20"/>
          <w:lang w:eastAsia="x-none"/>
        </w:rPr>
        <w:t xml:space="preserve"> sjednávají smluvní strany dílčí plnění. Dílčí plnění odsouhlasené objednatelem v soupisu skutečně provedených prací a zjišťovacím protokolu, včetně dohody o ocenění, se považuje za samostatné zdanitelné plnění uskutečněné poslední pracovní den měsíce. </w:t>
      </w:r>
    </w:p>
    <w:p w14:paraId="227AEF8E" w14:textId="77777777" w:rsidR="00BF1853" w:rsidRPr="00E17A61" w:rsidRDefault="00BF1853" w:rsidP="00BF1853">
      <w:pPr>
        <w:numPr>
          <w:ilvl w:val="0"/>
          <w:numId w:val="5"/>
        </w:numPr>
        <w:spacing w:before="240" w:after="240" w:line="276" w:lineRule="auto"/>
        <w:jc w:val="both"/>
        <w:rPr>
          <w:rFonts w:ascii="Arial" w:hAnsi="Arial" w:cs="Arial"/>
          <w:noProof/>
          <w:sz w:val="20"/>
          <w:szCs w:val="20"/>
          <w:lang w:eastAsia="x-none"/>
        </w:rPr>
      </w:pPr>
      <w:r w:rsidRPr="00E17A61">
        <w:rPr>
          <w:rFonts w:ascii="Arial" w:hAnsi="Arial" w:cs="Arial"/>
          <w:noProof/>
          <w:sz w:val="20"/>
          <w:szCs w:val="20"/>
          <w:lang w:eastAsia="x-none"/>
        </w:rPr>
        <w:t xml:space="preserve">Zhotovitel vystaví na měsíční zdanitelné plnění fakturu po odsouhlasení soupisu provedených prací a zjišťovacího protokolu, oba dokumenty musí být podepsané zhotovitelem a odsouhlasené osobou vykonávající technický dozor stavebníka. Soupis provedených prací a činností s vyčíslením ceny prací a činností předloží zhotovitel objednateli vždy nejpozději </w:t>
      </w:r>
      <w:r>
        <w:rPr>
          <w:rFonts w:ascii="Arial" w:hAnsi="Arial" w:cs="Arial"/>
          <w:noProof/>
          <w:sz w:val="20"/>
          <w:szCs w:val="20"/>
          <w:lang w:eastAsia="x-none"/>
        </w:rPr>
        <w:t>do 5</w:t>
      </w:r>
      <w:r w:rsidRPr="00E17A61">
        <w:rPr>
          <w:rFonts w:ascii="Arial" w:hAnsi="Arial" w:cs="Arial"/>
          <w:noProof/>
          <w:sz w:val="20"/>
          <w:szCs w:val="20"/>
          <w:lang w:eastAsia="x-none"/>
        </w:rPr>
        <w:t xml:space="preserve"> pracovní</w:t>
      </w:r>
      <w:r>
        <w:rPr>
          <w:rFonts w:ascii="Arial" w:hAnsi="Arial" w:cs="Arial"/>
          <w:noProof/>
          <w:sz w:val="20"/>
          <w:szCs w:val="20"/>
          <w:lang w:eastAsia="x-none"/>
        </w:rPr>
        <w:t>ch</w:t>
      </w:r>
      <w:r w:rsidRPr="00E17A61">
        <w:rPr>
          <w:rFonts w:ascii="Arial" w:hAnsi="Arial" w:cs="Arial"/>
          <w:noProof/>
          <w:sz w:val="20"/>
          <w:szCs w:val="20"/>
          <w:lang w:eastAsia="x-none"/>
        </w:rPr>
        <w:t xml:space="preserve"> dn</w:t>
      </w:r>
      <w:r>
        <w:rPr>
          <w:rFonts w:ascii="Arial" w:hAnsi="Arial" w:cs="Arial"/>
          <w:noProof/>
          <w:sz w:val="20"/>
          <w:szCs w:val="20"/>
          <w:lang w:eastAsia="x-none"/>
        </w:rPr>
        <w:t>í</w:t>
      </w:r>
      <w:r w:rsidRPr="00E17A61">
        <w:rPr>
          <w:rFonts w:ascii="Arial" w:hAnsi="Arial" w:cs="Arial"/>
          <w:noProof/>
          <w:sz w:val="20"/>
          <w:szCs w:val="20"/>
          <w:lang w:eastAsia="x-none"/>
        </w:rPr>
        <w:t xml:space="preserve"> následujícího měsíce po termínu zdanitelného plnění fakturovaných prací a činností k odsouhlasení v listinné podobě a v elektronické podobě ve výměnném formátu ASPE a ve formátu </w:t>
      </w:r>
      <w:r>
        <w:rPr>
          <w:rFonts w:ascii="Arial" w:hAnsi="Arial" w:cs="Arial"/>
          <w:noProof/>
          <w:sz w:val="20"/>
          <w:szCs w:val="20"/>
          <w:lang w:eastAsia="x-none"/>
        </w:rPr>
        <w:t>XLS</w:t>
      </w:r>
      <w:r w:rsidRPr="00E17A61">
        <w:rPr>
          <w:rFonts w:ascii="Arial" w:hAnsi="Arial" w:cs="Arial"/>
          <w:noProof/>
          <w:sz w:val="20"/>
          <w:szCs w:val="20"/>
          <w:lang w:eastAsia="x-none"/>
        </w:rPr>
        <w:t xml:space="preserve">. Lhůta pro odsouhlasení se stanovuje na 7 kalendářních dnů.  Faktura bude vystavena do 15 dnů od uskutečnění zdanitelného plnění. </w:t>
      </w:r>
      <w:r>
        <w:rPr>
          <w:rFonts w:ascii="Arial" w:hAnsi="Arial" w:cs="Arial"/>
          <w:noProof/>
          <w:sz w:val="20"/>
          <w:szCs w:val="20"/>
          <w:lang w:eastAsia="x-none"/>
        </w:rPr>
        <w:t>Zhotovitel</w:t>
      </w:r>
      <w:r w:rsidRPr="00491B0B">
        <w:rPr>
          <w:rFonts w:ascii="Arial" w:hAnsi="Arial" w:cs="Arial"/>
          <w:noProof/>
          <w:sz w:val="20"/>
          <w:szCs w:val="20"/>
          <w:lang w:eastAsia="x-none"/>
        </w:rPr>
        <w:t xml:space="preserve"> je povinen ve lhůtě pro vystavení daňového dokladu vynaložit úsilí, které po něm lze rozumně požadovat, k tomu, aby se tento daňový doklad dostal do dispozice </w:t>
      </w:r>
      <w:r>
        <w:rPr>
          <w:rFonts w:ascii="Arial" w:hAnsi="Arial" w:cs="Arial"/>
          <w:noProof/>
          <w:sz w:val="20"/>
          <w:szCs w:val="20"/>
          <w:lang w:eastAsia="x-none"/>
        </w:rPr>
        <w:t>objednatele</w:t>
      </w:r>
      <w:r w:rsidRPr="00491B0B">
        <w:rPr>
          <w:rFonts w:ascii="Arial" w:hAnsi="Arial" w:cs="Arial"/>
          <w:noProof/>
          <w:sz w:val="20"/>
          <w:szCs w:val="20"/>
          <w:lang w:eastAsia="x-none"/>
        </w:rPr>
        <w:t>.</w:t>
      </w:r>
    </w:p>
    <w:p w14:paraId="6144DE52" w14:textId="77777777" w:rsidR="00BF1853" w:rsidRPr="00E17A61" w:rsidRDefault="00BF1853" w:rsidP="00BF1853">
      <w:pPr>
        <w:numPr>
          <w:ilvl w:val="0"/>
          <w:numId w:val="5"/>
        </w:numPr>
        <w:spacing w:before="240" w:after="240" w:line="276" w:lineRule="auto"/>
        <w:jc w:val="both"/>
        <w:rPr>
          <w:rFonts w:ascii="Arial" w:hAnsi="Arial" w:cs="Arial"/>
          <w:noProof/>
          <w:sz w:val="20"/>
          <w:szCs w:val="20"/>
          <w:lang w:eastAsia="x-none"/>
        </w:rPr>
      </w:pPr>
      <w:r w:rsidRPr="00E17A61">
        <w:rPr>
          <w:rFonts w:ascii="Arial" w:hAnsi="Arial" w:cs="Arial"/>
          <w:noProof/>
          <w:sz w:val="20"/>
          <w:szCs w:val="20"/>
          <w:lang w:eastAsia="x-none"/>
        </w:rPr>
        <w:t xml:space="preserve">Lhůta splatnosti dílčích faktur je dohodou stanovena na </w:t>
      </w:r>
      <w:r w:rsidRPr="00987FFC">
        <w:rPr>
          <w:rFonts w:ascii="Arial" w:hAnsi="Arial" w:cs="Arial"/>
          <w:noProof/>
          <w:sz w:val="20"/>
          <w:szCs w:val="20"/>
          <w:lang w:eastAsia="x-none"/>
        </w:rPr>
        <w:t>60 kalendářních dnů</w:t>
      </w:r>
      <w:r w:rsidRPr="00E17A61">
        <w:rPr>
          <w:rFonts w:ascii="Arial" w:hAnsi="Arial" w:cs="Arial"/>
          <w:noProof/>
          <w:sz w:val="20"/>
          <w:szCs w:val="20"/>
          <w:lang w:eastAsia="x-none"/>
        </w:rPr>
        <w:t xml:space="preserve"> po jejich doručení objednateli. Stejná lhůta splatnosti platí i při placení jiných plateb (smluvních pokut, úroků z prodlení, náhrady škody apod.).</w:t>
      </w:r>
    </w:p>
    <w:p w14:paraId="2A11D16C" w14:textId="77777777" w:rsidR="00BF1853" w:rsidRPr="00987FFC" w:rsidRDefault="00BF1853" w:rsidP="00BF1853">
      <w:pPr>
        <w:numPr>
          <w:ilvl w:val="0"/>
          <w:numId w:val="5"/>
        </w:numPr>
        <w:spacing w:before="240" w:after="240" w:line="276" w:lineRule="auto"/>
        <w:jc w:val="both"/>
        <w:rPr>
          <w:rFonts w:ascii="Arial" w:hAnsi="Arial" w:cs="Arial"/>
          <w:noProof/>
          <w:sz w:val="20"/>
          <w:szCs w:val="20"/>
          <w:lang w:eastAsia="x-none"/>
        </w:rPr>
      </w:pPr>
      <w:r w:rsidRPr="00E17A61">
        <w:rPr>
          <w:rFonts w:ascii="Arial" w:hAnsi="Arial" w:cs="Arial"/>
          <w:noProof/>
          <w:sz w:val="20"/>
          <w:szCs w:val="20"/>
          <w:lang w:eastAsia="x-none"/>
        </w:rPr>
        <w:t xml:space="preserve">Po splnění díla zhotovitel provede a objednateli předá závěrečné vyúčtování, které doloží rekapitulací vystavených faktur a rekapitulací veškerých provedených prací, jež bude vystavena v souladu s odsouhlaseným položkovým rozpočtem. </w:t>
      </w:r>
    </w:p>
    <w:p w14:paraId="089BE9B7" w14:textId="77777777" w:rsidR="00BF1853" w:rsidRPr="00987FFC" w:rsidRDefault="00BF1853" w:rsidP="00BF1853">
      <w:pPr>
        <w:numPr>
          <w:ilvl w:val="0"/>
          <w:numId w:val="5"/>
        </w:numPr>
        <w:spacing w:before="240" w:after="240" w:line="276" w:lineRule="auto"/>
        <w:jc w:val="both"/>
        <w:rPr>
          <w:rFonts w:ascii="Arial" w:hAnsi="Arial" w:cs="Arial"/>
          <w:noProof/>
          <w:sz w:val="20"/>
          <w:szCs w:val="20"/>
          <w:lang w:eastAsia="x-none"/>
        </w:rPr>
      </w:pPr>
      <w:r w:rsidRPr="00026A7C">
        <w:rPr>
          <w:rFonts w:ascii="Arial" w:hAnsi="Arial" w:cs="Arial"/>
          <w:noProof/>
          <w:sz w:val="20"/>
          <w:szCs w:val="20"/>
          <w:lang w:eastAsia="x-none"/>
        </w:rPr>
        <w:t>Doručení faktury, popřípadě žádosti o uvolnění pozastávky se provede osobně oproti podpisu zmocněné osoby objednatele nebo doručenkou prostřednictvím provozovatele poštovních služeb, případně vhodnou elektronickou formou.</w:t>
      </w:r>
      <w:r w:rsidRPr="00987FFC">
        <w:rPr>
          <w:rFonts w:ascii="Arial" w:hAnsi="Arial" w:cs="Arial"/>
          <w:noProof/>
          <w:sz w:val="20"/>
          <w:szCs w:val="20"/>
          <w:lang w:eastAsia="x-none"/>
        </w:rPr>
        <w:t xml:space="preserve"> </w:t>
      </w:r>
    </w:p>
    <w:p w14:paraId="6061BDE9" w14:textId="77777777" w:rsidR="00BF1853" w:rsidRPr="00987FFC" w:rsidRDefault="00BF1853" w:rsidP="00BF1853">
      <w:pPr>
        <w:numPr>
          <w:ilvl w:val="0"/>
          <w:numId w:val="5"/>
        </w:numPr>
        <w:spacing w:before="240" w:after="240" w:line="276" w:lineRule="auto"/>
        <w:jc w:val="both"/>
        <w:rPr>
          <w:rFonts w:ascii="Arial" w:hAnsi="Arial" w:cs="Arial"/>
          <w:noProof/>
          <w:sz w:val="20"/>
          <w:szCs w:val="20"/>
          <w:lang w:eastAsia="x-none"/>
        </w:rPr>
      </w:pPr>
      <w:r w:rsidRPr="00E17A61">
        <w:rPr>
          <w:rFonts w:ascii="Arial" w:hAnsi="Arial" w:cs="Arial"/>
          <w:noProof/>
          <w:sz w:val="20"/>
          <w:szCs w:val="20"/>
          <w:lang w:eastAsia="x-none"/>
        </w:rPr>
        <w:t>Objednatel je oprávněn vadnou fakturu před uplynutím lhůty splatnosti vrátit druhé smluvní straně bez zaplacení k provedení opravy v těchto případech:</w:t>
      </w:r>
    </w:p>
    <w:p w14:paraId="20BF88D6" w14:textId="77777777" w:rsidR="00BF1853" w:rsidRPr="00E17A61" w:rsidRDefault="00BF1853" w:rsidP="00FF58BF">
      <w:pPr>
        <w:widowControl w:val="0"/>
        <w:numPr>
          <w:ilvl w:val="0"/>
          <w:numId w:val="31"/>
        </w:numPr>
        <w:tabs>
          <w:tab w:val="left" w:pos="426"/>
        </w:tabs>
        <w:suppressAutoHyphens w:val="0"/>
        <w:snapToGrid w:val="0"/>
        <w:spacing w:line="276" w:lineRule="auto"/>
        <w:jc w:val="both"/>
        <w:rPr>
          <w:rFonts w:ascii="Arial" w:hAnsi="Arial" w:cs="Arial"/>
          <w:sz w:val="20"/>
          <w:szCs w:val="20"/>
        </w:rPr>
      </w:pPr>
      <w:r w:rsidRPr="00E17A61">
        <w:rPr>
          <w:rFonts w:ascii="Arial" w:hAnsi="Arial" w:cs="Arial"/>
          <w:sz w:val="20"/>
          <w:szCs w:val="20"/>
        </w:rPr>
        <w:t>nebude-li faktura obsahovat některou povinnou nebo dohodnutou náležitost nebo bude-li chybně vyúčtována cena za dílo</w:t>
      </w:r>
      <w:r>
        <w:rPr>
          <w:rFonts w:ascii="Arial" w:hAnsi="Arial" w:cs="Arial"/>
          <w:sz w:val="20"/>
          <w:szCs w:val="20"/>
        </w:rPr>
        <w:t>;</w:t>
      </w:r>
    </w:p>
    <w:p w14:paraId="6EF13083" w14:textId="77777777" w:rsidR="00BF1853" w:rsidRPr="00E17A61" w:rsidRDefault="00BF1853" w:rsidP="00FF58BF">
      <w:pPr>
        <w:widowControl w:val="0"/>
        <w:numPr>
          <w:ilvl w:val="0"/>
          <w:numId w:val="31"/>
        </w:numPr>
        <w:tabs>
          <w:tab w:val="left" w:pos="426"/>
        </w:tabs>
        <w:suppressAutoHyphens w:val="0"/>
        <w:snapToGrid w:val="0"/>
        <w:spacing w:line="276" w:lineRule="auto"/>
        <w:jc w:val="both"/>
        <w:rPr>
          <w:rFonts w:ascii="Arial" w:hAnsi="Arial" w:cs="Arial"/>
          <w:sz w:val="20"/>
          <w:szCs w:val="20"/>
        </w:rPr>
      </w:pPr>
      <w:r w:rsidRPr="00E17A61">
        <w:rPr>
          <w:rFonts w:ascii="Arial" w:hAnsi="Arial" w:cs="Arial"/>
          <w:sz w:val="20"/>
          <w:szCs w:val="20"/>
        </w:rPr>
        <w:t>budou-li vyúčtovány práce, které nebyly provedeny či nebyly potvrzeny oprávněným zástupcem objednatele</w:t>
      </w:r>
      <w:r>
        <w:rPr>
          <w:rFonts w:ascii="Arial" w:hAnsi="Arial" w:cs="Arial"/>
          <w:sz w:val="20"/>
          <w:szCs w:val="20"/>
        </w:rPr>
        <w:t>;</w:t>
      </w:r>
    </w:p>
    <w:p w14:paraId="35DF0954" w14:textId="77777777" w:rsidR="00BF1853" w:rsidRPr="00E17A61" w:rsidRDefault="00BF1853" w:rsidP="00FF58BF">
      <w:pPr>
        <w:widowControl w:val="0"/>
        <w:numPr>
          <w:ilvl w:val="0"/>
          <w:numId w:val="31"/>
        </w:numPr>
        <w:tabs>
          <w:tab w:val="left" w:pos="426"/>
        </w:tabs>
        <w:suppressAutoHyphens w:val="0"/>
        <w:snapToGrid w:val="0"/>
        <w:spacing w:line="276" w:lineRule="auto"/>
        <w:jc w:val="both"/>
        <w:rPr>
          <w:rFonts w:ascii="Arial" w:hAnsi="Arial" w:cs="Arial"/>
          <w:sz w:val="20"/>
          <w:szCs w:val="20"/>
        </w:rPr>
      </w:pPr>
      <w:r w:rsidRPr="00E17A61">
        <w:rPr>
          <w:rFonts w:ascii="Arial" w:hAnsi="Arial" w:cs="Arial"/>
          <w:sz w:val="20"/>
          <w:szCs w:val="20"/>
        </w:rPr>
        <w:t>bude-li DPH vyúčtována v nesprávné výši.</w:t>
      </w:r>
    </w:p>
    <w:p w14:paraId="4875992E" w14:textId="77777777" w:rsidR="00BF1853" w:rsidRPr="00E17A61" w:rsidRDefault="00BF1853" w:rsidP="00BF1853">
      <w:pPr>
        <w:widowControl w:val="0"/>
        <w:spacing w:before="120" w:after="120" w:line="276" w:lineRule="auto"/>
        <w:ind w:left="397"/>
        <w:jc w:val="both"/>
        <w:rPr>
          <w:rFonts w:ascii="Arial" w:hAnsi="Arial" w:cs="Arial"/>
          <w:sz w:val="20"/>
        </w:rPr>
      </w:pPr>
      <w:r w:rsidRPr="00E17A61">
        <w:rPr>
          <w:rFonts w:ascii="Arial" w:hAnsi="Arial" w:cs="Arial"/>
          <w:sz w:val="20"/>
          <w:szCs w:val="20"/>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p>
    <w:p w14:paraId="6282665B" w14:textId="77777777" w:rsidR="00BF1853" w:rsidRPr="00987FFC" w:rsidRDefault="00BF1853" w:rsidP="00BF1853">
      <w:pPr>
        <w:numPr>
          <w:ilvl w:val="0"/>
          <w:numId w:val="5"/>
        </w:numPr>
        <w:spacing w:before="240" w:after="240" w:line="276" w:lineRule="auto"/>
        <w:jc w:val="both"/>
        <w:rPr>
          <w:rFonts w:ascii="Arial" w:hAnsi="Arial" w:cs="Arial"/>
          <w:noProof/>
          <w:sz w:val="20"/>
          <w:szCs w:val="20"/>
          <w:lang w:eastAsia="x-none"/>
        </w:rPr>
      </w:pPr>
      <w:r w:rsidRPr="00E17A61">
        <w:rPr>
          <w:rFonts w:ascii="Arial" w:hAnsi="Arial" w:cs="Arial"/>
          <w:noProof/>
          <w:sz w:val="20"/>
          <w:szCs w:val="20"/>
          <w:lang w:eastAsia="x-none"/>
        </w:rPr>
        <w:t>Povinnost zaplatit cenu za dílo je splněna dnem odepsání příslušné částky z účtu objednatele.</w:t>
      </w:r>
    </w:p>
    <w:p w14:paraId="3F9D996F" w14:textId="77777777" w:rsidR="00BF1853" w:rsidRPr="00987FFC" w:rsidRDefault="00BF1853" w:rsidP="00BF1853">
      <w:pPr>
        <w:numPr>
          <w:ilvl w:val="0"/>
          <w:numId w:val="5"/>
        </w:numPr>
        <w:spacing w:before="240" w:after="240" w:line="276" w:lineRule="auto"/>
        <w:jc w:val="both"/>
        <w:rPr>
          <w:rFonts w:ascii="Arial" w:hAnsi="Arial" w:cs="Arial"/>
          <w:noProof/>
          <w:sz w:val="20"/>
          <w:szCs w:val="20"/>
          <w:lang w:eastAsia="x-none"/>
        </w:rPr>
      </w:pPr>
      <w:r w:rsidRPr="00E17A61">
        <w:rPr>
          <w:rFonts w:ascii="Arial" w:hAnsi="Arial" w:cs="Arial"/>
          <w:noProof/>
          <w:sz w:val="20"/>
          <w:szCs w:val="20"/>
          <w:lang w:eastAsia="x-none"/>
        </w:rPr>
        <w:t>Objednatel je oprávněn pozastavit financování v případě, že zhotovitel bezdůvodně přeruší práce nebo práce bude provádět v rozporu s projektovou dokumentací, smlouvou nebo pokyny objednatele.</w:t>
      </w:r>
    </w:p>
    <w:p w14:paraId="1C141224" w14:textId="77777777" w:rsidR="00BF1853" w:rsidRPr="00642CD1" w:rsidRDefault="00BF1853" w:rsidP="00BF1853">
      <w:pPr>
        <w:numPr>
          <w:ilvl w:val="0"/>
          <w:numId w:val="5"/>
        </w:numPr>
        <w:spacing w:before="240" w:after="240" w:line="276" w:lineRule="auto"/>
        <w:jc w:val="both"/>
        <w:rPr>
          <w:rFonts w:ascii="Arial" w:hAnsi="Arial" w:cs="Arial"/>
          <w:b/>
          <w:noProof/>
          <w:sz w:val="20"/>
          <w:szCs w:val="20"/>
          <w:lang w:eastAsia="x-none"/>
        </w:rPr>
      </w:pPr>
      <w:r w:rsidRPr="00642CD1">
        <w:rPr>
          <w:rFonts w:ascii="Arial" w:hAnsi="Arial" w:cs="Arial"/>
          <w:b/>
          <w:noProof/>
          <w:sz w:val="20"/>
          <w:szCs w:val="20"/>
          <w:lang w:eastAsia="x-none"/>
        </w:rPr>
        <w:t xml:space="preserve">Pohledávky zhotovitele vzniklé z uzavřené smlouvy nelze bez předchozí písemné dohody s objednatelem postoupit platně jinému právnímu subjektu ani je zatížit právy třetích osob. </w:t>
      </w:r>
    </w:p>
    <w:p w14:paraId="4908A840" w14:textId="77777777" w:rsidR="00BF1853" w:rsidRDefault="00BF1853" w:rsidP="00BF1853">
      <w:pPr>
        <w:numPr>
          <w:ilvl w:val="0"/>
          <w:numId w:val="5"/>
        </w:numPr>
        <w:spacing w:before="240" w:after="240" w:line="276" w:lineRule="auto"/>
        <w:jc w:val="both"/>
        <w:rPr>
          <w:rFonts w:ascii="Arial" w:hAnsi="Arial" w:cs="Arial"/>
          <w:noProof/>
          <w:sz w:val="20"/>
          <w:szCs w:val="20"/>
          <w:lang w:eastAsia="x-none"/>
        </w:rPr>
      </w:pPr>
      <w:r w:rsidRPr="00FA28E0">
        <w:rPr>
          <w:rFonts w:ascii="Arial" w:hAnsi="Arial" w:cs="Arial"/>
          <w:sz w:val="20"/>
          <w:szCs w:val="20"/>
        </w:rPr>
        <w:t xml:space="preserve">Smluvní strany se dále dohodly na následujícím: Jestliže zhotovitel pověří provedením díla nebo jeho části třetí osobu (poddodavatele), zavazuje se řádně a včas proplácet oprávněně vystavené </w:t>
      </w:r>
      <w:r w:rsidRPr="00FA28E0">
        <w:rPr>
          <w:rFonts w:ascii="Arial" w:hAnsi="Arial" w:cs="Arial"/>
          <w:b/>
          <w:sz w:val="20"/>
          <w:szCs w:val="20"/>
        </w:rPr>
        <w:t>faktury poddodavatelů</w:t>
      </w:r>
      <w:r w:rsidRPr="00FA28E0">
        <w:rPr>
          <w:rFonts w:ascii="Arial" w:hAnsi="Arial" w:cs="Arial"/>
          <w:sz w:val="20"/>
          <w:szCs w:val="20"/>
        </w:rPr>
        <w:t xml:space="preserve"> za podmínek sjednaných ve smlouvách s těmito poddodavateli. Pokud bude zhotovitel v prodlení delším než 30 dnů se zaplacením jakékoli fakturované částky poddodavateli, je objednatel oprávněn plnit za zhotovitele a zaplatit poddodavateli přímo, pokud poddodavatel objednatele o </w:t>
      </w:r>
      <w:r w:rsidRPr="00FA28E0">
        <w:rPr>
          <w:rFonts w:ascii="Arial" w:hAnsi="Arial" w:cs="Arial"/>
          <w:sz w:val="20"/>
          <w:szCs w:val="20"/>
        </w:rPr>
        <w:lastRenderedPageBreak/>
        <w:t>zaplacení požádá a tuto žádost doloží doklady, prokazujícími řádné splnění příslušné části závazku a oprávněnosti nároku na zaplacení. K oprávněnosti nároku poddodavatele si vyžádá objednatel písemné stanovisko zhotovitele, který je povinen jej doručit objednateli do 3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Částku zaplacenou poddodavateli přímo objednatelem je objednatel oprávněn započíst proti zhotovitelem nárokovaným splatným i nesplatným pohledávkám z této smlouvy o dílo, anebo vyzvat zhotovitele k zaplacení této částky na účet objednatele. Pokud objednatel vyzve zhotovitele k zaplacení částky vyplacené objednatelem poddodavateli, je zhotovitel povinen objednateli tuto částku vyplatit nejpozději do 3 pracovních dnů od doručení výzvy a zároveň je povinen objednateli zaplatit jednorázovou smluvní pokutu ve výši 20 % z dlužné částky</w:t>
      </w:r>
      <w:r>
        <w:rPr>
          <w:rFonts w:ascii="Arial" w:hAnsi="Arial" w:cs="Arial"/>
          <w:sz w:val="20"/>
          <w:szCs w:val="20"/>
        </w:rPr>
        <w:t xml:space="preserve"> v Kč včetně DPH</w:t>
      </w:r>
      <w:r w:rsidRPr="00FA28E0">
        <w:rPr>
          <w:rFonts w:ascii="Arial" w:hAnsi="Arial" w:cs="Arial"/>
          <w:sz w:val="20"/>
          <w:szCs w:val="20"/>
        </w:rPr>
        <w:t>. Pokud zhotovitel nezaplatí do 3 pracovních dnů od doručení výzvy, zavazuje se dále zaplatit objednateli úrok z prodlení ve výši stanovené příslušným právním předpisem, a smluvní pokutu ve výši 0,05 % z dlužné částky</w:t>
      </w:r>
      <w:r>
        <w:rPr>
          <w:rFonts w:ascii="Arial" w:hAnsi="Arial" w:cs="Arial"/>
          <w:sz w:val="20"/>
          <w:szCs w:val="20"/>
        </w:rPr>
        <w:t xml:space="preserve"> v Kč včetně DPH</w:t>
      </w:r>
      <w:r w:rsidRPr="00FA28E0">
        <w:rPr>
          <w:rFonts w:ascii="Arial" w:hAnsi="Arial" w:cs="Arial"/>
          <w:sz w:val="20"/>
          <w:szCs w:val="20"/>
        </w:rPr>
        <w:t xml:space="preserve"> za každý i započatý den prodlení se zaplacením. Pokud zhotovitel nezaplatí objednateli příslušnou částku do 30 kalendářních dnů od doručení výzvy, je objednatel oprávněn od této smlouvy odstoupit.</w:t>
      </w:r>
    </w:p>
    <w:p w14:paraId="6C2B696D" w14:textId="77777777" w:rsidR="00BF1853" w:rsidRPr="005F1D6C" w:rsidRDefault="00BF1853" w:rsidP="00BF1853">
      <w:pPr>
        <w:widowControl w:val="0"/>
        <w:suppressAutoHyphens w:val="0"/>
        <w:spacing w:before="240" w:after="120" w:line="276" w:lineRule="auto"/>
        <w:ind w:left="397"/>
        <w:jc w:val="both"/>
        <w:rPr>
          <w:rFonts w:ascii="Arial" w:hAnsi="Arial" w:cs="Arial"/>
          <w:b/>
          <w:sz w:val="20"/>
          <w:szCs w:val="20"/>
        </w:rPr>
      </w:pPr>
      <w:r w:rsidRPr="005F1D6C">
        <w:rPr>
          <w:rFonts w:ascii="Arial" w:hAnsi="Arial" w:cs="Arial"/>
          <w:b/>
          <w:sz w:val="20"/>
          <w:szCs w:val="20"/>
        </w:rPr>
        <w:t>Zajištění závazku za řádné dokončení díla a za řádné plnění záručních podmínek</w:t>
      </w:r>
    </w:p>
    <w:p w14:paraId="5878740E" w14:textId="77777777" w:rsidR="00BF1853" w:rsidRDefault="00BF1853" w:rsidP="00BF1853">
      <w:pPr>
        <w:numPr>
          <w:ilvl w:val="0"/>
          <w:numId w:val="5"/>
        </w:numPr>
        <w:spacing w:before="240" w:after="240" w:line="276" w:lineRule="auto"/>
        <w:jc w:val="both"/>
        <w:rPr>
          <w:rFonts w:ascii="Arial" w:hAnsi="Arial" w:cs="Arial"/>
          <w:noProof/>
          <w:sz w:val="20"/>
          <w:szCs w:val="20"/>
          <w:lang w:eastAsia="x-none"/>
        </w:rPr>
      </w:pPr>
      <w:r w:rsidRPr="0067172F">
        <w:rPr>
          <w:rFonts w:ascii="Arial" w:hAnsi="Arial" w:cs="Arial"/>
          <w:noProof/>
          <w:sz w:val="20"/>
          <w:szCs w:val="20"/>
          <w:lang w:eastAsia="x-none"/>
        </w:rPr>
        <w:t>Zhotovitel je povinen objednateli poskytnout zajištění závazku za řádné dokončení díla ve sjednaném termínu formou zádržného</w:t>
      </w:r>
      <w:r w:rsidRPr="00C6476F">
        <w:rPr>
          <w:rFonts w:ascii="Arial" w:hAnsi="Arial" w:cs="Arial"/>
          <w:noProof/>
          <w:sz w:val="20"/>
          <w:szCs w:val="20"/>
          <w:lang w:eastAsia="x-none"/>
        </w:rPr>
        <w:t>. Objednatel je oprávněn uplatnit</w:t>
      </w:r>
      <w:r w:rsidRPr="00D75CC2">
        <w:rPr>
          <w:rFonts w:ascii="Arial" w:hAnsi="Arial" w:cs="Arial"/>
          <w:noProof/>
          <w:sz w:val="20"/>
          <w:szCs w:val="20"/>
          <w:lang w:eastAsia="x-none"/>
        </w:rPr>
        <w:t xml:space="preserve"> zádržné v jakékoliv výši </w:t>
      </w:r>
      <w:r w:rsidRPr="00987FFC">
        <w:rPr>
          <w:rFonts w:ascii="Arial" w:hAnsi="Arial" w:cs="Arial"/>
          <w:b/>
          <w:noProof/>
          <w:sz w:val="20"/>
          <w:szCs w:val="20"/>
          <w:lang w:eastAsia="x-none"/>
        </w:rPr>
        <w:t>až do 10 %</w:t>
      </w:r>
      <w:r w:rsidRPr="00987FFC">
        <w:rPr>
          <w:rFonts w:ascii="Arial" w:hAnsi="Arial" w:cs="Arial"/>
          <w:noProof/>
          <w:sz w:val="20"/>
          <w:szCs w:val="20"/>
          <w:lang w:eastAsia="x-none"/>
        </w:rPr>
        <w:t xml:space="preserve"> </w:t>
      </w:r>
      <w:r w:rsidRPr="0067172F">
        <w:rPr>
          <w:rFonts w:ascii="Arial" w:hAnsi="Arial" w:cs="Arial"/>
          <w:noProof/>
          <w:sz w:val="20"/>
          <w:szCs w:val="20"/>
          <w:lang w:eastAsia="x-none"/>
        </w:rPr>
        <w:t>ze sjednané ceny díla</w:t>
      </w:r>
      <w:r>
        <w:rPr>
          <w:rFonts w:ascii="Arial" w:hAnsi="Arial" w:cs="Arial"/>
          <w:noProof/>
          <w:sz w:val="20"/>
          <w:szCs w:val="20"/>
          <w:lang w:eastAsia="x-none"/>
        </w:rPr>
        <w:t xml:space="preserve"> v Kč včetně DPH</w:t>
      </w:r>
      <w:r w:rsidRPr="0067172F">
        <w:rPr>
          <w:rFonts w:ascii="Arial" w:hAnsi="Arial" w:cs="Arial"/>
          <w:noProof/>
          <w:sz w:val="20"/>
          <w:szCs w:val="20"/>
          <w:lang w:eastAsia="x-none"/>
        </w:rPr>
        <w:t xml:space="preserve">. </w:t>
      </w:r>
      <w:r>
        <w:rPr>
          <w:rFonts w:ascii="Arial" w:hAnsi="Arial" w:cs="Arial"/>
          <w:noProof/>
          <w:sz w:val="20"/>
          <w:szCs w:val="20"/>
          <w:lang w:eastAsia="x-none"/>
        </w:rPr>
        <w:t xml:space="preserve">Objednatel není povinen zádržné uplatnit. </w:t>
      </w:r>
      <w:r w:rsidRPr="0067172F">
        <w:rPr>
          <w:rFonts w:ascii="Arial" w:hAnsi="Arial" w:cs="Arial"/>
          <w:noProof/>
          <w:sz w:val="20"/>
          <w:szCs w:val="20"/>
          <w:lang w:eastAsia="x-none"/>
        </w:rPr>
        <w:t xml:space="preserve">Objednatel uhradí zadrženou část v termínu bezodkladně </w:t>
      </w:r>
      <w:r w:rsidRPr="00B96715">
        <w:rPr>
          <w:rFonts w:ascii="Arial" w:hAnsi="Arial" w:cs="Arial"/>
          <w:noProof/>
          <w:sz w:val="20"/>
          <w:szCs w:val="20"/>
          <w:lang w:eastAsia="x-none"/>
        </w:rPr>
        <w:t xml:space="preserve">(nejpozději do </w:t>
      </w:r>
      <w:r>
        <w:rPr>
          <w:rFonts w:ascii="Arial" w:hAnsi="Arial" w:cs="Arial"/>
          <w:noProof/>
          <w:sz w:val="20"/>
          <w:szCs w:val="20"/>
          <w:lang w:eastAsia="x-none"/>
        </w:rPr>
        <w:t>30</w:t>
      </w:r>
      <w:r w:rsidRPr="00B96715">
        <w:rPr>
          <w:rFonts w:ascii="Arial" w:hAnsi="Arial" w:cs="Arial"/>
          <w:noProof/>
          <w:sz w:val="20"/>
          <w:szCs w:val="20"/>
          <w:lang w:eastAsia="x-none"/>
        </w:rPr>
        <w:t xml:space="preserve"> dnů)</w:t>
      </w:r>
      <w:r>
        <w:rPr>
          <w:rFonts w:ascii="Arial" w:hAnsi="Arial" w:cs="Arial"/>
          <w:noProof/>
          <w:sz w:val="20"/>
          <w:szCs w:val="20"/>
          <w:lang w:eastAsia="x-none"/>
        </w:rPr>
        <w:t xml:space="preserve"> </w:t>
      </w:r>
      <w:r w:rsidRPr="0067172F">
        <w:rPr>
          <w:rFonts w:ascii="Arial" w:hAnsi="Arial" w:cs="Arial"/>
          <w:noProof/>
          <w:sz w:val="20"/>
          <w:szCs w:val="20"/>
          <w:lang w:eastAsia="x-none"/>
        </w:rPr>
        <w:t xml:space="preserve">po předání a převzetí díla, </w:t>
      </w:r>
      <w:r w:rsidRPr="00C6476F">
        <w:rPr>
          <w:rFonts w:ascii="Arial" w:hAnsi="Arial" w:cs="Arial"/>
          <w:noProof/>
          <w:sz w:val="20"/>
          <w:szCs w:val="20"/>
          <w:lang w:eastAsia="x-none"/>
        </w:rPr>
        <w:t>prodlouženém do doby odstranění vad a nedodělků uvedených v protokolu o předání a převzetí díla.</w:t>
      </w:r>
      <w:r>
        <w:rPr>
          <w:rFonts w:ascii="Arial" w:hAnsi="Arial" w:cs="Arial"/>
          <w:noProof/>
          <w:sz w:val="20"/>
          <w:szCs w:val="20"/>
          <w:lang w:eastAsia="x-none"/>
        </w:rPr>
        <w:t xml:space="preserve"> </w:t>
      </w:r>
      <w:r w:rsidRPr="0067172F">
        <w:rPr>
          <w:rFonts w:ascii="Arial" w:hAnsi="Arial" w:cs="Arial"/>
          <w:noProof/>
          <w:sz w:val="20"/>
          <w:szCs w:val="20"/>
          <w:lang w:eastAsia="x-none"/>
        </w:rPr>
        <w:t>Zádržné lze uplatnit až po úhradě sjednané ceny snížené o sjednané zádržné.</w:t>
      </w:r>
      <w:r>
        <w:rPr>
          <w:rFonts w:ascii="Arial" w:hAnsi="Arial" w:cs="Arial"/>
          <w:noProof/>
          <w:sz w:val="20"/>
          <w:szCs w:val="20"/>
          <w:lang w:eastAsia="x-none"/>
        </w:rPr>
        <w:t xml:space="preserve"> Zhotovitel je oprávněn nahradit zádržné bankovní zárukou.</w:t>
      </w:r>
    </w:p>
    <w:p w14:paraId="200927DC" w14:textId="77777777" w:rsidR="00BF1853" w:rsidRPr="00013195" w:rsidRDefault="00BF1853" w:rsidP="00BF1853">
      <w:pPr>
        <w:numPr>
          <w:ilvl w:val="0"/>
          <w:numId w:val="5"/>
        </w:numPr>
        <w:spacing w:before="240" w:after="240" w:line="276" w:lineRule="auto"/>
        <w:jc w:val="both"/>
        <w:rPr>
          <w:rFonts w:ascii="Arial" w:hAnsi="Arial" w:cs="Arial"/>
          <w:sz w:val="20"/>
          <w:szCs w:val="20"/>
        </w:rPr>
      </w:pPr>
      <w:r w:rsidRPr="00DE615D">
        <w:rPr>
          <w:rFonts w:ascii="Arial" w:hAnsi="Arial" w:cs="Arial"/>
          <w:noProof/>
          <w:sz w:val="20"/>
          <w:szCs w:val="20"/>
          <w:lang w:eastAsia="x-none"/>
        </w:rPr>
        <w:t xml:space="preserve">Zhotovitel je povinen objednateli poskytnout zajištění závazku za řádné </w:t>
      </w:r>
      <w:r>
        <w:rPr>
          <w:rFonts w:ascii="Arial" w:hAnsi="Arial" w:cs="Arial"/>
          <w:noProof/>
          <w:sz w:val="20"/>
          <w:szCs w:val="20"/>
          <w:lang w:eastAsia="x-none"/>
        </w:rPr>
        <w:t>plnění záručních podmínek</w:t>
      </w:r>
      <w:r w:rsidRPr="00DE615D">
        <w:rPr>
          <w:rFonts w:ascii="Arial" w:hAnsi="Arial" w:cs="Arial"/>
          <w:noProof/>
          <w:sz w:val="20"/>
          <w:szCs w:val="20"/>
          <w:lang w:eastAsia="x-none"/>
        </w:rPr>
        <w:t xml:space="preserve"> formou </w:t>
      </w:r>
      <w:r>
        <w:rPr>
          <w:rFonts w:ascii="Arial" w:hAnsi="Arial" w:cs="Arial"/>
          <w:noProof/>
          <w:sz w:val="20"/>
          <w:szCs w:val="20"/>
          <w:lang w:eastAsia="x-none"/>
        </w:rPr>
        <w:t>bankovní záruky</w:t>
      </w:r>
      <w:r w:rsidRPr="00DE615D">
        <w:rPr>
          <w:rFonts w:ascii="Arial" w:hAnsi="Arial" w:cs="Arial"/>
          <w:noProof/>
          <w:sz w:val="20"/>
          <w:szCs w:val="20"/>
          <w:lang w:eastAsia="x-none"/>
        </w:rPr>
        <w:t>.</w:t>
      </w:r>
      <w:r>
        <w:rPr>
          <w:rFonts w:ascii="Arial" w:hAnsi="Arial" w:cs="Arial"/>
          <w:noProof/>
          <w:sz w:val="20"/>
          <w:szCs w:val="20"/>
          <w:lang w:eastAsia="x-none"/>
        </w:rPr>
        <w:t xml:space="preserve"> Bankovní záruka bude vystavena na částku minimálně 3 % ze sjednané ceny díla v Kč včetně DPH. Záruční listinu předá zhotovitel nejpozději do 15 dnů od počátku běhu záruční doby.</w:t>
      </w:r>
    </w:p>
    <w:p w14:paraId="1A4AF68B" w14:textId="77777777" w:rsidR="00BF1853" w:rsidRDefault="00BF1853" w:rsidP="00BF1853">
      <w:pPr>
        <w:numPr>
          <w:ilvl w:val="0"/>
          <w:numId w:val="5"/>
        </w:numPr>
        <w:spacing w:before="240" w:after="240" w:line="276" w:lineRule="auto"/>
        <w:jc w:val="both"/>
        <w:rPr>
          <w:rFonts w:ascii="Arial" w:hAnsi="Arial" w:cs="Arial"/>
          <w:noProof/>
          <w:sz w:val="20"/>
          <w:szCs w:val="20"/>
          <w:lang w:eastAsia="x-none"/>
        </w:rPr>
      </w:pPr>
      <w:r w:rsidRPr="00013195">
        <w:rPr>
          <w:rFonts w:ascii="Arial" w:hAnsi="Arial" w:cs="Arial"/>
          <w:noProof/>
          <w:sz w:val="20"/>
          <w:szCs w:val="20"/>
          <w:lang w:eastAsia="x-none"/>
        </w:rPr>
        <w:t>Objednatel vydá zhotoviteli dříve vystavenou záruční listinu oproti v souladu s touto smlouvou vystavenému originálu pozdější záruční listiny. Po uplynutí záruční doby vydá objednatel záruční listinu, případně potvrzení pro banku, na písemnou žádost zhotovitele, za předpokladu, že byly vypořádány všechny závazky zhotovitele z případně uplatněných záručních vad.</w:t>
      </w:r>
    </w:p>
    <w:p w14:paraId="48E1013F" w14:textId="77777777" w:rsidR="00BF1853" w:rsidRDefault="00BF1853" w:rsidP="00BF1853">
      <w:pPr>
        <w:numPr>
          <w:ilvl w:val="0"/>
          <w:numId w:val="5"/>
        </w:numPr>
        <w:spacing w:before="240" w:after="240" w:line="276" w:lineRule="auto"/>
        <w:jc w:val="both"/>
        <w:rPr>
          <w:rFonts w:ascii="Arial" w:hAnsi="Arial" w:cs="Arial"/>
          <w:noProof/>
          <w:sz w:val="20"/>
          <w:szCs w:val="20"/>
          <w:lang w:eastAsia="x-none"/>
        </w:rPr>
      </w:pPr>
      <w:r w:rsidRPr="00D75CC2">
        <w:rPr>
          <w:rFonts w:ascii="Arial" w:hAnsi="Arial" w:cs="Arial"/>
          <w:noProof/>
          <w:sz w:val="20"/>
          <w:szCs w:val="20"/>
          <w:lang w:eastAsia="x-none"/>
        </w:rPr>
        <w:t>V případě nahrazení zádržného bankovní zárukou</w:t>
      </w:r>
      <w:r>
        <w:rPr>
          <w:rFonts w:ascii="Arial" w:hAnsi="Arial" w:cs="Arial"/>
          <w:noProof/>
          <w:sz w:val="20"/>
          <w:szCs w:val="20"/>
          <w:lang w:eastAsia="x-none"/>
        </w:rPr>
        <w:t xml:space="preserve"> nebo v rámci zajištění závazku za řádné plnění záručních podmínek</w:t>
      </w:r>
      <w:r w:rsidRPr="00D75CC2">
        <w:rPr>
          <w:rFonts w:ascii="Arial" w:hAnsi="Arial" w:cs="Arial"/>
          <w:noProof/>
          <w:sz w:val="20"/>
          <w:szCs w:val="20"/>
          <w:lang w:eastAsia="x-none"/>
        </w:rPr>
        <w:t xml:space="preserve"> předá zhotovitel objednateli originál záruční listiny vystavené bankou osvědčující existenci bankovní záruky ve prospěch objednatele (oprávněného) za dodržení závazku řádného dokončení díla, nebo povinností zhotovitele vyplývajících z jeho odpovědnosti za řádné plnění záru</w:t>
      </w:r>
      <w:r>
        <w:rPr>
          <w:rFonts w:ascii="Arial" w:hAnsi="Arial" w:cs="Arial"/>
          <w:noProof/>
          <w:sz w:val="20"/>
          <w:szCs w:val="20"/>
          <w:lang w:eastAsia="x-none"/>
        </w:rPr>
        <w:t>čních podmínek</w:t>
      </w:r>
      <w:r w:rsidRPr="00D75CC2">
        <w:rPr>
          <w:rFonts w:ascii="Arial" w:hAnsi="Arial" w:cs="Arial"/>
          <w:noProof/>
          <w:sz w:val="20"/>
          <w:szCs w:val="20"/>
          <w:lang w:eastAsia="x-none"/>
        </w:rPr>
        <w:t>. Bankovní záruka musí být platná do doby trvání předmětné povinnosti. Bankovní záruka musí ob</w:t>
      </w:r>
      <w:r>
        <w:rPr>
          <w:rFonts w:ascii="Arial" w:hAnsi="Arial" w:cs="Arial"/>
          <w:noProof/>
          <w:sz w:val="20"/>
          <w:szCs w:val="20"/>
          <w:lang w:eastAsia="x-none"/>
        </w:rPr>
        <w:t>sahovat min. následující údaje:</w:t>
      </w:r>
    </w:p>
    <w:p w14:paraId="7AF9A40D" w14:textId="77777777" w:rsidR="00BF1853" w:rsidRDefault="00BF1853" w:rsidP="00FF58BF">
      <w:pPr>
        <w:pStyle w:val="Odstavecseseznamem"/>
        <w:numPr>
          <w:ilvl w:val="0"/>
          <w:numId w:val="53"/>
        </w:numPr>
        <w:suppressAutoHyphens w:val="0"/>
        <w:spacing w:before="60" w:after="60" w:line="276" w:lineRule="auto"/>
        <w:ind w:left="1066" w:hanging="357"/>
        <w:jc w:val="both"/>
        <w:rPr>
          <w:rFonts w:ascii="Arial" w:hAnsi="Arial" w:cs="Arial"/>
          <w:sz w:val="20"/>
          <w:szCs w:val="20"/>
        </w:rPr>
      </w:pPr>
      <w:r w:rsidRPr="007E33D3">
        <w:rPr>
          <w:rFonts w:ascii="Arial" w:hAnsi="Arial" w:cs="Arial"/>
          <w:sz w:val="20"/>
          <w:szCs w:val="20"/>
        </w:rPr>
        <w:t>název a sídlo banky,</w:t>
      </w:r>
    </w:p>
    <w:p w14:paraId="56178294" w14:textId="77777777" w:rsidR="00BF1853" w:rsidRDefault="00BF1853" w:rsidP="00FF58BF">
      <w:pPr>
        <w:pStyle w:val="Odstavecseseznamem"/>
        <w:numPr>
          <w:ilvl w:val="0"/>
          <w:numId w:val="53"/>
        </w:numPr>
        <w:suppressAutoHyphens w:val="0"/>
        <w:spacing w:before="60" w:after="60" w:line="276" w:lineRule="auto"/>
        <w:ind w:left="1066" w:hanging="357"/>
        <w:jc w:val="both"/>
        <w:rPr>
          <w:rFonts w:ascii="Arial" w:hAnsi="Arial" w:cs="Arial"/>
          <w:sz w:val="20"/>
          <w:szCs w:val="20"/>
        </w:rPr>
      </w:pPr>
      <w:r w:rsidRPr="007E33D3">
        <w:rPr>
          <w:rFonts w:ascii="Arial" w:hAnsi="Arial" w:cs="Arial"/>
          <w:sz w:val="20"/>
          <w:szCs w:val="20"/>
        </w:rPr>
        <w:t>název a sídlo zhotovitele,</w:t>
      </w:r>
    </w:p>
    <w:p w14:paraId="5EF94B58" w14:textId="77777777" w:rsidR="00BF1853" w:rsidRDefault="00BF1853" w:rsidP="00FF58BF">
      <w:pPr>
        <w:pStyle w:val="Odstavecseseznamem"/>
        <w:numPr>
          <w:ilvl w:val="0"/>
          <w:numId w:val="53"/>
        </w:numPr>
        <w:suppressAutoHyphens w:val="0"/>
        <w:spacing w:before="60" w:after="60" w:line="276" w:lineRule="auto"/>
        <w:ind w:left="1066" w:hanging="357"/>
        <w:jc w:val="both"/>
        <w:rPr>
          <w:rFonts w:ascii="Arial" w:hAnsi="Arial" w:cs="Arial"/>
          <w:sz w:val="20"/>
          <w:szCs w:val="20"/>
        </w:rPr>
      </w:pPr>
      <w:r w:rsidRPr="007E33D3">
        <w:rPr>
          <w:rFonts w:ascii="Arial" w:hAnsi="Arial" w:cs="Arial"/>
          <w:sz w:val="20"/>
          <w:szCs w:val="20"/>
        </w:rPr>
        <w:t>výši bankovní záruky,</w:t>
      </w:r>
    </w:p>
    <w:p w14:paraId="1CCC582C" w14:textId="77777777" w:rsidR="00BF1853" w:rsidRDefault="00BF1853" w:rsidP="00FF58BF">
      <w:pPr>
        <w:pStyle w:val="Odstavecseseznamem"/>
        <w:numPr>
          <w:ilvl w:val="0"/>
          <w:numId w:val="53"/>
        </w:numPr>
        <w:suppressAutoHyphens w:val="0"/>
        <w:spacing w:before="60" w:after="60" w:line="276" w:lineRule="auto"/>
        <w:ind w:left="1066" w:hanging="357"/>
        <w:jc w:val="both"/>
        <w:rPr>
          <w:rFonts w:ascii="Arial" w:hAnsi="Arial" w:cs="Arial"/>
          <w:sz w:val="20"/>
          <w:szCs w:val="20"/>
        </w:rPr>
      </w:pPr>
      <w:r w:rsidRPr="007E33D3">
        <w:rPr>
          <w:rFonts w:ascii="Arial" w:hAnsi="Arial" w:cs="Arial"/>
          <w:sz w:val="20"/>
          <w:szCs w:val="20"/>
        </w:rPr>
        <w:t>účel bankovní záruky,</w:t>
      </w:r>
    </w:p>
    <w:p w14:paraId="665F445B" w14:textId="77777777" w:rsidR="00BF1853" w:rsidRDefault="00BF1853" w:rsidP="00FF58BF">
      <w:pPr>
        <w:pStyle w:val="Odstavecseseznamem"/>
        <w:numPr>
          <w:ilvl w:val="0"/>
          <w:numId w:val="53"/>
        </w:numPr>
        <w:suppressAutoHyphens w:val="0"/>
        <w:spacing w:before="60" w:after="60" w:line="276" w:lineRule="auto"/>
        <w:ind w:left="1066" w:hanging="357"/>
        <w:jc w:val="both"/>
        <w:rPr>
          <w:rFonts w:ascii="Arial" w:hAnsi="Arial" w:cs="Arial"/>
          <w:sz w:val="20"/>
          <w:szCs w:val="20"/>
        </w:rPr>
      </w:pPr>
      <w:r w:rsidRPr="007E33D3">
        <w:rPr>
          <w:rFonts w:ascii="Arial" w:hAnsi="Arial" w:cs="Arial"/>
          <w:sz w:val="20"/>
          <w:szCs w:val="20"/>
        </w:rPr>
        <w:t>označení oprávněného k čerpání přislíbené záruky, tzn. objednatele,</w:t>
      </w:r>
    </w:p>
    <w:p w14:paraId="6FCE55FC" w14:textId="77777777" w:rsidR="00BF1853" w:rsidRDefault="00BF1853" w:rsidP="00FF58BF">
      <w:pPr>
        <w:pStyle w:val="Odstavecseseznamem"/>
        <w:numPr>
          <w:ilvl w:val="0"/>
          <w:numId w:val="53"/>
        </w:numPr>
        <w:suppressAutoHyphens w:val="0"/>
        <w:spacing w:before="60" w:after="60" w:line="276" w:lineRule="auto"/>
        <w:ind w:left="1066" w:hanging="357"/>
        <w:jc w:val="both"/>
        <w:rPr>
          <w:rFonts w:ascii="Arial" w:hAnsi="Arial" w:cs="Arial"/>
          <w:sz w:val="20"/>
          <w:szCs w:val="20"/>
        </w:rPr>
      </w:pPr>
      <w:r w:rsidRPr="007E33D3">
        <w:rPr>
          <w:rFonts w:ascii="Arial" w:hAnsi="Arial" w:cs="Arial"/>
          <w:sz w:val="20"/>
          <w:szCs w:val="20"/>
        </w:rPr>
        <w:t>dobu platnosti bankovní záruky.</w:t>
      </w:r>
    </w:p>
    <w:p w14:paraId="59C59935" w14:textId="77777777" w:rsidR="00BF1853" w:rsidRPr="007E33D3" w:rsidRDefault="00BF1853" w:rsidP="00BF1853">
      <w:pPr>
        <w:numPr>
          <w:ilvl w:val="0"/>
          <w:numId w:val="5"/>
        </w:numPr>
        <w:spacing w:before="240" w:after="240" w:line="276" w:lineRule="auto"/>
        <w:jc w:val="both"/>
        <w:rPr>
          <w:rFonts w:ascii="Arial" w:hAnsi="Arial" w:cs="Arial"/>
          <w:noProof/>
          <w:sz w:val="20"/>
          <w:szCs w:val="20"/>
          <w:lang w:eastAsia="x-none"/>
        </w:rPr>
      </w:pPr>
      <w:r>
        <w:rPr>
          <w:rFonts w:ascii="Arial" w:hAnsi="Arial" w:cs="Arial"/>
          <w:noProof/>
          <w:sz w:val="20"/>
          <w:szCs w:val="20"/>
          <w:lang w:eastAsia="x-none"/>
        </w:rPr>
        <w:lastRenderedPageBreak/>
        <w:t xml:space="preserve">Bankovní záruka dle předchozího ustanovení </w:t>
      </w:r>
      <w:r w:rsidRPr="007E33D3">
        <w:rPr>
          <w:rFonts w:ascii="Arial" w:hAnsi="Arial" w:cs="Arial"/>
          <w:noProof/>
          <w:sz w:val="20"/>
          <w:szCs w:val="20"/>
          <w:lang w:eastAsia="x-none"/>
        </w:rPr>
        <w:t>bude neodvolatelná, bezpodmínečná, na první vyžádání. Bankovní záruka musí v textu dále obsahovat následující oprávnění objednatele k uplatnění práva z bankovní záruky:</w:t>
      </w:r>
    </w:p>
    <w:p w14:paraId="6D90B830" w14:textId="77777777" w:rsidR="00BF1853" w:rsidRPr="00D75CC2" w:rsidRDefault="00BF1853" w:rsidP="00FF58BF">
      <w:pPr>
        <w:pStyle w:val="Odstavecseseznamem"/>
        <w:numPr>
          <w:ilvl w:val="1"/>
          <w:numId w:val="54"/>
        </w:numPr>
        <w:suppressAutoHyphens w:val="0"/>
        <w:spacing w:before="60" w:after="60" w:line="276" w:lineRule="auto"/>
        <w:jc w:val="both"/>
        <w:rPr>
          <w:rFonts w:ascii="Arial" w:hAnsi="Arial" w:cs="Arial"/>
          <w:sz w:val="20"/>
          <w:szCs w:val="20"/>
        </w:rPr>
      </w:pPr>
      <w:r w:rsidRPr="00D75CC2">
        <w:rPr>
          <w:rFonts w:ascii="Arial" w:hAnsi="Arial" w:cs="Arial"/>
          <w:sz w:val="20"/>
          <w:szCs w:val="20"/>
        </w:rPr>
        <w:t>zhotovitel neplní své povinnost ve vztahu k řádnému dokončení díla, nebo</w:t>
      </w:r>
      <w:r>
        <w:rPr>
          <w:rFonts w:ascii="Arial" w:hAnsi="Arial" w:cs="Arial"/>
          <w:sz w:val="20"/>
          <w:szCs w:val="20"/>
        </w:rPr>
        <w:t xml:space="preserve"> </w:t>
      </w:r>
      <w:r w:rsidRPr="00D75CC2">
        <w:rPr>
          <w:rFonts w:ascii="Arial" w:hAnsi="Arial" w:cs="Arial"/>
          <w:sz w:val="20"/>
          <w:szCs w:val="20"/>
        </w:rPr>
        <w:t>byl zjištěn úpadek zhotovitele</w:t>
      </w:r>
      <w:r>
        <w:rPr>
          <w:rFonts w:ascii="Arial" w:hAnsi="Arial" w:cs="Arial"/>
          <w:sz w:val="20"/>
          <w:szCs w:val="20"/>
        </w:rPr>
        <w:t xml:space="preserve"> v případě záruky za řádné dokončení díla,</w:t>
      </w:r>
    </w:p>
    <w:p w14:paraId="63F70930" w14:textId="77777777" w:rsidR="00BF1853" w:rsidRPr="00E17A61" w:rsidRDefault="00BF1853" w:rsidP="00FF58BF">
      <w:pPr>
        <w:pStyle w:val="Odstavecseseznamem"/>
        <w:numPr>
          <w:ilvl w:val="1"/>
          <w:numId w:val="54"/>
        </w:numPr>
        <w:suppressAutoHyphens w:val="0"/>
        <w:spacing w:before="60" w:after="60" w:line="276" w:lineRule="auto"/>
        <w:jc w:val="both"/>
        <w:rPr>
          <w:rFonts w:ascii="Arial" w:hAnsi="Arial" w:cs="Arial"/>
          <w:sz w:val="20"/>
          <w:szCs w:val="20"/>
        </w:rPr>
      </w:pPr>
      <w:r w:rsidRPr="0067172F">
        <w:rPr>
          <w:rFonts w:ascii="Arial" w:hAnsi="Arial" w:cs="Arial"/>
          <w:sz w:val="20"/>
          <w:szCs w:val="20"/>
        </w:rPr>
        <w:t>zhotovitel neplní své povinnosti vyplývající z odpovědnosti za vady díla a převzaté záruky za jakost, nebo</w:t>
      </w:r>
      <w:r w:rsidRPr="00C6476F">
        <w:rPr>
          <w:rFonts w:ascii="Arial" w:hAnsi="Arial" w:cs="Arial"/>
          <w:sz w:val="20"/>
          <w:szCs w:val="20"/>
        </w:rPr>
        <w:t xml:space="preserve"> byl zjištěn úpadek zhotovitele v</w:t>
      </w:r>
      <w:r w:rsidRPr="0067172F">
        <w:rPr>
          <w:rFonts w:ascii="Arial" w:hAnsi="Arial" w:cs="Arial"/>
          <w:sz w:val="20"/>
          <w:szCs w:val="20"/>
        </w:rPr>
        <w:t> případě záruky za plnění záručních podmínek</w:t>
      </w:r>
      <w:r>
        <w:rPr>
          <w:rFonts w:ascii="Arial" w:hAnsi="Arial" w:cs="Arial"/>
          <w:sz w:val="20"/>
          <w:szCs w:val="20"/>
        </w:rPr>
        <w:t>.</w:t>
      </w:r>
    </w:p>
    <w:p w14:paraId="46B46B32" w14:textId="179E4051" w:rsidR="005B65BD" w:rsidRPr="001071C7" w:rsidRDefault="005B65BD" w:rsidP="00BF1853">
      <w:pPr>
        <w:spacing w:before="240" w:line="276" w:lineRule="auto"/>
        <w:jc w:val="center"/>
        <w:rPr>
          <w:rFonts w:ascii="Arial" w:hAnsi="Arial" w:cs="Arial"/>
          <w:b/>
          <w:bCs/>
          <w:color w:val="auto"/>
          <w:sz w:val="20"/>
          <w:szCs w:val="20"/>
        </w:rPr>
      </w:pPr>
      <w:r w:rsidRPr="001071C7">
        <w:rPr>
          <w:rFonts w:ascii="Arial" w:hAnsi="Arial" w:cs="Arial"/>
          <w:b/>
          <w:bCs/>
          <w:color w:val="auto"/>
          <w:sz w:val="20"/>
          <w:szCs w:val="20"/>
        </w:rPr>
        <w:t xml:space="preserve">Článek </w:t>
      </w:r>
      <w:r w:rsidR="00BF1853">
        <w:rPr>
          <w:rFonts w:ascii="Arial" w:hAnsi="Arial" w:cs="Arial"/>
          <w:b/>
          <w:bCs/>
          <w:color w:val="auto"/>
          <w:sz w:val="20"/>
          <w:szCs w:val="20"/>
        </w:rPr>
        <w:t>8</w:t>
      </w:r>
    </w:p>
    <w:p w14:paraId="128149D0" w14:textId="77777777" w:rsidR="005B65BD" w:rsidRPr="001071C7" w:rsidRDefault="005B65BD" w:rsidP="001071C7">
      <w:pPr>
        <w:spacing w:after="240" w:line="276" w:lineRule="auto"/>
        <w:jc w:val="center"/>
        <w:rPr>
          <w:rFonts w:ascii="Arial" w:hAnsi="Arial" w:cs="Arial"/>
          <w:b/>
          <w:color w:val="auto"/>
          <w:sz w:val="20"/>
          <w:szCs w:val="20"/>
        </w:rPr>
      </w:pPr>
      <w:r w:rsidRPr="001071C7">
        <w:rPr>
          <w:rFonts w:ascii="Arial" w:hAnsi="Arial" w:cs="Arial"/>
          <w:b/>
          <w:color w:val="auto"/>
          <w:sz w:val="20"/>
          <w:szCs w:val="20"/>
        </w:rPr>
        <w:t>Provádění díla</w:t>
      </w:r>
    </w:p>
    <w:p w14:paraId="04F97294" w14:textId="076BFF4D" w:rsidR="005B65BD" w:rsidRPr="007246A0" w:rsidRDefault="005B65BD" w:rsidP="00AC686C">
      <w:pPr>
        <w:numPr>
          <w:ilvl w:val="0"/>
          <w:numId w:val="6"/>
        </w:numPr>
        <w:spacing w:before="240" w:after="240" w:line="276" w:lineRule="auto"/>
        <w:jc w:val="both"/>
        <w:rPr>
          <w:rFonts w:ascii="Arial" w:hAnsi="Arial" w:cs="Arial"/>
          <w:sz w:val="20"/>
          <w:szCs w:val="20"/>
        </w:rPr>
      </w:pPr>
      <w:r w:rsidRPr="00C9048C">
        <w:rPr>
          <w:rFonts w:ascii="Arial" w:hAnsi="Arial" w:cs="Arial"/>
          <w:sz w:val="20"/>
          <w:szCs w:val="20"/>
        </w:rPr>
        <w:t xml:space="preserve">Při provádění díla bude zhotovitel dodržovat veškeré účinné obecně závazné právní předpisy, technické a </w:t>
      </w:r>
      <w:r w:rsidRPr="001071C7">
        <w:rPr>
          <w:rFonts w:ascii="Arial" w:hAnsi="Arial" w:cs="Arial"/>
          <w:sz w:val="20"/>
          <w:szCs w:val="20"/>
        </w:rPr>
        <w:t xml:space="preserve">jiné předpisy a rozhodnutí, které se k dílu </w:t>
      </w:r>
      <w:r w:rsidR="00C040B0" w:rsidRPr="001071C7">
        <w:rPr>
          <w:rFonts w:ascii="Arial" w:hAnsi="Arial" w:cs="Arial"/>
          <w:sz w:val="20"/>
          <w:szCs w:val="20"/>
        </w:rPr>
        <w:t>vztahují,</w:t>
      </w:r>
      <w:r w:rsidRPr="001071C7">
        <w:rPr>
          <w:rFonts w:ascii="Arial" w:hAnsi="Arial" w:cs="Arial"/>
          <w:sz w:val="20"/>
          <w:szCs w:val="20"/>
        </w:rPr>
        <w:t xml:space="preserve"> a to i pokud tyto normy nejsou obecně závazné, jakož i </w:t>
      </w:r>
      <w:r w:rsidRPr="00C9048C">
        <w:rPr>
          <w:rFonts w:ascii="Arial" w:hAnsi="Arial" w:cs="Arial"/>
          <w:sz w:val="20"/>
          <w:szCs w:val="20"/>
        </w:rPr>
        <w:t>ujednání této smlouvy vztahující se k předmětu smlouvy a bude se řídit dohodami smluvních stran uzavřenými odpovědnými zástupci v průběhu provádění díla a platnými vyjádřeními příslušných správních orgánů, případně dalších subjektů.</w:t>
      </w:r>
      <w:r w:rsidR="00AC686C">
        <w:rPr>
          <w:rFonts w:ascii="Arial" w:hAnsi="Arial" w:cs="Arial"/>
          <w:sz w:val="20"/>
          <w:szCs w:val="20"/>
        </w:rPr>
        <w:t xml:space="preserve"> </w:t>
      </w:r>
      <w:r w:rsidR="00AC686C" w:rsidRPr="00AC686C">
        <w:rPr>
          <w:rFonts w:ascii="Arial" w:hAnsi="Arial" w:cs="Arial"/>
          <w:sz w:val="20"/>
          <w:szCs w:val="20"/>
        </w:rPr>
        <w:t>Dále se zhotovitel zavazuje</w:t>
      </w:r>
      <w:r w:rsidR="00AC686C">
        <w:rPr>
          <w:rFonts w:ascii="Arial" w:hAnsi="Arial" w:cs="Arial"/>
          <w:sz w:val="20"/>
          <w:szCs w:val="20"/>
        </w:rPr>
        <w:t xml:space="preserve"> při realizaci díla</w:t>
      </w:r>
      <w:r w:rsidR="00AC686C" w:rsidRPr="00AC686C">
        <w:rPr>
          <w:rFonts w:ascii="Arial" w:hAnsi="Arial" w:cs="Arial"/>
          <w:sz w:val="20"/>
          <w:szCs w:val="20"/>
        </w:rPr>
        <w:t xml:space="preserve"> dodržovat veškeré hygienické předpisy a podmínky ochrany životního prostředí.</w:t>
      </w:r>
    </w:p>
    <w:p w14:paraId="70AD4C36" w14:textId="77777777" w:rsidR="005B65BD" w:rsidRPr="00C9048C" w:rsidRDefault="005B65BD" w:rsidP="00D83F7B">
      <w:pPr>
        <w:numPr>
          <w:ilvl w:val="0"/>
          <w:numId w:val="6"/>
        </w:numPr>
        <w:spacing w:before="240" w:after="240" w:line="276" w:lineRule="auto"/>
        <w:ind w:left="357" w:hanging="357"/>
        <w:jc w:val="both"/>
        <w:rPr>
          <w:rFonts w:ascii="Arial" w:hAnsi="Arial" w:cs="Arial"/>
          <w:sz w:val="20"/>
          <w:szCs w:val="20"/>
        </w:rPr>
      </w:pPr>
      <w:r w:rsidRPr="007246A0">
        <w:rPr>
          <w:rFonts w:ascii="Arial" w:hAnsi="Arial" w:cs="Arial"/>
          <w:sz w:val="20"/>
          <w:szCs w:val="20"/>
        </w:rPr>
        <w:t>Smluvní strany se zavazují vyvinout veškeré úsilí k vytvoření potřebných podmínek pro realizaci díla za podmínek v této smlouvě stanovených. Zhotovitel se zavazuje bezodkladně informovat objednatele o okolnostech, které mohou mít vliv na plnění předmětu smlouvy.</w:t>
      </w:r>
    </w:p>
    <w:p w14:paraId="4351B984" w14:textId="7777777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Veškeré věci potřebné k provedení díla zajišťuje zhotovitel na svůj náklad a nebezpečí.</w:t>
      </w:r>
    </w:p>
    <w:p w14:paraId="3146C735" w14:textId="4E6E33B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je povinen při realizaci díla umožnit výkon technického dozoru stavebníka. Technický dozor stavebníka je prováděn na základě uzavřené smlouvy mezi objednatelem a technickým dozorem stavebníka.  V případě jeho provádění jiným právním subjektem nesmí provádět technický dozor stavebníka ani osoba s</w:t>
      </w:r>
      <w:r w:rsidR="0094774F">
        <w:rPr>
          <w:rFonts w:ascii="Arial" w:hAnsi="Arial" w:cs="Arial"/>
          <w:sz w:val="20"/>
          <w:szCs w:val="20"/>
        </w:rPr>
        <w:t xml:space="preserve">e zhotovitelem </w:t>
      </w:r>
      <w:r w:rsidRPr="00E17A61">
        <w:rPr>
          <w:rFonts w:ascii="Arial" w:hAnsi="Arial" w:cs="Arial"/>
          <w:sz w:val="20"/>
          <w:szCs w:val="20"/>
        </w:rPr>
        <w:t>propojená. Zhotovitel je povinen umožnit výkon autorského dozoru projektanta i výkon činnosti koordinátora BOZP, je-li to vyžadováno právními předpisy.</w:t>
      </w:r>
    </w:p>
    <w:p w14:paraId="03551652" w14:textId="77777777" w:rsidR="001F263E"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Zásady kontroly zhotovitelem prováděných prací, stanovení organizace kontrolních dnů a postup při kontrole konstrukcí, které budou dalším postupem zakryty:</w:t>
      </w:r>
    </w:p>
    <w:p w14:paraId="30B7A0E4" w14:textId="19E7A34E" w:rsidR="00CB30A5" w:rsidRPr="00CB30A5" w:rsidRDefault="00CB30A5" w:rsidP="00FF58BF">
      <w:pPr>
        <w:pStyle w:val="Seznam3"/>
        <w:numPr>
          <w:ilvl w:val="0"/>
          <w:numId w:val="55"/>
        </w:numPr>
        <w:suppressAutoHyphens w:val="0"/>
        <w:spacing w:line="276" w:lineRule="auto"/>
        <w:contextualSpacing w:val="0"/>
        <w:jc w:val="both"/>
        <w:rPr>
          <w:rFonts w:ascii="Arial" w:hAnsi="Arial" w:cs="Arial"/>
          <w:sz w:val="20"/>
          <w:szCs w:val="20"/>
        </w:rPr>
      </w:pPr>
      <w:r w:rsidRPr="00CB30A5">
        <w:rPr>
          <w:rFonts w:ascii="Arial" w:hAnsi="Arial" w:cs="Arial"/>
          <w:sz w:val="20"/>
          <w:szCs w:val="20"/>
        </w:rPr>
        <w:t xml:space="preserve">V průběhu provádění díla budou konány </w:t>
      </w:r>
      <w:r w:rsidRPr="00CB30A5">
        <w:rPr>
          <w:rFonts w:ascii="Arial" w:hAnsi="Arial" w:cs="Arial"/>
          <w:b/>
          <w:sz w:val="20"/>
          <w:szCs w:val="20"/>
        </w:rPr>
        <w:t>kontrolní dny stavby</w:t>
      </w:r>
      <w:r w:rsidRPr="00CB30A5">
        <w:rPr>
          <w:rFonts w:ascii="Arial" w:hAnsi="Arial" w:cs="Arial"/>
          <w:sz w:val="20"/>
          <w:szCs w:val="20"/>
        </w:rPr>
        <w:t xml:space="preserve">, jejichž strukturu a cyklus určí podle potřeby stavby po dohodě se zhotovitelem objednatel </w:t>
      </w:r>
      <w:bookmarkStart w:id="2" w:name="_Hlk94000449"/>
      <w:r w:rsidRPr="00CB30A5">
        <w:rPr>
          <w:rFonts w:ascii="Arial" w:hAnsi="Arial" w:cs="Arial"/>
          <w:sz w:val="20"/>
          <w:szCs w:val="20"/>
        </w:rPr>
        <w:t>prostřednictvím technického dozoru</w:t>
      </w:r>
      <w:bookmarkEnd w:id="2"/>
      <w:r w:rsidRPr="00CB30A5">
        <w:rPr>
          <w:rFonts w:ascii="Arial" w:hAnsi="Arial" w:cs="Arial"/>
          <w:sz w:val="20"/>
          <w:szCs w:val="20"/>
        </w:rPr>
        <w:t>. Kontrolní dny budou svolávány objednatelem prostřednictvím technického dozoru. Zástupci zhotovitele a objednatele jsou povinni se jich zúčastnit. V případě potřeby zabezpečuje zhotovitel účast dalších osob poskytujících části plnění na základě smluvních vztahů se zhotovitelem (poddodavatelů), popř. účast zástupců výrobců věcí použitých při provádění díla. Zápis z kontrolních dnů zajišťuje objednatel prostřednictvím technického dozoru</w:t>
      </w:r>
      <w:r w:rsidR="00BB18D7">
        <w:rPr>
          <w:rFonts w:ascii="Arial" w:hAnsi="Arial" w:cs="Arial"/>
          <w:sz w:val="20"/>
          <w:szCs w:val="20"/>
        </w:rPr>
        <w:t xml:space="preserve"> v době konání kontrolních dnů</w:t>
      </w:r>
      <w:r w:rsidRPr="00CB30A5">
        <w:rPr>
          <w:rFonts w:ascii="Arial" w:hAnsi="Arial" w:cs="Arial"/>
          <w:sz w:val="20"/>
          <w:szCs w:val="20"/>
        </w:rPr>
        <w:t xml:space="preserve">. Kontrolní dny budou svolávány min. 1x za </w:t>
      </w:r>
      <w:r>
        <w:rPr>
          <w:rFonts w:ascii="Arial" w:hAnsi="Arial" w:cs="Arial"/>
          <w:sz w:val="20"/>
          <w:szCs w:val="20"/>
        </w:rPr>
        <w:t>14</w:t>
      </w:r>
      <w:r w:rsidRPr="00CB30A5">
        <w:rPr>
          <w:rFonts w:ascii="Arial" w:hAnsi="Arial" w:cs="Arial"/>
          <w:sz w:val="20"/>
          <w:szCs w:val="20"/>
        </w:rPr>
        <w:t xml:space="preserve"> dní.</w:t>
      </w:r>
      <w:r>
        <w:rPr>
          <w:rFonts w:ascii="Arial" w:hAnsi="Arial" w:cs="Arial"/>
          <w:sz w:val="20"/>
          <w:szCs w:val="20"/>
        </w:rPr>
        <w:t xml:space="preserve"> </w:t>
      </w:r>
      <w:r w:rsidRPr="00E17A61">
        <w:rPr>
          <w:rFonts w:ascii="Arial" w:hAnsi="Arial" w:cs="Arial"/>
          <w:sz w:val="20"/>
          <w:szCs w:val="20"/>
        </w:rPr>
        <w:t>Do zápisu budou uvedeny všechny skutečnosti rozhodné pro plnění smlouvy. Zápisy bude technický dozor objednateli zasílat emailovou poštou</w:t>
      </w:r>
      <w:r>
        <w:rPr>
          <w:rFonts w:ascii="Arial" w:hAnsi="Arial" w:cs="Arial"/>
          <w:sz w:val="20"/>
          <w:szCs w:val="20"/>
        </w:rPr>
        <w:t xml:space="preserve"> do 2 dnů ode dne konání kontrolního dne</w:t>
      </w:r>
      <w:r w:rsidRPr="00E17A61">
        <w:rPr>
          <w:rFonts w:ascii="Arial" w:hAnsi="Arial" w:cs="Arial"/>
          <w:sz w:val="20"/>
          <w:szCs w:val="20"/>
        </w:rPr>
        <w:t>. Objednatel je povinen sledovat jejich obsah.</w:t>
      </w:r>
    </w:p>
    <w:p w14:paraId="0FA41AC8" w14:textId="77777777" w:rsidR="00CB30A5" w:rsidRPr="00CB30A5" w:rsidRDefault="00CB30A5" w:rsidP="00CB30A5">
      <w:pPr>
        <w:pStyle w:val="Seznam3"/>
        <w:suppressAutoHyphens w:val="0"/>
        <w:spacing w:line="276" w:lineRule="auto"/>
        <w:ind w:left="794" w:firstLine="0"/>
        <w:contextualSpacing w:val="0"/>
        <w:jc w:val="both"/>
        <w:rPr>
          <w:rFonts w:ascii="Arial" w:hAnsi="Arial" w:cs="Arial"/>
          <w:sz w:val="20"/>
          <w:szCs w:val="20"/>
        </w:rPr>
      </w:pPr>
      <w:r w:rsidRPr="00CB30A5">
        <w:rPr>
          <w:rFonts w:ascii="Arial" w:hAnsi="Arial" w:cs="Arial"/>
          <w:sz w:val="20"/>
          <w:szCs w:val="20"/>
        </w:rPr>
        <w:t xml:space="preserve">Objednatel má právo svolávat i mimořádné kontrolní dny dle potřeby stavby. </w:t>
      </w:r>
    </w:p>
    <w:p w14:paraId="25A416DE" w14:textId="77777777" w:rsidR="00CB30A5" w:rsidRPr="00CB30A5" w:rsidRDefault="00CB30A5" w:rsidP="00CB30A5">
      <w:pPr>
        <w:pStyle w:val="Seznam3"/>
        <w:suppressAutoHyphens w:val="0"/>
        <w:spacing w:before="240" w:after="240" w:line="276" w:lineRule="auto"/>
        <w:ind w:left="794" w:firstLine="0"/>
        <w:contextualSpacing w:val="0"/>
        <w:jc w:val="both"/>
        <w:rPr>
          <w:rFonts w:ascii="Arial" w:hAnsi="Arial" w:cs="Arial"/>
          <w:sz w:val="20"/>
          <w:szCs w:val="20"/>
        </w:rPr>
      </w:pPr>
      <w:r w:rsidRPr="00CB30A5">
        <w:rPr>
          <w:rFonts w:ascii="Arial" w:hAnsi="Arial" w:cs="Arial"/>
          <w:sz w:val="20"/>
          <w:szCs w:val="20"/>
        </w:rPr>
        <w:t>Závěry z kontrolního dne jsou pro obě strany závazné, nemohou však změnit ustanovení této smlouvy.</w:t>
      </w:r>
    </w:p>
    <w:p w14:paraId="03ADDB65" w14:textId="77777777" w:rsidR="001F263E" w:rsidRDefault="001F263E" w:rsidP="00FF58BF">
      <w:pPr>
        <w:numPr>
          <w:ilvl w:val="0"/>
          <w:numId w:val="17"/>
        </w:numPr>
        <w:suppressAutoHyphens w:val="0"/>
        <w:spacing w:line="276" w:lineRule="auto"/>
        <w:ind w:right="-17"/>
        <w:jc w:val="both"/>
        <w:rPr>
          <w:rFonts w:ascii="Arial" w:hAnsi="Arial" w:cs="Arial"/>
          <w:sz w:val="20"/>
          <w:szCs w:val="20"/>
        </w:rPr>
      </w:pPr>
      <w:r w:rsidRPr="00E17A61">
        <w:rPr>
          <w:rFonts w:ascii="Arial" w:hAnsi="Arial" w:cs="Arial"/>
          <w:sz w:val="20"/>
          <w:szCs w:val="20"/>
        </w:rPr>
        <w:t>V případě zjištění vady v dosavadním postupu zhotovitele při plnění předmětu smlouvy uplatní objednatel u zhotovitele nárok na okamžité odstranění vady.</w:t>
      </w:r>
    </w:p>
    <w:p w14:paraId="64C45F01" w14:textId="77777777" w:rsidR="003A15FF" w:rsidRPr="003A15FF" w:rsidRDefault="003A15FF" w:rsidP="003A15FF">
      <w:pPr>
        <w:suppressAutoHyphens w:val="0"/>
        <w:spacing w:line="276" w:lineRule="auto"/>
        <w:ind w:left="757" w:right="-17"/>
        <w:jc w:val="both"/>
        <w:rPr>
          <w:rFonts w:ascii="Arial" w:hAnsi="Arial" w:cs="Arial"/>
          <w:sz w:val="16"/>
          <w:szCs w:val="16"/>
        </w:rPr>
      </w:pPr>
    </w:p>
    <w:p w14:paraId="3FC671C1" w14:textId="77777777" w:rsidR="001F263E" w:rsidRDefault="001F263E" w:rsidP="00FF58BF">
      <w:pPr>
        <w:numPr>
          <w:ilvl w:val="0"/>
          <w:numId w:val="17"/>
        </w:numPr>
        <w:suppressAutoHyphens w:val="0"/>
        <w:spacing w:line="276" w:lineRule="auto"/>
        <w:ind w:right="-17"/>
        <w:jc w:val="both"/>
        <w:rPr>
          <w:rFonts w:ascii="Arial" w:hAnsi="Arial" w:cs="Arial"/>
          <w:sz w:val="20"/>
          <w:szCs w:val="20"/>
        </w:rPr>
      </w:pPr>
      <w:r w:rsidRPr="00E17A61">
        <w:rPr>
          <w:rFonts w:ascii="Arial" w:hAnsi="Arial" w:cs="Arial"/>
          <w:sz w:val="20"/>
          <w:szCs w:val="20"/>
        </w:rPr>
        <w:t xml:space="preserve">Zhotovitel odpovídá za to, že pro uskutečnění předmětu smlouvy budou vždy a zásadně použity pouze výrobky řádné a objednavatelem požadované kvality. </w:t>
      </w:r>
    </w:p>
    <w:p w14:paraId="42C5758F" w14:textId="77777777" w:rsidR="003A15FF" w:rsidRPr="003A15FF" w:rsidRDefault="003A15FF" w:rsidP="003A15FF">
      <w:pPr>
        <w:suppressAutoHyphens w:val="0"/>
        <w:spacing w:line="276" w:lineRule="auto"/>
        <w:ind w:right="-17"/>
        <w:jc w:val="both"/>
        <w:rPr>
          <w:rFonts w:ascii="Arial" w:hAnsi="Arial" w:cs="Arial"/>
          <w:sz w:val="16"/>
          <w:szCs w:val="16"/>
        </w:rPr>
      </w:pPr>
    </w:p>
    <w:p w14:paraId="3B06DE91" w14:textId="77777777" w:rsidR="001F263E" w:rsidRDefault="001F263E" w:rsidP="00FF58BF">
      <w:pPr>
        <w:numPr>
          <w:ilvl w:val="0"/>
          <w:numId w:val="17"/>
        </w:numPr>
        <w:suppressAutoHyphens w:val="0"/>
        <w:spacing w:line="276" w:lineRule="auto"/>
        <w:ind w:right="-17"/>
        <w:jc w:val="both"/>
        <w:rPr>
          <w:rFonts w:ascii="Arial" w:hAnsi="Arial" w:cs="Arial"/>
          <w:sz w:val="20"/>
          <w:szCs w:val="20"/>
        </w:rPr>
      </w:pPr>
      <w:r w:rsidRPr="00E17A61">
        <w:rPr>
          <w:rFonts w:ascii="Arial" w:hAnsi="Arial" w:cs="Arial"/>
          <w:sz w:val="20"/>
          <w:szCs w:val="20"/>
        </w:rPr>
        <w:lastRenderedPageBreak/>
        <w:t>Zhotovitel je povinen průběžně před zabudováním materiálu prokazatelně předkládat objednateli příslušné atesty na materiály a zařízení (i za své subdodavatele).</w:t>
      </w:r>
    </w:p>
    <w:p w14:paraId="4B5A0D72" w14:textId="77777777" w:rsidR="003A15FF" w:rsidRPr="003A15FF" w:rsidRDefault="003A15FF" w:rsidP="003A15FF">
      <w:pPr>
        <w:suppressAutoHyphens w:val="0"/>
        <w:spacing w:line="276" w:lineRule="auto"/>
        <w:ind w:right="-17"/>
        <w:jc w:val="both"/>
        <w:rPr>
          <w:rFonts w:ascii="Arial" w:hAnsi="Arial" w:cs="Arial"/>
          <w:sz w:val="16"/>
          <w:szCs w:val="16"/>
        </w:rPr>
      </w:pPr>
    </w:p>
    <w:p w14:paraId="11953845" w14:textId="77777777" w:rsidR="001F263E" w:rsidRDefault="001F263E" w:rsidP="00FF58BF">
      <w:pPr>
        <w:numPr>
          <w:ilvl w:val="0"/>
          <w:numId w:val="17"/>
        </w:numPr>
        <w:suppressAutoHyphens w:val="0"/>
        <w:spacing w:line="276" w:lineRule="auto"/>
        <w:ind w:right="-17"/>
        <w:jc w:val="both"/>
        <w:rPr>
          <w:rFonts w:ascii="Arial" w:hAnsi="Arial" w:cs="Arial"/>
          <w:bCs/>
          <w:sz w:val="20"/>
          <w:szCs w:val="20"/>
        </w:rPr>
      </w:pPr>
      <w:r w:rsidRPr="00E17A61">
        <w:rPr>
          <w:rFonts w:ascii="Arial" w:hAnsi="Arial" w:cs="Arial"/>
          <w:bCs/>
          <w:sz w:val="20"/>
          <w:szCs w:val="20"/>
        </w:rPr>
        <w:t>Zhotovitel ručí za kvalitu a termín prací prováděných subdodavateli.</w:t>
      </w:r>
    </w:p>
    <w:p w14:paraId="490DBA4B" w14:textId="77777777" w:rsidR="003A15FF" w:rsidRPr="003A15FF" w:rsidRDefault="003A15FF" w:rsidP="003A15FF">
      <w:pPr>
        <w:suppressAutoHyphens w:val="0"/>
        <w:spacing w:line="276" w:lineRule="auto"/>
        <w:ind w:right="-17"/>
        <w:jc w:val="both"/>
        <w:rPr>
          <w:rFonts w:ascii="Arial" w:hAnsi="Arial" w:cs="Arial"/>
          <w:bCs/>
          <w:sz w:val="16"/>
          <w:szCs w:val="16"/>
        </w:rPr>
      </w:pPr>
    </w:p>
    <w:p w14:paraId="249C6F82" w14:textId="77777777" w:rsidR="001F263E" w:rsidRPr="00E17A61" w:rsidRDefault="001F263E" w:rsidP="00FF58BF">
      <w:pPr>
        <w:numPr>
          <w:ilvl w:val="0"/>
          <w:numId w:val="17"/>
        </w:numPr>
        <w:suppressAutoHyphens w:val="0"/>
        <w:spacing w:line="276" w:lineRule="auto"/>
        <w:ind w:right="-17"/>
        <w:jc w:val="both"/>
        <w:rPr>
          <w:rFonts w:ascii="Arial" w:hAnsi="Arial" w:cs="Arial"/>
          <w:bCs/>
          <w:sz w:val="20"/>
          <w:szCs w:val="20"/>
        </w:rPr>
      </w:pPr>
      <w:r w:rsidRPr="00E17A61">
        <w:rPr>
          <w:rFonts w:ascii="Arial" w:hAnsi="Arial" w:cs="Arial"/>
          <w:bCs/>
          <w:sz w:val="20"/>
          <w:szCs w:val="20"/>
        </w:rPr>
        <w:t>Při kontrole konstrukcí, které budou zakryty, vyzve zhotovitel objednatele písemně prokazatelně 3 pracovní dny před zakrytím konstrukcí k fyzické prohlídce provedených prací. Po prohlídce těchto konstrukcí a po písemném odsouhlasení jejich řádného provedení objednatelem mohou být konstrukce zakryty.</w:t>
      </w:r>
    </w:p>
    <w:p w14:paraId="206E89CC" w14:textId="7777777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 xml:space="preserve">Zhotovitel je při realizaci stavby povinen řídit se pokyny koordinátora BOZP stanoveného objednatelem v souladu se zákonem č. 309/2006 Sb., o zajištění dalších podmínek bezpečnosti a ochrany zdraví při práci, ve znění pozdějších předpisů a nařízením vlády č. 591/2006 Sb., o bližších minimálních požadavcích na bezpečnost a ochranu zdraví při práci na staveništích.  </w:t>
      </w:r>
    </w:p>
    <w:p w14:paraId="4BA91A18" w14:textId="7777777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zodpovídá za to, že předmět této smlouvy bude zhotovený podle uzavřené smlouvy a že po dobu záruky bude mít vlastnosti dojednané v této smlouvě. Odpovědnost za vady díla bude řešena dle občanského zákoníku.</w:t>
      </w:r>
    </w:p>
    <w:p w14:paraId="315AF365" w14:textId="77777777" w:rsidR="001F263E" w:rsidRPr="005041D8"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5041D8">
        <w:rPr>
          <w:rFonts w:ascii="Arial" w:hAnsi="Arial" w:cs="Arial"/>
          <w:sz w:val="20"/>
          <w:szCs w:val="20"/>
        </w:rPr>
        <w:t>Zhotovitel bude při zhotovení díla postupovat s náležitou odbornou péčí. Při realizaci bude zhotovitel postupovat v souladu s „Všeobecnými TKP staveb pozemních komunikací, kapitola 1“, v platném znění, schválenými MD-OI č. j. 653/07-910-IPK/1 ze dne 6. 8. 2007 v platném znění s účinností od 1. 9. 2007, se současným zrušením druhého znění této kapitoly TKP schváleného MDS-OPK, č.j. 23299/98-120 ze dne 30. 6. 1998 a její přílohy č. 9 schválené MDS-OPK č.j. 17236/00-120 ze dne 21. 2. 2000 MDS-OPK č.j. 23299/98-120 ze dne 30.6.1998 včetně pozdějších novel. Dále dle všech TKP kapitola 2-31 staveb pozemních komunikací, TP a ČSN majících vazbu na realizaci předmětu díla a které odpovídají jednotlivým navrženým technologiím stavebních prací.</w:t>
      </w:r>
    </w:p>
    <w:p w14:paraId="09383A05" w14:textId="7777777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je povinen zajistit vydání stanovení přechodné i místní úpravy provozu na pozemní komunikaci a vydání rozhodnutí o uzavírce předmětné silnice.</w:t>
      </w:r>
    </w:p>
    <w:p w14:paraId="4D167A81" w14:textId="7777777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 xml:space="preserve">Na základě vydaného stanovení přechodné i místní úpravy provozu na pozemní komunikaci provede zhotovitel na svůj náklad, nebezpečí a zodpovědnost osazení přechodného i trvalého dopravního značení, odpovídá za instalované DZ a SSZ. </w:t>
      </w:r>
    </w:p>
    <w:p w14:paraId="7266728A" w14:textId="7777777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Po dokončení stavby je zhotovitel povinen zajistit odstranění provizorního dopravního značení, uvedení místa dočasně zabraného prováděním prací do původního stavu.</w:t>
      </w:r>
    </w:p>
    <w:p w14:paraId="5F450381" w14:textId="7777777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je povinen zajistit odstranění případného znečištění vozovky a škody vzniklé vlivem stavby.</w:t>
      </w:r>
    </w:p>
    <w:p w14:paraId="75A450F0" w14:textId="77777777" w:rsidR="001F263E" w:rsidRPr="00E17A61"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je povinen zajistit splnění všech podmínek a požadavků dle vyjádření dotčených orgánů, organizací, správců inženýrských sítí a vlastníků dotčených nemovitostí zapracovaných do PD, v případě dodatečných požadavků budou tyto předem písemně odsouhlaseny objednatelem, příp. povolujícím úřadem.</w:t>
      </w:r>
    </w:p>
    <w:p w14:paraId="3BC208AA" w14:textId="77777777" w:rsidR="001F263E" w:rsidRPr="00F85D40"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si zajistí na svůj náklad odběr a úhradu elektrické energie, vodného, stočného a dalších odebraných médií přímo u jejich dodavatelů. Zhotovitel zabezpečí na své náklady a na svou odpově</w:t>
      </w:r>
      <w:r w:rsidRPr="00F85D40">
        <w:rPr>
          <w:rFonts w:ascii="Arial" w:hAnsi="Arial" w:cs="Arial"/>
          <w:sz w:val="20"/>
          <w:szCs w:val="20"/>
        </w:rPr>
        <w:t>dnost řádné měření jejich odběru.</w:t>
      </w:r>
    </w:p>
    <w:p w14:paraId="1DD336CE" w14:textId="0C96CA63" w:rsidR="001F263E" w:rsidRPr="00F85D40"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F85D40">
        <w:rPr>
          <w:rFonts w:ascii="Arial" w:hAnsi="Arial" w:cs="Arial"/>
          <w:sz w:val="20"/>
          <w:szCs w:val="20"/>
        </w:rPr>
        <w:t>Zhotovitel odpovídá za bezpečnost a ochranu zdraví všech osob v prostoru staveniště, dodržování bezpečnostních, hygienických a požárních předpisů, včetně prostorů zařízení staveniště a bezpečnosti silničního provozu v prostoru staveniště.</w:t>
      </w:r>
      <w:r w:rsidR="00AC686C">
        <w:rPr>
          <w:rFonts w:ascii="Arial" w:hAnsi="Arial" w:cs="Arial"/>
          <w:sz w:val="20"/>
          <w:szCs w:val="20"/>
        </w:rPr>
        <w:t xml:space="preserve"> </w:t>
      </w:r>
    </w:p>
    <w:p w14:paraId="0796E3D1" w14:textId="77777777" w:rsidR="00BF1853" w:rsidRDefault="00BF1853" w:rsidP="00FF58BF">
      <w:pPr>
        <w:widowControl w:val="0"/>
        <w:numPr>
          <w:ilvl w:val="0"/>
          <w:numId w:val="18"/>
        </w:numPr>
        <w:suppressAutoHyphens w:val="0"/>
        <w:spacing w:before="120" w:after="120" w:line="276" w:lineRule="auto"/>
        <w:jc w:val="both"/>
        <w:rPr>
          <w:rFonts w:ascii="Arial" w:hAnsi="Arial" w:cs="Arial"/>
          <w:sz w:val="20"/>
          <w:szCs w:val="20"/>
        </w:rPr>
      </w:pPr>
      <w:r>
        <w:rPr>
          <w:rFonts w:ascii="Arial" w:hAnsi="Arial" w:cs="Arial"/>
          <w:sz w:val="20"/>
          <w:szCs w:val="20"/>
        </w:rPr>
        <w:t>Stavební deník:</w:t>
      </w:r>
    </w:p>
    <w:p w14:paraId="0C1B6EAB" w14:textId="0D6370EE" w:rsidR="00452AD5" w:rsidRPr="00AB45AD" w:rsidRDefault="00452AD5" w:rsidP="00BF1853">
      <w:pPr>
        <w:widowControl w:val="0"/>
        <w:suppressAutoHyphens w:val="0"/>
        <w:spacing w:before="120" w:after="120" w:line="276" w:lineRule="auto"/>
        <w:ind w:left="397"/>
        <w:jc w:val="both"/>
        <w:rPr>
          <w:rFonts w:ascii="Arial" w:hAnsi="Arial" w:cs="Arial"/>
          <w:bCs/>
          <w:sz w:val="20"/>
          <w:szCs w:val="20"/>
        </w:rPr>
      </w:pPr>
      <w:r w:rsidRPr="00452AD5">
        <w:rPr>
          <w:rFonts w:ascii="Arial" w:hAnsi="Arial" w:cs="Arial"/>
          <w:bCs/>
          <w:sz w:val="20"/>
          <w:szCs w:val="20"/>
        </w:rPr>
        <w:t xml:space="preserve">Zhotovitel povede stavební deník jako doklad o průběhu stavby, a to ode dne převzetí staveniště v souladu s příslušnými právními předpisy. V souladu s příslušnými právními předpisy musí být stavební deník veden </w:t>
      </w:r>
      <w:r w:rsidRPr="00527C2E">
        <w:rPr>
          <w:rFonts w:ascii="Arial" w:hAnsi="Arial" w:cs="Arial"/>
          <w:b/>
          <w:sz w:val="20"/>
          <w:szCs w:val="20"/>
        </w:rPr>
        <w:t>v elektronické formě.</w:t>
      </w:r>
    </w:p>
    <w:p w14:paraId="3CEF95AF" w14:textId="77777777" w:rsidR="00BF1853" w:rsidRPr="00AB45AD" w:rsidRDefault="00BF1853" w:rsidP="00BF1853">
      <w:pPr>
        <w:pStyle w:val="Pokraovnseznamu3"/>
        <w:suppressAutoHyphens w:val="0"/>
        <w:spacing w:before="240" w:after="240" w:line="276" w:lineRule="auto"/>
        <w:ind w:left="397"/>
        <w:contextualSpacing w:val="0"/>
        <w:jc w:val="both"/>
        <w:rPr>
          <w:rFonts w:ascii="Arial" w:hAnsi="Arial" w:cs="Arial"/>
          <w:sz w:val="20"/>
          <w:szCs w:val="20"/>
        </w:rPr>
      </w:pPr>
      <w:r w:rsidRPr="00AB45AD">
        <w:rPr>
          <w:rFonts w:ascii="Arial" w:hAnsi="Arial" w:cs="Arial"/>
          <w:sz w:val="20"/>
          <w:szCs w:val="20"/>
        </w:rPr>
        <w:t>Jméno osoby oprávněné podepisovat zápisy ve stavebním deníku bude uvedeno oběma stranami zápisem v úvodním listu každého deníku.</w:t>
      </w:r>
    </w:p>
    <w:p w14:paraId="4E4E22F4" w14:textId="77777777" w:rsidR="00BF1853" w:rsidRDefault="00BF1853" w:rsidP="00BF1853">
      <w:pPr>
        <w:pStyle w:val="Pokraovnseznamu3"/>
        <w:suppressAutoHyphens w:val="0"/>
        <w:spacing w:before="240" w:after="240" w:line="276" w:lineRule="auto"/>
        <w:ind w:left="397"/>
        <w:contextualSpacing w:val="0"/>
        <w:jc w:val="both"/>
        <w:rPr>
          <w:rFonts w:ascii="Arial" w:hAnsi="Arial" w:cs="Arial"/>
          <w:sz w:val="20"/>
          <w:szCs w:val="20"/>
        </w:rPr>
      </w:pPr>
      <w:r w:rsidRPr="00AB45AD">
        <w:rPr>
          <w:rFonts w:ascii="Arial" w:hAnsi="Arial" w:cs="Arial"/>
          <w:sz w:val="20"/>
          <w:szCs w:val="20"/>
        </w:rPr>
        <w:lastRenderedPageBreak/>
        <w:t>K obsahu stavebního deníku vedeného v elektronické formě umožní zhotovitel přístup objednateli a jeho zástupcům včetně TDS kdykoliv na jejich požádání, stejně tak zhotovitel umožní těmto osobám kdykoliv pořízení kopie stavebního deníku.</w:t>
      </w:r>
    </w:p>
    <w:p w14:paraId="269FD651" w14:textId="77777777" w:rsidR="00BF1853" w:rsidRPr="00AB45AD" w:rsidRDefault="00BF1853" w:rsidP="00BF1853">
      <w:pPr>
        <w:pStyle w:val="Pokraovnseznamu3"/>
        <w:suppressAutoHyphens w:val="0"/>
        <w:spacing w:before="240" w:after="240" w:line="276" w:lineRule="auto"/>
        <w:ind w:left="397"/>
        <w:contextualSpacing w:val="0"/>
        <w:jc w:val="both"/>
        <w:rPr>
          <w:rFonts w:ascii="Arial" w:hAnsi="Arial" w:cs="Arial"/>
          <w:sz w:val="20"/>
          <w:szCs w:val="20"/>
        </w:rPr>
      </w:pPr>
      <w:r>
        <w:rPr>
          <w:rFonts w:ascii="Arial" w:hAnsi="Arial" w:cs="Arial"/>
          <w:sz w:val="20"/>
          <w:szCs w:val="20"/>
        </w:rPr>
        <w:t>Zhotovitel zajistí společné datové prostředí, kde bude udržovat aktuální dokumenty, průzkumy, výkresy, vyjádření dokumentace dle smlouvy o dílo tak, aby byly k dispozici objednateli. Uživatelské rozhraní systému bude kompletně v českém jazyce.</w:t>
      </w:r>
    </w:p>
    <w:p w14:paraId="5CED9593" w14:textId="0E02DF13" w:rsidR="00BF1853" w:rsidRPr="005A1519" w:rsidRDefault="00BF1853" w:rsidP="00BF1853">
      <w:pPr>
        <w:pStyle w:val="Pokraovnseznamu3"/>
        <w:suppressAutoHyphens w:val="0"/>
        <w:spacing w:before="240" w:after="240" w:line="276" w:lineRule="auto"/>
        <w:ind w:left="397"/>
        <w:contextualSpacing w:val="0"/>
        <w:jc w:val="both"/>
      </w:pPr>
      <w:r w:rsidRPr="00AB45AD">
        <w:rPr>
          <w:rFonts w:ascii="Arial" w:hAnsi="Arial" w:cs="Arial"/>
          <w:sz w:val="20"/>
          <w:szCs w:val="20"/>
        </w:rPr>
        <w:t xml:space="preserve">Není-li v tomto článku smlouvy uvedeno jinak, platí pro vedení stavebního deníku a jeho obsahové náležitosti ustanovení vyhl. č. </w:t>
      </w:r>
      <w:r w:rsidR="007A6363">
        <w:rPr>
          <w:rFonts w:ascii="Arial" w:hAnsi="Arial" w:cs="Arial"/>
          <w:sz w:val="20"/>
          <w:szCs w:val="20"/>
        </w:rPr>
        <w:t>131</w:t>
      </w:r>
      <w:r w:rsidRPr="00AB45AD">
        <w:rPr>
          <w:rFonts w:ascii="Arial" w:hAnsi="Arial" w:cs="Arial"/>
          <w:sz w:val="20"/>
          <w:szCs w:val="20"/>
        </w:rPr>
        <w:t>/</w:t>
      </w:r>
      <w:r w:rsidR="007A6363" w:rsidRPr="00AB45AD">
        <w:rPr>
          <w:rFonts w:ascii="Arial" w:hAnsi="Arial" w:cs="Arial"/>
          <w:sz w:val="20"/>
          <w:szCs w:val="20"/>
        </w:rPr>
        <w:t>20</w:t>
      </w:r>
      <w:r w:rsidR="007A6363">
        <w:rPr>
          <w:rFonts w:ascii="Arial" w:hAnsi="Arial" w:cs="Arial"/>
          <w:sz w:val="20"/>
          <w:szCs w:val="20"/>
        </w:rPr>
        <w:t>24</w:t>
      </w:r>
      <w:r w:rsidR="007A6363" w:rsidRPr="00AB45AD">
        <w:rPr>
          <w:rFonts w:ascii="Arial" w:hAnsi="Arial" w:cs="Arial"/>
          <w:sz w:val="20"/>
          <w:szCs w:val="20"/>
        </w:rPr>
        <w:t xml:space="preserve"> </w:t>
      </w:r>
      <w:r w:rsidRPr="00AB45AD">
        <w:rPr>
          <w:rFonts w:ascii="Arial" w:hAnsi="Arial" w:cs="Arial"/>
          <w:sz w:val="20"/>
          <w:szCs w:val="20"/>
        </w:rPr>
        <w:t xml:space="preserve">Sb., </w:t>
      </w:r>
      <w:r w:rsidR="007A6363">
        <w:rPr>
          <w:rFonts w:ascii="Arial" w:hAnsi="Arial" w:cs="Arial"/>
          <w:sz w:val="20"/>
          <w:szCs w:val="20"/>
        </w:rPr>
        <w:t>případně s relevantními právními předpisy</w:t>
      </w:r>
      <w:r w:rsidRPr="00AB45AD">
        <w:rPr>
          <w:rFonts w:ascii="Arial" w:hAnsi="Arial" w:cs="Arial"/>
          <w:sz w:val="20"/>
          <w:szCs w:val="20"/>
        </w:rPr>
        <w:t>.</w:t>
      </w:r>
    </w:p>
    <w:p w14:paraId="6FE428B8" w14:textId="56595CE3" w:rsidR="003F5D4D" w:rsidRPr="0074302B" w:rsidRDefault="003F5D4D" w:rsidP="00FF58BF">
      <w:pPr>
        <w:pStyle w:val="Odstavecseseznamem"/>
        <w:widowControl w:val="0"/>
        <w:numPr>
          <w:ilvl w:val="0"/>
          <w:numId w:val="18"/>
        </w:numPr>
        <w:suppressAutoHyphens w:val="0"/>
        <w:spacing w:before="120" w:after="120" w:line="276" w:lineRule="auto"/>
        <w:jc w:val="both"/>
        <w:rPr>
          <w:rFonts w:ascii="Arial" w:hAnsi="Arial" w:cs="Arial"/>
          <w:sz w:val="20"/>
          <w:szCs w:val="20"/>
        </w:rPr>
      </w:pPr>
      <w:r w:rsidRPr="0074302B">
        <w:rPr>
          <w:rFonts w:ascii="Arial" w:hAnsi="Arial" w:cs="Arial"/>
          <w:sz w:val="20"/>
          <w:szCs w:val="20"/>
        </w:rPr>
        <w:t>Během provádění díla je zhotovitel povinen pořizovat fotodokumentaci jednotlivých činností na základě domluvy se stavebním dozorem objednatele v počtu min. 10 ks fotografií měsíčně. Po úplném dokončení stavby pořídí zhotovitel minimálně 100 ks fotografií hotového díla, z nichž bude patrný vzhled zejména hlavních stavebních objektů. Veškerou provedenou fotodokumentaci předloží zhotovitel objednateli 1x v digitální podobě na datovém nosiči při předání dokončeného díla.</w:t>
      </w:r>
      <w:r>
        <w:rPr>
          <w:rFonts w:ascii="Arial" w:hAnsi="Arial" w:cs="Arial"/>
          <w:sz w:val="20"/>
          <w:szCs w:val="20"/>
        </w:rPr>
        <w:t xml:space="preserve"> Zhotovitel bude rovněž výše uvedené průběžně ukládat a aktualizovat v koordinaci s TDS na společné datové prostředí.</w:t>
      </w:r>
    </w:p>
    <w:p w14:paraId="77B2E728" w14:textId="77777777" w:rsidR="001F263E" w:rsidRPr="00F85D40"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F85D40">
        <w:rPr>
          <w:rFonts w:ascii="Arial" w:hAnsi="Arial" w:cs="Arial"/>
          <w:sz w:val="20"/>
          <w:szCs w:val="20"/>
        </w:rPr>
        <w:t>Zhotovitel je povinen pořizovat a průběžně objednateli předávat dokumentaci stavby. Dokumentaci stavby tvoří originály následujících dokumentů:</w:t>
      </w:r>
    </w:p>
    <w:p w14:paraId="255ADC40" w14:textId="77777777" w:rsidR="001F263E" w:rsidRPr="00F85D40" w:rsidRDefault="001F263E" w:rsidP="00FF58BF">
      <w:pPr>
        <w:numPr>
          <w:ilvl w:val="0"/>
          <w:numId w:val="16"/>
        </w:numPr>
        <w:suppressAutoHyphens w:val="0"/>
        <w:spacing w:line="276" w:lineRule="auto"/>
        <w:ind w:right="-17"/>
        <w:jc w:val="both"/>
        <w:rPr>
          <w:rFonts w:ascii="Arial" w:hAnsi="Arial" w:cs="Arial"/>
          <w:bCs/>
          <w:sz w:val="20"/>
          <w:szCs w:val="20"/>
        </w:rPr>
      </w:pPr>
      <w:r w:rsidRPr="00F85D40">
        <w:rPr>
          <w:rFonts w:ascii="Arial" w:hAnsi="Arial" w:cs="Arial"/>
          <w:bCs/>
          <w:sz w:val="20"/>
          <w:szCs w:val="20"/>
        </w:rPr>
        <w:t>stavební deník;</w:t>
      </w:r>
    </w:p>
    <w:p w14:paraId="29C03A53" w14:textId="77777777" w:rsidR="001F263E" w:rsidRPr="00F85D40" w:rsidRDefault="001F263E" w:rsidP="00FF58BF">
      <w:pPr>
        <w:numPr>
          <w:ilvl w:val="0"/>
          <w:numId w:val="16"/>
        </w:numPr>
        <w:suppressAutoHyphens w:val="0"/>
        <w:spacing w:line="276" w:lineRule="auto"/>
        <w:ind w:right="-17"/>
        <w:jc w:val="both"/>
        <w:rPr>
          <w:rFonts w:ascii="Arial" w:hAnsi="Arial" w:cs="Arial"/>
          <w:bCs/>
          <w:sz w:val="20"/>
          <w:szCs w:val="20"/>
        </w:rPr>
      </w:pPr>
      <w:r w:rsidRPr="00F85D40">
        <w:rPr>
          <w:rFonts w:ascii="Arial" w:hAnsi="Arial" w:cs="Arial"/>
          <w:bCs/>
          <w:sz w:val="20"/>
          <w:szCs w:val="20"/>
        </w:rPr>
        <w:t xml:space="preserve">protokoly o průběhu a výsledku veškerých zkoušek a revizích; </w:t>
      </w:r>
    </w:p>
    <w:p w14:paraId="4E8A4909" w14:textId="77777777" w:rsidR="001F263E" w:rsidRPr="00F85D40" w:rsidRDefault="001F263E" w:rsidP="00FF58BF">
      <w:pPr>
        <w:numPr>
          <w:ilvl w:val="0"/>
          <w:numId w:val="16"/>
        </w:numPr>
        <w:suppressAutoHyphens w:val="0"/>
        <w:spacing w:line="276" w:lineRule="auto"/>
        <w:ind w:right="-17"/>
        <w:jc w:val="both"/>
        <w:rPr>
          <w:rFonts w:ascii="Arial" w:hAnsi="Arial" w:cs="Arial"/>
          <w:bCs/>
          <w:sz w:val="20"/>
          <w:szCs w:val="20"/>
        </w:rPr>
      </w:pPr>
      <w:r w:rsidRPr="00F85D40">
        <w:rPr>
          <w:rFonts w:ascii="Arial" w:hAnsi="Arial" w:cs="Arial"/>
          <w:bCs/>
          <w:sz w:val="20"/>
          <w:szCs w:val="20"/>
        </w:rPr>
        <w:t>certifikáty a prohlášení o shodě použitých materiálů a výrobků;</w:t>
      </w:r>
    </w:p>
    <w:p w14:paraId="2A20B1AB" w14:textId="77777777" w:rsidR="001F263E" w:rsidRPr="00F85D40" w:rsidRDefault="001F263E" w:rsidP="00FF58BF">
      <w:pPr>
        <w:numPr>
          <w:ilvl w:val="0"/>
          <w:numId w:val="16"/>
        </w:numPr>
        <w:suppressAutoHyphens w:val="0"/>
        <w:spacing w:line="276" w:lineRule="auto"/>
        <w:ind w:right="-17"/>
        <w:jc w:val="both"/>
        <w:rPr>
          <w:rFonts w:ascii="Arial" w:hAnsi="Arial" w:cs="Arial"/>
          <w:bCs/>
          <w:sz w:val="20"/>
          <w:szCs w:val="20"/>
        </w:rPr>
      </w:pPr>
      <w:r w:rsidRPr="00F85D40">
        <w:rPr>
          <w:rFonts w:ascii="Arial" w:hAnsi="Arial" w:cs="Arial"/>
          <w:bCs/>
          <w:sz w:val="20"/>
          <w:szCs w:val="20"/>
        </w:rPr>
        <w:t xml:space="preserve">doklady o likvidaci odpadu; </w:t>
      </w:r>
    </w:p>
    <w:p w14:paraId="434CA6F7" w14:textId="597FBD97" w:rsidR="001F263E" w:rsidRPr="00F85D40" w:rsidRDefault="001F263E" w:rsidP="00FF58BF">
      <w:pPr>
        <w:numPr>
          <w:ilvl w:val="0"/>
          <w:numId w:val="16"/>
        </w:numPr>
        <w:suppressAutoHyphens w:val="0"/>
        <w:spacing w:line="276" w:lineRule="auto"/>
        <w:ind w:right="-17"/>
        <w:jc w:val="both"/>
        <w:rPr>
          <w:rFonts w:ascii="Arial" w:hAnsi="Arial" w:cs="Arial"/>
          <w:bCs/>
          <w:sz w:val="20"/>
          <w:szCs w:val="20"/>
        </w:rPr>
      </w:pPr>
      <w:r w:rsidRPr="00F85D40">
        <w:rPr>
          <w:rFonts w:ascii="Arial" w:hAnsi="Arial" w:cs="Arial"/>
          <w:bCs/>
          <w:sz w:val="20"/>
          <w:szCs w:val="20"/>
        </w:rPr>
        <w:t xml:space="preserve">fotodokumentace provádění stavby, vč. fotodokumentace stavu blízkých nemovitostí před zahájením a po dokončení stavby včetně </w:t>
      </w:r>
      <w:r w:rsidR="00841076" w:rsidRPr="00F85D40">
        <w:rPr>
          <w:rFonts w:ascii="Arial" w:hAnsi="Arial" w:cs="Arial"/>
          <w:bCs/>
          <w:sz w:val="20"/>
          <w:szCs w:val="20"/>
        </w:rPr>
        <w:t>pasportizace – elektronicky</w:t>
      </w:r>
      <w:r w:rsidRPr="00F85D40">
        <w:rPr>
          <w:rFonts w:ascii="Arial" w:hAnsi="Arial" w:cs="Arial"/>
          <w:bCs/>
          <w:sz w:val="20"/>
          <w:szCs w:val="20"/>
        </w:rPr>
        <w:t xml:space="preserve"> na nosiči dat.</w:t>
      </w:r>
    </w:p>
    <w:p w14:paraId="6EAE3442" w14:textId="67B3EDD5" w:rsidR="001F263E" w:rsidRPr="00F85D40"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F85D40">
        <w:rPr>
          <w:rFonts w:ascii="Arial" w:hAnsi="Arial" w:cs="Arial"/>
          <w:sz w:val="20"/>
          <w:szCs w:val="20"/>
        </w:rPr>
        <w:t>Dokumentace</w:t>
      </w:r>
      <w:r w:rsidR="00194ADA">
        <w:rPr>
          <w:rFonts w:ascii="Arial" w:hAnsi="Arial" w:cs="Arial"/>
          <w:sz w:val="20"/>
          <w:szCs w:val="20"/>
        </w:rPr>
        <w:t xml:space="preserve"> </w:t>
      </w:r>
      <w:r w:rsidRPr="00F85D40">
        <w:rPr>
          <w:rFonts w:ascii="Arial" w:hAnsi="Arial" w:cs="Arial"/>
          <w:sz w:val="20"/>
          <w:szCs w:val="20"/>
        </w:rPr>
        <w:t>bude odpovídat požadavkům stanoveným právním řádem a požadavkům, které jsou dány účelem pořizování dokumentace daného druhu.</w:t>
      </w:r>
    </w:p>
    <w:p w14:paraId="2C17C2B6" w14:textId="23616098" w:rsidR="001F263E" w:rsidRPr="00F85D40"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F85D40">
        <w:rPr>
          <w:rFonts w:ascii="Arial" w:hAnsi="Arial" w:cs="Arial"/>
          <w:sz w:val="20"/>
          <w:szCs w:val="20"/>
        </w:rPr>
        <w:t>Zhotovitel je povinen zachovávat mlčenlivost o</w:t>
      </w:r>
      <w:r w:rsidR="00194ADA">
        <w:rPr>
          <w:rFonts w:ascii="Arial" w:hAnsi="Arial" w:cs="Arial"/>
          <w:sz w:val="20"/>
          <w:szCs w:val="20"/>
        </w:rPr>
        <w:t xml:space="preserve"> všech</w:t>
      </w:r>
      <w:r w:rsidRPr="00F85D40">
        <w:rPr>
          <w:rFonts w:ascii="Arial" w:hAnsi="Arial" w:cs="Arial"/>
          <w:sz w:val="20"/>
          <w:szCs w:val="20"/>
        </w:rPr>
        <w:t xml:space="preserve"> skutečnostech, o nichž se dozvěděl v souvislosti se </w:t>
      </w:r>
      <w:r w:rsidR="0094774F">
        <w:rPr>
          <w:rFonts w:ascii="Arial" w:hAnsi="Arial" w:cs="Arial"/>
          <w:sz w:val="20"/>
          <w:szCs w:val="20"/>
        </w:rPr>
        <w:t>realizací díla</w:t>
      </w:r>
      <w:r w:rsidRPr="00F85D40">
        <w:rPr>
          <w:rFonts w:ascii="Arial" w:hAnsi="Arial" w:cs="Arial"/>
          <w:sz w:val="20"/>
          <w:szCs w:val="20"/>
        </w:rPr>
        <w:t>, a je povinen objednateli poskytnout veškeré podklady, o něž bude objednatelem požádán, pro zpracování monitorovací zprávy.</w:t>
      </w:r>
    </w:p>
    <w:p w14:paraId="269587FA" w14:textId="0A6FCF0B" w:rsidR="001F263E" w:rsidRPr="00F85D40"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F85D40">
        <w:rPr>
          <w:rFonts w:ascii="Arial" w:hAnsi="Arial" w:cs="Arial"/>
          <w:sz w:val="20"/>
          <w:szCs w:val="20"/>
        </w:rPr>
        <w:t xml:space="preserve">Zhotovitel je povinen umožnit přístup kontrolním orgánům ve smyslu zákona č. 320/2001 Sb., o finanční kontrole, </w:t>
      </w:r>
      <w:r w:rsidR="00841076" w:rsidRPr="00F85D40">
        <w:rPr>
          <w:rFonts w:ascii="Arial" w:hAnsi="Arial" w:cs="Arial"/>
          <w:sz w:val="20"/>
          <w:szCs w:val="20"/>
        </w:rPr>
        <w:t>ve znění</w:t>
      </w:r>
      <w:r w:rsidRPr="00F85D40">
        <w:rPr>
          <w:rFonts w:ascii="Arial" w:hAnsi="Arial" w:cs="Arial"/>
          <w:sz w:val="20"/>
          <w:szCs w:val="20"/>
        </w:rPr>
        <w:t xml:space="preserve"> pozdějších předpisů (poskytovateli dotace, </w:t>
      </w:r>
      <w:r w:rsidR="003F5D4D">
        <w:rPr>
          <w:rFonts w:ascii="Arial" w:hAnsi="Arial" w:cs="Arial"/>
          <w:sz w:val="20"/>
          <w:szCs w:val="20"/>
        </w:rPr>
        <w:t>SFDI</w:t>
      </w:r>
      <w:r w:rsidRPr="00F85D40">
        <w:rPr>
          <w:rFonts w:ascii="Arial" w:hAnsi="Arial" w:cs="Arial"/>
          <w:sz w:val="20"/>
          <w:szCs w:val="20"/>
        </w:rPr>
        <w:t>, MF ČR, auditnímu orgánu, Nejvyššímu kontrolnímu úřadu, příslušnému finančnímu úřadu a dalším kontrolním orgánům) do objektů a na pozemky dotčené projektem a jeho realizací a provést kontrolu dokladů souvisejících s projektem.</w:t>
      </w:r>
    </w:p>
    <w:p w14:paraId="518E3CB7" w14:textId="3D2B0685" w:rsidR="001F263E" w:rsidRPr="00F85D40" w:rsidRDefault="001F263E" w:rsidP="00FF58BF">
      <w:pPr>
        <w:widowControl w:val="0"/>
        <w:numPr>
          <w:ilvl w:val="0"/>
          <w:numId w:val="18"/>
        </w:numPr>
        <w:suppressAutoHyphens w:val="0"/>
        <w:spacing w:before="120" w:after="120" w:line="276" w:lineRule="auto"/>
        <w:jc w:val="both"/>
        <w:rPr>
          <w:rFonts w:ascii="Arial" w:hAnsi="Arial" w:cs="Arial"/>
          <w:sz w:val="20"/>
          <w:szCs w:val="20"/>
        </w:rPr>
      </w:pPr>
      <w:r w:rsidRPr="00F85D40">
        <w:rPr>
          <w:rFonts w:ascii="Arial" w:hAnsi="Arial" w:cs="Arial"/>
          <w:sz w:val="20"/>
          <w:szCs w:val="20"/>
        </w:rPr>
        <w:t>Zhotovitel je povinen uchovávat veškeré doklady, které souvisejí s realizací díla a jeho financováním po dobu 10 let od proplacení závěrečné platby objednateli, nejméně však do 31. 12. 20</w:t>
      </w:r>
      <w:r w:rsidR="00F85D40" w:rsidRPr="00F85D40">
        <w:rPr>
          <w:rFonts w:ascii="Arial" w:hAnsi="Arial" w:cs="Arial"/>
          <w:sz w:val="20"/>
          <w:szCs w:val="20"/>
        </w:rPr>
        <w:t>3</w:t>
      </w:r>
      <w:r w:rsidR="003F5D4D">
        <w:rPr>
          <w:rFonts w:ascii="Arial" w:hAnsi="Arial" w:cs="Arial"/>
          <w:sz w:val="20"/>
          <w:szCs w:val="20"/>
        </w:rPr>
        <w:t>7</w:t>
      </w:r>
      <w:r w:rsidR="0094774F">
        <w:rPr>
          <w:rFonts w:ascii="Arial" w:hAnsi="Arial" w:cs="Arial"/>
          <w:sz w:val="20"/>
          <w:szCs w:val="20"/>
        </w:rPr>
        <w:t>.</w:t>
      </w:r>
    </w:p>
    <w:p w14:paraId="17E6EDF2" w14:textId="77777777" w:rsidR="003F5D4D" w:rsidRPr="007C45E7" w:rsidRDefault="003F5D4D" w:rsidP="00FF58BF">
      <w:pPr>
        <w:pStyle w:val="Odstavecseseznamem"/>
        <w:widowControl w:val="0"/>
        <w:numPr>
          <w:ilvl w:val="0"/>
          <w:numId w:val="18"/>
        </w:numPr>
        <w:suppressAutoHyphens w:val="0"/>
        <w:spacing w:before="120" w:after="120" w:line="276" w:lineRule="auto"/>
        <w:jc w:val="both"/>
        <w:rPr>
          <w:rFonts w:ascii="Arial" w:hAnsi="Arial" w:cs="Arial"/>
          <w:sz w:val="20"/>
          <w:szCs w:val="20"/>
        </w:rPr>
      </w:pPr>
      <w:r w:rsidRPr="007C45E7">
        <w:rPr>
          <w:rFonts w:ascii="Arial" w:hAnsi="Arial" w:cs="Arial"/>
          <w:sz w:val="20"/>
          <w:szCs w:val="20"/>
        </w:rPr>
        <w:t>Zhotovitel je povinen mít po celou dobu plnění veřejné zakázky, tj. až do doby protokolárního předání a převzetí díla objednatelem</w:t>
      </w:r>
      <w:r w:rsidRPr="00642CD1">
        <w:rPr>
          <w:rFonts w:ascii="Arial" w:hAnsi="Arial" w:cs="Arial"/>
          <w:b/>
          <w:sz w:val="20"/>
          <w:szCs w:val="20"/>
        </w:rPr>
        <w:t>, sjednáno pojištění proti škodám způsobeným třetím osobám jeho činností, včetně možných škod způsobených jeho pracovníky, a to alespoň do výše celkové ceny díla vč. DPH ve výši ke dni uzavření smlouvy.</w:t>
      </w:r>
      <w:r w:rsidRPr="007C45E7">
        <w:rPr>
          <w:rFonts w:ascii="Arial" w:hAnsi="Arial" w:cs="Arial"/>
          <w:sz w:val="20"/>
          <w:szCs w:val="20"/>
        </w:rPr>
        <w:t xml:space="preserve"> </w:t>
      </w:r>
      <w:r w:rsidRPr="00642CD1">
        <w:rPr>
          <w:rFonts w:ascii="Arial" w:hAnsi="Arial" w:cs="Arial"/>
          <w:b/>
          <w:sz w:val="20"/>
          <w:szCs w:val="20"/>
        </w:rPr>
        <w:t>Kopii pojistné smlouvy předloží zhotovitel objednateli nejpozději do 10 dnů ode dne, kdy smlouva nabyde účinnosti.</w:t>
      </w:r>
      <w:r w:rsidRPr="007C45E7">
        <w:rPr>
          <w:rFonts w:ascii="Arial" w:hAnsi="Arial" w:cs="Arial"/>
          <w:sz w:val="20"/>
          <w:szCs w:val="20"/>
        </w:rPr>
        <w:t xml:space="preserve"> Zhotovitel je povinen udržovat pojistnou smlouvu v platnosti po celou dobu realizace díla. V případě, že v průběhu realizace zakázky skončí platnost pojistné smlouvy, předloží zhotovitel objednateli doklady o pojištění vč. potvrzení o řádném zaplacení pojistného na základě navazující pojistné smlouvy nejpozději do 15 kalendářních dnů po jejím uzavření. </w:t>
      </w:r>
    </w:p>
    <w:p w14:paraId="40C474B9" w14:textId="2BB6C6D3" w:rsidR="00F85D40" w:rsidRPr="001030B8" w:rsidRDefault="00F85D40" w:rsidP="00B901A6">
      <w:pPr>
        <w:widowControl w:val="0"/>
        <w:numPr>
          <w:ilvl w:val="0"/>
          <w:numId w:val="18"/>
        </w:numPr>
        <w:suppressAutoHyphens w:val="0"/>
        <w:spacing w:before="120" w:after="120" w:line="276" w:lineRule="auto"/>
        <w:jc w:val="both"/>
        <w:rPr>
          <w:rFonts w:ascii="Arial" w:hAnsi="Arial" w:cs="Arial"/>
          <w:b/>
          <w:sz w:val="20"/>
          <w:szCs w:val="20"/>
        </w:rPr>
      </w:pPr>
      <w:r w:rsidRPr="001030B8">
        <w:rPr>
          <w:rFonts w:ascii="Arial" w:hAnsi="Arial" w:cs="Arial"/>
          <w:sz w:val="20"/>
          <w:szCs w:val="20"/>
        </w:rPr>
        <w:t>Zhotovitel nese od doby předání díla do předání a převzetí hotového díla</w:t>
      </w:r>
      <w:r w:rsidR="00851315">
        <w:rPr>
          <w:rFonts w:ascii="Arial" w:hAnsi="Arial" w:cs="Arial"/>
          <w:sz w:val="20"/>
          <w:szCs w:val="20"/>
        </w:rPr>
        <w:t xml:space="preserve"> </w:t>
      </w:r>
      <w:r w:rsidRPr="001030B8">
        <w:rPr>
          <w:rFonts w:ascii="Arial" w:hAnsi="Arial" w:cs="Arial"/>
          <w:sz w:val="20"/>
          <w:szCs w:val="20"/>
        </w:rPr>
        <w:t>nebezpečí škody a jiné nebezpečí:</w:t>
      </w:r>
    </w:p>
    <w:p w14:paraId="4BBEAA28" w14:textId="77777777" w:rsidR="00F85D40" w:rsidRPr="001030B8" w:rsidRDefault="00F85D40" w:rsidP="00FF58BF">
      <w:pPr>
        <w:pStyle w:val="Odstavecseseznamem"/>
        <w:widowControl w:val="0"/>
        <w:numPr>
          <w:ilvl w:val="0"/>
          <w:numId w:val="21"/>
        </w:numPr>
        <w:suppressAutoHyphens w:val="0"/>
        <w:spacing w:before="120" w:after="120" w:line="276" w:lineRule="auto"/>
        <w:rPr>
          <w:rFonts w:ascii="Arial" w:hAnsi="Arial" w:cs="Arial"/>
          <w:b/>
          <w:sz w:val="20"/>
          <w:szCs w:val="20"/>
        </w:rPr>
      </w:pPr>
      <w:r w:rsidRPr="001030B8">
        <w:rPr>
          <w:rFonts w:ascii="Arial" w:hAnsi="Arial" w:cs="Arial"/>
          <w:sz w:val="20"/>
          <w:szCs w:val="20"/>
        </w:rPr>
        <w:t>na díle a všech jeho zhotovovaných, upravovaných, dalších částech,</w:t>
      </w:r>
    </w:p>
    <w:p w14:paraId="6C92AF46" w14:textId="77777777" w:rsidR="00F85D40" w:rsidRPr="001030B8" w:rsidRDefault="00F85D40" w:rsidP="00FF58BF">
      <w:pPr>
        <w:pStyle w:val="Odstavecseseznamem"/>
        <w:widowControl w:val="0"/>
        <w:numPr>
          <w:ilvl w:val="0"/>
          <w:numId w:val="21"/>
        </w:numPr>
        <w:suppressAutoHyphens w:val="0"/>
        <w:spacing w:before="120" w:after="120" w:line="276" w:lineRule="auto"/>
        <w:rPr>
          <w:rFonts w:ascii="Arial" w:hAnsi="Arial" w:cs="Arial"/>
          <w:b/>
          <w:sz w:val="20"/>
          <w:szCs w:val="20"/>
        </w:rPr>
      </w:pPr>
      <w:r w:rsidRPr="001030B8">
        <w:rPr>
          <w:rFonts w:ascii="Arial" w:hAnsi="Arial" w:cs="Arial"/>
          <w:sz w:val="20"/>
          <w:szCs w:val="20"/>
        </w:rPr>
        <w:lastRenderedPageBreak/>
        <w:t>na částech či součástech díla, které jsou na staveništi uskladněny,</w:t>
      </w:r>
    </w:p>
    <w:p w14:paraId="525AFC1A" w14:textId="28B1B41F" w:rsidR="00F85D40" w:rsidRPr="001030B8" w:rsidRDefault="00F85D40" w:rsidP="00FF58BF">
      <w:pPr>
        <w:pStyle w:val="Odstavecseseznamem"/>
        <w:widowControl w:val="0"/>
        <w:numPr>
          <w:ilvl w:val="0"/>
          <w:numId w:val="21"/>
        </w:numPr>
        <w:suppressAutoHyphens w:val="0"/>
        <w:spacing w:before="120" w:after="120" w:line="276" w:lineRule="auto"/>
        <w:jc w:val="both"/>
        <w:rPr>
          <w:rFonts w:ascii="Arial" w:hAnsi="Arial" w:cs="Arial"/>
          <w:b/>
          <w:sz w:val="20"/>
          <w:szCs w:val="20"/>
        </w:rPr>
      </w:pPr>
      <w:r w:rsidRPr="001030B8">
        <w:rPr>
          <w:rFonts w:ascii="Arial" w:hAnsi="Arial" w:cs="Arial"/>
          <w:sz w:val="20"/>
          <w:szCs w:val="20"/>
        </w:rPr>
        <w:t xml:space="preserve">na plochách, stávajících </w:t>
      </w:r>
      <w:r w:rsidR="00841076" w:rsidRPr="001030B8">
        <w:rPr>
          <w:rFonts w:ascii="Arial" w:hAnsi="Arial" w:cs="Arial"/>
          <w:sz w:val="20"/>
          <w:szCs w:val="20"/>
        </w:rPr>
        <w:t>prostorech,</w:t>
      </w:r>
      <w:r w:rsidRPr="001030B8">
        <w:rPr>
          <w:rFonts w:ascii="Arial" w:hAnsi="Arial" w:cs="Arial"/>
          <w:sz w:val="20"/>
          <w:szCs w:val="20"/>
        </w:rPr>
        <w:t xml:space="preserve"> a to ode dne jejich převzetí zhotovitelem do doby ukončení </w:t>
      </w:r>
      <w:r w:rsidR="00841076" w:rsidRPr="001030B8">
        <w:rPr>
          <w:rFonts w:ascii="Arial" w:hAnsi="Arial" w:cs="Arial"/>
          <w:sz w:val="20"/>
          <w:szCs w:val="20"/>
        </w:rPr>
        <w:t>díla,</w:t>
      </w:r>
      <w:r w:rsidRPr="001030B8">
        <w:rPr>
          <w:rFonts w:ascii="Arial" w:hAnsi="Arial" w:cs="Arial"/>
          <w:sz w:val="20"/>
          <w:szCs w:val="20"/>
        </w:rPr>
        <w:t xml:space="preserve"> pokud v jednotlivých případech nebude dohodnuto jinak,</w:t>
      </w:r>
    </w:p>
    <w:p w14:paraId="07864C0A" w14:textId="77777777" w:rsidR="00F85D40" w:rsidRPr="001030B8" w:rsidRDefault="00F85D40" w:rsidP="00FF58BF">
      <w:pPr>
        <w:pStyle w:val="Odstavecseseznamem"/>
        <w:widowControl w:val="0"/>
        <w:numPr>
          <w:ilvl w:val="0"/>
          <w:numId w:val="21"/>
        </w:numPr>
        <w:suppressAutoHyphens w:val="0"/>
        <w:spacing w:before="120" w:after="120" w:line="276" w:lineRule="auto"/>
        <w:rPr>
          <w:rFonts w:ascii="Arial" w:hAnsi="Arial" w:cs="Arial"/>
          <w:b/>
          <w:sz w:val="20"/>
          <w:szCs w:val="20"/>
        </w:rPr>
      </w:pPr>
      <w:r w:rsidRPr="001030B8">
        <w:rPr>
          <w:rFonts w:ascii="Arial" w:hAnsi="Arial" w:cs="Arial"/>
          <w:sz w:val="20"/>
          <w:szCs w:val="20"/>
        </w:rPr>
        <w:t xml:space="preserve">na majetku, zdraví a právech třetích osob v souvislosti s prováděním díla.                                                </w:t>
      </w:r>
    </w:p>
    <w:p w14:paraId="461FBFE6" w14:textId="0E83ED37" w:rsidR="00F85D40" w:rsidRPr="001030B8" w:rsidRDefault="00F85D40" w:rsidP="00B901A6">
      <w:pPr>
        <w:widowControl w:val="0"/>
        <w:numPr>
          <w:ilvl w:val="0"/>
          <w:numId w:val="18"/>
        </w:numPr>
        <w:suppressAutoHyphens w:val="0"/>
        <w:spacing w:before="120" w:after="120" w:line="276" w:lineRule="auto"/>
        <w:jc w:val="both"/>
        <w:rPr>
          <w:rFonts w:ascii="Arial" w:hAnsi="Arial" w:cs="Arial"/>
          <w:sz w:val="20"/>
          <w:szCs w:val="20"/>
        </w:rPr>
      </w:pPr>
      <w:r w:rsidRPr="001030B8">
        <w:rPr>
          <w:rFonts w:ascii="Arial" w:hAnsi="Arial" w:cs="Arial"/>
          <w:sz w:val="20"/>
          <w:szCs w:val="20"/>
        </w:rPr>
        <w:t>Odpovědnost na věcech</w:t>
      </w:r>
      <w:r w:rsidR="00851315">
        <w:rPr>
          <w:rFonts w:ascii="Arial" w:hAnsi="Arial" w:cs="Arial"/>
          <w:sz w:val="20"/>
          <w:szCs w:val="20"/>
        </w:rPr>
        <w:t xml:space="preserve"> dle odst. 26 tohoto článku</w:t>
      </w:r>
      <w:r w:rsidRPr="001030B8">
        <w:rPr>
          <w:rFonts w:ascii="Arial" w:hAnsi="Arial" w:cs="Arial"/>
          <w:sz w:val="20"/>
          <w:szCs w:val="20"/>
        </w:rPr>
        <w:t xml:space="preserve"> je objektivní a zhotovitel se jí může zprostit jen, pokud by ke škodě došlo i jinak nebo prokáže-li zhotovitel, že porušením povinností, na </w:t>
      </w:r>
      <w:r w:rsidR="00841076" w:rsidRPr="001030B8">
        <w:rPr>
          <w:rFonts w:ascii="Arial" w:hAnsi="Arial" w:cs="Arial"/>
          <w:sz w:val="20"/>
          <w:szCs w:val="20"/>
        </w:rPr>
        <w:t>základě,</w:t>
      </w:r>
      <w:r w:rsidRPr="001030B8">
        <w:rPr>
          <w:rFonts w:ascii="Arial" w:hAnsi="Arial" w:cs="Arial"/>
          <w:sz w:val="20"/>
          <w:szCs w:val="20"/>
        </w:rPr>
        <w:t xml:space="preserve"> kterých objednateli vznikla škoda, bylo způsobeno okolnostmi vylučujícími odpovědnost zhotovitele.</w:t>
      </w:r>
    </w:p>
    <w:p w14:paraId="4B11B119" w14:textId="5B247CE9" w:rsidR="00F85D40" w:rsidRPr="001030B8" w:rsidRDefault="00F85D40" w:rsidP="00B901A6">
      <w:pPr>
        <w:widowControl w:val="0"/>
        <w:numPr>
          <w:ilvl w:val="0"/>
          <w:numId w:val="18"/>
        </w:numPr>
        <w:suppressAutoHyphens w:val="0"/>
        <w:spacing w:before="120" w:after="120" w:line="276" w:lineRule="auto"/>
        <w:jc w:val="both"/>
        <w:rPr>
          <w:rFonts w:ascii="Arial" w:hAnsi="Arial" w:cs="Arial"/>
          <w:sz w:val="20"/>
          <w:szCs w:val="20"/>
        </w:rPr>
      </w:pPr>
      <w:r w:rsidRPr="001030B8">
        <w:rPr>
          <w:rFonts w:ascii="Arial" w:hAnsi="Arial" w:cs="Arial"/>
          <w:sz w:val="20"/>
          <w:szCs w:val="20"/>
        </w:rPr>
        <w:t xml:space="preserve">Zhotovitel nese </w:t>
      </w:r>
      <w:r w:rsidR="00851315" w:rsidRPr="001030B8">
        <w:rPr>
          <w:rFonts w:ascii="Arial" w:hAnsi="Arial" w:cs="Arial"/>
          <w:sz w:val="20"/>
          <w:szCs w:val="20"/>
        </w:rPr>
        <w:t xml:space="preserve">též do doby ukončení díla </w:t>
      </w:r>
      <w:r w:rsidRPr="001030B8">
        <w:rPr>
          <w:rFonts w:ascii="Arial" w:hAnsi="Arial" w:cs="Arial"/>
          <w:sz w:val="20"/>
          <w:szCs w:val="20"/>
        </w:rPr>
        <w:t xml:space="preserve">nebezpečí škody vyvolané věcmi jím opatřovanými k provedení díla, které se z důvodu svojí povahy nemohou stát součástí zhotovovaného díla, nebo které jsou používány k provedení díla a nestávají se jeho součástí, jimiž jsou zejména: </w:t>
      </w:r>
    </w:p>
    <w:p w14:paraId="00C3DE0F" w14:textId="77777777" w:rsidR="00F85D40" w:rsidRPr="001030B8" w:rsidRDefault="00F85D40" w:rsidP="00FF58BF">
      <w:pPr>
        <w:pStyle w:val="Odstavecseseznamem"/>
        <w:widowControl w:val="0"/>
        <w:numPr>
          <w:ilvl w:val="0"/>
          <w:numId w:val="22"/>
        </w:numPr>
        <w:suppressAutoHyphens w:val="0"/>
        <w:spacing w:before="120" w:after="120" w:line="276" w:lineRule="auto"/>
        <w:rPr>
          <w:rFonts w:ascii="Arial" w:hAnsi="Arial" w:cs="Arial"/>
          <w:sz w:val="20"/>
          <w:szCs w:val="20"/>
        </w:rPr>
      </w:pPr>
      <w:r w:rsidRPr="001030B8">
        <w:rPr>
          <w:rFonts w:ascii="Arial" w:hAnsi="Arial" w:cs="Arial"/>
          <w:sz w:val="20"/>
          <w:szCs w:val="20"/>
        </w:rPr>
        <w:t>pomocné stavební konstrukce všeho druhu nutné k provedení díla (lešení, podpěrné konstrukce atp.),</w:t>
      </w:r>
    </w:p>
    <w:p w14:paraId="752A8DFC" w14:textId="77777777" w:rsidR="00F85D40" w:rsidRPr="001030B8" w:rsidRDefault="00F85D40" w:rsidP="00FF58BF">
      <w:pPr>
        <w:pStyle w:val="Odstavecseseznamem"/>
        <w:widowControl w:val="0"/>
        <w:numPr>
          <w:ilvl w:val="0"/>
          <w:numId w:val="22"/>
        </w:numPr>
        <w:suppressAutoHyphens w:val="0"/>
        <w:spacing w:before="120" w:after="120" w:line="276" w:lineRule="auto"/>
        <w:rPr>
          <w:rFonts w:ascii="Arial" w:hAnsi="Arial" w:cs="Arial"/>
          <w:sz w:val="20"/>
          <w:szCs w:val="20"/>
        </w:rPr>
      </w:pPr>
      <w:r w:rsidRPr="001030B8">
        <w:rPr>
          <w:rFonts w:ascii="Arial" w:hAnsi="Arial" w:cs="Arial"/>
          <w:sz w:val="20"/>
          <w:szCs w:val="20"/>
        </w:rPr>
        <w:t>zařízení staveniště provozního, výrobního i sociálního charakteru,</w:t>
      </w:r>
    </w:p>
    <w:p w14:paraId="7C95E0A6" w14:textId="77777777" w:rsidR="00F85D40" w:rsidRPr="001030B8" w:rsidRDefault="00F85D40" w:rsidP="00FF58BF">
      <w:pPr>
        <w:pStyle w:val="Odstavecseseznamem"/>
        <w:widowControl w:val="0"/>
        <w:numPr>
          <w:ilvl w:val="0"/>
          <w:numId w:val="22"/>
        </w:numPr>
        <w:suppressAutoHyphens w:val="0"/>
        <w:spacing w:before="120" w:after="120" w:line="276" w:lineRule="auto"/>
        <w:rPr>
          <w:rFonts w:ascii="Arial" w:hAnsi="Arial" w:cs="Arial"/>
          <w:sz w:val="20"/>
          <w:szCs w:val="20"/>
        </w:rPr>
      </w:pPr>
      <w:r w:rsidRPr="001030B8">
        <w:rPr>
          <w:rFonts w:ascii="Arial" w:hAnsi="Arial" w:cs="Arial"/>
          <w:sz w:val="20"/>
          <w:szCs w:val="20"/>
        </w:rPr>
        <w:t xml:space="preserve">ostatní provizorní konstrukce a objekty v rozsahu vymezeném příslušnou dokumentací a smlouvou, </w:t>
      </w:r>
    </w:p>
    <w:p w14:paraId="1CD83F76" w14:textId="77777777" w:rsidR="00F85D40" w:rsidRPr="001030B8" w:rsidRDefault="00F85D40" w:rsidP="00F85D40">
      <w:pPr>
        <w:widowControl w:val="0"/>
        <w:spacing w:before="120" w:after="120" w:line="276" w:lineRule="auto"/>
        <w:ind w:left="397"/>
        <w:jc w:val="both"/>
        <w:rPr>
          <w:rFonts w:ascii="Arial" w:hAnsi="Arial" w:cs="Arial"/>
          <w:sz w:val="20"/>
          <w:szCs w:val="20"/>
        </w:rPr>
      </w:pPr>
      <w:r w:rsidRPr="001030B8">
        <w:rPr>
          <w:rFonts w:ascii="Arial" w:hAnsi="Arial" w:cs="Arial"/>
          <w:sz w:val="20"/>
          <w:szCs w:val="20"/>
        </w:rPr>
        <w:t>a to jak vůči objednateli, tak vůči třetím osobám.</w:t>
      </w:r>
    </w:p>
    <w:p w14:paraId="2F074EC9" w14:textId="77777777" w:rsidR="00F85D40" w:rsidRPr="001030B8" w:rsidRDefault="00F85D40" w:rsidP="00B901A6">
      <w:pPr>
        <w:pStyle w:val="Zkladntext"/>
        <w:numPr>
          <w:ilvl w:val="0"/>
          <w:numId w:val="18"/>
        </w:numPr>
        <w:suppressAutoHyphens w:val="0"/>
        <w:spacing w:before="120" w:line="276" w:lineRule="auto"/>
        <w:jc w:val="both"/>
        <w:rPr>
          <w:rFonts w:ascii="Arial" w:hAnsi="Arial" w:cs="Arial"/>
          <w:color w:val="000000"/>
          <w:sz w:val="20"/>
          <w:szCs w:val="20"/>
        </w:rPr>
      </w:pPr>
      <w:r w:rsidRPr="001030B8">
        <w:rPr>
          <w:rFonts w:ascii="Arial" w:hAnsi="Arial" w:cs="Arial"/>
          <w:color w:val="000000"/>
          <w:sz w:val="20"/>
          <w:szCs w:val="20"/>
        </w:rPr>
        <w:t>Předání a převzetí staveniště nemá vliv na odpovědnost za škodu podle obecně závazných předpisů, jakož i škodu způsobenou vadným provedením díla nebo jiným porušením závazku zhotovitele.</w:t>
      </w:r>
    </w:p>
    <w:p w14:paraId="46664258" w14:textId="77777777" w:rsidR="00F85D40" w:rsidRPr="001030B8" w:rsidRDefault="00F85D40" w:rsidP="00B901A6">
      <w:pPr>
        <w:pStyle w:val="Zkladntext"/>
        <w:numPr>
          <w:ilvl w:val="0"/>
          <w:numId w:val="18"/>
        </w:numPr>
        <w:suppressAutoHyphens w:val="0"/>
        <w:spacing w:before="120" w:line="276" w:lineRule="auto"/>
        <w:jc w:val="both"/>
        <w:rPr>
          <w:rFonts w:ascii="Arial" w:hAnsi="Arial" w:cs="Arial"/>
          <w:color w:val="000000"/>
          <w:sz w:val="20"/>
          <w:szCs w:val="20"/>
        </w:rPr>
      </w:pPr>
      <w:r w:rsidRPr="001030B8">
        <w:rPr>
          <w:rFonts w:ascii="Arial" w:hAnsi="Arial" w:cs="Arial"/>
          <w:color w:val="000000"/>
          <w:sz w:val="20"/>
          <w:szCs w:val="20"/>
        </w:rPr>
        <w:t>Smluvní strany se dohodly, že vlastníkem zhotovovaného díla a jeho oddělitelných částí i součástí a příslušenství je od počátku objednatel.</w:t>
      </w:r>
    </w:p>
    <w:p w14:paraId="5C0C1531" w14:textId="77777777" w:rsidR="00F85D40" w:rsidRDefault="00F85D40" w:rsidP="00B901A6">
      <w:pPr>
        <w:pStyle w:val="Zkladntext"/>
        <w:numPr>
          <w:ilvl w:val="0"/>
          <w:numId w:val="18"/>
        </w:numPr>
        <w:suppressAutoHyphens w:val="0"/>
        <w:spacing w:before="120" w:line="276" w:lineRule="auto"/>
        <w:jc w:val="both"/>
        <w:rPr>
          <w:rFonts w:ascii="Arial" w:hAnsi="Arial" w:cs="Arial"/>
          <w:color w:val="000000"/>
          <w:sz w:val="20"/>
          <w:szCs w:val="20"/>
        </w:rPr>
      </w:pPr>
      <w:r w:rsidRPr="001030B8">
        <w:rPr>
          <w:rFonts w:ascii="Arial" w:hAnsi="Arial" w:cs="Arial"/>
          <w:color w:val="000000"/>
          <w:sz w:val="20"/>
          <w:szCs w:val="20"/>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5E286CB4" w14:textId="609A208B" w:rsidR="00851315" w:rsidRDefault="00851315" w:rsidP="00DE4B59">
      <w:pPr>
        <w:pStyle w:val="Odstavecseseznamem"/>
        <w:numPr>
          <w:ilvl w:val="0"/>
          <w:numId w:val="18"/>
        </w:numPr>
        <w:spacing w:before="120" w:after="120"/>
        <w:jc w:val="both"/>
        <w:rPr>
          <w:rFonts w:ascii="Arial" w:hAnsi="Arial" w:cs="Arial"/>
          <w:sz w:val="20"/>
          <w:szCs w:val="20"/>
        </w:rPr>
      </w:pPr>
      <w:r w:rsidRPr="00851315">
        <w:rPr>
          <w:rFonts w:ascii="Arial" w:hAnsi="Arial" w:cs="Arial"/>
          <w:sz w:val="20"/>
          <w:szCs w:val="20"/>
        </w:rPr>
        <w:t>Zhotovitel odpovídá za poškození stávajících inženýrských sítí a cizích zařízení, k němuž došlo činností či nečinností zhotovitele nebo jeho poddodavatelů.</w:t>
      </w:r>
    </w:p>
    <w:p w14:paraId="5FC3DC9B" w14:textId="77777777" w:rsidR="005134BC" w:rsidRPr="00527C2E" w:rsidRDefault="005134BC" w:rsidP="00527C2E">
      <w:pPr>
        <w:pStyle w:val="Odstavecseseznamem"/>
        <w:numPr>
          <w:ilvl w:val="0"/>
          <w:numId w:val="18"/>
        </w:numPr>
        <w:spacing w:before="120" w:after="120"/>
        <w:jc w:val="both"/>
        <w:rPr>
          <w:rFonts w:ascii="Arial" w:hAnsi="Arial" w:cs="Arial"/>
          <w:sz w:val="20"/>
          <w:szCs w:val="20"/>
        </w:rPr>
      </w:pPr>
      <w:r w:rsidRPr="00527C2E">
        <w:rPr>
          <w:rFonts w:ascii="Arial" w:hAnsi="Arial" w:cs="Arial"/>
          <w:sz w:val="20"/>
          <w:szCs w:val="20"/>
        </w:rPr>
        <w:t>Zhotovitel musí přijmout veškerá opatření, která lze po něm rozumně požadovat, aby chránil životní prostředí (a to jak na staveništi, tak mimo ně) a omezil škody a obtěžování lidí a majetku způsobené znečištěním, hlukem a jinými jeho činnostmi. Dodavatel, se kterým bude uzavřena smlouva, musí zajistit, aby emise, půdní znečištění a odpadní vody z jeho činnosti nepřesáhly hodnoty označené v Technické specifikaci a nepřesáhly hodnoty nařízené příslušnými právními předpisy.</w:t>
      </w:r>
    </w:p>
    <w:p w14:paraId="5F4A0310" w14:textId="77777777" w:rsidR="005134BC" w:rsidRPr="00851315" w:rsidRDefault="005134BC" w:rsidP="00527C2E">
      <w:pPr>
        <w:pStyle w:val="Odstavecseseznamem"/>
        <w:spacing w:before="120" w:after="120"/>
        <w:ind w:left="397"/>
        <w:jc w:val="both"/>
        <w:rPr>
          <w:rFonts w:ascii="Arial" w:hAnsi="Arial" w:cs="Arial"/>
          <w:sz w:val="20"/>
          <w:szCs w:val="20"/>
        </w:rPr>
      </w:pPr>
    </w:p>
    <w:p w14:paraId="4C545409" w14:textId="54641864" w:rsidR="001F263E" w:rsidRPr="002769D2" w:rsidRDefault="001F263E" w:rsidP="000817A9">
      <w:pPr>
        <w:suppressAutoHyphens w:val="0"/>
        <w:spacing w:before="240"/>
        <w:jc w:val="center"/>
        <w:rPr>
          <w:rFonts w:ascii="Arial" w:hAnsi="Arial" w:cs="Arial"/>
          <w:b/>
          <w:sz w:val="20"/>
          <w:szCs w:val="20"/>
        </w:rPr>
      </w:pPr>
      <w:r w:rsidRPr="002769D2">
        <w:rPr>
          <w:rFonts w:ascii="Arial" w:hAnsi="Arial" w:cs="Arial"/>
          <w:b/>
          <w:sz w:val="20"/>
          <w:szCs w:val="20"/>
        </w:rPr>
        <w:t xml:space="preserve">Článek </w:t>
      </w:r>
      <w:r w:rsidR="0073270C">
        <w:rPr>
          <w:rFonts w:ascii="Arial" w:hAnsi="Arial" w:cs="Arial"/>
          <w:b/>
          <w:sz w:val="20"/>
          <w:szCs w:val="20"/>
        </w:rPr>
        <w:t>9</w:t>
      </w:r>
    </w:p>
    <w:p w14:paraId="5A28B5AF" w14:textId="77777777" w:rsidR="001F263E" w:rsidRPr="00E17A61" w:rsidRDefault="001F263E" w:rsidP="001F263E">
      <w:pPr>
        <w:widowControl w:val="0"/>
        <w:spacing w:after="240"/>
        <w:jc w:val="center"/>
        <w:rPr>
          <w:rFonts w:ascii="Arial" w:hAnsi="Arial" w:cs="Arial"/>
          <w:b/>
          <w:sz w:val="20"/>
          <w:szCs w:val="20"/>
        </w:rPr>
      </w:pPr>
      <w:r>
        <w:rPr>
          <w:rFonts w:ascii="Arial" w:hAnsi="Arial" w:cs="Arial"/>
          <w:b/>
          <w:sz w:val="20"/>
          <w:szCs w:val="20"/>
        </w:rPr>
        <w:t>Pod</w:t>
      </w:r>
      <w:r w:rsidRPr="00E17A61">
        <w:rPr>
          <w:rFonts w:ascii="Arial" w:hAnsi="Arial" w:cs="Arial"/>
          <w:b/>
          <w:sz w:val="20"/>
          <w:szCs w:val="20"/>
        </w:rPr>
        <w:t>dodavatelé zhotovitele</w:t>
      </w:r>
    </w:p>
    <w:p w14:paraId="5855CD74" w14:textId="77777777" w:rsidR="00D5693B" w:rsidRDefault="001F263E" w:rsidP="00FF58BF">
      <w:pPr>
        <w:widowControl w:val="0"/>
        <w:numPr>
          <w:ilvl w:val="0"/>
          <w:numId w:val="19"/>
        </w:numPr>
        <w:suppressAutoHyphens w:val="0"/>
        <w:spacing w:before="120" w:after="120" w:line="276" w:lineRule="auto"/>
        <w:jc w:val="both"/>
        <w:rPr>
          <w:rFonts w:ascii="Arial" w:hAnsi="Arial" w:cs="Arial"/>
          <w:sz w:val="20"/>
          <w:szCs w:val="20"/>
        </w:rPr>
      </w:pPr>
      <w:r w:rsidRPr="002852B5">
        <w:rPr>
          <w:rFonts w:ascii="Arial" w:hAnsi="Arial" w:cs="Arial"/>
          <w:sz w:val="20"/>
          <w:szCs w:val="20"/>
        </w:rPr>
        <w:t xml:space="preserve">Poddodavatel je osoba, pomocí které dodavatel plní určitou část díla nebo která má k plnění díla poskytnout určité věci či práva. </w:t>
      </w:r>
      <w:r w:rsidR="00D5693B">
        <w:rPr>
          <w:rFonts w:ascii="Arial" w:hAnsi="Arial" w:cs="Arial"/>
          <w:sz w:val="20"/>
          <w:szCs w:val="20"/>
        </w:rPr>
        <w:t>Zhotovitel není oprávněn pověřit poddodavatele výkonem následujících činnosti:</w:t>
      </w:r>
    </w:p>
    <w:p w14:paraId="6EB7C8AF" w14:textId="77777777" w:rsidR="00D5693B" w:rsidRDefault="00D5693B" w:rsidP="00FF58BF">
      <w:pPr>
        <w:widowControl w:val="0"/>
        <w:numPr>
          <w:ilvl w:val="0"/>
          <w:numId w:val="15"/>
        </w:numPr>
        <w:tabs>
          <w:tab w:val="left" w:pos="426"/>
        </w:tabs>
        <w:suppressAutoHyphens w:val="0"/>
        <w:snapToGrid w:val="0"/>
        <w:spacing w:before="120" w:after="120" w:line="276" w:lineRule="auto"/>
        <w:jc w:val="both"/>
        <w:rPr>
          <w:rFonts w:ascii="Arial" w:hAnsi="Arial" w:cs="Arial"/>
          <w:sz w:val="20"/>
          <w:szCs w:val="20"/>
        </w:rPr>
      </w:pPr>
      <w:r w:rsidRPr="00DE2E9B">
        <w:rPr>
          <w:rFonts w:ascii="Arial" w:hAnsi="Arial" w:cs="Arial"/>
          <w:sz w:val="20"/>
          <w:szCs w:val="20"/>
        </w:rPr>
        <w:t>vedení díla autorizovanou osobou, tj. výkon činnosti osoby hlavního stavbyvedoucího;</w:t>
      </w:r>
    </w:p>
    <w:p w14:paraId="5D500DAF" w14:textId="408785A6" w:rsidR="007E1F75" w:rsidRPr="007E1F75" w:rsidRDefault="007E1F75" w:rsidP="00FF58BF">
      <w:pPr>
        <w:widowControl w:val="0"/>
        <w:numPr>
          <w:ilvl w:val="0"/>
          <w:numId w:val="15"/>
        </w:numPr>
        <w:tabs>
          <w:tab w:val="left" w:pos="426"/>
        </w:tabs>
        <w:suppressAutoHyphens w:val="0"/>
        <w:snapToGrid w:val="0"/>
        <w:spacing w:before="120" w:after="120" w:line="276" w:lineRule="auto"/>
        <w:jc w:val="both"/>
        <w:rPr>
          <w:rFonts w:ascii="Arial" w:hAnsi="Arial" w:cs="Arial"/>
          <w:sz w:val="20"/>
          <w:szCs w:val="20"/>
        </w:rPr>
      </w:pPr>
      <w:r w:rsidRPr="00DE2E9B">
        <w:rPr>
          <w:rFonts w:ascii="Arial" w:hAnsi="Arial" w:cs="Arial"/>
          <w:sz w:val="20"/>
          <w:szCs w:val="20"/>
        </w:rPr>
        <w:t xml:space="preserve">vedení díla autorizovanou osobou, tj. výkon činnosti osoby </w:t>
      </w:r>
      <w:r>
        <w:rPr>
          <w:rFonts w:ascii="Arial" w:hAnsi="Arial" w:cs="Arial"/>
          <w:sz w:val="20"/>
          <w:szCs w:val="20"/>
        </w:rPr>
        <w:t xml:space="preserve">zástupce </w:t>
      </w:r>
      <w:r w:rsidRPr="00DE2E9B">
        <w:rPr>
          <w:rFonts w:ascii="Arial" w:hAnsi="Arial" w:cs="Arial"/>
          <w:sz w:val="20"/>
          <w:szCs w:val="20"/>
        </w:rPr>
        <w:t>hlavního stavbyvedoucího;</w:t>
      </w:r>
    </w:p>
    <w:p w14:paraId="28BAF4CD" w14:textId="34E61A24" w:rsidR="0094774F" w:rsidRDefault="0094774F" w:rsidP="00FF58BF">
      <w:pPr>
        <w:widowControl w:val="0"/>
        <w:numPr>
          <w:ilvl w:val="0"/>
          <w:numId w:val="15"/>
        </w:numPr>
        <w:tabs>
          <w:tab w:val="left" w:pos="426"/>
        </w:tabs>
        <w:suppressAutoHyphens w:val="0"/>
        <w:snapToGrid w:val="0"/>
        <w:spacing w:before="120" w:after="120" w:line="276" w:lineRule="auto"/>
        <w:jc w:val="both"/>
        <w:rPr>
          <w:rFonts w:ascii="Arial" w:hAnsi="Arial" w:cs="Arial"/>
          <w:sz w:val="20"/>
          <w:szCs w:val="20"/>
        </w:rPr>
      </w:pPr>
      <w:r w:rsidRPr="0094774F">
        <w:rPr>
          <w:rFonts w:ascii="Arial" w:hAnsi="Arial" w:cs="Arial"/>
          <w:sz w:val="20"/>
          <w:szCs w:val="20"/>
        </w:rPr>
        <w:t>pokládka asfaltobetonových vrstev</w:t>
      </w:r>
      <w:r>
        <w:rPr>
          <w:rFonts w:ascii="Arial" w:hAnsi="Arial" w:cs="Arial"/>
          <w:sz w:val="20"/>
          <w:szCs w:val="20"/>
        </w:rPr>
        <w:t>.</w:t>
      </w:r>
    </w:p>
    <w:p w14:paraId="29A621F0" w14:textId="433E9A95" w:rsidR="001F263E" w:rsidRPr="00D5693B" w:rsidRDefault="001F263E" w:rsidP="00FF58BF">
      <w:pPr>
        <w:widowControl w:val="0"/>
        <w:numPr>
          <w:ilvl w:val="0"/>
          <w:numId w:val="19"/>
        </w:numPr>
        <w:suppressAutoHyphens w:val="0"/>
        <w:spacing w:before="120" w:after="120" w:line="276" w:lineRule="auto"/>
        <w:jc w:val="both"/>
        <w:rPr>
          <w:rFonts w:ascii="Arial" w:hAnsi="Arial" w:cs="Arial"/>
          <w:sz w:val="20"/>
          <w:szCs w:val="20"/>
        </w:rPr>
      </w:pPr>
      <w:r w:rsidRPr="00D5693B">
        <w:rPr>
          <w:rFonts w:ascii="Arial" w:hAnsi="Arial" w:cs="Arial"/>
          <w:sz w:val="20"/>
          <w:szCs w:val="20"/>
        </w:rPr>
        <w:t>Seznam poddodavatelů, které zhotovitel hodlá použít pro realizaci díla, je</w:t>
      </w:r>
      <w:r w:rsidR="00851315">
        <w:rPr>
          <w:rFonts w:ascii="Arial" w:hAnsi="Arial" w:cs="Arial"/>
          <w:sz w:val="20"/>
          <w:szCs w:val="20"/>
        </w:rPr>
        <w:t xml:space="preserve"> přílohou</w:t>
      </w:r>
      <w:r w:rsidRPr="00D5693B">
        <w:rPr>
          <w:rFonts w:ascii="Arial" w:hAnsi="Arial" w:cs="Arial"/>
          <w:sz w:val="20"/>
          <w:szCs w:val="20"/>
        </w:rPr>
        <w:t xml:space="preserve"> smlouvy. V případě, že je některý z poddodavatelů jinou osobou, kterou zhotovitel prokazoval část kvalifikace v rámci veřejné zakázky, je informace o tom uvedena v seznamu poddodavatelů.</w:t>
      </w:r>
    </w:p>
    <w:p w14:paraId="6570BB4B" w14:textId="77777777" w:rsidR="001F263E" w:rsidRPr="00E17A61" w:rsidRDefault="001F263E" w:rsidP="00FF58BF">
      <w:pPr>
        <w:widowControl w:val="0"/>
        <w:numPr>
          <w:ilvl w:val="0"/>
          <w:numId w:val="19"/>
        </w:numPr>
        <w:suppressAutoHyphens w:val="0"/>
        <w:spacing w:before="120" w:after="120" w:line="276" w:lineRule="auto"/>
        <w:jc w:val="both"/>
        <w:rPr>
          <w:rFonts w:ascii="Arial" w:hAnsi="Arial" w:cs="Arial"/>
          <w:sz w:val="20"/>
          <w:szCs w:val="20"/>
        </w:rPr>
      </w:pPr>
      <w:r w:rsidRPr="00E17A61">
        <w:rPr>
          <w:rFonts w:ascii="Arial" w:hAnsi="Arial" w:cs="Arial"/>
          <w:sz w:val="20"/>
          <w:szCs w:val="20"/>
        </w:rPr>
        <w:lastRenderedPageBreak/>
        <w:t xml:space="preserve">Zhotovitel je oprávněn změnit </w:t>
      </w:r>
      <w:r>
        <w:rPr>
          <w:rFonts w:ascii="Arial" w:hAnsi="Arial" w:cs="Arial"/>
          <w:sz w:val="20"/>
          <w:szCs w:val="20"/>
        </w:rPr>
        <w:t>pod</w:t>
      </w:r>
      <w:r w:rsidRPr="00E17A61">
        <w:rPr>
          <w:rFonts w:ascii="Arial" w:hAnsi="Arial" w:cs="Arial"/>
          <w:sz w:val="20"/>
          <w:szCs w:val="20"/>
        </w:rPr>
        <w:t xml:space="preserve">dodavatele, prostřednictvím kterého prokazoval </w:t>
      </w:r>
      <w:r>
        <w:rPr>
          <w:rFonts w:ascii="Arial" w:hAnsi="Arial" w:cs="Arial"/>
          <w:sz w:val="20"/>
          <w:szCs w:val="20"/>
        </w:rPr>
        <w:t>v rámci veřejné zakázky</w:t>
      </w:r>
      <w:r w:rsidRPr="00E17A61">
        <w:rPr>
          <w:rFonts w:ascii="Arial" w:hAnsi="Arial" w:cs="Arial"/>
          <w:sz w:val="20"/>
          <w:szCs w:val="20"/>
        </w:rPr>
        <w:t xml:space="preserve"> kvalifikaci</w:t>
      </w:r>
      <w:r>
        <w:rPr>
          <w:rFonts w:ascii="Arial" w:hAnsi="Arial" w:cs="Arial"/>
          <w:sz w:val="20"/>
          <w:szCs w:val="20"/>
        </w:rPr>
        <w:t xml:space="preserve"> pouze</w:t>
      </w:r>
      <w:r w:rsidRPr="00E17A61">
        <w:rPr>
          <w:rFonts w:ascii="Arial" w:hAnsi="Arial" w:cs="Arial"/>
          <w:sz w:val="20"/>
          <w:szCs w:val="20"/>
        </w:rPr>
        <w:t xml:space="preserve"> v případě, že po uzavření smlouvy</w:t>
      </w:r>
      <w:r>
        <w:rPr>
          <w:rFonts w:ascii="Arial" w:hAnsi="Arial" w:cs="Arial"/>
          <w:sz w:val="20"/>
          <w:szCs w:val="20"/>
        </w:rPr>
        <w:t>:</w:t>
      </w:r>
    </w:p>
    <w:p w14:paraId="30CE148C" w14:textId="77777777" w:rsidR="001F263E" w:rsidRPr="00E17A61" w:rsidRDefault="001F263E"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tento pod</w:t>
      </w:r>
      <w:r w:rsidRPr="00E17A61">
        <w:rPr>
          <w:rFonts w:ascii="Arial" w:hAnsi="Arial" w:cs="Arial"/>
          <w:bCs/>
          <w:sz w:val="20"/>
          <w:szCs w:val="20"/>
        </w:rPr>
        <w:t>dodavatel přestane splňovat kvalifikaci</w:t>
      </w:r>
      <w:r>
        <w:rPr>
          <w:rFonts w:ascii="Arial" w:hAnsi="Arial" w:cs="Arial"/>
          <w:bCs/>
          <w:sz w:val="20"/>
          <w:szCs w:val="20"/>
        </w:rPr>
        <w:t>, použitou zhotovitelem k prokázání kvalifikace v rámci veřejné zakázky;</w:t>
      </w:r>
      <w:r w:rsidRPr="00E17A61">
        <w:rPr>
          <w:rFonts w:ascii="Arial" w:hAnsi="Arial" w:cs="Arial"/>
          <w:bCs/>
          <w:sz w:val="20"/>
          <w:szCs w:val="20"/>
        </w:rPr>
        <w:t xml:space="preserve"> </w:t>
      </w:r>
    </w:p>
    <w:p w14:paraId="6CF712B4" w14:textId="77777777" w:rsidR="001F263E" w:rsidRPr="00E17A61" w:rsidRDefault="001F263E" w:rsidP="00FF58BF">
      <w:pPr>
        <w:numPr>
          <w:ilvl w:val="0"/>
          <w:numId w:val="16"/>
        </w:numPr>
        <w:suppressAutoHyphens w:val="0"/>
        <w:spacing w:line="276" w:lineRule="auto"/>
        <w:ind w:right="-17"/>
        <w:jc w:val="both"/>
        <w:rPr>
          <w:rFonts w:ascii="Arial" w:hAnsi="Arial" w:cs="Arial"/>
          <w:bCs/>
          <w:sz w:val="20"/>
          <w:szCs w:val="20"/>
        </w:rPr>
      </w:pPr>
      <w:r w:rsidRPr="00E17A61">
        <w:rPr>
          <w:rFonts w:ascii="Arial" w:hAnsi="Arial" w:cs="Arial"/>
          <w:bCs/>
          <w:sz w:val="20"/>
          <w:szCs w:val="20"/>
        </w:rPr>
        <w:t xml:space="preserve">vůči </w:t>
      </w:r>
      <w:r>
        <w:rPr>
          <w:rFonts w:ascii="Arial" w:hAnsi="Arial" w:cs="Arial"/>
          <w:bCs/>
          <w:sz w:val="20"/>
          <w:szCs w:val="20"/>
        </w:rPr>
        <w:t>pod</w:t>
      </w:r>
      <w:r w:rsidRPr="00E17A61">
        <w:rPr>
          <w:rFonts w:ascii="Arial" w:hAnsi="Arial" w:cs="Arial"/>
          <w:bCs/>
          <w:sz w:val="20"/>
          <w:szCs w:val="20"/>
        </w:rPr>
        <w:t>dodavateli bylo zahájeno insolvenční řízení;</w:t>
      </w:r>
    </w:p>
    <w:p w14:paraId="5D95670B" w14:textId="77777777" w:rsidR="001F263E" w:rsidRPr="00E17A61" w:rsidRDefault="001F263E"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pod</w:t>
      </w:r>
      <w:r w:rsidRPr="00E17A61">
        <w:rPr>
          <w:rFonts w:ascii="Arial" w:hAnsi="Arial" w:cs="Arial"/>
          <w:bCs/>
          <w:sz w:val="20"/>
          <w:szCs w:val="20"/>
        </w:rPr>
        <w:t>dodavatel přerušil nebo ukončil svou činnost.</w:t>
      </w:r>
    </w:p>
    <w:p w14:paraId="479F0150" w14:textId="354C7140" w:rsidR="001F263E" w:rsidRPr="00E17A61" w:rsidRDefault="001F263E" w:rsidP="00FF58BF">
      <w:pPr>
        <w:widowControl w:val="0"/>
        <w:numPr>
          <w:ilvl w:val="0"/>
          <w:numId w:val="19"/>
        </w:numPr>
        <w:suppressAutoHyphens w:val="0"/>
        <w:spacing w:before="120" w:after="120" w:line="276" w:lineRule="auto"/>
        <w:jc w:val="both"/>
        <w:rPr>
          <w:rFonts w:ascii="Arial" w:hAnsi="Arial" w:cs="Arial"/>
          <w:sz w:val="20"/>
          <w:szCs w:val="20"/>
        </w:rPr>
      </w:pPr>
      <w:r w:rsidRPr="00E17A61">
        <w:rPr>
          <w:rFonts w:ascii="Arial" w:hAnsi="Arial" w:cs="Arial"/>
          <w:sz w:val="20"/>
          <w:szCs w:val="20"/>
        </w:rPr>
        <w:t>V případě zjištění výše popsaných skutečností</w:t>
      </w:r>
      <w:r w:rsidR="00851315">
        <w:rPr>
          <w:rFonts w:ascii="Arial" w:hAnsi="Arial" w:cs="Arial"/>
          <w:sz w:val="20"/>
          <w:szCs w:val="20"/>
        </w:rPr>
        <w:t xml:space="preserve"> dle odst. 3 tohoto článku</w:t>
      </w:r>
      <w:r w:rsidRPr="00E17A61">
        <w:rPr>
          <w:rFonts w:ascii="Arial" w:hAnsi="Arial" w:cs="Arial"/>
          <w:sz w:val="20"/>
          <w:szCs w:val="20"/>
        </w:rPr>
        <w:t xml:space="preserve"> je zhotovitel povinen objednatele prokazatelně písemně uvědomit do 5 pracovních dnů po jejich zjištění. Současně je zhotovitel povinen do 5 pracovních dnů od zjištění některé z výše popsaných skutečností předložit potřebné dokumenty prokazující splnění kvalifikace jiným </w:t>
      </w:r>
      <w:r>
        <w:rPr>
          <w:rFonts w:ascii="Arial" w:hAnsi="Arial" w:cs="Arial"/>
          <w:sz w:val="20"/>
          <w:szCs w:val="20"/>
        </w:rPr>
        <w:t>pod</w:t>
      </w:r>
      <w:r w:rsidRPr="00E17A61">
        <w:rPr>
          <w:rFonts w:ascii="Arial" w:hAnsi="Arial" w:cs="Arial"/>
          <w:sz w:val="20"/>
          <w:szCs w:val="20"/>
        </w:rPr>
        <w:t>dodavatelem</w:t>
      </w:r>
      <w:r>
        <w:rPr>
          <w:rFonts w:ascii="Arial" w:hAnsi="Arial" w:cs="Arial"/>
          <w:sz w:val="20"/>
          <w:szCs w:val="20"/>
        </w:rPr>
        <w:t xml:space="preserve"> </w:t>
      </w:r>
      <w:r w:rsidR="00851315">
        <w:rPr>
          <w:rFonts w:ascii="Arial" w:hAnsi="Arial" w:cs="Arial"/>
          <w:sz w:val="20"/>
          <w:szCs w:val="20"/>
        </w:rPr>
        <w:t>alespoň v minimálním rozsahu požadovaným zadavatelem v zadávacích podmínkách veřejné zakázky</w:t>
      </w:r>
      <w:r>
        <w:rPr>
          <w:rFonts w:ascii="Arial" w:hAnsi="Arial" w:cs="Arial"/>
          <w:sz w:val="20"/>
          <w:szCs w:val="20"/>
        </w:rPr>
        <w:t>.</w:t>
      </w:r>
    </w:p>
    <w:p w14:paraId="3A023E9E" w14:textId="77777777" w:rsidR="001F263E" w:rsidRDefault="001F263E" w:rsidP="00FF58BF">
      <w:pPr>
        <w:widowControl w:val="0"/>
        <w:numPr>
          <w:ilvl w:val="0"/>
          <w:numId w:val="19"/>
        </w:numPr>
        <w:suppressAutoHyphens w:val="0"/>
        <w:spacing w:before="120" w:after="120" w:line="276" w:lineRule="auto"/>
        <w:jc w:val="both"/>
        <w:rPr>
          <w:rFonts w:ascii="Arial" w:hAnsi="Arial" w:cs="Arial"/>
          <w:sz w:val="20"/>
          <w:szCs w:val="20"/>
        </w:rPr>
      </w:pPr>
      <w:r w:rsidRPr="00E17A61">
        <w:rPr>
          <w:rFonts w:ascii="Arial" w:hAnsi="Arial" w:cs="Arial"/>
          <w:sz w:val="20"/>
          <w:szCs w:val="20"/>
        </w:rPr>
        <w:t xml:space="preserve">Zhotovitel je oprávněn změnit </w:t>
      </w:r>
      <w:r>
        <w:rPr>
          <w:rFonts w:ascii="Arial" w:hAnsi="Arial" w:cs="Arial"/>
          <w:sz w:val="20"/>
          <w:szCs w:val="20"/>
        </w:rPr>
        <w:t>pod</w:t>
      </w:r>
      <w:r w:rsidRPr="00E17A61">
        <w:rPr>
          <w:rFonts w:ascii="Arial" w:hAnsi="Arial" w:cs="Arial"/>
          <w:sz w:val="20"/>
          <w:szCs w:val="20"/>
        </w:rPr>
        <w:t>dodavatele, prostřednictvím kterého neprokazoval v</w:t>
      </w:r>
      <w:r>
        <w:rPr>
          <w:rFonts w:ascii="Arial" w:hAnsi="Arial" w:cs="Arial"/>
          <w:sz w:val="20"/>
          <w:szCs w:val="20"/>
        </w:rPr>
        <w:t xml:space="preserve"> rámci veřejné zakázky </w:t>
      </w:r>
      <w:r w:rsidRPr="00E17A61">
        <w:rPr>
          <w:rFonts w:ascii="Arial" w:hAnsi="Arial" w:cs="Arial"/>
          <w:sz w:val="20"/>
          <w:szCs w:val="20"/>
        </w:rPr>
        <w:t xml:space="preserve">kvalifikaci pouze se souhlasem objednatele. </w:t>
      </w:r>
      <w:r>
        <w:rPr>
          <w:rFonts w:ascii="Arial" w:hAnsi="Arial" w:cs="Arial"/>
          <w:sz w:val="20"/>
          <w:szCs w:val="20"/>
        </w:rPr>
        <w:t xml:space="preserve">Souhlas objednatele se změnou poddodavatele postačí formou zápisu z kontrolního dne. </w:t>
      </w:r>
      <w:r w:rsidRPr="00E17A61">
        <w:rPr>
          <w:rFonts w:ascii="Arial" w:hAnsi="Arial" w:cs="Arial"/>
          <w:sz w:val="20"/>
          <w:szCs w:val="20"/>
        </w:rPr>
        <w:t>Zhotovitel je povinen objednatele o</w:t>
      </w:r>
      <w:r>
        <w:rPr>
          <w:rFonts w:ascii="Arial" w:hAnsi="Arial" w:cs="Arial"/>
          <w:sz w:val="20"/>
          <w:szCs w:val="20"/>
        </w:rPr>
        <w:t> </w:t>
      </w:r>
      <w:r w:rsidRPr="00E17A61">
        <w:rPr>
          <w:rFonts w:ascii="Arial" w:hAnsi="Arial" w:cs="Arial"/>
          <w:sz w:val="20"/>
          <w:szCs w:val="20"/>
        </w:rPr>
        <w:t>skutečnost</w:t>
      </w:r>
      <w:r>
        <w:rPr>
          <w:rFonts w:ascii="Arial" w:hAnsi="Arial" w:cs="Arial"/>
          <w:sz w:val="20"/>
          <w:szCs w:val="20"/>
        </w:rPr>
        <w:t xml:space="preserve">ech vedoucích ke změně poddodavatele </w:t>
      </w:r>
      <w:r w:rsidRPr="00E17A61">
        <w:rPr>
          <w:rFonts w:ascii="Arial" w:hAnsi="Arial" w:cs="Arial"/>
          <w:sz w:val="20"/>
          <w:szCs w:val="20"/>
        </w:rPr>
        <w:t xml:space="preserve">prokazatelně písemně uvědomit do 5 pracovních dnů po jejich zjištění.  </w:t>
      </w:r>
    </w:p>
    <w:p w14:paraId="6850EB3E" w14:textId="77777777" w:rsidR="007B257F" w:rsidRPr="00F71B4A" w:rsidRDefault="007B257F" w:rsidP="00FF58BF">
      <w:pPr>
        <w:widowControl w:val="0"/>
        <w:numPr>
          <w:ilvl w:val="0"/>
          <w:numId w:val="19"/>
        </w:numPr>
        <w:suppressAutoHyphens w:val="0"/>
        <w:spacing w:before="120" w:after="120" w:line="276" w:lineRule="auto"/>
        <w:jc w:val="both"/>
        <w:rPr>
          <w:rFonts w:ascii="Arial" w:hAnsi="Arial" w:cs="Arial"/>
          <w:sz w:val="20"/>
          <w:szCs w:val="20"/>
        </w:rPr>
      </w:pPr>
      <w:r>
        <w:rPr>
          <w:rFonts w:ascii="Arial" w:hAnsi="Arial" w:cs="Arial"/>
          <w:sz w:val="20"/>
          <w:szCs w:val="20"/>
        </w:rPr>
        <w:t>Zhotovitel se dále zavazuje, že zajistí sjednání</w:t>
      </w:r>
      <w:r w:rsidRPr="00CF1231">
        <w:rPr>
          <w:rFonts w:ascii="Arial" w:hAnsi="Arial" w:cs="Arial"/>
          <w:sz w:val="20"/>
          <w:szCs w:val="20"/>
        </w:rPr>
        <w:t xml:space="preserve"> a dodržování smluvních podmínek se svými poddodavateli srovnatelných s</w:t>
      </w:r>
      <w:r>
        <w:rPr>
          <w:rFonts w:ascii="Arial" w:hAnsi="Arial" w:cs="Arial"/>
          <w:sz w:val="20"/>
          <w:szCs w:val="20"/>
        </w:rPr>
        <w:t> </w:t>
      </w:r>
      <w:r w:rsidRPr="00CF1231">
        <w:rPr>
          <w:rFonts w:ascii="Arial" w:hAnsi="Arial" w:cs="Arial"/>
          <w:sz w:val="20"/>
          <w:szCs w:val="20"/>
        </w:rPr>
        <w:t xml:space="preserve">podmínkami sjednanými </w:t>
      </w:r>
      <w:r>
        <w:rPr>
          <w:rFonts w:ascii="Arial" w:hAnsi="Arial" w:cs="Arial"/>
          <w:sz w:val="20"/>
          <w:szCs w:val="20"/>
        </w:rPr>
        <w:t>v této smlouvě</w:t>
      </w:r>
      <w:r w:rsidRPr="00CF1231">
        <w:rPr>
          <w:rFonts w:ascii="Arial" w:hAnsi="Arial" w:cs="Arial"/>
          <w:sz w:val="20"/>
          <w:szCs w:val="20"/>
        </w:rPr>
        <w:t xml:space="preserve">, a to v rozsahu výše smluvních pokut; uvedené smluvní podmínky se považují za srovnatelné, bude-li výše smluvních pokut shodná </w:t>
      </w:r>
      <w:r>
        <w:rPr>
          <w:rFonts w:ascii="Arial" w:hAnsi="Arial" w:cs="Arial"/>
          <w:sz w:val="20"/>
          <w:szCs w:val="20"/>
        </w:rPr>
        <w:t>s touto smlouvou.</w:t>
      </w:r>
    </w:p>
    <w:p w14:paraId="24548DC4" w14:textId="48352FD2" w:rsidR="00480F34" w:rsidRPr="00DE4B59" w:rsidRDefault="00851315" w:rsidP="008C774B">
      <w:pPr>
        <w:widowControl w:val="0"/>
        <w:numPr>
          <w:ilvl w:val="0"/>
          <w:numId w:val="19"/>
        </w:numPr>
        <w:suppressAutoHyphens w:val="0"/>
        <w:spacing w:before="120" w:after="120" w:line="276" w:lineRule="auto"/>
        <w:jc w:val="both"/>
        <w:rPr>
          <w:rFonts w:ascii="Arial" w:hAnsi="Arial" w:cs="Arial"/>
          <w:sz w:val="20"/>
          <w:szCs w:val="20"/>
        </w:rPr>
      </w:pPr>
      <w:r w:rsidRPr="00DE4B59">
        <w:rPr>
          <w:rFonts w:ascii="Arial" w:hAnsi="Arial" w:cs="Arial"/>
          <w:sz w:val="20"/>
          <w:szCs w:val="20"/>
        </w:rPr>
        <w:t>Zhotovitel se zavazuje, že ve smlouvách se svými jednotlivými poddodavateli nebude sjednána tzv. výhrada vlastnictví, tedy takové ustanovení, které by stanovovalo, že zhotovované dílo či jakákoli jeho část je až do úplného zaplacení ceny za dílo ve vlastnictví poddodavatele. Dílo musí vždy přímo přecházet do vlastnictví objednatele dle této smlouvy. Za jakékoliv porušení této povinnosti je zhotovitel povinen zaplatit objednateli smluvní pokutu v částce 10.000 Kč (slovy: deset tisíc korun českých). Objednatel je oprávněn vyžádat si k nahlédnutí smlouvy mezi zhotovitelem a jeho poddodavateli a zhotovitel je povinen mu tyto předložit. Na žádost objednatele pořídí zhotovitel na vlastní náklad příslušné kopie vyžádaných smluv. Veškeré smlouvy uzavírané mezi zhotovitelem a poddodavateli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0329041A" w14:textId="5AE47FA5" w:rsidR="00F85D40" w:rsidRPr="00E17A61" w:rsidRDefault="00F85D40" w:rsidP="00DE4B59">
      <w:pPr>
        <w:widowControl w:val="0"/>
        <w:spacing w:before="240"/>
        <w:jc w:val="center"/>
        <w:rPr>
          <w:rFonts w:ascii="Arial" w:hAnsi="Arial" w:cs="Arial"/>
          <w:b/>
          <w:sz w:val="20"/>
          <w:szCs w:val="20"/>
        </w:rPr>
      </w:pPr>
      <w:r w:rsidRPr="00E17A61">
        <w:rPr>
          <w:rFonts w:ascii="Arial" w:hAnsi="Arial" w:cs="Arial"/>
          <w:b/>
          <w:sz w:val="20"/>
          <w:szCs w:val="20"/>
        </w:rPr>
        <w:t xml:space="preserve">Článek </w:t>
      </w:r>
      <w:r w:rsidR="007E1F75">
        <w:rPr>
          <w:rFonts w:ascii="Arial" w:hAnsi="Arial" w:cs="Arial"/>
          <w:b/>
          <w:sz w:val="20"/>
          <w:szCs w:val="20"/>
        </w:rPr>
        <w:t>10</w:t>
      </w:r>
    </w:p>
    <w:p w14:paraId="578EFE9C" w14:textId="77777777" w:rsidR="00F85D40" w:rsidRPr="00E17A61" w:rsidRDefault="00F85D40" w:rsidP="00F85D40">
      <w:pPr>
        <w:widowControl w:val="0"/>
        <w:spacing w:after="240"/>
        <w:jc w:val="center"/>
        <w:rPr>
          <w:rFonts w:ascii="Arial" w:hAnsi="Arial" w:cs="Arial"/>
          <w:b/>
          <w:sz w:val="20"/>
          <w:szCs w:val="20"/>
        </w:rPr>
      </w:pPr>
      <w:r w:rsidRPr="00E17A61">
        <w:rPr>
          <w:rFonts w:ascii="Arial" w:hAnsi="Arial" w:cs="Arial"/>
          <w:b/>
          <w:sz w:val="20"/>
          <w:szCs w:val="20"/>
        </w:rPr>
        <w:t>Dodatečné práce</w:t>
      </w:r>
    </w:p>
    <w:p w14:paraId="5F575F97" w14:textId="77777777" w:rsidR="007E1F75" w:rsidRPr="00E17A61" w:rsidRDefault="007E1F75" w:rsidP="00FF58BF">
      <w:pPr>
        <w:widowControl w:val="0"/>
        <w:numPr>
          <w:ilvl w:val="0"/>
          <w:numId w:val="20"/>
        </w:numPr>
        <w:suppressAutoHyphens w:val="0"/>
        <w:spacing w:before="120" w:after="120" w:line="276" w:lineRule="auto"/>
        <w:jc w:val="both"/>
        <w:rPr>
          <w:rFonts w:ascii="Arial" w:hAnsi="Arial" w:cs="Arial"/>
          <w:sz w:val="20"/>
          <w:szCs w:val="20"/>
        </w:rPr>
      </w:pPr>
      <w:r>
        <w:rPr>
          <w:rFonts w:ascii="Arial" w:hAnsi="Arial" w:cs="Arial"/>
          <w:sz w:val="20"/>
          <w:szCs w:val="20"/>
        </w:rPr>
        <w:t>V případě zjištění z</w:t>
      </w:r>
      <w:r w:rsidRPr="00E17A61">
        <w:rPr>
          <w:rFonts w:ascii="Arial" w:hAnsi="Arial" w:cs="Arial"/>
          <w:sz w:val="20"/>
          <w:szCs w:val="20"/>
        </w:rPr>
        <w:t>hotovitel</w:t>
      </w:r>
      <w:r>
        <w:rPr>
          <w:rFonts w:ascii="Arial" w:hAnsi="Arial" w:cs="Arial"/>
          <w:sz w:val="20"/>
          <w:szCs w:val="20"/>
        </w:rPr>
        <w:t xml:space="preserve">e při realizaci, o nutnosti stavebních a projektových změn, </w:t>
      </w:r>
      <w:r w:rsidRPr="00E17A61">
        <w:rPr>
          <w:rFonts w:ascii="Arial" w:hAnsi="Arial" w:cs="Arial"/>
          <w:sz w:val="20"/>
          <w:szCs w:val="20"/>
        </w:rPr>
        <w:t>je</w:t>
      </w:r>
      <w:r>
        <w:rPr>
          <w:rFonts w:ascii="Arial" w:hAnsi="Arial" w:cs="Arial"/>
          <w:sz w:val="20"/>
          <w:szCs w:val="20"/>
        </w:rPr>
        <w:t xml:space="preserve"> zhotovitel</w:t>
      </w:r>
      <w:r w:rsidRPr="00E17A61">
        <w:rPr>
          <w:rFonts w:ascii="Arial" w:hAnsi="Arial" w:cs="Arial"/>
          <w:sz w:val="20"/>
          <w:szCs w:val="20"/>
        </w:rPr>
        <w:t xml:space="preserve"> povinen</w:t>
      </w:r>
      <w:r>
        <w:rPr>
          <w:rFonts w:ascii="Arial" w:hAnsi="Arial" w:cs="Arial"/>
          <w:sz w:val="20"/>
          <w:szCs w:val="20"/>
        </w:rPr>
        <w:t xml:space="preserve"> o této skutečnosti</w:t>
      </w:r>
      <w:r w:rsidRPr="00E17A61">
        <w:rPr>
          <w:rFonts w:ascii="Arial" w:hAnsi="Arial" w:cs="Arial"/>
          <w:sz w:val="20"/>
          <w:szCs w:val="20"/>
        </w:rPr>
        <w:t xml:space="preserve"> bezodkladně</w:t>
      </w:r>
      <w:r>
        <w:rPr>
          <w:rFonts w:ascii="Arial" w:hAnsi="Arial" w:cs="Arial"/>
          <w:sz w:val="20"/>
          <w:szCs w:val="20"/>
        </w:rPr>
        <w:t xml:space="preserve"> objednatele a TDS</w:t>
      </w:r>
      <w:r w:rsidRPr="00E17A61">
        <w:rPr>
          <w:rFonts w:ascii="Arial" w:hAnsi="Arial" w:cs="Arial"/>
          <w:sz w:val="20"/>
          <w:szCs w:val="20"/>
        </w:rPr>
        <w:t xml:space="preserve"> objednatele informovat</w:t>
      </w:r>
      <w:r>
        <w:rPr>
          <w:rFonts w:ascii="Arial" w:hAnsi="Arial" w:cs="Arial"/>
          <w:sz w:val="20"/>
          <w:szCs w:val="20"/>
        </w:rPr>
        <w:t>.</w:t>
      </w:r>
    </w:p>
    <w:p w14:paraId="2F237CB6" w14:textId="77777777" w:rsidR="007E1F75" w:rsidRDefault="007E1F75" w:rsidP="00FF58BF">
      <w:pPr>
        <w:widowControl w:val="0"/>
        <w:numPr>
          <w:ilvl w:val="0"/>
          <w:numId w:val="20"/>
        </w:numPr>
        <w:suppressAutoHyphens w:val="0"/>
        <w:spacing w:before="120" w:after="120" w:line="276" w:lineRule="auto"/>
        <w:jc w:val="both"/>
        <w:rPr>
          <w:rFonts w:ascii="Arial" w:hAnsi="Arial" w:cs="Arial"/>
          <w:sz w:val="20"/>
          <w:szCs w:val="20"/>
        </w:rPr>
      </w:pPr>
      <w:r w:rsidRPr="00E17A61">
        <w:rPr>
          <w:rFonts w:ascii="Arial" w:hAnsi="Arial" w:cs="Arial"/>
          <w:sz w:val="20"/>
          <w:szCs w:val="20"/>
        </w:rPr>
        <w:t>Je-li zjištěno, že některé z prací, které jsou součástí zadání stavby, není účelné provádět, sepíše se o tom záznam do stavebního deníku</w:t>
      </w:r>
      <w:r>
        <w:rPr>
          <w:rFonts w:ascii="Arial" w:hAnsi="Arial" w:cs="Arial"/>
          <w:sz w:val="20"/>
          <w:szCs w:val="20"/>
        </w:rPr>
        <w:t xml:space="preserve"> a budou ve změnovém listu stavby uvedeny jako méněpráce.</w:t>
      </w:r>
      <w:r w:rsidRPr="00E17A61">
        <w:rPr>
          <w:rFonts w:ascii="Arial" w:hAnsi="Arial" w:cs="Arial"/>
          <w:sz w:val="20"/>
          <w:szCs w:val="20"/>
        </w:rPr>
        <w:t xml:space="preserve"> </w:t>
      </w:r>
    </w:p>
    <w:p w14:paraId="12177DC8" w14:textId="182A7050" w:rsidR="00F85D40" w:rsidRPr="00E17A61" w:rsidRDefault="00F85D40" w:rsidP="00FF58BF">
      <w:pPr>
        <w:widowControl w:val="0"/>
        <w:numPr>
          <w:ilvl w:val="0"/>
          <w:numId w:val="20"/>
        </w:numPr>
        <w:suppressAutoHyphens w:val="0"/>
        <w:spacing w:before="120" w:after="120" w:line="276" w:lineRule="auto"/>
        <w:jc w:val="both"/>
        <w:rPr>
          <w:rFonts w:ascii="Arial" w:hAnsi="Arial" w:cs="Arial"/>
          <w:sz w:val="20"/>
          <w:szCs w:val="20"/>
        </w:rPr>
      </w:pPr>
      <w:r w:rsidRPr="00E17A61">
        <w:rPr>
          <w:rFonts w:ascii="Arial" w:hAnsi="Arial" w:cs="Arial"/>
          <w:sz w:val="20"/>
          <w:szCs w:val="20"/>
        </w:rPr>
        <w:t>Je-li zjištěna potřeba dodatečných prací, změn, či nových prací bude postupováno v souladu se zákonem o veřejných zakázkách a dalšími pravidly pro zadávání veřejných zakázek pro objednatele závaznými.</w:t>
      </w:r>
    </w:p>
    <w:p w14:paraId="2A411C54" w14:textId="77777777" w:rsidR="00F85D40" w:rsidRPr="00E17A61" w:rsidRDefault="00F85D40" w:rsidP="00FF58BF">
      <w:pPr>
        <w:widowControl w:val="0"/>
        <w:numPr>
          <w:ilvl w:val="0"/>
          <w:numId w:val="20"/>
        </w:numPr>
        <w:suppressAutoHyphens w:val="0"/>
        <w:spacing w:before="120" w:after="120" w:line="276" w:lineRule="auto"/>
        <w:jc w:val="both"/>
        <w:rPr>
          <w:rFonts w:ascii="Arial" w:hAnsi="Arial" w:cs="Arial"/>
          <w:sz w:val="20"/>
          <w:szCs w:val="20"/>
        </w:rPr>
      </w:pPr>
      <w:r w:rsidRPr="00E17A61">
        <w:rPr>
          <w:rFonts w:ascii="Arial" w:hAnsi="Arial" w:cs="Arial"/>
          <w:sz w:val="20"/>
          <w:szCs w:val="20"/>
        </w:rPr>
        <w:t xml:space="preserve">Bude-li zhotovitel vyzván k podání nabídky související s touto smlouvou, je povinen nabídku předložit. Součástí nabídky bude oceněný soupis prací, zpracovaný ve výměnném formátu ASPE a ve formátu </w:t>
      </w:r>
      <w:r>
        <w:rPr>
          <w:rFonts w:ascii="Arial" w:hAnsi="Arial" w:cs="Arial"/>
          <w:sz w:val="20"/>
          <w:szCs w:val="20"/>
        </w:rPr>
        <w:t>XLS</w:t>
      </w:r>
      <w:r w:rsidRPr="00E17A61">
        <w:rPr>
          <w:rFonts w:ascii="Arial" w:hAnsi="Arial" w:cs="Arial"/>
          <w:sz w:val="20"/>
          <w:szCs w:val="20"/>
        </w:rPr>
        <w:t xml:space="preserve">. </w:t>
      </w:r>
    </w:p>
    <w:p w14:paraId="1EE87E9C" w14:textId="77777777" w:rsidR="00F85D40" w:rsidRPr="00E17A61" w:rsidRDefault="00F85D40" w:rsidP="00FF58BF">
      <w:pPr>
        <w:widowControl w:val="0"/>
        <w:numPr>
          <w:ilvl w:val="0"/>
          <w:numId w:val="20"/>
        </w:numPr>
        <w:suppressAutoHyphens w:val="0"/>
        <w:spacing w:before="120" w:after="120" w:line="276" w:lineRule="auto"/>
        <w:jc w:val="both"/>
        <w:rPr>
          <w:rFonts w:ascii="Arial" w:hAnsi="Arial" w:cs="Arial"/>
          <w:sz w:val="20"/>
          <w:szCs w:val="20"/>
        </w:rPr>
      </w:pPr>
      <w:r w:rsidRPr="00E17A61">
        <w:rPr>
          <w:rFonts w:ascii="Arial" w:hAnsi="Arial" w:cs="Arial"/>
          <w:sz w:val="20"/>
          <w:szCs w:val="20"/>
        </w:rPr>
        <w:t xml:space="preserve">Nabídková cena bude určena následovně: </w:t>
      </w:r>
    </w:p>
    <w:p w14:paraId="33CB6D8A" w14:textId="77777777" w:rsidR="007E1F75" w:rsidRPr="00866F1C" w:rsidRDefault="007E1F75" w:rsidP="00FF58BF">
      <w:pPr>
        <w:widowControl w:val="0"/>
        <w:numPr>
          <w:ilvl w:val="1"/>
          <w:numId w:val="20"/>
        </w:numPr>
        <w:tabs>
          <w:tab w:val="clear" w:pos="1440"/>
          <w:tab w:val="left" w:pos="426"/>
        </w:tabs>
        <w:suppressAutoHyphens w:val="0"/>
        <w:snapToGrid w:val="0"/>
        <w:spacing w:before="120" w:after="120" w:line="276" w:lineRule="auto"/>
        <w:ind w:left="709"/>
        <w:jc w:val="both"/>
        <w:rPr>
          <w:rFonts w:ascii="Arial" w:hAnsi="Arial" w:cs="Arial"/>
          <w:color w:val="auto"/>
          <w:sz w:val="20"/>
          <w:szCs w:val="20"/>
        </w:rPr>
      </w:pPr>
      <w:r w:rsidRPr="00E17A61">
        <w:rPr>
          <w:rFonts w:ascii="Arial" w:hAnsi="Arial" w:cs="Arial"/>
          <w:sz w:val="20"/>
          <w:szCs w:val="20"/>
        </w:rPr>
        <w:t>Zhotovitel ocení jednotkové ceny</w:t>
      </w:r>
      <w:r>
        <w:rPr>
          <w:rFonts w:ascii="Arial" w:hAnsi="Arial" w:cs="Arial"/>
          <w:sz w:val="20"/>
          <w:szCs w:val="20"/>
        </w:rPr>
        <w:t xml:space="preserve"> položek</w:t>
      </w:r>
      <w:r w:rsidRPr="00E17A61">
        <w:rPr>
          <w:rFonts w:ascii="Arial" w:hAnsi="Arial" w:cs="Arial"/>
          <w:sz w:val="20"/>
          <w:szCs w:val="20"/>
        </w:rPr>
        <w:t xml:space="preserve"> výší odpovídající výši jednotkových cen uvedených v</w:t>
      </w:r>
      <w:r>
        <w:rPr>
          <w:rFonts w:ascii="Arial" w:hAnsi="Arial" w:cs="Arial"/>
          <w:sz w:val="20"/>
          <w:szCs w:val="20"/>
        </w:rPr>
        <w:t> položkách v</w:t>
      </w:r>
      <w:r w:rsidRPr="00E17A61">
        <w:rPr>
          <w:rFonts w:ascii="Arial" w:hAnsi="Arial" w:cs="Arial"/>
          <w:sz w:val="20"/>
          <w:szCs w:val="20"/>
        </w:rPr>
        <w:t xml:space="preserve"> rozpočtu, který je </w:t>
      </w:r>
      <w:r>
        <w:rPr>
          <w:rFonts w:ascii="Arial" w:hAnsi="Arial" w:cs="Arial"/>
          <w:sz w:val="20"/>
          <w:szCs w:val="20"/>
        </w:rPr>
        <w:t xml:space="preserve">nedílnou </w:t>
      </w:r>
      <w:r w:rsidRPr="00E17A61">
        <w:rPr>
          <w:rFonts w:ascii="Arial" w:hAnsi="Arial" w:cs="Arial"/>
          <w:sz w:val="20"/>
          <w:szCs w:val="20"/>
        </w:rPr>
        <w:t xml:space="preserve">přílohou této </w:t>
      </w:r>
      <w:r w:rsidRPr="00866F1C">
        <w:rPr>
          <w:rFonts w:ascii="Arial" w:hAnsi="Arial" w:cs="Arial"/>
          <w:color w:val="auto"/>
          <w:sz w:val="20"/>
          <w:szCs w:val="20"/>
        </w:rPr>
        <w:t>smlouvy.</w:t>
      </w:r>
    </w:p>
    <w:p w14:paraId="1E361A28" w14:textId="77777777" w:rsidR="007E1F75" w:rsidRPr="00866F1C" w:rsidRDefault="007E1F75" w:rsidP="00FF58BF">
      <w:pPr>
        <w:widowControl w:val="0"/>
        <w:numPr>
          <w:ilvl w:val="1"/>
          <w:numId w:val="20"/>
        </w:numPr>
        <w:tabs>
          <w:tab w:val="clear" w:pos="1440"/>
          <w:tab w:val="left" w:pos="426"/>
        </w:tabs>
        <w:suppressAutoHyphens w:val="0"/>
        <w:snapToGrid w:val="0"/>
        <w:spacing w:before="120" w:after="120" w:line="276" w:lineRule="auto"/>
        <w:ind w:left="709"/>
        <w:jc w:val="both"/>
        <w:rPr>
          <w:rFonts w:ascii="Arial" w:hAnsi="Arial" w:cs="Arial"/>
          <w:color w:val="auto"/>
          <w:sz w:val="20"/>
          <w:szCs w:val="20"/>
        </w:rPr>
      </w:pPr>
      <w:r w:rsidRPr="00866F1C">
        <w:rPr>
          <w:rFonts w:ascii="Arial" w:hAnsi="Arial" w:cs="Arial"/>
          <w:color w:val="auto"/>
          <w:sz w:val="20"/>
          <w:szCs w:val="20"/>
        </w:rPr>
        <w:t xml:space="preserve">Nelze-li jednotkovou cenu určit postupem dle odst. 5 písm. a) tohoto článku, </w:t>
      </w:r>
      <w:r>
        <w:rPr>
          <w:rFonts w:ascii="Arial" w:hAnsi="Arial" w:cs="Arial"/>
          <w:color w:val="auto"/>
          <w:sz w:val="20"/>
          <w:szCs w:val="20"/>
        </w:rPr>
        <w:t xml:space="preserve">určí zhotovitel cenu nové položky z nejrelevantnější obdobné položky specifikované v položkách smluvního rozpočtu. </w:t>
      </w:r>
      <w:r>
        <w:rPr>
          <w:rFonts w:ascii="Arial" w:hAnsi="Arial" w:cs="Arial"/>
          <w:color w:val="auto"/>
          <w:sz w:val="20"/>
          <w:szCs w:val="20"/>
        </w:rPr>
        <w:lastRenderedPageBreak/>
        <w:t>Tuto položku včetně jednotkové ceny odsouhlasí rovněž TDS objednatele.</w:t>
      </w:r>
    </w:p>
    <w:p w14:paraId="1C962DE6" w14:textId="77777777" w:rsidR="007E1F75" w:rsidRDefault="007E1F75" w:rsidP="00FF58BF">
      <w:pPr>
        <w:widowControl w:val="0"/>
        <w:numPr>
          <w:ilvl w:val="1"/>
          <w:numId w:val="20"/>
        </w:numPr>
        <w:tabs>
          <w:tab w:val="clear" w:pos="1440"/>
          <w:tab w:val="left" w:pos="426"/>
        </w:tabs>
        <w:suppressAutoHyphens w:val="0"/>
        <w:snapToGrid w:val="0"/>
        <w:spacing w:before="120" w:after="120" w:line="276" w:lineRule="auto"/>
        <w:ind w:left="709"/>
        <w:jc w:val="both"/>
        <w:rPr>
          <w:rFonts w:ascii="Arial" w:hAnsi="Arial" w:cs="Arial"/>
          <w:sz w:val="20"/>
          <w:szCs w:val="20"/>
        </w:rPr>
      </w:pPr>
      <w:r w:rsidRPr="00866F1C">
        <w:rPr>
          <w:rFonts w:ascii="Arial" w:hAnsi="Arial" w:cs="Arial"/>
          <w:color w:val="auto"/>
          <w:sz w:val="20"/>
          <w:szCs w:val="20"/>
        </w:rPr>
        <w:t>Nelze-li jednotkovou cenu</w:t>
      </w:r>
      <w:r>
        <w:rPr>
          <w:rFonts w:ascii="Arial" w:hAnsi="Arial" w:cs="Arial"/>
          <w:color w:val="auto"/>
          <w:sz w:val="20"/>
          <w:szCs w:val="20"/>
        </w:rPr>
        <w:t xml:space="preserve"> položky</w:t>
      </w:r>
      <w:r w:rsidRPr="00866F1C">
        <w:rPr>
          <w:rFonts w:ascii="Arial" w:hAnsi="Arial" w:cs="Arial"/>
          <w:color w:val="auto"/>
          <w:sz w:val="20"/>
          <w:szCs w:val="20"/>
        </w:rPr>
        <w:t xml:space="preserve"> určit postupem dle odst. 5 písm. a) ani b) tohoto článku, </w:t>
      </w:r>
      <w:r w:rsidRPr="00E17A61">
        <w:rPr>
          <w:rFonts w:ascii="Arial" w:hAnsi="Arial" w:cs="Arial"/>
          <w:sz w:val="20"/>
          <w:szCs w:val="20"/>
        </w:rPr>
        <w:t xml:space="preserve">použije se </w:t>
      </w:r>
      <w:r>
        <w:rPr>
          <w:rFonts w:ascii="Arial" w:hAnsi="Arial" w:cs="Arial"/>
          <w:sz w:val="20"/>
          <w:szCs w:val="20"/>
        </w:rPr>
        <w:t xml:space="preserve">pro stanovení ceny položky </w:t>
      </w:r>
      <w:r w:rsidRPr="00794211">
        <w:rPr>
          <w:rFonts w:ascii="Arial" w:hAnsi="Arial" w:cs="Arial"/>
          <w:sz w:val="20"/>
          <w:szCs w:val="20"/>
        </w:rPr>
        <w:t>databáze Expertních cen Oborového třídníku stavebních konstrukcí a prací staveb pozemních komunikací (OTSKP-SPK), platných ke dni předložení návrhu Zhotovitele. K použitým Expertním cenám se nepřipočítává přirážka přiměřeného zisku ani přirážka výrobní a správní režie, protože je již v těchto cenách zahrnuta</w:t>
      </w:r>
      <w:r>
        <w:rPr>
          <w:rFonts w:ascii="Arial" w:hAnsi="Arial" w:cs="Arial"/>
          <w:sz w:val="20"/>
          <w:szCs w:val="20"/>
        </w:rPr>
        <w:t>. Tuto položku včetně jednotkové ceny odsouhlasí rovněž TDS objednatele.</w:t>
      </w:r>
    </w:p>
    <w:p w14:paraId="486BA154" w14:textId="77777777" w:rsidR="007E1F75" w:rsidRPr="00794211" w:rsidRDefault="007E1F75" w:rsidP="00FF58BF">
      <w:pPr>
        <w:widowControl w:val="0"/>
        <w:numPr>
          <w:ilvl w:val="1"/>
          <w:numId w:val="20"/>
        </w:numPr>
        <w:tabs>
          <w:tab w:val="clear" w:pos="1440"/>
          <w:tab w:val="left" w:pos="426"/>
        </w:tabs>
        <w:suppressAutoHyphens w:val="0"/>
        <w:snapToGrid w:val="0"/>
        <w:spacing w:before="120" w:after="120" w:line="276" w:lineRule="auto"/>
        <w:ind w:left="709"/>
        <w:jc w:val="both"/>
        <w:rPr>
          <w:rFonts w:ascii="Arial" w:hAnsi="Arial" w:cs="Arial"/>
          <w:sz w:val="20"/>
          <w:szCs w:val="20"/>
        </w:rPr>
      </w:pPr>
      <w:r>
        <w:rPr>
          <w:rFonts w:ascii="Arial" w:hAnsi="Arial" w:cs="Arial"/>
          <w:sz w:val="20"/>
          <w:szCs w:val="20"/>
        </w:rPr>
        <w:t>Nelze-li jednotkovou cenu položky určit postupem dle odst. 5 písm. a) b) ani c), předloží zhotovitel objednateli nejméně tři konkurenční nabídky, jež budou obsahovat ocenění předmětných prací. Z těchto nabídek bude vybrána ta nejlevnější. K ceně vybrané nabídky se nepřipočítává přirážka přiměřeného zisku ani přirážka výrobní a správní režie, protože je již v těchto cenách zahrnuta. Tuto položku včetně jednotkové ceny odsouhlasí rovněž TDS objednatele.</w:t>
      </w:r>
    </w:p>
    <w:p w14:paraId="6FF85E54" w14:textId="21B48D73" w:rsidR="00F85D40" w:rsidRPr="00E17A61" w:rsidRDefault="00F85D40" w:rsidP="00FF58BF">
      <w:pPr>
        <w:widowControl w:val="0"/>
        <w:numPr>
          <w:ilvl w:val="0"/>
          <w:numId w:val="20"/>
        </w:numPr>
        <w:suppressAutoHyphens w:val="0"/>
        <w:spacing w:before="120" w:after="120" w:line="276" w:lineRule="auto"/>
        <w:jc w:val="both"/>
        <w:rPr>
          <w:rFonts w:ascii="Arial" w:hAnsi="Arial" w:cs="Arial"/>
          <w:sz w:val="20"/>
          <w:szCs w:val="20"/>
        </w:rPr>
      </w:pPr>
      <w:r w:rsidRPr="00E17A61">
        <w:rPr>
          <w:rFonts w:ascii="Arial" w:hAnsi="Arial" w:cs="Arial"/>
          <w:sz w:val="20"/>
          <w:szCs w:val="20"/>
        </w:rPr>
        <w:t>K dodatečným pracím bude uzavřen dodatek k této smlouvě</w:t>
      </w:r>
      <w:r w:rsidR="007E1F75">
        <w:rPr>
          <w:rFonts w:ascii="Arial" w:hAnsi="Arial" w:cs="Arial"/>
          <w:sz w:val="20"/>
          <w:szCs w:val="20"/>
        </w:rPr>
        <w:t xml:space="preserve"> na základě odsouhlasených změnových listů</w:t>
      </w:r>
      <w:r w:rsidRPr="00E17A61">
        <w:rPr>
          <w:rFonts w:ascii="Arial" w:hAnsi="Arial" w:cs="Arial"/>
          <w:sz w:val="20"/>
          <w:szCs w:val="20"/>
        </w:rPr>
        <w:t>. Dodatečné práce lze provádět pouze na základě uzavřeného dodatku. Provádí-li zhotovitel práce, které nejsou v této smlouvě sjednány, platí, že je provádí na svůj náklad.</w:t>
      </w:r>
    </w:p>
    <w:p w14:paraId="2647B766" w14:textId="68DB9F14" w:rsidR="00F85D40" w:rsidRPr="003A15FF" w:rsidRDefault="00F85D40" w:rsidP="00300F7B">
      <w:pPr>
        <w:widowControl w:val="0"/>
        <w:numPr>
          <w:ilvl w:val="0"/>
          <w:numId w:val="20"/>
        </w:numPr>
        <w:suppressAutoHyphens w:val="0"/>
        <w:spacing w:before="120" w:after="120" w:line="276" w:lineRule="auto"/>
        <w:jc w:val="both"/>
        <w:rPr>
          <w:rFonts w:ascii="Arial" w:hAnsi="Arial" w:cs="Arial"/>
          <w:sz w:val="20"/>
          <w:szCs w:val="20"/>
        </w:rPr>
      </w:pPr>
      <w:r w:rsidRPr="003A15FF">
        <w:rPr>
          <w:rFonts w:ascii="Arial" w:hAnsi="Arial" w:cs="Arial"/>
          <w:sz w:val="20"/>
          <w:szCs w:val="20"/>
        </w:rPr>
        <w:t xml:space="preserve">Do stavebního deníku se zapisují veškeré prováděné a plánované odchylky od zadání stavby, důvody nedodržení zadání stavby a důvod volby daného řešení. Zhotovitel je povinen popsat práce a dodávky na odchylkách od zadání stavby přesně a určitě. Zhotovitel je povinen k pracím a dodávkám na odchylkách od zadání stavby uvést výkaz výměr a, je-li to možné, označení dotčených položek rozpočtu. </w:t>
      </w:r>
    </w:p>
    <w:p w14:paraId="285399B3" w14:textId="41612B9F" w:rsidR="00992693" w:rsidRPr="00E17A61" w:rsidRDefault="00992693" w:rsidP="00992693">
      <w:pPr>
        <w:widowControl w:val="0"/>
        <w:spacing w:before="240"/>
        <w:jc w:val="center"/>
        <w:rPr>
          <w:rFonts w:ascii="Arial" w:hAnsi="Arial" w:cs="Arial"/>
          <w:b/>
          <w:sz w:val="20"/>
          <w:szCs w:val="20"/>
        </w:rPr>
      </w:pPr>
      <w:r w:rsidRPr="00E17A61">
        <w:rPr>
          <w:rFonts w:ascii="Arial" w:hAnsi="Arial" w:cs="Arial"/>
          <w:b/>
          <w:sz w:val="20"/>
          <w:szCs w:val="20"/>
        </w:rPr>
        <w:t xml:space="preserve">Článek </w:t>
      </w:r>
      <w:r>
        <w:rPr>
          <w:rFonts w:ascii="Arial" w:hAnsi="Arial" w:cs="Arial"/>
          <w:b/>
          <w:sz w:val="20"/>
          <w:szCs w:val="20"/>
        </w:rPr>
        <w:t>1</w:t>
      </w:r>
      <w:r w:rsidR="007E1F75">
        <w:rPr>
          <w:rFonts w:ascii="Arial" w:hAnsi="Arial" w:cs="Arial"/>
          <w:b/>
          <w:sz w:val="20"/>
          <w:szCs w:val="20"/>
        </w:rPr>
        <w:t>1</w:t>
      </w:r>
    </w:p>
    <w:p w14:paraId="2A3C331B" w14:textId="49E3C1D0" w:rsidR="00992693" w:rsidRPr="00E17A61" w:rsidRDefault="00992693" w:rsidP="00992693">
      <w:pPr>
        <w:widowControl w:val="0"/>
        <w:spacing w:after="240"/>
        <w:jc w:val="center"/>
        <w:rPr>
          <w:rFonts w:ascii="Arial" w:hAnsi="Arial" w:cs="Arial"/>
          <w:b/>
          <w:sz w:val="20"/>
          <w:szCs w:val="20"/>
        </w:rPr>
      </w:pPr>
      <w:r w:rsidRPr="00E17A61">
        <w:rPr>
          <w:rFonts w:ascii="Arial" w:hAnsi="Arial" w:cs="Arial"/>
          <w:b/>
          <w:sz w:val="20"/>
          <w:szCs w:val="20"/>
        </w:rPr>
        <w:t>Zajištění řádného plnění</w:t>
      </w:r>
      <w:r w:rsidR="007E1F75">
        <w:rPr>
          <w:rFonts w:ascii="Arial" w:hAnsi="Arial" w:cs="Arial"/>
          <w:b/>
          <w:sz w:val="20"/>
          <w:szCs w:val="20"/>
        </w:rPr>
        <w:t xml:space="preserve"> a smluvní pokuty</w:t>
      </w:r>
    </w:p>
    <w:p w14:paraId="049C8ED7" w14:textId="39198E29" w:rsidR="0036207B" w:rsidRDefault="0036207B" w:rsidP="0036207B">
      <w:pPr>
        <w:widowControl w:val="0"/>
        <w:suppressAutoHyphens w:val="0"/>
        <w:spacing w:before="120" w:after="120" w:line="276" w:lineRule="auto"/>
        <w:jc w:val="both"/>
        <w:rPr>
          <w:rFonts w:ascii="Arial" w:hAnsi="Arial" w:cs="Arial"/>
          <w:sz w:val="20"/>
          <w:szCs w:val="20"/>
        </w:rPr>
      </w:pPr>
      <w:r>
        <w:rPr>
          <w:rFonts w:ascii="Arial" w:hAnsi="Arial" w:cs="Arial"/>
          <w:sz w:val="20"/>
          <w:szCs w:val="20"/>
        </w:rPr>
        <w:t>Smluvní strany jsou oprávněny požadovat následující smluvní pokuty:</w:t>
      </w:r>
    </w:p>
    <w:p w14:paraId="62816CCC" w14:textId="107C1E21" w:rsidR="00992693" w:rsidRDefault="00992693" w:rsidP="00FF58BF">
      <w:pPr>
        <w:widowControl w:val="0"/>
        <w:numPr>
          <w:ilvl w:val="0"/>
          <w:numId w:val="24"/>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v případě pozdního předání daňového dokladu objednateli uhradí jednorázovou smluvní pokutu ve výši 50.000 Kč. Za pozdní předání daňového dokladu se považuje předání daňového dokladu později než 15. den po uskutečnění zdanitelného plnění. Ujednání o smluvní pokutě nemají vliv na odpovědnost za škodu, její uplatňování a vymáhání.</w:t>
      </w:r>
    </w:p>
    <w:p w14:paraId="5701FD51" w14:textId="73E7159E" w:rsidR="000A4442" w:rsidRPr="000A4442" w:rsidRDefault="000A4442" w:rsidP="00FF58BF">
      <w:pPr>
        <w:pStyle w:val="Seznam3"/>
        <w:numPr>
          <w:ilvl w:val="0"/>
          <w:numId w:val="24"/>
        </w:numPr>
        <w:suppressAutoHyphens w:val="0"/>
        <w:spacing w:before="120" w:after="120" w:line="276" w:lineRule="auto"/>
        <w:contextualSpacing w:val="0"/>
        <w:jc w:val="both"/>
        <w:rPr>
          <w:rFonts w:ascii="Arial" w:hAnsi="Arial" w:cs="Arial"/>
          <w:sz w:val="20"/>
          <w:szCs w:val="20"/>
        </w:rPr>
      </w:pPr>
      <w:r w:rsidRPr="00DD2211">
        <w:rPr>
          <w:rFonts w:ascii="Arial" w:hAnsi="Arial" w:cs="Arial"/>
          <w:sz w:val="20"/>
          <w:szCs w:val="20"/>
        </w:rPr>
        <w:t>Smluvní pokuta pro případ prodlení zhotovitele oproti termínu dokončení stavebních prací činí 80.000 Kč za každý i jen započatý den prodlení s termínem dokončení stavebních prací, a to až do data skutečného dokončení prací. V případě, že prodlení zhotovitele dle tohoto bodu nebude delší než 15 kalendářních dní, smluvní pokuta se neuplatní. V případě, že prodlení zhotovitele dle tohoto bodu bude delší než 15 kalendářních dnů, ale současně kratší než 30 kalendářních dnů, bude smluvní pokuta snížena o 50 %.</w:t>
      </w:r>
    </w:p>
    <w:p w14:paraId="1E7F33B4" w14:textId="3256E866" w:rsidR="000A4442" w:rsidRDefault="000A4442"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 xml:space="preserve">Smluvní pokuta za nepřevzetí staveniště do </w:t>
      </w:r>
      <w:r>
        <w:rPr>
          <w:rFonts w:ascii="Arial" w:hAnsi="Arial" w:cs="Arial"/>
          <w:sz w:val="20"/>
          <w:szCs w:val="20"/>
        </w:rPr>
        <w:t>7</w:t>
      </w:r>
      <w:r w:rsidRPr="00DD2211">
        <w:rPr>
          <w:rFonts w:ascii="Arial" w:hAnsi="Arial" w:cs="Arial"/>
          <w:sz w:val="20"/>
          <w:szCs w:val="20"/>
        </w:rPr>
        <w:t xml:space="preserve"> </w:t>
      </w:r>
      <w:r>
        <w:rPr>
          <w:rFonts w:ascii="Arial" w:hAnsi="Arial" w:cs="Arial"/>
          <w:sz w:val="20"/>
          <w:szCs w:val="20"/>
        </w:rPr>
        <w:t>kalendářních</w:t>
      </w:r>
      <w:r w:rsidRPr="00DD2211">
        <w:rPr>
          <w:rFonts w:ascii="Arial" w:hAnsi="Arial" w:cs="Arial"/>
          <w:sz w:val="20"/>
          <w:szCs w:val="20"/>
        </w:rPr>
        <w:t xml:space="preserve"> dnů od výzvy objednatele a smluvní pokuta za </w:t>
      </w:r>
      <w:r>
        <w:rPr>
          <w:rFonts w:ascii="Arial" w:hAnsi="Arial" w:cs="Arial"/>
          <w:sz w:val="20"/>
          <w:szCs w:val="20"/>
        </w:rPr>
        <w:t xml:space="preserve">nezahájení stavebních prací do 7 dnů po </w:t>
      </w:r>
      <w:r w:rsidRPr="00DD2211">
        <w:rPr>
          <w:rFonts w:ascii="Arial" w:hAnsi="Arial" w:cs="Arial"/>
          <w:sz w:val="20"/>
          <w:szCs w:val="20"/>
        </w:rPr>
        <w:t xml:space="preserve">předání staveniště je </w:t>
      </w:r>
      <w:r>
        <w:rPr>
          <w:rFonts w:ascii="Arial" w:hAnsi="Arial" w:cs="Arial"/>
          <w:sz w:val="20"/>
          <w:szCs w:val="20"/>
        </w:rPr>
        <w:t>5</w:t>
      </w:r>
      <w:r w:rsidRPr="00DD2211">
        <w:rPr>
          <w:rFonts w:ascii="Arial" w:hAnsi="Arial" w:cs="Arial"/>
          <w:sz w:val="20"/>
          <w:szCs w:val="20"/>
        </w:rPr>
        <w:t>0.000 Kč za každý i započatý den prodlení.</w:t>
      </w:r>
    </w:p>
    <w:p w14:paraId="389A676B" w14:textId="77777777" w:rsidR="000A4442" w:rsidRDefault="000A4442"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Smluvní pokuta 25.000 Kč za každý jednotlivý případ porušení předpisů BOZP nebo provozního řádu stavby pracovníkem zhotovitele (např. nepoužívání předepsaných osobních ochranných prostředků apod.) anebo nesplnění pokynu koordinátora BOZP</w:t>
      </w:r>
      <w:r>
        <w:rPr>
          <w:rFonts w:ascii="Arial" w:hAnsi="Arial" w:cs="Arial"/>
          <w:sz w:val="20"/>
          <w:szCs w:val="20"/>
        </w:rPr>
        <w:t>.</w:t>
      </w:r>
    </w:p>
    <w:p w14:paraId="64B2EF93" w14:textId="3FD501CD" w:rsidR="0036207B" w:rsidRDefault="0036207B"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Pr>
          <w:rFonts w:ascii="Arial" w:hAnsi="Arial" w:cs="Arial"/>
          <w:sz w:val="20"/>
          <w:szCs w:val="20"/>
        </w:rPr>
        <w:t>Smluvní pokuta 20.000 Kč za každý jednotlivý případ porušení zákazu požívání alkoholických nápojů nebo jiných omamných a psychotropních látek na stavbě.</w:t>
      </w:r>
    </w:p>
    <w:p w14:paraId="5E2E7DBB" w14:textId="03051726" w:rsidR="000A4442" w:rsidRPr="000A4442" w:rsidRDefault="000A4442"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Smluvní pokuta 20.000 Kč za každý případ znečištění vozovky, popřípadě jiného prostranství mimo prostor staveniště, pokud není ihned odstraněno v souladu s touto smlouvou.</w:t>
      </w:r>
    </w:p>
    <w:p w14:paraId="3B00AB40" w14:textId="14C24B21" w:rsidR="00992693" w:rsidRDefault="00992693" w:rsidP="00FF58BF">
      <w:pPr>
        <w:widowControl w:val="0"/>
        <w:numPr>
          <w:ilvl w:val="0"/>
          <w:numId w:val="24"/>
        </w:numPr>
        <w:suppressAutoHyphens w:val="0"/>
        <w:spacing w:before="120" w:after="120" w:line="276" w:lineRule="auto"/>
        <w:jc w:val="both"/>
        <w:rPr>
          <w:rFonts w:ascii="Arial" w:hAnsi="Arial" w:cs="Arial"/>
          <w:sz w:val="20"/>
          <w:szCs w:val="20"/>
        </w:rPr>
      </w:pPr>
      <w:r w:rsidRPr="0010357A">
        <w:rPr>
          <w:rFonts w:ascii="Arial" w:hAnsi="Arial" w:cs="Arial"/>
          <w:sz w:val="20"/>
          <w:szCs w:val="20"/>
        </w:rPr>
        <w:t xml:space="preserve">Smluvní pokuta pro případ prodlení s odstraněním vad a nedodělků v dohodnuté lhůtě, dojde-li k převzetí díla s vadami a nedodělky, činí </w:t>
      </w:r>
      <w:r w:rsidR="000A4442">
        <w:rPr>
          <w:rFonts w:ascii="Arial" w:hAnsi="Arial" w:cs="Arial"/>
          <w:sz w:val="20"/>
          <w:szCs w:val="20"/>
        </w:rPr>
        <w:t>10</w:t>
      </w:r>
      <w:r w:rsidRPr="0010357A">
        <w:rPr>
          <w:rFonts w:ascii="Arial" w:hAnsi="Arial" w:cs="Arial"/>
          <w:sz w:val="20"/>
          <w:szCs w:val="20"/>
        </w:rPr>
        <w:t xml:space="preserve">.000 Kč za každý den prodlení a každou vadu až do doby </w:t>
      </w:r>
      <w:r w:rsidRPr="0010357A">
        <w:rPr>
          <w:rFonts w:ascii="Arial" w:hAnsi="Arial" w:cs="Arial"/>
          <w:sz w:val="20"/>
          <w:szCs w:val="20"/>
        </w:rPr>
        <w:lastRenderedPageBreak/>
        <w:t>jejího odstranění</w:t>
      </w:r>
      <w:r>
        <w:rPr>
          <w:rFonts w:ascii="Arial" w:hAnsi="Arial" w:cs="Arial"/>
          <w:sz w:val="20"/>
          <w:szCs w:val="20"/>
        </w:rPr>
        <w:t>.</w:t>
      </w:r>
    </w:p>
    <w:p w14:paraId="23B67AF6" w14:textId="3F3654D8" w:rsidR="00992693" w:rsidRPr="00E17A61" w:rsidRDefault="00992693" w:rsidP="00FF58BF">
      <w:pPr>
        <w:widowControl w:val="0"/>
        <w:numPr>
          <w:ilvl w:val="0"/>
          <w:numId w:val="24"/>
        </w:numPr>
        <w:suppressAutoHyphens w:val="0"/>
        <w:spacing w:before="120" w:after="120" w:line="276" w:lineRule="auto"/>
        <w:jc w:val="both"/>
        <w:rPr>
          <w:rFonts w:ascii="Arial" w:hAnsi="Arial" w:cs="Arial"/>
          <w:sz w:val="20"/>
          <w:szCs w:val="20"/>
        </w:rPr>
      </w:pPr>
      <w:r w:rsidRPr="00E17A61">
        <w:rPr>
          <w:rFonts w:ascii="Arial" w:hAnsi="Arial" w:cs="Arial"/>
          <w:sz w:val="20"/>
          <w:szCs w:val="20"/>
        </w:rPr>
        <w:t xml:space="preserve">Za porušení smluvní povinnosti zhotovitele vyklidit staveniště a uvést ho do původního stavu </w:t>
      </w:r>
      <w:r>
        <w:rPr>
          <w:rFonts w:ascii="Arial" w:hAnsi="Arial" w:cs="Arial"/>
          <w:sz w:val="20"/>
          <w:szCs w:val="20"/>
        </w:rPr>
        <w:t>(</w:t>
      </w:r>
      <w:r w:rsidRPr="00E17A61">
        <w:rPr>
          <w:rFonts w:ascii="Arial" w:hAnsi="Arial" w:cs="Arial"/>
          <w:sz w:val="20"/>
          <w:szCs w:val="20"/>
        </w:rPr>
        <w:t xml:space="preserve">nejpozději </w:t>
      </w:r>
      <w:r>
        <w:rPr>
          <w:rFonts w:ascii="Arial" w:hAnsi="Arial" w:cs="Arial"/>
          <w:sz w:val="20"/>
          <w:szCs w:val="20"/>
        </w:rPr>
        <w:t>do termínu dokončení stavebních prací uvnitř budovy)</w:t>
      </w:r>
      <w:r w:rsidRPr="00E17A61">
        <w:rPr>
          <w:rFonts w:ascii="Arial" w:hAnsi="Arial" w:cs="Arial"/>
          <w:sz w:val="20"/>
          <w:szCs w:val="20"/>
        </w:rPr>
        <w:t xml:space="preserve"> zaplatí zhotovitel objednateli smluvní pokutu ve výši </w:t>
      </w:r>
      <w:r>
        <w:rPr>
          <w:rFonts w:ascii="Arial" w:hAnsi="Arial" w:cs="Arial"/>
          <w:sz w:val="20"/>
          <w:szCs w:val="20"/>
        </w:rPr>
        <w:t>50</w:t>
      </w:r>
      <w:r w:rsidRPr="00E17A61">
        <w:rPr>
          <w:rFonts w:ascii="Arial" w:hAnsi="Arial" w:cs="Arial"/>
          <w:sz w:val="20"/>
          <w:szCs w:val="20"/>
        </w:rPr>
        <w:t>.</w:t>
      </w:r>
      <w:r>
        <w:rPr>
          <w:rFonts w:ascii="Arial" w:hAnsi="Arial" w:cs="Arial"/>
          <w:sz w:val="20"/>
          <w:szCs w:val="20"/>
        </w:rPr>
        <w:t>0</w:t>
      </w:r>
      <w:r w:rsidRPr="00E17A61">
        <w:rPr>
          <w:rFonts w:ascii="Arial" w:hAnsi="Arial" w:cs="Arial"/>
          <w:sz w:val="20"/>
          <w:szCs w:val="20"/>
        </w:rPr>
        <w:t xml:space="preserve">00 Kč za každý i započatý den prodlení. </w:t>
      </w:r>
    </w:p>
    <w:p w14:paraId="1E6FF39F" w14:textId="77777777" w:rsidR="000A4442" w:rsidRDefault="000A4442"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 xml:space="preserve">Smluvní pokuta v případě neúčasti zástupce zhotovitele na kontrolních dnech </w:t>
      </w:r>
      <w:r>
        <w:rPr>
          <w:rFonts w:ascii="Arial" w:hAnsi="Arial" w:cs="Arial"/>
          <w:sz w:val="20"/>
          <w:szCs w:val="20"/>
        </w:rPr>
        <w:t xml:space="preserve">se </w:t>
      </w:r>
      <w:r w:rsidRPr="00DD2211">
        <w:rPr>
          <w:rFonts w:ascii="Arial" w:hAnsi="Arial" w:cs="Arial"/>
          <w:sz w:val="20"/>
          <w:szCs w:val="20"/>
        </w:rPr>
        <w:t xml:space="preserve">sjednává ve výši </w:t>
      </w:r>
      <w:r>
        <w:rPr>
          <w:rFonts w:ascii="Arial" w:hAnsi="Arial" w:cs="Arial"/>
          <w:sz w:val="20"/>
          <w:szCs w:val="20"/>
        </w:rPr>
        <w:t>2</w:t>
      </w:r>
      <w:r w:rsidRPr="00DD2211">
        <w:rPr>
          <w:rFonts w:ascii="Arial" w:hAnsi="Arial" w:cs="Arial"/>
          <w:sz w:val="20"/>
          <w:szCs w:val="20"/>
        </w:rPr>
        <w:t>0.000 Kč za každý případ neúčasti.</w:t>
      </w:r>
    </w:p>
    <w:p w14:paraId="3DC30864" w14:textId="5E38F7AC" w:rsidR="000A4442" w:rsidRPr="000A4442" w:rsidRDefault="000A4442"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 xml:space="preserve">Smluvní pokuta ve výši </w:t>
      </w:r>
      <w:r>
        <w:rPr>
          <w:rFonts w:ascii="Arial" w:hAnsi="Arial" w:cs="Arial"/>
          <w:sz w:val="20"/>
          <w:szCs w:val="20"/>
        </w:rPr>
        <w:t>20</w:t>
      </w:r>
      <w:r w:rsidRPr="00DD2211">
        <w:rPr>
          <w:rFonts w:ascii="Arial" w:hAnsi="Arial" w:cs="Arial"/>
          <w:sz w:val="20"/>
          <w:szCs w:val="20"/>
        </w:rPr>
        <w:t>.000 Kč denně se sjednává za nesplnění každé jednotlivé, dohodnuté povinnosti zhotovitele, vyplývající z kontrolního dne, které budou jako takové objednatelem v zápise z kontrolního dne označeny.</w:t>
      </w:r>
    </w:p>
    <w:p w14:paraId="2A97F880" w14:textId="77777777" w:rsidR="00992693" w:rsidRPr="00E17A61" w:rsidRDefault="00992693" w:rsidP="00FF58BF">
      <w:pPr>
        <w:widowControl w:val="0"/>
        <w:numPr>
          <w:ilvl w:val="0"/>
          <w:numId w:val="24"/>
        </w:numPr>
        <w:suppressAutoHyphens w:val="0"/>
        <w:spacing w:before="120" w:after="120" w:line="276" w:lineRule="auto"/>
        <w:jc w:val="both"/>
        <w:rPr>
          <w:rFonts w:ascii="Arial" w:hAnsi="Arial" w:cs="Arial"/>
          <w:sz w:val="20"/>
          <w:szCs w:val="20"/>
        </w:rPr>
      </w:pPr>
      <w:r w:rsidRPr="00E17A61">
        <w:rPr>
          <w:rFonts w:ascii="Arial" w:hAnsi="Arial" w:cs="Arial"/>
          <w:sz w:val="20"/>
          <w:szCs w:val="20"/>
        </w:rPr>
        <w:t>Za porušení smluvní povinnosti objednatele zaplatit zhotoviteli fakturu ve lhůtě splatnosti zaplatí objednatel zhotoviteli úrok z prodlení ve výši 0,01</w:t>
      </w:r>
      <w:r>
        <w:rPr>
          <w:rFonts w:ascii="Arial" w:hAnsi="Arial" w:cs="Arial"/>
          <w:sz w:val="20"/>
          <w:szCs w:val="20"/>
        </w:rPr>
        <w:t>5</w:t>
      </w:r>
      <w:r w:rsidRPr="00E17A61">
        <w:rPr>
          <w:rFonts w:ascii="Arial" w:hAnsi="Arial" w:cs="Arial"/>
          <w:sz w:val="20"/>
          <w:szCs w:val="20"/>
        </w:rPr>
        <w:t xml:space="preserve"> % z dlužné částky za dobu prodlení.</w:t>
      </w:r>
    </w:p>
    <w:p w14:paraId="5C5B6C35" w14:textId="77777777" w:rsidR="000A4442" w:rsidRPr="004F7D1A" w:rsidRDefault="000A4442" w:rsidP="00FF58BF">
      <w:pPr>
        <w:pStyle w:val="Odstavecseseznamem"/>
        <w:numPr>
          <w:ilvl w:val="0"/>
          <w:numId w:val="24"/>
        </w:numPr>
        <w:suppressAutoHyphens w:val="0"/>
        <w:spacing w:before="240" w:after="240" w:line="276" w:lineRule="auto"/>
        <w:jc w:val="both"/>
        <w:rPr>
          <w:rFonts w:ascii="Arial" w:hAnsi="Arial" w:cs="Arial"/>
          <w:sz w:val="20"/>
          <w:szCs w:val="20"/>
        </w:rPr>
      </w:pPr>
      <w:r w:rsidRPr="004F7D1A">
        <w:rPr>
          <w:rFonts w:ascii="Arial" w:hAnsi="Arial" w:cs="Arial"/>
          <w:sz w:val="20"/>
          <w:szCs w:val="20"/>
        </w:rPr>
        <w:t xml:space="preserve">Smluvní pokuta pro případ prodlení s odstraněním záručních vad sjednává ve výši </w:t>
      </w:r>
      <w:r>
        <w:rPr>
          <w:rFonts w:ascii="Arial" w:hAnsi="Arial" w:cs="Arial"/>
          <w:sz w:val="20"/>
          <w:szCs w:val="20"/>
        </w:rPr>
        <w:t>20</w:t>
      </w:r>
      <w:r w:rsidRPr="004F7D1A">
        <w:rPr>
          <w:rFonts w:ascii="Arial" w:hAnsi="Arial" w:cs="Arial"/>
          <w:sz w:val="20"/>
          <w:szCs w:val="20"/>
        </w:rPr>
        <w:t>.000 Kč za každý den prodlení a každou vadu až do doby jejího odstranění.</w:t>
      </w:r>
    </w:p>
    <w:p w14:paraId="5E34AADE" w14:textId="1F18134C" w:rsidR="00992693" w:rsidRPr="003A61F9" w:rsidRDefault="00992693" w:rsidP="00FF58BF">
      <w:pPr>
        <w:widowControl w:val="0"/>
        <w:numPr>
          <w:ilvl w:val="0"/>
          <w:numId w:val="24"/>
        </w:numPr>
        <w:suppressAutoHyphens w:val="0"/>
        <w:spacing w:before="120" w:after="120" w:line="276" w:lineRule="auto"/>
        <w:jc w:val="both"/>
        <w:rPr>
          <w:rFonts w:ascii="Arial" w:hAnsi="Arial" w:cs="Arial"/>
          <w:sz w:val="20"/>
          <w:szCs w:val="20"/>
        </w:rPr>
      </w:pPr>
      <w:r w:rsidRPr="003A61F9">
        <w:rPr>
          <w:rFonts w:ascii="Arial" w:hAnsi="Arial" w:cs="Arial"/>
          <w:sz w:val="20"/>
          <w:szCs w:val="20"/>
        </w:rPr>
        <w:t xml:space="preserve">Smluvní pokuta dle čl. </w:t>
      </w:r>
      <w:r w:rsidR="000A4442">
        <w:rPr>
          <w:rFonts w:ascii="Arial" w:hAnsi="Arial" w:cs="Arial"/>
          <w:sz w:val="20"/>
          <w:szCs w:val="20"/>
        </w:rPr>
        <w:t xml:space="preserve">8 </w:t>
      </w:r>
      <w:r w:rsidRPr="003A61F9">
        <w:rPr>
          <w:rFonts w:ascii="Arial" w:hAnsi="Arial" w:cs="Arial"/>
          <w:sz w:val="20"/>
          <w:szCs w:val="20"/>
        </w:rPr>
        <w:t xml:space="preserve">odst. </w:t>
      </w:r>
      <w:r w:rsidR="000F7403">
        <w:rPr>
          <w:rFonts w:ascii="Arial" w:hAnsi="Arial" w:cs="Arial"/>
          <w:sz w:val="20"/>
          <w:szCs w:val="20"/>
        </w:rPr>
        <w:t xml:space="preserve">23 </w:t>
      </w:r>
      <w:r w:rsidRPr="003A61F9">
        <w:rPr>
          <w:rFonts w:ascii="Arial" w:hAnsi="Arial" w:cs="Arial"/>
          <w:sz w:val="20"/>
          <w:szCs w:val="20"/>
        </w:rPr>
        <w:t>této smlouvy je stanovena ve výši 100.000 Kč při porušení závazku</w:t>
      </w:r>
      <w:r>
        <w:rPr>
          <w:rFonts w:ascii="Arial" w:hAnsi="Arial" w:cs="Arial"/>
          <w:sz w:val="20"/>
          <w:szCs w:val="20"/>
        </w:rPr>
        <w:t>.</w:t>
      </w:r>
    </w:p>
    <w:p w14:paraId="258BF46C" w14:textId="77777777" w:rsidR="00992693" w:rsidRPr="00E17A61" w:rsidRDefault="00992693" w:rsidP="00FF58BF">
      <w:pPr>
        <w:widowControl w:val="0"/>
        <w:numPr>
          <w:ilvl w:val="0"/>
          <w:numId w:val="24"/>
        </w:numPr>
        <w:suppressAutoHyphens w:val="0"/>
        <w:spacing w:before="120" w:after="120" w:line="276" w:lineRule="auto"/>
        <w:jc w:val="both"/>
        <w:rPr>
          <w:rFonts w:ascii="Arial" w:hAnsi="Arial" w:cs="Arial"/>
          <w:sz w:val="20"/>
          <w:szCs w:val="20"/>
        </w:rPr>
      </w:pPr>
      <w:r w:rsidRPr="00E17A61">
        <w:rPr>
          <w:rFonts w:ascii="Arial" w:hAnsi="Arial" w:cs="Arial"/>
          <w:sz w:val="20"/>
          <w:szCs w:val="20"/>
        </w:rPr>
        <w:t>Ujednání o smluvní pokutě nemají vliv na odpovědnost za škodu, její uplatňování a vymáhání.</w:t>
      </w:r>
    </w:p>
    <w:p w14:paraId="48C54F02" w14:textId="11392F14" w:rsidR="00C6569D" w:rsidRPr="00DD2211" w:rsidRDefault="00C6569D"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Smluvní pokuta pro případ porušení povinnosti zhotovitele předložit účinnou pojistnou smlouvu a udržovat ji v platnosti se sjednává ve výši 30.000 Kč za každý den prodlení.</w:t>
      </w:r>
    </w:p>
    <w:p w14:paraId="5474E9D3" w14:textId="77777777" w:rsidR="00C6569D" w:rsidRDefault="00C6569D"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Smluvní pokuta se sjednává ve výši 10.000 Kč za každý den prodlení zhotovitele s předložením geodetického zaměření a dokumentace pro provádění stavby a dokumentace skutečného provedení.</w:t>
      </w:r>
    </w:p>
    <w:p w14:paraId="243B2549" w14:textId="7EF7F2A2" w:rsidR="00C6569D" w:rsidRPr="00DD2211" w:rsidRDefault="00C6569D"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Pr>
          <w:rFonts w:ascii="Arial" w:hAnsi="Arial" w:cs="Arial"/>
          <w:sz w:val="20"/>
          <w:szCs w:val="20"/>
        </w:rPr>
        <w:t xml:space="preserve">V případě, že zhotovitel nezajistí exkurzi dle čl. 3 odst. </w:t>
      </w:r>
      <w:r w:rsidR="0073270C">
        <w:rPr>
          <w:rFonts w:ascii="Arial" w:hAnsi="Arial" w:cs="Arial"/>
          <w:sz w:val="20"/>
          <w:szCs w:val="20"/>
        </w:rPr>
        <w:t xml:space="preserve">7 bodu 2 </w:t>
      </w:r>
      <w:r>
        <w:rPr>
          <w:rFonts w:ascii="Arial" w:hAnsi="Arial" w:cs="Arial"/>
          <w:sz w:val="20"/>
          <w:szCs w:val="20"/>
        </w:rPr>
        <w:t>smlouvy, uhradí zhotovitel jednorázovou smluvní pokutu ve výši 50.000 Kč za každý jednotlivý případ nezajištění exkurze a dále uhradí smluvní pokutu ve výši 10.000 Kč za každý den prodlení s realizací exkurze oproti dohodnutému termínu, nedohodne-li se nejméně jeden pracovní den před konáním exkurze s objednatelem (koordinátor BOZP) na jiném termínu.</w:t>
      </w:r>
    </w:p>
    <w:p w14:paraId="30A1BF6F" w14:textId="7AD84F9F" w:rsidR="00C6569D" w:rsidRPr="004F7D1A" w:rsidRDefault="00C6569D" w:rsidP="00FF58BF">
      <w:pPr>
        <w:pStyle w:val="Odstavecseseznamem"/>
        <w:numPr>
          <w:ilvl w:val="0"/>
          <w:numId w:val="24"/>
        </w:numPr>
        <w:suppressAutoHyphens w:val="0"/>
        <w:spacing w:before="240" w:after="240" w:line="276" w:lineRule="auto"/>
        <w:jc w:val="both"/>
        <w:rPr>
          <w:rFonts w:ascii="Arial" w:hAnsi="Arial" w:cs="Arial"/>
          <w:sz w:val="20"/>
          <w:szCs w:val="20"/>
        </w:rPr>
      </w:pPr>
      <w:r w:rsidRPr="004F7D1A">
        <w:rPr>
          <w:rFonts w:ascii="Arial" w:hAnsi="Arial" w:cs="Arial"/>
          <w:sz w:val="20"/>
          <w:szCs w:val="20"/>
        </w:rPr>
        <w:t>Smluvní strany sjednávají, že celková výše smluvních pokut výše uvedených nepřesáhne celkem 35 % z ceny díla</w:t>
      </w:r>
      <w:r>
        <w:rPr>
          <w:rFonts w:ascii="Arial" w:hAnsi="Arial" w:cs="Arial"/>
          <w:sz w:val="20"/>
          <w:szCs w:val="20"/>
        </w:rPr>
        <w:t xml:space="preserve"> v Kč včetně DPH</w:t>
      </w:r>
      <w:r w:rsidRPr="004F7D1A">
        <w:rPr>
          <w:rFonts w:ascii="Arial" w:hAnsi="Arial" w:cs="Arial"/>
          <w:sz w:val="20"/>
          <w:szCs w:val="20"/>
        </w:rPr>
        <w:t>.</w:t>
      </w:r>
    </w:p>
    <w:p w14:paraId="6D8C92F0" w14:textId="501C83C7" w:rsidR="00C6569D" w:rsidRPr="00DD2211" w:rsidRDefault="00C6569D"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Smluvní pokuta v případě neúčasti zástupce objednatele na kontrolních dnech se sjednává ve výši 5.000 Kč za každý případ neúčasti.</w:t>
      </w:r>
    </w:p>
    <w:p w14:paraId="44EDF8EC" w14:textId="77777777" w:rsidR="00C6569D" w:rsidRPr="00DD2211" w:rsidRDefault="00C6569D"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Pokud se objednatel nebo jeho zástupce bez předchozí omluvy nedostaví k zahájení předávání, byl-li řádně obeslán</w:t>
      </w:r>
      <w:r>
        <w:rPr>
          <w:rFonts w:ascii="Arial" w:hAnsi="Arial" w:cs="Arial"/>
          <w:sz w:val="20"/>
          <w:szCs w:val="20"/>
        </w:rPr>
        <w:t xml:space="preserve">, </w:t>
      </w:r>
      <w:r w:rsidRPr="00DD2211">
        <w:rPr>
          <w:rFonts w:ascii="Arial" w:hAnsi="Arial" w:cs="Arial"/>
          <w:sz w:val="20"/>
          <w:szCs w:val="20"/>
        </w:rPr>
        <w:t>ani následující den, sjednává se smluvní pokuta ve výši 2.000 Kč za každý den nedostavení se objednatele k zahájení předávání.</w:t>
      </w:r>
    </w:p>
    <w:p w14:paraId="787359C3" w14:textId="77777777" w:rsidR="00C6569D" w:rsidRPr="00DD2211" w:rsidRDefault="00C6569D"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Vznikem povinnosti hradit smluvní pokutu nebo jejím zaplacením není dotčen nárok na náhradu škody v plné výši (navíc ke smluvní pokutě).</w:t>
      </w:r>
    </w:p>
    <w:p w14:paraId="7C477A7C" w14:textId="77777777" w:rsidR="00C6569D" w:rsidRPr="00DD2211" w:rsidRDefault="00C6569D" w:rsidP="00FF58BF">
      <w:pPr>
        <w:pStyle w:val="Seznam3"/>
        <w:numPr>
          <w:ilvl w:val="0"/>
          <w:numId w:val="24"/>
        </w:numPr>
        <w:suppressAutoHyphens w:val="0"/>
        <w:spacing w:before="240" w:after="240" w:line="276" w:lineRule="auto"/>
        <w:contextualSpacing w:val="0"/>
        <w:jc w:val="both"/>
        <w:rPr>
          <w:rFonts w:ascii="Arial" w:hAnsi="Arial" w:cs="Arial"/>
          <w:sz w:val="20"/>
          <w:szCs w:val="20"/>
        </w:rPr>
      </w:pPr>
      <w:r w:rsidRPr="00DD2211">
        <w:rPr>
          <w:rFonts w:ascii="Arial" w:hAnsi="Arial" w:cs="Arial"/>
          <w:sz w:val="20"/>
          <w:szCs w:val="20"/>
        </w:rPr>
        <w:t>Splatnost smluvních pokut je 14 dnů, a to na základě faktury vystavené oprávněnou smluvní stranou smluvní straně povinné.</w:t>
      </w:r>
    </w:p>
    <w:p w14:paraId="18D11EF0" w14:textId="288ED11D" w:rsidR="00992693" w:rsidRPr="003A61F9" w:rsidRDefault="00992693" w:rsidP="00FF58BF">
      <w:pPr>
        <w:widowControl w:val="0"/>
        <w:numPr>
          <w:ilvl w:val="0"/>
          <w:numId w:val="24"/>
        </w:numPr>
        <w:suppressAutoHyphens w:val="0"/>
        <w:spacing w:before="120" w:after="120" w:line="276" w:lineRule="auto"/>
        <w:jc w:val="both"/>
        <w:rPr>
          <w:rFonts w:ascii="Arial" w:hAnsi="Arial" w:cs="Arial"/>
          <w:sz w:val="20"/>
          <w:szCs w:val="20"/>
        </w:rPr>
      </w:pPr>
      <w:r w:rsidRPr="003A61F9">
        <w:rPr>
          <w:rFonts w:ascii="Arial" w:hAnsi="Arial" w:cs="Arial"/>
          <w:sz w:val="20"/>
          <w:szCs w:val="20"/>
        </w:rPr>
        <w:t xml:space="preserve">Smluvní strany </w:t>
      </w:r>
      <w:r w:rsidR="002462B9">
        <w:rPr>
          <w:rFonts w:ascii="Arial" w:hAnsi="Arial" w:cs="Arial"/>
          <w:sz w:val="20"/>
          <w:szCs w:val="20"/>
        </w:rPr>
        <w:t xml:space="preserve">podpisem této smlouvy </w:t>
      </w:r>
      <w:r w:rsidRPr="003A61F9">
        <w:rPr>
          <w:rFonts w:ascii="Arial" w:hAnsi="Arial" w:cs="Arial"/>
          <w:sz w:val="20"/>
          <w:szCs w:val="20"/>
        </w:rPr>
        <w:t>prohlašují, že s ohledem na předmět této smlouvy a ve vazbě na závazky objednatele s výší smluvních pokut souhlasí</w:t>
      </w:r>
      <w:r>
        <w:rPr>
          <w:rFonts w:ascii="Arial" w:hAnsi="Arial" w:cs="Arial"/>
          <w:sz w:val="20"/>
          <w:szCs w:val="20"/>
        </w:rPr>
        <w:t>.</w:t>
      </w:r>
    </w:p>
    <w:p w14:paraId="72F538A4" w14:textId="77777777" w:rsidR="005052E1" w:rsidRDefault="005052E1" w:rsidP="00992693">
      <w:pPr>
        <w:widowControl w:val="0"/>
        <w:spacing w:before="240"/>
        <w:jc w:val="center"/>
        <w:rPr>
          <w:rFonts w:ascii="Arial" w:hAnsi="Arial" w:cs="Arial"/>
          <w:b/>
          <w:sz w:val="20"/>
          <w:szCs w:val="20"/>
        </w:rPr>
      </w:pPr>
    </w:p>
    <w:p w14:paraId="299C9BFB" w14:textId="178F63D2" w:rsidR="00992693" w:rsidRPr="00E17A61" w:rsidRDefault="00992693" w:rsidP="00992693">
      <w:pPr>
        <w:widowControl w:val="0"/>
        <w:spacing w:before="240"/>
        <w:jc w:val="center"/>
        <w:rPr>
          <w:rFonts w:ascii="Arial" w:hAnsi="Arial" w:cs="Arial"/>
          <w:b/>
          <w:sz w:val="20"/>
          <w:szCs w:val="20"/>
        </w:rPr>
      </w:pPr>
      <w:r w:rsidRPr="00E17A61">
        <w:rPr>
          <w:rFonts w:ascii="Arial" w:hAnsi="Arial" w:cs="Arial"/>
          <w:b/>
          <w:sz w:val="20"/>
          <w:szCs w:val="20"/>
        </w:rPr>
        <w:lastRenderedPageBreak/>
        <w:t xml:space="preserve">Článek </w:t>
      </w:r>
      <w:r>
        <w:rPr>
          <w:rFonts w:ascii="Arial" w:hAnsi="Arial" w:cs="Arial"/>
          <w:b/>
          <w:sz w:val="20"/>
          <w:szCs w:val="20"/>
        </w:rPr>
        <w:t>1</w:t>
      </w:r>
      <w:r w:rsidR="00C6569D">
        <w:rPr>
          <w:rFonts w:ascii="Arial" w:hAnsi="Arial" w:cs="Arial"/>
          <w:b/>
          <w:sz w:val="20"/>
          <w:szCs w:val="20"/>
        </w:rPr>
        <w:t>2</w:t>
      </w:r>
    </w:p>
    <w:p w14:paraId="7818A7E6" w14:textId="77777777" w:rsidR="00992693" w:rsidRPr="00E17A61" w:rsidRDefault="00992693" w:rsidP="00992693">
      <w:pPr>
        <w:widowControl w:val="0"/>
        <w:spacing w:after="240"/>
        <w:jc w:val="center"/>
        <w:rPr>
          <w:rFonts w:ascii="Arial" w:hAnsi="Arial" w:cs="Arial"/>
          <w:b/>
          <w:sz w:val="20"/>
          <w:szCs w:val="20"/>
        </w:rPr>
      </w:pPr>
      <w:r w:rsidRPr="00E17A61">
        <w:rPr>
          <w:rFonts w:ascii="Arial" w:hAnsi="Arial" w:cs="Arial"/>
          <w:b/>
          <w:sz w:val="20"/>
          <w:szCs w:val="20"/>
        </w:rPr>
        <w:t>Odpovědnost a záruka</w:t>
      </w:r>
    </w:p>
    <w:p w14:paraId="64EE19D7" w14:textId="77777777" w:rsidR="00992693" w:rsidRDefault="00992693" w:rsidP="00FF58BF">
      <w:pPr>
        <w:widowControl w:val="0"/>
        <w:numPr>
          <w:ilvl w:val="0"/>
          <w:numId w:val="25"/>
        </w:numPr>
        <w:suppressAutoHyphens w:val="0"/>
        <w:spacing w:before="120" w:after="120" w:line="276" w:lineRule="auto"/>
        <w:jc w:val="both"/>
        <w:rPr>
          <w:rFonts w:ascii="Arial" w:hAnsi="Arial" w:cs="Arial"/>
          <w:sz w:val="20"/>
          <w:szCs w:val="20"/>
        </w:rPr>
      </w:pPr>
      <w:r w:rsidRPr="00E17A61">
        <w:rPr>
          <w:rFonts w:ascii="Arial" w:hAnsi="Arial" w:cs="Arial"/>
          <w:sz w:val="20"/>
          <w:szCs w:val="20"/>
        </w:rPr>
        <w:t>Zhotovitel je odpovědný za případné škody na majetku nebo na zdraví vzniklé při realizaci díla objednateli nebo třetí osobě.</w:t>
      </w:r>
    </w:p>
    <w:p w14:paraId="1D622D8A" w14:textId="77777777" w:rsidR="00992693" w:rsidRPr="00E17A61" w:rsidRDefault="00992693" w:rsidP="00FF58BF">
      <w:pPr>
        <w:widowControl w:val="0"/>
        <w:numPr>
          <w:ilvl w:val="0"/>
          <w:numId w:val="25"/>
        </w:numPr>
        <w:suppressAutoHyphens w:val="0"/>
        <w:spacing w:before="120" w:after="120" w:line="276" w:lineRule="auto"/>
        <w:jc w:val="both"/>
        <w:rPr>
          <w:rFonts w:ascii="Arial" w:hAnsi="Arial" w:cs="Arial"/>
          <w:sz w:val="20"/>
          <w:szCs w:val="20"/>
        </w:rPr>
      </w:pPr>
      <w:r w:rsidRPr="00E17A61">
        <w:rPr>
          <w:rFonts w:ascii="Arial" w:hAnsi="Arial" w:cs="Arial"/>
          <w:sz w:val="20"/>
          <w:szCs w:val="20"/>
        </w:rPr>
        <w:t>Odpovědnost za vady díla</w:t>
      </w:r>
      <w:r>
        <w:rPr>
          <w:rFonts w:ascii="Arial" w:hAnsi="Arial" w:cs="Arial"/>
          <w:sz w:val="20"/>
          <w:szCs w:val="20"/>
        </w:rPr>
        <w:t>:</w:t>
      </w:r>
    </w:p>
    <w:p w14:paraId="5A79D834" w14:textId="77777777"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v</w:t>
      </w:r>
      <w:r w:rsidRPr="00E17A61">
        <w:rPr>
          <w:rFonts w:ascii="Arial" w:hAnsi="Arial" w:cs="Arial"/>
          <w:bCs/>
          <w:sz w:val="20"/>
          <w:szCs w:val="20"/>
        </w:rPr>
        <w:t>ady díla jsou odchylky díla od výsledku stanoveného touto smlouvou a od způsobilosti předmětu díla k naplnění účelu této smlouvy</w:t>
      </w:r>
      <w:r>
        <w:rPr>
          <w:rFonts w:ascii="Arial" w:hAnsi="Arial" w:cs="Arial"/>
          <w:bCs/>
          <w:sz w:val="20"/>
          <w:szCs w:val="20"/>
        </w:rPr>
        <w:t>;</w:t>
      </w:r>
    </w:p>
    <w:p w14:paraId="0F683143" w14:textId="77777777"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z</w:t>
      </w:r>
      <w:r w:rsidRPr="00E17A61">
        <w:rPr>
          <w:rFonts w:ascii="Arial" w:hAnsi="Arial" w:cs="Arial"/>
          <w:bCs/>
          <w:sz w:val="20"/>
          <w:szCs w:val="20"/>
        </w:rPr>
        <w:t>hotovitel odpovídá za vady, které má dílo v době předání a převzetí</w:t>
      </w:r>
      <w:r>
        <w:rPr>
          <w:rFonts w:ascii="Arial" w:hAnsi="Arial" w:cs="Arial"/>
          <w:bCs/>
          <w:sz w:val="20"/>
          <w:szCs w:val="20"/>
        </w:rPr>
        <w:t>;</w:t>
      </w:r>
    </w:p>
    <w:p w14:paraId="2B36A02C" w14:textId="2DE31ADE" w:rsidR="00992693"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o</w:t>
      </w:r>
      <w:r w:rsidRPr="00E17A61">
        <w:rPr>
          <w:rFonts w:ascii="Arial" w:hAnsi="Arial" w:cs="Arial"/>
          <w:bCs/>
          <w:sz w:val="20"/>
          <w:szCs w:val="20"/>
        </w:rPr>
        <w:t xml:space="preserve">bjednatel je povinen uplatňovat u zhotovitele odstranění vad písemně bez zbytečného odkladu </w:t>
      </w:r>
      <w:r w:rsidR="00841076" w:rsidRPr="00E17A61">
        <w:rPr>
          <w:rFonts w:ascii="Arial" w:hAnsi="Arial" w:cs="Arial"/>
          <w:bCs/>
          <w:sz w:val="20"/>
          <w:szCs w:val="20"/>
        </w:rPr>
        <w:t>poté</w:t>
      </w:r>
      <w:r w:rsidRPr="00E17A61">
        <w:rPr>
          <w:rFonts w:ascii="Arial" w:hAnsi="Arial" w:cs="Arial"/>
          <w:bCs/>
          <w:sz w:val="20"/>
          <w:szCs w:val="20"/>
        </w:rPr>
        <w:t>, co tyto zjistí. Zhotovitel je povinen vadu odstranit bezodkladně, nejpozději do jednoho měsíce od obdržení písemnosti, ve které je odstranění vady uplatňováno, nedohodnou-li se strany jinak.</w:t>
      </w:r>
    </w:p>
    <w:p w14:paraId="69AB80BD" w14:textId="77777777" w:rsidR="00992693" w:rsidRPr="00E17A61" w:rsidRDefault="00992693" w:rsidP="00FF58BF">
      <w:pPr>
        <w:widowControl w:val="0"/>
        <w:numPr>
          <w:ilvl w:val="0"/>
          <w:numId w:val="25"/>
        </w:numPr>
        <w:suppressAutoHyphens w:val="0"/>
        <w:spacing w:before="120" w:after="120" w:line="276" w:lineRule="auto"/>
        <w:jc w:val="both"/>
        <w:rPr>
          <w:rFonts w:ascii="Arial" w:hAnsi="Arial" w:cs="Arial"/>
          <w:sz w:val="20"/>
          <w:szCs w:val="20"/>
        </w:rPr>
      </w:pPr>
      <w:r w:rsidRPr="00E17A61">
        <w:rPr>
          <w:rFonts w:ascii="Arial" w:hAnsi="Arial" w:cs="Arial"/>
          <w:sz w:val="20"/>
          <w:szCs w:val="20"/>
        </w:rPr>
        <w:t>Záruka za jakost</w:t>
      </w:r>
      <w:r>
        <w:rPr>
          <w:rFonts w:ascii="Arial" w:hAnsi="Arial" w:cs="Arial"/>
          <w:sz w:val="20"/>
          <w:szCs w:val="20"/>
        </w:rPr>
        <w:t>:</w:t>
      </w:r>
    </w:p>
    <w:p w14:paraId="7E9E80C0" w14:textId="77777777" w:rsidR="00C6569D" w:rsidRDefault="00992693" w:rsidP="00FF58BF">
      <w:pPr>
        <w:widowControl w:val="0"/>
        <w:numPr>
          <w:ilvl w:val="0"/>
          <w:numId w:val="26"/>
        </w:numPr>
        <w:tabs>
          <w:tab w:val="left" w:pos="426"/>
        </w:tabs>
        <w:suppressAutoHyphens w:val="0"/>
        <w:snapToGrid w:val="0"/>
        <w:spacing w:before="120" w:after="120" w:line="276" w:lineRule="auto"/>
        <w:jc w:val="both"/>
        <w:rPr>
          <w:rFonts w:ascii="Arial" w:hAnsi="Arial" w:cs="Arial"/>
          <w:sz w:val="20"/>
          <w:szCs w:val="20"/>
        </w:rPr>
      </w:pPr>
      <w:r>
        <w:rPr>
          <w:rFonts w:ascii="Arial" w:hAnsi="Arial" w:cs="Arial"/>
          <w:sz w:val="20"/>
          <w:szCs w:val="20"/>
        </w:rPr>
        <w:t>z</w:t>
      </w:r>
      <w:r w:rsidRPr="00E17A61">
        <w:rPr>
          <w:rFonts w:ascii="Arial" w:hAnsi="Arial" w:cs="Arial"/>
          <w:sz w:val="20"/>
          <w:szCs w:val="20"/>
        </w:rPr>
        <w:t xml:space="preserve">hotovitel poskytuje na provedení </w:t>
      </w:r>
      <w:r w:rsidR="0094774F">
        <w:rPr>
          <w:rFonts w:ascii="Arial" w:hAnsi="Arial" w:cs="Arial"/>
          <w:sz w:val="20"/>
          <w:szCs w:val="20"/>
        </w:rPr>
        <w:t xml:space="preserve">celého </w:t>
      </w:r>
      <w:r w:rsidRPr="00E17A61">
        <w:rPr>
          <w:rFonts w:ascii="Arial" w:hAnsi="Arial" w:cs="Arial"/>
          <w:sz w:val="20"/>
          <w:szCs w:val="20"/>
        </w:rPr>
        <w:t>díla záruku</w:t>
      </w:r>
      <w:r w:rsidR="00C6569D">
        <w:rPr>
          <w:rFonts w:ascii="Arial" w:hAnsi="Arial" w:cs="Arial"/>
          <w:sz w:val="20"/>
          <w:szCs w:val="20"/>
        </w:rPr>
        <w:t>:</w:t>
      </w:r>
    </w:p>
    <w:p w14:paraId="678CB201" w14:textId="6C40BA77" w:rsidR="00C6569D" w:rsidRDefault="00C6569D" w:rsidP="00C6569D">
      <w:pPr>
        <w:pStyle w:val="Odstavecseseznamem"/>
        <w:spacing w:before="120" w:after="120"/>
        <w:ind w:left="777"/>
        <w:jc w:val="both"/>
        <w:rPr>
          <w:rFonts w:ascii="Arial" w:hAnsi="Arial" w:cs="Arial"/>
          <w:sz w:val="20"/>
          <w:szCs w:val="20"/>
        </w:rPr>
      </w:pPr>
      <w:r w:rsidRPr="00992693">
        <w:rPr>
          <w:rFonts w:ascii="Arial" w:hAnsi="Arial" w:cs="Arial"/>
          <w:sz w:val="20"/>
          <w:szCs w:val="20"/>
        </w:rPr>
        <w:t>za</w:t>
      </w:r>
      <w:r>
        <w:rPr>
          <w:rFonts w:ascii="Arial" w:hAnsi="Arial" w:cs="Arial"/>
          <w:sz w:val="20"/>
          <w:szCs w:val="20"/>
        </w:rPr>
        <w:t xml:space="preserve"> izolaci mostu v </w:t>
      </w:r>
      <w:r w:rsidRPr="005F1D6C">
        <w:rPr>
          <w:rFonts w:ascii="Arial" w:hAnsi="Arial" w:cs="Arial"/>
          <w:b/>
          <w:bCs/>
          <w:sz w:val="20"/>
          <w:szCs w:val="20"/>
        </w:rPr>
        <w:t>délce 120 měsíců</w:t>
      </w:r>
      <w:r w:rsidR="00473C75">
        <w:rPr>
          <w:rFonts w:ascii="Arial" w:hAnsi="Arial" w:cs="Arial"/>
          <w:b/>
          <w:bCs/>
          <w:sz w:val="20"/>
          <w:szCs w:val="20"/>
        </w:rPr>
        <w:t>;</w:t>
      </w:r>
    </w:p>
    <w:p w14:paraId="1B95B1EC" w14:textId="58BB635C" w:rsidR="00C6569D" w:rsidRDefault="00C6569D" w:rsidP="00C6569D">
      <w:pPr>
        <w:pStyle w:val="Odstavecseseznamem"/>
        <w:spacing w:before="120" w:after="120"/>
        <w:ind w:left="777"/>
        <w:jc w:val="both"/>
        <w:rPr>
          <w:rFonts w:ascii="Arial" w:hAnsi="Arial" w:cs="Arial"/>
          <w:b/>
          <w:sz w:val="20"/>
          <w:szCs w:val="20"/>
        </w:rPr>
      </w:pPr>
      <w:r>
        <w:rPr>
          <w:rFonts w:ascii="Arial" w:hAnsi="Arial" w:cs="Arial"/>
          <w:sz w:val="20"/>
          <w:szCs w:val="20"/>
        </w:rPr>
        <w:t xml:space="preserve">za </w:t>
      </w:r>
      <w:r w:rsidRPr="00992693">
        <w:rPr>
          <w:rFonts w:ascii="Arial" w:hAnsi="Arial" w:cs="Arial"/>
          <w:sz w:val="20"/>
          <w:szCs w:val="20"/>
        </w:rPr>
        <w:t>veškerá</w:t>
      </w:r>
      <w:r>
        <w:rPr>
          <w:rFonts w:ascii="Arial" w:hAnsi="Arial" w:cs="Arial"/>
          <w:sz w:val="20"/>
          <w:szCs w:val="20"/>
        </w:rPr>
        <w:t xml:space="preserve"> ostatní </w:t>
      </w:r>
      <w:r w:rsidRPr="00992693">
        <w:rPr>
          <w:rFonts w:ascii="Arial" w:hAnsi="Arial" w:cs="Arial"/>
          <w:sz w:val="20"/>
          <w:szCs w:val="20"/>
        </w:rPr>
        <w:t xml:space="preserve">plnění, není-li stanoveno jinak </w:t>
      </w:r>
      <w:r w:rsidRPr="00992693">
        <w:rPr>
          <w:rFonts w:ascii="Arial" w:hAnsi="Arial" w:cs="Arial"/>
          <w:b/>
          <w:sz w:val="20"/>
          <w:szCs w:val="20"/>
        </w:rPr>
        <w:t>v délce 60 měsíců</w:t>
      </w:r>
      <w:r w:rsidR="00473C75">
        <w:rPr>
          <w:rFonts w:ascii="Arial" w:hAnsi="Arial" w:cs="Arial"/>
          <w:b/>
          <w:sz w:val="20"/>
          <w:szCs w:val="20"/>
        </w:rPr>
        <w:t>;</w:t>
      </w:r>
    </w:p>
    <w:p w14:paraId="53E5BC91" w14:textId="58D7713E" w:rsidR="00992693" w:rsidRPr="00C6569D" w:rsidRDefault="00992693" w:rsidP="00FF58BF">
      <w:pPr>
        <w:widowControl w:val="0"/>
        <w:numPr>
          <w:ilvl w:val="0"/>
          <w:numId w:val="26"/>
        </w:numPr>
        <w:tabs>
          <w:tab w:val="left" w:pos="426"/>
        </w:tabs>
        <w:suppressAutoHyphens w:val="0"/>
        <w:snapToGrid w:val="0"/>
        <w:spacing w:before="120" w:after="120" w:line="276" w:lineRule="auto"/>
        <w:jc w:val="both"/>
        <w:rPr>
          <w:rFonts w:ascii="Arial" w:hAnsi="Arial" w:cs="Arial"/>
          <w:sz w:val="20"/>
          <w:szCs w:val="20"/>
        </w:rPr>
      </w:pPr>
      <w:r w:rsidRPr="00C6569D">
        <w:rPr>
          <w:rFonts w:ascii="Arial" w:hAnsi="Arial" w:cs="Arial"/>
          <w:sz w:val="20"/>
          <w:szCs w:val="20"/>
        </w:rPr>
        <w:t xml:space="preserve">záruční doba začne běžet dnem podpisu protokolu o předání </w:t>
      </w:r>
      <w:r w:rsidR="00F71B4A" w:rsidRPr="00C6569D">
        <w:rPr>
          <w:rFonts w:ascii="Arial" w:hAnsi="Arial" w:cs="Arial"/>
          <w:sz w:val="20"/>
          <w:szCs w:val="20"/>
        </w:rPr>
        <w:t>stavebních prací</w:t>
      </w:r>
      <w:r w:rsidR="00CE6D48" w:rsidRPr="00C6569D">
        <w:rPr>
          <w:rFonts w:ascii="Arial" w:hAnsi="Arial" w:cs="Arial"/>
          <w:sz w:val="20"/>
          <w:szCs w:val="20"/>
        </w:rPr>
        <w:t>.</w:t>
      </w:r>
    </w:p>
    <w:p w14:paraId="2F7FE2EA" w14:textId="77777777" w:rsidR="00992693" w:rsidRPr="00E17A61" w:rsidRDefault="00992693" w:rsidP="00FF58BF">
      <w:pPr>
        <w:widowControl w:val="0"/>
        <w:numPr>
          <w:ilvl w:val="0"/>
          <w:numId w:val="26"/>
        </w:numPr>
        <w:tabs>
          <w:tab w:val="left" w:pos="426"/>
        </w:tabs>
        <w:suppressAutoHyphens w:val="0"/>
        <w:snapToGrid w:val="0"/>
        <w:spacing w:before="120" w:after="120" w:line="276" w:lineRule="auto"/>
        <w:jc w:val="both"/>
        <w:rPr>
          <w:rFonts w:ascii="Arial" w:hAnsi="Arial" w:cs="Arial"/>
          <w:sz w:val="20"/>
          <w:szCs w:val="20"/>
        </w:rPr>
      </w:pPr>
      <w:r>
        <w:rPr>
          <w:rFonts w:ascii="Arial" w:hAnsi="Arial" w:cs="Arial"/>
          <w:sz w:val="20"/>
          <w:szCs w:val="20"/>
        </w:rPr>
        <w:t>z</w:t>
      </w:r>
      <w:r w:rsidRPr="00E17A61">
        <w:rPr>
          <w:rFonts w:ascii="Arial" w:hAnsi="Arial" w:cs="Arial"/>
          <w:sz w:val="20"/>
          <w:szCs w:val="20"/>
        </w:rPr>
        <w:t>hotovitel odpovídá za vady – tedy za odchylky díla od výsledku stanoveného touto smlouvou a od způsobilosti předmětu díla k řádnému užívání, které se projeví v průběhu trvání záruční lhůty. Zhotovitel neodpovídá za vady způsobené po předání a převzetí díla objednatelem, třetí osobou, nebo vyšší mocí</w:t>
      </w:r>
      <w:r>
        <w:rPr>
          <w:rFonts w:ascii="Arial" w:hAnsi="Arial" w:cs="Arial"/>
          <w:sz w:val="20"/>
          <w:szCs w:val="20"/>
        </w:rPr>
        <w:t>;</w:t>
      </w:r>
    </w:p>
    <w:p w14:paraId="5830F57C" w14:textId="77777777" w:rsidR="00992693" w:rsidRPr="00E17A61" w:rsidRDefault="00992693" w:rsidP="00FF58BF">
      <w:pPr>
        <w:widowControl w:val="0"/>
        <w:numPr>
          <w:ilvl w:val="0"/>
          <w:numId w:val="26"/>
        </w:numPr>
        <w:tabs>
          <w:tab w:val="left" w:pos="426"/>
        </w:tabs>
        <w:suppressAutoHyphens w:val="0"/>
        <w:snapToGrid w:val="0"/>
        <w:spacing w:before="120" w:after="120" w:line="276" w:lineRule="auto"/>
        <w:jc w:val="both"/>
        <w:rPr>
          <w:rFonts w:ascii="Arial" w:hAnsi="Arial" w:cs="Arial"/>
          <w:sz w:val="20"/>
          <w:szCs w:val="20"/>
        </w:rPr>
      </w:pPr>
      <w:r>
        <w:rPr>
          <w:rFonts w:ascii="Arial" w:hAnsi="Arial" w:cs="Arial"/>
          <w:sz w:val="20"/>
          <w:szCs w:val="20"/>
        </w:rPr>
        <w:t>o</w:t>
      </w:r>
      <w:r w:rsidRPr="00E17A61">
        <w:rPr>
          <w:rFonts w:ascii="Arial" w:hAnsi="Arial" w:cs="Arial"/>
          <w:sz w:val="20"/>
          <w:szCs w:val="20"/>
        </w:rPr>
        <w:t>bjednatel je povinen uplatňovat u zhotovitele práva z poskytnuté záruky písemně, nejpozději do 30 dnů po zjištění vad, na něž se záruka vztahuje. Zhotovitel je povinen vadu odstranit bezodkladně, nejpozději do jednoho měsíce od obdržení písemnosti, ve které je záruka uplatňována, nedohodnou-li se strany jinak.</w:t>
      </w:r>
    </w:p>
    <w:p w14:paraId="69468503" w14:textId="7FE2E815" w:rsidR="00992693" w:rsidRPr="00E17A61" w:rsidRDefault="00992693" w:rsidP="00992693">
      <w:pPr>
        <w:widowControl w:val="0"/>
        <w:spacing w:before="240"/>
        <w:ind w:left="357"/>
        <w:jc w:val="center"/>
        <w:rPr>
          <w:rFonts w:ascii="Arial" w:hAnsi="Arial" w:cs="Arial"/>
          <w:b/>
          <w:sz w:val="20"/>
          <w:szCs w:val="20"/>
        </w:rPr>
      </w:pPr>
      <w:r w:rsidRPr="00E17A61">
        <w:rPr>
          <w:rFonts w:ascii="Arial" w:hAnsi="Arial" w:cs="Arial"/>
          <w:b/>
          <w:sz w:val="20"/>
          <w:szCs w:val="20"/>
        </w:rPr>
        <w:t xml:space="preserve">Článek </w:t>
      </w:r>
      <w:r>
        <w:rPr>
          <w:rFonts w:ascii="Arial" w:hAnsi="Arial" w:cs="Arial"/>
          <w:b/>
          <w:sz w:val="20"/>
          <w:szCs w:val="20"/>
        </w:rPr>
        <w:t>1</w:t>
      </w:r>
      <w:r w:rsidR="00C6569D">
        <w:rPr>
          <w:rFonts w:ascii="Arial" w:hAnsi="Arial" w:cs="Arial"/>
          <w:b/>
          <w:sz w:val="20"/>
          <w:szCs w:val="20"/>
        </w:rPr>
        <w:t>3</w:t>
      </w:r>
    </w:p>
    <w:p w14:paraId="5169C4AB" w14:textId="77777777" w:rsidR="00992693" w:rsidRPr="00E17A61" w:rsidRDefault="00992693" w:rsidP="00992693">
      <w:pPr>
        <w:widowControl w:val="0"/>
        <w:spacing w:after="240"/>
        <w:ind w:left="357"/>
        <w:jc w:val="center"/>
        <w:rPr>
          <w:rFonts w:ascii="Arial" w:hAnsi="Arial" w:cs="Arial"/>
          <w:b/>
          <w:sz w:val="20"/>
          <w:szCs w:val="20"/>
        </w:rPr>
      </w:pPr>
      <w:r w:rsidRPr="00E17A61">
        <w:rPr>
          <w:rFonts w:ascii="Arial" w:hAnsi="Arial" w:cs="Arial"/>
          <w:b/>
          <w:sz w:val="20"/>
          <w:szCs w:val="20"/>
        </w:rPr>
        <w:t>Ukončení smlouvy</w:t>
      </w:r>
    </w:p>
    <w:p w14:paraId="59747318" w14:textId="77777777" w:rsidR="00C6569D" w:rsidRDefault="00C6569D" w:rsidP="00FF58BF">
      <w:pPr>
        <w:pStyle w:val="Seznam3"/>
        <w:numPr>
          <w:ilvl w:val="0"/>
          <w:numId w:val="27"/>
        </w:numPr>
        <w:spacing w:before="240" w:after="240" w:line="276" w:lineRule="auto"/>
        <w:jc w:val="both"/>
        <w:rPr>
          <w:rFonts w:ascii="Arial" w:hAnsi="Arial" w:cs="Arial"/>
          <w:sz w:val="20"/>
          <w:szCs w:val="20"/>
        </w:rPr>
      </w:pPr>
      <w:r w:rsidRPr="00287B40">
        <w:rPr>
          <w:rFonts w:ascii="Arial" w:hAnsi="Arial" w:cs="Arial"/>
          <w:sz w:val="20"/>
          <w:szCs w:val="20"/>
        </w:rPr>
        <w:t>Odstoupení od smlouvy musí být učiněno písemně; účinky odstoupení nastávají dnem doručení oznámení o odstoupení druhé smluvní straně, bylo-li odstoupení oprávněné.</w:t>
      </w:r>
    </w:p>
    <w:p w14:paraId="3DBCA322" w14:textId="77777777" w:rsidR="00C6569D" w:rsidRDefault="00C6569D" w:rsidP="00C6569D">
      <w:pPr>
        <w:pStyle w:val="Seznam3"/>
        <w:spacing w:before="240" w:after="240" w:line="276" w:lineRule="auto"/>
        <w:ind w:left="397" w:firstLine="0"/>
        <w:jc w:val="both"/>
        <w:rPr>
          <w:rFonts w:ascii="Arial" w:hAnsi="Arial" w:cs="Arial"/>
          <w:sz w:val="20"/>
          <w:szCs w:val="20"/>
        </w:rPr>
      </w:pPr>
    </w:p>
    <w:p w14:paraId="06E43139" w14:textId="77777777" w:rsidR="00C6569D" w:rsidRDefault="00C6569D" w:rsidP="00FF58BF">
      <w:pPr>
        <w:pStyle w:val="Seznam3"/>
        <w:numPr>
          <w:ilvl w:val="0"/>
          <w:numId w:val="27"/>
        </w:numPr>
        <w:spacing w:before="240" w:after="240" w:line="276" w:lineRule="auto"/>
        <w:jc w:val="both"/>
        <w:rPr>
          <w:rFonts w:ascii="Arial" w:hAnsi="Arial" w:cs="Arial"/>
          <w:sz w:val="20"/>
          <w:szCs w:val="20"/>
        </w:rPr>
      </w:pPr>
      <w:r w:rsidRPr="00287B40">
        <w:rPr>
          <w:rFonts w:ascii="Arial" w:hAnsi="Arial" w:cs="Arial"/>
          <w:sz w:val="20"/>
          <w:szCs w:val="20"/>
        </w:rPr>
        <w:t>Objednatel je oprávněn odstoupit od smlouvy či její části v případě, je-li se zhotovitelem zahájeno</w:t>
      </w:r>
    </w:p>
    <w:p w14:paraId="5F616F4C" w14:textId="08CB2BAB" w:rsidR="00C6569D" w:rsidRDefault="00C6569D" w:rsidP="00C6569D">
      <w:pPr>
        <w:pStyle w:val="Seznam3"/>
        <w:spacing w:before="240" w:after="240" w:line="276" w:lineRule="auto"/>
        <w:ind w:left="0" w:firstLine="0"/>
        <w:jc w:val="both"/>
        <w:rPr>
          <w:rFonts w:ascii="Arial" w:hAnsi="Arial" w:cs="Arial"/>
          <w:sz w:val="20"/>
          <w:szCs w:val="20"/>
        </w:rPr>
      </w:pPr>
      <w:r>
        <w:rPr>
          <w:rFonts w:ascii="Arial" w:hAnsi="Arial" w:cs="Arial"/>
          <w:sz w:val="20"/>
          <w:szCs w:val="20"/>
        </w:rPr>
        <w:t xml:space="preserve">       </w:t>
      </w:r>
      <w:r w:rsidRPr="00287B40">
        <w:rPr>
          <w:rFonts w:ascii="Arial" w:hAnsi="Arial" w:cs="Arial"/>
          <w:sz w:val="20"/>
          <w:szCs w:val="20"/>
        </w:rPr>
        <w:t>insolvenční řízení.</w:t>
      </w:r>
    </w:p>
    <w:p w14:paraId="6A201C36" w14:textId="77777777" w:rsidR="00992693" w:rsidRPr="00E17A61" w:rsidRDefault="00992693" w:rsidP="00FF58BF">
      <w:pPr>
        <w:widowControl w:val="0"/>
        <w:numPr>
          <w:ilvl w:val="0"/>
          <w:numId w:val="27"/>
        </w:numPr>
        <w:suppressAutoHyphens w:val="0"/>
        <w:spacing w:before="120" w:after="120" w:line="276" w:lineRule="auto"/>
        <w:jc w:val="both"/>
        <w:rPr>
          <w:rFonts w:ascii="Arial" w:hAnsi="Arial" w:cs="Arial"/>
          <w:sz w:val="20"/>
          <w:szCs w:val="20"/>
        </w:rPr>
      </w:pPr>
      <w:r w:rsidRPr="00E17A61">
        <w:rPr>
          <w:rFonts w:ascii="Arial" w:hAnsi="Arial" w:cs="Arial"/>
          <w:sz w:val="20"/>
          <w:szCs w:val="20"/>
        </w:rPr>
        <w:t>Objednatel může od smlouvy odstoupit v případě jejího podstatného porušení zhotovitelem. Za podstatné porušení smlouvy se mj. považuje</w:t>
      </w:r>
      <w:r>
        <w:rPr>
          <w:rFonts w:ascii="Arial" w:hAnsi="Arial" w:cs="Arial"/>
          <w:sz w:val="20"/>
          <w:szCs w:val="20"/>
        </w:rPr>
        <w:t>:</w:t>
      </w:r>
    </w:p>
    <w:p w14:paraId="6CE73A14" w14:textId="6360D84F"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bookmarkStart w:id="3" w:name="_Hlk173793787"/>
      <w:r>
        <w:rPr>
          <w:rFonts w:ascii="Arial" w:hAnsi="Arial" w:cs="Arial"/>
          <w:bCs/>
          <w:sz w:val="20"/>
          <w:szCs w:val="20"/>
        </w:rPr>
        <w:t>v</w:t>
      </w:r>
      <w:r w:rsidRPr="00E17A61">
        <w:rPr>
          <w:rFonts w:ascii="Arial" w:hAnsi="Arial" w:cs="Arial"/>
          <w:bCs/>
          <w:sz w:val="20"/>
          <w:szCs w:val="20"/>
        </w:rPr>
        <w:t>ada díla zjevná v průběhu provádění, pokud ji zhotovitel po písemné výzvě objednatele neodstraní v době přiměřené</w:t>
      </w:r>
      <w:r w:rsidR="002462B9">
        <w:rPr>
          <w:rFonts w:ascii="Arial" w:hAnsi="Arial" w:cs="Arial"/>
          <w:bCs/>
          <w:sz w:val="20"/>
          <w:szCs w:val="20"/>
        </w:rPr>
        <w:t xml:space="preserve"> a na možné odstoupení byl v písemné výzvě objednatele upozorněn</w:t>
      </w:r>
      <w:r w:rsidRPr="00E17A61">
        <w:rPr>
          <w:rFonts w:ascii="Arial" w:hAnsi="Arial" w:cs="Arial"/>
          <w:bCs/>
          <w:sz w:val="20"/>
          <w:szCs w:val="20"/>
        </w:rPr>
        <w:t>;</w:t>
      </w:r>
    </w:p>
    <w:p w14:paraId="7DABF1C5" w14:textId="05C70303"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z</w:t>
      </w:r>
      <w:r w:rsidRPr="00E17A61">
        <w:rPr>
          <w:rFonts w:ascii="Arial" w:hAnsi="Arial" w:cs="Arial"/>
          <w:bCs/>
          <w:sz w:val="20"/>
          <w:szCs w:val="20"/>
        </w:rPr>
        <w:t>hotovování stavby v rozporu se zadáním stavby</w:t>
      </w:r>
      <w:r w:rsidR="002462B9">
        <w:rPr>
          <w:rFonts w:ascii="Arial" w:hAnsi="Arial" w:cs="Arial"/>
          <w:bCs/>
          <w:sz w:val="20"/>
          <w:szCs w:val="20"/>
        </w:rPr>
        <w:t>, na něž byl objednatelem či jinou oprávněnou osobou (TDS, BOZP) zhotovitel písemně upozorněn a byla mu poskytnuta přiměřená doba ke sjednání nápravy a tato nebyla zhotovitelem sjednána</w:t>
      </w:r>
      <w:r w:rsidRPr="00E17A61">
        <w:rPr>
          <w:rFonts w:ascii="Arial" w:hAnsi="Arial" w:cs="Arial"/>
          <w:bCs/>
          <w:sz w:val="20"/>
          <w:szCs w:val="20"/>
        </w:rPr>
        <w:t xml:space="preserve">; </w:t>
      </w:r>
    </w:p>
    <w:p w14:paraId="486710F8" w14:textId="19CC3A2E"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p</w:t>
      </w:r>
      <w:r w:rsidRPr="00E17A61">
        <w:rPr>
          <w:rFonts w:ascii="Arial" w:hAnsi="Arial" w:cs="Arial"/>
          <w:bCs/>
          <w:sz w:val="20"/>
          <w:szCs w:val="20"/>
        </w:rPr>
        <w:t>rovádění díla osobami, které nejsou náležitě kvalifikované a odborně způsobilé</w:t>
      </w:r>
      <w:r w:rsidR="002462B9">
        <w:rPr>
          <w:rFonts w:ascii="Arial" w:hAnsi="Arial" w:cs="Arial"/>
          <w:bCs/>
          <w:sz w:val="20"/>
          <w:szCs w:val="20"/>
        </w:rPr>
        <w:t>, přičemž ani po písemném upozornění objednatele či jiné oprávněné osoby (TDS) nesjednal v přiměřené lhůtě nápravu</w:t>
      </w:r>
      <w:r w:rsidRPr="00E17A61">
        <w:rPr>
          <w:rFonts w:ascii="Arial" w:hAnsi="Arial" w:cs="Arial"/>
          <w:bCs/>
          <w:sz w:val="20"/>
          <w:szCs w:val="20"/>
        </w:rPr>
        <w:t>;</w:t>
      </w:r>
    </w:p>
    <w:p w14:paraId="4B01AD0B" w14:textId="77777777"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p</w:t>
      </w:r>
      <w:r w:rsidRPr="00E17A61">
        <w:rPr>
          <w:rFonts w:ascii="Arial" w:hAnsi="Arial" w:cs="Arial"/>
          <w:bCs/>
          <w:sz w:val="20"/>
          <w:szCs w:val="20"/>
        </w:rPr>
        <w:t>rodlení s převzetím prostoru staveniště o více než 15 dní;</w:t>
      </w:r>
    </w:p>
    <w:p w14:paraId="1A58667A" w14:textId="51231799" w:rsidR="00992693" w:rsidRPr="00E17A61" w:rsidRDefault="0081501A"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 xml:space="preserve">neoprávněné </w:t>
      </w:r>
      <w:r w:rsidR="00992693">
        <w:rPr>
          <w:rFonts w:ascii="Arial" w:hAnsi="Arial" w:cs="Arial"/>
          <w:bCs/>
          <w:sz w:val="20"/>
          <w:szCs w:val="20"/>
        </w:rPr>
        <w:t>z</w:t>
      </w:r>
      <w:r w:rsidR="00992693" w:rsidRPr="00E17A61">
        <w:rPr>
          <w:rFonts w:ascii="Arial" w:hAnsi="Arial" w:cs="Arial"/>
          <w:bCs/>
          <w:sz w:val="20"/>
          <w:szCs w:val="20"/>
        </w:rPr>
        <w:t>astavení prací</w:t>
      </w:r>
      <w:r>
        <w:rPr>
          <w:rFonts w:ascii="Arial" w:hAnsi="Arial" w:cs="Arial"/>
          <w:bCs/>
          <w:sz w:val="20"/>
          <w:szCs w:val="20"/>
        </w:rPr>
        <w:t xml:space="preserve"> ze strany zhotovitele</w:t>
      </w:r>
      <w:r w:rsidR="00992693" w:rsidRPr="00E17A61">
        <w:rPr>
          <w:rFonts w:ascii="Arial" w:hAnsi="Arial" w:cs="Arial"/>
          <w:bCs/>
          <w:sz w:val="20"/>
          <w:szCs w:val="20"/>
        </w:rPr>
        <w:t xml:space="preserve"> na více než 15 kalendářních dní, pokud není v souladu se zněním této smlouvy stanoveno jinak; </w:t>
      </w:r>
    </w:p>
    <w:p w14:paraId="4C6003E0" w14:textId="77777777"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lastRenderedPageBreak/>
        <w:t>p</w:t>
      </w:r>
      <w:r w:rsidRPr="00E17A61">
        <w:rPr>
          <w:rFonts w:ascii="Arial" w:hAnsi="Arial" w:cs="Arial"/>
          <w:bCs/>
          <w:sz w:val="20"/>
          <w:szCs w:val="20"/>
        </w:rPr>
        <w:t xml:space="preserve">rovádění díla s pomocí </w:t>
      </w:r>
      <w:r>
        <w:rPr>
          <w:rFonts w:ascii="Arial" w:hAnsi="Arial" w:cs="Arial"/>
          <w:bCs/>
          <w:sz w:val="20"/>
          <w:szCs w:val="20"/>
        </w:rPr>
        <w:t>pod</w:t>
      </w:r>
      <w:r w:rsidRPr="00E17A61">
        <w:rPr>
          <w:rFonts w:ascii="Arial" w:hAnsi="Arial" w:cs="Arial"/>
          <w:bCs/>
          <w:sz w:val="20"/>
          <w:szCs w:val="20"/>
        </w:rPr>
        <w:t xml:space="preserve">dodavatele, kterým nebyla prokazována kvalifikace místo </w:t>
      </w:r>
      <w:r>
        <w:rPr>
          <w:rFonts w:ascii="Arial" w:hAnsi="Arial" w:cs="Arial"/>
          <w:bCs/>
          <w:sz w:val="20"/>
          <w:szCs w:val="20"/>
        </w:rPr>
        <w:t>pod</w:t>
      </w:r>
      <w:r w:rsidRPr="00E17A61">
        <w:rPr>
          <w:rFonts w:ascii="Arial" w:hAnsi="Arial" w:cs="Arial"/>
          <w:bCs/>
          <w:sz w:val="20"/>
          <w:szCs w:val="20"/>
        </w:rPr>
        <w:t>dodavatele, který prokazoval splnění kvalifikace zhotovitele v</w:t>
      </w:r>
      <w:r>
        <w:rPr>
          <w:rFonts w:ascii="Arial" w:hAnsi="Arial" w:cs="Arial"/>
          <w:bCs/>
          <w:sz w:val="20"/>
          <w:szCs w:val="20"/>
        </w:rPr>
        <w:t xml:space="preserve"> rámci veřejné zakázky </w:t>
      </w:r>
      <w:r w:rsidRPr="00E17A61">
        <w:rPr>
          <w:rFonts w:ascii="Arial" w:hAnsi="Arial" w:cs="Arial"/>
          <w:bCs/>
          <w:sz w:val="20"/>
          <w:szCs w:val="20"/>
        </w:rPr>
        <w:t>bez souhlasu objednatele;</w:t>
      </w:r>
    </w:p>
    <w:p w14:paraId="1A819300" w14:textId="77777777"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s</w:t>
      </w:r>
      <w:r w:rsidRPr="00E17A61">
        <w:rPr>
          <w:rFonts w:ascii="Arial" w:hAnsi="Arial" w:cs="Arial"/>
          <w:bCs/>
          <w:sz w:val="20"/>
          <w:szCs w:val="20"/>
        </w:rPr>
        <w:t>kutečnost, že zhotovitel není pojištěn v souladu s touto smlouvou;</w:t>
      </w:r>
    </w:p>
    <w:p w14:paraId="7A4C0C90" w14:textId="77777777"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z</w:t>
      </w:r>
      <w:r w:rsidRPr="00E17A61">
        <w:rPr>
          <w:rFonts w:ascii="Arial" w:hAnsi="Arial" w:cs="Arial"/>
          <w:bCs/>
          <w:sz w:val="20"/>
          <w:szCs w:val="20"/>
        </w:rPr>
        <w:t>ahájení insolvenčního řízení, ve kterém je zhotovitel v postavení dlužníka;</w:t>
      </w:r>
    </w:p>
    <w:p w14:paraId="528AEC2B" w14:textId="77777777" w:rsidR="00992693" w:rsidRPr="00E17A61" w:rsidRDefault="00992693" w:rsidP="00FF58BF">
      <w:pPr>
        <w:numPr>
          <w:ilvl w:val="0"/>
          <w:numId w:val="16"/>
        </w:numPr>
        <w:suppressAutoHyphens w:val="0"/>
        <w:spacing w:line="276" w:lineRule="auto"/>
        <w:ind w:right="-17"/>
        <w:jc w:val="both"/>
        <w:rPr>
          <w:rFonts w:ascii="Arial" w:hAnsi="Arial" w:cs="Arial"/>
          <w:bCs/>
          <w:sz w:val="20"/>
          <w:szCs w:val="20"/>
        </w:rPr>
      </w:pPr>
      <w:r>
        <w:rPr>
          <w:rFonts w:ascii="Arial" w:hAnsi="Arial" w:cs="Arial"/>
          <w:bCs/>
          <w:sz w:val="20"/>
          <w:szCs w:val="20"/>
        </w:rPr>
        <w:t>z</w:t>
      </w:r>
      <w:r w:rsidRPr="00E17A61">
        <w:rPr>
          <w:rFonts w:ascii="Arial" w:hAnsi="Arial" w:cs="Arial"/>
          <w:bCs/>
          <w:sz w:val="20"/>
          <w:szCs w:val="20"/>
        </w:rPr>
        <w:t>jistí-li se, že v nabídce zhotovitele k související veřejné zakázce byly uvedeny nepravdivé údaje</w:t>
      </w:r>
      <w:r>
        <w:rPr>
          <w:rFonts w:ascii="Arial" w:hAnsi="Arial" w:cs="Arial"/>
          <w:bCs/>
          <w:sz w:val="20"/>
          <w:szCs w:val="20"/>
        </w:rPr>
        <w:t xml:space="preserve"> a tyto mohly mít vliv na výsledek veřejné zakázky.</w:t>
      </w:r>
    </w:p>
    <w:bookmarkEnd w:id="3"/>
    <w:p w14:paraId="06C4932D" w14:textId="77777777" w:rsidR="00C6569D" w:rsidRPr="00C6569D" w:rsidRDefault="00992693" w:rsidP="00FF58BF">
      <w:pPr>
        <w:pStyle w:val="Odstavecseseznamem"/>
        <w:numPr>
          <w:ilvl w:val="0"/>
          <w:numId w:val="57"/>
        </w:numPr>
        <w:spacing w:before="120" w:after="120" w:line="276" w:lineRule="auto"/>
        <w:jc w:val="both"/>
        <w:rPr>
          <w:rFonts w:ascii="Arial" w:hAnsi="Arial" w:cs="Arial"/>
          <w:sz w:val="20"/>
          <w:szCs w:val="20"/>
        </w:rPr>
      </w:pPr>
      <w:r w:rsidRPr="00C6569D">
        <w:rPr>
          <w:rFonts w:ascii="Arial" w:hAnsi="Arial" w:cs="Arial"/>
          <w:sz w:val="20"/>
          <w:szCs w:val="20"/>
        </w:rPr>
        <w:t xml:space="preserve">Zhotovitel </w:t>
      </w:r>
      <w:r w:rsidR="00C6569D" w:rsidRPr="00C6569D">
        <w:rPr>
          <w:rFonts w:ascii="Arial" w:hAnsi="Arial" w:cs="Arial"/>
          <w:sz w:val="20"/>
          <w:szCs w:val="20"/>
        </w:rPr>
        <w:t>je oprávněn odstoupit od smlouvy či její části v případě prodlení objednatele s úhradou oprávněného nároku zhotovitele na peněžité plnění převyšující částku 200.000 Kč bez DPH po dobu delší 90 dnů po její splatnosti, byl-li k zaplacení alespoň jednou písemně vyzván.</w:t>
      </w:r>
    </w:p>
    <w:p w14:paraId="40F7E4FD" w14:textId="77777777" w:rsidR="00FF58BF" w:rsidRDefault="00FF58BF" w:rsidP="00FF58BF">
      <w:pPr>
        <w:pStyle w:val="Seznam3"/>
        <w:numPr>
          <w:ilvl w:val="0"/>
          <w:numId w:val="57"/>
        </w:numPr>
        <w:spacing w:before="240" w:after="240" w:line="276" w:lineRule="auto"/>
        <w:jc w:val="both"/>
        <w:rPr>
          <w:rFonts w:ascii="Arial" w:hAnsi="Arial" w:cs="Arial"/>
          <w:sz w:val="20"/>
          <w:szCs w:val="20"/>
        </w:rPr>
      </w:pPr>
      <w:r>
        <w:rPr>
          <w:rFonts w:ascii="Arial" w:hAnsi="Arial" w:cs="Arial"/>
          <w:sz w:val="20"/>
          <w:szCs w:val="20"/>
        </w:rPr>
        <w:t>V případě odstoupení od smlouvy bude provedena inventura a vyúčtování podle jednotkových cen provedených prací a zakoupených materiálů</w:t>
      </w:r>
      <w:r w:rsidRPr="00287B40">
        <w:rPr>
          <w:rFonts w:ascii="Arial" w:hAnsi="Arial" w:cs="Arial"/>
          <w:sz w:val="20"/>
          <w:szCs w:val="20"/>
        </w:rPr>
        <w:t>.</w:t>
      </w:r>
      <w:r>
        <w:rPr>
          <w:rFonts w:ascii="Arial" w:hAnsi="Arial" w:cs="Arial"/>
          <w:sz w:val="20"/>
          <w:szCs w:val="20"/>
        </w:rPr>
        <w:t xml:space="preserve"> Zhotovitel je povinen okamžitě opustit staveniště a vyklidit zařízení staveniště, nejpozději však do 30 dnů ode dne účinnosti odstoupení. Neučiní-li tak zhotovitel, je objednatel oprávněn staveniště na náklady zhotovitele vyklidit a náklady mu přefakturovat.</w:t>
      </w:r>
    </w:p>
    <w:p w14:paraId="0118991A" w14:textId="77777777" w:rsidR="00FF58BF" w:rsidRDefault="00FF58BF" w:rsidP="00FF58BF">
      <w:pPr>
        <w:pStyle w:val="Seznam3"/>
        <w:spacing w:before="240" w:after="240" w:line="276" w:lineRule="auto"/>
        <w:ind w:left="360" w:firstLine="0"/>
        <w:jc w:val="both"/>
        <w:rPr>
          <w:rFonts w:ascii="Arial" w:hAnsi="Arial" w:cs="Arial"/>
          <w:sz w:val="20"/>
          <w:szCs w:val="20"/>
        </w:rPr>
      </w:pPr>
    </w:p>
    <w:p w14:paraId="27B63019" w14:textId="0317D5EF" w:rsidR="00FF58BF" w:rsidRDefault="00FF58BF" w:rsidP="00FF58BF">
      <w:pPr>
        <w:pStyle w:val="Seznam3"/>
        <w:numPr>
          <w:ilvl w:val="0"/>
          <w:numId w:val="57"/>
        </w:numPr>
        <w:spacing w:before="240" w:after="240" w:line="276" w:lineRule="auto"/>
        <w:jc w:val="both"/>
        <w:rPr>
          <w:rFonts w:ascii="Arial" w:hAnsi="Arial" w:cs="Arial"/>
          <w:sz w:val="20"/>
          <w:szCs w:val="20"/>
        </w:rPr>
      </w:pPr>
      <w:bookmarkStart w:id="4" w:name="_Hlk103674781"/>
      <w:r>
        <w:rPr>
          <w:rFonts w:ascii="Arial" w:hAnsi="Arial" w:cs="Arial"/>
          <w:sz w:val="20"/>
          <w:szCs w:val="20"/>
        </w:rPr>
        <w:t>Smluvní strany se dohodly, že v případě odstoupení od smlouvy zůstávají v platnosti ustanovení této smlouvy týkající se odpovědnosti za vady díla, záruky a záruční doby podle této smlouvy, ustanovení o smluvních pokutách podle této smlouvy do dne odstoupení od této smlouvy a ustanovení o vlastnictví předmětu díla, náhradě škody a cenová ujednání obsažená v této smlouvě a jejích přílohách.</w:t>
      </w:r>
    </w:p>
    <w:bookmarkEnd w:id="4"/>
    <w:p w14:paraId="135FE4A9" w14:textId="77777777" w:rsidR="00FF58BF" w:rsidRDefault="00FF58BF" w:rsidP="00FF58BF">
      <w:pPr>
        <w:pStyle w:val="Seznam3"/>
        <w:spacing w:before="240" w:after="240" w:line="276" w:lineRule="auto"/>
        <w:ind w:left="360" w:firstLine="0"/>
        <w:jc w:val="both"/>
        <w:rPr>
          <w:rFonts w:ascii="Arial" w:hAnsi="Arial" w:cs="Arial"/>
          <w:sz w:val="20"/>
          <w:szCs w:val="20"/>
        </w:rPr>
      </w:pPr>
    </w:p>
    <w:p w14:paraId="60D3E180" w14:textId="7DF54B14" w:rsidR="00FF58BF" w:rsidRDefault="00FF58BF" w:rsidP="00FF58BF">
      <w:pPr>
        <w:pStyle w:val="Seznam3"/>
        <w:numPr>
          <w:ilvl w:val="0"/>
          <w:numId w:val="57"/>
        </w:numPr>
        <w:spacing w:before="240" w:after="240" w:line="276" w:lineRule="auto"/>
        <w:jc w:val="both"/>
        <w:rPr>
          <w:rFonts w:ascii="Arial" w:hAnsi="Arial" w:cs="Arial"/>
          <w:sz w:val="20"/>
          <w:szCs w:val="20"/>
        </w:rPr>
      </w:pPr>
      <w:r>
        <w:rPr>
          <w:rFonts w:ascii="Arial" w:hAnsi="Arial" w:cs="Arial"/>
          <w:sz w:val="20"/>
          <w:szCs w:val="20"/>
        </w:rPr>
        <w:t xml:space="preserve">Objednatel se zavazuje převzít a zhotovitel se zavazuje předat dosud provedené práce i nedokončené stavební práce do 5 dnů ode dne účinnosti odstoupení od smlouvy. </w:t>
      </w:r>
      <w:r w:rsidRPr="00287B40">
        <w:rPr>
          <w:rFonts w:ascii="Arial" w:hAnsi="Arial" w:cs="Arial"/>
          <w:sz w:val="20"/>
          <w:szCs w:val="20"/>
        </w:rPr>
        <w:t>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odstavce smlouvy nemá vliv na vlastnictví předmětu díla objednatelem či právo objednatele zadat dokončení díla jinému zhotoviteli. Zhotovitel předá objednateli části budoucí dokumentace skutečného provedení stavby, která byla zhotovitelem průběžně do okamžiku účinnosti odstoupení pořízena.</w:t>
      </w:r>
    </w:p>
    <w:p w14:paraId="72430416" w14:textId="6FE5D2CC" w:rsidR="005B65BD" w:rsidRDefault="005B65BD" w:rsidP="00B11FC1">
      <w:pPr>
        <w:spacing w:before="340" w:after="57" w:line="276" w:lineRule="auto"/>
        <w:jc w:val="center"/>
        <w:rPr>
          <w:rFonts w:ascii="Arial" w:hAnsi="Arial" w:cs="Arial"/>
          <w:b/>
          <w:bCs/>
          <w:sz w:val="20"/>
          <w:szCs w:val="20"/>
        </w:rPr>
      </w:pPr>
      <w:r w:rsidRPr="007246A0">
        <w:rPr>
          <w:rFonts w:ascii="Arial" w:hAnsi="Arial" w:cs="Arial"/>
          <w:b/>
          <w:bCs/>
          <w:sz w:val="20"/>
          <w:szCs w:val="20"/>
        </w:rPr>
        <w:t>Článek 1</w:t>
      </w:r>
      <w:r w:rsidR="00FF58BF">
        <w:rPr>
          <w:rFonts w:ascii="Arial" w:hAnsi="Arial" w:cs="Arial"/>
          <w:b/>
          <w:bCs/>
          <w:sz w:val="20"/>
          <w:szCs w:val="20"/>
        </w:rPr>
        <w:t>4</w:t>
      </w:r>
    </w:p>
    <w:p w14:paraId="24E64A90" w14:textId="77777777" w:rsidR="00FF58BF" w:rsidRPr="00E17A61" w:rsidRDefault="00FF58BF" w:rsidP="00FF58BF">
      <w:pPr>
        <w:widowControl w:val="0"/>
        <w:spacing w:after="240"/>
        <w:ind w:left="357"/>
        <w:jc w:val="center"/>
        <w:rPr>
          <w:rFonts w:ascii="Arial" w:hAnsi="Arial" w:cs="Arial"/>
          <w:b/>
          <w:sz w:val="20"/>
          <w:szCs w:val="20"/>
        </w:rPr>
      </w:pPr>
      <w:r>
        <w:rPr>
          <w:rFonts w:ascii="Arial" w:hAnsi="Arial" w:cs="Arial"/>
          <w:b/>
          <w:sz w:val="20"/>
          <w:szCs w:val="20"/>
        </w:rPr>
        <w:t>Vyšší moc, pozastavení prací a omezení rozsahu prací</w:t>
      </w:r>
    </w:p>
    <w:p w14:paraId="31C74091" w14:textId="77777777" w:rsidR="00FF58BF" w:rsidRPr="0070530B" w:rsidRDefault="00FF58BF" w:rsidP="00FF58BF">
      <w:pPr>
        <w:spacing w:before="240" w:after="240" w:line="276" w:lineRule="auto"/>
        <w:jc w:val="both"/>
        <w:rPr>
          <w:rFonts w:ascii="Arial" w:hAnsi="Arial" w:cs="Arial"/>
          <w:sz w:val="20"/>
          <w:szCs w:val="20"/>
        </w:rPr>
      </w:pPr>
      <w:r w:rsidRPr="0070530B">
        <w:rPr>
          <w:rFonts w:ascii="Arial" w:hAnsi="Arial" w:cs="Arial"/>
          <w:sz w:val="20"/>
          <w:szCs w:val="20"/>
        </w:rPr>
        <w:t>1.</w:t>
      </w:r>
      <w:r>
        <w:rPr>
          <w:rFonts w:ascii="Arial" w:hAnsi="Arial" w:cs="Arial"/>
          <w:sz w:val="20"/>
          <w:szCs w:val="20"/>
        </w:rPr>
        <w:t xml:space="preserve"> </w:t>
      </w:r>
      <w:r w:rsidRPr="0070530B">
        <w:rPr>
          <w:rFonts w:ascii="Arial" w:hAnsi="Arial" w:cs="Arial"/>
          <w:sz w:val="20"/>
          <w:szCs w:val="20"/>
        </w:rPr>
        <w:t>Brání-li smluvní straně ve splnění povinnosti vyšší moc, jak je definována níže (dále jen „</w:t>
      </w:r>
      <w:r>
        <w:rPr>
          <w:rFonts w:ascii="Arial" w:hAnsi="Arial" w:cs="Arial"/>
          <w:sz w:val="20"/>
          <w:szCs w:val="20"/>
        </w:rPr>
        <w:t>v</w:t>
      </w:r>
      <w:r w:rsidRPr="0070530B">
        <w:rPr>
          <w:rFonts w:ascii="Arial" w:hAnsi="Arial" w:cs="Arial"/>
          <w:sz w:val="20"/>
          <w:szCs w:val="20"/>
        </w:rPr>
        <w:t xml:space="preserve">yšší moc“), prodlužuje se lhůta ke splnění této povinnosti o dobu trvání překážky </w:t>
      </w:r>
      <w:r>
        <w:rPr>
          <w:rFonts w:ascii="Arial" w:hAnsi="Arial" w:cs="Arial"/>
          <w:sz w:val="20"/>
          <w:szCs w:val="20"/>
        </w:rPr>
        <w:t>v</w:t>
      </w:r>
      <w:r w:rsidRPr="0070530B">
        <w:rPr>
          <w:rFonts w:ascii="Arial" w:hAnsi="Arial" w:cs="Arial"/>
          <w:sz w:val="20"/>
          <w:szCs w:val="20"/>
        </w:rPr>
        <w:t>yšší moci za předpokladu, že daná smluvní strana postupovala podle tohoto článku.</w:t>
      </w:r>
    </w:p>
    <w:p w14:paraId="4404D4BD" w14:textId="77777777" w:rsidR="00FF58BF" w:rsidRPr="0070530B" w:rsidRDefault="00FF58BF" w:rsidP="00FF58BF">
      <w:pPr>
        <w:spacing w:before="240" w:after="240" w:line="276" w:lineRule="auto"/>
        <w:jc w:val="both"/>
        <w:rPr>
          <w:rFonts w:ascii="Arial" w:hAnsi="Arial" w:cs="Arial"/>
          <w:sz w:val="20"/>
          <w:szCs w:val="20"/>
        </w:rPr>
      </w:pPr>
      <w:r w:rsidRPr="0070530B">
        <w:rPr>
          <w:rFonts w:ascii="Arial" w:hAnsi="Arial" w:cs="Arial"/>
          <w:sz w:val="20"/>
          <w:szCs w:val="20"/>
        </w:rPr>
        <w:t xml:space="preserve">2. Nedojde-li ke splnění povinnosti, jejímuž včasnému splnění zabránila </w:t>
      </w:r>
      <w:r>
        <w:rPr>
          <w:rFonts w:ascii="Arial" w:hAnsi="Arial" w:cs="Arial"/>
          <w:sz w:val="20"/>
          <w:szCs w:val="20"/>
        </w:rPr>
        <w:t>v</w:t>
      </w:r>
      <w:r w:rsidRPr="0070530B">
        <w:rPr>
          <w:rFonts w:ascii="Arial" w:hAnsi="Arial" w:cs="Arial"/>
          <w:sz w:val="20"/>
          <w:szCs w:val="20"/>
        </w:rPr>
        <w:t>yšší moc, ani do 60 dnů od toho, co měla být povinnost splněna původně před prodloužením lhůty dle prvního odstavce této smlouvy, má kterákoliv smluvní strana právo od smlouvy odstoupit.</w:t>
      </w:r>
    </w:p>
    <w:p w14:paraId="08623D3E" w14:textId="77777777" w:rsidR="00FF58BF" w:rsidRPr="0070530B" w:rsidRDefault="00FF58BF" w:rsidP="00FF58BF">
      <w:pPr>
        <w:spacing w:before="120" w:after="120" w:line="276" w:lineRule="auto"/>
        <w:jc w:val="both"/>
        <w:rPr>
          <w:rFonts w:ascii="Arial" w:hAnsi="Arial" w:cs="Arial"/>
          <w:sz w:val="20"/>
          <w:szCs w:val="20"/>
        </w:rPr>
      </w:pPr>
      <w:r w:rsidRPr="0070530B">
        <w:rPr>
          <w:rFonts w:ascii="Arial" w:hAnsi="Arial" w:cs="Arial"/>
          <w:sz w:val="20"/>
          <w:szCs w:val="20"/>
        </w:rPr>
        <w:t xml:space="preserve">3. Pro účely této smlouvy se </w:t>
      </w:r>
      <w:r>
        <w:rPr>
          <w:rFonts w:ascii="Arial" w:hAnsi="Arial" w:cs="Arial"/>
          <w:sz w:val="20"/>
          <w:szCs w:val="20"/>
        </w:rPr>
        <w:t>v</w:t>
      </w:r>
      <w:r w:rsidRPr="0070530B">
        <w:rPr>
          <w:rFonts w:ascii="Arial" w:hAnsi="Arial" w:cs="Arial"/>
          <w:sz w:val="20"/>
          <w:szCs w:val="20"/>
        </w:rPr>
        <w:t>yšší mocí rozumí událost, která splňuje kumulativně následující znaky:</w:t>
      </w:r>
    </w:p>
    <w:p w14:paraId="3BD41A30" w14:textId="77777777" w:rsidR="00FF58BF" w:rsidRPr="00FA28E0" w:rsidRDefault="00FF58BF" w:rsidP="00FF58BF">
      <w:pPr>
        <w:pStyle w:val="Odstavecseseznamem"/>
        <w:numPr>
          <w:ilvl w:val="2"/>
          <w:numId w:val="58"/>
        </w:numPr>
        <w:suppressAutoHyphens w:val="0"/>
        <w:spacing w:before="120" w:after="120" w:line="276" w:lineRule="auto"/>
        <w:ind w:left="1417" w:hanging="425"/>
        <w:jc w:val="both"/>
        <w:rPr>
          <w:rFonts w:ascii="Arial" w:hAnsi="Arial" w:cs="Arial"/>
          <w:sz w:val="20"/>
          <w:szCs w:val="20"/>
        </w:rPr>
      </w:pPr>
      <w:r w:rsidRPr="00FA28E0">
        <w:rPr>
          <w:rFonts w:ascii="Arial" w:hAnsi="Arial" w:cs="Arial"/>
          <w:sz w:val="20"/>
          <w:szCs w:val="20"/>
        </w:rPr>
        <w:t>objektivně znemožňuje některé ze smluvních stran v plnění některé z jejích povinností podle této smlouvy (objektivní nemožnost je v příčinné souvislosti s touto událostí);</w:t>
      </w:r>
    </w:p>
    <w:p w14:paraId="52FD72C9" w14:textId="77777777" w:rsidR="00FF58BF" w:rsidRPr="00FA28E0" w:rsidRDefault="00FF58BF" w:rsidP="00FF58BF">
      <w:pPr>
        <w:pStyle w:val="Odstavecseseznamem"/>
        <w:numPr>
          <w:ilvl w:val="2"/>
          <w:numId w:val="58"/>
        </w:numPr>
        <w:suppressAutoHyphens w:val="0"/>
        <w:spacing w:before="120" w:after="120" w:line="276" w:lineRule="auto"/>
        <w:ind w:left="1417" w:hanging="425"/>
        <w:jc w:val="both"/>
        <w:rPr>
          <w:rFonts w:ascii="Arial" w:hAnsi="Arial" w:cs="Arial"/>
          <w:sz w:val="20"/>
          <w:szCs w:val="20"/>
        </w:rPr>
      </w:pPr>
      <w:r w:rsidRPr="00FA28E0">
        <w:rPr>
          <w:rFonts w:ascii="Arial" w:hAnsi="Arial" w:cs="Arial"/>
          <w:sz w:val="20"/>
          <w:szCs w:val="20"/>
        </w:rPr>
        <w:t>tuto událost nemohla příslušná smluvní strana s vynaložením odborné péče zjistit ani předvídat před uzavřením smlouvy;</w:t>
      </w:r>
    </w:p>
    <w:p w14:paraId="60297092" w14:textId="77777777" w:rsidR="00FF58BF" w:rsidRDefault="00FF58BF" w:rsidP="00FF58BF">
      <w:pPr>
        <w:pStyle w:val="Odstavecseseznamem"/>
        <w:numPr>
          <w:ilvl w:val="2"/>
          <w:numId w:val="58"/>
        </w:numPr>
        <w:suppressAutoHyphens w:val="0"/>
        <w:spacing w:before="120" w:after="120" w:line="276" w:lineRule="auto"/>
        <w:ind w:left="1418" w:hanging="425"/>
        <w:jc w:val="both"/>
        <w:rPr>
          <w:rFonts w:ascii="Arial" w:hAnsi="Arial" w:cs="Arial"/>
          <w:sz w:val="20"/>
          <w:szCs w:val="20"/>
        </w:rPr>
      </w:pPr>
      <w:r w:rsidRPr="00FA28E0">
        <w:rPr>
          <w:rFonts w:ascii="Arial" w:hAnsi="Arial" w:cs="Arial"/>
          <w:sz w:val="20"/>
          <w:szCs w:val="20"/>
        </w:rPr>
        <w:t>tato událost je mimo vliv smluvních stran a žádná ze smluvních stran nemohla této události zamezit.</w:t>
      </w:r>
    </w:p>
    <w:p w14:paraId="5AD9EA9D" w14:textId="77777777" w:rsidR="005052E1" w:rsidRDefault="005052E1" w:rsidP="005052E1">
      <w:pPr>
        <w:pStyle w:val="Odstavecseseznamem"/>
        <w:suppressAutoHyphens w:val="0"/>
        <w:spacing w:before="120" w:after="120" w:line="276" w:lineRule="auto"/>
        <w:ind w:left="1069"/>
        <w:jc w:val="both"/>
        <w:rPr>
          <w:rFonts w:ascii="Arial" w:hAnsi="Arial" w:cs="Arial"/>
          <w:sz w:val="20"/>
          <w:szCs w:val="20"/>
        </w:rPr>
      </w:pPr>
    </w:p>
    <w:p w14:paraId="2EC16C09" w14:textId="77777777" w:rsidR="005052E1" w:rsidRPr="00FA28E0" w:rsidRDefault="005052E1" w:rsidP="005052E1">
      <w:pPr>
        <w:pStyle w:val="Odstavecseseznamem"/>
        <w:suppressAutoHyphens w:val="0"/>
        <w:spacing w:before="120" w:after="120" w:line="276" w:lineRule="auto"/>
        <w:ind w:left="1069"/>
        <w:jc w:val="both"/>
        <w:rPr>
          <w:rFonts w:ascii="Arial" w:hAnsi="Arial" w:cs="Arial"/>
          <w:sz w:val="20"/>
          <w:szCs w:val="20"/>
        </w:rPr>
      </w:pPr>
    </w:p>
    <w:p w14:paraId="30D06BEE" w14:textId="77777777" w:rsidR="00FF58BF" w:rsidRPr="00FA28E0" w:rsidRDefault="00FF58BF" w:rsidP="00FF58BF">
      <w:pPr>
        <w:pStyle w:val="Odstavecseseznamem"/>
        <w:numPr>
          <w:ilvl w:val="0"/>
          <w:numId w:val="56"/>
        </w:numPr>
        <w:spacing w:before="120" w:after="120" w:line="276" w:lineRule="auto"/>
        <w:jc w:val="both"/>
        <w:rPr>
          <w:rFonts w:ascii="Arial" w:hAnsi="Arial" w:cs="Arial"/>
          <w:sz w:val="20"/>
          <w:szCs w:val="20"/>
        </w:rPr>
      </w:pPr>
      <w:r w:rsidRPr="00FA28E0">
        <w:rPr>
          <w:rFonts w:ascii="Arial" w:hAnsi="Arial" w:cs="Arial"/>
          <w:sz w:val="20"/>
          <w:szCs w:val="20"/>
        </w:rPr>
        <w:lastRenderedPageBreak/>
        <w:t xml:space="preserve">Mezi případy </w:t>
      </w:r>
      <w:r>
        <w:rPr>
          <w:rFonts w:ascii="Arial" w:hAnsi="Arial" w:cs="Arial"/>
          <w:sz w:val="20"/>
          <w:szCs w:val="20"/>
        </w:rPr>
        <w:t>v</w:t>
      </w:r>
      <w:r w:rsidRPr="00FA28E0">
        <w:rPr>
          <w:rFonts w:ascii="Arial" w:hAnsi="Arial" w:cs="Arial"/>
          <w:sz w:val="20"/>
          <w:szCs w:val="20"/>
        </w:rPr>
        <w:t>yšší moci náleží zejména:</w:t>
      </w:r>
    </w:p>
    <w:p w14:paraId="46C94999" w14:textId="77777777" w:rsidR="00FF58BF" w:rsidRPr="00FA28E0" w:rsidRDefault="00FF58BF" w:rsidP="00FF58BF">
      <w:pPr>
        <w:pStyle w:val="Odstavecseseznamem"/>
        <w:numPr>
          <w:ilvl w:val="2"/>
          <w:numId w:val="59"/>
        </w:numPr>
        <w:suppressAutoHyphens w:val="0"/>
        <w:spacing w:before="120" w:after="120" w:line="276" w:lineRule="auto"/>
        <w:ind w:left="1417" w:hanging="425"/>
        <w:jc w:val="both"/>
        <w:rPr>
          <w:rFonts w:ascii="Arial" w:hAnsi="Arial" w:cs="Arial"/>
          <w:sz w:val="20"/>
          <w:szCs w:val="20"/>
        </w:rPr>
      </w:pPr>
      <w:r w:rsidRPr="00FA28E0">
        <w:rPr>
          <w:rFonts w:ascii="Arial" w:hAnsi="Arial" w:cs="Arial"/>
          <w:sz w:val="20"/>
          <w:szCs w:val="20"/>
        </w:rPr>
        <w:t>přírodní katastrofy (zejm. požáry, výbuchy, zemětřesení, přílivové vlny, povodně, epidemie);</w:t>
      </w:r>
    </w:p>
    <w:p w14:paraId="33195F01" w14:textId="77777777" w:rsidR="00FF58BF" w:rsidRPr="00FA28E0" w:rsidRDefault="00FF58BF" w:rsidP="00FF58BF">
      <w:pPr>
        <w:pStyle w:val="Odstavecseseznamem"/>
        <w:numPr>
          <w:ilvl w:val="2"/>
          <w:numId w:val="59"/>
        </w:numPr>
        <w:suppressAutoHyphens w:val="0"/>
        <w:spacing w:before="120" w:after="120" w:line="276" w:lineRule="auto"/>
        <w:ind w:left="1417" w:hanging="425"/>
        <w:jc w:val="both"/>
        <w:rPr>
          <w:rFonts w:ascii="Arial" w:hAnsi="Arial" w:cs="Arial"/>
          <w:sz w:val="20"/>
          <w:szCs w:val="20"/>
        </w:rPr>
      </w:pPr>
      <w:r w:rsidRPr="00FA28E0">
        <w:rPr>
          <w:rFonts w:ascii="Arial" w:hAnsi="Arial" w:cs="Arial"/>
          <w:sz w:val="20"/>
          <w:szCs w:val="20"/>
        </w:rPr>
        <w:t>válka, ozbrojené konflikty (ať byla vyhlášena válka či nikoli), invaze, akt nepřátelského státu, mobilizace, zabavení majetku nebo embarga;</w:t>
      </w:r>
    </w:p>
    <w:p w14:paraId="6F5E7CD5" w14:textId="77777777" w:rsidR="00FF58BF" w:rsidRPr="00FA28E0" w:rsidRDefault="00FF58BF" w:rsidP="00FF58BF">
      <w:pPr>
        <w:pStyle w:val="Odstavecseseznamem"/>
        <w:numPr>
          <w:ilvl w:val="2"/>
          <w:numId w:val="59"/>
        </w:numPr>
        <w:suppressAutoHyphens w:val="0"/>
        <w:spacing w:before="120" w:after="120" w:line="276" w:lineRule="auto"/>
        <w:ind w:left="1417" w:hanging="425"/>
        <w:jc w:val="both"/>
        <w:rPr>
          <w:rFonts w:ascii="Arial" w:hAnsi="Arial" w:cs="Arial"/>
          <w:sz w:val="20"/>
          <w:szCs w:val="20"/>
        </w:rPr>
      </w:pPr>
      <w:r w:rsidRPr="00FA28E0">
        <w:rPr>
          <w:rFonts w:ascii="Arial" w:hAnsi="Arial" w:cs="Arial"/>
          <w:sz w:val="20"/>
          <w:szCs w:val="20"/>
        </w:rPr>
        <w:t>povstání, revoluce nebo vojenské, ozbrojené či násilné převzetí moci, nebo občanská válka;</w:t>
      </w:r>
    </w:p>
    <w:p w14:paraId="16E7DE8F" w14:textId="77777777" w:rsidR="00FF58BF" w:rsidRPr="00FA28E0" w:rsidRDefault="00FF58BF" w:rsidP="00FF58BF">
      <w:pPr>
        <w:pStyle w:val="Odstavecseseznamem"/>
        <w:numPr>
          <w:ilvl w:val="2"/>
          <w:numId w:val="59"/>
        </w:numPr>
        <w:suppressAutoHyphens w:val="0"/>
        <w:spacing w:before="120" w:after="120" w:line="276" w:lineRule="auto"/>
        <w:ind w:left="1417" w:hanging="425"/>
        <w:jc w:val="both"/>
        <w:rPr>
          <w:rFonts w:ascii="Arial" w:hAnsi="Arial" w:cs="Arial"/>
          <w:sz w:val="20"/>
          <w:szCs w:val="20"/>
        </w:rPr>
      </w:pPr>
      <w:r w:rsidRPr="00FA28E0">
        <w:rPr>
          <w:rFonts w:ascii="Arial" w:hAnsi="Arial" w:cs="Arial"/>
          <w:sz w:val="20"/>
          <w:szCs w:val="20"/>
        </w:rPr>
        <w:t>nepokoje, srocení, nebo akty či hrozby terorismu.</w:t>
      </w:r>
    </w:p>
    <w:p w14:paraId="5851CC12" w14:textId="77777777" w:rsidR="00FF58BF" w:rsidRPr="00FA28E0" w:rsidRDefault="00FF58BF" w:rsidP="00FF58BF">
      <w:pPr>
        <w:pStyle w:val="Odstavecseseznamem"/>
        <w:numPr>
          <w:ilvl w:val="0"/>
          <w:numId w:val="56"/>
        </w:numPr>
        <w:spacing w:before="240" w:after="240" w:line="276" w:lineRule="auto"/>
        <w:jc w:val="both"/>
        <w:rPr>
          <w:rFonts w:ascii="Arial" w:hAnsi="Arial" w:cs="Arial"/>
          <w:sz w:val="20"/>
          <w:szCs w:val="20"/>
        </w:rPr>
      </w:pPr>
      <w:r w:rsidRPr="00FA28E0">
        <w:rPr>
          <w:rFonts w:ascii="Arial" w:hAnsi="Arial" w:cs="Arial"/>
          <w:sz w:val="20"/>
          <w:szCs w:val="20"/>
        </w:rPr>
        <w:t xml:space="preserve">V případě, že některá ze smluvních stran nemůže plnit své povinnosti v důsledku případu </w:t>
      </w:r>
      <w:r>
        <w:rPr>
          <w:rFonts w:ascii="Arial" w:hAnsi="Arial" w:cs="Arial"/>
          <w:sz w:val="20"/>
          <w:szCs w:val="20"/>
        </w:rPr>
        <w:t>v</w:t>
      </w:r>
      <w:r w:rsidRPr="00FA28E0">
        <w:rPr>
          <w:rFonts w:ascii="Arial" w:hAnsi="Arial" w:cs="Arial"/>
          <w:sz w:val="20"/>
          <w:szCs w:val="20"/>
        </w:rPr>
        <w:t xml:space="preserve">yšší moci, je povinna informovat druhou smluvní stranu o tomto případu </w:t>
      </w:r>
      <w:r>
        <w:rPr>
          <w:rFonts w:ascii="Arial" w:hAnsi="Arial" w:cs="Arial"/>
          <w:sz w:val="20"/>
          <w:szCs w:val="20"/>
        </w:rPr>
        <w:t>v</w:t>
      </w:r>
      <w:r w:rsidRPr="00FA28E0">
        <w:rPr>
          <w:rFonts w:ascii="Arial" w:hAnsi="Arial" w:cs="Arial"/>
          <w:sz w:val="20"/>
          <w:szCs w:val="20"/>
        </w:rPr>
        <w:t xml:space="preserve">yšší moci neprodleně poté, co se o vzniku takového případu </w:t>
      </w:r>
      <w:r>
        <w:rPr>
          <w:rFonts w:ascii="Arial" w:hAnsi="Arial" w:cs="Arial"/>
          <w:sz w:val="20"/>
          <w:szCs w:val="20"/>
        </w:rPr>
        <w:t>v</w:t>
      </w:r>
      <w:r w:rsidRPr="00FA28E0">
        <w:rPr>
          <w:rFonts w:ascii="Arial" w:hAnsi="Arial" w:cs="Arial"/>
          <w:sz w:val="20"/>
          <w:szCs w:val="20"/>
        </w:rPr>
        <w:t xml:space="preserve">yšší moci dozvěděla nebo co se mohla při vynaložení odborné péče o vzniku takového případu </w:t>
      </w:r>
      <w:r>
        <w:rPr>
          <w:rFonts w:ascii="Arial" w:hAnsi="Arial" w:cs="Arial"/>
          <w:sz w:val="20"/>
          <w:szCs w:val="20"/>
        </w:rPr>
        <w:t>v</w:t>
      </w:r>
      <w:r w:rsidRPr="00FA28E0">
        <w:rPr>
          <w:rFonts w:ascii="Arial" w:hAnsi="Arial" w:cs="Arial"/>
          <w:sz w:val="20"/>
          <w:szCs w:val="20"/>
        </w:rPr>
        <w:t>yšší moci dozvědět. V oznámení o případu</w:t>
      </w:r>
      <w:r>
        <w:rPr>
          <w:rFonts w:ascii="Arial" w:hAnsi="Arial" w:cs="Arial"/>
          <w:sz w:val="20"/>
          <w:szCs w:val="20"/>
        </w:rPr>
        <w:t xml:space="preserve"> v</w:t>
      </w:r>
      <w:r w:rsidRPr="00FA28E0">
        <w:rPr>
          <w:rFonts w:ascii="Arial" w:hAnsi="Arial" w:cs="Arial"/>
          <w:sz w:val="20"/>
          <w:szCs w:val="20"/>
        </w:rPr>
        <w:t xml:space="preserve">yšší moci povinná smluvní strana uvede povahu </w:t>
      </w:r>
      <w:r>
        <w:rPr>
          <w:rFonts w:ascii="Arial" w:hAnsi="Arial" w:cs="Arial"/>
          <w:sz w:val="20"/>
          <w:szCs w:val="20"/>
        </w:rPr>
        <w:t>v</w:t>
      </w:r>
      <w:r w:rsidRPr="00FA28E0">
        <w:rPr>
          <w:rFonts w:ascii="Arial" w:hAnsi="Arial" w:cs="Arial"/>
          <w:sz w:val="20"/>
          <w:szCs w:val="20"/>
        </w:rPr>
        <w:t xml:space="preserve">yšší moci, počátek </w:t>
      </w:r>
      <w:r>
        <w:rPr>
          <w:rFonts w:ascii="Arial" w:hAnsi="Arial" w:cs="Arial"/>
          <w:sz w:val="20"/>
          <w:szCs w:val="20"/>
        </w:rPr>
        <w:t>v</w:t>
      </w:r>
      <w:r w:rsidRPr="00FA28E0">
        <w:rPr>
          <w:rFonts w:ascii="Arial" w:hAnsi="Arial" w:cs="Arial"/>
          <w:sz w:val="20"/>
          <w:szCs w:val="20"/>
        </w:rPr>
        <w:t xml:space="preserve">yšší moci, předpokládanou dobu trvání </w:t>
      </w:r>
      <w:r>
        <w:rPr>
          <w:rFonts w:ascii="Arial" w:hAnsi="Arial" w:cs="Arial"/>
          <w:sz w:val="20"/>
          <w:szCs w:val="20"/>
        </w:rPr>
        <w:t>v</w:t>
      </w:r>
      <w:r w:rsidRPr="00FA28E0">
        <w:rPr>
          <w:rFonts w:ascii="Arial" w:hAnsi="Arial" w:cs="Arial"/>
          <w:sz w:val="20"/>
          <w:szCs w:val="20"/>
        </w:rPr>
        <w:t xml:space="preserve">yšší moci a možné způsoby odvrácení újmy, která by v důsledku případu </w:t>
      </w:r>
      <w:r>
        <w:rPr>
          <w:rFonts w:ascii="Arial" w:hAnsi="Arial" w:cs="Arial"/>
          <w:sz w:val="20"/>
          <w:szCs w:val="20"/>
        </w:rPr>
        <w:t>v</w:t>
      </w:r>
      <w:r w:rsidRPr="00FA28E0">
        <w:rPr>
          <w:rFonts w:ascii="Arial" w:hAnsi="Arial" w:cs="Arial"/>
          <w:sz w:val="20"/>
          <w:szCs w:val="20"/>
        </w:rPr>
        <w:t xml:space="preserve">yšší moci hrozila. </w:t>
      </w:r>
    </w:p>
    <w:p w14:paraId="550EAA40" w14:textId="77777777" w:rsidR="00FF58BF" w:rsidRPr="00FA28E0" w:rsidRDefault="00FF58BF" w:rsidP="00FF58BF">
      <w:pPr>
        <w:pStyle w:val="Odstavecseseznamem"/>
        <w:numPr>
          <w:ilvl w:val="0"/>
          <w:numId w:val="56"/>
        </w:numPr>
        <w:spacing w:before="240" w:after="240" w:line="276" w:lineRule="auto"/>
        <w:jc w:val="both"/>
        <w:rPr>
          <w:rFonts w:ascii="Arial" w:hAnsi="Arial" w:cs="Arial"/>
          <w:sz w:val="20"/>
          <w:szCs w:val="20"/>
        </w:rPr>
      </w:pPr>
      <w:r w:rsidRPr="00FA28E0">
        <w:rPr>
          <w:rFonts w:ascii="Arial" w:hAnsi="Arial" w:cs="Arial"/>
          <w:sz w:val="20"/>
          <w:szCs w:val="20"/>
        </w:rPr>
        <w:t xml:space="preserve">Smluvní strana, které ve splnění povinnosti zabránila </w:t>
      </w:r>
      <w:r>
        <w:rPr>
          <w:rFonts w:ascii="Arial" w:hAnsi="Arial" w:cs="Arial"/>
          <w:sz w:val="20"/>
          <w:szCs w:val="20"/>
        </w:rPr>
        <w:t>v</w:t>
      </w:r>
      <w:r w:rsidRPr="00FA28E0">
        <w:rPr>
          <w:rFonts w:ascii="Arial" w:hAnsi="Arial" w:cs="Arial"/>
          <w:sz w:val="20"/>
          <w:szCs w:val="20"/>
        </w:rPr>
        <w:t xml:space="preserve">yšší moc, je povinna učinit vše, co je v jejích silách, aby odvrátila či minimalizovala újmu vzniklou druhé </w:t>
      </w:r>
      <w:r>
        <w:rPr>
          <w:rFonts w:ascii="Arial" w:hAnsi="Arial" w:cs="Arial"/>
          <w:sz w:val="20"/>
          <w:szCs w:val="20"/>
        </w:rPr>
        <w:t>s</w:t>
      </w:r>
      <w:r w:rsidRPr="00FA28E0">
        <w:rPr>
          <w:rFonts w:ascii="Arial" w:hAnsi="Arial" w:cs="Arial"/>
          <w:sz w:val="20"/>
          <w:szCs w:val="20"/>
        </w:rPr>
        <w:t xml:space="preserve">mluvní straně z důvodu, že není schopna svou povinnost splnit. </w:t>
      </w:r>
    </w:p>
    <w:p w14:paraId="2EA63FAE" w14:textId="77777777" w:rsidR="00FF58BF" w:rsidRPr="00FF58BF" w:rsidRDefault="00FF58BF" w:rsidP="00FF58BF">
      <w:pPr>
        <w:pStyle w:val="Odstavecseseznamem"/>
        <w:numPr>
          <w:ilvl w:val="0"/>
          <w:numId w:val="56"/>
        </w:numPr>
        <w:spacing w:before="340" w:after="57" w:line="276" w:lineRule="auto"/>
        <w:jc w:val="both"/>
        <w:rPr>
          <w:rFonts w:ascii="Arial" w:hAnsi="Arial" w:cs="Arial"/>
          <w:b/>
          <w:bCs/>
          <w:sz w:val="20"/>
          <w:szCs w:val="20"/>
        </w:rPr>
      </w:pPr>
      <w:r w:rsidRPr="00D04593">
        <w:rPr>
          <w:rFonts w:ascii="Arial" w:hAnsi="Arial" w:cs="Arial"/>
          <w:sz w:val="20"/>
          <w:szCs w:val="20"/>
        </w:rPr>
        <w:t xml:space="preserve">Objednatel je oprávněn po předchozím písemném oznámení zhotoviteli s uvedením důvodů kdykoliv pozastavit provádění výstavby nebo některých jejích částí. V případě, že doba pozastavení bude trvat více než 180 dnů, je zhotovitel oprávněn odstoupit od této smlouvy. V případě pozastavení prací bude mezi smluvními </w:t>
      </w:r>
      <w:r w:rsidRPr="00602BF5">
        <w:rPr>
          <w:rFonts w:ascii="Arial" w:hAnsi="Arial" w:cs="Arial"/>
          <w:sz w:val="20"/>
          <w:szCs w:val="20"/>
        </w:rPr>
        <w:t>stranami dohodnut nový termín dokončení díla</w:t>
      </w:r>
      <w:r w:rsidRPr="009666A1">
        <w:rPr>
          <w:rFonts w:ascii="Arial" w:hAnsi="Arial" w:cs="Arial"/>
          <w:sz w:val="20"/>
          <w:szCs w:val="20"/>
        </w:rPr>
        <w:t>.</w:t>
      </w:r>
    </w:p>
    <w:p w14:paraId="3AE5B54D" w14:textId="77777777" w:rsidR="00FF58BF" w:rsidRPr="007246A0" w:rsidRDefault="00FF58BF" w:rsidP="00FF58BF">
      <w:pPr>
        <w:spacing w:before="340" w:after="57" w:line="276" w:lineRule="auto"/>
        <w:jc w:val="center"/>
        <w:rPr>
          <w:rFonts w:ascii="Arial" w:hAnsi="Arial" w:cs="Arial"/>
          <w:b/>
          <w:color w:val="auto"/>
          <w:sz w:val="20"/>
          <w:szCs w:val="20"/>
        </w:rPr>
      </w:pPr>
      <w:r w:rsidRPr="007246A0">
        <w:rPr>
          <w:rFonts w:ascii="Arial" w:hAnsi="Arial" w:cs="Arial"/>
          <w:b/>
          <w:bCs/>
          <w:sz w:val="20"/>
          <w:szCs w:val="20"/>
        </w:rPr>
        <w:t>Článek 1</w:t>
      </w:r>
      <w:r>
        <w:rPr>
          <w:rFonts w:ascii="Arial" w:hAnsi="Arial" w:cs="Arial"/>
          <w:b/>
          <w:bCs/>
          <w:sz w:val="20"/>
          <w:szCs w:val="20"/>
        </w:rPr>
        <w:t>5</w:t>
      </w:r>
    </w:p>
    <w:p w14:paraId="1000B75B" w14:textId="77777777" w:rsidR="005B65BD" w:rsidRPr="007246A0" w:rsidRDefault="005B65BD" w:rsidP="00B11FC1">
      <w:pPr>
        <w:spacing w:after="340" w:line="276" w:lineRule="auto"/>
        <w:jc w:val="center"/>
        <w:rPr>
          <w:rFonts w:ascii="Arial" w:hAnsi="Arial" w:cs="Arial"/>
          <w:color w:val="auto"/>
          <w:sz w:val="20"/>
          <w:szCs w:val="20"/>
        </w:rPr>
      </w:pPr>
      <w:r w:rsidRPr="007246A0">
        <w:rPr>
          <w:rFonts w:ascii="Arial" w:hAnsi="Arial" w:cs="Arial"/>
          <w:b/>
          <w:color w:val="auto"/>
          <w:sz w:val="20"/>
          <w:szCs w:val="20"/>
        </w:rPr>
        <w:t>Závěrečná ustanovení</w:t>
      </w:r>
    </w:p>
    <w:p w14:paraId="0F042900" w14:textId="77777777" w:rsidR="00D8605E" w:rsidRDefault="00D8605E" w:rsidP="00D8605E">
      <w:pPr>
        <w:pStyle w:val="Zkladntext"/>
        <w:numPr>
          <w:ilvl w:val="0"/>
          <w:numId w:val="61"/>
        </w:numPr>
        <w:suppressAutoHyphens w:val="0"/>
        <w:spacing w:line="276" w:lineRule="auto"/>
        <w:jc w:val="both"/>
        <w:rPr>
          <w:rFonts w:ascii="Arial" w:hAnsi="Arial" w:cs="Arial"/>
          <w:color w:val="000000"/>
          <w:sz w:val="20"/>
          <w:szCs w:val="20"/>
        </w:rPr>
      </w:pPr>
      <w:r w:rsidRPr="000B0A78">
        <w:rPr>
          <w:rFonts w:ascii="Arial" w:hAnsi="Arial" w:cs="Arial"/>
          <w:color w:val="000000"/>
          <w:sz w:val="20"/>
          <w:szCs w:val="20"/>
        </w:rPr>
        <w:t xml:space="preserve">Tato smlouva </w:t>
      </w:r>
      <w:r>
        <w:rPr>
          <w:rFonts w:ascii="Arial" w:hAnsi="Arial" w:cs="Arial"/>
          <w:color w:val="000000"/>
          <w:sz w:val="20"/>
          <w:szCs w:val="20"/>
        </w:rPr>
        <w:t>ne</w:t>
      </w:r>
      <w:r w:rsidRPr="000B0A78">
        <w:rPr>
          <w:rFonts w:ascii="Arial" w:hAnsi="Arial" w:cs="Arial"/>
          <w:color w:val="000000"/>
          <w:sz w:val="20"/>
          <w:szCs w:val="20"/>
        </w:rPr>
        <w:t xml:space="preserve">nabyde účinnosti </w:t>
      </w:r>
      <w:r>
        <w:rPr>
          <w:rFonts w:ascii="Arial" w:hAnsi="Arial" w:cs="Arial"/>
          <w:color w:val="000000"/>
          <w:sz w:val="20"/>
          <w:szCs w:val="20"/>
        </w:rPr>
        <w:t>dříve, než dojde ke kumulativnímu splnění níže uvedených podmínek:</w:t>
      </w:r>
    </w:p>
    <w:p w14:paraId="2DA5B014" w14:textId="34A670D0" w:rsidR="00D8605E" w:rsidRPr="000E263E" w:rsidRDefault="00A44B0C" w:rsidP="00D8605E">
      <w:pPr>
        <w:pStyle w:val="Zkladntext"/>
        <w:numPr>
          <w:ilvl w:val="1"/>
          <w:numId w:val="61"/>
        </w:numPr>
        <w:suppressAutoHyphens w:val="0"/>
        <w:spacing w:line="276" w:lineRule="auto"/>
        <w:jc w:val="both"/>
        <w:rPr>
          <w:rFonts w:ascii="Arial" w:hAnsi="Arial" w:cs="Arial"/>
          <w:color w:val="000000"/>
          <w:sz w:val="20"/>
          <w:szCs w:val="20"/>
        </w:rPr>
      </w:pPr>
      <w:r>
        <w:rPr>
          <w:rFonts w:ascii="Arial" w:hAnsi="Arial" w:cs="Arial"/>
          <w:color w:val="000000"/>
          <w:sz w:val="20"/>
          <w:szCs w:val="20"/>
        </w:rPr>
        <w:t>n</w:t>
      </w:r>
      <w:r w:rsidR="00D8605E" w:rsidRPr="000E263E">
        <w:rPr>
          <w:rFonts w:ascii="Arial" w:hAnsi="Arial" w:cs="Arial"/>
          <w:color w:val="000000"/>
          <w:sz w:val="20"/>
          <w:szCs w:val="20"/>
        </w:rPr>
        <w:t>abude právní moci stavební povolení k realizaci předmětu díla dle čl. 1 odst. 6 písm. f) smlouvy o dílo a zároveň</w:t>
      </w:r>
    </w:p>
    <w:p w14:paraId="4860C941" w14:textId="77777777" w:rsidR="00D8605E" w:rsidRPr="000B0A78" w:rsidRDefault="00D8605E" w:rsidP="00D8605E">
      <w:pPr>
        <w:pStyle w:val="Zkladntext"/>
        <w:numPr>
          <w:ilvl w:val="1"/>
          <w:numId w:val="61"/>
        </w:numPr>
        <w:suppressAutoHyphens w:val="0"/>
        <w:spacing w:line="276" w:lineRule="auto"/>
        <w:jc w:val="both"/>
        <w:rPr>
          <w:rFonts w:ascii="Arial" w:hAnsi="Arial" w:cs="Arial"/>
          <w:color w:val="000000"/>
          <w:sz w:val="20"/>
          <w:szCs w:val="20"/>
        </w:rPr>
      </w:pPr>
      <w:r>
        <w:rPr>
          <w:rFonts w:ascii="Arial" w:hAnsi="Arial" w:cs="Arial"/>
          <w:color w:val="000000"/>
          <w:sz w:val="20"/>
          <w:szCs w:val="20"/>
        </w:rPr>
        <w:t>dojde k uveřejnění smlouvy v registru smluv ve smyslu zákona č. 340/2015 Sb., o zvláštních podmínkách účinnosti některých smluv, uveřejňování těchto smluv a o registru smluv, ve znění pozdějších předpisů.</w:t>
      </w:r>
    </w:p>
    <w:p w14:paraId="4415A239" w14:textId="1F3FE34F" w:rsidR="00D8605E" w:rsidRDefault="00D8605E" w:rsidP="00EC037B">
      <w:pPr>
        <w:spacing w:before="120" w:after="120" w:line="276" w:lineRule="auto"/>
        <w:ind w:left="578"/>
        <w:jc w:val="both"/>
        <w:rPr>
          <w:rFonts w:ascii="Arial" w:eastAsiaTheme="majorEastAsia" w:hAnsi="Arial" w:cs="Arial"/>
          <w:sz w:val="20"/>
          <w:szCs w:val="26"/>
        </w:rPr>
      </w:pPr>
      <w:r w:rsidRPr="000B0A78">
        <w:rPr>
          <w:rFonts w:ascii="Arial" w:hAnsi="Arial" w:cs="Arial"/>
          <w:sz w:val="20"/>
          <w:szCs w:val="20"/>
        </w:rPr>
        <w:t xml:space="preserve">Nenabyde-li smlouva účinnosti do </w:t>
      </w:r>
      <w:r>
        <w:rPr>
          <w:rFonts w:ascii="Arial" w:hAnsi="Arial" w:cs="Arial"/>
          <w:sz w:val="20"/>
          <w:szCs w:val="20"/>
        </w:rPr>
        <w:t>12</w:t>
      </w:r>
      <w:r w:rsidRPr="000B0A78">
        <w:rPr>
          <w:rFonts w:ascii="Arial" w:hAnsi="Arial" w:cs="Arial"/>
          <w:sz w:val="20"/>
          <w:szCs w:val="20"/>
        </w:rPr>
        <w:t xml:space="preserve"> měsíců od jejího uzavření, bez dalšího zaniká.</w:t>
      </w:r>
      <w:r>
        <w:rPr>
          <w:rFonts w:ascii="Arial" w:hAnsi="Arial" w:cs="Arial"/>
          <w:sz w:val="20"/>
          <w:szCs w:val="20"/>
        </w:rPr>
        <w:t xml:space="preserve"> </w:t>
      </w:r>
      <w:r>
        <w:rPr>
          <w:rFonts w:ascii="Arial" w:eastAsiaTheme="majorEastAsia" w:hAnsi="Arial" w:cs="Arial"/>
          <w:sz w:val="20"/>
          <w:szCs w:val="26"/>
        </w:rPr>
        <w:t xml:space="preserve">Zhotovitel je oprávněn požadovat po objednateli informace o skutečnostech podmiňujících nabytí účinnosti kdykoliv za trvání smlouvy. Objednatel poskytne informace dle věty předchozí bez zbytečného odkladu po doručení písemné žádosti zhotovitele. </w:t>
      </w:r>
      <w:r w:rsidR="003E62AB">
        <w:rPr>
          <w:rFonts w:ascii="Arial" w:eastAsiaTheme="majorEastAsia" w:hAnsi="Arial" w:cs="Arial"/>
          <w:sz w:val="20"/>
          <w:szCs w:val="26"/>
        </w:rPr>
        <w:t xml:space="preserve"> V případě zániku smlouvy dle věty první tohoto</w:t>
      </w:r>
      <w:r w:rsidR="00FD3468">
        <w:rPr>
          <w:rFonts w:ascii="Arial" w:eastAsiaTheme="majorEastAsia" w:hAnsi="Arial" w:cs="Arial"/>
          <w:sz w:val="20"/>
          <w:szCs w:val="26"/>
        </w:rPr>
        <w:t xml:space="preserve"> odstavce</w:t>
      </w:r>
      <w:r w:rsidR="003E62AB">
        <w:rPr>
          <w:rFonts w:ascii="Arial" w:hAnsi="Arial" w:cs="Arial"/>
          <w:sz w:val="20"/>
          <w:szCs w:val="20"/>
        </w:rPr>
        <w:t xml:space="preserve"> smluvní strany prohlašují, že nebudou mít vůči sobě žádných závazků z této smlouvy</w:t>
      </w:r>
      <w:r w:rsidR="00FD3468">
        <w:rPr>
          <w:rFonts w:ascii="Arial" w:hAnsi="Arial" w:cs="Arial"/>
          <w:sz w:val="20"/>
          <w:szCs w:val="20"/>
        </w:rPr>
        <w:t>.</w:t>
      </w:r>
    </w:p>
    <w:p w14:paraId="7F2C6EE7" w14:textId="77777777" w:rsidR="005B65BD" w:rsidRPr="007246A0" w:rsidRDefault="005B65BD" w:rsidP="00BB12DA">
      <w:pPr>
        <w:numPr>
          <w:ilvl w:val="0"/>
          <w:numId w:val="2"/>
        </w:numPr>
        <w:spacing w:after="113" w:line="276" w:lineRule="auto"/>
        <w:ind w:left="357"/>
        <w:jc w:val="both"/>
        <w:rPr>
          <w:rFonts w:ascii="Arial" w:hAnsi="Arial" w:cs="Arial"/>
          <w:color w:val="auto"/>
          <w:sz w:val="20"/>
          <w:szCs w:val="20"/>
        </w:rPr>
      </w:pPr>
      <w:r w:rsidRPr="007246A0">
        <w:rPr>
          <w:rFonts w:ascii="Arial" w:hAnsi="Arial" w:cs="Arial"/>
          <w:color w:val="auto"/>
          <w:sz w:val="20"/>
          <w:szCs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42AE6041" w14:textId="77777777" w:rsidR="005B65BD" w:rsidRPr="007246A0" w:rsidRDefault="005B65BD" w:rsidP="00BB12DA">
      <w:pPr>
        <w:numPr>
          <w:ilvl w:val="0"/>
          <w:numId w:val="2"/>
        </w:numPr>
        <w:spacing w:after="113" w:line="276" w:lineRule="auto"/>
        <w:ind w:left="357"/>
        <w:jc w:val="both"/>
        <w:rPr>
          <w:rFonts w:ascii="Arial" w:hAnsi="Arial" w:cs="Arial"/>
          <w:color w:val="auto"/>
          <w:sz w:val="20"/>
          <w:szCs w:val="20"/>
        </w:rPr>
      </w:pPr>
      <w:r w:rsidRPr="007246A0">
        <w:rPr>
          <w:rFonts w:ascii="Arial" w:hAnsi="Arial" w:cs="Arial"/>
          <w:color w:val="auto"/>
          <w:sz w:val="20"/>
          <w:szCs w:val="20"/>
        </w:rPr>
        <w:t>V případě neplatnosti nebo neúčinnosti některého ustanovení této smlouvy nebudou dotčena ostatní ustanovení této smlouvy.</w:t>
      </w:r>
    </w:p>
    <w:p w14:paraId="36AF7B93" w14:textId="77777777" w:rsidR="005B65BD" w:rsidRPr="007246A0" w:rsidRDefault="005B65BD" w:rsidP="00BB12DA">
      <w:pPr>
        <w:numPr>
          <w:ilvl w:val="0"/>
          <w:numId w:val="2"/>
        </w:numPr>
        <w:spacing w:after="113" w:line="276" w:lineRule="auto"/>
        <w:ind w:left="357"/>
        <w:jc w:val="both"/>
        <w:rPr>
          <w:rFonts w:ascii="Arial" w:hAnsi="Arial" w:cs="Arial"/>
          <w:color w:val="auto"/>
          <w:sz w:val="20"/>
          <w:szCs w:val="20"/>
        </w:rPr>
      </w:pPr>
      <w:r w:rsidRPr="007246A0">
        <w:rPr>
          <w:rFonts w:ascii="Arial" w:hAnsi="Arial" w:cs="Arial"/>
          <w:color w:val="auto"/>
          <w:sz w:val="20"/>
          <w:szCs w:val="20"/>
        </w:rPr>
        <w:t xml:space="preserve">Případné spory vzniklé z této smlouvy budou řešeny podle platné právní úpravy věcně a místně příslušnými soudem ČR. Otázky neupravené touto smlouvou se řídí </w:t>
      </w:r>
      <w:r w:rsidR="007704B2">
        <w:rPr>
          <w:rFonts w:ascii="Arial" w:hAnsi="Arial" w:cs="Arial"/>
          <w:color w:val="auto"/>
          <w:sz w:val="20"/>
          <w:szCs w:val="20"/>
        </w:rPr>
        <w:t>občanským zákoníkem.</w:t>
      </w:r>
    </w:p>
    <w:p w14:paraId="052487B4" w14:textId="77777777" w:rsidR="005B65BD" w:rsidRPr="007246A0" w:rsidRDefault="005B65BD" w:rsidP="00BB12DA">
      <w:pPr>
        <w:numPr>
          <w:ilvl w:val="0"/>
          <w:numId w:val="2"/>
        </w:numPr>
        <w:spacing w:after="113" w:line="276" w:lineRule="auto"/>
        <w:ind w:left="357"/>
        <w:jc w:val="both"/>
        <w:rPr>
          <w:rFonts w:ascii="Arial" w:hAnsi="Arial" w:cs="Arial"/>
          <w:color w:val="auto"/>
          <w:sz w:val="20"/>
          <w:szCs w:val="20"/>
        </w:rPr>
      </w:pPr>
      <w:r w:rsidRPr="007246A0">
        <w:rPr>
          <w:rFonts w:ascii="Arial" w:hAnsi="Arial" w:cs="Arial"/>
          <w:color w:val="auto"/>
          <w:sz w:val="20"/>
          <w:szCs w:val="20"/>
        </w:rPr>
        <w:lastRenderedPageBreak/>
        <w:t>Smluvní strany této smlouvy se dohodly, že právní vztahy založené touto s</w:t>
      </w:r>
      <w:r w:rsidR="005D17A9" w:rsidRPr="007246A0">
        <w:rPr>
          <w:rFonts w:ascii="Arial" w:hAnsi="Arial" w:cs="Arial"/>
          <w:color w:val="auto"/>
          <w:sz w:val="20"/>
          <w:szCs w:val="20"/>
        </w:rPr>
        <w:t xml:space="preserve">mlouvou se budou řídit právním </w:t>
      </w:r>
      <w:r w:rsidRPr="007246A0">
        <w:rPr>
          <w:rFonts w:ascii="Arial" w:hAnsi="Arial" w:cs="Arial"/>
          <w:color w:val="auto"/>
          <w:sz w:val="20"/>
          <w:szCs w:val="20"/>
        </w:rPr>
        <w:t>řádem České republiky.</w:t>
      </w:r>
    </w:p>
    <w:p w14:paraId="6576BAF0" w14:textId="2617D4A5" w:rsidR="005B65BD" w:rsidRPr="007246A0" w:rsidRDefault="005B65BD" w:rsidP="00BB12DA">
      <w:pPr>
        <w:numPr>
          <w:ilvl w:val="0"/>
          <w:numId w:val="2"/>
        </w:numPr>
        <w:spacing w:after="113" w:line="276" w:lineRule="auto"/>
        <w:ind w:left="357"/>
        <w:jc w:val="both"/>
        <w:rPr>
          <w:rFonts w:ascii="Arial" w:hAnsi="Arial" w:cs="Arial"/>
          <w:color w:val="auto"/>
          <w:sz w:val="20"/>
          <w:szCs w:val="20"/>
        </w:rPr>
      </w:pPr>
      <w:r w:rsidRPr="007246A0">
        <w:rPr>
          <w:rFonts w:ascii="Arial" w:hAnsi="Arial" w:cs="Arial"/>
          <w:color w:val="auto"/>
          <w:sz w:val="20"/>
          <w:szCs w:val="20"/>
        </w:rPr>
        <w:t xml:space="preserve">Tuto smlouvu lze měnit, doplňovat a upřesňovat pouze oboustranně odsouhlasenými, písemnými a dodatky očíslovanými vzestupnou číselnou </w:t>
      </w:r>
      <w:r w:rsidR="005D17A9" w:rsidRPr="007246A0">
        <w:rPr>
          <w:rFonts w:ascii="Arial" w:hAnsi="Arial" w:cs="Arial"/>
          <w:color w:val="auto"/>
          <w:sz w:val="20"/>
          <w:szCs w:val="20"/>
        </w:rPr>
        <w:t xml:space="preserve">řadou a </w:t>
      </w:r>
      <w:r w:rsidRPr="007246A0">
        <w:rPr>
          <w:rFonts w:ascii="Arial" w:hAnsi="Arial" w:cs="Arial"/>
          <w:color w:val="auto"/>
          <w:sz w:val="20"/>
          <w:szCs w:val="20"/>
        </w:rPr>
        <w:t>podepsanými oprávněnými zástupci obou smluvních stran, které musí být obsaženy na jedné listině</w:t>
      </w:r>
      <w:r w:rsidR="00F56816">
        <w:rPr>
          <w:rFonts w:ascii="Arial" w:hAnsi="Arial" w:cs="Arial"/>
          <w:color w:val="auto"/>
          <w:sz w:val="20"/>
          <w:szCs w:val="20"/>
        </w:rPr>
        <w:t>, není-li v této smlouvě stanoveno jinak</w:t>
      </w:r>
      <w:r w:rsidRPr="007246A0">
        <w:rPr>
          <w:rFonts w:ascii="Arial" w:hAnsi="Arial" w:cs="Arial"/>
          <w:color w:val="auto"/>
          <w:sz w:val="20"/>
          <w:szCs w:val="20"/>
        </w:rPr>
        <w:t>.</w:t>
      </w:r>
    </w:p>
    <w:p w14:paraId="16EE6C05" w14:textId="0F128F42" w:rsidR="005A6524" w:rsidRPr="00CC637E" w:rsidRDefault="005A6524" w:rsidP="00BB12DA">
      <w:pPr>
        <w:pStyle w:val="Zkladntext"/>
        <w:widowControl w:val="0"/>
        <w:numPr>
          <w:ilvl w:val="0"/>
          <w:numId w:val="2"/>
        </w:numPr>
        <w:suppressAutoHyphens w:val="0"/>
        <w:overflowPunct w:val="0"/>
        <w:autoSpaceDE w:val="0"/>
        <w:autoSpaceDN w:val="0"/>
        <w:adjustRightInd w:val="0"/>
        <w:spacing w:before="120" w:line="276" w:lineRule="auto"/>
        <w:ind w:left="357"/>
        <w:jc w:val="both"/>
        <w:rPr>
          <w:rFonts w:ascii="Arial" w:hAnsi="Arial" w:cs="Arial"/>
          <w:sz w:val="20"/>
        </w:rPr>
      </w:pPr>
      <w:r w:rsidRPr="00CC637E">
        <w:rPr>
          <w:rFonts w:ascii="Arial" w:hAnsi="Arial" w:cs="Arial"/>
          <w:sz w:val="20"/>
        </w:rPr>
        <w:t>Zhotovitel si je vědom, že ve smyslu § 2 písm. e) zákona č. 320/2001 Sb., o finanční kontrole ve veřejné správě a změně některých zákonů</w:t>
      </w:r>
      <w:r>
        <w:rPr>
          <w:rFonts w:ascii="Arial" w:hAnsi="Arial" w:cs="Arial"/>
          <w:sz w:val="20"/>
        </w:rPr>
        <w:t xml:space="preserve"> (zákon o finanční kontrole)</w:t>
      </w:r>
      <w:r w:rsidRPr="00CC637E">
        <w:rPr>
          <w:rFonts w:ascii="Arial" w:hAnsi="Arial" w:cs="Arial"/>
          <w:sz w:val="20"/>
        </w:rPr>
        <w:t>, ve znění pozdějších předpisů, je povinen spolupůsobit při výkonu finanční kontroly realizované při kontrole projektu a tuto součinnost v případě, že k tomu bude objednatele</w:t>
      </w:r>
      <w:r>
        <w:rPr>
          <w:rFonts w:ascii="Arial" w:hAnsi="Arial" w:cs="Arial"/>
          <w:sz w:val="20"/>
        </w:rPr>
        <w:t>m</w:t>
      </w:r>
      <w:r w:rsidRPr="00CC637E">
        <w:rPr>
          <w:rFonts w:ascii="Arial" w:hAnsi="Arial" w:cs="Arial"/>
          <w:sz w:val="20"/>
        </w:rPr>
        <w:t xml:space="preserve"> vyzván, poskytne.</w:t>
      </w:r>
    </w:p>
    <w:p w14:paraId="53B2C5B2" w14:textId="3646C3B2" w:rsidR="005A6524" w:rsidRDefault="005A6524" w:rsidP="00BB12DA">
      <w:pPr>
        <w:pStyle w:val="Zkladntext"/>
        <w:widowControl w:val="0"/>
        <w:numPr>
          <w:ilvl w:val="0"/>
          <w:numId w:val="2"/>
        </w:numPr>
        <w:suppressAutoHyphens w:val="0"/>
        <w:overflowPunct w:val="0"/>
        <w:autoSpaceDE w:val="0"/>
        <w:autoSpaceDN w:val="0"/>
        <w:adjustRightInd w:val="0"/>
        <w:spacing w:before="120" w:line="276" w:lineRule="auto"/>
        <w:ind w:left="357"/>
        <w:jc w:val="both"/>
        <w:rPr>
          <w:rFonts w:ascii="Arial" w:hAnsi="Arial" w:cs="Arial"/>
          <w:sz w:val="20"/>
        </w:rPr>
      </w:pPr>
      <w:r w:rsidRPr="00E84DE4">
        <w:rPr>
          <w:rFonts w:ascii="Arial" w:hAnsi="Arial" w:cs="Arial"/>
          <w:sz w:val="20"/>
        </w:rPr>
        <w:t xml:space="preserve">Zhotovitel je povinen uchovávat </w:t>
      </w:r>
      <w:r>
        <w:rPr>
          <w:rFonts w:ascii="Arial" w:hAnsi="Arial" w:cs="Arial"/>
          <w:sz w:val="20"/>
        </w:rPr>
        <w:t>veškerou dokumentaci související s realizací předmětu plnění a projektu včetně účetních dokladů minimálně do konce roku 20</w:t>
      </w:r>
      <w:r w:rsidR="004C3A11">
        <w:rPr>
          <w:rFonts w:ascii="Arial" w:hAnsi="Arial" w:cs="Arial"/>
          <w:sz w:val="20"/>
        </w:rPr>
        <w:t>3</w:t>
      </w:r>
      <w:r w:rsidR="00FF58BF">
        <w:rPr>
          <w:rFonts w:ascii="Arial" w:hAnsi="Arial" w:cs="Arial"/>
          <w:sz w:val="20"/>
        </w:rPr>
        <w:t>7</w:t>
      </w:r>
      <w:r>
        <w:rPr>
          <w:rFonts w:ascii="Arial" w:hAnsi="Arial" w:cs="Arial"/>
          <w:sz w:val="20"/>
        </w:rPr>
        <w:t>. Dodavatel je povinen minimálně do konce roku 20</w:t>
      </w:r>
      <w:r w:rsidR="004C3A11">
        <w:rPr>
          <w:rFonts w:ascii="Arial" w:hAnsi="Arial" w:cs="Arial"/>
          <w:sz w:val="20"/>
        </w:rPr>
        <w:t>3</w:t>
      </w:r>
      <w:r w:rsidR="00FF58BF">
        <w:rPr>
          <w:rFonts w:ascii="Arial" w:hAnsi="Arial" w:cs="Arial"/>
          <w:sz w:val="20"/>
        </w:rPr>
        <w:t>7</w:t>
      </w:r>
      <w:r>
        <w:rPr>
          <w:rFonts w:ascii="Arial" w:hAnsi="Arial" w:cs="Arial"/>
          <w:sz w:val="20"/>
        </w:rPr>
        <w:t>poskytovat informace a dokumentaci související s realizací projektu zaměstnancům nebo zmocněncům pověřených orgánů (MF ČR,</w:t>
      </w:r>
      <w:r w:rsidR="00DC2BCD">
        <w:rPr>
          <w:rFonts w:ascii="Arial" w:hAnsi="Arial" w:cs="Arial"/>
          <w:sz w:val="20"/>
        </w:rPr>
        <w:t xml:space="preserve"> </w:t>
      </w:r>
      <w:r w:rsidR="00E96DB8">
        <w:rPr>
          <w:rFonts w:ascii="Arial" w:hAnsi="Arial" w:cs="Arial"/>
          <w:sz w:val="20"/>
        </w:rPr>
        <w:t>SFDI</w:t>
      </w:r>
      <w:r w:rsidR="00DC2BCD">
        <w:rPr>
          <w:rFonts w:ascii="Arial" w:hAnsi="Arial" w:cs="Arial"/>
          <w:sz w:val="20"/>
        </w:rPr>
        <w:t>,</w:t>
      </w:r>
      <w:r>
        <w:rPr>
          <w:rFonts w:ascii="Arial" w:hAnsi="Arial" w:cs="Arial"/>
          <w:sz w:val="20"/>
        </w:rPr>
        <w:t xml:space="preserve"> Nejvyšší</w:t>
      </w:r>
      <w:r w:rsidR="00DC2BCD">
        <w:rPr>
          <w:rFonts w:ascii="Arial" w:hAnsi="Arial" w:cs="Arial"/>
          <w:sz w:val="20"/>
        </w:rPr>
        <w:t>h</w:t>
      </w:r>
      <w:r>
        <w:rPr>
          <w:rFonts w:ascii="Arial" w:hAnsi="Arial" w:cs="Arial"/>
          <w:sz w:val="20"/>
        </w:rPr>
        <w:t>o kontrolního úřadu, orgánům finanční správy apod.) a je povinen vytvořit výše uvedeným osobám podmínky k provedení kontroly vztahující se k realizaci projektu a poskytnout jim při provádění kontroly součinnost.</w:t>
      </w:r>
    </w:p>
    <w:p w14:paraId="6320E9A9" w14:textId="3EE02125" w:rsidR="00E96DB8" w:rsidRPr="00D72A29" w:rsidRDefault="0081501A" w:rsidP="00AC65CC">
      <w:pPr>
        <w:pStyle w:val="Zkladntext"/>
        <w:widowControl w:val="0"/>
        <w:numPr>
          <w:ilvl w:val="0"/>
          <w:numId w:val="2"/>
        </w:numPr>
        <w:suppressAutoHyphens w:val="0"/>
        <w:overflowPunct w:val="0"/>
        <w:autoSpaceDE w:val="0"/>
        <w:autoSpaceDN w:val="0"/>
        <w:adjustRightInd w:val="0"/>
        <w:spacing w:before="120" w:line="276" w:lineRule="auto"/>
        <w:jc w:val="both"/>
        <w:rPr>
          <w:rFonts w:ascii="Arial" w:hAnsi="Arial" w:cs="Arial"/>
          <w:b/>
          <w:sz w:val="20"/>
        </w:rPr>
      </w:pPr>
      <w:r w:rsidRPr="004923C0">
        <w:rPr>
          <w:rFonts w:ascii="Arial" w:hAnsi="Arial" w:cs="Arial"/>
          <w:sz w:val="20"/>
        </w:rPr>
        <w:t>Zhotovitel dále prohlašuje, že on sám či poddodavatel, který se podílí na plnění této smlouvy z</w:t>
      </w:r>
      <w:r>
        <w:rPr>
          <w:rFonts w:ascii="Arial" w:hAnsi="Arial" w:cs="Arial"/>
          <w:sz w:val="20"/>
        </w:rPr>
        <w:t> </w:t>
      </w:r>
      <w:r w:rsidRPr="004923C0">
        <w:rPr>
          <w:rFonts w:ascii="Arial" w:hAnsi="Arial" w:cs="Arial"/>
          <w:sz w:val="20"/>
        </w:rPr>
        <w:t>více než 10 % hodnoty této smlouvy, není osobou, na kterou se vztahují mezinárodní sankce dle zákona č. 69/2006 Sb., o provádění mezinárodních sankcí, ve znění pozdějších předpisů ve spojení s čl. 5k nařízení Rady (EU) č. 833/2014 ze dne 31. července 2014, o omezujících opatřeních vzhledem k činnostem Ruska destabilizujícím situaci na Ukrajině, ve znění nařízení Rady (EU) č. 2022/578 ze dne 4. dubna 2022, a zároveň že žádné finanční prostředky, které obdrží za plnění dle této smlouvy, nepoužije v rozporu s mezinárodními sankcemi uvedenými v</w:t>
      </w:r>
      <w:r>
        <w:rPr>
          <w:rFonts w:ascii="Arial" w:hAnsi="Arial" w:cs="Arial"/>
          <w:sz w:val="20"/>
        </w:rPr>
        <w:t> </w:t>
      </w:r>
      <w:r w:rsidRPr="004923C0">
        <w:rPr>
          <w:rFonts w:ascii="Arial" w:hAnsi="Arial" w:cs="Arial"/>
          <w:sz w:val="20"/>
        </w:rPr>
        <w:t>§</w:t>
      </w:r>
      <w:r>
        <w:rPr>
          <w:rFonts w:ascii="Arial" w:hAnsi="Arial" w:cs="Arial"/>
          <w:sz w:val="20"/>
        </w:rPr>
        <w:t> </w:t>
      </w:r>
      <w:r w:rsidRPr="004923C0">
        <w:rPr>
          <w:rFonts w:ascii="Arial" w:hAnsi="Arial" w:cs="Arial"/>
          <w:sz w:val="20"/>
        </w:rPr>
        <w:t>2 zákona č. 69/2006 Sb., o provádění mezinárodních sankcí, ve znění pozdějších předpisů, zejména, že tyto finanční prostředky přímo ani nepřímo nezpřístupní osobám, subjektům či orgánům s nimi spojeným uvedeným v sankčních seznamech v souvislosti s konfliktem na Ukrajině nebo v jejich prospěch. Zhotovitel se zavazuje, že jakoukoli změnu skutečností, která bude mít vliv na skutečnosti dle tohoto odstavce, oznámí písemně objednateli do 5 pracovních dnů od okamžiku, kdy se o této skutečnosti dozví</w:t>
      </w:r>
      <w:r w:rsidR="00E96DB8" w:rsidRPr="00D72A29">
        <w:rPr>
          <w:rFonts w:ascii="Arial" w:hAnsi="Arial" w:cs="Arial"/>
          <w:b/>
          <w:sz w:val="20"/>
        </w:rPr>
        <w:t>.</w:t>
      </w:r>
    </w:p>
    <w:p w14:paraId="0C571B41" w14:textId="77777777" w:rsidR="007704B2" w:rsidRPr="00766FFC" w:rsidRDefault="007704B2" w:rsidP="00AC65CC">
      <w:pPr>
        <w:pStyle w:val="Zkladntext"/>
        <w:widowControl w:val="0"/>
        <w:numPr>
          <w:ilvl w:val="0"/>
          <w:numId w:val="2"/>
        </w:numPr>
        <w:suppressAutoHyphens w:val="0"/>
        <w:overflowPunct w:val="0"/>
        <w:autoSpaceDE w:val="0"/>
        <w:autoSpaceDN w:val="0"/>
        <w:adjustRightInd w:val="0"/>
        <w:spacing w:before="120" w:line="276" w:lineRule="auto"/>
        <w:ind w:left="357"/>
        <w:jc w:val="both"/>
        <w:rPr>
          <w:rFonts w:ascii="Arial" w:hAnsi="Arial" w:cs="Arial"/>
          <w:sz w:val="20"/>
        </w:rPr>
      </w:pPr>
      <w:r w:rsidRPr="00766FFC">
        <w:rPr>
          <w:rFonts w:ascii="Arial" w:hAnsi="Arial" w:cs="Arial"/>
          <w:sz w:val="20"/>
        </w:rPr>
        <w:t xml:space="preserve">Smluvní strany souhlasí s uveřejněním smlouvy, jejích změn a dodatků v souladu s povinností stanovenou </w:t>
      </w:r>
      <w:r>
        <w:rPr>
          <w:rFonts w:ascii="Arial" w:hAnsi="Arial" w:cs="Arial"/>
          <w:sz w:val="20"/>
        </w:rPr>
        <w:t>objednateli</w:t>
      </w:r>
      <w:r w:rsidRPr="00766FFC">
        <w:rPr>
          <w:rFonts w:ascii="Arial" w:hAnsi="Arial" w:cs="Arial"/>
          <w:sz w:val="20"/>
        </w:rPr>
        <w:t xml:space="preserve"> zákonem č. 134/2016 Sb., o zadávání veřejných zakázek, v účinném znění, v registru smluv ve smyslu zákona č. 340/2015 Sb., o zvláštních podmínkách účinnosti některých smluv, uveřejňování těchto smluv a o registru smluv (zákon o registru smluv), případně dle dalších právních předpisu upravujících povinnost uveřejnění dokumentů vztahujících se k plnění díla dle této smlouvy. </w:t>
      </w:r>
      <w:r>
        <w:rPr>
          <w:rFonts w:ascii="Arial" w:hAnsi="Arial" w:cs="Arial"/>
          <w:sz w:val="20"/>
        </w:rPr>
        <w:t>Zhotovitel</w:t>
      </w:r>
      <w:r w:rsidRPr="00766FFC">
        <w:rPr>
          <w:rFonts w:ascii="Arial" w:hAnsi="Arial" w:cs="Arial"/>
          <w:sz w:val="20"/>
        </w:rPr>
        <w:t xml:space="preserve"> výslovně prohlašuje, že veškeré informace, skutečnosti a veškerá dokumentace týkající se plnění smlouvy, které jsou případně předmětem obchodního tajemství a považují se za důvěrné, předem </w:t>
      </w:r>
      <w:r>
        <w:rPr>
          <w:rFonts w:ascii="Arial" w:hAnsi="Arial" w:cs="Arial"/>
          <w:sz w:val="20"/>
        </w:rPr>
        <w:t>objednateli</w:t>
      </w:r>
      <w:r w:rsidRPr="00766FFC">
        <w:rPr>
          <w:rFonts w:ascii="Arial" w:hAnsi="Arial" w:cs="Arial"/>
          <w:sz w:val="20"/>
        </w:rPr>
        <w:t xml:space="preserve"> písemně a jasně označil a nejsou obsaženy v této smlouvě.</w:t>
      </w:r>
    </w:p>
    <w:p w14:paraId="7154BEBF" w14:textId="77777777" w:rsidR="00E96DB8" w:rsidRDefault="00E96DB8" w:rsidP="00E96DB8">
      <w:pPr>
        <w:numPr>
          <w:ilvl w:val="0"/>
          <w:numId w:val="2"/>
        </w:numPr>
        <w:spacing w:after="113" w:line="276" w:lineRule="auto"/>
        <w:ind w:left="357"/>
        <w:jc w:val="both"/>
        <w:rPr>
          <w:rFonts w:ascii="Arial" w:hAnsi="Arial" w:cs="Arial"/>
          <w:color w:val="auto"/>
          <w:sz w:val="20"/>
          <w:szCs w:val="20"/>
        </w:rPr>
      </w:pPr>
      <w:r w:rsidRPr="00FA3477">
        <w:rPr>
          <w:rFonts w:ascii="Arial" w:hAnsi="Arial" w:cs="Arial"/>
          <w:color w:val="auto"/>
          <w:sz w:val="20"/>
          <w:szCs w:val="20"/>
        </w:rPr>
        <w:t xml:space="preserve">Tato smlouva je v souladu s § 211 odst. 3 zákona č. 134/2016 sb. o zadávání veřejných zakázek, ve znění pozdějších předpisů, ve spojení se zákonem č. 300/2008 sb. o elektronických úkonech a autorizované konverzi dokumentů, ve znění pozdějších předpisů, </w:t>
      </w:r>
      <w:r w:rsidRPr="00FA3477">
        <w:rPr>
          <w:rFonts w:ascii="Arial" w:hAnsi="Arial" w:cs="Arial"/>
          <w:b/>
          <w:bCs/>
          <w:color w:val="auto"/>
          <w:sz w:val="20"/>
          <w:szCs w:val="20"/>
        </w:rPr>
        <w:t>uzavřena elektronicky.</w:t>
      </w:r>
      <w:r w:rsidRPr="00FA3477">
        <w:rPr>
          <w:rFonts w:ascii="Arial" w:hAnsi="Arial" w:cs="Arial"/>
          <w:color w:val="auto"/>
          <w:sz w:val="20"/>
          <w:szCs w:val="20"/>
        </w:rPr>
        <w:t xml:space="preserve"> </w:t>
      </w:r>
    </w:p>
    <w:p w14:paraId="2DB9FFB3" w14:textId="77777777" w:rsidR="0081501A" w:rsidRDefault="0081501A" w:rsidP="0081501A">
      <w:pPr>
        <w:numPr>
          <w:ilvl w:val="0"/>
          <w:numId w:val="2"/>
        </w:numPr>
        <w:spacing w:after="113" w:line="276" w:lineRule="auto"/>
        <w:ind w:left="357"/>
        <w:jc w:val="both"/>
        <w:rPr>
          <w:rFonts w:ascii="Arial" w:hAnsi="Arial" w:cs="Arial"/>
          <w:color w:val="auto"/>
          <w:sz w:val="20"/>
          <w:szCs w:val="20"/>
        </w:rPr>
      </w:pPr>
      <w:r w:rsidRPr="007246A0">
        <w:rPr>
          <w:rFonts w:ascii="Arial" w:hAnsi="Arial" w:cs="Arial"/>
          <w:color w:val="auto"/>
          <w:sz w:val="20"/>
          <w:szCs w:val="20"/>
        </w:rPr>
        <w:t xml:space="preserve">Obě smluvní strany potvrzují autentičnost této smlouvy a prohlašují, že si smlouvu přečetly, s jejím obsahem souhlasí a že smlouva byla sepsána na základě pravdivých údajů, z jejich pravé a svobodné vůle, což stvrzují </w:t>
      </w:r>
      <w:r>
        <w:rPr>
          <w:rFonts w:ascii="Arial" w:hAnsi="Arial" w:cs="Arial"/>
          <w:color w:val="auto"/>
          <w:sz w:val="20"/>
          <w:szCs w:val="20"/>
        </w:rPr>
        <w:t xml:space="preserve">uznávaným elektronickým </w:t>
      </w:r>
      <w:r w:rsidRPr="007246A0">
        <w:rPr>
          <w:rFonts w:ascii="Arial" w:hAnsi="Arial" w:cs="Arial"/>
          <w:color w:val="auto"/>
          <w:sz w:val="20"/>
          <w:szCs w:val="20"/>
        </w:rPr>
        <w:t>podpisem svého oprávněného zástupce.</w:t>
      </w:r>
    </w:p>
    <w:p w14:paraId="6A8FECB1" w14:textId="5AEB0D39" w:rsidR="00327CBA" w:rsidRPr="0059281E" w:rsidRDefault="00327CBA" w:rsidP="0059281E">
      <w:pPr>
        <w:pStyle w:val="Odstavecseseznamem"/>
        <w:widowControl w:val="0"/>
        <w:numPr>
          <w:ilvl w:val="0"/>
          <w:numId w:val="2"/>
        </w:numPr>
        <w:suppressAutoHyphens w:val="0"/>
        <w:spacing w:before="120" w:after="120" w:line="276" w:lineRule="auto"/>
        <w:jc w:val="both"/>
        <w:rPr>
          <w:rFonts w:ascii="Arial" w:hAnsi="Arial" w:cs="Arial"/>
          <w:sz w:val="20"/>
          <w:szCs w:val="20"/>
        </w:rPr>
      </w:pPr>
      <w:r w:rsidRPr="0059281E">
        <w:rPr>
          <w:rFonts w:ascii="Arial" w:hAnsi="Arial" w:cs="Arial"/>
          <w:sz w:val="20"/>
          <w:szCs w:val="20"/>
        </w:rPr>
        <w:t xml:space="preserve">Přílohami této smlouvy jsou: </w:t>
      </w:r>
    </w:p>
    <w:p w14:paraId="51ED7677" w14:textId="77777777" w:rsidR="00327CBA" w:rsidRPr="00327CBA" w:rsidRDefault="00327CBA" w:rsidP="00FF58BF">
      <w:pPr>
        <w:pStyle w:val="Zkladntext"/>
        <w:widowControl w:val="0"/>
        <w:numPr>
          <w:ilvl w:val="0"/>
          <w:numId w:val="28"/>
        </w:numPr>
        <w:suppressAutoHyphens w:val="0"/>
        <w:spacing w:after="0" w:line="360" w:lineRule="auto"/>
        <w:ind w:left="993"/>
        <w:jc w:val="both"/>
        <w:rPr>
          <w:rFonts w:ascii="Arial" w:hAnsi="Arial" w:cs="Arial"/>
          <w:bCs/>
          <w:sz w:val="20"/>
          <w:szCs w:val="20"/>
        </w:rPr>
      </w:pPr>
      <w:r w:rsidRPr="00327CBA">
        <w:rPr>
          <w:rFonts w:ascii="Arial" w:hAnsi="Arial" w:cs="Arial"/>
          <w:bCs/>
          <w:sz w:val="20"/>
          <w:szCs w:val="20"/>
        </w:rPr>
        <w:t>Položkový rozpočet (oceněný soupis prací);</w:t>
      </w:r>
    </w:p>
    <w:p w14:paraId="1DE684C1" w14:textId="77777777" w:rsidR="00327CBA" w:rsidRPr="00327CBA" w:rsidRDefault="00327CBA" w:rsidP="00FF58BF">
      <w:pPr>
        <w:pStyle w:val="Zkladntext"/>
        <w:widowControl w:val="0"/>
        <w:numPr>
          <w:ilvl w:val="0"/>
          <w:numId w:val="28"/>
        </w:numPr>
        <w:suppressAutoHyphens w:val="0"/>
        <w:spacing w:after="0" w:line="360" w:lineRule="auto"/>
        <w:ind w:left="993"/>
        <w:jc w:val="both"/>
        <w:rPr>
          <w:rFonts w:ascii="Arial" w:hAnsi="Arial" w:cs="Arial"/>
          <w:bCs/>
          <w:sz w:val="20"/>
          <w:szCs w:val="20"/>
        </w:rPr>
      </w:pPr>
      <w:r w:rsidRPr="00327CBA">
        <w:rPr>
          <w:rFonts w:ascii="Arial" w:hAnsi="Arial" w:cs="Arial"/>
          <w:bCs/>
          <w:sz w:val="20"/>
          <w:szCs w:val="20"/>
        </w:rPr>
        <w:t xml:space="preserve">Harmonogram časový a finanční postupu výstavby; </w:t>
      </w:r>
    </w:p>
    <w:p w14:paraId="2F7FAB91" w14:textId="51163B3D" w:rsidR="00327CBA" w:rsidRDefault="00327CBA" w:rsidP="00FF58BF">
      <w:pPr>
        <w:pStyle w:val="Zkladntext"/>
        <w:widowControl w:val="0"/>
        <w:numPr>
          <w:ilvl w:val="0"/>
          <w:numId w:val="28"/>
        </w:numPr>
        <w:suppressAutoHyphens w:val="0"/>
        <w:spacing w:after="0" w:line="360" w:lineRule="auto"/>
        <w:ind w:left="993"/>
        <w:jc w:val="both"/>
        <w:rPr>
          <w:rFonts w:ascii="Arial" w:hAnsi="Arial" w:cs="Arial"/>
          <w:bCs/>
          <w:sz w:val="20"/>
          <w:szCs w:val="20"/>
        </w:rPr>
      </w:pPr>
      <w:r w:rsidRPr="00327CBA">
        <w:rPr>
          <w:rFonts w:ascii="Arial" w:hAnsi="Arial" w:cs="Arial"/>
          <w:bCs/>
          <w:sz w:val="20"/>
          <w:szCs w:val="20"/>
        </w:rPr>
        <w:t xml:space="preserve">Seznam </w:t>
      </w:r>
      <w:r>
        <w:rPr>
          <w:rFonts w:ascii="Arial" w:hAnsi="Arial" w:cs="Arial"/>
          <w:bCs/>
          <w:sz w:val="20"/>
          <w:szCs w:val="20"/>
        </w:rPr>
        <w:t>pod</w:t>
      </w:r>
      <w:r w:rsidRPr="00327CBA">
        <w:rPr>
          <w:rFonts w:ascii="Arial" w:hAnsi="Arial" w:cs="Arial"/>
          <w:bCs/>
          <w:sz w:val="20"/>
          <w:szCs w:val="20"/>
        </w:rPr>
        <w:t>dodavatelů</w:t>
      </w:r>
      <w:r w:rsidR="0081501A">
        <w:rPr>
          <w:rFonts w:ascii="Arial" w:hAnsi="Arial" w:cs="Arial"/>
          <w:bCs/>
          <w:sz w:val="20"/>
          <w:szCs w:val="20"/>
        </w:rPr>
        <w:t>.</w:t>
      </w:r>
    </w:p>
    <w:p w14:paraId="1D3DC6B2" w14:textId="77777777" w:rsidR="005052E1" w:rsidRDefault="005052E1" w:rsidP="005052E1">
      <w:pPr>
        <w:pStyle w:val="Zkladntext"/>
        <w:widowControl w:val="0"/>
        <w:suppressAutoHyphens w:val="0"/>
        <w:spacing w:after="0" w:line="360" w:lineRule="auto"/>
        <w:jc w:val="both"/>
        <w:rPr>
          <w:rFonts w:ascii="Arial" w:hAnsi="Arial" w:cs="Arial"/>
          <w:bCs/>
          <w:sz w:val="20"/>
          <w:szCs w:val="20"/>
        </w:rPr>
      </w:pPr>
    </w:p>
    <w:p w14:paraId="1F875C20" w14:textId="77777777" w:rsidR="005052E1" w:rsidRPr="00327CBA" w:rsidRDefault="005052E1" w:rsidP="005052E1">
      <w:pPr>
        <w:pStyle w:val="Zkladntext"/>
        <w:widowControl w:val="0"/>
        <w:suppressAutoHyphens w:val="0"/>
        <w:spacing w:after="0" w:line="360" w:lineRule="auto"/>
        <w:jc w:val="both"/>
        <w:rPr>
          <w:rFonts w:ascii="Arial" w:hAnsi="Arial" w:cs="Arial"/>
          <w:bCs/>
          <w:sz w:val="20"/>
          <w:szCs w:val="20"/>
        </w:rPr>
      </w:pPr>
    </w:p>
    <w:p w14:paraId="6B4AC40D" w14:textId="1627EB5E" w:rsidR="002622A2" w:rsidRDefault="002622A2" w:rsidP="0059281E">
      <w:pPr>
        <w:pStyle w:val="Zkladntext"/>
        <w:numPr>
          <w:ilvl w:val="0"/>
          <w:numId w:val="2"/>
        </w:numPr>
        <w:suppressAutoHyphens w:val="0"/>
        <w:spacing w:before="120" w:line="276" w:lineRule="auto"/>
        <w:jc w:val="both"/>
        <w:rPr>
          <w:rFonts w:ascii="Arial" w:hAnsi="Arial" w:cs="Arial"/>
          <w:color w:val="000000"/>
          <w:sz w:val="20"/>
          <w:szCs w:val="20"/>
        </w:rPr>
      </w:pPr>
      <w:r w:rsidRPr="007246A0">
        <w:rPr>
          <w:rFonts w:ascii="Arial" w:hAnsi="Arial" w:cs="Arial"/>
          <w:color w:val="000000"/>
          <w:sz w:val="20"/>
          <w:szCs w:val="20"/>
        </w:rPr>
        <w:lastRenderedPageBreak/>
        <w:t xml:space="preserve">Uzavření této smlouvy bylo schváleno Radou Královéhradeckého kraje usnesením č. </w:t>
      </w:r>
      <w:r w:rsidR="0077234A" w:rsidRPr="00DE2E9B">
        <w:rPr>
          <w:rFonts w:ascii="Arial" w:hAnsi="Arial" w:cs="Arial"/>
          <w:sz w:val="20"/>
          <w:szCs w:val="20"/>
          <w:highlight w:val="cyan"/>
        </w:rPr>
        <w:t>[bude doplněno před uzavřením smlouvy]</w:t>
      </w:r>
      <w:r w:rsidR="0077234A" w:rsidRPr="007246A0">
        <w:rPr>
          <w:rFonts w:ascii="Arial" w:hAnsi="Arial" w:cs="Arial"/>
          <w:sz w:val="20"/>
          <w:szCs w:val="20"/>
          <w:highlight w:val="cyan"/>
        </w:rPr>
        <w:t xml:space="preserve"> </w:t>
      </w:r>
      <w:r w:rsidRPr="007246A0">
        <w:rPr>
          <w:rFonts w:ascii="Arial" w:hAnsi="Arial" w:cs="Arial"/>
          <w:color w:val="000000"/>
          <w:sz w:val="20"/>
          <w:szCs w:val="20"/>
        </w:rPr>
        <w:t xml:space="preserve"> </w:t>
      </w:r>
      <w:r w:rsidR="00A45FDF" w:rsidRPr="007246A0">
        <w:rPr>
          <w:rFonts w:ascii="Arial" w:hAnsi="Arial" w:cs="Arial"/>
          <w:color w:val="000000"/>
          <w:sz w:val="20"/>
          <w:szCs w:val="20"/>
        </w:rPr>
        <w:t>ze</w:t>
      </w:r>
      <w:r w:rsidRPr="007246A0">
        <w:rPr>
          <w:rFonts w:ascii="Arial" w:hAnsi="Arial" w:cs="Arial"/>
          <w:color w:val="000000"/>
          <w:sz w:val="20"/>
          <w:szCs w:val="20"/>
        </w:rPr>
        <w:t xml:space="preserve"> dne </w:t>
      </w:r>
      <w:r w:rsidR="0077234A" w:rsidRPr="00DE2E9B">
        <w:rPr>
          <w:rFonts w:ascii="Arial" w:hAnsi="Arial" w:cs="Arial"/>
          <w:sz w:val="20"/>
          <w:szCs w:val="20"/>
          <w:highlight w:val="cyan"/>
        </w:rPr>
        <w:t>[bude doplněno před uzavřením smlouvy]</w:t>
      </w:r>
      <w:r w:rsidR="0077234A" w:rsidRPr="007246A0" w:rsidDel="0077234A">
        <w:rPr>
          <w:rFonts w:ascii="Arial" w:hAnsi="Arial" w:cs="Arial"/>
          <w:sz w:val="20"/>
          <w:szCs w:val="20"/>
          <w:highlight w:val="cyan"/>
        </w:rPr>
        <w:t xml:space="preserve"> </w:t>
      </w:r>
      <w:r w:rsidRPr="007246A0">
        <w:rPr>
          <w:rFonts w:ascii="Arial" w:hAnsi="Arial" w:cs="Arial"/>
          <w:color w:val="000000"/>
          <w:sz w:val="20"/>
          <w:szCs w:val="20"/>
        </w:rPr>
        <w:t>.</w:t>
      </w:r>
    </w:p>
    <w:p w14:paraId="20204605" w14:textId="532A5103" w:rsidR="005B65BD" w:rsidRDefault="005B65BD" w:rsidP="00CA590E">
      <w:pPr>
        <w:spacing w:before="600" w:after="360"/>
        <w:ind w:right="476"/>
        <w:rPr>
          <w:rFonts w:ascii="Arial" w:hAnsi="Arial" w:cs="Arial"/>
          <w:sz w:val="20"/>
          <w:szCs w:val="20"/>
        </w:rPr>
      </w:pPr>
      <w:r w:rsidRPr="007246A0">
        <w:rPr>
          <w:rFonts w:ascii="Arial" w:hAnsi="Arial" w:cs="Arial"/>
          <w:color w:val="auto"/>
          <w:sz w:val="20"/>
          <w:szCs w:val="20"/>
        </w:rPr>
        <w:t>Za objednatele</w:t>
      </w:r>
      <w:r w:rsidRPr="007246A0">
        <w:rPr>
          <w:rFonts w:ascii="Arial" w:hAnsi="Arial" w:cs="Arial"/>
          <w:color w:val="auto"/>
          <w:sz w:val="20"/>
          <w:szCs w:val="20"/>
        </w:rPr>
        <w:tab/>
      </w:r>
      <w:r w:rsidRPr="007246A0">
        <w:rPr>
          <w:rFonts w:ascii="Arial" w:hAnsi="Arial" w:cs="Arial"/>
          <w:color w:val="auto"/>
          <w:sz w:val="20"/>
          <w:szCs w:val="20"/>
        </w:rPr>
        <w:tab/>
      </w:r>
      <w:r w:rsidRPr="007246A0">
        <w:rPr>
          <w:rFonts w:ascii="Arial" w:hAnsi="Arial" w:cs="Arial"/>
          <w:color w:val="auto"/>
          <w:sz w:val="20"/>
          <w:szCs w:val="20"/>
        </w:rPr>
        <w:tab/>
      </w:r>
      <w:r w:rsidRPr="007246A0">
        <w:rPr>
          <w:rFonts w:ascii="Arial" w:hAnsi="Arial" w:cs="Arial"/>
          <w:color w:val="auto"/>
          <w:sz w:val="20"/>
          <w:szCs w:val="20"/>
        </w:rPr>
        <w:tab/>
      </w:r>
      <w:r w:rsidRPr="007246A0">
        <w:rPr>
          <w:rFonts w:ascii="Arial" w:hAnsi="Arial" w:cs="Arial"/>
          <w:color w:val="auto"/>
          <w:sz w:val="20"/>
          <w:szCs w:val="20"/>
        </w:rPr>
        <w:tab/>
        <w:t>Za zhotovitele</w:t>
      </w:r>
      <w:r w:rsidR="002622A2" w:rsidRPr="007246A0">
        <w:rPr>
          <w:rFonts w:ascii="Arial" w:hAnsi="Arial" w:cs="Arial"/>
          <w:color w:val="auto"/>
          <w:sz w:val="20"/>
          <w:szCs w:val="20"/>
        </w:rPr>
        <w:t xml:space="preserve"> </w:t>
      </w:r>
    </w:p>
    <w:p w14:paraId="38AC8268" w14:textId="77777777" w:rsidR="005B65BD" w:rsidRDefault="005B65BD" w:rsidP="00CA590E">
      <w:pPr>
        <w:spacing w:after="480" w:line="276" w:lineRule="auto"/>
        <w:ind w:left="703" w:hanging="703"/>
        <w:rPr>
          <w:rFonts w:ascii="Arial" w:hAnsi="Arial" w:cs="Arial"/>
          <w:color w:val="auto"/>
          <w:sz w:val="20"/>
          <w:szCs w:val="20"/>
        </w:rPr>
      </w:pPr>
      <w:r w:rsidRPr="007246A0">
        <w:rPr>
          <w:rFonts w:ascii="Arial" w:hAnsi="Arial" w:cs="Arial"/>
          <w:color w:val="auto"/>
          <w:sz w:val="20"/>
          <w:szCs w:val="20"/>
        </w:rPr>
        <w:t>V Hradci Králové dne …............</w:t>
      </w:r>
      <w:r w:rsidR="001D1236" w:rsidRPr="007246A0">
        <w:rPr>
          <w:rFonts w:ascii="Arial" w:hAnsi="Arial" w:cs="Arial"/>
          <w:color w:val="auto"/>
          <w:sz w:val="20"/>
          <w:szCs w:val="20"/>
        </w:rPr>
        <w:tab/>
      </w:r>
      <w:r w:rsidR="001D1236" w:rsidRPr="007246A0">
        <w:rPr>
          <w:rFonts w:ascii="Arial" w:hAnsi="Arial" w:cs="Arial"/>
          <w:color w:val="auto"/>
          <w:sz w:val="20"/>
          <w:szCs w:val="20"/>
        </w:rPr>
        <w:tab/>
      </w:r>
      <w:r w:rsidR="001D1236" w:rsidRPr="007246A0">
        <w:rPr>
          <w:rFonts w:ascii="Arial" w:hAnsi="Arial" w:cs="Arial"/>
          <w:color w:val="auto"/>
          <w:sz w:val="20"/>
          <w:szCs w:val="20"/>
        </w:rPr>
        <w:tab/>
      </w:r>
      <w:r w:rsidRPr="007246A0">
        <w:rPr>
          <w:rFonts w:ascii="Arial" w:hAnsi="Arial" w:cs="Arial"/>
          <w:color w:val="auto"/>
          <w:sz w:val="20"/>
          <w:szCs w:val="20"/>
        </w:rPr>
        <w:t>V</w:t>
      </w:r>
      <w:r w:rsidR="000D1BEE" w:rsidRPr="007246A0">
        <w:rPr>
          <w:rFonts w:ascii="Arial" w:hAnsi="Arial" w:cs="Arial"/>
          <w:color w:val="auto"/>
          <w:sz w:val="20"/>
          <w:szCs w:val="20"/>
        </w:rPr>
        <w:t> Hradci Králové</w:t>
      </w:r>
      <w:r w:rsidRPr="007246A0">
        <w:rPr>
          <w:rFonts w:ascii="Arial" w:hAnsi="Arial" w:cs="Arial"/>
          <w:color w:val="auto"/>
          <w:sz w:val="20"/>
          <w:szCs w:val="20"/>
        </w:rPr>
        <w:t xml:space="preserve"> dne ….............                        </w:t>
      </w:r>
    </w:p>
    <w:p w14:paraId="263E34F4" w14:textId="77777777" w:rsidR="00D8605E" w:rsidRDefault="00D8605E" w:rsidP="00CA590E">
      <w:pPr>
        <w:spacing w:after="480" w:line="276" w:lineRule="auto"/>
        <w:ind w:left="703" w:hanging="703"/>
        <w:rPr>
          <w:rFonts w:ascii="Arial" w:hAnsi="Arial" w:cs="Arial"/>
          <w:color w:val="auto"/>
          <w:sz w:val="20"/>
          <w:szCs w:val="20"/>
        </w:rPr>
      </w:pPr>
    </w:p>
    <w:p w14:paraId="0387CB28" w14:textId="61FA69A1" w:rsidR="002622A2" w:rsidRPr="007246A0" w:rsidRDefault="00660C0D" w:rsidP="001D1236">
      <w:pPr>
        <w:spacing w:line="276" w:lineRule="auto"/>
        <w:rPr>
          <w:rFonts w:ascii="Arial" w:hAnsi="Arial" w:cs="Arial"/>
          <w:color w:val="auto"/>
          <w:sz w:val="20"/>
          <w:szCs w:val="20"/>
          <w:highlight w:val="yellow"/>
        </w:rPr>
      </w:pPr>
      <w:r>
        <w:rPr>
          <w:rFonts w:ascii="Arial" w:hAnsi="Arial" w:cs="Arial"/>
          <w:color w:val="auto"/>
          <w:sz w:val="20"/>
          <w:szCs w:val="20"/>
        </w:rPr>
        <w:t>Mgr. Martin Červíček</w:t>
      </w:r>
      <w:r>
        <w:rPr>
          <w:rFonts w:ascii="Arial" w:hAnsi="Arial" w:cs="Arial"/>
          <w:color w:val="auto"/>
          <w:sz w:val="20"/>
          <w:szCs w:val="20"/>
        </w:rPr>
        <w:tab/>
      </w:r>
      <w:r w:rsidR="005B65BD" w:rsidRPr="007246A0">
        <w:rPr>
          <w:rFonts w:ascii="Arial" w:hAnsi="Arial" w:cs="Arial"/>
          <w:color w:val="auto"/>
          <w:sz w:val="20"/>
          <w:szCs w:val="20"/>
        </w:rPr>
        <w:tab/>
      </w:r>
      <w:r w:rsidR="005B65BD" w:rsidRPr="007246A0">
        <w:rPr>
          <w:rFonts w:ascii="Arial" w:hAnsi="Arial" w:cs="Arial"/>
          <w:color w:val="auto"/>
          <w:sz w:val="20"/>
          <w:szCs w:val="20"/>
        </w:rPr>
        <w:tab/>
      </w:r>
      <w:r w:rsidR="005B65BD" w:rsidRPr="007246A0">
        <w:rPr>
          <w:rFonts w:ascii="Arial" w:hAnsi="Arial" w:cs="Arial"/>
          <w:color w:val="auto"/>
          <w:sz w:val="20"/>
          <w:szCs w:val="20"/>
        </w:rPr>
        <w:tab/>
      </w:r>
      <w:r w:rsidR="00B63E64" w:rsidRPr="00233806">
        <w:rPr>
          <w:rFonts w:ascii="Arial" w:hAnsi="Arial" w:cs="Arial"/>
          <w:color w:val="auto"/>
          <w:sz w:val="20"/>
          <w:szCs w:val="20"/>
          <w:highlight w:val="cyan"/>
        </w:rPr>
        <w:t>[bude doplněno před uzavřením smlouvy]</w:t>
      </w:r>
      <w:r w:rsidR="00B63E64" w:rsidRPr="00B63E64" w:rsidDel="00B63E64">
        <w:rPr>
          <w:rFonts w:ascii="Arial" w:hAnsi="Arial" w:cs="Arial"/>
          <w:color w:val="auto"/>
          <w:sz w:val="20"/>
          <w:szCs w:val="20"/>
          <w:highlight w:val="yellow"/>
        </w:rPr>
        <w:t xml:space="preserve"> </w:t>
      </w:r>
    </w:p>
    <w:p w14:paraId="0B897761" w14:textId="5EB33C66" w:rsidR="002622A2" w:rsidRPr="007246A0" w:rsidRDefault="005B65BD" w:rsidP="002622A2">
      <w:pPr>
        <w:spacing w:before="120" w:after="120"/>
        <w:rPr>
          <w:rFonts w:ascii="Arial" w:hAnsi="Arial" w:cs="Arial"/>
          <w:sz w:val="20"/>
          <w:szCs w:val="20"/>
          <w:highlight w:val="yellow"/>
        </w:rPr>
      </w:pPr>
      <w:r w:rsidRPr="007246A0">
        <w:rPr>
          <w:rFonts w:ascii="Arial" w:hAnsi="Arial" w:cs="Arial"/>
          <w:color w:val="auto"/>
          <w:sz w:val="20"/>
          <w:szCs w:val="20"/>
        </w:rPr>
        <w:t>hejtman Královéhradeckého kraje</w:t>
      </w:r>
      <w:r w:rsidRPr="007246A0">
        <w:rPr>
          <w:rFonts w:ascii="Arial" w:hAnsi="Arial" w:cs="Arial"/>
          <w:color w:val="auto"/>
          <w:sz w:val="20"/>
          <w:szCs w:val="20"/>
        </w:rPr>
        <w:tab/>
      </w:r>
      <w:r w:rsidRPr="007246A0">
        <w:rPr>
          <w:rFonts w:ascii="Arial" w:hAnsi="Arial" w:cs="Arial"/>
          <w:color w:val="auto"/>
          <w:sz w:val="20"/>
          <w:szCs w:val="20"/>
        </w:rPr>
        <w:tab/>
      </w:r>
      <w:r w:rsidR="00B63E64" w:rsidRPr="00233806">
        <w:rPr>
          <w:rFonts w:ascii="Arial" w:hAnsi="Arial" w:cs="Arial"/>
          <w:color w:val="auto"/>
          <w:sz w:val="20"/>
          <w:szCs w:val="20"/>
          <w:highlight w:val="cyan"/>
        </w:rPr>
        <w:t>[bude doplněno před uzavřením smlouvy]</w:t>
      </w:r>
      <w:r w:rsidR="00B63E64" w:rsidRPr="00B63E64" w:rsidDel="00B63E64">
        <w:rPr>
          <w:rFonts w:ascii="Arial" w:hAnsi="Arial" w:cs="Arial"/>
          <w:color w:val="auto"/>
          <w:sz w:val="20"/>
          <w:szCs w:val="20"/>
          <w:highlight w:val="yellow"/>
        </w:rPr>
        <w:t xml:space="preserve"> </w:t>
      </w:r>
    </w:p>
    <w:p w14:paraId="33B58068" w14:textId="77777777" w:rsidR="00BE7D5A" w:rsidRPr="007246A0" w:rsidRDefault="00BE7D5A" w:rsidP="00080AE9">
      <w:pPr>
        <w:spacing w:before="120" w:after="120" w:line="276" w:lineRule="auto"/>
        <w:rPr>
          <w:rFonts w:ascii="Arial" w:hAnsi="Arial" w:cs="Arial"/>
          <w:sz w:val="20"/>
          <w:szCs w:val="20"/>
        </w:rPr>
      </w:pPr>
    </w:p>
    <w:sectPr w:rsidR="00BE7D5A" w:rsidRPr="007246A0" w:rsidSect="003A15FF">
      <w:headerReference w:type="default" r:id="rId16"/>
      <w:footerReference w:type="default" r:id="rId17"/>
      <w:pgSz w:w="11906" w:h="16838"/>
      <w:pgMar w:top="1417" w:right="1133"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3C6E2" w14:textId="77777777" w:rsidR="00FF4018" w:rsidRDefault="00FF4018">
      <w:r>
        <w:separator/>
      </w:r>
    </w:p>
  </w:endnote>
  <w:endnote w:type="continuationSeparator" w:id="0">
    <w:p w14:paraId="57950681" w14:textId="77777777" w:rsidR="00FF4018" w:rsidRDefault="00FF4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ans serif">
    <w:altName w:val="Arial"/>
    <w:charset w:val="00"/>
    <w:family w:val="roman"/>
    <w:pitch w:val="default"/>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269069"/>
      <w:docPartObj>
        <w:docPartGallery w:val="Page Numbers (Bottom of Page)"/>
        <w:docPartUnique/>
      </w:docPartObj>
    </w:sdtPr>
    <w:sdtEndPr>
      <w:rPr>
        <w:rFonts w:ascii="Arial" w:hAnsi="Arial" w:cs="Arial"/>
        <w:sz w:val="16"/>
      </w:rPr>
    </w:sdtEndPr>
    <w:sdtContent>
      <w:sdt>
        <w:sdtPr>
          <w:id w:val="224423601"/>
          <w:docPartObj>
            <w:docPartGallery w:val="Page Numbers (Top of Page)"/>
            <w:docPartUnique/>
          </w:docPartObj>
        </w:sdtPr>
        <w:sdtEndPr>
          <w:rPr>
            <w:rFonts w:ascii="Arial" w:hAnsi="Arial" w:cs="Arial"/>
            <w:sz w:val="16"/>
          </w:rPr>
        </w:sdtEndPr>
        <w:sdtContent>
          <w:p w14:paraId="2C781776" w14:textId="27CC4194" w:rsidR="00871FD2" w:rsidRPr="003A15FF" w:rsidRDefault="00871FD2" w:rsidP="003A15FF">
            <w:pPr>
              <w:pStyle w:val="Zpat"/>
              <w:jc w:val="right"/>
              <w:rPr>
                <w:rFonts w:ascii="Arial" w:hAnsi="Arial" w:cs="Arial"/>
                <w:sz w:val="16"/>
              </w:rPr>
            </w:pPr>
            <w:r w:rsidRPr="000F2D3A">
              <w:rPr>
                <w:rFonts w:ascii="Arial" w:hAnsi="Arial" w:cs="Arial"/>
                <w:sz w:val="16"/>
              </w:rPr>
              <w:t xml:space="preserve">strana </w:t>
            </w:r>
            <w:r w:rsidRPr="000F2D3A">
              <w:rPr>
                <w:rFonts w:ascii="Arial" w:hAnsi="Arial" w:cs="Arial"/>
                <w:bCs/>
                <w:sz w:val="16"/>
              </w:rPr>
              <w:fldChar w:fldCharType="begin"/>
            </w:r>
            <w:r w:rsidRPr="000F2D3A">
              <w:rPr>
                <w:rFonts w:ascii="Arial" w:hAnsi="Arial" w:cs="Arial"/>
                <w:bCs/>
                <w:sz w:val="16"/>
              </w:rPr>
              <w:instrText>PAGE</w:instrText>
            </w:r>
            <w:r w:rsidRPr="000F2D3A">
              <w:rPr>
                <w:rFonts w:ascii="Arial" w:hAnsi="Arial" w:cs="Arial"/>
                <w:bCs/>
                <w:sz w:val="16"/>
              </w:rPr>
              <w:fldChar w:fldCharType="separate"/>
            </w:r>
            <w:r w:rsidR="002A3C62">
              <w:rPr>
                <w:rFonts w:ascii="Arial" w:hAnsi="Arial" w:cs="Arial"/>
                <w:bCs/>
                <w:noProof/>
                <w:sz w:val="16"/>
              </w:rPr>
              <w:t>4</w:t>
            </w:r>
            <w:r w:rsidRPr="000F2D3A">
              <w:rPr>
                <w:rFonts w:ascii="Arial" w:hAnsi="Arial" w:cs="Arial"/>
                <w:bCs/>
                <w:sz w:val="16"/>
              </w:rPr>
              <w:fldChar w:fldCharType="end"/>
            </w:r>
            <w:r w:rsidRPr="000F2D3A">
              <w:rPr>
                <w:rFonts w:ascii="Arial" w:hAnsi="Arial" w:cs="Arial"/>
                <w:sz w:val="16"/>
              </w:rPr>
              <w:t xml:space="preserve"> z </w:t>
            </w:r>
            <w:r w:rsidRPr="000F2D3A">
              <w:rPr>
                <w:rFonts w:ascii="Arial" w:hAnsi="Arial" w:cs="Arial"/>
                <w:bCs/>
                <w:sz w:val="16"/>
              </w:rPr>
              <w:fldChar w:fldCharType="begin"/>
            </w:r>
            <w:r w:rsidRPr="000F2D3A">
              <w:rPr>
                <w:rFonts w:ascii="Arial" w:hAnsi="Arial" w:cs="Arial"/>
                <w:bCs/>
                <w:sz w:val="16"/>
              </w:rPr>
              <w:instrText>NUMPAGES</w:instrText>
            </w:r>
            <w:r w:rsidRPr="000F2D3A">
              <w:rPr>
                <w:rFonts w:ascii="Arial" w:hAnsi="Arial" w:cs="Arial"/>
                <w:bCs/>
                <w:sz w:val="16"/>
              </w:rPr>
              <w:fldChar w:fldCharType="separate"/>
            </w:r>
            <w:r w:rsidR="002A3C62">
              <w:rPr>
                <w:rFonts w:ascii="Arial" w:hAnsi="Arial" w:cs="Arial"/>
                <w:bCs/>
                <w:noProof/>
                <w:sz w:val="16"/>
              </w:rPr>
              <w:t>22</w:t>
            </w:r>
            <w:r w:rsidRPr="000F2D3A">
              <w:rPr>
                <w:rFonts w:ascii="Arial" w:hAnsi="Arial" w:cs="Arial"/>
                <w:bCs/>
                <w:sz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FE1A6F" w14:textId="77777777" w:rsidR="00FF4018" w:rsidRDefault="00FF4018">
      <w:r>
        <w:separator/>
      </w:r>
    </w:p>
  </w:footnote>
  <w:footnote w:type="continuationSeparator" w:id="0">
    <w:p w14:paraId="4C9B58D2" w14:textId="77777777" w:rsidR="00FF4018" w:rsidRDefault="00FF4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61FBF" w14:textId="7014F5CE" w:rsidR="00871FD2" w:rsidRPr="001071C7" w:rsidRDefault="00871FD2">
    <w:pPr>
      <w:pStyle w:val="Zhlav"/>
      <w:rPr>
        <w:rFonts w:ascii="Arial" w:hAnsi="Arial" w:cs="Arial"/>
        <w:sz w:val="16"/>
      </w:rPr>
    </w:pPr>
    <w:r>
      <w:rPr>
        <w:rFonts w:ascii="Arial" w:hAnsi="Arial" w:cs="Arial"/>
        <w:sz w:val="16"/>
      </w:rPr>
      <w:t>Příloha č. 2 ZD</w:t>
    </w:r>
  </w:p>
  <w:p w14:paraId="082CAA06" w14:textId="77777777" w:rsidR="00871FD2" w:rsidRDefault="00871F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pStyle w:val="Nadpis6"/>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0"/>
        </w:tabs>
        <w:ind w:left="720" w:hanging="360"/>
      </w:pPr>
      <w:rPr>
        <w:rFonts w:ascii="Arial" w:hAnsi="Arial" w:cs="Calibri"/>
        <w:sz w:val="22"/>
        <w:szCs w:val="22"/>
      </w:rPr>
    </w:lvl>
  </w:abstractNum>
  <w:abstractNum w:abstractNumId="2" w15:restartNumberingAfterBreak="0">
    <w:nsid w:val="00000003"/>
    <w:multiLevelType w:val="singleLevel"/>
    <w:tmpl w:val="00000003"/>
    <w:name w:val="WW8Num2"/>
    <w:lvl w:ilvl="0">
      <w:start w:val="1"/>
      <w:numFmt w:val="decimal"/>
      <w:lvlText w:val="%1."/>
      <w:lvlJc w:val="left"/>
      <w:pPr>
        <w:tabs>
          <w:tab w:val="num" w:pos="0"/>
        </w:tabs>
        <w:ind w:left="720" w:hanging="360"/>
      </w:pPr>
      <w:rPr>
        <w:sz w:val="22"/>
        <w:szCs w:val="22"/>
      </w:rPr>
    </w:lvl>
  </w:abstractNum>
  <w:abstractNum w:abstractNumId="3" w15:restartNumberingAfterBreak="0">
    <w:nsid w:val="00000004"/>
    <w:multiLevelType w:val="multilevel"/>
    <w:tmpl w:val="B672C6B2"/>
    <w:name w:val="WW8Num9"/>
    <w:lvl w:ilvl="0">
      <w:start w:val="1"/>
      <w:numFmt w:val="lowerLetter"/>
      <w:lvlText w:val="%1)"/>
      <w:lvlJc w:val="left"/>
      <w:pPr>
        <w:tabs>
          <w:tab w:val="num" w:pos="1068"/>
        </w:tabs>
        <w:ind w:left="1068" w:hanging="360"/>
      </w:pPr>
      <w:rPr>
        <w:strike w:val="0"/>
        <w:dstrike w:val="0"/>
      </w:rPr>
    </w:lvl>
    <w:lvl w:ilvl="1">
      <w:start w:val="1"/>
      <w:numFmt w:val="lowerLetter"/>
      <w:lvlText w:val="%2."/>
      <w:lvlJc w:val="left"/>
      <w:pPr>
        <w:tabs>
          <w:tab w:val="num" w:pos="768"/>
        </w:tabs>
        <w:ind w:left="768" w:hanging="360"/>
      </w:pPr>
    </w:lvl>
    <w:lvl w:ilvl="2">
      <w:start w:val="1"/>
      <w:numFmt w:val="lowerRoman"/>
      <w:lvlText w:val="%3."/>
      <w:lvlJc w:val="right"/>
      <w:pPr>
        <w:tabs>
          <w:tab w:val="num" w:pos="1488"/>
        </w:tabs>
        <w:ind w:left="1488" w:hanging="180"/>
      </w:pPr>
    </w:lvl>
    <w:lvl w:ilvl="3">
      <w:start w:val="1"/>
      <w:numFmt w:val="decimal"/>
      <w:lvlText w:val="%4."/>
      <w:lvlJc w:val="left"/>
      <w:pPr>
        <w:tabs>
          <w:tab w:val="num" w:pos="786"/>
        </w:tabs>
        <w:ind w:left="786" w:hanging="360"/>
      </w:pPr>
      <w:rPr>
        <w:b w:val="0"/>
      </w:rPr>
    </w:lvl>
    <w:lvl w:ilvl="4">
      <w:start w:val="1"/>
      <w:numFmt w:val="lowerLetter"/>
      <w:lvlText w:val="%5."/>
      <w:lvlJc w:val="left"/>
      <w:pPr>
        <w:tabs>
          <w:tab w:val="num" w:pos="2928"/>
        </w:tabs>
        <w:ind w:left="2928" w:hanging="360"/>
      </w:pPr>
    </w:lvl>
    <w:lvl w:ilvl="5">
      <w:start w:val="1"/>
      <w:numFmt w:val="lowerRoman"/>
      <w:lvlText w:val="%6."/>
      <w:lvlJc w:val="right"/>
      <w:pPr>
        <w:tabs>
          <w:tab w:val="num" w:pos="3648"/>
        </w:tabs>
        <w:ind w:left="3648" w:hanging="180"/>
      </w:pPr>
    </w:lvl>
    <w:lvl w:ilvl="6">
      <w:start w:val="1"/>
      <w:numFmt w:val="decimal"/>
      <w:lvlText w:val="%7."/>
      <w:lvlJc w:val="left"/>
      <w:pPr>
        <w:tabs>
          <w:tab w:val="num" w:pos="4368"/>
        </w:tabs>
        <w:ind w:left="4368" w:hanging="360"/>
      </w:pPr>
    </w:lvl>
    <w:lvl w:ilvl="7">
      <w:start w:val="1"/>
      <w:numFmt w:val="lowerLetter"/>
      <w:lvlText w:val="%8."/>
      <w:lvlJc w:val="left"/>
      <w:pPr>
        <w:tabs>
          <w:tab w:val="num" w:pos="5088"/>
        </w:tabs>
        <w:ind w:left="5088" w:hanging="360"/>
      </w:pPr>
    </w:lvl>
    <w:lvl w:ilvl="8">
      <w:start w:val="1"/>
      <w:numFmt w:val="lowerRoman"/>
      <w:lvlText w:val="%9."/>
      <w:lvlJc w:val="right"/>
      <w:pPr>
        <w:tabs>
          <w:tab w:val="num" w:pos="5808"/>
        </w:tabs>
        <w:ind w:left="5808" w:hanging="180"/>
      </w:pPr>
    </w:lvl>
  </w:abstractNum>
  <w:abstractNum w:abstractNumId="4" w15:restartNumberingAfterBreak="0">
    <w:nsid w:val="00000005"/>
    <w:multiLevelType w:val="singleLevel"/>
    <w:tmpl w:val="00000005"/>
    <w:name w:val="WW8Num14"/>
    <w:lvl w:ilvl="0">
      <w:start w:val="1"/>
      <w:numFmt w:val="decimal"/>
      <w:lvlText w:val="%1."/>
      <w:lvlJc w:val="left"/>
      <w:pPr>
        <w:tabs>
          <w:tab w:val="num" w:pos="0"/>
        </w:tabs>
        <w:ind w:left="720" w:hanging="360"/>
      </w:pPr>
      <w:rPr>
        <w:b w:val="0"/>
        <w:bCs w:val="0"/>
        <w:sz w:val="22"/>
        <w:szCs w:val="22"/>
      </w:rPr>
    </w:lvl>
  </w:abstractNum>
  <w:abstractNum w:abstractNumId="5" w15:restartNumberingAfterBreak="0">
    <w:nsid w:val="00000006"/>
    <w:multiLevelType w:val="singleLevel"/>
    <w:tmpl w:val="8CDA101C"/>
    <w:name w:val="WW8Num17"/>
    <w:lvl w:ilvl="0">
      <w:start w:val="1"/>
      <w:numFmt w:val="decimal"/>
      <w:lvlText w:val="%1."/>
      <w:lvlJc w:val="left"/>
      <w:pPr>
        <w:tabs>
          <w:tab w:val="num" w:pos="0"/>
        </w:tabs>
        <w:ind w:left="720" w:hanging="360"/>
      </w:pPr>
      <w:rPr>
        <w:b w:val="0"/>
        <w:color w:val="auto"/>
        <w:sz w:val="22"/>
        <w:szCs w:val="22"/>
      </w:rPr>
    </w:lvl>
  </w:abstractNum>
  <w:abstractNum w:abstractNumId="6" w15:restartNumberingAfterBreak="0">
    <w:nsid w:val="00000007"/>
    <w:multiLevelType w:val="singleLevel"/>
    <w:tmpl w:val="00000007"/>
    <w:name w:val="WW8Num20"/>
    <w:lvl w:ilvl="0">
      <w:start w:val="1"/>
      <w:numFmt w:val="upperRoman"/>
      <w:lvlText w:val="%1."/>
      <w:lvlJc w:val="left"/>
      <w:pPr>
        <w:tabs>
          <w:tab w:val="num" w:pos="0"/>
        </w:tabs>
        <w:ind w:left="1080" w:hanging="720"/>
      </w:pPr>
      <w:rPr>
        <w:b/>
        <w:bCs/>
        <w:sz w:val="22"/>
        <w:szCs w:val="22"/>
      </w:rPr>
    </w:lvl>
  </w:abstractNum>
  <w:abstractNum w:abstractNumId="7" w15:restartNumberingAfterBreak="0">
    <w:nsid w:val="00000008"/>
    <w:multiLevelType w:val="singleLevel"/>
    <w:tmpl w:val="1806091E"/>
    <w:name w:val="WW8Num21"/>
    <w:lvl w:ilvl="0">
      <w:start w:val="1"/>
      <w:numFmt w:val="decimal"/>
      <w:lvlText w:val="%1."/>
      <w:lvlJc w:val="left"/>
      <w:pPr>
        <w:tabs>
          <w:tab w:val="num" w:pos="0"/>
        </w:tabs>
        <w:ind w:left="720" w:hanging="360"/>
      </w:pPr>
      <w:rPr>
        <w:b w:val="0"/>
      </w:rPr>
    </w:lvl>
  </w:abstractNum>
  <w:abstractNum w:abstractNumId="8" w15:restartNumberingAfterBreak="0">
    <w:nsid w:val="00000009"/>
    <w:multiLevelType w:val="singleLevel"/>
    <w:tmpl w:val="D6BC94DE"/>
    <w:name w:val="WW8Num26"/>
    <w:lvl w:ilvl="0">
      <w:start w:val="1"/>
      <w:numFmt w:val="decimal"/>
      <w:lvlText w:val="%1."/>
      <w:lvlJc w:val="left"/>
      <w:pPr>
        <w:tabs>
          <w:tab w:val="num" w:pos="0"/>
        </w:tabs>
        <w:ind w:left="720" w:hanging="360"/>
      </w:pPr>
      <w:rPr>
        <w:b w:val="0"/>
        <w:bCs/>
        <w:color w:val="auto"/>
        <w:sz w:val="22"/>
        <w:szCs w:val="22"/>
      </w:rPr>
    </w:lvl>
  </w:abstractNum>
  <w:abstractNum w:abstractNumId="9" w15:restartNumberingAfterBreak="0">
    <w:nsid w:val="0000000A"/>
    <w:multiLevelType w:val="singleLevel"/>
    <w:tmpl w:val="0000000A"/>
    <w:name w:val="WW8Num29"/>
    <w:lvl w:ilvl="0">
      <w:start w:val="1"/>
      <w:numFmt w:val="decimal"/>
      <w:lvlText w:val="%1."/>
      <w:lvlJc w:val="left"/>
      <w:pPr>
        <w:tabs>
          <w:tab w:val="num" w:pos="0"/>
        </w:tabs>
        <w:ind w:left="720" w:hanging="360"/>
      </w:pPr>
      <w:rPr>
        <w:rFonts w:ascii="Arial" w:hAnsi="Arial"/>
        <w:sz w:val="22"/>
        <w:szCs w:val="22"/>
      </w:rPr>
    </w:lvl>
  </w:abstractNum>
  <w:abstractNum w:abstractNumId="10" w15:restartNumberingAfterBreak="0">
    <w:nsid w:val="0000000B"/>
    <w:multiLevelType w:val="singleLevel"/>
    <w:tmpl w:val="AB463FAE"/>
    <w:name w:val="WW8Num30"/>
    <w:lvl w:ilvl="0">
      <w:start w:val="1"/>
      <w:numFmt w:val="decimal"/>
      <w:lvlText w:val="%1."/>
      <w:lvlJc w:val="left"/>
      <w:pPr>
        <w:tabs>
          <w:tab w:val="num" w:pos="0"/>
        </w:tabs>
        <w:ind w:left="720" w:hanging="360"/>
      </w:pPr>
      <w:rPr>
        <w:b w:val="0"/>
        <w:color w:val="auto"/>
        <w:sz w:val="22"/>
        <w:szCs w:val="22"/>
      </w:rPr>
    </w:lvl>
  </w:abstractNum>
  <w:abstractNum w:abstractNumId="11" w15:restartNumberingAfterBreak="0">
    <w:nsid w:val="0000000C"/>
    <w:multiLevelType w:val="singleLevel"/>
    <w:tmpl w:val="AB985BE2"/>
    <w:name w:val="WW8Num34"/>
    <w:lvl w:ilvl="0">
      <w:start w:val="1"/>
      <w:numFmt w:val="decimal"/>
      <w:lvlText w:val="%1."/>
      <w:lvlJc w:val="left"/>
      <w:pPr>
        <w:tabs>
          <w:tab w:val="num" w:pos="0"/>
        </w:tabs>
        <w:ind w:left="720" w:hanging="360"/>
      </w:pPr>
      <w:rPr>
        <w:b w:val="0"/>
        <w:color w:val="auto"/>
        <w:sz w:val="22"/>
        <w:szCs w:val="22"/>
      </w:rPr>
    </w:lvl>
  </w:abstractNum>
  <w:abstractNum w:abstractNumId="12" w15:restartNumberingAfterBreak="0">
    <w:nsid w:val="0000000D"/>
    <w:multiLevelType w:val="singleLevel"/>
    <w:tmpl w:val="8A4E43EA"/>
    <w:name w:val="WW8Num41"/>
    <w:lvl w:ilvl="0">
      <w:start w:val="1"/>
      <w:numFmt w:val="decimal"/>
      <w:lvlText w:val="%1."/>
      <w:lvlJc w:val="left"/>
      <w:pPr>
        <w:tabs>
          <w:tab w:val="num" w:pos="0"/>
        </w:tabs>
        <w:ind w:left="720" w:hanging="360"/>
      </w:pPr>
      <w:rPr>
        <w:b w:val="0"/>
        <w:color w:val="auto"/>
        <w:sz w:val="22"/>
        <w:szCs w:val="22"/>
      </w:rPr>
    </w:lvl>
  </w:abstractNum>
  <w:abstractNum w:abstractNumId="13" w15:restartNumberingAfterBreak="0">
    <w:nsid w:val="0000000E"/>
    <w:multiLevelType w:val="singleLevel"/>
    <w:tmpl w:val="74CE5D7E"/>
    <w:name w:val="WW8Num42"/>
    <w:lvl w:ilvl="0">
      <w:start w:val="1"/>
      <w:numFmt w:val="decimal"/>
      <w:lvlText w:val="%1."/>
      <w:lvlJc w:val="left"/>
      <w:pPr>
        <w:tabs>
          <w:tab w:val="num" w:pos="0"/>
        </w:tabs>
        <w:ind w:left="720" w:hanging="360"/>
      </w:pPr>
      <w:rPr>
        <w:b w:val="0"/>
        <w:color w:val="auto"/>
        <w:sz w:val="22"/>
        <w:szCs w:val="22"/>
      </w:rPr>
    </w:lvl>
  </w:abstractNum>
  <w:abstractNum w:abstractNumId="14" w15:restartNumberingAfterBreak="0">
    <w:nsid w:val="0000000F"/>
    <w:multiLevelType w:val="singleLevel"/>
    <w:tmpl w:val="0000000F"/>
    <w:name w:val="WW8Num43"/>
    <w:lvl w:ilvl="0">
      <w:start w:val="1"/>
      <w:numFmt w:val="decimal"/>
      <w:lvlText w:val="%1."/>
      <w:lvlJc w:val="left"/>
      <w:pPr>
        <w:tabs>
          <w:tab w:val="num" w:pos="0"/>
        </w:tabs>
        <w:ind w:left="720" w:hanging="360"/>
      </w:pPr>
    </w:lvl>
  </w:abstractNum>
  <w:abstractNum w:abstractNumId="15" w15:restartNumberingAfterBreak="0">
    <w:nsid w:val="00000017"/>
    <w:multiLevelType w:val="multilevel"/>
    <w:tmpl w:val="224AD082"/>
    <w:lvl w:ilvl="0">
      <w:start w:val="2"/>
      <w:numFmt w:val="decimal"/>
      <w:lvlText w:val="%1."/>
      <w:lvlJc w:val="left"/>
      <w:pPr>
        <w:tabs>
          <w:tab w:val="num" w:pos="360"/>
        </w:tabs>
        <w:ind w:left="360" w:hanging="360"/>
      </w:pPr>
      <w:rPr>
        <w:rFonts w:ascii="Arial" w:hAnsi="Arial" w:cs="Arial" w:hint="default"/>
        <w:b w:val="0"/>
      </w:rPr>
    </w:lvl>
    <w:lvl w:ilvl="1">
      <w:start w:val="1"/>
      <w:numFmt w:val="decimal"/>
      <w:lvlText w:val="%2."/>
      <w:lvlJc w:val="left"/>
      <w:pPr>
        <w:tabs>
          <w:tab w:val="num" w:pos="720"/>
        </w:tabs>
        <w:ind w:left="720" w:hanging="360"/>
      </w:pPr>
      <w:rPr>
        <w:rFonts w:ascii="Arial" w:hAnsi="Arial" w:hint="default"/>
      </w:rPr>
    </w:lvl>
    <w:lvl w:ilvl="2">
      <w:start w:val="1"/>
      <w:numFmt w:val="decimal"/>
      <w:lvlText w:val="%3."/>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ascii="Arial" w:hAnsi="Arial" w:hint="default"/>
      </w:rPr>
    </w:lvl>
    <w:lvl w:ilvl="4">
      <w:start w:val="1"/>
      <w:numFmt w:val="decimal"/>
      <w:lvlText w:val="%5."/>
      <w:lvlJc w:val="left"/>
      <w:pPr>
        <w:tabs>
          <w:tab w:val="num" w:pos="1800"/>
        </w:tabs>
        <w:ind w:left="1800" w:hanging="360"/>
      </w:pPr>
      <w:rPr>
        <w:rFonts w:ascii="Arial" w:hAnsi="Arial" w:hint="default"/>
      </w:rPr>
    </w:lvl>
    <w:lvl w:ilvl="5">
      <w:start w:val="1"/>
      <w:numFmt w:val="decimal"/>
      <w:lvlText w:val="%6."/>
      <w:lvlJc w:val="left"/>
      <w:pPr>
        <w:tabs>
          <w:tab w:val="num" w:pos="2160"/>
        </w:tabs>
        <w:ind w:left="2160" w:hanging="360"/>
      </w:pPr>
      <w:rPr>
        <w:rFonts w:ascii="Arial" w:hAnsi="Arial" w:hint="default"/>
      </w:rPr>
    </w:lvl>
    <w:lvl w:ilvl="6">
      <w:start w:val="1"/>
      <w:numFmt w:val="decimal"/>
      <w:lvlText w:val="%7."/>
      <w:lvlJc w:val="left"/>
      <w:pPr>
        <w:tabs>
          <w:tab w:val="num" w:pos="2520"/>
        </w:tabs>
        <w:ind w:left="2520" w:hanging="360"/>
      </w:pPr>
      <w:rPr>
        <w:rFonts w:ascii="Arial" w:hAnsi="Arial" w:hint="default"/>
      </w:rPr>
    </w:lvl>
    <w:lvl w:ilvl="7">
      <w:start w:val="1"/>
      <w:numFmt w:val="decimal"/>
      <w:lvlText w:val="%8."/>
      <w:lvlJc w:val="left"/>
      <w:pPr>
        <w:tabs>
          <w:tab w:val="num" w:pos="2880"/>
        </w:tabs>
        <w:ind w:left="2880" w:hanging="360"/>
      </w:pPr>
      <w:rPr>
        <w:rFonts w:ascii="Arial" w:hAnsi="Arial" w:hint="default"/>
      </w:rPr>
    </w:lvl>
    <w:lvl w:ilvl="8">
      <w:start w:val="1"/>
      <w:numFmt w:val="decimal"/>
      <w:lvlText w:val="%9."/>
      <w:lvlJc w:val="left"/>
      <w:pPr>
        <w:tabs>
          <w:tab w:val="num" w:pos="3240"/>
        </w:tabs>
        <w:ind w:left="3240" w:hanging="360"/>
      </w:pPr>
      <w:rPr>
        <w:rFonts w:ascii="Arial" w:hAnsi="Arial" w:hint="default"/>
      </w:rPr>
    </w:lvl>
  </w:abstractNum>
  <w:abstractNum w:abstractNumId="16" w15:restartNumberingAfterBreak="0">
    <w:nsid w:val="007F2B27"/>
    <w:multiLevelType w:val="multilevel"/>
    <w:tmpl w:val="677C7F4C"/>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043C2EDC"/>
    <w:multiLevelType w:val="multilevel"/>
    <w:tmpl w:val="E560291A"/>
    <w:lvl w:ilvl="0">
      <w:start w:val="1"/>
      <w:numFmt w:val="decimal"/>
      <w:lvlText w:val="%1."/>
      <w:lvlJc w:val="left"/>
      <w:pPr>
        <w:tabs>
          <w:tab w:val="num" w:pos="360"/>
        </w:tabs>
        <w:ind w:left="360" w:hanging="360"/>
      </w:pPr>
      <w:rPr>
        <w:i w:val="0"/>
      </w:rPr>
    </w:lvl>
    <w:lvl w:ilvl="1">
      <w:start w:val="1"/>
      <w:numFmt w:val="decimal"/>
      <w:lvlText w:val="%2."/>
      <w:lvlJc w:val="left"/>
      <w:pPr>
        <w:tabs>
          <w:tab w:val="num" w:pos="720"/>
        </w:tabs>
        <w:ind w:left="720" w:hanging="360"/>
      </w:pPr>
      <w:rPr>
        <w:rFonts w:ascii="Arial" w:hAnsi="Arial"/>
      </w:rPr>
    </w:lvl>
    <w:lvl w:ilvl="2">
      <w:start w:val="1"/>
      <w:numFmt w:val="decimal"/>
      <w:lvlText w:val="%3."/>
      <w:lvlJc w:val="left"/>
      <w:pPr>
        <w:tabs>
          <w:tab w:val="num" w:pos="1080"/>
        </w:tabs>
        <w:ind w:left="1080" w:hanging="360"/>
      </w:pPr>
      <w:rPr>
        <w:rFonts w:ascii="Arial" w:hAnsi="Arial"/>
      </w:rPr>
    </w:lvl>
    <w:lvl w:ilvl="3">
      <w:start w:val="1"/>
      <w:numFmt w:val="decimal"/>
      <w:lvlText w:val="%4."/>
      <w:lvlJc w:val="left"/>
      <w:pPr>
        <w:tabs>
          <w:tab w:val="num" w:pos="1440"/>
        </w:tabs>
        <w:ind w:left="1440" w:hanging="360"/>
      </w:pPr>
      <w:rPr>
        <w:rFonts w:ascii="Arial" w:hAnsi="Arial"/>
      </w:rPr>
    </w:lvl>
    <w:lvl w:ilvl="4">
      <w:start w:val="1"/>
      <w:numFmt w:val="decimal"/>
      <w:lvlText w:val="%5."/>
      <w:lvlJc w:val="left"/>
      <w:pPr>
        <w:tabs>
          <w:tab w:val="num" w:pos="1800"/>
        </w:tabs>
        <w:ind w:left="1800" w:hanging="360"/>
      </w:pPr>
      <w:rPr>
        <w:rFonts w:ascii="Arial" w:hAnsi="Arial"/>
      </w:rPr>
    </w:lvl>
    <w:lvl w:ilvl="5">
      <w:start w:val="1"/>
      <w:numFmt w:val="decimal"/>
      <w:lvlText w:val="%6."/>
      <w:lvlJc w:val="left"/>
      <w:pPr>
        <w:tabs>
          <w:tab w:val="num" w:pos="2160"/>
        </w:tabs>
        <w:ind w:left="2160" w:hanging="360"/>
      </w:pPr>
      <w:rPr>
        <w:rFonts w:ascii="Arial" w:hAnsi="Arial"/>
      </w:rPr>
    </w:lvl>
    <w:lvl w:ilvl="6">
      <w:start w:val="1"/>
      <w:numFmt w:val="decimal"/>
      <w:lvlText w:val="%7."/>
      <w:lvlJc w:val="left"/>
      <w:pPr>
        <w:tabs>
          <w:tab w:val="num" w:pos="2520"/>
        </w:tabs>
        <w:ind w:left="2520" w:hanging="360"/>
      </w:pPr>
      <w:rPr>
        <w:rFonts w:ascii="Arial" w:hAnsi="Arial"/>
      </w:rPr>
    </w:lvl>
    <w:lvl w:ilvl="7">
      <w:start w:val="1"/>
      <w:numFmt w:val="decimal"/>
      <w:lvlText w:val="%8."/>
      <w:lvlJc w:val="left"/>
      <w:pPr>
        <w:tabs>
          <w:tab w:val="num" w:pos="2880"/>
        </w:tabs>
        <w:ind w:left="2880" w:hanging="360"/>
      </w:pPr>
      <w:rPr>
        <w:rFonts w:ascii="Arial" w:hAnsi="Arial"/>
      </w:rPr>
    </w:lvl>
    <w:lvl w:ilvl="8">
      <w:start w:val="1"/>
      <w:numFmt w:val="decimal"/>
      <w:lvlText w:val="%9."/>
      <w:lvlJc w:val="left"/>
      <w:pPr>
        <w:tabs>
          <w:tab w:val="num" w:pos="3240"/>
        </w:tabs>
        <w:ind w:left="3240" w:hanging="360"/>
      </w:pPr>
      <w:rPr>
        <w:rFonts w:ascii="Arial" w:hAnsi="Arial"/>
      </w:rPr>
    </w:lvl>
  </w:abstractNum>
  <w:abstractNum w:abstractNumId="18" w15:restartNumberingAfterBreak="0">
    <w:nsid w:val="052765B0"/>
    <w:multiLevelType w:val="hybridMultilevel"/>
    <w:tmpl w:val="7BB4168A"/>
    <w:lvl w:ilvl="0" w:tplc="2C88E238">
      <w:start w:val="1"/>
      <w:numFmt w:val="lowerLetter"/>
      <w:lvlText w:val="%1)"/>
      <w:lvlJc w:val="left"/>
      <w:pPr>
        <w:ind w:left="757" w:hanging="360"/>
      </w:pPr>
      <w:rPr>
        <w:b w:val="0"/>
      </w:rPr>
    </w:lvl>
    <w:lvl w:ilvl="1" w:tplc="04050019">
      <w:start w:val="1"/>
      <w:numFmt w:val="lowerLetter"/>
      <w:lvlText w:val="%2."/>
      <w:lvlJc w:val="left"/>
      <w:pPr>
        <w:ind w:left="1477" w:hanging="360"/>
      </w:pPr>
    </w:lvl>
    <w:lvl w:ilvl="2" w:tplc="0405001B">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9" w15:restartNumberingAfterBreak="0">
    <w:nsid w:val="069A615B"/>
    <w:multiLevelType w:val="hybridMultilevel"/>
    <w:tmpl w:val="7BB4168A"/>
    <w:lvl w:ilvl="0" w:tplc="2C88E238">
      <w:start w:val="1"/>
      <w:numFmt w:val="lowerLetter"/>
      <w:lvlText w:val="%1)"/>
      <w:lvlJc w:val="left"/>
      <w:pPr>
        <w:ind w:left="757" w:hanging="360"/>
      </w:pPr>
      <w:rPr>
        <w:b w:val="0"/>
      </w:rPr>
    </w:lvl>
    <w:lvl w:ilvl="1" w:tplc="04050019">
      <w:start w:val="1"/>
      <w:numFmt w:val="lowerLetter"/>
      <w:lvlText w:val="%2."/>
      <w:lvlJc w:val="left"/>
      <w:pPr>
        <w:ind w:left="1477" w:hanging="360"/>
      </w:pPr>
    </w:lvl>
    <w:lvl w:ilvl="2" w:tplc="0405001B">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0" w15:restartNumberingAfterBreak="0">
    <w:nsid w:val="07A62156"/>
    <w:multiLevelType w:val="hybridMultilevel"/>
    <w:tmpl w:val="3634CD8E"/>
    <w:lvl w:ilvl="0" w:tplc="04050001">
      <w:start w:val="1"/>
      <w:numFmt w:val="bullet"/>
      <w:lvlText w:val=""/>
      <w:lvlJc w:val="left"/>
      <w:pPr>
        <w:ind w:left="757" w:hanging="360"/>
      </w:pPr>
      <w:rPr>
        <w:rFonts w:ascii="Symbol" w:hAnsi="Symbol" w:hint="default"/>
      </w:rPr>
    </w:lvl>
    <w:lvl w:ilvl="1" w:tplc="04050003" w:tentative="1">
      <w:start w:val="1"/>
      <w:numFmt w:val="bullet"/>
      <w:lvlText w:val="o"/>
      <w:lvlJc w:val="left"/>
      <w:pPr>
        <w:ind w:left="1477" w:hanging="360"/>
      </w:pPr>
      <w:rPr>
        <w:rFonts w:ascii="Courier New" w:hAnsi="Courier New" w:cs="Courier New" w:hint="default"/>
      </w:rPr>
    </w:lvl>
    <w:lvl w:ilvl="2" w:tplc="04050005" w:tentative="1">
      <w:start w:val="1"/>
      <w:numFmt w:val="bullet"/>
      <w:lvlText w:val=""/>
      <w:lvlJc w:val="left"/>
      <w:pPr>
        <w:ind w:left="2197" w:hanging="360"/>
      </w:pPr>
      <w:rPr>
        <w:rFonts w:ascii="Wingdings" w:hAnsi="Wingdings"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21" w15:restartNumberingAfterBreak="0">
    <w:nsid w:val="0860733C"/>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0DD548F3"/>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0F765990"/>
    <w:multiLevelType w:val="multilevel"/>
    <w:tmpl w:val="BF1C1A44"/>
    <w:lvl w:ilvl="0">
      <w:start w:val="14"/>
      <w:numFmt w:val="decimal"/>
      <w:lvlText w:val="%1."/>
      <w:lvlJc w:val="left"/>
      <w:pPr>
        <w:tabs>
          <w:tab w:val="num" w:pos="360"/>
        </w:tabs>
        <w:ind w:left="360" w:hanging="360"/>
      </w:pPr>
      <w:rPr>
        <w:rFonts w:ascii="Arial" w:hAnsi="Arial" w:cs="Arial" w:hint="default"/>
        <w:b w:val="0"/>
      </w:rPr>
    </w:lvl>
    <w:lvl w:ilvl="1">
      <w:start w:val="1"/>
      <w:numFmt w:val="decimal"/>
      <w:lvlText w:val="%2."/>
      <w:lvlJc w:val="left"/>
      <w:pPr>
        <w:tabs>
          <w:tab w:val="num" w:pos="720"/>
        </w:tabs>
        <w:ind w:left="720" w:hanging="360"/>
      </w:pPr>
      <w:rPr>
        <w:rFonts w:ascii="Arial" w:hAnsi="Arial" w:hint="default"/>
      </w:rPr>
    </w:lvl>
    <w:lvl w:ilvl="2">
      <w:start w:val="1"/>
      <w:numFmt w:val="decimal"/>
      <w:lvlText w:val="%3."/>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ascii="Arial" w:hAnsi="Arial" w:hint="default"/>
      </w:rPr>
    </w:lvl>
    <w:lvl w:ilvl="4">
      <w:start w:val="1"/>
      <w:numFmt w:val="decimal"/>
      <w:lvlText w:val="%5."/>
      <w:lvlJc w:val="left"/>
      <w:pPr>
        <w:tabs>
          <w:tab w:val="num" w:pos="1800"/>
        </w:tabs>
        <w:ind w:left="1800" w:hanging="360"/>
      </w:pPr>
      <w:rPr>
        <w:rFonts w:ascii="Arial" w:hAnsi="Arial" w:hint="default"/>
      </w:rPr>
    </w:lvl>
    <w:lvl w:ilvl="5">
      <w:start w:val="1"/>
      <w:numFmt w:val="decimal"/>
      <w:lvlText w:val="%6."/>
      <w:lvlJc w:val="left"/>
      <w:pPr>
        <w:tabs>
          <w:tab w:val="num" w:pos="2160"/>
        </w:tabs>
        <w:ind w:left="2160" w:hanging="360"/>
      </w:pPr>
      <w:rPr>
        <w:rFonts w:ascii="Arial" w:hAnsi="Arial" w:hint="default"/>
      </w:rPr>
    </w:lvl>
    <w:lvl w:ilvl="6">
      <w:start w:val="1"/>
      <w:numFmt w:val="decimal"/>
      <w:lvlText w:val="%7."/>
      <w:lvlJc w:val="left"/>
      <w:pPr>
        <w:tabs>
          <w:tab w:val="num" w:pos="2520"/>
        </w:tabs>
        <w:ind w:left="2520" w:hanging="360"/>
      </w:pPr>
      <w:rPr>
        <w:rFonts w:ascii="Arial" w:hAnsi="Arial" w:hint="default"/>
      </w:rPr>
    </w:lvl>
    <w:lvl w:ilvl="7">
      <w:start w:val="1"/>
      <w:numFmt w:val="decimal"/>
      <w:lvlText w:val="%8."/>
      <w:lvlJc w:val="left"/>
      <w:pPr>
        <w:tabs>
          <w:tab w:val="num" w:pos="2880"/>
        </w:tabs>
        <w:ind w:left="2880" w:hanging="360"/>
      </w:pPr>
      <w:rPr>
        <w:rFonts w:ascii="Arial" w:hAnsi="Arial" w:hint="default"/>
      </w:rPr>
    </w:lvl>
    <w:lvl w:ilvl="8">
      <w:start w:val="1"/>
      <w:numFmt w:val="decimal"/>
      <w:lvlText w:val="%9."/>
      <w:lvlJc w:val="left"/>
      <w:pPr>
        <w:tabs>
          <w:tab w:val="num" w:pos="3240"/>
        </w:tabs>
        <w:ind w:left="3240" w:hanging="360"/>
      </w:pPr>
      <w:rPr>
        <w:rFonts w:ascii="Arial" w:hAnsi="Arial" w:hint="default"/>
      </w:rPr>
    </w:lvl>
  </w:abstractNum>
  <w:abstractNum w:abstractNumId="24" w15:restartNumberingAfterBreak="0">
    <w:nsid w:val="0F7E16AE"/>
    <w:multiLevelType w:val="multilevel"/>
    <w:tmpl w:val="B3F2D2AA"/>
    <w:lvl w:ilvl="0">
      <w:start w:val="1"/>
      <w:numFmt w:val="bullet"/>
      <w:lvlText w:val=""/>
      <w:lvlJc w:val="left"/>
      <w:pPr>
        <w:ind w:left="720" w:hanging="360"/>
      </w:pPr>
      <w:rPr>
        <w:rFonts w:ascii="Symbol" w:hAnsi="Symbol" w:hint="default"/>
      </w:rPr>
    </w:lvl>
    <w:lvl w:ilvl="1">
      <w:start w:val="1"/>
      <w:numFmt w:val="lowerLetter"/>
      <w:lvlText w:val="%2)"/>
      <w:lvlJc w:val="left"/>
      <w:pPr>
        <w:ind w:left="1080" w:hanging="360"/>
      </w:pPr>
      <w:rPr>
        <w:b w:val="0"/>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5" w15:restartNumberingAfterBreak="0">
    <w:nsid w:val="10A24D72"/>
    <w:multiLevelType w:val="hybridMultilevel"/>
    <w:tmpl w:val="1DF4A10A"/>
    <w:lvl w:ilvl="0" w:tplc="04050001">
      <w:start w:val="1"/>
      <w:numFmt w:val="bullet"/>
      <w:lvlText w:val=""/>
      <w:lvlJc w:val="left"/>
      <w:pPr>
        <w:tabs>
          <w:tab w:val="num" w:pos="794"/>
        </w:tabs>
        <w:ind w:left="794" w:hanging="397"/>
      </w:pPr>
      <w:rPr>
        <w:rFonts w:ascii="Symbol" w:hAnsi="Symbol" w:hint="default"/>
        <w:b w:val="0"/>
      </w:rPr>
    </w:lvl>
    <w:lvl w:ilvl="1" w:tplc="FFFFFFFF">
      <w:start w:val="1"/>
      <w:numFmt w:val="lowerLetter"/>
      <w:lvlText w:val="%2."/>
      <w:lvlJc w:val="left"/>
      <w:pPr>
        <w:ind w:left="1837" w:hanging="360"/>
      </w:pPr>
    </w:lvl>
    <w:lvl w:ilvl="2" w:tplc="FFFFFFFF">
      <w:start w:val="1"/>
      <w:numFmt w:val="bullet"/>
      <w:lvlText w:val=""/>
      <w:lvlJc w:val="left"/>
      <w:pPr>
        <w:ind w:left="1466" w:hanging="360"/>
      </w:pPr>
      <w:rPr>
        <w:rFonts w:ascii="Symbol" w:hAnsi="Symbol" w:hint="default"/>
      </w:rPr>
    </w:lvl>
    <w:lvl w:ilvl="3" w:tplc="FFFFFFFF" w:tentative="1">
      <w:start w:val="1"/>
      <w:numFmt w:val="decimal"/>
      <w:lvlText w:val="%4."/>
      <w:lvlJc w:val="left"/>
      <w:pPr>
        <w:ind w:left="3277" w:hanging="360"/>
      </w:pPr>
    </w:lvl>
    <w:lvl w:ilvl="4" w:tplc="FFFFFFFF" w:tentative="1">
      <w:start w:val="1"/>
      <w:numFmt w:val="lowerLetter"/>
      <w:lvlText w:val="%5."/>
      <w:lvlJc w:val="left"/>
      <w:pPr>
        <w:ind w:left="3997" w:hanging="360"/>
      </w:pPr>
    </w:lvl>
    <w:lvl w:ilvl="5" w:tplc="FFFFFFFF" w:tentative="1">
      <w:start w:val="1"/>
      <w:numFmt w:val="lowerRoman"/>
      <w:lvlText w:val="%6."/>
      <w:lvlJc w:val="right"/>
      <w:pPr>
        <w:ind w:left="4717" w:hanging="180"/>
      </w:pPr>
    </w:lvl>
    <w:lvl w:ilvl="6" w:tplc="FFFFFFFF" w:tentative="1">
      <w:start w:val="1"/>
      <w:numFmt w:val="decimal"/>
      <w:lvlText w:val="%7."/>
      <w:lvlJc w:val="left"/>
      <w:pPr>
        <w:ind w:left="5437" w:hanging="360"/>
      </w:pPr>
    </w:lvl>
    <w:lvl w:ilvl="7" w:tplc="FFFFFFFF" w:tentative="1">
      <w:start w:val="1"/>
      <w:numFmt w:val="lowerLetter"/>
      <w:lvlText w:val="%8."/>
      <w:lvlJc w:val="left"/>
      <w:pPr>
        <w:ind w:left="6157" w:hanging="360"/>
      </w:pPr>
    </w:lvl>
    <w:lvl w:ilvl="8" w:tplc="FFFFFFFF" w:tentative="1">
      <w:start w:val="1"/>
      <w:numFmt w:val="lowerRoman"/>
      <w:lvlText w:val="%9."/>
      <w:lvlJc w:val="right"/>
      <w:pPr>
        <w:ind w:left="6877" w:hanging="180"/>
      </w:pPr>
    </w:lvl>
  </w:abstractNum>
  <w:abstractNum w:abstractNumId="26" w15:restartNumberingAfterBreak="0">
    <w:nsid w:val="1D672BAF"/>
    <w:multiLevelType w:val="hybridMultilevel"/>
    <w:tmpl w:val="1FC066E2"/>
    <w:lvl w:ilvl="0" w:tplc="A21C7EA0">
      <w:start w:val="26"/>
      <w:numFmt w:val="ordin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274718C"/>
    <w:multiLevelType w:val="hybridMultilevel"/>
    <w:tmpl w:val="A628C814"/>
    <w:lvl w:ilvl="0" w:tplc="04050017">
      <w:start w:val="1"/>
      <w:numFmt w:val="lowerLetter"/>
      <w:lvlText w:val="%1)"/>
      <w:lvlJc w:val="left"/>
      <w:pPr>
        <w:tabs>
          <w:tab w:val="num" w:pos="777"/>
        </w:tabs>
        <w:ind w:left="777" w:hanging="380"/>
      </w:pPr>
    </w:lvl>
    <w:lvl w:ilvl="1" w:tplc="04050019" w:tentative="1">
      <w:start w:val="1"/>
      <w:numFmt w:val="lowerLetter"/>
      <w:lvlText w:val="%2."/>
      <w:lvlJc w:val="left"/>
      <w:pPr>
        <w:tabs>
          <w:tab w:val="num" w:pos="1480"/>
        </w:tabs>
        <w:ind w:left="1480" w:hanging="360"/>
      </w:pPr>
    </w:lvl>
    <w:lvl w:ilvl="2" w:tplc="0405001B" w:tentative="1">
      <w:start w:val="1"/>
      <w:numFmt w:val="lowerRoman"/>
      <w:lvlText w:val="%3."/>
      <w:lvlJc w:val="right"/>
      <w:pPr>
        <w:tabs>
          <w:tab w:val="num" w:pos="2200"/>
        </w:tabs>
        <w:ind w:left="2200" w:hanging="180"/>
      </w:pPr>
    </w:lvl>
    <w:lvl w:ilvl="3" w:tplc="0405000F" w:tentative="1">
      <w:start w:val="1"/>
      <w:numFmt w:val="decimal"/>
      <w:lvlText w:val="%4."/>
      <w:lvlJc w:val="left"/>
      <w:pPr>
        <w:tabs>
          <w:tab w:val="num" w:pos="2920"/>
        </w:tabs>
        <w:ind w:left="2920" w:hanging="360"/>
      </w:pPr>
    </w:lvl>
    <w:lvl w:ilvl="4" w:tplc="04050019" w:tentative="1">
      <w:start w:val="1"/>
      <w:numFmt w:val="lowerLetter"/>
      <w:lvlText w:val="%5."/>
      <w:lvlJc w:val="left"/>
      <w:pPr>
        <w:tabs>
          <w:tab w:val="num" w:pos="3640"/>
        </w:tabs>
        <w:ind w:left="3640" w:hanging="360"/>
      </w:pPr>
    </w:lvl>
    <w:lvl w:ilvl="5" w:tplc="0405001B" w:tentative="1">
      <w:start w:val="1"/>
      <w:numFmt w:val="lowerRoman"/>
      <w:lvlText w:val="%6."/>
      <w:lvlJc w:val="right"/>
      <w:pPr>
        <w:tabs>
          <w:tab w:val="num" w:pos="4360"/>
        </w:tabs>
        <w:ind w:left="4360" w:hanging="180"/>
      </w:pPr>
    </w:lvl>
    <w:lvl w:ilvl="6" w:tplc="0405000F" w:tentative="1">
      <w:start w:val="1"/>
      <w:numFmt w:val="decimal"/>
      <w:lvlText w:val="%7."/>
      <w:lvlJc w:val="left"/>
      <w:pPr>
        <w:tabs>
          <w:tab w:val="num" w:pos="5080"/>
        </w:tabs>
        <w:ind w:left="5080" w:hanging="360"/>
      </w:pPr>
    </w:lvl>
    <w:lvl w:ilvl="7" w:tplc="04050019" w:tentative="1">
      <w:start w:val="1"/>
      <w:numFmt w:val="lowerLetter"/>
      <w:lvlText w:val="%8."/>
      <w:lvlJc w:val="left"/>
      <w:pPr>
        <w:tabs>
          <w:tab w:val="num" w:pos="5800"/>
        </w:tabs>
        <w:ind w:left="5800" w:hanging="360"/>
      </w:pPr>
    </w:lvl>
    <w:lvl w:ilvl="8" w:tplc="0405001B" w:tentative="1">
      <w:start w:val="1"/>
      <w:numFmt w:val="lowerRoman"/>
      <w:lvlText w:val="%9."/>
      <w:lvlJc w:val="right"/>
      <w:pPr>
        <w:tabs>
          <w:tab w:val="num" w:pos="6520"/>
        </w:tabs>
        <w:ind w:left="6520" w:hanging="180"/>
      </w:pPr>
    </w:lvl>
  </w:abstractNum>
  <w:abstractNum w:abstractNumId="28" w15:restartNumberingAfterBreak="0">
    <w:nsid w:val="2609576B"/>
    <w:multiLevelType w:val="hybridMultilevel"/>
    <w:tmpl w:val="EF90E698"/>
    <w:lvl w:ilvl="0" w:tplc="04050001">
      <w:start w:val="1"/>
      <w:numFmt w:val="bullet"/>
      <w:lvlText w:val=""/>
      <w:lvlJc w:val="left"/>
      <w:pPr>
        <w:tabs>
          <w:tab w:val="num" w:pos="757"/>
        </w:tabs>
        <w:ind w:left="757" w:hanging="360"/>
      </w:pPr>
      <w:rPr>
        <w:rFonts w:ascii="Symbol" w:hAnsi="Symbol" w:hint="default"/>
      </w:rPr>
    </w:lvl>
    <w:lvl w:ilvl="1" w:tplc="04050001">
      <w:start w:val="1"/>
      <w:numFmt w:val="bullet"/>
      <w:lvlText w:val=""/>
      <w:lvlJc w:val="left"/>
      <w:pPr>
        <w:tabs>
          <w:tab w:val="num" w:pos="1477"/>
        </w:tabs>
        <w:ind w:left="1477" w:hanging="360"/>
      </w:pPr>
      <w:rPr>
        <w:rFonts w:ascii="Symbol" w:hAnsi="Symbol" w:hint="default"/>
      </w:rPr>
    </w:lvl>
    <w:lvl w:ilvl="2" w:tplc="04050005" w:tentative="1">
      <w:start w:val="1"/>
      <w:numFmt w:val="bullet"/>
      <w:lvlText w:val=""/>
      <w:lvlJc w:val="left"/>
      <w:pPr>
        <w:tabs>
          <w:tab w:val="num" w:pos="2197"/>
        </w:tabs>
        <w:ind w:left="2197" w:hanging="360"/>
      </w:pPr>
      <w:rPr>
        <w:rFonts w:ascii="Wingdings" w:hAnsi="Wingdings" w:hint="default"/>
      </w:rPr>
    </w:lvl>
    <w:lvl w:ilvl="3" w:tplc="04050001" w:tentative="1">
      <w:start w:val="1"/>
      <w:numFmt w:val="bullet"/>
      <w:lvlText w:val=""/>
      <w:lvlJc w:val="left"/>
      <w:pPr>
        <w:tabs>
          <w:tab w:val="num" w:pos="2917"/>
        </w:tabs>
        <w:ind w:left="2917" w:hanging="360"/>
      </w:pPr>
      <w:rPr>
        <w:rFonts w:ascii="Symbol" w:hAnsi="Symbol" w:hint="default"/>
      </w:rPr>
    </w:lvl>
    <w:lvl w:ilvl="4" w:tplc="04050003" w:tentative="1">
      <w:start w:val="1"/>
      <w:numFmt w:val="bullet"/>
      <w:lvlText w:val="o"/>
      <w:lvlJc w:val="left"/>
      <w:pPr>
        <w:tabs>
          <w:tab w:val="num" w:pos="3637"/>
        </w:tabs>
        <w:ind w:left="3637" w:hanging="360"/>
      </w:pPr>
      <w:rPr>
        <w:rFonts w:ascii="Courier New" w:hAnsi="Courier New" w:cs="Courier New" w:hint="default"/>
      </w:rPr>
    </w:lvl>
    <w:lvl w:ilvl="5" w:tplc="04050005" w:tentative="1">
      <w:start w:val="1"/>
      <w:numFmt w:val="bullet"/>
      <w:lvlText w:val=""/>
      <w:lvlJc w:val="left"/>
      <w:pPr>
        <w:tabs>
          <w:tab w:val="num" w:pos="4357"/>
        </w:tabs>
        <w:ind w:left="4357" w:hanging="360"/>
      </w:pPr>
      <w:rPr>
        <w:rFonts w:ascii="Wingdings" w:hAnsi="Wingdings" w:hint="default"/>
      </w:rPr>
    </w:lvl>
    <w:lvl w:ilvl="6" w:tplc="04050001" w:tentative="1">
      <w:start w:val="1"/>
      <w:numFmt w:val="bullet"/>
      <w:lvlText w:val=""/>
      <w:lvlJc w:val="left"/>
      <w:pPr>
        <w:tabs>
          <w:tab w:val="num" w:pos="5077"/>
        </w:tabs>
        <w:ind w:left="5077" w:hanging="360"/>
      </w:pPr>
      <w:rPr>
        <w:rFonts w:ascii="Symbol" w:hAnsi="Symbol" w:hint="default"/>
      </w:rPr>
    </w:lvl>
    <w:lvl w:ilvl="7" w:tplc="04050003" w:tentative="1">
      <w:start w:val="1"/>
      <w:numFmt w:val="bullet"/>
      <w:lvlText w:val="o"/>
      <w:lvlJc w:val="left"/>
      <w:pPr>
        <w:tabs>
          <w:tab w:val="num" w:pos="5797"/>
        </w:tabs>
        <w:ind w:left="5797" w:hanging="360"/>
      </w:pPr>
      <w:rPr>
        <w:rFonts w:ascii="Courier New" w:hAnsi="Courier New" w:cs="Courier New" w:hint="default"/>
      </w:rPr>
    </w:lvl>
    <w:lvl w:ilvl="8" w:tplc="04050005" w:tentative="1">
      <w:start w:val="1"/>
      <w:numFmt w:val="bullet"/>
      <w:lvlText w:val=""/>
      <w:lvlJc w:val="left"/>
      <w:pPr>
        <w:tabs>
          <w:tab w:val="num" w:pos="6517"/>
        </w:tabs>
        <w:ind w:left="6517" w:hanging="360"/>
      </w:pPr>
      <w:rPr>
        <w:rFonts w:ascii="Wingdings" w:hAnsi="Wingdings" w:hint="default"/>
      </w:rPr>
    </w:lvl>
  </w:abstractNum>
  <w:abstractNum w:abstractNumId="29" w15:restartNumberingAfterBreak="0">
    <w:nsid w:val="2A5E194B"/>
    <w:multiLevelType w:val="hybridMultilevel"/>
    <w:tmpl w:val="1DF6D17A"/>
    <w:lvl w:ilvl="0" w:tplc="CE345E32">
      <w:start w:val="1"/>
      <w:numFmt w:val="bullet"/>
      <w:lvlText w:val=""/>
      <w:lvlJc w:val="left"/>
      <w:pPr>
        <w:ind w:left="720" w:hanging="360"/>
      </w:pPr>
      <w:rPr>
        <w:rFonts w:ascii="Symbol" w:hAnsi="Symbol"/>
      </w:rPr>
    </w:lvl>
    <w:lvl w:ilvl="1" w:tplc="2408C066">
      <w:start w:val="1"/>
      <w:numFmt w:val="bullet"/>
      <w:lvlText w:val=""/>
      <w:lvlJc w:val="left"/>
      <w:pPr>
        <w:ind w:left="720" w:hanging="360"/>
      </w:pPr>
      <w:rPr>
        <w:rFonts w:ascii="Symbol" w:hAnsi="Symbol"/>
      </w:rPr>
    </w:lvl>
    <w:lvl w:ilvl="2" w:tplc="8234A7D8">
      <w:start w:val="1"/>
      <w:numFmt w:val="bullet"/>
      <w:lvlText w:val=""/>
      <w:lvlJc w:val="left"/>
      <w:pPr>
        <w:ind w:left="720" w:hanging="360"/>
      </w:pPr>
      <w:rPr>
        <w:rFonts w:ascii="Symbol" w:hAnsi="Symbol"/>
      </w:rPr>
    </w:lvl>
    <w:lvl w:ilvl="3" w:tplc="8FEA87CC">
      <w:start w:val="1"/>
      <w:numFmt w:val="bullet"/>
      <w:lvlText w:val=""/>
      <w:lvlJc w:val="left"/>
      <w:pPr>
        <w:ind w:left="720" w:hanging="360"/>
      </w:pPr>
      <w:rPr>
        <w:rFonts w:ascii="Symbol" w:hAnsi="Symbol"/>
      </w:rPr>
    </w:lvl>
    <w:lvl w:ilvl="4" w:tplc="14C2938C">
      <w:start w:val="1"/>
      <w:numFmt w:val="bullet"/>
      <w:lvlText w:val=""/>
      <w:lvlJc w:val="left"/>
      <w:pPr>
        <w:ind w:left="720" w:hanging="360"/>
      </w:pPr>
      <w:rPr>
        <w:rFonts w:ascii="Symbol" w:hAnsi="Symbol"/>
      </w:rPr>
    </w:lvl>
    <w:lvl w:ilvl="5" w:tplc="F6560940">
      <w:start w:val="1"/>
      <w:numFmt w:val="bullet"/>
      <w:lvlText w:val=""/>
      <w:lvlJc w:val="left"/>
      <w:pPr>
        <w:ind w:left="720" w:hanging="360"/>
      </w:pPr>
      <w:rPr>
        <w:rFonts w:ascii="Symbol" w:hAnsi="Symbol"/>
      </w:rPr>
    </w:lvl>
    <w:lvl w:ilvl="6" w:tplc="59DCD4CC">
      <w:start w:val="1"/>
      <w:numFmt w:val="bullet"/>
      <w:lvlText w:val=""/>
      <w:lvlJc w:val="left"/>
      <w:pPr>
        <w:ind w:left="720" w:hanging="360"/>
      </w:pPr>
      <w:rPr>
        <w:rFonts w:ascii="Symbol" w:hAnsi="Symbol"/>
      </w:rPr>
    </w:lvl>
    <w:lvl w:ilvl="7" w:tplc="1804C420">
      <w:start w:val="1"/>
      <w:numFmt w:val="bullet"/>
      <w:lvlText w:val=""/>
      <w:lvlJc w:val="left"/>
      <w:pPr>
        <w:ind w:left="720" w:hanging="360"/>
      </w:pPr>
      <w:rPr>
        <w:rFonts w:ascii="Symbol" w:hAnsi="Symbol"/>
      </w:rPr>
    </w:lvl>
    <w:lvl w:ilvl="8" w:tplc="7C205B66">
      <w:start w:val="1"/>
      <w:numFmt w:val="bullet"/>
      <w:lvlText w:val=""/>
      <w:lvlJc w:val="left"/>
      <w:pPr>
        <w:ind w:left="720" w:hanging="360"/>
      </w:pPr>
      <w:rPr>
        <w:rFonts w:ascii="Symbol" w:hAnsi="Symbol"/>
      </w:rPr>
    </w:lvl>
  </w:abstractNum>
  <w:abstractNum w:abstractNumId="30" w15:restartNumberingAfterBreak="0">
    <w:nsid w:val="2CC65C7C"/>
    <w:multiLevelType w:val="multilevel"/>
    <w:tmpl w:val="4DEA6954"/>
    <w:styleLink w:val="Styl1"/>
    <w:lvl w:ilvl="0">
      <w:start w:val="1"/>
      <w:numFmt w:val="decimal"/>
      <w:lvlText w:val="%1."/>
      <w:lvlJc w:val="left"/>
      <w:pPr>
        <w:ind w:left="360" w:hanging="360"/>
      </w:pPr>
    </w:lvl>
    <w:lvl w:ilvl="1">
      <w:start w:val="1"/>
      <w:numFmt w:val="decimal"/>
      <w:lvlText w:val="%1.%2."/>
      <w:lvlJc w:val="left"/>
      <w:pPr>
        <w:ind w:left="574"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D137B84"/>
    <w:multiLevelType w:val="hybridMultilevel"/>
    <w:tmpl w:val="1B6E8D7E"/>
    <w:lvl w:ilvl="0" w:tplc="FC5AB184">
      <w:start w:val="1"/>
      <w:numFmt w:val="ordinal"/>
      <w:lvlText w:val="%1"/>
      <w:lvlJc w:val="left"/>
      <w:pPr>
        <w:tabs>
          <w:tab w:val="num" w:pos="397"/>
        </w:tabs>
        <w:ind w:left="397" w:hanging="39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2F424066"/>
    <w:multiLevelType w:val="hybridMultilevel"/>
    <w:tmpl w:val="1B6E8D7E"/>
    <w:lvl w:ilvl="0" w:tplc="FFFFFFFF">
      <w:start w:val="1"/>
      <w:numFmt w:val="ordinal"/>
      <w:lvlText w:val="%1"/>
      <w:lvlJc w:val="left"/>
      <w:pPr>
        <w:tabs>
          <w:tab w:val="num" w:pos="397"/>
        </w:tabs>
        <w:ind w:left="397" w:hanging="39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2F992B0D"/>
    <w:multiLevelType w:val="hybridMultilevel"/>
    <w:tmpl w:val="CA607D24"/>
    <w:lvl w:ilvl="0" w:tplc="040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FE75EB3"/>
    <w:multiLevelType w:val="hybridMultilevel"/>
    <w:tmpl w:val="23AA7C24"/>
    <w:lvl w:ilvl="0" w:tplc="FF6219E0">
      <w:start w:val="1"/>
      <w:numFmt w:val="lowerLetter"/>
      <w:lvlText w:val="%1)"/>
      <w:lvlJc w:val="left"/>
      <w:pPr>
        <w:ind w:left="717" w:hanging="360"/>
      </w:pPr>
      <w:rPr>
        <w:rFonts w:hint="default"/>
        <w:b w:val="0"/>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5" w15:restartNumberingAfterBreak="0">
    <w:nsid w:val="3034746F"/>
    <w:multiLevelType w:val="hybridMultilevel"/>
    <w:tmpl w:val="341201E6"/>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36" w15:restartNumberingAfterBreak="0">
    <w:nsid w:val="345F6B4B"/>
    <w:multiLevelType w:val="hybridMultilevel"/>
    <w:tmpl w:val="A628C814"/>
    <w:lvl w:ilvl="0" w:tplc="04050017">
      <w:start w:val="1"/>
      <w:numFmt w:val="lowerLetter"/>
      <w:lvlText w:val="%1)"/>
      <w:lvlJc w:val="left"/>
      <w:pPr>
        <w:tabs>
          <w:tab w:val="num" w:pos="777"/>
        </w:tabs>
        <w:ind w:left="777" w:hanging="380"/>
      </w:pPr>
    </w:lvl>
    <w:lvl w:ilvl="1" w:tplc="04050019" w:tentative="1">
      <w:start w:val="1"/>
      <w:numFmt w:val="lowerLetter"/>
      <w:lvlText w:val="%2."/>
      <w:lvlJc w:val="left"/>
      <w:pPr>
        <w:tabs>
          <w:tab w:val="num" w:pos="1480"/>
        </w:tabs>
        <w:ind w:left="1480" w:hanging="360"/>
      </w:pPr>
    </w:lvl>
    <w:lvl w:ilvl="2" w:tplc="0405001B" w:tentative="1">
      <w:start w:val="1"/>
      <w:numFmt w:val="lowerRoman"/>
      <w:lvlText w:val="%3."/>
      <w:lvlJc w:val="right"/>
      <w:pPr>
        <w:tabs>
          <w:tab w:val="num" w:pos="2200"/>
        </w:tabs>
        <w:ind w:left="2200" w:hanging="180"/>
      </w:pPr>
    </w:lvl>
    <w:lvl w:ilvl="3" w:tplc="0405000F" w:tentative="1">
      <w:start w:val="1"/>
      <w:numFmt w:val="decimal"/>
      <w:lvlText w:val="%4."/>
      <w:lvlJc w:val="left"/>
      <w:pPr>
        <w:tabs>
          <w:tab w:val="num" w:pos="2920"/>
        </w:tabs>
        <w:ind w:left="2920" w:hanging="360"/>
      </w:pPr>
    </w:lvl>
    <w:lvl w:ilvl="4" w:tplc="04050019" w:tentative="1">
      <w:start w:val="1"/>
      <w:numFmt w:val="lowerLetter"/>
      <w:lvlText w:val="%5."/>
      <w:lvlJc w:val="left"/>
      <w:pPr>
        <w:tabs>
          <w:tab w:val="num" w:pos="3640"/>
        </w:tabs>
        <w:ind w:left="3640" w:hanging="360"/>
      </w:pPr>
    </w:lvl>
    <w:lvl w:ilvl="5" w:tplc="0405001B" w:tentative="1">
      <w:start w:val="1"/>
      <w:numFmt w:val="lowerRoman"/>
      <w:lvlText w:val="%6."/>
      <w:lvlJc w:val="right"/>
      <w:pPr>
        <w:tabs>
          <w:tab w:val="num" w:pos="4360"/>
        </w:tabs>
        <w:ind w:left="4360" w:hanging="180"/>
      </w:pPr>
    </w:lvl>
    <w:lvl w:ilvl="6" w:tplc="0405000F" w:tentative="1">
      <w:start w:val="1"/>
      <w:numFmt w:val="decimal"/>
      <w:lvlText w:val="%7."/>
      <w:lvlJc w:val="left"/>
      <w:pPr>
        <w:tabs>
          <w:tab w:val="num" w:pos="5080"/>
        </w:tabs>
        <w:ind w:left="5080" w:hanging="360"/>
      </w:pPr>
    </w:lvl>
    <w:lvl w:ilvl="7" w:tplc="04050019" w:tentative="1">
      <w:start w:val="1"/>
      <w:numFmt w:val="lowerLetter"/>
      <w:lvlText w:val="%8."/>
      <w:lvlJc w:val="left"/>
      <w:pPr>
        <w:tabs>
          <w:tab w:val="num" w:pos="5800"/>
        </w:tabs>
        <w:ind w:left="5800" w:hanging="360"/>
      </w:pPr>
    </w:lvl>
    <w:lvl w:ilvl="8" w:tplc="0405001B" w:tentative="1">
      <w:start w:val="1"/>
      <w:numFmt w:val="lowerRoman"/>
      <w:lvlText w:val="%9."/>
      <w:lvlJc w:val="right"/>
      <w:pPr>
        <w:tabs>
          <w:tab w:val="num" w:pos="6520"/>
        </w:tabs>
        <w:ind w:left="6520" w:hanging="180"/>
      </w:pPr>
    </w:lvl>
  </w:abstractNum>
  <w:abstractNum w:abstractNumId="37" w15:restartNumberingAfterBreak="0">
    <w:nsid w:val="35F071F0"/>
    <w:multiLevelType w:val="multilevel"/>
    <w:tmpl w:val="E560291A"/>
    <w:lvl w:ilvl="0">
      <w:start w:val="1"/>
      <w:numFmt w:val="decimal"/>
      <w:lvlText w:val="%1."/>
      <w:lvlJc w:val="left"/>
      <w:pPr>
        <w:tabs>
          <w:tab w:val="num" w:pos="360"/>
        </w:tabs>
        <w:ind w:left="360" w:hanging="360"/>
      </w:pPr>
      <w:rPr>
        <w:i w:val="0"/>
      </w:rPr>
    </w:lvl>
    <w:lvl w:ilvl="1">
      <w:start w:val="1"/>
      <w:numFmt w:val="decimal"/>
      <w:lvlText w:val="%2."/>
      <w:lvlJc w:val="left"/>
      <w:pPr>
        <w:tabs>
          <w:tab w:val="num" w:pos="720"/>
        </w:tabs>
        <w:ind w:left="720" w:hanging="360"/>
      </w:pPr>
      <w:rPr>
        <w:rFonts w:ascii="Arial" w:hAnsi="Arial"/>
      </w:rPr>
    </w:lvl>
    <w:lvl w:ilvl="2">
      <w:start w:val="1"/>
      <w:numFmt w:val="decimal"/>
      <w:lvlText w:val="%3."/>
      <w:lvlJc w:val="left"/>
      <w:pPr>
        <w:tabs>
          <w:tab w:val="num" w:pos="1080"/>
        </w:tabs>
        <w:ind w:left="1080" w:hanging="360"/>
      </w:pPr>
      <w:rPr>
        <w:rFonts w:ascii="Arial" w:hAnsi="Arial"/>
      </w:rPr>
    </w:lvl>
    <w:lvl w:ilvl="3">
      <w:start w:val="1"/>
      <w:numFmt w:val="decimal"/>
      <w:lvlText w:val="%4."/>
      <w:lvlJc w:val="left"/>
      <w:pPr>
        <w:tabs>
          <w:tab w:val="num" w:pos="1440"/>
        </w:tabs>
        <w:ind w:left="1440" w:hanging="360"/>
      </w:pPr>
      <w:rPr>
        <w:rFonts w:ascii="Arial" w:hAnsi="Arial"/>
      </w:rPr>
    </w:lvl>
    <w:lvl w:ilvl="4">
      <w:start w:val="1"/>
      <w:numFmt w:val="decimal"/>
      <w:lvlText w:val="%5."/>
      <w:lvlJc w:val="left"/>
      <w:pPr>
        <w:tabs>
          <w:tab w:val="num" w:pos="1800"/>
        </w:tabs>
        <w:ind w:left="1800" w:hanging="360"/>
      </w:pPr>
      <w:rPr>
        <w:rFonts w:ascii="Arial" w:hAnsi="Arial"/>
      </w:rPr>
    </w:lvl>
    <w:lvl w:ilvl="5">
      <w:start w:val="1"/>
      <w:numFmt w:val="decimal"/>
      <w:lvlText w:val="%6."/>
      <w:lvlJc w:val="left"/>
      <w:pPr>
        <w:tabs>
          <w:tab w:val="num" w:pos="2160"/>
        </w:tabs>
        <w:ind w:left="2160" w:hanging="360"/>
      </w:pPr>
      <w:rPr>
        <w:rFonts w:ascii="Arial" w:hAnsi="Arial"/>
      </w:rPr>
    </w:lvl>
    <w:lvl w:ilvl="6">
      <w:start w:val="1"/>
      <w:numFmt w:val="decimal"/>
      <w:lvlText w:val="%7."/>
      <w:lvlJc w:val="left"/>
      <w:pPr>
        <w:tabs>
          <w:tab w:val="num" w:pos="2520"/>
        </w:tabs>
        <w:ind w:left="2520" w:hanging="360"/>
      </w:pPr>
      <w:rPr>
        <w:rFonts w:ascii="Arial" w:hAnsi="Arial"/>
      </w:rPr>
    </w:lvl>
    <w:lvl w:ilvl="7">
      <w:start w:val="1"/>
      <w:numFmt w:val="decimal"/>
      <w:lvlText w:val="%8."/>
      <w:lvlJc w:val="left"/>
      <w:pPr>
        <w:tabs>
          <w:tab w:val="num" w:pos="2880"/>
        </w:tabs>
        <w:ind w:left="2880" w:hanging="360"/>
      </w:pPr>
      <w:rPr>
        <w:rFonts w:ascii="Arial" w:hAnsi="Arial"/>
      </w:rPr>
    </w:lvl>
    <w:lvl w:ilvl="8">
      <w:start w:val="1"/>
      <w:numFmt w:val="decimal"/>
      <w:lvlText w:val="%9."/>
      <w:lvlJc w:val="left"/>
      <w:pPr>
        <w:tabs>
          <w:tab w:val="num" w:pos="3240"/>
        </w:tabs>
        <w:ind w:left="3240" w:hanging="360"/>
      </w:pPr>
      <w:rPr>
        <w:rFonts w:ascii="Arial" w:hAnsi="Arial"/>
      </w:rPr>
    </w:lvl>
  </w:abstractNum>
  <w:abstractNum w:abstractNumId="38" w15:restartNumberingAfterBreak="0">
    <w:nsid w:val="3F2F333A"/>
    <w:multiLevelType w:val="hybridMultilevel"/>
    <w:tmpl w:val="029C5AF0"/>
    <w:lvl w:ilvl="0" w:tplc="0405000F">
      <w:start w:val="1"/>
      <w:numFmt w:val="decimal"/>
      <w:lvlText w:val="%1."/>
      <w:lvlJc w:val="left"/>
      <w:pPr>
        <w:ind w:left="-221" w:hanging="360"/>
      </w:pPr>
    </w:lvl>
    <w:lvl w:ilvl="1" w:tplc="04050019" w:tentative="1">
      <w:start w:val="1"/>
      <w:numFmt w:val="lowerLetter"/>
      <w:lvlText w:val="%2."/>
      <w:lvlJc w:val="left"/>
      <w:pPr>
        <w:ind w:left="499" w:hanging="360"/>
      </w:pPr>
    </w:lvl>
    <w:lvl w:ilvl="2" w:tplc="0405001B" w:tentative="1">
      <w:start w:val="1"/>
      <w:numFmt w:val="lowerRoman"/>
      <w:lvlText w:val="%3."/>
      <w:lvlJc w:val="right"/>
      <w:pPr>
        <w:ind w:left="1219" w:hanging="180"/>
      </w:pPr>
    </w:lvl>
    <w:lvl w:ilvl="3" w:tplc="0405000F" w:tentative="1">
      <w:start w:val="1"/>
      <w:numFmt w:val="decimal"/>
      <w:lvlText w:val="%4."/>
      <w:lvlJc w:val="left"/>
      <w:pPr>
        <w:ind w:left="1939" w:hanging="360"/>
      </w:pPr>
    </w:lvl>
    <w:lvl w:ilvl="4" w:tplc="04050019" w:tentative="1">
      <w:start w:val="1"/>
      <w:numFmt w:val="lowerLetter"/>
      <w:lvlText w:val="%5."/>
      <w:lvlJc w:val="left"/>
      <w:pPr>
        <w:ind w:left="2659" w:hanging="360"/>
      </w:pPr>
    </w:lvl>
    <w:lvl w:ilvl="5" w:tplc="0405001B">
      <w:start w:val="1"/>
      <w:numFmt w:val="lowerRoman"/>
      <w:lvlText w:val="%6."/>
      <w:lvlJc w:val="right"/>
      <w:pPr>
        <w:ind w:left="3379" w:hanging="180"/>
      </w:pPr>
    </w:lvl>
    <w:lvl w:ilvl="6" w:tplc="0405000F" w:tentative="1">
      <w:start w:val="1"/>
      <w:numFmt w:val="decimal"/>
      <w:lvlText w:val="%7."/>
      <w:lvlJc w:val="left"/>
      <w:pPr>
        <w:ind w:left="4099" w:hanging="360"/>
      </w:pPr>
    </w:lvl>
    <w:lvl w:ilvl="7" w:tplc="04050019" w:tentative="1">
      <w:start w:val="1"/>
      <w:numFmt w:val="lowerLetter"/>
      <w:lvlText w:val="%8."/>
      <w:lvlJc w:val="left"/>
      <w:pPr>
        <w:ind w:left="4819" w:hanging="360"/>
      </w:pPr>
    </w:lvl>
    <w:lvl w:ilvl="8" w:tplc="0405001B" w:tentative="1">
      <w:start w:val="1"/>
      <w:numFmt w:val="lowerRoman"/>
      <w:lvlText w:val="%9."/>
      <w:lvlJc w:val="right"/>
      <w:pPr>
        <w:ind w:left="5539" w:hanging="180"/>
      </w:pPr>
    </w:lvl>
  </w:abstractNum>
  <w:abstractNum w:abstractNumId="39" w15:restartNumberingAfterBreak="0">
    <w:nsid w:val="43A00E36"/>
    <w:multiLevelType w:val="hybridMultilevel"/>
    <w:tmpl w:val="68B67E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46126C92"/>
    <w:multiLevelType w:val="hybridMultilevel"/>
    <w:tmpl w:val="23AA7C24"/>
    <w:lvl w:ilvl="0" w:tplc="FF6219E0">
      <w:start w:val="1"/>
      <w:numFmt w:val="lowerLetter"/>
      <w:lvlText w:val="%1)"/>
      <w:lvlJc w:val="left"/>
      <w:pPr>
        <w:ind w:left="717" w:hanging="360"/>
      </w:pPr>
      <w:rPr>
        <w:rFonts w:hint="default"/>
        <w:b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1" w15:restartNumberingAfterBreak="0">
    <w:nsid w:val="49422E34"/>
    <w:multiLevelType w:val="multilevel"/>
    <w:tmpl w:val="F782E696"/>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2" w15:restartNumberingAfterBreak="0">
    <w:nsid w:val="4ED638FF"/>
    <w:multiLevelType w:val="hybridMultilevel"/>
    <w:tmpl w:val="AE4C4532"/>
    <w:lvl w:ilvl="0" w:tplc="2B6400F0">
      <w:start w:val="4"/>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4F547CE2"/>
    <w:multiLevelType w:val="hybridMultilevel"/>
    <w:tmpl w:val="932EF208"/>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4" w15:restartNumberingAfterBreak="0">
    <w:nsid w:val="550B5F2D"/>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574B2D92"/>
    <w:multiLevelType w:val="hybridMultilevel"/>
    <w:tmpl w:val="92462806"/>
    <w:lvl w:ilvl="0" w:tplc="DC94C284">
      <w:start w:val="1"/>
      <w:numFmt w:val="ordinal"/>
      <w:lvlText w:val="%1"/>
      <w:lvlJc w:val="left"/>
      <w:pPr>
        <w:tabs>
          <w:tab w:val="num" w:pos="397"/>
        </w:tabs>
        <w:ind w:left="397" w:hanging="39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58D76D07"/>
    <w:multiLevelType w:val="multilevel"/>
    <w:tmpl w:val="E82451FE"/>
    <w:lvl w:ilvl="0">
      <w:start w:val="1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lowerLetter"/>
      <w:lvlText w:val="%3)"/>
      <w:lvlJc w:val="left"/>
      <w:pPr>
        <w:ind w:left="2138" w:hanging="720"/>
      </w:pPr>
      <w:rPr>
        <w:rFonts w:ascii="Arial" w:eastAsia="Times New Roman" w:hAnsi="Arial" w:cs="Arial"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7" w15:restartNumberingAfterBreak="0">
    <w:nsid w:val="59BC3B2D"/>
    <w:multiLevelType w:val="hybridMultilevel"/>
    <w:tmpl w:val="A628C814"/>
    <w:lvl w:ilvl="0" w:tplc="04050017">
      <w:start w:val="1"/>
      <w:numFmt w:val="lowerLetter"/>
      <w:lvlText w:val="%1)"/>
      <w:lvlJc w:val="left"/>
      <w:pPr>
        <w:tabs>
          <w:tab w:val="num" w:pos="777"/>
        </w:tabs>
        <w:ind w:left="777" w:hanging="380"/>
      </w:pPr>
    </w:lvl>
    <w:lvl w:ilvl="1" w:tplc="04050019" w:tentative="1">
      <w:start w:val="1"/>
      <w:numFmt w:val="lowerLetter"/>
      <w:lvlText w:val="%2."/>
      <w:lvlJc w:val="left"/>
      <w:pPr>
        <w:tabs>
          <w:tab w:val="num" w:pos="1480"/>
        </w:tabs>
        <w:ind w:left="1480" w:hanging="360"/>
      </w:pPr>
    </w:lvl>
    <w:lvl w:ilvl="2" w:tplc="0405001B" w:tentative="1">
      <w:start w:val="1"/>
      <w:numFmt w:val="lowerRoman"/>
      <w:lvlText w:val="%3."/>
      <w:lvlJc w:val="right"/>
      <w:pPr>
        <w:tabs>
          <w:tab w:val="num" w:pos="2200"/>
        </w:tabs>
        <w:ind w:left="2200" w:hanging="180"/>
      </w:pPr>
    </w:lvl>
    <w:lvl w:ilvl="3" w:tplc="0405000F" w:tentative="1">
      <w:start w:val="1"/>
      <w:numFmt w:val="decimal"/>
      <w:lvlText w:val="%4."/>
      <w:lvlJc w:val="left"/>
      <w:pPr>
        <w:tabs>
          <w:tab w:val="num" w:pos="2920"/>
        </w:tabs>
        <w:ind w:left="2920" w:hanging="360"/>
      </w:pPr>
    </w:lvl>
    <w:lvl w:ilvl="4" w:tplc="04050019" w:tentative="1">
      <w:start w:val="1"/>
      <w:numFmt w:val="lowerLetter"/>
      <w:lvlText w:val="%5."/>
      <w:lvlJc w:val="left"/>
      <w:pPr>
        <w:tabs>
          <w:tab w:val="num" w:pos="3640"/>
        </w:tabs>
        <w:ind w:left="3640" w:hanging="360"/>
      </w:pPr>
    </w:lvl>
    <w:lvl w:ilvl="5" w:tplc="0405001B" w:tentative="1">
      <w:start w:val="1"/>
      <w:numFmt w:val="lowerRoman"/>
      <w:lvlText w:val="%6."/>
      <w:lvlJc w:val="right"/>
      <w:pPr>
        <w:tabs>
          <w:tab w:val="num" w:pos="4360"/>
        </w:tabs>
        <w:ind w:left="4360" w:hanging="180"/>
      </w:pPr>
    </w:lvl>
    <w:lvl w:ilvl="6" w:tplc="0405000F" w:tentative="1">
      <w:start w:val="1"/>
      <w:numFmt w:val="decimal"/>
      <w:lvlText w:val="%7."/>
      <w:lvlJc w:val="left"/>
      <w:pPr>
        <w:tabs>
          <w:tab w:val="num" w:pos="5080"/>
        </w:tabs>
        <w:ind w:left="5080" w:hanging="360"/>
      </w:pPr>
    </w:lvl>
    <w:lvl w:ilvl="7" w:tplc="04050019" w:tentative="1">
      <w:start w:val="1"/>
      <w:numFmt w:val="lowerLetter"/>
      <w:lvlText w:val="%8."/>
      <w:lvlJc w:val="left"/>
      <w:pPr>
        <w:tabs>
          <w:tab w:val="num" w:pos="5800"/>
        </w:tabs>
        <w:ind w:left="5800" w:hanging="360"/>
      </w:pPr>
    </w:lvl>
    <w:lvl w:ilvl="8" w:tplc="0405001B" w:tentative="1">
      <w:start w:val="1"/>
      <w:numFmt w:val="lowerRoman"/>
      <w:lvlText w:val="%9."/>
      <w:lvlJc w:val="right"/>
      <w:pPr>
        <w:tabs>
          <w:tab w:val="num" w:pos="6520"/>
        </w:tabs>
        <w:ind w:left="6520" w:hanging="180"/>
      </w:pPr>
    </w:lvl>
  </w:abstractNum>
  <w:abstractNum w:abstractNumId="48" w15:restartNumberingAfterBreak="0">
    <w:nsid w:val="5A82760A"/>
    <w:multiLevelType w:val="hybridMultilevel"/>
    <w:tmpl w:val="A2C008A0"/>
    <w:lvl w:ilvl="0" w:tplc="51661632">
      <w:start w:val="1"/>
      <w:numFmt w:val="decimal"/>
      <w:lvlText w:val="%1."/>
      <w:lvlJc w:val="left"/>
      <w:pPr>
        <w:ind w:left="36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A8D255D"/>
    <w:multiLevelType w:val="hybridMultilevel"/>
    <w:tmpl w:val="166A3EAA"/>
    <w:lvl w:ilvl="0" w:tplc="DC94C284">
      <w:start w:val="1"/>
      <w:numFmt w:val="ordinal"/>
      <w:lvlText w:val="%1"/>
      <w:lvlJc w:val="left"/>
      <w:pPr>
        <w:tabs>
          <w:tab w:val="num" w:pos="397"/>
        </w:tabs>
        <w:ind w:left="397" w:hanging="39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5ABC393A"/>
    <w:multiLevelType w:val="multilevel"/>
    <w:tmpl w:val="F782E696"/>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51" w15:restartNumberingAfterBreak="0">
    <w:nsid w:val="5CF85A76"/>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5E7C005D"/>
    <w:multiLevelType w:val="hybridMultilevel"/>
    <w:tmpl w:val="68202A4E"/>
    <w:lvl w:ilvl="0" w:tplc="FFFFFFFF">
      <w:start w:val="1"/>
      <w:numFmt w:val="decimal"/>
      <w:lvlText w:val="%1."/>
      <w:lvlJc w:val="left"/>
      <w:pPr>
        <w:ind w:left="360" w:hanging="360"/>
      </w:pPr>
      <w:rPr>
        <w:sz w:val="20"/>
        <w:szCs w:val="20"/>
      </w:rPr>
    </w:lvl>
    <w:lvl w:ilvl="1" w:tplc="04050001">
      <w:start w:val="1"/>
      <w:numFmt w:val="bullet"/>
      <w:lvlText w:val=""/>
      <w:lvlJc w:val="left"/>
      <w:pPr>
        <w:ind w:left="1069"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E8E31A6"/>
    <w:multiLevelType w:val="multilevel"/>
    <w:tmpl w:val="44F016D0"/>
    <w:lvl w:ilvl="0">
      <w:start w:val="1"/>
      <w:numFmt w:val="lowerLetter"/>
      <w:lvlText w:val="%1)"/>
      <w:lvlJc w:val="left"/>
      <w:pPr>
        <w:tabs>
          <w:tab w:val="num" w:pos="1068"/>
        </w:tabs>
        <w:ind w:left="1068" w:hanging="360"/>
      </w:pPr>
      <w:rPr>
        <w:rFonts w:hint="default"/>
        <w:i w:val="0"/>
      </w:rPr>
    </w:lvl>
    <w:lvl w:ilvl="1">
      <w:start w:val="10"/>
      <w:numFmt w:val="decimal"/>
      <w:lvlText w:val="%2."/>
      <w:lvlJc w:val="left"/>
      <w:pPr>
        <w:ind w:left="1788" w:hanging="360"/>
      </w:pPr>
      <w:rPr>
        <w:rFonts w:hint="default"/>
      </w:rPr>
    </w:lvl>
    <w:lvl w:ilvl="2">
      <w:start w:val="1"/>
      <w:numFmt w:val="lowerRoman"/>
      <w:lvlText w:val="%3."/>
      <w:lvlJc w:val="right"/>
      <w:pPr>
        <w:tabs>
          <w:tab w:val="num" w:pos="2508"/>
        </w:tabs>
        <w:ind w:left="2508" w:hanging="180"/>
      </w:pPr>
    </w:lvl>
    <w:lvl w:ilvl="3">
      <w:start w:val="1"/>
      <w:numFmt w:val="decimal"/>
      <w:lvlText w:val="%4"/>
      <w:lvlJc w:val="left"/>
      <w:pPr>
        <w:ind w:left="3228" w:hanging="360"/>
      </w:pPr>
      <w:rPr>
        <w:rFonts w:hint="default"/>
      </w:r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54" w15:restartNumberingAfterBreak="0">
    <w:nsid w:val="5E983B29"/>
    <w:multiLevelType w:val="hybridMultilevel"/>
    <w:tmpl w:val="9864B96E"/>
    <w:lvl w:ilvl="0" w:tplc="04050001">
      <w:start w:val="1"/>
      <w:numFmt w:val="bullet"/>
      <w:lvlText w:val=""/>
      <w:lvlJc w:val="left"/>
      <w:pPr>
        <w:tabs>
          <w:tab w:val="num" w:pos="757"/>
        </w:tabs>
        <w:ind w:left="757" w:hanging="360"/>
      </w:pPr>
      <w:rPr>
        <w:rFonts w:ascii="Symbol" w:hAnsi="Symbol" w:hint="default"/>
      </w:rPr>
    </w:lvl>
    <w:lvl w:ilvl="1" w:tplc="3098BB3A">
      <w:start w:val="2"/>
      <w:numFmt w:val="bullet"/>
      <w:lvlText w:val="-"/>
      <w:lvlJc w:val="left"/>
      <w:pPr>
        <w:tabs>
          <w:tab w:val="num" w:pos="1477"/>
        </w:tabs>
        <w:ind w:left="1477" w:hanging="360"/>
      </w:pPr>
      <w:rPr>
        <w:rFonts w:ascii="Times New Roman" w:eastAsia="Times New Roman" w:hAnsi="Times New Roman" w:cs="Times New Roman" w:hint="default"/>
      </w:rPr>
    </w:lvl>
    <w:lvl w:ilvl="2" w:tplc="04050005" w:tentative="1">
      <w:start w:val="1"/>
      <w:numFmt w:val="bullet"/>
      <w:lvlText w:val=""/>
      <w:lvlJc w:val="left"/>
      <w:pPr>
        <w:tabs>
          <w:tab w:val="num" w:pos="2197"/>
        </w:tabs>
        <w:ind w:left="2197" w:hanging="360"/>
      </w:pPr>
      <w:rPr>
        <w:rFonts w:ascii="Wingdings" w:hAnsi="Wingdings" w:hint="default"/>
      </w:rPr>
    </w:lvl>
    <w:lvl w:ilvl="3" w:tplc="04050001" w:tentative="1">
      <w:start w:val="1"/>
      <w:numFmt w:val="bullet"/>
      <w:lvlText w:val=""/>
      <w:lvlJc w:val="left"/>
      <w:pPr>
        <w:tabs>
          <w:tab w:val="num" w:pos="2917"/>
        </w:tabs>
        <w:ind w:left="2917" w:hanging="360"/>
      </w:pPr>
      <w:rPr>
        <w:rFonts w:ascii="Symbol" w:hAnsi="Symbol" w:hint="default"/>
      </w:rPr>
    </w:lvl>
    <w:lvl w:ilvl="4" w:tplc="04050003" w:tentative="1">
      <w:start w:val="1"/>
      <w:numFmt w:val="bullet"/>
      <w:lvlText w:val="o"/>
      <w:lvlJc w:val="left"/>
      <w:pPr>
        <w:tabs>
          <w:tab w:val="num" w:pos="3637"/>
        </w:tabs>
        <w:ind w:left="3637" w:hanging="360"/>
      </w:pPr>
      <w:rPr>
        <w:rFonts w:ascii="Courier New" w:hAnsi="Courier New" w:cs="Courier New" w:hint="default"/>
      </w:rPr>
    </w:lvl>
    <w:lvl w:ilvl="5" w:tplc="04050005" w:tentative="1">
      <w:start w:val="1"/>
      <w:numFmt w:val="bullet"/>
      <w:lvlText w:val=""/>
      <w:lvlJc w:val="left"/>
      <w:pPr>
        <w:tabs>
          <w:tab w:val="num" w:pos="4357"/>
        </w:tabs>
        <w:ind w:left="4357" w:hanging="360"/>
      </w:pPr>
      <w:rPr>
        <w:rFonts w:ascii="Wingdings" w:hAnsi="Wingdings" w:hint="default"/>
      </w:rPr>
    </w:lvl>
    <w:lvl w:ilvl="6" w:tplc="04050001" w:tentative="1">
      <w:start w:val="1"/>
      <w:numFmt w:val="bullet"/>
      <w:lvlText w:val=""/>
      <w:lvlJc w:val="left"/>
      <w:pPr>
        <w:tabs>
          <w:tab w:val="num" w:pos="5077"/>
        </w:tabs>
        <w:ind w:left="5077" w:hanging="360"/>
      </w:pPr>
      <w:rPr>
        <w:rFonts w:ascii="Symbol" w:hAnsi="Symbol" w:hint="default"/>
      </w:rPr>
    </w:lvl>
    <w:lvl w:ilvl="7" w:tplc="04050003" w:tentative="1">
      <w:start w:val="1"/>
      <w:numFmt w:val="bullet"/>
      <w:lvlText w:val="o"/>
      <w:lvlJc w:val="left"/>
      <w:pPr>
        <w:tabs>
          <w:tab w:val="num" w:pos="5797"/>
        </w:tabs>
        <w:ind w:left="5797" w:hanging="360"/>
      </w:pPr>
      <w:rPr>
        <w:rFonts w:ascii="Courier New" w:hAnsi="Courier New" w:cs="Courier New" w:hint="default"/>
      </w:rPr>
    </w:lvl>
    <w:lvl w:ilvl="8" w:tplc="04050005" w:tentative="1">
      <w:start w:val="1"/>
      <w:numFmt w:val="bullet"/>
      <w:lvlText w:val=""/>
      <w:lvlJc w:val="left"/>
      <w:pPr>
        <w:tabs>
          <w:tab w:val="num" w:pos="6517"/>
        </w:tabs>
        <w:ind w:left="6517" w:hanging="360"/>
      </w:pPr>
      <w:rPr>
        <w:rFonts w:ascii="Wingdings" w:hAnsi="Wingdings" w:hint="default"/>
      </w:rPr>
    </w:lvl>
  </w:abstractNum>
  <w:abstractNum w:abstractNumId="55" w15:restartNumberingAfterBreak="0">
    <w:nsid w:val="5F3C597C"/>
    <w:multiLevelType w:val="hybridMultilevel"/>
    <w:tmpl w:val="C4DA7D4A"/>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6" w15:restartNumberingAfterBreak="0">
    <w:nsid w:val="615F56DD"/>
    <w:multiLevelType w:val="hybridMultilevel"/>
    <w:tmpl w:val="4BAC6B9C"/>
    <w:lvl w:ilvl="0" w:tplc="04050001">
      <w:start w:val="1"/>
      <w:numFmt w:val="bullet"/>
      <w:lvlText w:val=""/>
      <w:lvlJc w:val="left"/>
      <w:pPr>
        <w:ind w:left="1117" w:hanging="360"/>
      </w:pPr>
      <w:rPr>
        <w:rFonts w:ascii="Symbol" w:hAnsi="Symbol" w:hint="default"/>
      </w:rPr>
    </w:lvl>
    <w:lvl w:ilvl="1" w:tplc="04050003">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57" w15:restartNumberingAfterBreak="0">
    <w:nsid w:val="631850AE"/>
    <w:multiLevelType w:val="hybridMultilevel"/>
    <w:tmpl w:val="218092C6"/>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650F29FA"/>
    <w:multiLevelType w:val="hybridMultilevel"/>
    <w:tmpl w:val="8864D692"/>
    <w:lvl w:ilvl="0" w:tplc="3CA4E7F4">
      <w:start w:val="1"/>
      <w:numFmt w:val="ordinal"/>
      <w:lvlText w:val="%1"/>
      <w:lvlJc w:val="left"/>
      <w:pPr>
        <w:tabs>
          <w:tab w:val="num" w:pos="397"/>
        </w:tabs>
        <w:ind w:left="397" w:hanging="397"/>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9" w15:restartNumberingAfterBreak="0">
    <w:nsid w:val="661578AE"/>
    <w:multiLevelType w:val="hybridMultilevel"/>
    <w:tmpl w:val="1D780D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67C250EF"/>
    <w:multiLevelType w:val="hybridMultilevel"/>
    <w:tmpl w:val="90BE5038"/>
    <w:lvl w:ilvl="0" w:tplc="028ADB94">
      <w:start w:val="1"/>
      <w:numFmt w:val="decimal"/>
      <w:lvlText w:val="%1."/>
      <w:lvlJc w:val="left"/>
      <w:pPr>
        <w:ind w:left="360" w:hanging="360"/>
      </w:pPr>
      <w:rPr>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6E5451A1"/>
    <w:multiLevelType w:val="multilevel"/>
    <w:tmpl w:val="A3547FE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E5742BE"/>
    <w:multiLevelType w:val="hybridMultilevel"/>
    <w:tmpl w:val="784EE088"/>
    <w:lvl w:ilvl="0" w:tplc="FBBAB34C">
      <w:start w:val="12"/>
      <w:numFmt w:val="ordin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F294493"/>
    <w:multiLevelType w:val="hybridMultilevel"/>
    <w:tmpl w:val="7346B590"/>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4" w15:restartNumberingAfterBreak="0">
    <w:nsid w:val="71367A16"/>
    <w:multiLevelType w:val="multilevel"/>
    <w:tmpl w:val="F782E696"/>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5" w15:restartNumberingAfterBreak="0">
    <w:nsid w:val="71D24D3D"/>
    <w:multiLevelType w:val="hybridMultilevel"/>
    <w:tmpl w:val="D85495F2"/>
    <w:lvl w:ilvl="0" w:tplc="04050017">
      <w:start w:val="1"/>
      <w:numFmt w:val="lowerLetter"/>
      <w:lvlText w:val="%1)"/>
      <w:lvlJc w:val="left"/>
      <w:pPr>
        <w:ind w:left="2239" w:hanging="360"/>
      </w:pPr>
    </w:lvl>
    <w:lvl w:ilvl="1" w:tplc="04050019">
      <w:start w:val="1"/>
      <w:numFmt w:val="lowerLetter"/>
      <w:lvlText w:val="%2."/>
      <w:lvlJc w:val="left"/>
      <w:pPr>
        <w:ind w:left="2959" w:hanging="360"/>
      </w:pPr>
    </w:lvl>
    <w:lvl w:ilvl="2" w:tplc="0405001B" w:tentative="1">
      <w:start w:val="1"/>
      <w:numFmt w:val="lowerRoman"/>
      <w:lvlText w:val="%3."/>
      <w:lvlJc w:val="right"/>
      <w:pPr>
        <w:ind w:left="3679" w:hanging="180"/>
      </w:pPr>
    </w:lvl>
    <w:lvl w:ilvl="3" w:tplc="0405000F" w:tentative="1">
      <w:start w:val="1"/>
      <w:numFmt w:val="decimal"/>
      <w:lvlText w:val="%4."/>
      <w:lvlJc w:val="left"/>
      <w:pPr>
        <w:ind w:left="4399" w:hanging="360"/>
      </w:pPr>
    </w:lvl>
    <w:lvl w:ilvl="4" w:tplc="04050019" w:tentative="1">
      <w:start w:val="1"/>
      <w:numFmt w:val="lowerLetter"/>
      <w:lvlText w:val="%5."/>
      <w:lvlJc w:val="left"/>
      <w:pPr>
        <w:ind w:left="5119" w:hanging="360"/>
      </w:pPr>
    </w:lvl>
    <w:lvl w:ilvl="5" w:tplc="0405001B" w:tentative="1">
      <w:start w:val="1"/>
      <w:numFmt w:val="lowerRoman"/>
      <w:lvlText w:val="%6."/>
      <w:lvlJc w:val="right"/>
      <w:pPr>
        <w:ind w:left="5839" w:hanging="180"/>
      </w:pPr>
    </w:lvl>
    <w:lvl w:ilvl="6" w:tplc="0405000F" w:tentative="1">
      <w:start w:val="1"/>
      <w:numFmt w:val="decimal"/>
      <w:lvlText w:val="%7."/>
      <w:lvlJc w:val="left"/>
      <w:pPr>
        <w:ind w:left="6559" w:hanging="360"/>
      </w:pPr>
    </w:lvl>
    <w:lvl w:ilvl="7" w:tplc="04050019" w:tentative="1">
      <w:start w:val="1"/>
      <w:numFmt w:val="lowerLetter"/>
      <w:lvlText w:val="%8."/>
      <w:lvlJc w:val="left"/>
      <w:pPr>
        <w:ind w:left="7279" w:hanging="360"/>
      </w:pPr>
    </w:lvl>
    <w:lvl w:ilvl="8" w:tplc="0405001B" w:tentative="1">
      <w:start w:val="1"/>
      <w:numFmt w:val="lowerRoman"/>
      <w:lvlText w:val="%9."/>
      <w:lvlJc w:val="right"/>
      <w:pPr>
        <w:ind w:left="7999" w:hanging="180"/>
      </w:pPr>
    </w:lvl>
  </w:abstractNum>
  <w:abstractNum w:abstractNumId="66" w15:restartNumberingAfterBreak="0">
    <w:nsid w:val="73F25DB3"/>
    <w:multiLevelType w:val="hybridMultilevel"/>
    <w:tmpl w:val="70D298EE"/>
    <w:lvl w:ilvl="0" w:tplc="04050001">
      <w:start w:val="1"/>
      <w:numFmt w:val="bullet"/>
      <w:lvlText w:val=""/>
      <w:lvlJc w:val="left"/>
      <w:pPr>
        <w:ind w:left="757" w:hanging="360"/>
      </w:pPr>
      <w:rPr>
        <w:rFonts w:ascii="Symbol" w:hAnsi="Symbol" w:hint="default"/>
      </w:rPr>
    </w:lvl>
    <w:lvl w:ilvl="1" w:tplc="04050003" w:tentative="1">
      <w:start w:val="1"/>
      <w:numFmt w:val="bullet"/>
      <w:lvlText w:val="o"/>
      <w:lvlJc w:val="left"/>
      <w:pPr>
        <w:ind w:left="1477" w:hanging="360"/>
      </w:pPr>
      <w:rPr>
        <w:rFonts w:ascii="Courier New" w:hAnsi="Courier New" w:cs="Courier New" w:hint="default"/>
      </w:rPr>
    </w:lvl>
    <w:lvl w:ilvl="2" w:tplc="04050005" w:tentative="1">
      <w:start w:val="1"/>
      <w:numFmt w:val="bullet"/>
      <w:lvlText w:val=""/>
      <w:lvlJc w:val="left"/>
      <w:pPr>
        <w:ind w:left="2197" w:hanging="360"/>
      </w:pPr>
      <w:rPr>
        <w:rFonts w:ascii="Wingdings" w:hAnsi="Wingdings"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67" w15:restartNumberingAfterBreak="0">
    <w:nsid w:val="74047DBB"/>
    <w:multiLevelType w:val="multilevel"/>
    <w:tmpl w:val="E82451FE"/>
    <w:lvl w:ilvl="0">
      <w:start w:val="1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lowerLetter"/>
      <w:lvlText w:val="%3)"/>
      <w:lvlJc w:val="left"/>
      <w:pPr>
        <w:ind w:left="2138" w:hanging="720"/>
      </w:pPr>
      <w:rPr>
        <w:rFonts w:ascii="Arial" w:eastAsia="Times New Roman" w:hAnsi="Arial" w:cs="Arial"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8" w15:restartNumberingAfterBreak="0">
    <w:nsid w:val="74A77291"/>
    <w:multiLevelType w:val="multilevel"/>
    <w:tmpl w:val="E1668356"/>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9" w15:restartNumberingAfterBreak="0">
    <w:nsid w:val="77303657"/>
    <w:multiLevelType w:val="hybridMultilevel"/>
    <w:tmpl w:val="75524306"/>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0" w15:restartNumberingAfterBreak="0">
    <w:nsid w:val="7779395D"/>
    <w:multiLevelType w:val="hybridMultilevel"/>
    <w:tmpl w:val="AF42E9A8"/>
    <w:lvl w:ilvl="0" w:tplc="04050001">
      <w:start w:val="1"/>
      <w:numFmt w:val="bullet"/>
      <w:lvlText w:val=""/>
      <w:lvlJc w:val="left"/>
      <w:pPr>
        <w:ind w:left="757" w:hanging="360"/>
      </w:pPr>
      <w:rPr>
        <w:rFonts w:ascii="Symbol" w:hAnsi="Symbol" w:hint="default"/>
      </w:rPr>
    </w:lvl>
    <w:lvl w:ilvl="1" w:tplc="04050003">
      <w:start w:val="1"/>
      <w:numFmt w:val="bullet"/>
      <w:lvlText w:val="o"/>
      <w:lvlJc w:val="left"/>
      <w:pPr>
        <w:ind w:left="1477" w:hanging="360"/>
      </w:pPr>
      <w:rPr>
        <w:rFonts w:ascii="Courier New" w:hAnsi="Courier New" w:cs="Courier New" w:hint="default"/>
      </w:rPr>
    </w:lvl>
    <w:lvl w:ilvl="2" w:tplc="3098BB3A">
      <w:start w:val="2"/>
      <w:numFmt w:val="bullet"/>
      <w:lvlText w:val="-"/>
      <w:lvlJc w:val="left"/>
      <w:pPr>
        <w:ind w:left="2197" w:hanging="360"/>
      </w:pPr>
      <w:rPr>
        <w:rFonts w:ascii="Times New Roman" w:eastAsia="Times New Roman" w:hAnsi="Times New Roman" w:cs="Times New Roman"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71" w15:restartNumberingAfterBreak="0">
    <w:nsid w:val="7AF27BC2"/>
    <w:multiLevelType w:val="hybridMultilevel"/>
    <w:tmpl w:val="EE42E5FA"/>
    <w:lvl w:ilvl="0" w:tplc="04050011">
      <w:start w:val="1"/>
      <w:numFmt w:val="decimal"/>
      <w:lvlText w:val="%1)"/>
      <w:lvlJc w:val="left"/>
      <w:pPr>
        <w:tabs>
          <w:tab w:val="num" w:pos="397"/>
        </w:tabs>
        <w:ind w:left="397" w:hanging="397"/>
      </w:pPr>
      <w:rPr>
        <w:rFonts w:hint="default"/>
        <w:b/>
      </w:rPr>
    </w:lvl>
    <w:lvl w:ilvl="1" w:tplc="E19A9472">
      <w:start w:val="1"/>
      <w:numFmt w:val="upperRoman"/>
      <w:lvlText w:val="%2."/>
      <w:lvlJc w:val="left"/>
      <w:pPr>
        <w:ind w:left="1800" w:hanging="720"/>
      </w:pPr>
      <w:rPr>
        <w:rFonts w:hint="default"/>
        <w:sz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2" w15:restartNumberingAfterBreak="0">
    <w:nsid w:val="7AF55DE3"/>
    <w:multiLevelType w:val="hybridMultilevel"/>
    <w:tmpl w:val="A91E7694"/>
    <w:lvl w:ilvl="0" w:tplc="25B05B52">
      <w:start w:val="3"/>
      <w:numFmt w:val="ordinal"/>
      <w:lvlText w:val="%1"/>
      <w:lvlJc w:val="left"/>
      <w:pPr>
        <w:tabs>
          <w:tab w:val="num" w:pos="397"/>
        </w:tabs>
        <w:ind w:left="397" w:hanging="397"/>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C151418"/>
    <w:multiLevelType w:val="multilevel"/>
    <w:tmpl w:val="44F016D0"/>
    <w:lvl w:ilvl="0">
      <w:start w:val="1"/>
      <w:numFmt w:val="lowerLetter"/>
      <w:lvlText w:val="%1)"/>
      <w:lvlJc w:val="left"/>
      <w:pPr>
        <w:tabs>
          <w:tab w:val="num" w:pos="720"/>
        </w:tabs>
        <w:ind w:left="720" w:hanging="360"/>
      </w:pPr>
      <w:rPr>
        <w:rFonts w:hint="default"/>
        <w:i w:val="0"/>
      </w:rPr>
    </w:lvl>
    <w:lvl w:ilvl="1">
      <w:start w:val="10"/>
      <w:numFmt w:val="decimal"/>
      <w:lvlText w:val="%2."/>
      <w:lvlJc w:val="left"/>
      <w:pPr>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4" w15:restartNumberingAfterBreak="0">
    <w:nsid w:val="7F176DE5"/>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5" w15:restartNumberingAfterBreak="0">
    <w:nsid w:val="7FF82ADD"/>
    <w:multiLevelType w:val="hybridMultilevel"/>
    <w:tmpl w:val="0F1E7768"/>
    <w:lvl w:ilvl="0" w:tplc="04050001">
      <w:start w:val="1"/>
      <w:numFmt w:val="bullet"/>
      <w:lvlText w:val=""/>
      <w:lvlJc w:val="left"/>
      <w:pPr>
        <w:ind w:left="757" w:hanging="360"/>
      </w:pPr>
      <w:rPr>
        <w:rFonts w:ascii="Symbol" w:hAnsi="Symbol" w:hint="default"/>
      </w:rPr>
    </w:lvl>
    <w:lvl w:ilvl="1" w:tplc="FFFFFFFF" w:tentative="1">
      <w:start w:val="1"/>
      <w:numFmt w:val="lowerLetter"/>
      <w:lvlText w:val="%2."/>
      <w:lvlJc w:val="left"/>
      <w:pPr>
        <w:ind w:left="1477" w:hanging="360"/>
      </w:pPr>
    </w:lvl>
    <w:lvl w:ilvl="2" w:tplc="FFFFFFFF" w:tentative="1">
      <w:start w:val="1"/>
      <w:numFmt w:val="lowerRoman"/>
      <w:lvlText w:val="%3."/>
      <w:lvlJc w:val="right"/>
      <w:pPr>
        <w:ind w:left="2197" w:hanging="180"/>
      </w:pPr>
    </w:lvl>
    <w:lvl w:ilvl="3" w:tplc="FFFFFFFF" w:tentative="1">
      <w:start w:val="1"/>
      <w:numFmt w:val="decimal"/>
      <w:lvlText w:val="%4."/>
      <w:lvlJc w:val="left"/>
      <w:pPr>
        <w:ind w:left="2917" w:hanging="360"/>
      </w:pPr>
    </w:lvl>
    <w:lvl w:ilvl="4" w:tplc="FFFFFFFF" w:tentative="1">
      <w:start w:val="1"/>
      <w:numFmt w:val="lowerLetter"/>
      <w:lvlText w:val="%5."/>
      <w:lvlJc w:val="left"/>
      <w:pPr>
        <w:ind w:left="3637" w:hanging="360"/>
      </w:pPr>
    </w:lvl>
    <w:lvl w:ilvl="5" w:tplc="FFFFFFFF" w:tentative="1">
      <w:start w:val="1"/>
      <w:numFmt w:val="lowerRoman"/>
      <w:lvlText w:val="%6."/>
      <w:lvlJc w:val="right"/>
      <w:pPr>
        <w:ind w:left="4357" w:hanging="180"/>
      </w:pPr>
    </w:lvl>
    <w:lvl w:ilvl="6" w:tplc="FFFFFFFF" w:tentative="1">
      <w:start w:val="1"/>
      <w:numFmt w:val="decimal"/>
      <w:lvlText w:val="%7."/>
      <w:lvlJc w:val="left"/>
      <w:pPr>
        <w:ind w:left="5077" w:hanging="360"/>
      </w:pPr>
    </w:lvl>
    <w:lvl w:ilvl="7" w:tplc="FFFFFFFF" w:tentative="1">
      <w:start w:val="1"/>
      <w:numFmt w:val="lowerLetter"/>
      <w:lvlText w:val="%8."/>
      <w:lvlJc w:val="left"/>
      <w:pPr>
        <w:ind w:left="5797" w:hanging="360"/>
      </w:pPr>
    </w:lvl>
    <w:lvl w:ilvl="8" w:tplc="FFFFFFFF" w:tentative="1">
      <w:start w:val="1"/>
      <w:numFmt w:val="lowerRoman"/>
      <w:lvlText w:val="%9."/>
      <w:lvlJc w:val="right"/>
      <w:pPr>
        <w:ind w:left="6517" w:hanging="180"/>
      </w:pPr>
    </w:lvl>
  </w:abstractNum>
  <w:num w:numId="1" w16cid:durableId="1637224522">
    <w:abstractNumId w:val="0"/>
  </w:num>
  <w:num w:numId="2" w16cid:durableId="2111274299">
    <w:abstractNumId w:val="15"/>
  </w:num>
  <w:num w:numId="3" w16cid:durableId="1866598981">
    <w:abstractNumId w:val="17"/>
  </w:num>
  <w:num w:numId="4" w16cid:durableId="2067483247">
    <w:abstractNumId w:val="39"/>
  </w:num>
  <w:num w:numId="5" w16cid:durableId="1513108568">
    <w:abstractNumId w:val="60"/>
  </w:num>
  <w:num w:numId="6" w16cid:durableId="2049335750">
    <w:abstractNumId w:val="57"/>
  </w:num>
  <w:num w:numId="7" w16cid:durableId="1495101993">
    <w:abstractNumId w:val="31"/>
  </w:num>
  <w:num w:numId="8" w16cid:durableId="1540124550">
    <w:abstractNumId w:val="71"/>
  </w:num>
  <w:num w:numId="9" w16cid:durableId="7215769">
    <w:abstractNumId w:val="22"/>
  </w:num>
  <w:num w:numId="10" w16cid:durableId="1105880333">
    <w:abstractNumId w:val="61"/>
  </w:num>
  <w:num w:numId="11" w16cid:durableId="533888934">
    <w:abstractNumId w:val="70"/>
  </w:num>
  <w:num w:numId="12" w16cid:durableId="996423221">
    <w:abstractNumId w:val="51"/>
  </w:num>
  <w:num w:numId="13" w16cid:durableId="1284920774">
    <w:abstractNumId w:val="49"/>
  </w:num>
  <w:num w:numId="14" w16cid:durableId="1162165078">
    <w:abstractNumId w:val="59"/>
  </w:num>
  <w:num w:numId="15" w16cid:durableId="27073366">
    <w:abstractNumId w:val="27"/>
  </w:num>
  <w:num w:numId="16" w16cid:durableId="231352777">
    <w:abstractNumId w:val="28"/>
  </w:num>
  <w:num w:numId="17" w16cid:durableId="1096829751">
    <w:abstractNumId w:val="54"/>
  </w:num>
  <w:num w:numId="18" w16cid:durableId="1122916836">
    <w:abstractNumId w:val="72"/>
  </w:num>
  <w:num w:numId="19" w16cid:durableId="880748098">
    <w:abstractNumId w:val="44"/>
  </w:num>
  <w:num w:numId="20" w16cid:durableId="1526793574">
    <w:abstractNumId w:val="74"/>
  </w:num>
  <w:num w:numId="21" w16cid:durableId="1017466615">
    <w:abstractNumId w:val="18"/>
  </w:num>
  <w:num w:numId="22" w16cid:durableId="1556815185">
    <w:abstractNumId w:val="19"/>
  </w:num>
  <w:num w:numId="23" w16cid:durableId="334768952">
    <w:abstractNumId w:val="26"/>
  </w:num>
  <w:num w:numId="24" w16cid:durableId="482350792">
    <w:abstractNumId w:val="58"/>
  </w:num>
  <w:num w:numId="25" w16cid:durableId="196310816">
    <w:abstractNumId w:val="21"/>
  </w:num>
  <w:num w:numId="26" w16cid:durableId="638848839">
    <w:abstractNumId w:val="47"/>
  </w:num>
  <w:num w:numId="27" w16cid:durableId="494957667">
    <w:abstractNumId w:val="45"/>
  </w:num>
  <w:num w:numId="28" w16cid:durableId="1515343421">
    <w:abstractNumId w:val="38"/>
  </w:num>
  <w:num w:numId="29" w16cid:durableId="2063938267">
    <w:abstractNumId w:val="62"/>
  </w:num>
  <w:num w:numId="30" w16cid:durableId="16395891">
    <w:abstractNumId w:val="23"/>
  </w:num>
  <w:num w:numId="31" w16cid:durableId="1700859856">
    <w:abstractNumId w:val="36"/>
  </w:num>
  <w:num w:numId="32" w16cid:durableId="595556305">
    <w:abstractNumId w:val="65"/>
  </w:num>
  <w:num w:numId="33" w16cid:durableId="14625670">
    <w:abstractNumId w:val="30"/>
  </w:num>
  <w:num w:numId="34" w16cid:durableId="1063217856">
    <w:abstractNumId w:val="64"/>
  </w:num>
  <w:num w:numId="35" w16cid:durableId="2139954929">
    <w:abstractNumId w:val="35"/>
  </w:num>
  <w:num w:numId="36" w16cid:durableId="277378034">
    <w:abstractNumId w:val="56"/>
  </w:num>
  <w:num w:numId="37" w16cid:durableId="405303285">
    <w:abstractNumId w:val="63"/>
  </w:num>
  <w:num w:numId="38" w16cid:durableId="866337048">
    <w:abstractNumId w:val="73"/>
  </w:num>
  <w:num w:numId="39" w16cid:durableId="101654900">
    <w:abstractNumId w:val="34"/>
  </w:num>
  <w:num w:numId="40" w16cid:durableId="163713286">
    <w:abstractNumId w:val="40"/>
  </w:num>
  <w:num w:numId="41" w16cid:durableId="1561550185">
    <w:abstractNumId w:val="55"/>
  </w:num>
  <w:num w:numId="42" w16cid:durableId="1772628086">
    <w:abstractNumId w:val="37"/>
  </w:num>
  <w:num w:numId="43" w16cid:durableId="2038500205">
    <w:abstractNumId w:val="16"/>
  </w:num>
  <w:num w:numId="44" w16cid:durableId="344669294">
    <w:abstractNumId w:val="53"/>
  </w:num>
  <w:num w:numId="45" w16cid:durableId="2109737653">
    <w:abstractNumId w:val="68"/>
  </w:num>
  <w:num w:numId="46" w16cid:durableId="626469127">
    <w:abstractNumId w:val="66"/>
  </w:num>
  <w:num w:numId="47" w16cid:durableId="981883035">
    <w:abstractNumId w:val="50"/>
  </w:num>
  <w:num w:numId="48" w16cid:durableId="844633997">
    <w:abstractNumId w:val="20"/>
  </w:num>
  <w:num w:numId="49" w16cid:durableId="1472285892">
    <w:abstractNumId w:val="33"/>
  </w:num>
  <w:num w:numId="50" w16cid:durableId="1250309756">
    <w:abstractNumId w:val="75"/>
  </w:num>
  <w:num w:numId="51" w16cid:durableId="2098285960">
    <w:abstractNumId w:val="24"/>
  </w:num>
  <w:num w:numId="52" w16cid:durableId="1744403393">
    <w:abstractNumId w:val="41"/>
  </w:num>
  <w:num w:numId="53" w16cid:durableId="1354528189">
    <w:abstractNumId w:val="69"/>
  </w:num>
  <w:num w:numId="54" w16cid:durableId="1525097745">
    <w:abstractNumId w:val="52"/>
  </w:num>
  <w:num w:numId="55" w16cid:durableId="1035929044">
    <w:abstractNumId w:val="25"/>
  </w:num>
  <w:num w:numId="56" w16cid:durableId="1088888214">
    <w:abstractNumId w:val="48"/>
  </w:num>
  <w:num w:numId="57" w16cid:durableId="785587737">
    <w:abstractNumId w:val="42"/>
  </w:num>
  <w:num w:numId="58" w16cid:durableId="1303853557">
    <w:abstractNumId w:val="46"/>
  </w:num>
  <w:num w:numId="59" w16cid:durableId="809131199">
    <w:abstractNumId w:val="67"/>
  </w:num>
  <w:num w:numId="60" w16cid:durableId="1754930614">
    <w:abstractNumId w:val="43"/>
  </w:num>
  <w:num w:numId="61" w16cid:durableId="1900051145">
    <w:abstractNumId w:val="32"/>
  </w:num>
  <w:num w:numId="62" w16cid:durableId="1726682299">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02D"/>
    <w:rsid w:val="00000183"/>
    <w:rsid w:val="00002591"/>
    <w:rsid w:val="000030B1"/>
    <w:rsid w:val="000040D3"/>
    <w:rsid w:val="00005A23"/>
    <w:rsid w:val="00010D2D"/>
    <w:rsid w:val="00011E79"/>
    <w:rsid w:val="00012781"/>
    <w:rsid w:val="00012F43"/>
    <w:rsid w:val="00013F11"/>
    <w:rsid w:val="00020728"/>
    <w:rsid w:val="00021614"/>
    <w:rsid w:val="000220F4"/>
    <w:rsid w:val="00023AA2"/>
    <w:rsid w:val="00023AC4"/>
    <w:rsid w:val="00026869"/>
    <w:rsid w:val="00026A7C"/>
    <w:rsid w:val="00032CBA"/>
    <w:rsid w:val="00033803"/>
    <w:rsid w:val="00042935"/>
    <w:rsid w:val="00043130"/>
    <w:rsid w:val="00043BDF"/>
    <w:rsid w:val="0005017E"/>
    <w:rsid w:val="0005103C"/>
    <w:rsid w:val="0005233A"/>
    <w:rsid w:val="00057B7A"/>
    <w:rsid w:val="00057CB4"/>
    <w:rsid w:val="00064BF0"/>
    <w:rsid w:val="00065764"/>
    <w:rsid w:val="0006579E"/>
    <w:rsid w:val="000713A0"/>
    <w:rsid w:val="00072A9B"/>
    <w:rsid w:val="00080AE9"/>
    <w:rsid w:val="000817A9"/>
    <w:rsid w:val="00083A75"/>
    <w:rsid w:val="000848F1"/>
    <w:rsid w:val="000923C7"/>
    <w:rsid w:val="00097355"/>
    <w:rsid w:val="000A0DAE"/>
    <w:rsid w:val="000A1D29"/>
    <w:rsid w:val="000A2514"/>
    <w:rsid w:val="000A2C4E"/>
    <w:rsid w:val="000A4442"/>
    <w:rsid w:val="000A5146"/>
    <w:rsid w:val="000A5799"/>
    <w:rsid w:val="000A5AEA"/>
    <w:rsid w:val="000B03CD"/>
    <w:rsid w:val="000B0418"/>
    <w:rsid w:val="000B0A78"/>
    <w:rsid w:val="000B10C4"/>
    <w:rsid w:val="000B1C33"/>
    <w:rsid w:val="000B286E"/>
    <w:rsid w:val="000B5A46"/>
    <w:rsid w:val="000B62DD"/>
    <w:rsid w:val="000B6DB2"/>
    <w:rsid w:val="000C06C5"/>
    <w:rsid w:val="000C1EB4"/>
    <w:rsid w:val="000C3CB4"/>
    <w:rsid w:val="000C5E0D"/>
    <w:rsid w:val="000C620B"/>
    <w:rsid w:val="000D1BEE"/>
    <w:rsid w:val="000D4BC4"/>
    <w:rsid w:val="000E263E"/>
    <w:rsid w:val="000E4F0C"/>
    <w:rsid w:val="000F0E2A"/>
    <w:rsid w:val="000F2D3A"/>
    <w:rsid w:val="000F6DD2"/>
    <w:rsid w:val="000F7403"/>
    <w:rsid w:val="000F7B95"/>
    <w:rsid w:val="00101951"/>
    <w:rsid w:val="001030B8"/>
    <w:rsid w:val="00103744"/>
    <w:rsid w:val="001068C6"/>
    <w:rsid w:val="001071C7"/>
    <w:rsid w:val="00113398"/>
    <w:rsid w:val="0011684F"/>
    <w:rsid w:val="00116C0C"/>
    <w:rsid w:val="00117E78"/>
    <w:rsid w:val="00121B23"/>
    <w:rsid w:val="0012342E"/>
    <w:rsid w:val="00124D3F"/>
    <w:rsid w:val="00125FA5"/>
    <w:rsid w:val="001270EB"/>
    <w:rsid w:val="001317E9"/>
    <w:rsid w:val="001319D8"/>
    <w:rsid w:val="00131D45"/>
    <w:rsid w:val="0013376E"/>
    <w:rsid w:val="00147E77"/>
    <w:rsid w:val="0016077B"/>
    <w:rsid w:val="00165BD4"/>
    <w:rsid w:val="00166AF9"/>
    <w:rsid w:val="00166EFB"/>
    <w:rsid w:val="00174085"/>
    <w:rsid w:val="001740C5"/>
    <w:rsid w:val="00181DA6"/>
    <w:rsid w:val="00182DE2"/>
    <w:rsid w:val="0018321C"/>
    <w:rsid w:val="00187FC4"/>
    <w:rsid w:val="00192387"/>
    <w:rsid w:val="00194A2A"/>
    <w:rsid w:val="00194ADA"/>
    <w:rsid w:val="00197076"/>
    <w:rsid w:val="00197329"/>
    <w:rsid w:val="001A13B6"/>
    <w:rsid w:val="001A1F8C"/>
    <w:rsid w:val="001A294A"/>
    <w:rsid w:val="001A5A16"/>
    <w:rsid w:val="001A637E"/>
    <w:rsid w:val="001B3B85"/>
    <w:rsid w:val="001B688A"/>
    <w:rsid w:val="001B691A"/>
    <w:rsid w:val="001B6981"/>
    <w:rsid w:val="001B70E9"/>
    <w:rsid w:val="001B7955"/>
    <w:rsid w:val="001B7A80"/>
    <w:rsid w:val="001C1D4B"/>
    <w:rsid w:val="001C2A8A"/>
    <w:rsid w:val="001C3055"/>
    <w:rsid w:val="001C3286"/>
    <w:rsid w:val="001C3747"/>
    <w:rsid w:val="001C3785"/>
    <w:rsid w:val="001C3E47"/>
    <w:rsid w:val="001C465E"/>
    <w:rsid w:val="001C6313"/>
    <w:rsid w:val="001C7BBF"/>
    <w:rsid w:val="001C7F28"/>
    <w:rsid w:val="001D1236"/>
    <w:rsid w:val="001D2C61"/>
    <w:rsid w:val="001D560D"/>
    <w:rsid w:val="001D5B6A"/>
    <w:rsid w:val="001E0105"/>
    <w:rsid w:val="001E0E5D"/>
    <w:rsid w:val="001E2D86"/>
    <w:rsid w:val="001E423F"/>
    <w:rsid w:val="001E427A"/>
    <w:rsid w:val="001E7AAC"/>
    <w:rsid w:val="001F0174"/>
    <w:rsid w:val="001F1E22"/>
    <w:rsid w:val="001F263E"/>
    <w:rsid w:val="001F4842"/>
    <w:rsid w:val="001F4F98"/>
    <w:rsid w:val="001F5633"/>
    <w:rsid w:val="001F5CCA"/>
    <w:rsid w:val="001F7ECC"/>
    <w:rsid w:val="00201599"/>
    <w:rsid w:val="00203F73"/>
    <w:rsid w:val="00220AB6"/>
    <w:rsid w:val="00221BF4"/>
    <w:rsid w:val="002220C1"/>
    <w:rsid w:val="002222BC"/>
    <w:rsid w:val="00223FC1"/>
    <w:rsid w:val="0022535D"/>
    <w:rsid w:val="0023169D"/>
    <w:rsid w:val="0023370D"/>
    <w:rsid w:val="00233806"/>
    <w:rsid w:val="00235278"/>
    <w:rsid w:val="00236CF1"/>
    <w:rsid w:val="0024075A"/>
    <w:rsid w:val="00243B48"/>
    <w:rsid w:val="002459BC"/>
    <w:rsid w:val="002462B9"/>
    <w:rsid w:val="002504D3"/>
    <w:rsid w:val="00251D1B"/>
    <w:rsid w:val="0025316B"/>
    <w:rsid w:val="00254A7F"/>
    <w:rsid w:val="002569B8"/>
    <w:rsid w:val="00260389"/>
    <w:rsid w:val="00260D14"/>
    <w:rsid w:val="002622A2"/>
    <w:rsid w:val="00264E9D"/>
    <w:rsid w:val="0026636A"/>
    <w:rsid w:val="002675EA"/>
    <w:rsid w:val="00275DAF"/>
    <w:rsid w:val="002800FB"/>
    <w:rsid w:val="002815D7"/>
    <w:rsid w:val="00282FA5"/>
    <w:rsid w:val="00285AF1"/>
    <w:rsid w:val="00285F50"/>
    <w:rsid w:val="00290079"/>
    <w:rsid w:val="0029131E"/>
    <w:rsid w:val="00291DAF"/>
    <w:rsid w:val="0029772B"/>
    <w:rsid w:val="002A05E4"/>
    <w:rsid w:val="002A3C62"/>
    <w:rsid w:val="002A51E4"/>
    <w:rsid w:val="002A7EDB"/>
    <w:rsid w:val="002B338E"/>
    <w:rsid w:val="002B743B"/>
    <w:rsid w:val="002B7E19"/>
    <w:rsid w:val="002C1C7A"/>
    <w:rsid w:val="002D0DBD"/>
    <w:rsid w:val="002D1E30"/>
    <w:rsid w:val="002E1B76"/>
    <w:rsid w:val="002F4425"/>
    <w:rsid w:val="00302285"/>
    <w:rsid w:val="00302AD6"/>
    <w:rsid w:val="00306045"/>
    <w:rsid w:val="003109BB"/>
    <w:rsid w:val="00323E7F"/>
    <w:rsid w:val="00327CBA"/>
    <w:rsid w:val="003335E7"/>
    <w:rsid w:val="00334954"/>
    <w:rsid w:val="003353F5"/>
    <w:rsid w:val="00336998"/>
    <w:rsid w:val="00346043"/>
    <w:rsid w:val="00352FD4"/>
    <w:rsid w:val="003546D3"/>
    <w:rsid w:val="003558E5"/>
    <w:rsid w:val="0035681B"/>
    <w:rsid w:val="00360440"/>
    <w:rsid w:val="0036207B"/>
    <w:rsid w:val="00366ACF"/>
    <w:rsid w:val="003679FC"/>
    <w:rsid w:val="00367BD0"/>
    <w:rsid w:val="0037212C"/>
    <w:rsid w:val="00376884"/>
    <w:rsid w:val="0038095F"/>
    <w:rsid w:val="00381490"/>
    <w:rsid w:val="00381E5C"/>
    <w:rsid w:val="00391312"/>
    <w:rsid w:val="00393673"/>
    <w:rsid w:val="00396102"/>
    <w:rsid w:val="003A15FF"/>
    <w:rsid w:val="003A35D5"/>
    <w:rsid w:val="003A52FE"/>
    <w:rsid w:val="003A7425"/>
    <w:rsid w:val="003B2043"/>
    <w:rsid w:val="003B39C7"/>
    <w:rsid w:val="003B72CE"/>
    <w:rsid w:val="003C3401"/>
    <w:rsid w:val="003C68ED"/>
    <w:rsid w:val="003D3151"/>
    <w:rsid w:val="003D4686"/>
    <w:rsid w:val="003D49EA"/>
    <w:rsid w:val="003D78AD"/>
    <w:rsid w:val="003D7944"/>
    <w:rsid w:val="003E1B97"/>
    <w:rsid w:val="003E3965"/>
    <w:rsid w:val="003E4597"/>
    <w:rsid w:val="003E62AB"/>
    <w:rsid w:val="003E70F5"/>
    <w:rsid w:val="003E76DC"/>
    <w:rsid w:val="003F3DE4"/>
    <w:rsid w:val="003F5D4D"/>
    <w:rsid w:val="003F5E23"/>
    <w:rsid w:val="003F6864"/>
    <w:rsid w:val="003F7E0A"/>
    <w:rsid w:val="0040049E"/>
    <w:rsid w:val="004059AF"/>
    <w:rsid w:val="00413BCE"/>
    <w:rsid w:val="0041631A"/>
    <w:rsid w:val="00416357"/>
    <w:rsid w:val="00421C21"/>
    <w:rsid w:val="004233E6"/>
    <w:rsid w:val="0043204B"/>
    <w:rsid w:val="00432A0B"/>
    <w:rsid w:val="00433CE8"/>
    <w:rsid w:val="00433E67"/>
    <w:rsid w:val="004439C0"/>
    <w:rsid w:val="00445925"/>
    <w:rsid w:val="0045214E"/>
    <w:rsid w:val="0045256F"/>
    <w:rsid w:val="00452AD5"/>
    <w:rsid w:val="00455481"/>
    <w:rsid w:val="00456CB6"/>
    <w:rsid w:val="0045763D"/>
    <w:rsid w:val="0046096A"/>
    <w:rsid w:val="00464A3B"/>
    <w:rsid w:val="004650BC"/>
    <w:rsid w:val="00466060"/>
    <w:rsid w:val="0047386E"/>
    <w:rsid w:val="00473C75"/>
    <w:rsid w:val="0047630B"/>
    <w:rsid w:val="00480F34"/>
    <w:rsid w:val="00481089"/>
    <w:rsid w:val="0048275F"/>
    <w:rsid w:val="00487E1C"/>
    <w:rsid w:val="00491B0B"/>
    <w:rsid w:val="004928AB"/>
    <w:rsid w:val="0049595A"/>
    <w:rsid w:val="004A0409"/>
    <w:rsid w:val="004A39DB"/>
    <w:rsid w:val="004A4358"/>
    <w:rsid w:val="004A75A0"/>
    <w:rsid w:val="004B1395"/>
    <w:rsid w:val="004B1DB6"/>
    <w:rsid w:val="004B500F"/>
    <w:rsid w:val="004C13F6"/>
    <w:rsid w:val="004C3A11"/>
    <w:rsid w:val="004C4336"/>
    <w:rsid w:val="004C6F94"/>
    <w:rsid w:val="004D2579"/>
    <w:rsid w:val="004D5179"/>
    <w:rsid w:val="004D601C"/>
    <w:rsid w:val="004F1E66"/>
    <w:rsid w:val="004F3F1B"/>
    <w:rsid w:val="00501692"/>
    <w:rsid w:val="00501732"/>
    <w:rsid w:val="00502464"/>
    <w:rsid w:val="005041D8"/>
    <w:rsid w:val="005052E1"/>
    <w:rsid w:val="0050669E"/>
    <w:rsid w:val="005109BF"/>
    <w:rsid w:val="00512D07"/>
    <w:rsid w:val="005134BC"/>
    <w:rsid w:val="00513D65"/>
    <w:rsid w:val="005213D1"/>
    <w:rsid w:val="005217AE"/>
    <w:rsid w:val="00522E93"/>
    <w:rsid w:val="00526162"/>
    <w:rsid w:val="00526451"/>
    <w:rsid w:val="0052702D"/>
    <w:rsid w:val="00527C2E"/>
    <w:rsid w:val="005309EA"/>
    <w:rsid w:val="00531282"/>
    <w:rsid w:val="0053283E"/>
    <w:rsid w:val="00533E3D"/>
    <w:rsid w:val="005361B1"/>
    <w:rsid w:val="0053656B"/>
    <w:rsid w:val="005471DA"/>
    <w:rsid w:val="0055237F"/>
    <w:rsid w:val="00553F5C"/>
    <w:rsid w:val="0055444E"/>
    <w:rsid w:val="00555977"/>
    <w:rsid w:val="00555D09"/>
    <w:rsid w:val="005568C2"/>
    <w:rsid w:val="00556D12"/>
    <w:rsid w:val="0056172D"/>
    <w:rsid w:val="005626B3"/>
    <w:rsid w:val="0056306D"/>
    <w:rsid w:val="005631B0"/>
    <w:rsid w:val="00563C8A"/>
    <w:rsid w:val="00563F0D"/>
    <w:rsid w:val="00565B43"/>
    <w:rsid w:val="005703C3"/>
    <w:rsid w:val="0057092D"/>
    <w:rsid w:val="00572534"/>
    <w:rsid w:val="00574869"/>
    <w:rsid w:val="00577512"/>
    <w:rsid w:val="00581CE3"/>
    <w:rsid w:val="00581EA0"/>
    <w:rsid w:val="005826BF"/>
    <w:rsid w:val="00584495"/>
    <w:rsid w:val="00584F37"/>
    <w:rsid w:val="005866DB"/>
    <w:rsid w:val="00590530"/>
    <w:rsid w:val="0059186B"/>
    <w:rsid w:val="0059281E"/>
    <w:rsid w:val="00593FB2"/>
    <w:rsid w:val="005A4E0F"/>
    <w:rsid w:val="005A64AC"/>
    <w:rsid w:val="005A6524"/>
    <w:rsid w:val="005B1149"/>
    <w:rsid w:val="005B2DF8"/>
    <w:rsid w:val="005B4365"/>
    <w:rsid w:val="005B5448"/>
    <w:rsid w:val="005B65BD"/>
    <w:rsid w:val="005B6E0F"/>
    <w:rsid w:val="005B6EF4"/>
    <w:rsid w:val="005C49B5"/>
    <w:rsid w:val="005D17A9"/>
    <w:rsid w:val="005D4D03"/>
    <w:rsid w:val="005D5C28"/>
    <w:rsid w:val="005D6CF6"/>
    <w:rsid w:val="005E0578"/>
    <w:rsid w:val="005E2BA3"/>
    <w:rsid w:val="005E385A"/>
    <w:rsid w:val="005E5756"/>
    <w:rsid w:val="005E7A5F"/>
    <w:rsid w:val="005F0F92"/>
    <w:rsid w:val="005F1832"/>
    <w:rsid w:val="00600B0D"/>
    <w:rsid w:val="00603476"/>
    <w:rsid w:val="00604A4F"/>
    <w:rsid w:val="00616C70"/>
    <w:rsid w:val="006209D6"/>
    <w:rsid w:val="00625F6B"/>
    <w:rsid w:val="00631668"/>
    <w:rsid w:val="00631E0D"/>
    <w:rsid w:val="006371CD"/>
    <w:rsid w:val="00637F7E"/>
    <w:rsid w:val="006408FC"/>
    <w:rsid w:val="006502FC"/>
    <w:rsid w:val="0065334A"/>
    <w:rsid w:val="006538CE"/>
    <w:rsid w:val="00660C0D"/>
    <w:rsid w:val="00662F1E"/>
    <w:rsid w:val="006633BB"/>
    <w:rsid w:val="006642B8"/>
    <w:rsid w:val="0066496D"/>
    <w:rsid w:val="006728C7"/>
    <w:rsid w:val="00673D84"/>
    <w:rsid w:val="00680EA3"/>
    <w:rsid w:val="0068147B"/>
    <w:rsid w:val="00681991"/>
    <w:rsid w:val="00685BAC"/>
    <w:rsid w:val="0068610E"/>
    <w:rsid w:val="00690E74"/>
    <w:rsid w:val="00692150"/>
    <w:rsid w:val="0069225F"/>
    <w:rsid w:val="006924F5"/>
    <w:rsid w:val="00693091"/>
    <w:rsid w:val="006A09F8"/>
    <w:rsid w:val="006A253D"/>
    <w:rsid w:val="006A4880"/>
    <w:rsid w:val="006C1B74"/>
    <w:rsid w:val="006C26D9"/>
    <w:rsid w:val="006D061E"/>
    <w:rsid w:val="006D439E"/>
    <w:rsid w:val="006D5248"/>
    <w:rsid w:val="006D67CB"/>
    <w:rsid w:val="006E4B48"/>
    <w:rsid w:val="006E7424"/>
    <w:rsid w:val="006E75D0"/>
    <w:rsid w:val="006F038C"/>
    <w:rsid w:val="006F0BD7"/>
    <w:rsid w:val="006F0FFA"/>
    <w:rsid w:val="006F6CEA"/>
    <w:rsid w:val="0070103F"/>
    <w:rsid w:val="00703FD1"/>
    <w:rsid w:val="00706916"/>
    <w:rsid w:val="007074C8"/>
    <w:rsid w:val="00713A03"/>
    <w:rsid w:val="00717F36"/>
    <w:rsid w:val="00722394"/>
    <w:rsid w:val="007246A0"/>
    <w:rsid w:val="0072655D"/>
    <w:rsid w:val="00726BCE"/>
    <w:rsid w:val="00731681"/>
    <w:rsid w:val="0073270C"/>
    <w:rsid w:val="007346FF"/>
    <w:rsid w:val="00735CF5"/>
    <w:rsid w:val="00737382"/>
    <w:rsid w:val="00743C3E"/>
    <w:rsid w:val="00744E95"/>
    <w:rsid w:val="0074518B"/>
    <w:rsid w:val="007452BB"/>
    <w:rsid w:val="00746616"/>
    <w:rsid w:val="007505CA"/>
    <w:rsid w:val="0075168A"/>
    <w:rsid w:val="00752A8E"/>
    <w:rsid w:val="00753AD0"/>
    <w:rsid w:val="0075472E"/>
    <w:rsid w:val="007578F4"/>
    <w:rsid w:val="00762044"/>
    <w:rsid w:val="00763439"/>
    <w:rsid w:val="0076505F"/>
    <w:rsid w:val="007666B0"/>
    <w:rsid w:val="007704B2"/>
    <w:rsid w:val="0077234A"/>
    <w:rsid w:val="00775086"/>
    <w:rsid w:val="00775D97"/>
    <w:rsid w:val="00783FD6"/>
    <w:rsid w:val="00790F0E"/>
    <w:rsid w:val="00794E84"/>
    <w:rsid w:val="007955CE"/>
    <w:rsid w:val="007A0B1E"/>
    <w:rsid w:val="007A6363"/>
    <w:rsid w:val="007A76E6"/>
    <w:rsid w:val="007B13FF"/>
    <w:rsid w:val="007B257F"/>
    <w:rsid w:val="007B5CBD"/>
    <w:rsid w:val="007B621E"/>
    <w:rsid w:val="007B6ABF"/>
    <w:rsid w:val="007C0D16"/>
    <w:rsid w:val="007C1673"/>
    <w:rsid w:val="007C3A76"/>
    <w:rsid w:val="007C4A93"/>
    <w:rsid w:val="007D1EE9"/>
    <w:rsid w:val="007D2B3F"/>
    <w:rsid w:val="007D49D2"/>
    <w:rsid w:val="007D6D48"/>
    <w:rsid w:val="007D7831"/>
    <w:rsid w:val="007E1F75"/>
    <w:rsid w:val="007E27C2"/>
    <w:rsid w:val="007F2A7C"/>
    <w:rsid w:val="0080056B"/>
    <w:rsid w:val="00801563"/>
    <w:rsid w:val="00801CE2"/>
    <w:rsid w:val="00805266"/>
    <w:rsid w:val="00805C55"/>
    <w:rsid w:val="008067C2"/>
    <w:rsid w:val="00811A1C"/>
    <w:rsid w:val="00812873"/>
    <w:rsid w:val="008133D0"/>
    <w:rsid w:val="00813A86"/>
    <w:rsid w:val="0081501A"/>
    <w:rsid w:val="0081583B"/>
    <w:rsid w:val="0082042E"/>
    <w:rsid w:val="008206C2"/>
    <w:rsid w:val="00821D99"/>
    <w:rsid w:val="00823BF7"/>
    <w:rsid w:val="0083021A"/>
    <w:rsid w:val="00830E0C"/>
    <w:rsid w:val="0084007E"/>
    <w:rsid w:val="008404B5"/>
    <w:rsid w:val="00840E59"/>
    <w:rsid w:val="00841076"/>
    <w:rsid w:val="008430A5"/>
    <w:rsid w:val="00843225"/>
    <w:rsid w:val="0084596C"/>
    <w:rsid w:val="0084723C"/>
    <w:rsid w:val="00850015"/>
    <w:rsid w:val="00850594"/>
    <w:rsid w:val="00851315"/>
    <w:rsid w:val="00855621"/>
    <w:rsid w:val="0085568D"/>
    <w:rsid w:val="008569E0"/>
    <w:rsid w:val="00856A68"/>
    <w:rsid w:val="00857270"/>
    <w:rsid w:val="00857A82"/>
    <w:rsid w:val="008618A7"/>
    <w:rsid w:val="00862525"/>
    <w:rsid w:val="00863988"/>
    <w:rsid w:val="00864FA3"/>
    <w:rsid w:val="0086506B"/>
    <w:rsid w:val="00871FD2"/>
    <w:rsid w:val="008726BA"/>
    <w:rsid w:val="008758A0"/>
    <w:rsid w:val="008758BB"/>
    <w:rsid w:val="00880130"/>
    <w:rsid w:val="00882CF2"/>
    <w:rsid w:val="00887C1E"/>
    <w:rsid w:val="00891056"/>
    <w:rsid w:val="008921A0"/>
    <w:rsid w:val="008927D3"/>
    <w:rsid w:val="0089376C"/>
    <w:rsid w:val="008A0610"/>
    <w:rsid w:val="008A0ACC"/>
    <w:rsid w:val="008A0C5A"/>
    <w:rsid w:val="008A2CCD"/>
    <w:rsid w:val="008A5B10"/>
    <w:rsid w:val="008B0F2E"/>
    <w:rsid w:val="008B197B"/>
    <w:rsid w:val="008B1BE1"/>
    <w:rsid w:val="008B40C9"/>
    <w:rsid w:val="008B57D7"/>
    <w:rsid w:val="008B636E"/>
    <w:rsid w:val="008B663D"/>
    <w:rsid w:val="008C5013"/>
    <w:rsid w:val="008C787C"/>
    <w:rsid w:val="008E14CA"/>
    <w:rsid w:val="008E600B"/>
    <w:rsid w:val="008F00F3"/>
    <w:rsid w:val="008F0B09"/>
    <w:rsid w:val="008F18E1"/>
    <w:rsid w:val="008F32FE"/>
    <w:rsid w:val="008F76D2"/>
    <w:rsid w:val="00904E71"/>
    <w:rsid w:val="00907C18"/>
    <w:rsid w:val="00917770"/>
    <w:rsid w:val="00921899"/>
    <w:rsid w:val="00922420"/>
    <w:rsid w:val="009224FD"/>
    <w:rsid w:val="0092371F"/>
    <w:rsid w:val="00924724"/>
    <w:rsid w:val="00924795"/>
    <w:rsid w:val="00925F3F"/>
    <w:rsid w:val="0093149E"/>
    <w:rsid w:val="00932D1B"/>
    <w:rsid w:val="00933122"/>
    <w:rsid w:val="00937A93"/>
    <w:rsid w:val="0094007C"/>
    <w:rsid w:val="00940FE1"/>
    <w:rsid w:val="00942A56"/>
    <w:rsid w:val="00943EC4"/>
    <w:rsid w:val="00944F88"/>
    <w:rsid w:val="0094774F"/>
    <w:rsid w:val="009501AA"/>
    <w:rsid w:val="00952088"/>
    <w:rsid w:val="0095212A"/>
    <w:rsid w:val="00953DAA"/>
    <w:rsid w:val="00954CF7"/>
    <w:rsid w:val="009568D5"/>
    <w:rsid w:val="0095690E"/>
    <w:rsid w:val="00965DA9"/>
    <w:rsid w:val="009666E2"/>
    <w:rsid w:val="00967D5C"/>
    <w:rsid w:val="00973364"/>
    <w:rsid w:val="00975DC9"/>
    <w:rsid w:val="00981227"/>
    <w:rsid w:val="009818ED"/>
    <w:rsid w:val="00982250"/>
    <w:rsid w:val="009843F1"/>
    <w:rsid w:val="00985231"/>
    <w:rsid w:val="009855BC"/>
    <w:rsid w:val="00987503"/>
    <w:rsid w:val="00991482"/>
    <w:rsid w:val="00992693"/>
    <w:rsid w:val="00995659"/>
    <w:rsid w:val="009A17E2"/>
    <w:rsid w:val="009A1D08"/>
    <w:rsid w:val="009A485B"/>
    <w:rsid w:val="009A7193"/>
    <w:rsid w:val="009B46F9"/>
    <w:rsid w:val="009B69A9"/>
    <w:rsid w:val="009B6E7E"/>
    <w:rsid w:val="009C216F"/>
    <w:rsid w:val="009C3B1D"/>
    <w:rsid w:val="009C6F6C"/>
    <w:rsid w:val="009C7CB8"/>
    <w:rsid w:val="009D2763"/>
    <w:rsid w:val="009D3126"/>
    <w:rsid w:val="009D577F"/>
    <w:rsid w:val="009D6774"/>
    <w:rsid w:val="009D6866"/>
    <w:rsid w:val="009E12BD"/>
    <w:rsid w:val="009E27B1"/>
    <w:rsid w:val="009E3ABA"/>
    <w:rsid w:val="009E3D56"/>
    <w:rsid w:val="009E52D3"/>
    <w:rsid w:val="009F0E4B"/>
    <w:rsid w:val="009F0F13"/>
    <w:rsid w:val="009F17C0"/>
    <w:rsid w:val="009F2DBA"/>
    <w:rsid w:val="009F3F18"/>
    <w:rsid w:val="009F5182"/>
    <w:rsid w:val="009F6D8C"/>
    <w:rsid w:val="009F7502"/>
    <w:rsid w:val="00A04E1C"/>
    <w:rsid w:val="00A106EA"/>
    <w:rsid w:val="00A123F9"/>
    <w:rsid w:val="00A12F41"/>
    <w:rsid w:val="00A13B6D"/>
    <w:rsid w:val="00A24C5B"/>
    <w:rsid w:val="00A254D0"/>
    <w:rsid w:val="00A25D75"/>
    <w:rsid w:val="00A27D43"/>
    <w:rsid w:val="00A31214"/>
    <w:rsid w:val="00A34148"/>
    <w:rsid w:val="00A379C4"/>
    <w:rsid w:val="00A448A0"/>
    <w:rsid w:val="00A449C0"/>
    <w:rsid w:val="00A44B0C"/>
    <w:rsid w:val="00A45A80"/>
    <w:rsid w:val="00A45FDF"/>
    <w:rsid w:val="00A46191"/>
    <w:rsid w:val="00A516B6"/>
    <w:rsid w:val="00A53661"/>
    <w:rsid w:val="00A57BD0"/>
    <w:rsid w:val="00A64315"/>
    <w:rsid w:val="00A65A1F"/>
    <w:rsid w:val="00A702A7"/>
    <w:rsid w:val="00A703C5"/>
    <w:rsid w:val="00A72B10"/>
    <w:rsid w:val="00A73E93"/>
    <w:rsid w:val="00A754EC"/>
    <w:rsid w:val="00A819EA"/>
    <w:rsid w:val="00A827CB"/>
    <w:rsid w:val="00A85199"/>
    <w:rsid w:val="00A855DA"/>
    <w:rsid w:val="00A85E86"/>
    <w:rsid w:val="00A86971"/>
    <w:rsid w:val="00A86C85"/>
    <w:rsid w:val="00A87088"/>
    <w:rsid w:val="00A94DA5"/>
    <w:rsid w:val="00A953D8"/>
    <w:rsid w:val="00A97A47"/>
    <w:rsid w:val="00AA5A00"/>
    <w:rsid w:val="00AA5A9B"/>
    <w:rsid w:val="00AA612C"/>
    <w:rsid w:val="00AA6398"/>
    <w:rsid w:val="00AA6B7F"/>
    <w:rsid w:val="00AB0ABB"/>
    <w:rsid w:val="00AB0F6A"/>
    <w:rsid w:val="00AB76A4"/>
    <w:rsid w:val="00AC06C0"/>
    <w:rsid w:val="00AC0D76"/>
    <w:rsid w:val="00AC12A2"/>
    <w:rsid w:val="00AC2D2F"/>
    <w:rsid w:val="00AC4483"/>
    <w:rsid w:val="00AC470F"/>
    <w:rsid w:val="00AC65CC"/>
    <w:rsid w:val="00AC686C"/>
    <w:rsid w:val="00AD0B9A"/>
    <w:rsid w:val="00AD17CE"/>
    <w:rsid w:val="00AD3892"/>
    <w:rsid w:val="00AD53B0"/>
    <w:rsid w:val="00AE52FE"/>
    <w:rsid w:val="00AE7F39"/>
    <w:rsid w:val="00AF1078"/>
    <w:rsid w:val="00AF324B"/>
    <w:rsid w:val="00AF4003"/>
    <w:rsid w:val="00AF49A5"/>
    <w:rsid w:val="00AF5C1D"/>
    <w:rsid w:val="00AF7997"/>
    <w:rsid w:val="00B001EB"/>
    <w:rsid w:val="00B0133A"/>
    <w:rsid w:val="00B01993"/>
    <w:rsid w:val="00B057A3"/>
    <w:rsid w:val="00B070F1"/>
    <w:rsid w:val="00B10E6C"/>
    <w:rsid w:val="00B11FC1"/>
    <w:rsid w:val="00B12059"/>
    <w:rsid w:val="00B12E68"/>
    <w:rsid w:val="00B13788"/>
    <w:rsid w:val="00B13A79"/>
    <w:rsid w:val="00B1607F"/>
    <w:rsid w:val="00B17858"/>
    <w:rsid w:val="00B21B76"/>
    <w:rsid w:val="00B25B49"/>
    <w:rsid w:val="00B30F68"/>
    <w:rsid w:val="00B3267C"/>
    <w:rsid w:val="00B336A5"/>
    <w:rsid w:val="00B369AD"/>
    <w:rsid w:val="00B41A28"/>
    <w:rsid w:val="00B42526"/>
    <w:rsid w:val="00B43C0A"/>
    <w:rsid w:val="00B43CC6"/>
    <w:rsid w:val="00B4792E"/>
    <w:rsid w:val="00B50D8F"/>
    <w:rsid w:val="00B51FC6"/>
    <w:rsid w:val="00B60472"/>
    <w:rsid w:val="00B607A2"/>
    <w:rsid w:val="00B6314F"/>
    <w:rsid w:val="00B63E64"/>
    <w:rsid w:val="00B6488F"/>
    <w:rsid w:val="00B66300"/>
    <w:rsid w:val="00B666BA"/>
    <w:rsid w:val="00B67E8D"/>
    <w:rsid w:val="00B801AF"/>
    <w:rsid w:val="00B81405"/>
    <w:rsid w:val="00B828DF"/>
    <w:rsid w:val="00B85B7B"/>
    <w:rsid w:val="00B86415"/>
    <w:rsid w:val="00B901A6"/>
    <w:rsid w:val="00B90229"/>
    <w:rsid w:val="00B90A6C"/>
    <w:rsid w:val="00B90DCF"/>
    <w:rsid w:val="00B92480"/>
    <w:rsid w:val="00B9561D"/>
    <w:rsid w:val="00B95D44"/>
    <w:rsid w:val="00B96AA8"/>
    <w:rsid w:val="00BA3353"/>
    <w:rsid w:val="00BA495D"/>
    <w:rsid w:val="00BA5A50"/>
    <w:rsid w:val="00BA725B"/>
    <w:rsid w:val="00BB05BF"/>
    <w:rsid w:val="00BB1014"/>
    <w:rsid w:val="00BB12DA"/>
    <w:rsid w:val="00BB18D7"/>
    <w:rsid w:val="00BB335D"/>
    <w:rsid w:val="00BB36CE"/>
    <w:rsid w:val="00BB4DFB"/>
    <w:rsid w:val="00BB5D3D"/>
    <w:rsid w:val="00BC18AF"/>
    <w:rsid w:val="00BC5F66"/>
    <w:rsid w:val="00BC7746"/>
    <w:rsid w:val="00BD13D0"/>
    <w:rsid w:val="00BD4249"/>
    <w:rsid w:val="00BD5911"/>
    <w:rsid w:val="00BE4FBD"/>
    <w:rsid w:val="00BE51C4"/>
    <w:rsid w:val="00BE7D5A"/>
    <w:rsid w:val="00BF1853"/>
    <w:rsid w:val="00BF3787"/>
    <w:rsid w:val="00BF6FCC"/>
    <w:rsid w:val="00C040B0"/>
    <w:rsid w:val="00C04F38"/>
    <w:rsid w:val="00C07A78"/>
    <w:rsid w:val="00C11699"/>
    <w:rsid w:val="00C118E5"/>
    <w:rsid w:val="00C168F6"/>
    <w:rsid w:val="00C20E0B"/>
    <w:rsid w:val="00C224ED"/>
    <w:rsid w:val="00C229B8"/>
    <w:rsid w:val="00C24949"/>
    <w:rsid w:val="00C3012A"/>
    <w:rsid w:val="00C325AE"/>
    <w:rsid w:val="00C327AC"/>
    <w:rsid w:val="00C36B51"/>
    <w:rsid w:val="00C4036D"/>
    <w:rsid w:val="00C416D3"/>
    <w:rsid w:val="00C42DE0"/>
    <w:rsid w:val="00C441EB"/>
    <w:rsid w:val="00C45BFA"/>
    <w:rsid w:val="00C4784E"/>
    <w:rsid w:val="00C50B0A"/>
    <w:rsid w:val="00C50BC1"/>
    <w:rsid w:val="00C518DA"/>
    <w:rsid w:val="00C55BCA"/>
    <w:rsid w:val="00C55D3B"/>
    <w:rsid w:val="00C57183"/>
    <w:rsid w:val="00C5731B"/>
    <w:rsid w:val="00C6569D"/>
    <w:rsid w:val="00C7095E"/>
    <w:rsid w:val="00C752B1"/>
    <w:rsid w:val="00C7624A"/>
    <w:rsid w:val="00C81BAC"/>
    <w:rsid w:val="00C844EB"/>
    <w:rsid w:val="00C84CA8"/>
    <w:rsid w:val="00C85878"/>
    <w:rsid w:val="00C858AA"/>
    <w:rsid w:val="00C861BB"/>
    <w:rsid w:val="00C9048C"/>
    <w:rsid w:val="00C90F81"/>
    <w:rsid w:val="00C9138C"/>
    <w:rsid w:val="00C944F9"/>
    <w:rsid w:val="00C95429"/>
    <w:rsid w:val="00C96A2D"/>
    <w:rsid w:val="00C96EB4"/>
    <w:rsid w:val="00C973E6"/>
    <w:rsid w:val="00CA590E"/>
    <w:rsid w:val="00CA5F85"/>
    <w:rsid w:val="00CA6B08"/>
    <w:rsid w:val="00CB30A5"/>
    <w:rsid w:val="00CB6AA2"/>
    <w:rsid w:val="00CC2123"/>
    <w:rsid w:val="00CC26B4"/>
    <w:rsid w:val="00CC650F"/>
    <w:rsid w:val="00CC7697"/>
    <w:rsid w:val="00CC7E59"/>
    <w:rsid w:val="00CD257E"/>
    <w:rsid w:val="00CD2F09"/>
    <w:rsid w:val="00CD7772"/>
    <w:rsid w:val="00CE61B2"/>
    <w:rsid w:val="00CE6D48"/>
    <w:rsid w:val="00CE7BBB"/>
    <w:rsid w:val="00CF0A9B"/>
    <w:rsid w:val="00CF1337"/>
    <w:rsid w:val="00CF2435"/>
    <w:rsid w:val="00CF315A"/>
    <w:rsid w:val="00CF63E4"/>
    <w:rsid w:val="00D105B7"/>
    <w:rsid w:val="00D107CD"/>
    <w:rsid w:val="00D10970"/>
    <w:rsid w:val="00D27E35"/>
    <w:rsid w:val="00D307E4"/>
    <w:rsid w:val="00D32BD6"/>
    <w:rsid w:val="00D365B6"/>
    <w:rsid w:val="00D4046C"/>
    <w:rsid w:val="00D435BF"/>
    <w:rsid w:val="00D4567E"/>
    <w:rsid w:val="00D47AF8"/>
    <w:rsid w:val="00D548DD"/>
    <w:rsid w:val="00D55858"/>
    <w:rsid w:val="00D563A1"/>
    <w:rsid w:val="00D5693B"/>
    <w:rsid w:val="00D6611A"/>
    <w:rsid w:val="00D67BB4"/>
    <w:rsid w:val="00D7243B"/>
    <w:rsid w:val="00D7399F"/>
    <w:rsid w:val="00D741D2"/>
    <w:rsid w:val="00D74496"/>
    <w:rsid w:val="00D749E2"/>
    <w:rsid w:val="00D76B97"/>
    <w:rsid w:val="00D818D9"/>
    <w:rsid w:val="00D819F3"/>
    <w:rsid w:val="00D83F7B"/>
    <w:rsid w:val="00D8605E"/>
    <w:rsid w:val="00D903B1"/>
    <w:rsid w:val="00D93F24"/>
    <w:rsid w:val="00D976E0"/>
    <w:rsid w:val="00DA08F9"/>
    <w:rsid w:val="00DA3E7E"/>
    <w:rsid w:val="00DA57C3"/>
    <w:rsid w:val="00DA74AA"/>
    <w:rsid w:val="00DB5F80"/>
    <w:rsid w:val="00DB7BD1"/>
    <w:rsid w:val="00DC005A"/>
    <w:rsid w:val="00DC146E"/>
    <w:rsid w:val="00DC1BB9"/>
    <w:rsid w:val="00DC2BCD"/>
    <w:rsid w:val="00DC2FDE"/>
    <w:rsid w:val="00DC5C17"/>
    <w:rsid w:val="00DC7AD6"/>
    <w:rsid w:val="00DD2D2D"/>
    <w:rsid w:val="00DE479E"/>
    <w:rsid w:val="00DE4B59"/>
    <w:rsid w:val="00DF448A"/>
    <w:rsid w:val="00DF47B6"/>
    <w:rsid w:val="00DF512F"/>
    <w:rsid w:val="00DF57F3"/>
    <w:rsid w:val="00DF6460"/>
    <w:rsid w:val="00E0012E"/>
    <w:rsid w:val="00E00D48"/>
    <w:rsid w:val="00E0216A"/>
    <w:rsid w:val="00E03153"/>
    <w:rsid w:val="00E0476D"/>
    <w:rsid w:val="00E05298"/>
    <w:rsid w:val="00E062D6"/>
    <w:rsid w:val="00E10C1B"/>
    <w:rsid w:val="00E13BC2"/>
    <w:rsid w:val="00E14CF6"/>
    <w:rsid w:val="00E21CD8"/>
    <w:rsid w:val="00E31B3C"/>
    <w:rsid w:val="00E321DB"/>
    <w:rsid w:val="00E36776"/>
    <w:rsid w:val="00E3691A"/>
    <w:rsid w:val="00E36FFB"/>
    <w:rsid w:val="00E4235D"/>
    <w:rsid w:val="00E42B2D"/>
    <w:rsid w:val="00E42EFC"/>
    <w:rsid w:val="00E45594"/>
    <w:rsid w:val="00E46E9F"/>
    <w:rsid w:val="00E47022"/>
    <w:rsid w:val="00E477DC"/>
    <w:rsid w:val="00E513FB"/>
    <w:rsid w:val="00E51F52"/>
    <w:rsid w:val="00E53575"/>
    <w:rsid w:val="00E535A7"/>
    <w:rsid w:val="00E62E83"/>
    <w:rsid w:val="00E67DC5"/>
    <w:rsid w:val="00E71C19"/>
    <w:rsid w:val="00E74F4D"/>
    <w:rsid w:val="00E77C30"/>
    <w:rsid w:val="00E80349"/>
    <w:rsid w:val="00E80C6E"/>
    <w:rsid w:val="00E82C79"/>
    <w:rsid w:val="00E872DF"/>
    <w:rsid w:val="00E87621"/>
    <w:rsid w:val="00E90890"/>
    <w:rsid w:val="00E96DB8"/>
    <w:rsid w:val="00EA4586"/>
    <w:rsid w:val="00EA7BED"/>
    <w:rsid w:val="00EB1A37"/>
    <w:rsid w:val="00EB5824"/>
    <w:rsid w:val="00EC00C7"/>
    <w:rsid w:val="00EC037B"/>
    <w:rsid w:val="00EC31E6"/>
    <w:rsid w:val="00EC4613"/>
    <w:rsid w:val="00EC62F6"/>
    <w:rsid w:val="00EC753A"/>
    <w:rsid w:val="00EC797C"/>
    <w:rsid w:val="00ED07C5"/>
    <w:rsid w:val="00ED446B"/>
    <w:rsid w:val="00ED44C7"/>
    <w:rsid w:val="00ED51A6"/>
    <w:rsid w:val="00ED51C6"/>
    <w:rsid w:val="00ED5B1D"/>
    <w:rsid w:val="00EE0ADF"/>
    <w:rsid w:val="00EE0D41"/>
    <w:rsid w:val="00EE7E50"/>
    <w:rsid w:val="00EF028F"/>
    <w:rsid w:val="00EF0A42"/>
    <w:rsid w:val="00EF3B56"/>
    <w:rsid w:val="00EF3D7C"/>
    <w:rsid w:val="00EF41B7"/>
    <w:rsid w:val="00EF4329"/>
    <w:rsid w:val="00EF5400"/>
    <w:rsid w:val="00EF7DEB"/>
    <w:rsid w:val="00F12F2F"/>
    <w:rsid w:val="00F2091B"/>
    <w:rsid w:val="00F211B7"/>
    <w:rsid w:val="00F217E3"/>
    <w:rsid w:val="00F239F8"/>
    <w:rsid w:val="00F24D2F"/>
    <w:rsid w:val="00F25370"/>
    <w:rsid w:val="00F261E0"/>
    <w:rsid w:val="00F27DCA"/>
    <w:rsid w:val="00F32514"/>
    <w:rsid w:val="00F34E2C"/>
    <w:rsid w:val="00F355A7"/>
    <w:rsid w:val="00F35E4D"/>
    <w:rsid w:val="00F36C28"/>
    <w:rsid w:val="00F423A4"/>
    <w:rsid w:val="00F429F7"/>
    <w:rsid w:val="00F4727F"/>
    <w:rsid w:val="00F47E07"/>
    <w:rsid w:val="00F47EC1"/>
    <w:rsid w:val="00F506E8"/>
    <w:rsid w:val="00F544F8"/>
    <w:rsid w:val="00F56816"/>
    <w:rsid w:val="00F56C84"/>
    <w:rsid w:val="00F56FB7"/>
    <w:rsid w:val="00F66EFE"/>
    <w:rsid w:val="00F674EE"/>
    <w:rsid w:val="00F679C5"/>
    <w:rsid w:val="00F71B4A"/>
    <w:rsid w:val="00F77BDB"/>
    <w:rsid w:val="00F80044"/>
    <w:rsid w:val="00F83F88"/>
    <w:rsid w:val="00F851AD"/>
    <w:rsid w:val="00F85D40"/>
    <w:rsid w:val="00F91874"/>
    <w:rsid w:val="00F93B49"/>
    <w:rsid w:val="00F953A7"/>
    <w:rsid w:val="00FA04F2"/>
    <w:rsid w:val="00FA5C28"/>
    <w:rsid w:val="00FB033E"/>
    <w:rsid w:val="00FB142E"/>
    <w:rsid w:val="00FB1C92"/>
    <w:rsid w:val="00FB2E60"/>
    <w:rsid w:val="00FB531D"/>
    <w:rsid w:val="00FB5853"/>
    <w:rsid w:val="00FC102B"/>
    <w:rsid w:val="00FC3CD8"/>
    <w:rsid w:val="00FC653A"/>
    <w:rsid w:val="00FD1FF2"/>
    <w:rsid w:val="00FD3468"/>
    <w:rsid w:val="00FD47F3"/>
    <w:rsid w:val="00FD4E76"/>
    <w:rsid w:val="00FD52E3"/>
    <w:rsid w:val="00FD68EA"/>
    <w:rsid w:val="00FE3EF8"/>
    <w:rsid w:val="00FE4DA2"/>
    <w:rsid w:val="00FE5993"/>
    <w:rsid w:val="00FF0F76"/>
    <w:rsid w:val="00FF1B95"/>
    <w:rsid w:val="00FF210B"/>
    <w:rsid w:val="00FF4018"/>
    <w:rsid w:val="00FF550B"/>
    <w:rsid w:val="00FF58BF"/>
    <w:rsid w:val="00FF71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14:docId w14:val="1EA359E6"/>
  <w15:docId w15:val="{02C1FB88-92CE-49F4-81C1-11C383C73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A05E4"/>
    <w:pPr>
      <w:suppressAutoHyphens/>
    </w:pPr>
    <w:rPr>
      <w:color w:val="000000"/>
      <w:sz w:val="24"/>
      <w:szCs w:val="24"/>
      <w:lang w:eastAsia="zh-CN"/>
    </w:rPr>
  </w:style>
  <w:style w:type="paragraph" w:styleId="Nadpis1">
    <w:name w:val="heading 1"/>
    <w:basedOn w:val="Normln"/>
    <w:next w:val="Normln"/>
    <w:qFormat/>
    <w:pPr>
      <w:keepNext/>
      <w:numPr>
        <w:numId w:val="1"/>
      </w:numPr>
      <w:outlineLvl w:val="0"/>
    </w:pPr>
    <w:rPr>
      <w:b/>
      <w:bCs/>
    </w:rPr>
  </w:style>
  <w:style w:type="paragraph" w:styleId="Nadpis2">
    <w:name w:val="heading 2"/>
    <w:basedOn w:val="Normln"/>
    <w:next w:val="Normln"/>
    <w:link w:val="Nadpis2Char"/>
    <w:uiPriority w:val="9"/>
    <w:semiHidden/>
    <w:unhideWhenUsed/>
    <w:qFormat/>
    <w:rsid w:val="0085131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qFormat/>
    <w:pPr>
      <w:keepNext/>
      <w:keepLines/>
      <w:numPr>
        <w:ilvl w:val="2"/>
        <w:numId w:val="1"/>
      </w:numPr>
      <w:spacing w:before="200"/>
      <w:outlineLvl w:val="2"/>
    </w:pPr>
    <w:rPr>
      <w:rFonts w:ascii="Cambria" w:hAnsi="Cambria"/>
      <w:b/>
      <w:bCs/>
      <w:color w:val="4F81BD"/>
    </w:rPr>
  </w:style>
  <w:style w:type="paragraph" w:styleId="Nadpis4">
    <w:name w:val="heading 4"/>
    <w:basedOn w:val="Normln"/>
    <w:next w:val="Normln"/>
    <w:link w:val="Nadpis4Char"/>
    <w:uiPriority w:val="9"/>
    <w:semiHidden/>
    <w:unhideWhenUsed/>
    <w:qFormat/>
    <w:rsid w:val="00BE7D5A"/>
    <w:pPr>
      <w:keepNext/>
      <w:spacing w:before="240" w:after="60"/>
      <w:outlineLvl w:val="3"/>
    </w:pPr>
    <w:rPr>
      <w:rFonts w:ascii="Calibri" w:hAnsi="Calibri"/>
      <w:b/>
      <w:bCs/>
      <w:sz w:val="28"/>
      <w:szCs w:val="28"/>
      <w:lang w:val="x-none"/>
    </w:rPr>
  </w:style>
  <w:style w:type="paragraph" w:styleId="Nadpis5">
    <w:name w:val="heading 5"/>
    <w:basedOn w:val="Normln"/>
    <w:next w:val="Normln"/>
    <w:qFormat/>
    <w:pPr>
      <w:keepNext/>
      <w:numPr>
        <w:ilvl w:val="4"/>
        <w:numId w:val="1"/>
      </w:numPr>
      <w:jc w:val="center"/>
      <w:outlineLvl w:val="4"/>
    </w:pPr>
    <w:rPr>
      <w:b/>
      <w:bCs/>
    </w:rPr>
  </w:style>
  <w:style w:type="paragraph" w:styleId="Nadpis6">
    <w:name w:val="heading 6"/>
    <w:basedOn w:val="Normln"/>
    <w:next w:val="Normln"/>
    <w:qFormat/>
    <w:pPr>
      <w:keepNext/>
      <w:keepLines/>
      <w:numPr>
        <w:ilvl w:val="5"/>
        <w:numId w:val="1"/>
      </w:numPr>
      <w:spacing w:before="200"/>
      <w:outlineLvl w:val="5"/>
    </w:pPr>
    <w:rPr>
      <w:rFonts w:ascii="Cambria" w:hAnsi="Cambria"/>
      <w:i/>
      <w:iCs/>
      <w:color w:val="243F60"/>
    </w:rPr>
  </w:style>
  <w:style w:type="paragraph" w:styleId="Nadpis7">
    <w:name w:val="heading 7"/>
    <w:basedOn w:val="Normln"/>
    <w:next w:val="Normln"/>
    <w:qFormat/>
    <w:pPr>
      <w:keepNext/>
      <w:keepLines/>
      <w:numPr>
        <w:ilvl w:val="6"/>
        <w:numId w:val="1"/>
      </w:numPr>
      <w:spacing w:before="200"/>
      <w:outlineLvl w:val="6"/>
    </w:pPr>
    <w:rPr>
      <w:rFonts w:ascii="Cambria" w:hAnsi="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Arial" w:hAnsi="Arial" w:cs="Calibr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z w:val="22"/>
      <w:szCs w:val="22"/>
    </w:rPr>
  </w:style>
  <w:style w:type="character" w:customStyle="1" w:styleId="WW8Num2z1">
    <w:name w:val="WW8Num2z1"/>
    <w:rPr>
      <w:rFonts w:ascii="Arial" w:hAnsi="Arial"/>
      <w:sz w:val="22"/>
      <w:szCs w:val="22"/>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rPr>
      <w:rFonts w:ascii="Symbol" w:eastAsia="Times New Roman" w:hAnsi="Symbol" w:cs="Symbol"/>
    </w:rPr>
  </w:style>
  <w:style w:type="character" w:customStyle="1" w:styleId="WW8Num7z2">
    <w:name w:val="WW8Num7z2"/>
    <w:rPr>
      <w:rFonts w:ascii="sans serif" w:hAnsi="sans serif" w:cs="sans serif"/>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rPr>
      <w:color w:val="auto"/>
      <w:sz w:val="22"/>
      <w:szCs w:val="22"/>
    </w:rPr>
  </w:style>
  <w:style w:type="character" w:customStyle="1" w:styleId="WW8Num8z7">
    <w:name w:val="WW8Num8z7"/>
  </w:style>
  <w:style w:type="character" w:customStyle="1" w:styleId="WW8Num8z8">
    <w:name w:val="WW8Num8z8"/>
  </w:style>
  <w:style w:type="character" w:customStyle="1" w:styleId="WW8Num9z0">
    <w:name w:val="WW8Num9z0"/>
    <w:rPr>
      <w:strike w:val="0"/>
      <w:dstrike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sz w:val="22"/>
      <w:szCs w:val="22"/>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Times New Roman" w:hAnsi="Times New Roman" w:cs="Times New Roman"/>
      <w:color w:val="auto"/>
      <w:sz w:val="22"/>
      <w:szCs w:val="22"/>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style>
  <w:style w:type="character" w:customStyle="1" w:styleId="WW8Num12z1">
    <w:name w:val="WW8Num12z1"/>
    <w:rPr>
      <w:b/>
    </w:rPr>
  </w:style>
  <w:style w:type="character" w:customStyle="1" w:styleId="WW8Num12z2">
    <w:name w:val="WW8Num12z2"/>
    <w:rPr>
      <w:rFonts w:cs="Times New Roman"/>
    </w:rPr>
  </w:style>
  <w:style w:type="character" w:customStyle="1" w:styleId="WW8Num13z0">
    <w:name w:val="WW8Num13z0"/>
    <w:rPr>
      <w:sz w:val="22"/>
      <w:szCs w:val="22"/>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val="0"/>
      <w:bCs w:val="0"/>
      <w:sz w:val="22"/>
      <w:szCs w:val="22"/>
    </w:rPr>
  </w:style>
  <w:style w:type="character" w:customStyle="1" w:styleId="WW8Num14z1">
    <w:name w:val="WW8Num14z1"/>
    <w:rPr>
      <w:rFonts w:cs="Times New Roman"/>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b w:val="0"/>
      <w:bCs w:val="0"/>
      <w:i w:val="0"/>
      <w:iCs w:val="0"/>
      <w:color w:val="auto"/>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color w:val="auto"/>
      <w:sz w:val="22"/>
      <w:szCs w:val="22"/>
    </w:rPr>
  </w:style>
  <w:style w:type="character" w:customStyle="1" w:styleId="WW8Num17z1">
    <w:name w:val="WW8Num17z1"/>
    <w:rPr>
      <w:b w:val="0"/>
      <w:bCs w:val="0"/>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sz w:val="22"/>
      <w:szCs w:val="22"/>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b/>
      <w:bCs/>
      <w:sz w:val="22"/>
      <w:szCs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color w:val="auto"/>
      <w:sz w:val="22"/>
      <w:szCs w:val="22"/>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color w:val="auto"/>
      <w:sz w:val="22"/>
      <w:szCs w:val="22"/>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b/>
      <w:bCs w:val="0"/>
      <w:i w:val="0"/>
      <w:iCs w:val="0"/>
      <w:color w:val="auto"/>
      <w:sz w:val="20"/>
      <w:szCs w:val="2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sz w:val="22"/>
      <w:szCs w:val="22"/>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strike w:val="0"/>
      <w:dstrike w:val="0"/>
    </w:rPr>
  </w:style>
  <w:style w:type="character" w:customStyle="1" w:styleId="WW8Num25z1">
    <w:name w:val="WW8Num25z1"/>
    <w:rPr>
      <w:rFonts w:cs="Times New Roman"/>
    </w:rPr>
  </w:style>
  <w:style w:type="character" w:customStyle="1" w:styleId="WW8Num26z0">
    <w:name w:val="WW8Num26z0"/>
    <w:rPr>
      <w:bCs/>
      <w:color w:val="auto"/>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Arial" w:hAnsi="Arial"/>
      <w:sz w:val="22"/>
      <w:szCs w:val="22"/>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color w:val="auto"/>
      <w:sz w:val="22"/>
      <w:szCs w:val="22"/>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cs="Times New Roman"/>
      <w:b/>
    </w:rPr>
  </w:style>
  <w:style w:type="character" w:customStyle="1" w:styleId="WW8Num31z1">
    <w:name w:val="WW8Num31z1"/>
    <w:rPr>
      <w:rFonts w:cs="Times New Roman"/>
    </w:rPr>
  </w:style>
  <w:style w:type="character" w:customStyle="1" w:styleId="WW8Num32z0">
    <w:name w:val="WW8Num32z0"/>
    <w:rPr>
      <w:rFonts w:ascii="Symbol" w:hAnsi="Symbol" w:cs="Symbol"/>
      <w:color w:val="auto"/>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rPr>
      <w:rFonts w:ascii="Symbol" w:hAnsi="Symbol" w:cs="Symbol"/>
      <w:b/>
    </w:rPr>
  </w:style>
  <w:style w:type="character" w:customStyle="1" w:styleId="WW8Num33z1">
    <w:name w:val="WW8Num33z1"/>
    <w:rPr>
      <w:rFonts w:cs="Times New Roman"/>
      <w:b/>
      <w:sz w:val="22"/>
    </w:rPr>
  </w:style>
  <w:style w:type="character" w:customStyle="1" w:styleId="WW8Num33z2">
    <w:name w:val="WW8Num33z2"/>
  </w:style>
  <w:style w:type="character" w:customStyle="1" w:styleId="WW8Num33z3">
    <w:name w:val="WW8Num33z3"/>
    <w:rPr>
      <w:rFonts w:ascii="Calibri" w:hAnsi="Calibri" w:cs="Tahoma"/>
      <w:b/>
      <w:sz w:val="22"/>
      <w:szCs w:val="22"/>
    </w:rPr>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color w:val="auto"/>
      <w:sz w:val="22"/>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b w:val="0"/>
      <w:bCs w:val="0"/>
      <w:i w:val="0"/>
      <w:iCs w:val="0"/>
      <w:color w:val="auto"/>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trike w:val="0"/>
      <w:dstrike w:val="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b w:val="0"/>
      <w:bCs w:val="0"/>
      <w:i w:val="0"/>
      <w:iCs w:val="0"/>
      <w:color w:val="auto"/>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eastAsia="Times New Roman" w:hAnsi="Times New Roman" w:cs="Times New Roman"/>
      <w:color w:val="auto"/>
      <w:sz w:val="22"/>
      <w:szCs w:val="22"/>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b/>
      <w:color w:val="000000"/>
      <w:sz w:val="22"/>
      <w:szCs w:val="22"/>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color w:val="auto"/>
      <w:sz w:val="22"/>
      <w:szCs w:val="22"/>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color w:val="auto"/>
      <w:sz w:val="22"/>
      <w:szCs w:val="22"/>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Standardnpsmoodstavce1">
    <w:name w:val="Standardní písmo odstavce1"/>
  </w:style>
  <w:style w:type="character" w:customStyle="1" w:styleId="Nadpis1Char">
    <w:name w:val="Nadpis 1 Char"/>
    <w:rPr>
      <w:rFonts w:ascii="Times New Roman" w:eastAsia="Times New Roman" w:hAnsi="Times New Roman" w:cs="Times New Roman"/>
      <w:b/>
      <w:bCs/>
      <w:color w:val="000000"/>
      <w:sz w:val="24"/>
      <w:szCs w:val="24"/>
    </w:rPr>
  </w:style>
  <w:style w:type="character" w:customStyle="1" w:styleId="Nadpis5Char">
    <w:name w:val="Nadpis 5 Char"/>
    <w:rPr>
      <w:rFonts w:ascii="Times New Roman" w:eastAsia="Times New Roman" w:hAnsi="Times New Roman" w:cs="Times New Roman"/>
      <w:b/>
      <w:bCs/>
      <w:color w:val="000000"/>
      <w:sz w:val="24"/>
      <w:szCs w:val="24"/>
    </w:rPr>
  </w:style>
  <w:style w:type="character" w:customStyle="1" w:styleId="ZhlavChar">
    <w:name w:val="Záhlaví Char"/>
    <w:uiPriority w:val="99"/>
    <w:rPr>
      <w:rFonts w:ascii="Times New Roman" w:eastAsia="Times New Roman" w:hAnsi="Times New Roman" w:cs="Times New Roman"/>
      <w:color w:val="000000"/>
      <w:sz w:val="24"/>
      <w:szCs w:val="24"/>
    </w:rPr>
  </w:style>
  <w:style w:type="character" w:customStyle="1" w:styleId="ZpatChar">
    <w:name w:val="Zápatí Char"/>
    <w:uiPriority w:val="99"/>
    <w:rPr>
      <w:rFonts w:ascii="Times New Roman" w:eastAsia="Times New Roman" w:hAnsi="Times New Roman" w:cs="Times New Roman"/>
      <w:color w:val="000000"/>
      <w:sz w:val="24"/>
      <w:szCs w:val="24"/>
    </w:rPr>
  </w:style>
  <w:style w:type="character" w:customStyle="1" w:styleId="Zkladntext3Char">
    <w:name w:val="Základní text 3 Char"/>
    <w:rPr>
      <w:rFonts w:ascii="Times New Roman" w:eastAsia="Times New Roman" w:hAnsi="Times New Roman" w:cs="Times New Roman"/>
      <w:sz w:val="16"/>
      <w:szCs w:val="16"/>
    </w:rPr>
  </w:style>
  <w:style w:type="character" w:customStyle="1" w:styleId="Odkaznakoment1">
    <w:name w:val="Odkaz na komentář1"/>
    <w:rPr>
      <w:sz w:val="16"/>
      <w:szCs w:val="16"/>
    </w:rPr>
  </w:style>
  <w:style w:type="character" w:customStyle="1" w:styleId="TextkomenteChar">
    <w:name w:val="Text komentáře Char"/>
    <w:uiPriority w:val="99"/>
    <w:rPr>
      <w:rFonts w:ascii="Times New Roman" w:eastAsia="Times New Roman" w:hAnsi="Times New Roman" w:cs="Times New Roman"/>
      <w:color w:val="000000"/>
      <w:sz w:val="20"/>
      <w:szCs w:val="20"/>
    </w:rPr>
  </w:style>
  <w:style w:type="character" w:customStyle="1" w:styleId="PedmtkomenteChar">
    <w:name w:val="Předmět komentáře Char"/>
    <w:rPr>
      <w:rFonts w:ascii="Times New Roman" w:eastAsia="Times New Roman" w:hAnsi="Times New Roman" w:cs="Times New Roman"/>
      <w:b/>
      <w:bCs/>
      <w:color w:val="000000"/>
      <w:sz w:val="20"/>
      <w:szCs w:val="20"/>
    </w:rPr>
  </w:style>
  <w:style w:type="character" w:customStyle="1" w:styleId="TextbublinyChar">
    <w:name w:val="Text bubliny Char"/>
    <w:rPr>
      <w:rFonts w:ascii="Tahoma" w:eastAsia="Times New Roman" w:hAnsi="Tahoma" w:cs="Tahoma"/>
      <w:color w:val="000000"/>
      <w:sz w:val="16"/>
      <w:szCs w:val="16"/>
    </w:rPr>
  </w:style>
  <w:style w:type="character" w:customStyle="1" w:styleId="Zkladntext2Char">
    <w:name w:val="Základní text 2 Char"/>
    <w:rPr>
      <w:rFonts w:ascii="Times New Roman" w:eastAsia="Times New Roman" w:hAnsi="Times New Roman" w:cs="Times New Roman"/>
      <w:color w:val="000000"/>
      <w:sz w:val="24"/>
      <w:szCs w:val="24"/>
    </w:rPr>
  </w:style>
  <w:style w:type="character" w:customStyle="1" w:styleId="ZkladntextChar">
    <w:name w:val="Základní text Char"/>
    <w:rPr>
      <w:rFonts w:ascii="Times New Roman" w:eastAsia="Times New Roman" w:hAnsi="Times New Roman" w:cs="Times New Roman"/>
      <w:sz w:val="24"/>
      <w:szCs w:val="24"/>
    </w:rPr>
  </w:style>
  <w:style w:type="character" w:customStyle="1" w:styleId="Zkladntextodsazen2Char">
    <w:name w:val="Základní text odsazený 2 Char"/>
    <w:rPr>
      <w:rFonts w:ascii="Times New Roman" w:eastAsia="Times New Roman" w:hAnsi="Times New Roman" w:cs="Times New Roman"/>
      <w:color w:val="000000"/>
      <w:sz w:val="24"/>
      <w:szCs w:val="24"/>
    </w:rPr>
  </w:style>
  <w:style w:type="character" w:customStyle="1" w:styleId="Nadpis3Char">
    <w:name w:val="Nadpis 3 Char"/>
    <w:rPr>
      <w:rFonts w:ascii="Cambria" w:eastAsia="Times New Roman" w:hAnsi="Cambria" w:cs="Times New Roman"/>
      <w:b/>
      <w:bCs/>
      <w:color w:val="4F81BD"/>
      <w:sz w:val="24"/>
      <w:szCs w:val="24"/>
    </w:rPr>
  </w:style>
  <w:style w:type="character" w:customStyle="1" w:styleId="Nadpis6Char">
    <w:name w:val="Nadpis 6 Char"/>
    <w:rPr>
      <w:rFonts w:ascii="Cambria" w:eastAsia="Times New Roman" w:hAnsi="Cambria" w:cs="Times New Roman"/>
      <w:i/>
      <w:iCs/>
      <w:color w:val="243F60"/>
      <w:sz w:val="24"/>
      <w:szCs w:val="24"/>
    </w:rPr>
  </w:style>
  <w:style w:type="character" w:customStyle="1" w:styleId="Nadpis7Char">
    <w:name w:val="Nadpis 7 Char"/>
    <w:rPr>
      <w:rFonts w:ascii="Cambria" w:eastAsia="Times New Roman" w:hAnsi="Cambria" w:cs="Times New Roman"/>
      <w:i/>
      <w:iCs/>
      <w:color w:val="404040"/>
      <w:sz w:val="24"/>
      <w:szCs w:val="24"/>
    </w:rPr>
  </w:style>
  <w:style w:type="character" w:customStyle="1" w:styleId="Symbolyproslovn">
    <w:name w:val="Symboly pro číslování"/>
    <w:rPr>
      <w:rFonts w:ascii="Arial" w:hAnsi="Arial"/>
    </w:rPr>
  </w:style>
  <w:style w:type="character" w:customStyle="1" w:styleId="Odrky">
    <w:name w:val="Odrážky"/>
    <w:rPr>
      <w:rFonts w:ascii="OpenSymbol" w:eastAsia="OpenSymbol" w:hAnsi="OpenSymbol" w:cs="OpenSymbol"/>
    </w:rPr>
  </w:style>
  <w:style w:type="paragraph" w:customStyle="1" w:styleId="Nadpis">
    <w:name w:val="Nadpis"/>
    <w:basedOn w:val="Normln"/>
    <w:next w:val="Zkladntext"/>
    <w:pPr>
      <w:keepNext/>
      <w:spacing w:before="240" w:after="120"/>
    </w:pPr>
    <w:rPr>
      <w:rFonts w:ascii="Liberation Sans" w:eastAsia="Microsoft YaHei" w:hAnsi="Liberation Sans" w:cs="Mangal"/>
      <w:sz w:val="28"/>
      <w:szCs w:val="28"/>
    </w:rPr>
  </w:style>
  <w:style w:type="paragraph" w:styleId="Zkladntext">
    <w:name w:val="Body Text"/>
    <w:basedOn w:val="Normln"/>
    <w:pPr>
      <w:spacing w:after="120"/>
    </w:pPr>
    <w:rPr>
      <w:color w:val="auto"/>
    </w:r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BodyText21">
    <w:name w:val="Body Text 21"/>
    <w:basedOn w:val="Normln"/>
    <w:pPr>
      <w:widowControl w:val="0"/>
      <w:jc w:val="both"/>
    </w:pPr>
    <w:rPr>
      <w:color w:val="auto"/>
      <w:sz w:val="22"/>
      <w:szCs w:val="22"/>
    </w:rPr>
  </w:style>
  <w:style w:type="paragraph" w:styleId="Odstavecseseznamem">
    <w:name w:val="List Paragraph"/>
    <w:aliases w:val="Nad,List Paragraph,Odstavec cíl se seznamem,Odstavec se seznamem5,Odstavec_muj,NAKIT List Paragraph,Odstavec se seznamem a odrážkou,1 úroveň Odstavec se seznamem,List Paragraph (Czech Tourism),Reference List"/>
    <w:basedOn w:val="Normln"/>
    <w:link w:val="OdstavecseseznamemChar"/>
    <w:uiPriority w:val="34"/>
    <w:qFormat/>
    <w:pPr>
      <w:spacing w:after="113"/>
      <w:ind w:left="720"/>
    </w:pPr>
  </w:style>
  <w:style w:type="paragraph" w:styleId="Zhlav">
    <w:name w:val="header"/>
    <w:basedOn w:val="Normln"/>
    <w:uiPriority w:val="99"/>
  </w:style>
  <w:style w:type="paragraph" w:styleId="Zpat">
    <w:name w:val="footer"/>
    <w:basedOn w:val="Normln"/>
    <w:uiPriority w:val="99"/>
  </w:style>
  <w:style w:type="paragraph" w:customStyle="1" w:styleId="Zkladntext31">
    <w:name w:val="Základní text 31"/>
    <w:basedOn w:val="Normln"/>
    <w:pPr>
      <w:spacing w:after="120"/>
    </w:pPr>
    <w:rPr>
      <w:color w:val="auto"/>
      <w:sz w:val="16"/>
      <w:szCs w:val="16"/>
    </w:rPr>
  </w:style>
  <w:style w:type="paragraph" w:customStyle="1" w:styleId="Normal3">
    <w:name w:val="Normal 3"/>
    <w:basedOn w:val="Normln"/>
    <w:pPr>
      <w:spacing w:before="120" w:after="120"/>
      <w:ind w:left="720"/>
      <w:jc w:val="both"/>
    </w:pPr>
    <w:rPr>
      <w:rFonts w:eastAsia="Cambria"/>
      <w:color w:val="auto"/>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styleId="Textbubliny">
    <w:name w:val="Balloon Text"/>
    <w:basedOn w:val="Normln"/>
    <w:rPr>
      <w:rFonts w:ascii="Tahoma" w:hAnsi="Tahoma" w:cs="Tahoma"/>
      <w:sz w:val="16"/>
      <w:szCs w:val="16"/>
    </w:rPr>
  </w:style>
  <w:style w:type="paragraph" w:customStyle="1" w:styleId="Zkladntext21">
    <w:name w:val="Základní text 21"/>
    <w:basedOn w:val="Normln"/>
    <w:pPr>
      <w:spacing w:after="120" w:line="480" w:lineRule="auto"/>
    </w:pPr>
  </w:style>
  <w:style w:type="paragraph" w:customStyle="1" w:styleId="Zkladntextodsazen21">
    <w:name w:val="Základní text odsazený 21"/>
    <w:basedOn w:val="Normln"/>
    <w:pPr>
      <w:spacing w:after="120" w:line="480" w:lineRule="auto"/>
      <w:ind w:left="283"/>
    </w:pPr>
  </w:style>
  <w:style w:type="character" w:styleId="Odkaznakoment">
    <w:name w:val="annotation reference"/>
    <w:uiPriority w:val="99"/>
    <w:semiHidden/>
    <w:unhideWhenUsed/>
    <w:rsid w:val="00FC102B"/>
    <w:rPr>
      <w:sz w:val="16"/>
      <w:szCs w:val="16"/>
    </w:rPr>
  </w:style>
  <w:style w:type="paragraph" w:styleId="Textkomente">
    <w:name w:val="annotation text"/>
    <w:basedOn w:val="Normln"/>
    <w:link w:val="TextkomenteChar1"/>
    <w:uiPriority w:val="99"/>
    <w:unhideWhenUsed/>
    <w:rsid w:val="00FC102B"/>
    <w:rPr>
      <w:sz w:val="20"/>
      <w:szCs w:val="20"/>
      <w:lang w:val="x-none"/>
    </w:rPr>
  </w:style>
  <w:style w:type="character" w:customStyle="1" w:styleId="TextkomenteChar1">
    <w:name w:val="Text komentáře Char1"/>
    <w:link w:val="Textkomente"/>
    <w:uiPriority w:val="99"/>
    <w:rsid w:val="00FC102B"/>
    <w:rPr>
      <w:color w:val="000000"/>
      <w:lang w:eastAsia="zh-CN"/>
    </w:rPr>
  </w:style>
  <w:style w:type="paragraph" w:styleId="Revize">
    <w:name w:val="Revision"/>
    <w:hidden/>
    <w:uiPriority w:val="99"/>
    <w:semiHidden/>
    <w:rsid w:val="00FC102B"/>
    <w:rPr>
      <w:color w:val="000000"/>
      <w:sz w:val="24"/>
      <w:szCs w:val="24"/>
      <w:lang w:eastAsia="zh-CN"/>
    </w:rPr>
  </w:style>
  <w:style w:type="paragraph" w:styleId="Zkladntext3">
    <w:name w:val="Body Text 3"/>
    <w:basedOn w:val="Normln"/>
    <w:link w:val="Zkladntext3Char1"/>
    <w:uiPriority w:val="99"/>
    <w:semiHidden/>
    <w:unhideWhenUsed/>
    <w:rsid w:val="00D47AF8"/>
    <w:pPr>
      <w:spacing w:after="120"/>
    </w:pPr>
    <w:rPr>
      <w:sz w:val="16"/>
      <w:szCs w:val="16"/>
      <w:lang w:val="x-none"/>
    </w:rPr>
  </w:style>
  <w:style w:type="character" w:customStyle="1" w:styleId="Zkladntext3Char1">
    <w:name w:val="Základní text 3 Char1"/>
    <w:link w:val="Zkladntext3"/>
    <w:uiPriority w:val="99"/>
    <w:semiHidden/>
    <w:rsid w:val="00D47AF8"/>
    <w:rPr>
      <w:color w:val="000000"/>
      <w:sz w:val="16"/>
      <w:szCs w:val="16"/>
      <w:lang w:eastAsia="zh-CN"/>
    </w:rPr>
  </w:style>
  <w:style w:type="paragraph" w:styleId="Podpise-mailu">
    <w:name w:val="E-mail Signature"/>
    <w:basedOn w:val="Normln"/>
    <w:link w:val="Podpise-mailuChar"/>
    <w:rsid w:val="00A86C85"/>
    <w:pPr>
      <w:suppressAutoHyphens w:val="0"/>
    </w:pPr>
    <w:rPr>
      <w:color w:val="auto"/>
      <w:lang w:val="x-none" w:eastAsia="x-none"/>
    </w:rPr>
  </w:style>
  <w:style w:type="character" w:customStyle="1" w:styleId="Podpise-mailuChar">
    <w:name w:val="Podpis e-mailu Char"/>
    <w:link w:val="Podpise-mailu"/>
    <w:rsid w:val="00A86C85"/>
    <w:rPr>
      <w:sz w:val="24"/>
      <w:szCs w:val="24"/>
    </w:rPr>
  </w:style>
  <w:style w:type="paragraph" w:styleId="Prosttext">
    <w:name w:val="Plain Text"/>
    <w:basedOn w:val="Normln"/>
    <w:link w:val="ProsttextChar"/>
    <w:uiPriority w:val="99"/>
    <w:rsid w:val="008921A0"/>
    <w:pPr>
      <w:suppressAutoHyphens w:val="0"/>
    </w:pPr>
    <w:rPr>
      <w:rFonts w:ascii="Consolas" w:hAnsi="Consolas"/>
      <w:color w:val="auto"/>
      <w:sz w:val="21"/>
      <w:szCs w:val="21"/>
      <w:lang w:val="x-none" w:eastAsia="en-US"/>
    </w:rPr>
  </w:style>
  <w:style w:type="character" w:customStyle="1" w:styleId="ProsttextChar">
    <w:name w:val="Prostý text Char"/>
    <w:link w:val="Prosttext"/>
    <w:uiPriority w:val="99"/>
    <w:rsid w:val="008921A0"/>
    <w:rPr>
      <w:rFonts w:ascii="Consolas" w:hAnsi="Consolas"/>
      <w:sz w:val="21"/>
      <w:szCs w:val="21"/>
      <w:lang w:eastAsia="en-US"/>
    </w:rPr>
  </w:style>
  <w:style w:type="character" w:customStyle="1" w:styleId="Nadpis4Char">
    <w:name w:val="Nadpis 4 Char"/>
    <w:link w:val="Nadpis4"/>
    <w:uiPriority w:val="9"/>
    <w:semiHidden/>
    <w:rsid w:val="00BE7D5A"/>
    <w:rPr>
      <w:rFonts w:ascii="Calibri" w:eastAsia="Times New Roman" w:hAnsi="Calibri" w:cs="Times New Roman"/>
      <w:b/>
      <w:bCs/>
      <w:color w:val="000000"/>
      <w:sz w:val="28"/>
      <w:szCs w:val="28"/>
      <w:lang w:eastAsia="zh-CN"/>
    </w:rPr>
  </w:style>
  <w:style w:type="paragraph" w:styleId="Nzev">
    <w:name w:val="Title"/>
    <w:basedOn w:val="Normln"/>
    <w:link w:val="NzevChar"/>
    <w:uiPriority w:val="99"/>
    <w:qFormat/>
    <w:rsid w:val="00D741D2"/>
    <w:pPr>
      <w:suppressAutoHyphens w:val="0"/>
      <w:jc w:val="center"/>
    </w:pPr>
    <w:rPr>
      <w:b/>
      <w:color w:val="auto"/>
      <w:sz w:val="40"/>
      <w:szCs w:val="20"/>
      <w:lang w:val="x-none" w:eastAsia="ar-SA"/>
    </w:rPr>
  </w:style>
  <w:style w:type="character" w:customStyle="1" w:styleId="NzevChar">
    <w:name w:val="Název Char"/>
    <w:link w:val="Nzev"/>
    <w:uiPriority w:val="99"/>
    <w:rsid w:val="00D741D2"/>
    <w:rPr>
      <w:b/>
      <w:sz w:val="40"/>
      <w:lang w:eastAsia="ar-SA"/>
    </w:rPr>
  </w:style>
  <w:style w:type="paragraph" w:customStyle="1" w:styleId="NormalJustified">
    <w:name w:val="Normal (Justified)"/>
    <w:basedOn w:val="Normln"/>
    <w:uiPriority w:val="99"/>
    <w:rsid w:val="00D741D2"/>
    <w:pPr>
      <w:widowControl w:val="0"/>
      <w:suppressAutoHyphens w:val="0"/>
      <w:jc w:val="both"/>
    </w:pPr>
    <w:rPr>
      <w:color w:val="auto"/>
      <w:kern w:val="28"/>
      <w:szCs w:val="20"/>
      <w:lang w:eastAsia="cs-CZ"/>
    </w:rPr>
  </w:style>
  <w:style w:type="character" w:styleId="Hypertextovodkaz">
    <w:name w:val="Hyperlink"/>
    <w:unhideWhenUsed/>
    <w:rsid w:val="000D1BEE"/>
    <w:rPr>
      <w:color w:val="0000FF"/>
      <w:u w:val="single"/>
    </w:rPr>
  </w:style>
  <w:style w:type="table" w:styleId="Mkatabulky">
    <w:name w:val="Table Grid"/>
    <w:basedOn w:val="Normlntabulka"/>
    <w:uiPriority w:val="39"/>
    <w:rsid w:val="000B1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Zkladntext"/>
    <w:rsid w:val="003F7E0A"/>
    <w:pPr>
      <w:widowControl w:val="0"/>
      <w:suppressAutoHyphens w:val="0"/>
      <w:overflowPunct w:val="0"/>
      <w:autoSpaceDE w:val="0"/>
      <w:autoSpaceDN w:val="0"/>
      <w:adjustRightInd w:val="0"/>
      <w:spacing w:after="0"/>
      <w:ind w:firstLine="539"/>
      <w:jc w:val="both"/>
    </w:pPr>
    <w:rPr>
      <w:noProof/>
      <w:color w:val="000000"/>
      <w:szCs w:val="20"/>
      <w:lang w:val="x-none" w:eastAsia="x-none"/>
    </w:rPr>
  </w:style>
  <w:style w:type="character" w:customStyle="1" w:styleId="OdstavecseseznamemChar">
    <w:name w:val="Odstavec se seznamem Char"/>
    <w:aliases w:val="Nad Char,List Paragraph Char,Odstavec cíl se seznamem Char,Odstavec se seznamem5 Char,Odstavec_muj Char,NAKIT List Paragraph Char,Odstavec se seznamem a odrážkou Char,1 úroveň Odstavec se seznamem Char,Reference List Char"/>
    <w:basedOn w:val="Standardnpsmoodstavce"/>
    <w:link w:val="Odstavecseseznamem"/>
    <w:uiPriority w:val="34"/>
    <w:locked/>
    <w:rsid w:val="001F5CCA"/>
    <w:rPr>
      <w:color w:val="000000"/>
      <w:sz w:val="24"/>
      <w:szCs w:val="24"/>
      <w:lang w:eastAsia="zh-CN"/>
    </w:rPr>
  </w:style>
  <w:style w:type="paragraph" w:customStyle="1" w:styleId="Zkladntext32">
    <w:name w:val="Základní text 32"/>
    <w:basedOn w:val="Normln"/>
    <w:rsid w:val="00EB5824"/>
    <w:pPr>
      <w:suppressAutoHyphens w:val="0"/>
      <w:overflowPunct w:val="0"/>
      <w:autoSpaceDE w:val="0"/>
      <w:autoSpaceDN w:val="0"/>
      <w:adjustRightInd w:val="0"/>
      <w:spacing w:before="120" w:line="240" w:lineRule="atLeast"/>
      <w:textAlignment w:val="baseline"/>
    </w:pPr>
    <w:rPr>
      <w:color w:val="auto"/>
      <w:sz w:val="22"/>
      <w:szCs w:val="20"/>
      <w:lang w:eastAsia="cs-CZ"/>
    </w:rPr>
  </w:style>
  <w:style w:type="paragraph" w:customStyle="1" w:styleId="Default">
    <w:name w:val="Default"/>
    <w:rsid w:val="00221BF4"/>
    <w:pPr>
      <w:autoSpaceDE w:val="0"/>
      <w:autoSpaceDN w:val="0"/>
      <w:adjustRightInd w:val="0"/>
    </w:pPr>
    <w:rPr>
      <w:rFonts w:ascii="Arial" w:hAnsi="Arial" w:cs="Arial"/>
      <w:color w:val="000000"/>
      <w:sz w:val="24"/>
      <w:szCs w:val="24"/>
    </w:rPr>
  </w:style>
  <w:style w:type="character" w:customStyle="1" w:styleId="Nevyeenzmnka1">
    <w:name w:val="Nevyřešená zmínka1"/>
    <w:basedOn w:val="Standardnpsmoodstavce"/>
    <w:uiPriority w:val="99"/>
    <w:semiHidden/>
    <w:unhideWhenUsed/>
    <w:rsid w:val="00B60472"/>
    <w:rPr>
      <w:color w:val="605E5C"/>
      <w:shd w:val="clear" w:color="auto" w:fill="E1DFDD"/>
    </w:rPr>
  </w:style>
  <w:style w:type="paragraph" w:customStyle="1" w:styleId="paragraph">
    <w:name w:val="paragraph"/>
    <w:basedOn w:val="Normln"/>
    <w:link w:val="paragraphChar"/>
    <w:qFormat/>
    <w:rsid w:val="00801563"/>
    <w:pPr>
      <w:spacing w:before="240" w:after="240" w:line="276" w:lineRule="auto"/>
      <w:ind w:left="574"/>
      <w:jc w:val="both"/>
    </w:pPr>
    <w:rPr>
      <w:rFonts w:ascii="Arial" w:eastAsia="MS Gothic" w:hAnsi="Arial" w:cs="Arial"/>
      <w:color w:val="auto"/>
      <w:sz w:val="20"/>
      <w:szCs w:val="20"/>
      <w:lang w:eastAsia="ar-SA"/>
    </w:rPr>
  </w:style>
  <w:style w:type="character" w:customStyle="1" w:styleId="paragraphChar">
    <w:name w:val="paragraph Char"/>
    <w:basedOn w:val="Standardnpsmoodstavce"/>
    <w:link w:val="paragraph"/>
    <w:rsid w:val="00801563"/>
    <w:rPr>
      <w:rFonts w:ascii="Arial" w:eastAsia="MS Gothic" w:hAnsi="Arial" w:cs="Arial"/>
      <w:lang w:eastAsia="ar-SA"/>
    </w:rPr>
  </w:style>
  <w:style w:type="character" w:customStyle="1" w:styleId="Nevyeenzmnka2">
    <w:name w:val="Nevyřešená zmínka2"/>
    <w:basedOn w:val="Standardnpsmoodstavce"/>
    <w:uiPriority w:val="99"/>
    <w:semiHidden/>
    <w:unhideWhenUsed/>
    <w:rsid w:val="00F36C28"/>
    <w:rPr>
      <w:color w:val="605E5C"/>
      <w:shd w:val="clear" w:color="auto" w:fill="E1DFDD"/>
    </w:rPr>
  </w:style>
  <w:style w:type="character" w:customStyle="1" w:styleId="Nadpis2Char">
    <w:name w:val="Nadpis 2 Char"/>
    <w:basedOn w:val="Standardnpsmoodstavce"/>
    <w:link w:val="Nadpis2"/>
    <w:uiPriority w:val="9"/>
    <w:semiHidden/>
    <w:rsid w:val="00851315"/>
    <w:rPr>
      <w:rFonts w:asciiTheme="majorHAnsi" w:eastAsiaTheme="majorEastAsia" w:hAnsiTheme="majorHAnsi" w:cstheme="majorBidi"/>
      <w:color w:val="365F91" w:themeColor="accent1" w:themeShade="BF"/>
      <w:sz w:val="26"/>
      <w:szCs w:val="26"/>
      <w:lang w:eastAsia="zh-CN"/>
    </w:rPr>
  </w:style>
  <w:style w:type="numbering" w:customStyle="1" w:styleId="Styl1">
    <w:name w:val="Styl1"/>
    <w:uiPriority w:val="99"/>
    <w:rsid w:val="00851315"/>
    <w:pPr>
      <w:numPr>
        <w:numId w:val="33"/>
      </w:numPr>
    </w:pPr>
  </w:style>
  <w:style w:type="character" w:styleId="Nevyeenzmnka">
    <w:name w:val="Unresolved Mention"/>
    <w:basedOn w:val="Standardnpsmoodstavce"/>
    <w:uiPriority w:val="99"/>
    <w:semiHidden/>
    <w:unhideWhenUsed/>
    <w:rsid w:val="007D2B3F"/>
    <w:rPr>
      <w:color w:val="605E5C"/>
      <w:shd w:val="clear" w:color="auto" w:fill="E1DFDD"/>
    </w:rPr>
  </w:style>
  <w:style w:type="paragraph" w:styleId="Seznam3">
    <w:name w:val="List 3"/>
    <w:basedOn w:val="Normln"/>
    <w:uiPriority w:val="99"/>
    <w:unhideWhenUsed/>
    <w:rsid w:val="00C96A2D"/>
    <w:pPr>
      <w:ind w:left="849" w:hanging="283"/>
      <w:contextualSpacing/>
    </w:pPr>
  </w:style>
  <w:style w:type="paragraph" w:styleId="Pokraovnseznamu3">
    <w:name w:val="List Continue 3"/>
    <w:basedOn w:val="Normln"/>
    <w:uiPriority w:val="99"/>
    <w:unhideWhenUsed/>
    <w:rsid w:val="00BF1853"/>
    <w:pPr>
      <w:spacing w:after="120"/>
      <w:ind w:left="849"/>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901377">
      <w:bodyDiv w:val="1"/>
      <w:marLeft w:val="0"/>
      <w:marRight w:val="0"/>
      <w:marTop w:val="0"/>
      <w:marBottom w:val="0"/>
      <w:divBdr>
        <w:top w:val="none" w:sz="0" w:space="0" w:color="auto"/>
        <w:left w:val="none" w:sz="0" w:space="0" w:color="auto"/>
        <w:bottom w:val="none" w:sz="0" w:space="0" w:color="auto"/>
        <w:right w:val="none" w:sz="0" w:space="0" w:color="auto"/>
      </w:divBdr>
    </w:div>
    <w:div w:id="130828355">
      <w:bodyDiv w:val="1"/>
      <w:marLeft w:val="0"/>
      <w:marRight w:val="0"/>
      <w:marTop w:val="0"/>
      <w:marBottom w:val="0"/>
      <w:divBdr>
        <w:top w:val="none" w:sz="0" w:space="0" w:color="auto"/>
        <w:left w:val="none" w:sz="0" w:space="0" w:color="auto"/>
        <w:bottom w:val="none" w:sz="0" w:space="0" w:color="auto"/>
        <w:right w:val="none" w:sz="0" w:space="0" w:color="auto"/>
      </w:divBdr>
    </w:div>
    <w:div w:id="199169163">
      <w:bodyDiv w:val="1"/>
      <w:marLeft w:val="0"/>
      <w:marRight w:val="0"/>
      <w:marTop w:val="0"/>
      <w:marBottom w:val="0"/>
      <w:divBdr>
        <w:top w:val="none" w:sz="0" w:space="0" w:color="auto"/>
        <w:left w:val="none" w:sz="0" w:space="0" w:color="auto"/>
        <w:bottom w:val="none" w:sz="0" w:space="0" w:color="auto"/>
        <w:right w:val="none" w:sz="0" w:space="0" w:color="auto"/>
      </w:divBdr>
    </w:div>
    <w:div w:id="371734090">
      <w:bodyDiv w:val="1"/>
      <w:marLeft w:val="0"/>
      <w:marRight w:val="0"/>
      <w:marTop w:val="0"/>
      <w:marBottom w:val="0"/>
      <w:divBdr>
        <w:top w:val="none" w:sz="0" w:space="0" w:color="auto"/>
        <w:left w:val="none" w:sz="0" w:space="0" w:color="auto"/>
        <w:bottom w:val="none" w:sz="0" w:space="0" w:color="auto"/>
        <w:right w:val="none" w:sz="0" w:space="0" w:color="auto"/>
      </w:divBdr>
    </w:div>
    <w:div w:id="493451733">
      <w:bodyDiv w:val="1"/>
      <w:marLeft w:val="0"/>
      <w:marRight w:val="0"/>
      <w:marTop w:val="0"/>
      <w:marBottom w:val="0"/>
      <w:divBdr>
        <w:top w:val="none" w:sz="0" w:space="0" w:color="auto"/>
        <w:left w:val="none" w:sz="0" w:space="0" w:color="auto"/>
        <w:bottom w:val="none" w:sz="0" w:space="0" w:color="auto"/>
        <w:right w:val="none" w:sz="0" w:space="0" w:color="auto"/>
      </w:divBdr>
    </w:div>
    <w:div w:id="673339304">
      <w:bodyDiv w:val="1"/>
      <w:marLeft w:val="0"/>
      <w:marRight w:val="0"/>
      <w:marTop w:val="0"/>
      <w:marBottom w:val="0"/>
      <w:divBdr>
        <w:top w:val="none" w:sz="0" w:space="0" w:color="auto"/>
        <w:left w:val="none" w:sz="0" w:space="0" w:color="auto"/>
        <w:bottom w:val="none" w:sz="0" w:space="0" w:color="auto"/>
        <w:right w:val="none" w:sz="0" w:space="0" w:color="auto"/>
      </w:divBdr>
    </w:div>
    <w:div w:id="789978134">
      <w:bodyDiv w:val="1"/>
      <w:marLeft w:val="0"/>
      <w:marRight w:val="0"/>
      <w:marTop w:val="0"/>
      <w:marBottom w:val="0"/>
      <w:divBdr>
        <w:top w:val="none" w:sz="0" w:space="0" w:color="auto"/>
        <w:left w:val="none" w:sz="0" w:space="0" w:color="auto"/>
        <w:bottom w:val="none" w:sz="0" w:space="0" w:color="auto"/>
        <w:right w:val="none" w:sz="0" w:space="0" w:color="auto"/>
      </w:divBdr>
    </w:div>
    <w:div w:id="849755226">
      <w:bodyDiv w:val="1"/>
      <w:marLeft w:val="0"/>
      <w:marRight w:val="0"/>
      <w:marTop w:val="0"/>
      <w:marBottom w:val="0"/>
      <w:divBdr>
        <w:top w:val="none" w:sz="0" w:space="0" w:color="auto"/>
        <w:left w:val="none" w:sz="0" w:space="0" w:color="auto"/>
        <w:bottom w:val="none" w:sz="0" w:space="0" w:color="auto"/>
        <w:right w:val="none" w:sz="0" w:space="0" w:color="auto"/>
      </w:divBdr>
    </w:div>
    <w:div w:id="1045642329">
      <w:bodyDiv w:val="1"/>
      <w:marLeft w:val="0"/>
      <w:marRight w:val="0"/>
      <w:marTop w:val="0"/>
      <w:marBottom w:val="0"/>
      <w:divBdr>
        <w:top w:val="none" w:sz="0" w:space="0" w:color="auto"/>
        <w:left w:val="none" w:sz="0" w:space="0" w:color="auto"/>
        <w:bottom w:val="none" w:sz="0" w:space="0" w:color="auto"/>
        <w:right w:val="none" w:sz="0" w:space="0" w:color="auto"/>
      </w:divBdr>
    </w:div>
    <w:div w:id="1089347079">
      <w:bodyDiv w:val="1"/>
      <w:marLeft w:val="0"/>
      <w:marRight w:val="0"/>
      <w:marTop w:val="0"/>
      <w:marBottom w:val="0"/>
      <w:divBdr>
        <w:top w:val="none" w:sz="0" w:space="0" w:color="auto"/>
        <w:left w:val="none" w:sz="0" w:space="0" w:color="auto"/>
        <w:bottom w:val="none" w:sz="0" w:space="0" w:color="auto"/>
        <w:right w:val="none" w:sz="0" w:space="0" w:color="auto"/>
      </w:divBdr>
    </w:div>
    <w:div w:id="1377510496">
      <w:bodyDiv w:val="1"/>
      <w:marLeft w:val="0"/>
      <w:marRight w:val="0"/>
      <w:marTop w:val="0"/>
      <w:marBottom w:val="0"/>
      <w:divBdr>
        <w:top w:val="none" w:sz="0" w:space="0" w:color="auto"/>
        <w:left w:val="none" w:sz="0" w:space="0" w:color="auto"/>
        <w:bottom w:val="none" w:sz="0" w:space="0" w:color="auto"/>
        <w:right w:val="none" w:sz="0" w:space="0" w:color="auto"/>
      </w:divBdr>
      <w:divsChild>
        <w:div w:id="665742909">
          <w:marLeft w:val="0"/>
          <w:marRight w:val="0"/>
          <w:marTop w:val="0"/>
          <w:marBottom w:val="0"/>
          <w:divBdr>
            <w:top w:val="none" w:sz="0" w:space="0" w:color="auto"/>
            <w:left w:val="none" w:sz="0" w:space="0" w:color="auto"/>
            <w:bottom w:val="none" w:sz="0" w:space="0" w:color="auto"/>
            <w:right w:val="none" w:sz="0" w:space="0" w:color="auto"/>
          </w:divBdr>
          <w:divsChild>
            <w:div w:id="904607879">
              <w:marLeft w:val="0"/>
              <w:marRight w:val="0"/>
              <w:marTop w:val="0"/>
              <w:marBottom w:val="0"/>
              <w:divBdr>
                <w:top w:val="single" w:sz="18" w:space="0" w:color="FBDC9C"/>
                <w:left w:val="single" w:sz="18" w:space="0" w:color="FBDC9C"/>
                <w:bottom w:val="single" w:sz="2" w:space="0" w:color="FBDC9C"/>
                <w:right w:val="single" w:sz="2" w:space="0" w:color="FBDC9C"/>
              </w:divBdr>
              <w:divsChild>
                <w:div w:id="825827999">
                  <w:marLeft w:val="0"/>
                  <w:marRight w:val="0"/>
                  <w:marTop w:val="0"/>
                  <w:marBottom w:val="0"/>
                  <w:divBdr>
                    <w:top w:val="none" w:sz="0" w:space="0" w:color="auto"/>
                    <w:left w:val="none" w:sz="0" w:space="0" w:color="auto"/>
                    <w:bottom w:val="none" w:sz="0" w:space="0" w:color="auto"/>
                    <w:right w:val="none" w:sz="0" w:space="0" w:color="auto"/>
                  </w:divBdr>
                  <w:divsChild>
                    <w:div w:id="2019696423">
                      <w:marLeft w:val="0"/>
                      <w:marRight w:val="0"/>
                      <w:marTop w:val="0"/>
                      <w:marBottom w:val="0"/>
                      <w:divBdr>
                        <w:top w:val="none" w:sz="0" w:space="0" w:color="auto"/>
                        <w:left w:val="none" w:sz="0" w:space="0" w:color="auto"/>
                        <w:bottom w:val="none" w:sz="0" w:space="0" w:color="auto"/>
                        <w:right w:val="none" w:sz="0" w:space="0" w:color="auto"/>
                      </w:divBdr>
                      <w:divsChild>
                        <w:div w:id="1813982761">
                          <w:marLeft w:val="0"/>
                          <w:marRight w:val="0"/>
                          <w:marTop w:val="0"/>
                          <w:marBottom w:val="0"/>
                          <w:divBdr>
                            <w:top w:val="none" w:sz="0" w:space="0" w:color="auto"/>
                            <w:left w:val="none" w:sz="0" w:space="0" w:color="auto"/>
                            <w:bottom w:val="none" w:sz="0" w:space="0" w:color="auto"/>
                            <w:right w:val="none" w:sz="0" w:space="0" w:color="auto"/>
                          </w:divBdr>
                          <w:divsChild>
                            <w:div w:id="1015765715">
                              <w:marLeft w:val="0"/>
                              <w:marRight w:val="0"/>
                              <w:marTop w:val="0"/>
                              <w:marBottom w:val="0"/>
                              <w:divBdr>
                                <w:top w:val="none" w:sz="0" w:space="0" w:color="auto"/>
                                <w:left w:val="none" w:sz="0" w:space="0" w:color="auto"/>
                                <w:bottom w:val="none" w:sz="0" w:space="0" w:color="auto"/>
                                <w:right w:val="none" w:sz="0" w:space="0" w:color="auto"/>
                              </w:divBdr>
                              <w:divsChild>
                                <w:div w:id="1598248110">
                                  <w:marLeft w:val="0"/>
                                  <w:marRight w:val="0"/>
                                  <w:marTop w:val="0"/>
                                  <w:marBottom w:val="0"/>
                                  <w:divBdr>
                                    <w:top w:val="none" w:sz="0" w:space="0" w:color="auto"/>
                                    <w:left w:val="none" w:sz="0" w:space="0" w:color="auto"/>
                                    <w:bottom w:val="none" w:sz="0" w:space="0" w:color="auto"/>
                                    <w:right w:val="none" w:sz="0" w:space="0" w:color="auto"/>
                                  </w:divBdr>
                                  <w:divsChild>
                                    <w:div w:id="735664557">
                                      <w:marLeft w:val="0"/>
                                      <w:marRight w:val="0"/>
                                      <w:marTop w:val="0"/>
                                      <w:marBottom w:val="0"/>
                                      <w:divBdr>
                                        <w:top w:val="none" w:sz="0" w:space="0" w:color="auto"/>
                                        <w:left w:val="none" w:sz="0" w:space="0" w:color="auto"/>
                                        <w:bottom w:val="none" w:sz="0" w:space="0" w:color="auto"/>
                                        <w:right w:val="none" w:sz="0" w:space="0" w:color="auto"/>
                                      </w:divBdr>
                                      <w:divsChild>
                                        <w:div w:id="70039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8311817">
      <w:bodyDiv w:val="1"/>
      <w:marLeft w:val="0"/>
      <w:marRight w:val="0"/>
      <w:marTop w:val="0"/>
      <w:marBottom w:val="0"/>
      <w:divBdr>
        <w:top w:val="none" w:sz="0" w:space="0" w:color="auto"/>
        <w:left w:val="none" w:sz="0" w:space="0" w:color="auto"/>
        <w:bottom w:val="none" w:sz="0" w:space="0" w:color="auto"/>
        <w:right w:val="none" w:sz="0" w:space="0" w:color="auto"/>
      </w:divBdr>
    </w:div>
    <w:div w:id="1431512433">
      <w:bodyDiv w:val="1"/>
      <w:marLeft w:val="0"/>
      <w:marRight w:val="0"/>
      <w:marTop w:val="0"/>
      <w:marBottom w:val="0"/>
      <w:divBdr>
        <w:top w:val="none" w:sz="0" w:space="0" w:color="auto"/>
        <w:left w:val="none" w:sz="0" w:space="0" w:color="auto"/>
        <w:bottom w:val="none" w:sz="0" w:space="0" w:color="auto"/>
        <w:right w:val="none" w:sz="0" w:space="0" w:color="auto"/>
      </w:divBdr>
    </w:div>
    <w:div w:id="1491409474">
      <w:bodyDiv w:val="1"/>
      <w:marLeft w:val="0"/>
      <w:marRight w:val="0"/>
      <w:marTop w:val="0"/>
      <w:marBottom w:val="0"/>
      <w:divBdr>
        <w:top w:val="none" w:sz="0" w:space="0" w:color="auto"/>
        <w:left w:val="none" w:sz="0" w:space="0" w:color="auto"/>
        <w:bottom w:val="none" w:sz="0" w:space="0" w:color="auto"/>
        <w:right w:val="none" w:sz="0" w:space="0" w:color="auto"/>
      </w:divBdr>
    </w:div>
    <w:div w:id="1499342075">
      <w:bodyDiv w:val="1"/>
      <w:marLeft w:val="0"/>
      <w:marRight w:val="0"/>
      <w:marTop w:val="0"/>
      <w:marBottom w:val="0"/>
      <w:divBdr>
        <w:top w:val="none" w:sz="0" w:space="0" w:color="auto"/>
        <w:left w:val="none" w:sz="0" w:space="0" w:color="auto"/>
        <w:bottom w:val="none" w:sz="0" w:space="0" w:color="auto"/>
        <w:right w:val="none" w:sz="0" w:space="0" w:color="auto"/>
      </w:divBdr>
    </w:div>
    <w:div w:id="1541672174">
      <w:bodyDiv w:val="1"/>
      <w:marLeft w:val="0"/>
      <w:marRight w:val="0"/>
      <w:marTop w:val="0"/>
      <w:marBottom w:val="0"/>
      <w:divBdr>
        <w:top w:val="none" w:sz="0" w:space="0" w:color="auto"/>
        <w:left w:val="none" w:sz="0" w:space="0" w:color="auto"/>
        <w:bottom w:val="none" w:sz="0" w:space="0" w:color="auto"/>
        <w:right w:val="none" w:sz="0" w:space="0" w:color="auto"/>
      </w:divBdr>
    </w:div>
    <w:div w:id="1608780461">
      <w:bodyDiv w:val="1"/>
      <w:marLeft w:val="0"/>
      <w:marRight w:val="0"/>
      <w:marTop w:val="0"/>
      <w:marBottom w:val="0"/>
      <w:divBdr>
        <w:top w:val="none" w:sz="0" w:space="0" w:color="auto"/>
        <w:left w:val="none" w:sz="0" w:space="0" w:color="auto"/>
        <w:bottom w:val="none" w:sz="0" w:space="0" w:color="auto"/>
        <w:right w:val="none" w:sz="0" w:space="0" w:color="auto"/>
      </w:divBdr>
    </w:div>
    <w:div w:id="1681276830">
      <w:bodyDiv w:val="1"/>
      <w:marLeft w:val="0"/>
      <w:marRight w:val="0"/>
      <w:marTop w:val="0"/>
      <w:marBottom w:val="0"/>
      <w:divBdr>
        <w:top w:val="none" w:sz="0" w:space="0" w:color="auto"/>
        <w:left w:val="none" w:sz="0" w:space="0" w:color="auto"/>
        <w:bottom w:val="none" w:sz="0" w:space="0" w:color="auto"/>
        <w:right w:val="none" w:sz="0" w:space="0" w:color="auto"/>
      </w:divBdr>
    </w:div>
    <w:div w:id="1740782149">
      <w:bodyDiv w:val="1"/>
      <w:marLeft w:val="0"/>
      <w:marRight w:val="0"/>
      <w:marTop w:val="0"/>
      <w:marBottom w:val="0"/>
      <w:divBdr>
        <w:top w:val="none" w:sz="0" w:space="0" w:color="auto"/>
        <w:left w:val="none" w:sz="0" w:space="0" w:color="auto"/>
        <w:bottom w:val="none" w:sz="0" w:space="0" w:color="auto"/>
        <w:right w:val="none" w:sz="0" w:space="0" w:color="auto"/>
      </w:divBdr>
    </w:div>
    <w:div w:id="1744644353">
      <w:bodyDiv w:val="1"/>
      <w:marLeft w:val="0"/>
      <w:marRight w:val="0"/>
      <w:marTop w:val="0"/>
      <w:marBottom w:val="0"/>
      <w:divBdr>
        <w:top w:val="none" w:sz="0" w:space="0" w:color="auto"/>
        <w:left w:val="none" w:sz="0" w:space="0" w:color="auto"/>
        <w:bottom w:val="none" w:sz="0" w:space="0" w:color="auto"/>
        <w:right w:val="none" w:sz="0" w:space="0" w:color="auto"/>
      </w:divBdr>
    </w:div>
    <w:div w:id="1745102749">
      <w:bodyDiv w:val="1"/>
      <w:marLeft w:val="0"/>
      <w:marRight w:val="0"/>
      <w:marTop w:val="0"/>
      <w:marBottom w:val="0"/>
      <w:divBdr>
        <w:top w:val="none" w:sz="0" w:space="0" w:color="auto"/>
        <w:left w:val="none" w:sz="0" w:space="0" w:color="auto"/>
        <w:bottom w:val="none" w:sz="0" w:space="0" w:color="auto"/>
        <w:right w:val="none" w:sz="0" w:space="0" w:color="auto"/>
      </w:divBdr>
    </w:div>
    <w:div w:id="1767798916">
      <w:bodyDiv w:val="1"/>
      <w:marLeft w:val="0"/>
      <w:marRight w:val="0"/>
      <w:marTop w:val="0"/>
      <w:marBottom w:val="0"/>
      <w:divBdr>
        <w:top w:val="none" w:sz="0" w:space="0" w:color="auto"/>
        <w:left w:val="none" w:sz="0" w:space="0" w:color="auto"/>
        <w:bottom w:val="none" w:sz="0" w:space="0" w:color="auto"/>
        <w:right w:val="none" w:sz="0" w:space="0" w:color="auto"/>
      </w:divBdr>
    </w:div>
    <w:div w:id="195736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anova@cirihk.cz" TargetMode="External"/><Relationship Id="rId13" Type="http://schemas.openxmlformats.org/officeDocument/2006/relationships/hyperlink" Target="https://www.sskhk.cz/files/file-tinyfilemanager/ISPSM/Datovy_predpis.zi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ms.vars.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chnaubert@cirihk.cz"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pavlovsky@cirih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ulpit@cirihk.cz" TargetMode="External"/><Relationship Id="rId14"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5BFBF-1AF8-4018-BE57-6458FFB9D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28</Pages>
  <Words>12757</Words>
  <Characters>75273</Characters>
  <Application>Microsoft Office Word</Application>
  <DocSecurity>0</DocSecurity>
  <Lines>627</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CIRI</dc:creator>
  <cp:lastModifiedBy>Bukvaldová Jarmila</cp:lastModifiedBy>
  <cp:revision>6</cp:revision>
  <cp:lastPrinted>2024-09-10T10:06:00Z</cp:lastPrinted>
  <dcterms:created xsi:type="dcterms:W3CDTF">2024-09-16T08:47:00Z</dcterms:created>
  <dcterms:modified xsi:type="dcterms:W3CDTF">2024-11-14T14:03:00Z</dcterms:modified>
</cp:coreProperties>
</file>