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5D5E7E" w14:textId="5FB63A45" w:rsidR="000B6260" w:rsidRPr="009B602C" w:rsidRDefault="00F451A3" w:rsidP="000B6260">
      <w:pPr>
        <w:pStyle w:val="l2"/>
        <w:shd w:val="clear" w:color="auto" w:fill="FFFFFF"/>
        <w:spacing w:before="0" w:beforeAutospacing="0" w:after="0" w:afterAutospacing="0"/>
        <w:jc w:val="center"/>
        <w:rPr>
          <w:rFonts w:asciiTheme="minorHAnsi" w:hAnsiTheme="minorHAnsi" w:cstheme="minorHAnsi"/>
          <w:i/>
          <w:iCs/>
          <w:sz w:val="28"/>
          <w:szCs w:val="28"/>
        </w:rPr>
      </w:pPr>
      <w:r>
        <w:rPr>
          <w:rFonts w:asciiTheme="minorHAnsi" w:hAnsiTheme="minorHAnsi" w:cstheme="minorHAnsi"/>
          <w:i/>
          <w:iCs/>
          <w:sz w:val="28"/>
          <w:szCs w:val="28"/>
        </w:rPr>
        <w:t xml:space="preserve">V </w:t>
      </w:r>
      <w:proofErr w:type="spellStart"/>
      <w:r>
        <w:rPr>
          <w:rFonts w:asciiTheme="minorHAnsi" w:hAnsiTheme="minorHAnsi" w:cstheme="minorHAnsi"/>
          <w:i/>
          <w:iCs/>
          <w:sz w:val="28"/>
          <w:szCs w:val="28"/>
        </w:rPr>
        <w:t>bode</w:t>
      </w:r>
      <w:r w:rsidR="000B6260" w:rsidRPr="009B602C">
        <w:rPr>
          <w:rFonts w:asciiTheme="minorHAnsi" w:hAnsiTheme="minorHAnsi" w:cstheme="minorHAnsi"/>
          <w:i/>
          <w:iCs/>
          <w:sz w:val="28"/>
          <w:szCs w:val="28"/>
        </w:rPr>
        <w:t>Příloha</w:t>
      </w:r>
      <w:proofErr w:type="spellEnd"/>
      <w:r w:rsidR="000B6260" w:rsidRPr="009B602C">
        <w:rPr>
          <w:rFonts w:asciiTheme="minorHAnsi" w:hAnsiTheme="minorHAnsi" w:cstheme="minorHAnsi"/>
          <w:i/>
          <w:iCs/>
          <w:sz w:val="28"/>
          <w:szCs w:val="28"/>
        </w:rPr>
        <w:t xml:space="preserve"> č. 13 k vyhlášce č. 499/2006 Sb.</w:t>
      </w:r>
    </w:p>
    <w:p w14:paraId="3CFEF1F3" w14:textId="77777777" w:rsidR="000B6260" w:rsidRPr="009B602C" w:rsidRDefault="000B6260" w:rsidP="000B6260">
      <w:pPr>
        <w:pStyle w:val="Nadpis3"/>
        <w:shd w:val="clear" w:color="auto" w:fill="FFFFFF"/>
        <w:spacing w:before="0" w:line="330" w:lineRule="atLeast"/>
        <w:jc w:val="center"/>
        <w:rPr>
          <w:rFonts w:asciiTheme="minorHAnsi" w:hAnsiTheme="minorHAnsi" w:cstheme="minorHAnsi"/>
          <w:b/>
          <w:bCs/>
          <w:i/>
          <w:iCs/>
          <w:color w:val="auto"/>
        </w:rPr>
      </w:pPr>
      <w:r w:rsidRPr="009B602C">
        <w:rPr>
          <w:rFonts w:asciiTheme="minorHAnsi" w:hAnsiTheme="minorHAnsi" w:cstheme="minorHAnsi"/>
          <w:b/>
          <w:bCs/>
          <w:i/>
          <w:iCs/>
          <w:color w:val="auto"/>
          <w:sz w:val="28"/>
          <w:szCs w:val="28"/>
        </w:rPr>
        <w:t>Rozsah a obsah projektové dokumentace pro provádění stavby</w:t>
      </w:r>
    </w:p>
    <w:p w14:paraId="25FAB235" w14:textId="0656790D" w:rsidR="00C20849" w:rsidRPr="0093448D" w:rsidRDefault="004210B4" w:rsidP="00C20849">
      <w:r>
        <w:tab/>
      </w:r>
    </w:p>
    <w:p w14:paraId="3F03AB82" w14:textId="36448D12" w:rsidR="00DD2ACE" w:rsidRPr="0093448D" w:rsidRDefault="00DD2ACE" w:rsidP="00DD2ACE">
      <w:pPr>
        <w:pStyle w:val="Nzev"/>
        <w:rPr>
          <w:sz w:val="72"/>
          <w:szCs w:val="72"/>
        </w:rPr>
      </w:pPr>
      <w:r w:rsidRPr="0093448D">
        <w:rPr>
          <w:sz w:val="72"/>
          <w:szCs w:val="72"/>
        </w:rPr>
        <w:t>B Souhrnná technická zpráva</w:t>
      </w:r>
    </w:p>
    <w:p w14:paraId="7EE4AE72" w14:textId="2605537C" w:rsidR="00EF5FED" w:rsidRPr="0093448D" w:rsidRDefault="00EF5FED" w:rsidP="00EF5FED"/>
    <w:p w14:paraId="0AD764DC" w14:textId="77777777" w:rsidR="00DD2ACE" w:rsidRPr="0093448D" w:rsidRDefault="00DD2ACE" w:rsidP="00DD2ACE">
      <w:pPr>
        <w:pStyle w:val="Nadpis1"/>
        <w:rPr>
          <w:color w:val="auto"/>
          <w:sz w:val="36"/>
          <w:szCs w:val="36"/>
        </w:rPr>
      </w:pPr>
      <w:r w:rsidRPr="0093448D">
        <w:rPr>
          <w:color w:val="auto"/>
          <w:sz w:val="36"/>
          <w:szCs w:val="36"/>
        </w:rPr>
        <w:t>B.1 Popis území stavby</w:t>
      </w:r>
    </w:p>
    <w:p w14:paraId="0444FC1B" w14:textId="13A6D1B6" w:rsidR="00DD2ACE" w:rsidRPr="0093448D" w:rsidRDefault="00DD2ACE" w:rsidP="00DD2ACE">
      <w:pPr>
        <w:pStyle w:val="l6"/>
        <w:shd w:val="clear" w:color="auto" w:fill="FFFFFF"/>
        <w:spacing w:before="0" w:beforeAutospacing="0" w:after="0" w:afterAutospacing="0"/>
        <w:jc w:val="both"/>
        <w:rPr>
          <w:rStyle w:val="Siln"/>
          <w:sz w:val="28"/>
          <w:szCs w:val="28"/>
        </w:rPr>
      </w:pPr>
      <w:r w:rsidRPr="0093448D">
        <w:rPr>
          <w:rStyle w:val="Siln"/>
          <w:sz w:val="28"/>
          <w:szCs w:val="28"/>
        </w:rPr>
        <w:t>a) charakteristika území</w:t>
      </w:r>
      <w:r w:rsidR="00236F3A" w:rsidRPr="0093448D">
        <w:rPr>
          <w:rStyle w:val="Siln"/>
          <w:sz w:val="28"/>
          <w:szCs w:val="28"/>
        </w:rPr>
        <w:t xml:space="preserve"> a stavebního pozemku, zastavěné území a nezastavěné území, soulad navrhované stavby s charakterem území, dosavadní využití a zastavěnost území,</w:t>
      </w:r>
    </w:p>
    <w:p w14:paraId="3417DCA3" w14:textId="40468EAC" w:rsidR="00DE0F42" w:rsidRDefault="0048719F" w:rsidP="0048719F">
      <w:pPr>
        <w:pStyle w:val="l6"/>
        <w:shd w:val="clear" w:color="auto" w:fill="FFFFFF"/>
        <w:spacing w:after="0"/>
        <w:jc w:val="both"/>
        <w:rPr>
          <w:rStyle w:val="Siln"/>
          <w:rFonts w:asciiTheme="minorHAnsi" w:hAnsiTheme="minorHAnsi" w:cstheme="minorHAnsi"/>
          <w:b w:val="0"/>
          <w:bCs w:val="0"/>
          <w:i/>
          <w:iCs/>
          <w:sz w:val="22"/>
          <w:szCs w:val="22"/>
        </w:rPr>
      </w:pPr>
      <w:r w:rsidRPr="0093448D">
        <w:rPr>
          <w:rStyle w:val="Siln"/>
          <w:rFonts w:asciiTheme="minorHAnsi" w:hAnsiTheme="minorHAnsi" w:cstheme="minorHAnsi"/>
          <w:b w:val="0"/>
          <w:bCs w:val="0"/>
          <w:i/>
          <w:iCs/>
          <w:sz w:val="22"/>
          <w:szCs w:val="22"/>
        </w:rPr>
        <w:t>Řešená lokalita se nachází v západní části Kostelce nad Orlicí v areálu školy jižně od Komenského ulice. Celý školní areál je oplocen a ze severu vymezen ulicí Komenského, z jihu pak areálem zámeckého parku, od kterého je oddělen pásem vzrostlé zeleně. V lokalitě a jejím okolí jsou dostupné všechny inženýrské sítě. Veškerá občanská vybavenost je dostupná v okolí.</w:t>
      </w:r>
    </w:p>
    <w:p w14:paraId="6DDC2E4E" w14:textId="5A4822A2" w:rsidR="0093448D" w:rsidRDefault="0093448D" w:rsidP="0093448D">
      <w:pPr>
        <w:shd w:val="clear" w:color="auto" w:fill="FFFFFF"/>
        <w:spacing w:after="0" w:line="240" w:lineRule="auto"/>
        <w:jc w:val="both"/>
        <w:rPr>
          <w:rStyle w:val="Siln"/>
          <w:rFonts w:cstheme="minorHAnsi"/>
          <w:b w:val="0"/>
          <w:bCs w:val="0"/>
          <w:i/>
          <w:iCs/>
        </w:rPr>
      </w:pPr>
      <w:r>
        <w:rPr>
          <w:rStyle w:val="Siln"/>
          <w:rFonts w:ascii="Times New Roman" w:hAnsi="Times New Roman" w:cs="Times New Roman"/>
          <w:sz w:val="28"/>
          <w:szCs w:val="28"/>
        </w:rPr>
        <w:t>b</w:t>
      </w:r>
      <w:r w:rsidRPr="0093448D">
        <w:rPr>
          <w:rStyle w:val="Siln"/>
          <w:rFonts w:ascii="Times New Roman" w:hAnsi="Times New Roman" w:cs="Times New Roman"/>
          <w:sz w:val="28"/>
          <w:szCs w:val="28"/>
        </w:rPr>
        <w:t>)</w:t>
      </w:r>
      <w:r w:rsidRPr="0093448D">
        <w:rPr>
          <w:rStyle w:val="Siln"/>
          <w:rFonts w:ascii="Times New Roman" w:hAnsi="Times New Roman" w:cs="Times New Roman"/>
          <w:sz w:val="28"/>
          <w:szCs w:val="28"/>
        </w:rPr>
        <w:tab/>
      </w:r>
      <w:r w:rsidR="00107B38">
        <w:rPr>
          <w:rStyle w:val="Siln"/>
          <w:rFonts w:ascii="Times New Roman" w:hAnsi="Times New Roman" w:cs="Times New Roman"/>
          <w:sz w:val="28"/>
          <w:szCs w:val="28"/>
        </w:rPr>
        <w:t>ú</w:t>
      </w:r>
      <w:r w:rsidRPr="0093448D">
        <w:rPr>
          <w:rStyle w:val="Siln"/>
          <w:rFonts w:ascii="Times New Roman" w:hAnsi="Times New Roman" w:cs="Times New Roman"/>
          <w:sz w:val="28"/>
          <w:szCs w:val="28"/>
        </w:rPr>
        <w:t>daje o souladu s územním rozhodnutím nebo regulačním plánem nebo veřejnoprávní smlouvou územní rozhodnutí nahrazující anebo územním souhlasem</w:t>
      </w:r>
    </w:p>
    <w:p w14:paraId="7705A352" w14:textId="77777777" w:rsidR="00171DF0" w:rsidRPr="0093448D" w:rsidRDefault="00171DF0" w:rsidP="00171DF0">
      <w:pPr>
        <w:pStyle w:val="l5"/>
        <w:shd w:val="clear" w:color="auto" w:fill="FFFFFF"/>
        <w:spacing w:after="0"/>
        <w:jc w:val="both"/>
        <w:rPr>
          <w:rFonts w:asciiTheme="minorHAnsi" w:eastAsiaTheme="minorHAnsi" w:hAnsiTheme="minorHAnsi" w:cstheme="minorHAnsi"/>
          <w:i/>
          <w:iCs/>
          <w:sz w:val="22"/>
          <w:szCs w:val="22"/>
          <w:lang w:eastAsia="en-US"/>
        </w:rPr>
      </w:pPr>
      <w:r w:rsidRPr="0093448D">
        <w:rPr>
          <w:rFonts w:asciiTheme="minorHAnsi" w:eastAsiaTheme="minorHAnsi" w:hAnsiTheme="minorHAnsi" w:cstheme="minorHAnsi"/>
          <w:i/>
          <w:iCs/>
          <w:sz w:val="22"/>
          <w:szCs w:val="22"/>
          <w:lang w:eastAsia="en-US"/>
        </w:rPr>
        <w:t xml:space="preserve">Dle platného územního plánu města Kostelec nad Orlicí, úplné znění po změně č.3, se řešená lokalita nachází v zastavěném území, konkrétně ve funkční ploše </w:t>
      </w:r>
      <w:r w:rsidRPr="0093448D">
        <w:rPr>
          <w:rFonts w:asciiTheme="minorHAnsi" w:eastAsiaTheme="minorHAnsi" w:hAnsiTheme="minorHAnsi" w:cstheme="minorHAnsi"/>
          <w:b/>
          <w:bCs/>
          <w:i/>
          <w:iCs/>
          <w:sz w:val="22"/>
          <w:szCs w:val="22"/>
          <w:lang w:eastAsia="en-US"/>
        </w:rPr>
        <w:t>OV – občanské vybavení – veřejná infrastruktura.</w:t>
      </w:r>
      <w:r w:rsidRPr="0093448D">
        <w:rPr>
          <w:rFonts w:asciiTheme="minorHAnsi" w:eastAsiaTheme="minorHAnsi" w:hAnsiTheme="minorHAnsi" w:cstheme="minorHAnsi"/>
          <w:i/>
          <w:iCs/>
          <w:sz w:val="22"/>
          <w:szCs w:val="22"/>
          <w:lang w:eastAsia="en-US"/>
        </w:rPr>
        <w:t xml:space="preserve"> Jde o stabilizovanou plochu.</w:t>
      </w:r>
    </w:p>
    <w:p w14:paraId="2E578650" w14:textId="77777777" w:rsidR="00171DF0" w:rsidRPr="0093448D" w:rsidRDefault="00171DF0" w:rsidP="00171DF0">
      <w:pPr>
        <w:pStyle w:val="l5"/>
        <w:shd w:val="clear" w:color="auto" w:fill="FFFFFF"/>
        <w:spacing w:before="0" w:beforeAutospacing="0" w:after="0" w:afterAutospacing="0"/>
        <w:jc w:val="both"/>
        <w:rPr>
          <w:rStyle w:val="Siln"/>
          <w:sz w:val="32"/>
          <w:szCs w:val="32"/>
        </w:rPr>
      </w:pPr>
      <w:r w:rsidRPr="0093448D">
        <w:rPr>
          <w:noProof/>
        </w:rPr>
        <w:drawing>
          <wp:inline distT="0" distB="0" distL="0" distR="0" wp14:anchorId="76A4EB68" wp14:editId="2FE7F908">
            <wp:extent cx="2793241" cy="2104698"/>
            <wp:effectExtent l="0" t="0" r="762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806897" cy="2114988"/>
                    </a:xfrm>
                    <a:prstGeom prst="rect">
                      <a:avLst/>
                    </a:prstGeom>
                  </pic:spPr>
                </pic:pic>
              </a:graphicData>
            </a:graphic>
          </wp:inline>
        </w:drawing>
      </w:r>
      <w:r w:rsidRPr="0093448D">
        <w:t xml:space="preserve"> </w:t>
      </w:r>
      <w:r w:rsidRPr="0093448D">
        <w:rPr>
          <w:rFonts w:asciiTheme="minorHAnsi" w:eastAsiaTheme="minorHAnsi" w:hAnsiTheme="minorHAnsi" w:cstheme="minorHAnsi"/>
          <w:sz w:val="22"/>
          <w:szCs w:val="22"/>
          <w:lang w:eastAsia="en-US"/>
        </w:rPr>
        <w:t>Výřez z hlavního výkresu ÚP Kostelec nad Orlicí</w:t>
      </w:r>
    </w:p>
    <w:p w14:paraId="6EC878E9" w14:textId="77777777" w:rsidR="00171DF0" w:rsidRPr="0093448D" w:rsidRDefault="00171DF0" w:rsidP="00171DF0">
      <w:pPr>
        <w:pStyle w:val="l5"/>
        <w:shd w:val="clear" w:color="auto" w:fill="FFFFFF"/>
        <w:spacing w:after="0"/>
        <w:jc w:val="both"/>
        <w:rPr>
          <w:rFonts w:asciiTheme="minorHAnsi" w:eastAsiaTheme="minorHAnsi" w:hAnsiTheme="minorHAnsi" w:cstheme="minorHAnsi"/>
          <w:i/>
          <w:iCs/>
          <w:sz w:val="22"/>
          <w:szCs w:val="22"/>
          <w:lang w:eastAsia="en-US"/>
        </w:rPr>
      </w:pPr>
      <w:r w:rsidRPr="0093448D">
        <w:rPr>
          <w:rFonts w:asciiTheme="minorHAnsi" w:eastAsiaTheme="minorHAnsi" w:hAnsiTheme="minorHAnsi" w:cstheme="minorHAnsi"/>
          <w:i/>
          <w:iCs/>
          <w:sz w:val="22"/>
          <w:szCs w:val="22"/>
          <w:lang w:eastAsia="en-US"/>
        </w:rPr>
        <w:t xml:space="preserve">Z hlediska funkčního využití navržených staveb jde o objekty občanské vybavenosti veřejné infrastruktury. Navržené stavební úpravy </w:t>
      </w:r>
      <w:proofErr w:type="spellStart"/>
      <w:r w:rsidRPr="0093448D">
        <w:rPr>
          <w:rFonts w:asciiTheme="minorHAnsi" w:eastAsiaTheme="minorHAnsi" w:hAnsiTheme="minorHAnsi" w:cstheme="minorHAnsi"/>
          <w:i/>
          <w:iCs/>
          <w:sz w:val="22"/>
          <w:szCs w:val="22"/>
          <w:lang w:eastAsia="en-US"/>
        </w:rPr>
        <w:t>stáv</w:t>
      </w:r>
      <w:proofErr w:type="spellEnd"/>
      <w:r w:rsidRPr="0093448D">
        <w:rPr>
          <w:rFonts w:asciiTheme="minorHAnsi" w:eastAsiaTheme="minorHAnsi" w:hAnsiTheme="minorHAnsi" w:cstheme="minorHAnsi"/>
          <w:i/>
          <w:iCs/>
          <w:sz w:val="22"/>
          <w:szCs w:val="22"/>
          <w:lang w:eastAsia="en-US"/>
        </w:rPr>
        <w:t>. objektu č.p.791 včetně navazujícího objektu a novostavby drobných objektů naplňují příslušná funkční regulativa pro plochu OV v části hlavního využití – jde o objekty pro vzdělávání. Níže jsou uvedena platná regulativa pro plochy OV dle platného územního plánu města:</w:t>
      </w:r>
    </w:p>
    <w:p w14:paraId="1BD37849" w14:textId="77777777" w:rsidR="00171DF0" w:rsidRPr="0093448D" w:rsidRDefault="00171DF0" w:rsidP="00171DF0">
      <w:pPr>
        <w:pStyle w:val="l5"/>
        <w:shd w:val="clear" w:color="auto" w:fill="FFFFFF"/>
        <w:spacing w:after="0"/>
        <w:jc w:val="both"/>
        <w:rPr>
          <w:rFonts w:ascii="CIDFont+F1" w:eastAsiaTheme="minorHAnsi" w:hAnsi="CIDFont+F1" w:cstheme="minorBidi"/>
          <w:sz w:val="22"/>
          <w:szCs w:val="22"/>
          <w:lang w:eastAsia="en-US"/>
        </w:rPr>
      </w:pPr>
      <w:r w:rsidRPr="0093448D">
        <w:rPr>
          <w:noProof/>
        </w:rPr>
        <w:lastRenderedPageBreak/>
        <w:drawing>
          <wp:inline distT="0" distB="0" distL="0" distR="0" wp14:anchorId="7149724F" wp14:editId="29B328B4">
            <wp:extent cx="4048125" cy="3294902"/>
            <wp:effectExtent l="0" t="0" r="0" b="127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075876" cy="3317490"/>
                    </a:xfrm>
                    <a:prstGeom prst="rect">
                      <a:avLst/>
                    </a:prstGeom>
                  </pic:spPr>
                </pic:pic>
              </a:graphicData>
            </a:graphic>
          </wp:inline>
        </w:drawing>
      </w:r>
    </w:p>
    <w:p w14:paraId="1ABA42E4" w14:textId="77777777" w:rsidR="00171DF0" w:rsidRPr="0093448D" w:rsidRDefault="00171DF0" w:rsidP="00171DF0">
      <w:pPr>
        <w:pStyle w:val="l5"/>
        <w:shd w:val="clear" w:color="auto" w:fill="FFFFFF"/>
        <w:spacing w:after="0"/>
        <w:jc w:val="both"/>
        <w:rPr>
          <w:rStyle w:val="Siln"/>
          <w:b w:val="0"/>
          <w:bCs w:val="0"/>
          <w:i/>
          <w:iCs/>
        </w:rPr>
      </w:pPr>
      <w:r w:rsidRPr="0093448D">
        <w:rPr>
          <w:rFonts w:asciiTheme="minorHAnsi" w:eastAsiaTheme="minorHAnsi" w:hAnsiTheme="minorHAnsi" w:cstheme="minorHAnsi"/>
          <w:b/>
          <w:bCs/>
          <w:i/>
          <w:iCs/>
          <w:sz w:val="22"/>
          <w:szCs w:val="22"/>
          <w:lang w:eastAsia="en-US"/>
        </w:rPr>
        <w:t>Navržená stavba je tedy plně v souladu s platným územním plánem města Kostelec nad Orlicí.</w:t>
      </w:r>
    </w:p>
    <w:p w14:paraId="54649B31" w14:textId="77777777" w:rsidR="00171DF0" w:rsidRDefault="0093448D" w:rsidP="00171DF0">
      <w:pPr>
        <w:shd w:val="clear" w:color="auto" w:fill="FFFFFF"/>
        <w:spacing w:after="0" w:line="240" w:lineRule="auto"/>
        <w:jc w:val="both"/>
        <w:rPr>
          <w:rStyle w:val="Siln"/>
          <w:rFonts w:ascii="Times New Roman" w:hAnsi="Times New Roman" w:cs="Times New Roman"/>
          <w:sz w:val="28"/>
          <w:szCs w:val="28"/>
        </w:rPr>
      </w:pPr>
      <w:r>
        <w:rPr>
          <w:rStyle w:val="Siln"/>
          <w:rFonts w:ascii="Times New Roman" w:hAnsi="Times New Roman" w:cs="Times New Roman"/>
          <w:sz w:val="28"/>
          <w:szCs w:val="28"/>
        </w:rPr>
        <w:t>c</w:t>
      </w:r>
      <w:r w:rsidR="00AE5160" w:rsidRPr="0093448D">
        <w:rPr>
          <w:rStyle w:val="Siln"/>
          <w:rFonts w:ascii="Times New Roman" w:hAnsi="Times New Roman" w:cs="Times New Roman"/>
          <w:sz w:val="28"/>
          <w:szCs w:val="28"/>
        </w:rPr>
        <w:t>) </w:t>
      </w:r>
      <w:r w:rsidR="003926B1" w:rsidRPr="0093448D">
        <w:rPr>
          <w:rStyle w:val="Siln"/>
          <w:rFonts w:ascii="Times New Roman" w:hAnsi="Times New Roman" w:cs="Times New Roman"/>
          <w:sz w:val="28"/>
          <w:szCs w:val="28"/>
        </w:rPr>
        <w:t xml:space="preserve">údaje o souladu stavby s územně plánovací dokumentací, </w:t>
      </w:r>
      <w:r w:rsidRPr="0093448D">
        <w:rPr>
          <w:rStyle w:val="Siln"/>
          <w:rFonts w:ascii="Times New Roman" w:hAnsi="Times New Roman" w:cs="Times New Roman"/>
          <w:sz w:val="28"/>
          <w:szCs w:val="28"/>
        </w:rPr>
        <w:t>v případě stavebních úprav podmiňujících změnu v užívání stavby</w:t>
      </w:r>
    </w:p>
    <w:p w14:paraId="2639801B" w14:textId="3D2E7893" w:rsidR="00171DF0" w:rsidRPr="00171DF0" w:rsidRDefault="00171DF0" w:rsidP="00171DF0">
      <w:pPr>
        <w:shd w:val="clear" w:color="auto" w:fill="FFFFFF"/>
        <w:spacing w:after="0" w:line="240" w:lineRule="auto"/>
        <w:jc w:val="both"/>
        <w:rPr>
          <w:rFonts w:ascii="Times New Roman" w:hAnsi="Times New Roman" w:cs="Times New Roman"/>
          <w:b/>
          <w:bCs/>
          <w:sz w:val="28"/>
          <w:szCs w:val="28"/>
        </w:rPr>
      </w:pPr>
      <w:r w:rsidRPr="000F36ED">
        <w:rPr>
          <w:rFonts w:cstheme="minorHAnsi"/>
          <w:i/>
          <w:iCs/>
        </w:rPr>
        <w:t xml:space="preserve">Navržené stavební úpravy </w:t>
      </w:r>
      <w:proofErr w:type="spellStart"/>
      <w:r w:rsidRPr="000F36ED">
        <w:rPr>
          <w:rFonts w:cstheme="minorHAnsi"/>
          <w:i/>
          <w:iCs/>
        </w:rPr>
        <w:t>stáv</w:t>
      </w:r>
      <w:proofErr w:type="spellEnd"/>
      <w:r w:rsidRPr="000F36ED">
        <w:rPr>
          <w:rFonts w:cstheme="minorHAnsi"/>
          <w:i/>
          <w:iCs/>
        </w:rPr>
        <w:t>. objektu č.p.791 včetně navazujícího objektu a novostavby drobných objektů dle našeho názoru v souladu s </w:t>
      </w:r>
      <w:r w:rsidR="00821968" w:rsidRPr="000F36ED">
        <w:rPr>
          <w:rFonts w:cstheme="minorHAnsi"/>
          <w:i/>
          <w:iCs/>
        </w:rPr>
        <w:t>ú</w:t>
      </w:r>
      <w:r w:rsidRPr="000F36ED">
        <w:rPr>
          <w:rFonts w:cstheme="minorHAnsi"/>
          <w:i/>
          <w:iCs/>
        </w:rPr>
        <w:t>zemním plánem. Viz. výše v odstavci b).</w:t>
      </w:r>
    </w:p>
    <w:p w14:paraId="5A7DC69E" w14:textId="77777777" w:rsidR="00171DF0" w:rsidRPr="0093448D" w:rsidRDefault="00171DF0" w:rsidP="00AE5160">
      <w:pPr>
        <w:shd w:val="clear" w:color="auto" w:fill="FFFFFF"/>
        <w:spacing w:after="0" w:line="240" w:lineRule="auto"/>
        <w:jc w:val="both"/>
        <w:rPr>
          <w:rStyle w:val="Siln"/>
          <w:rFonts w:ascii="Times New Roman" w:hAnsi="Times New Roman" w:cs="Times New Roman"/>
          <w:sz w:val="28"/>
          <w:szCs w:val="28"/>
        </w:rPr>
      </w:pPr>
    </w:p>
    <w:p w14:paraId="3143D6C7" w14:textId="0D655E7E" w:rsidR="00236F3A" w:rsidRPr="0093448D" w:rsidRDefault="00305F37" w:rsidP="00236F3A">
      <w:pPr>
        <w:pStyle w:val="l5"/>
        <w:shd w:val="clear" w:color="auto" w:fill="FFFFFF"/>
        <w:spacing w:before="0" w:beforeAutospacing="0" w:after="0" w:afterAutospacing="0"/>
        <w:jc w:val="both"/>
        <w:rPr>
          <w:rStyle w:val="Siln"/>
          <w:sz w:val="28"/>
          <w:szCs w:val="28"/>
        </w:rPr>
      </w:pPr>
      <w:r w:rsidRPr="0093448D">
        <w:rPr>
          <w:rStyle w:val="Siln"/>
          <w:sz w:val="28"/>
          <w:szCs w:val="28"/>
        </w:rPr>
        <w:t>d</w:t>
      </w:r>
      <w:r w:rsidR="00236F3A" w:rsidRPr="0093448D">
        <w:rPr>
          <w:rStyle w:val="Siln"/>
          <w:sz w:val="28"/>
          <w:szCs w:val="28"/>
        </w:rPr>
        <w:t>) informace o vydaných rozhodnutích o povolení výjimky z obecných požadavků na využívání území,</w:t>
      </w:r>
    </w:p>
    <w:p w14:paraId="66B5C487" w14:textId="77777777" w:rsidR="00F25F55" w:rsidRPr="0093448D" w:rsidRDefault="00F25F55" w:rsidP="00F25F55">
      <w:pPr>
        <w:spacing w:line="254" w:lineRule="auto"/>
        <w:contextualSpacing/>
        <w:jc w:val="both"/>
        <w:rPr>
          <w:i/>
        </w:rPr>
      </w:pPr>
      <w:r w:rsidRPr="0093448D">
        <w:rPr>
          <w:i/>
        </w:rPr>
        <w:t xml:space="preserve">Dokumentace bude řádně projednána s účastníky řízení. Podmínky závazných stanovisek jsou součástí dokladové části, která je přílohou projektové dokumentace. </w:t>
      </w:r>
    </w:p>
    <w:p w14:paraId="0C68F3FE" w14:textId="77777777" w:rsidR="002D09C0" w:rsidRPr="0093448D" w:rsidRDefault="002D09C0" w:rsidP="00236F3A">
      <w:pPr>
        <w:pStyle w:val="l5"/>
        <w:shd w:val="clear" w:color="auto" w:fill="FFFFFF"/>
        <w:spacing w:before="0" w:beforeAutospacing="0" w:after="0" w:afterAutospacing="0"/>
        <w:jc w:val="both"/>
        <w:rPr>
          <w:rStyle w:val="Siln"/>
          <w:sz w:val="28"/>
          <w:szCs w:val="28"/>
        </w:rPr>
      </w:pPr>
    </w:p>
    <w:p w14:paraId="12934F16" w14:textId="240EC7E3" w:rsidR="00236F3A" w:rsidRPr="0093448D" w:rsidRDefault="00305F37" w:rsidP="00236F3A">
      <w:pPr>
        <w:pStyle w:val="l5"/>
        <w:shd w:val="clear" w:color="auto" w:fill="FFFFFF"/>
        <w:spacing w:before="0" w:beforeAutospacing="0" w:after="0" w:afterAutospacing="0"/>
        <w:jc w:val="both"/>
        <w:rPr>
          <w:rStyle w:val="Siln"/>
          <w:sz w:val="28"/>
          <w:szCs w:val="28"/>
        </w:rPr>
      </w:pPr>
      <w:r w:rsidRPr="0093448D">
        <w:rPr>
          <w:rStyle w:val="Siln"/>
          <w:sz w:val="28"/>
          <w:szCs w:val="28"/>
        </w:rPr>
        <w:t>e</w:t>
      </w:r>
      <w:r w:rsidR="00236F3A" w:rsidRPr="0093448D">
        <w:rPr>
          <w:rStyle w:val="Siln"/>
          <w:sz w:val="28"/>
          <w:szCs w:val="28"/>
        </w:rPr>
        <w:t>) informace o tom, zda a v jakých částech dokumentace jsou zohledněny podmínky závazných stanovisek dotčených orgánů,</w:t>
      </w:r>
    </w:p>
    <w:p w14:paraId="501A84B6" w14:textId="3408EE4D" w:rsidR="00F9440C" w:rsidRPr="0093448D" w:rsidRDefault="00F9440C" w:rsidP="00F9440C">
      <w:pPr>
        <w:spacing w:line="254" w:lineRule="auto"/>
        <w:contextualSpacing/>
        <w:jc w:val="both"/>
        <w:rPr>
          <w:i/>
        </w:rPr>
      </w:pPr>
      <w:r w:rsidRPr="0093448D">
        <w:rPr>
          <w:i/>
        </w:rPr>
        <w:t xml:space="preserve">Dokumentace bude řádně projednána s účastníky řízení. Podmínky závazných stanovisek jsou součástí dokladové části, která je přílohou projektové dokumentace. </w:t>
      </w:r>
      <w:r w:rsidR="00872672" w:rsidRPr="0093448D">
        <w:rPr>
          <w:i/>
        </w:rPr>
        <w:t xml:space="preserve"> Případné připomínky dotčených orgánů budou vypořádány v rámci přílohy této zprávy, pokud budou stanoveny.</w:t>
      </w:r>
    </w:p>
    <w:p w14:paraId="7346828B" w14:textId="77777777" w:rsidR="00236F3A" w:rsidRPr="0093448D" w:rsidRDefault="00236F3A" w:rsidP="00236F3A">
      <w:pPr>
        <w:pStyle w:val="l5"/>
        <w:shd w:val="clear" w:color="auto" w:fill="FFFFFF"/>
        <w:spacing w:before="0" w:beforeAutospacing="0" w:after="0" w:afterAutospacing="0"/>
        <w:jc w:val="both"/>
        <w:rPr>
          <w:rStyle w:val="Siln"/>
          <w:sz w:val="32"/>
          <w:szCs w:val="32"/>
        </w:rPr>
      </w:pPr>
    </w:p>
    <w:p w14:paraId="384DBAB6" w14:textId="1FAFBCFF" w:rsidR="00236F3A" w:rsidRPr="0093448D" w:rsidRDefault="00305F37" w:rsidP="00236F3A">
      <w:pPr>
        <w:pStyle w:val="l5"/>
        <w:shd w:val="clear" w:color="auto" w:fill="FFFFFF"/>
        <w:spacing w:before="0" w:beforeAutospacing="0" w:after="0" w:afterAutospacing="0"/>
        <w:jc w:val="both"/>
        <w:rPr>
          <w:rStyle w:val="Siln"/>
          <w:sz w:val="28"/>
          <w:szCs w:val="28"/>
        </w:rPr>
      </w:pPr>
      <w:r w:rsidRPr="0093448D">
        <w:rPr>
          <w:rStyle w:val="Siln"/>
          <w:sz w:val="28"/>
          <w:szCs w:val="28"/>
        </w:rPr>
        <w:t>f</w:t>
      </w:r>
      <w:r w:rsidR="00236F3A" w:rsidRPr="0093448D">
        <w:rPr>
          <w:rStyle w:val="Siln"/>
          <w:sz w:val="28"/>
          <w:szCs w:val="28"/>
        </w:rPr>
        <w:t xml:space="preserve">) výčet a závěry provedených průzkumů a </w:t>
      </w:r>
      <w:proofErr w:type="gramStart"/>
      <w:r w:rsidR="00236F3A" w:rsidRPr="0093448D">
        <w:rPr>
          <w:rStyle w:val="Siln"/>
          <w:sz w:val="28"/>
          <w:szCs w:val="28"/>
        </w:rPr>
        <w:t>rozborů - geologický</w:t>
      </w:r>
      <w:proofErr w:type="gramEnd"/>
      <w:r w:rsidR="00236F3A" w:rsidRPr="0093448D">
        <w:rPr>
          <w:rStyle w:val="Siln"/>
          <w:sz w:val="28"/>
          <w:szCs w:val="28"/>
        </w:rPr>
        <w:t xml:space="preserve"> průzkum, hydrogeologický průzkum, stavebně historický průzkum apod.</w:t>
      </w:r>
    </w:p>
    <w:p w14:paraId="1600740D" w14:textId="77777777" w:rsidR="003926B1" w:rsidRPr="0093448D" w:rsidRDefault="003926B1" w:rsidP="00236F3A">
      <w:pPr>
        <w:pStyle w:val="l5"/>
        <w:shd w:val="clear" w:color="auto" w:fill="FFFFFF"/>
        <w:spacing w:before="0" w:beforeAutospacing="0" w:after="0" w:afterAutospacing="0"/>
        <w:jc w:val="both"/>
        <w:rPr>
          <w:rStyle w:val="Siln"/>
          <w:sz w:val="28"/>
          <w:szCs w:val="28"/>
        </w:rPr>
      </w:pPr>
    </w:p>
    <w:p w14:paraId="7E612A33" w14:textId="2AFAC946" w:rsidR="00C50277" w:rsidRDefault="003926B1" w:rsidP="00C50277">
      <w:pPr>
        <w:pStyle w:val="Odstavecseseznamem"/>
        <w:numPr>
          <w:ilvl w:val="0"/>
          <w:numId w:val="5"/>
        </w:numPr>
        <w:shd w:val="clear" w:color="auto" w:fill="FFFFFF"/>
        <w:ind w:left="426" w:hanging="426"/>
        <w:jc w:val="both"/>
        <w:rPr>
          <w:rFonts w:asciiTheme="minorHAnsi" w:hAnsiTheme="minorHAnsi" w:cstheme="minorHAnsi"/>
          <w:sz w:val="22"/>
          <w:szCs w:val="22"/>
        </w:rPr>
      </w:pPr>
      <w:r w:rsidRPr="0093448D">
        <w:rPr>
          <w:rFonts w:asciiTheme="minorHAnsi" w:hAnsiTheme="minorHAnsi" w:cstheme="minorHAnsi"/>
          <w:b/>
          <w:bCs/>
          <w:sz w:val="22"/>
          <w:szCs w:val="22"/>
        </w:rPr>
        <w:t xml:space="preserve">Zpráva o provedení stavebně technického průzkumu objektu dílen </w:t>
      </w:r>
      <w:proofErr w:type="spellStart"/>
      <w:r w:rsidRPr="0093448D">
        <w:rPr>
          <w:rFonts w:asciiTheme="minorHAnsi" w:hAnsiTheme="minorHAnsi" w:cstheme="minorHAnsi"/>
          <w:b/>
          <w:bCs/>
          <w:sz w:val="22"/>
          <w:szCs w:val="22"/>
        </w:rPr>
        <w:t>SZeŠ</w:t>
      </w:r>
      <w:proofErr w:type="spellEnd"/>
      <w:r w:rsidRPr="0093448D">
        <w:rPr>
          <w:rFonts w:asciiTheme="minorHAnsi" w:hAnsiTheme="minorHAnsi" w:cstheme="minorHAnsi"/>
          <w:b/>
          <w:bCs/>
          <w:sz w:val="22"/>
          <w:szCs w:val="22"/>
        </w:rPr>
        <w:t xml:space="preserve"> a  SOU CHKT Komenského 791 v Kostelci nad Orlicí - </w:t>
      </w:r>
      <w:r w:rsidRPr="0093448D">
        <w:rPr>
          <w:rFonts w:asciiTheme="minorHAnsi" w:hAnsiTheme="minorHAnsi" w:cstheme="minorHAnsi"/>
          <w:sz w:val="22"/>
          <w:szCs w:val="22"/>
        </w:rPr>
        <w:t xml:space="preserve">Průzkumy staveb s.r.o., Lísky 1000/44, 624 00 Brno, IČO: 292 68 125, DIČ: CZ29268125, E-mail: </w:t>
      </w:r>
      <w:hyperlink r:id="rId10" w:history="1">
        <w:r w:rsidRPr="0093448D">
          <w:rPr>
            <w:rStyle w:val="Hypertextovodkaz"/>
            <w:rFonts w:asciiTheme="minorHAnsi" w:hAnsiTheme="minorHAnsi" w:cstheme="minorHAnsi"/>
            <w:color w:val="auto"/>
            <w:sz w:val="22"/>
            <w:szCs w:val="22"/>
          </w:rPr>
          <w:t>info@pruzkumystaveb.cz</w:t>
        </w:r>
      </w:hyperlink>
      <w:r w:rsidRPr="0093448D">
        <w:rPr>
          <w:rFonts w:asciiTheme="minorHAnsi" w:hAnsiTheme="minorHAnsi" w:cstheme="minorHAnsi"/>
          <w:sz w:val="22"/>
          <w:szCs w:val="22"/>
        </w:rPr>
        <w:t xml:space="preserve"> </w:t>
      </w:r>
      <w:r w:rsidRPr="0093448D">
        <w:rPr>
          <w:rFonts w:asciiTheme="minorHAnsi" w:hAnsiTheme="minorHAnsi" w:cstheme="minorHAnsi"/>
          <w:sz w:val="22"/>
          <w:szCs w:val="22"/>
        </w:rPr>
        <w:br/>
        <w:t xml:space="preserve">Tel.: +420 603 841 162 Ing. D. </w:t>
      </w:r>
      <w:proofErr w:type="spellStart"/>
      <w:r w:rsidRPr="0093448D">
        <w:rPr>
          <w:rFonts w:asciiTheme="minorHAnsi" w:hAnsiTheme="minorHAnsi" w:cstheme="minorHAnsi"/>
          <w:sz w:val="22"/>
          <w:szCs w:val="22"/>
        </w:rPr>
        <w:t>Šponer</w:t>
      </w:r>
      <w:proofErr w:type="spellEnd"/>
      <w:r w:rsidRPr="0093448D">
        <w:rPr>
          <w:rFonts w:asciiTheme="minorHAnsi" w:hAnsiTheme="minorHAnsi" w:cstheme="minorHAnsi"/>
          <w:sz w:val="22"/>
          <w:szCs w:val="22"/>
        </w:rPr>
        <w:t xml:space="preserve">, +420 732 710 730 Ing. B. Šlapanský, +420 731 511 883 </w:t>
      </w:r>
      <w:proofErr w:type="spellStart"/>
      <w:r w:rsidRPr="0093448D">
        <w:rPr>
          <w:rFonts w:asciiTheme="minorHAnsi" w:hAnsiTheme="minorHAnsi" w:cstheme="minorHAnsi"/>
          <w:sz w:val="22"/>
          <w:szCs w:val="22"/>
        </w:rPr>
        <w:lastRenderedPageBreak/>
        <w:t>M.Stuchlíková</w:t>
      </w:r>
      <w:proofErr w:type="spellEnd"/>
      <w:r w:rsidRPr="0093448D">
        <w:rPr>
          <w:rFonts w:asciiTheme="minorHAnsi" w:hAnsiTheme="minorHAnsi" w:cstheme="minorHAnsi"/>
          <w:sz w:val="22"/>
          <w:szCs w:val="22"/>
        </w:rPr>
        <w:t xml:space="preserve">, Web: </w:t>
      </w:r>
      <w:hyperlink r:id="rId11" w:history="1">
        <w:r w:rsidRPr="0093448D">
          <w:rPr>
            <w:rStyle w:val="Hypertextovodkaz"/>
            <w:rFonts w:asciiTheme="minorHAnsi" w:hAnsiTheme="minorHAnsi" w:cstheme="minorHAnsi"/>
            <w:color w:val="auto"/>
            <w:sz w:val="22"/>
            <w:szCs w:val="22"/>
          </w:rPr>
          <w:t>www.pruzkumystaveb.cz</w:t>
        </w:r>
      </w:hyperlink>
      <w:r w:rsidRPr="0093448D">
        <w:rPr>
          <w:rFonts w:asciiTheme="minorHAnsi" w:hAnsiTheme="minorHAnsi" w:cstheme="minorHAnsi"/>
          <w:sz w:val="22"/>
          <w:szCs w:val="22"/>
        </w:rPr>
        <w:t>,</w:t>
      </w:r>
      <w:r w:rsidRPr="0093448D">
        <w:rPr>
          <w:rFonts w:asciiTheme="minorHAnsi" w:hAnsiTheme="minorHAnsi" w:cstheme="minorHAnsi"/>
          <w:b/>
          <w:bCs/>
          <w:sz w:val="22"/>
          <w:szCs w:val="22"/>
        </w:rPr>
        <w:t xml:space="preserve"> </w:t>
      </w:r>
      <w:r w:rsidRPr="0093448D">
        <w:rPr>
          <w:rFonts w:asciiTheme="minorHAnsi" w:hAnsiTheme="minorHAnsi" w:cstheme="minorHAnsi"/>
          <w:sz w:val="22"/>
          <w:szCs w:val="22"/>
        </w:rPr>
        <w:t>Společnost je zapsána v obchodním rejstříku, vedeném Krajským soudem v Brně, oddíl C, vložka 69577, datum zpracování: Brno, červenec 2021</w:t>
      </w:r>
    </w:p>
    <w:p w14:paraId="48A0D22A" w14:textId="77777777" w:rsidR="004B50B4" w:rsidRPr="00773E98" w:rsidRDefault="004B50B4" w:rsidP="004B50B4">
      <w:pPr>
        <w:shd w:val="clear" w:color="auto" w:fill="FFFFFF"/>
        <w:jc w:val="both"/>
        <w:rPr>
          <w:rFonts w:cstheme="minorHAnsi"/>
          <w:i/>
          <w:iCs/>
        </w:rPr>
      </w:pPr>
    </w:p>
    <w:p w14:paraId="0F8193CD" w14:textId="4819FF6B" w:rsidR="00C50277" w:rsidRPr="00773E98" w:rsidRDefault="003A096F" w:rsidP="00773E98">
      <w:pPr>
        <w:pStyle w:val="Zkladntextodsazen21"/>
        <w:ind w:firstLine="0"/>
        <w:rPr>
          <w:rFonts w:asciiTheme="minorHAnsi" w:hAnsiTheme="minorHAnsi" w:cstheme="minorHAnsi"/>
          <w:i/>
          <w:iCs/>
        </w:rPr>
      </w:pPr>
      <w:r w:rsidRPr="00773E98">
        <w:rPr>
          <w:rFonts w:asciiTheme="minorHAnsi" w:hAnsiTheme="minorHAnsi" w:cstheme="minorHAnsi"/>
          <w:i/>
          <w:iCs/>
        </w:rPr>
        <w:t>Výtah informací a závěry ze stavebně technického průzkumu:</w:t>
      </w:r>
    </w:p>
    <w:p w14:paraId="790FCC94" w14:textId="77777777" w:rsidR="00C50277" w:rsidRPr="00773E98" w:rsidRDefault="00C50277" w:rsidP="00C50277">
      <w:pPr>
        <w:rPr>
          <w:b/>
          <w:bCs/>
          <w:i/>
          <w:iCs/>
        </w:rPr>
      </w:pPr>
      <w:r w:rsidRPr="00773E98">
        <w:rPr>
          <w:b/>
          <w:i/>
          <w:iCs/>
          <w:kern w:val="28"/>
        </w:rPr>
        <w:t>5.1    Vlhkost zdiva</w:t>
      </w:r>
    </w:p>
    <w:p w14:paraId="16EA6C0A" w14:textId="77777777" w:rsidR="00C50277" w:rsidRPr="00773E98" w:rsidRDefault="00C50277" w:rsidP="00C50277">
      <w:pPr>
        <w:ind w:firstLine="567"/>
        <w:jc w:val="both"/>
        <w:rPr>
          <w:i/>
          <w:iCs/>
        </w:rPr>
      </w:pPr>
      <w:r w:rsidRPr="00773E98">
        <w:rPr>
          <w:i/>
          <w:iCs/>
        </w:rPr>
        <w:t>V rámci STP byla zjišťována vlhkost zdiva v 1.PP a v 1.NP zkoumaného objektu. Cílem průzkumu bylo zjistit skutečnou vlhkost zdiva a stanovit pravděpodobné příčiny vlhnutí.</w:t>
      </w:r>
    </w:p>
    <w:p w14:paraId="2EE1137C" w14:textId="77777777" w:rsidR="00C50277" w:rsidRPr="00773E98" w:rsidRDefault="00C50277" w:rsidP="00C50277">
      <w:pPr>
        <w:rPr>
          <w:i/>
          <w:iCs/>
        </w:rPr>
      </w:pPr>
    </w:p>
    <w:p w14:paraId="0BB53705" w14:textId="77777777" w:rsidR="00C50277" w:rsidRPr="00773E98" w:rsidRDefault="00C50277" w:rsidP="00C50277">
      <w:pPr>
        <w:keepNext/>
        <w:outlineLvl w:val="0"/>
        <w:rPr>
          <w:b/>
          <w:i/>
          <w:iCs/>
          <w:kern w:val="28"/>
        </w:rPr>
      </w:pPr>
      <w:r w:rsidRPr="00773E98">
        <w:rPr>
          <w:b/>
          <w:i/>
          <w:iCs/>
          <w:kern w:val="28"/>
        </w:rPr>
        <w:t>5.1.1    Odběr a vyhodnocení vzorků</w:t>
      </w:r>
    </w:p>
    <w:p w14:paraId="71A82826" w14:textId="77777777" w:rsidR="00C50277" w:rsidRPr="00773E98" w:rsidRDefault="00C50277" w:rsidP="00C50277">
      <w:pPr>
        <w:pStyle w:val="Zkladntextodsazen21"/>
        <w:rPr>
          <w:rFonts w:asciiTheme="minorHAnsi" w:hAnsiTheme="minorHAnsi" w:cstheme="minorHAnsi"/>
          <w:i/>
          <w:iCs/>
        </w:rPr>
      </w:pPr>
      <w:r w:rsidRPr="00773E98">
        <w:rPr>
          <w:rFonts w:asciiTheme="minorHAnsi" w:hAnsiTheme="minorHAnsi" w:cstheme="minorHAnsi"/>
          <w:i/>
          <w:iCs/>
        </w:rPr>
        <w:t xml:space="preserve">Na zkoumaném zdivu bylo provedeno celkem 14 zkušebních míst, jejichž rozmístění je zřejmé z výkresové dokumentace, kde byly v </w:t>
      </w:r>
      <w:proofErr w:type="gramStart"/>
      <w:r w:rsidRPr="00773E98">
        <w:rPr>
          <w:rFonts w:asciiTheme="minorHAnsi" w:hAnsiTheme="minorHAnsi" w:cstheme="minorHAnsi"/>
          <w:i/>
          <w:iCs/>
        </w:rPr>
        <w:t>1 - 3</w:t>
      </w:r>
      <w:proofErr w:type="gramEnd"/>
      <w:r w:rsidRPr="00773E98">
        <w:rPr>
          <w:rFonts w:asciiTheme="minorHAnsi" w:hAnsiTheme="minorHAnsi" w:cstheme="minorHAnsi"/>
          <w:i/>
          <w:iCs/>
        </w:rPr>
        <w:t xml:space="preserve"> výškových úrovních nad podlahou, či okolním terénem, odebrány trubkovým sekáčem zkušební vzorky zdiva (cihel plných pálených a malty). Na takto získaných vzorcích byla gravimetrickou metodou zjištěna skutečná hmotnostní vlhkost v %, blíže viz [6].</w:t>
      </w:r>
    </w:p>
    <w:p w14:paraId="5B192D7E" w14:textId="77777777" w:rsidR="00C50277" w:rsidRPr="00773E98" w:rsidRDefault="00C50277" w:rsidP="00C50277">
      <w:pPr>
        <w:pStyle w:val="Zkladntextodsazen21"/>
        <w:spacing w:after="0"/>
        <w:rPr>
          <w:rFonts w:asciiTheme="minorHAnsi" w:hAnsiTheme="minorHAnsi" w:cstheme="minorHAnsi"/>
          <w:i/>
          <w:iCs/>
        </w:rPr>
      </w:pPr>
      <w:r w:rsidRPr="00773E98">
        <w:rPr>
          <w:rFonts w:asciiTheme="minorHAnsi" w:hAnsiTheme="minorHAnsi" w:cstheme="minorHAnsi"/>
          <w:i/>
          <w:iCs/>
        </w:rPr>
        <w:t xml:space="preserve">Zjištěné hodnoty vlhkostí pro 20 vzorků a klasifikace vzorků zdiva z hlediska vlhkosti jsou uvedeny v tabulkách č.1 a 2. Hodnoty zjištěných vlhkostí vyšší než 10,0 % (velmi vysoká vlhkost) jsou pro rychlejší orientaci zvýrazněny žlutým podbarvením, vlhkosti vysoké (mezi </w:t>
      </w:r>
      <w:proofErr w:type="gramStart"/>
      <w:r w:rsidRPr="00773E98">
        <w:rPr>
          <w:rFonts w:asciiTheme="minorHAnsi" w:hAnsiTheme="minorHAnsi" w:cstheme="minorHAnsi"/>
          <w:i/>
          <w:iCs/>
        </w:rPr>
        <w:t>7,5%</w:t>
      </w:r>
      <w:proofErr w:type="gramEnd"/>
      <w:r w:rsidRPr="00773E98">
        <w:rPr>
          <w:rFonts w:asciiTheme="minorHAnsi" w:hAnsiTheme="minorHAnsi" w:cstheme="minorHAnsi"/>
          <w:i/>
          <w:iCs/>
        </w:rPr>
        <w:t xml:space="preserve"> a 10%) pak modrým podbarvením.</w:t>
      </w:r>
    </w:p>
    <w:p w14:paraId="6FF325FE" w14:textId="77777777" w:rsidR="00C50277" w:rsidRPr="00773E98" w:rsidRDefault="00C50277" w:rsidP="00C50277">
      <w:pPr>
        <w:pStyle w:val="Zkladntextodsazen21"/>
        <w:spacing w:after="0"/>
        <w:rPr>
          <w:rFonts w:asciiTheme="minorHAnsi" w:hAnsiTheme="minorHAnsi" w:cstheme="minorHAnsi"/>
          <w:i/>
          <w:iCs/>
        </w:rPr>
      </w:pPr>
    </w:p>
    <w:p w14:paraId="5E057EB4" w14:textId="77777777" w:rsidR="00C50277" w:rsidRPr="00773E98" w:rsidRDefault="00C50277" w:rsidP="00C50277">
      <w:pPr>
        <w:pStyle w:val="Zkladntextodsazen21"/>
        <w:ind w:firstLine="0"/>
        <w:rPr>
          <w:rFonts w:asciiTheme="minorHAnsi" w:hAnsiTheme="minorHAnsi" w:cstheme="minorHAnsi"/>
          <w:i/>
          <w:iCs/>
        </w:rPr>
      </w:pPr>
      <w:r w:rsidRPr="00773E98">
        <w:rPr>
          <w:rFonts w:asciiTheme="minorHAnsi" w:hAnsiTheme="minorHAnsi" w:cstheme="minorHAnsi"/>
          <w:i/>
          <w:iCs/>
        </w:rPr>
        <w:t>Tabulka č.1 - Výsledky stanovení hmotnostní vlhkosti zdiva</w:t>
      </w:r>
    </w:p>
    <w:p w14:paraId="13DA9BEE" w14:textId="028E60DD" w:rsidR="00C50277" w:rsidRPr="00773E98" w:rsidRDefault="00C50277" w:rsidP="00C50277">
      <w:pPr>
        <w:pStyle w:val="Zkladntextodsazen21"/>
        <w:spacing w:after="240"/>
        <w:ind w:left="1418" w:firstLine="0"/>
        <w:rPr>
          <w:rFonts w:asciiTheme="minorHAnsi" w:hAnsiTheme="minorHAnsi" w:cstheme="minorHAnsi"/>
          <w:i/>
          <w:iCs/>
        </w:rPr>
      </w:pPr>
      <w:r w:rsidRPr="00773E98">
        <w:rPr>
          <w:rFonts w:asciiTheme="minorHAnsi" w:hAnsiTheme="minorHAnsi" w:cstheme="minorHAnsi"/>
          <w:i/>
          <w:iCs/>
          <w:noProof/>
        </w:rPr>
        <w:drawing>
          <wp:inline distT="0" distB="0" distL="0" distR="0" wp14:anchorId="1ECDF66F" wp14:editId="31E03CEF">
            <wp:extent cx="4772025" cy="4410075"/>
            <wp:effectExtent l="0" t="0" r="9525" b="952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72025" cy="4410075"/>
                    </a:xfrm>
                    <a:prstGeom prst="rect">
                      <a:avLst/>
                    </a:prstGeom>
                    <a:noFill/>
                    <a:ln>
                      <a:noFill/>
                    </a:ln>
                  </pic:spPr>
                </pic:pic>
              </a:graphicData>
            </a:graphic>
          </wp:inline>
        </w:drawing>
      </w:r>
    </w:p>
    <w:p w14:paraId="449CB973" w14:textId="77777777" w:rsidR="00C50277" w:rsidRPr="00773E98" w:rsidRDefault="00C50277" w:rsidP="00C50277">
      <w:pPr>
        <w:spacing w:after="120"/>
        <w:rPr>
          <w:rFonts w:cstheme="minorHAnsi"/>
          <w:i/>
          <w:iCs/>
        </w:rPr>
      </w:pPr>
      <w:r w:rsidRPr="00773E98">
        <w:rPr>
          <w:rFonts w:cstheme="minorHAnsi"/>
          <w:i/>
          <w:iCs/>
        </w:rPr>
        <w:lastRenderedPageBreak/>
        <w:t>Tabulka č.2 - Klasifikace vzorků zdiva a vlhkost</w:t>
      </w:r>
    </w:p>
    <w:p w14:paraId="4B834F43" w14:textId="3BA7E5AD" w:rsidR="00C50277" w:rsidRPr="00773E98" w:rsidRDefault="00C50277" w:rsidP="00C50277">
      <w:pPr>
        <w:ind w:left="1418"/>
        <w:rPr>
          <w:rFonts w:cstheme="minorHAnsi"/>
          <w:i/>
          <w:iCs/>
          <w:highlight w:val="yellow"/>
        </w:rPr>
      </w:pPr>
      <w:r w:rsidRPr="00773E98">
        <w:rPr>
          <w:rFonts w:cstheme="minorHAnsi"/>
          <w:i/>
          <w:iCs/>
          <w:noProof/>
        </w:rPr>
        <w:drawing>
          <wp:inline distT="0" distB="0" distL="0" distR="0" wp14:anchorId="5E73B4D9" wp14:editId="2C906CBA">
            <wp:extent cx="2286000" cy="146685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86000" cy="1466850"/>
                    </a:xfrm>
                    <a:prstGeom prst="rect">
                      <a:avLst/>
                    </a:prstGeom>
                    <a:noFill/>
                    <a:ln>
                      <a:noFill/>
                    </a:ln>
                  </pic:spPr>
                </pic:pic>
              </a:graphicData>
            </a:graphic>
          </wp:inline>
        </w:drawing>
      </w:r>
    </w:p>
    <w:p w14:paraId="0784990E" w14:textId="77777777" w:rsidR="00C50277" w:rsidRPr="00773E98" w:rsidRDefault="00C50277" w:rsidP="00C50277">
      <w:pPr>
        <w:ind w:left="1418"/>
        <w:rPr>
          <w:rFonts w:cstheme="minorHAnsi"/>
          <w:i/>
          <w:iCs/>
          <w:highlight w:val="yellow"/>
        </w:rPr>
      </w:pPr>
    </w:p>
    <w:p w14:paraId="04F06E27" w14:textId="77777777" w:rsidR="00C50277" w:rsidRPr="00773E98" w:rsidRDefault="00C50277" w:rsidP="00C50277">
      <w:pPr>
        <w:pStyle w:val="Seznam"/>
        <w:spacing w:after="120"/>
        <w:ind w:left="0" w:firstLine="567"/>
        <w:jc w:val="both"/>
        <w:rPr>
          <w:rFonts w:asciiTheme="minorHAnsi" w:hAnsiTheme="minorHAnsi" w:cstheme="minorHAnsi"/>
          <w:i/>
          <w:iCs/>
        </w:rPr>
      </w:pPr>
      <w:r w:rsidRPr="00773E98">
        <w:rPr>
          <w:rFonts w:asciiTheme="minorHAnsi" w:hAnsiTheme="minorHAnsi" w:cstheme="minorHAnsi"/>
          <w:i/>
          <w:iCs/>
        </w:rPr>
        <w:t xml:space="preserve">Z výše uvedených tabulek vyplývá, že zkoumané zdivo obsahuje v 1.PP (sondy W1 a W2) vlhkosti vysoké a velmi vysoké. </w:t>
      </w:r>
    </w:p>
    <w:p w14:paraId="16BE8D43" w14:textId="77777777" w:rsidR="00C50277" w:rsidRPr="00773E98" w:rsidRDefault="00C50277" w:rsidP="00C50277">
      <w:pPr>
        <w:pStyle w:val="Seznam"/>
        <w:spacing w:after="120"/>
        <w:ind w:left="0" w:firstLine="567"/>
        <w:jc w:val="both"/>
        <w:rPr>
          <w:rFonts w:asciiTheme="minorHAnsi" w:hAnsiTheme="minorHAnsi" w:cstheme="minorHAnsi"/>
          <w:i/>
          <w:iCs/>
        </w:rPr>
      </w:pPr>
      <w:r w:rsidRPr="00773E98">
        <w:rPr>
          <w:rFonts w:asciiTheme="minorHAnsi" w:hAnsiTheme="minorHAnsi" w:cstheme="minorHAnsi"/>
          <w:i/>
          <w:iCs/>
        </w:rPr>
        <w:t xml:space="preserve">V 1.NP (sondy </w:t>
      </w:r>
      <w:proofErr w:type="gramStart"/>
      <w:r w:rsidRPr="00773E98">
        <w:rPr>
          <w:rFonts w:asciiTheme="minorHAnsi" w:hAnsiTheme="minorHAnsi" w:cstheme="minorHAnsi"/>
          <w:i/>
          <w:iCs/>
        </w:rPr>
        <w:t>W3 - W14</w:t>
      </w:r>
      <w:proofErr w:type="gramEnd"/>
      <w:r w:rsidRPr="00773E98">
        <w:rPr>
          <w:rFonts w:asciiTheme="minorHAnsi" w:hAnsiTheme="minorHAnsi" w:cstheme="minorHAnsi"/>
          <w:i/>
          <w:iCs/>
        </w:rPr>
        <w:t xml:space="preserve">) zkoumané zdivo obsahuje většinou vlhkosti velmi nízké až zvýšené, pouze ve střední části obvodové stěna směrem k východu vykazuje vlhkosti až velmi vysoké (až 17%), zkušební místa W5, W6, W11 a W12. </w:t>
      </w:r>
    </w:p>
    <w:p w14:paraId="273DF492" w14:textId="77777777" w:rsidR="00C50277" w:rsidRPr="00773E98" w:rsidRDefault="00C50277" w:rsidP="00C50277">
      <w:pPr>
        <w:pStyle w:val="Seznam"/>
        <w:ind w:left="0" w:firstLine="567"/>
        <w:jc w:val="both"/>
        <w:rPr>
          <w:rFonts w:asciiTheme="minorHAnsi" w:hAnsiTheme="minorHAnsi" w:cstheme="minorHAnsi"/>
          <w:i/>
          <w:iCs/>
        </w:rPr>
      </w:pPr>
      <w:r w:rsidRPr="00773E98">
        <w:rPr>
          <w:rFonts w:asciiTheme="minorHAnsi" w:hAnsiTheme="minorHAnsi" w:cstheme="minorHAnsi"/>
          <w:i/>
          <w:iCs/>
        </w:rPr>
        <w:t xml:space="preserve">Z tohoto vyplývá, že nejhorší stav zdiva z hlediska vlhkosti je v prostoru 1.PP a ve východní nepodsklepené části 1.NP.  </w:t>
      </w:r>
    </w:p>
    <w:p w14:paraId="0EDC457B" w14:textId="77777777" w:rsidR="00C50277" w:rsidRPr="00773E98" w:rsidRDefault="00C50277" w:rsidP="00C50277">
      <w:pPr>
        <w:pStyle w:val="Seznam"/>
        <w:ind w:left="0" w:firstLine="567"/>
        <w:jc w:val="both"/>
        <w:rPr>
          <w:i/>
          <w:iCs/>
          <w:highlight w:val="yellow"/>
        </w:rPr>
      </w:pPr>
    </w:p>
    <w:p w14:paraId="33623B41" w14:textId="77777777" w:rsidR="00C50277" w:rsidRPr="00773E98" w:rsidRDefault="00C50277" w:rsidP="00C50277">
      <w:pPr>
        <w:pStyle w:val="Seznam"/>
        <w:ind w:left="0" w:firstLine="567"/>
        <w:jc w:val="both"/>
        <w:rPr>
          <w:i/>
          <w:iCs/>
          <w:highlight w:val="yellow"/>
        </w:rPr>
      </w:pPr>
    </w:p>
    <w:p w14:paraId="5A87EF99" w14:textId="16C31102" w:rsidR="00C50277" w:rsidRPr="00773E98" w:rsidRDefault="00C50277" w:rsidP="00C50277">
      <w:pPr>
        <w:keepNext/>
        <w:outlineLvl w:val="0"/>
        <w:rPr>
          <w:b/>
          <w:i/>
          <w:iCs/>
          <w:kern w:val="28"/>
        </w:rPr>
      </w:pPr>
      <w:r w:rsidRPr="00773E98">
        <w:rPr>
          <w:b/>
          <w:i/>
          <w:iCs/>
          <w:kern w:val="28"/>
        </w:rPr>
        <w:t>5.1.2    Hlavní příčiny vlhnutí</w:t>
      </w:r>
    </w:p>
    <w:p w14:paraId="0A0D194E" w14:textId="77777777" w:rsidR="00C50277" w:rsidRPr="00773E98" w:rsidRDefault="00C50277" w:rsidP="00C50277">
      <w:pPr>
        <w:numPr>
          <w:ilvl w:val="0"/>
          <w:numId w:val="1"/>
        </w:numPr>
        <w:spacing w:after="60" w:line="240" w:lineRule="auto"/>
        <w:ind w:left="284" w:hanging="284"/>
        <w:jc w:val="both"/>
        <w:rPr>
          <w:bCs/>
          <w:i/>
          <w:iCs/>
        </w:rPr>
      </w:pPr>
      <w:r w:rsidRPr="00773E98">
        <w:rPr>
          <w:bCs/>
          <w:i/>
          <w:iCs/>
        </w:rPr>
        <w:t>Dešťová voda pronikající do zdiva z okolního terénu a poté vzlínající.</w:t>
      </w:r>
    </w:p>
    <w:p w14:paraId="33906E06" w14:textId="77777777" w:rsidR="00C50277" w:rsidRPr="00773E98" w:rsidRDefault="00C50277" w:rsidP="00C50277">
      <w:pPr>
        <w:numPr>
          <w:ilvl w:val="0"/>
          <w:numId w:val="1"/>
        </w:numPr>
        <w:spacing w:after="60" w:line="240" w:lineRule="auto"/>
        <w:ind w:left="284" w:hanging="284"/>
        <w:jc w:val="both"/>
        <w:rPr>
          <w:bCs/>
          <w:i/>
          <w:iCs/>
        </w:rPr>
      </w:pPr>
      <w:r w:rsidRPr="00773E98">
        <w:rPr>
          <w:bCs/>
          <w:i/>
          <w:iCs/>
        </w:rPr>
        <w:t>Přímé zatékání srážkové vody z okolního povrchu.</w:t>
      </w:r>
    </w:p>
    <w:p w14:paraId="46D9A7DB" w14:textId="77777777" w:rsidR="00C50277" w:rsidRPr="00773E98" w:rsidRDefault="00C50277" w:rsidP="00C50277">
      <w:pPr>
        <w:numPr>
          <w:ilvl w:val="0"/>
          <w:numId w:val="1"/>
        </w:numPr>
        <w:spacing w:after="60" w:line="240" w:lineRule="auto"/>
        <w:ind w:left="284" w:hanging="284"/>
        <w:jc w:val="both"/>
        <w:rPr>
          <w:bCs/>
          <w:i/>
          <w:iCs/>
        </w:rPr>
      </w:pPr>
      <w:r w:rsidRPr="00773E98">
        <w:rPr>
          <w:bCs/>
          <w:i/>
          <w:iCs/>
        </w:rPr>
        <w:t>Zatékání srážkové vody z porušených dešťových svodů a žlabů.</w:t>
      </w:r>
    </w:p>
    <w:p w14:paraId="270967EF" w14:textId="77777777" w:rsidR="00C50277" w:rsidRPr="00773E98" w:rsidRDefault="00C50277" w:rsidP="00C50277">
      <w:pPr>
        <w:numPr>
          <w:ilvl w:val="0"/>
          <w:numId w:val="1"/>
        </w:numPr>
        <w:spacing w:after="60" w:line="240" w:lineRule="auto"/>
        <w:ind w:left="284" w:hanging="284"/>
        <w:jc w:val="both"/>
        <w:rPr>
          <w:bCs/>
          <w:i/>
          <w:iCs/>
        </w:rPr>
      </w:pPr>
      <w:r w:rsidRPr="00773E98">
        <w:rPr>
          <w:bCs/>
          <w:i/>
          <w:iCs/>
        </w:rPr>
        <w:t>Vodní páry z podzákladí, které se zarazí na neprodyšných vrstvách podlah a poté se tlačí do zdiva.</w:t>
      </w:r>
    </w:p>
    <w:p w14:paraId="2EE4FA77" w14:textId="77777777" w:rsidR="00C50277" w:rsidRPr="00773E98" w:rsidRDefault="00C50277" w:rsidP="00C50277">
      <w:pPr>
        <w:rPr>
          <w:b/>
          <w:i/>
          <w:iCs/>
          <w:highlight w:val="yellow"/>
        </w:rPr>
      </w:pPr>
    </w:p>
    <w:p w14:paraId="66AEEB0A" w14:textId="77777777" w:rsidR="00C50277" w:rsidRPr="00773E98" w:rsidRDefault="00C50277" w:rsidP="00C50277">
      <w:pPr>
        <w:rPr>
          <w:b/>
          <w:i/>
          <w:iCs/>
        </w:rPr>
      </w:pPr>
      <w:r w:rsidRPr="00773E98">
        <w:rPr>
          <w:b/>
          <w:i/>
          <w:iCs/>
        </w:rPr>
        <w:t>5.1.3    Zjištěné vady a poruchy</w:t>
      </w:r>
    </w:p>
    <w:p w14:paraId="2941018B" w14:textId="77777777" w:rsidR="00C50277" w:rsidRPr="00773E98" w:rsidRDefault="00C50277" w:rsidP="00C50277">
      <w:pPr>
        <w:numPr>
          <w:ilvl w:val="0"/>
          <w:numId w:val="1"/>
        </w:numPr>
        <w:spacing w:after="60" w:line="240" w:lineRule="auto"/>
        <w:ind w:left="284" w:hanging="284"/>
        <w:jc w:val="both"/>
        <w:rPr>
          <w:i/>
          <w:iCs/>
        </w:rPr>
      </w:pPr>
      <w:r w:rsidRPr="00773E98">
        <w:rPr>
          <w:i/>
          <w:iCs/>
        </w:rPr>
        <w:t>V prostoru 1.PP jsou na obvodových stěnách viditelné vlhkostní mapy na neomítnutém povrchu, foto č.2 a 3.</w:t>
      </w:r>
    </w:p>
    <w:p w14:paraId="3DE4FC5A" w14:textId="77777777" w:rsidR="00C50277" w:rsidRPr="00773E98" w:rsidRDefault="00C50277" w:rsidP="00C50277">
      <w:pPr>
        <w:numPr>
          <w:ilvl w:val="0"/>
          <w:numId w:val="1"/>
        </w:numPr>
        <w:spacing w:after="60" w:line="240" w:lineRule="auto"/>
        <w:ind w:left="284" w:hanging="284"/>
        <w:jc w:val="both"/>
        <w:rPr>
          <w:i/>
          <w:iCs/>
        </w:rPr>
      </w:pPr>
      <w:r w:rsidRPr="00773E98">
        <w:rPr>
          <w:i/>
          <w:iCs/>
        </w:rPr>
        <w:t>U schodiště do 1.PP je přes stěnu vedeno vodovodní potrubí, v jeho blízkosti je na zdivu viditelná výrazná vlhkostní mapa, foto č.4.</w:t>
      </w:r>
    </w:p>
    <w:p w14:paraId="14B1CDC8" w14:textId="77777777" w:rsidR="00C50277" w:rsidRPr="00773E98" w:rsidRDefault="00C50277" w:rsidP="00C50277">
      <w:pPr>
        <w:numPr>
          <w:ilvl w:val="0"/>
          <w:numId w:val="1"/>
        </w:numPr>
        <w:spacing w:after="60" w:line="240" w:lineRule="auto"/>
        <w:ind w:left="284" w:hanging="284"/>
        <w:jc w:val="both"/>
        <w:rPr>
          <w:i/>
          <w:iCs/>
        </w:rPr>
      </w:pPr>
      <w:r w:rsidRPr="00773E98">
        <w:rPr>
          <w:i/>
          <w:iCs/>
        </w:rPr>
        <w:t>Ve střední části směrem k východu jsou na obvodovém i vnitřním zdivu výrazné vlhkostní mapy, omítka je degradovaná vlhkostí, foto č.</w:t>
      </w:r>
      <w:proofErr w:type="gramStart"/>
      <w:r w:rsidRPr="00773E98">
        <w:rPr>
          <w:i/>
          <w:iCs/>
        </w:rPr>
        <w:t>5 - 8</w:t>
      </w:r>
      <w:proofErr w:type="gramEnd"/>
      <w:r w:rsidRPr="00773E98">
        <w:rPr>
          <w:i/>
          <w:iCs/>
        </w:rPr>
        <w:t xml:space="preserve">. </w:t>
      </w:r>
    </w:p>
    <w:p w14:paraId="04303745" w14:textId="77777777" w:rsidR="00C50277" w:rsidRPr="00773E98" w:rsidRDefault="00C50277" w:rsidP="00C50277">
      <w:pPr>
        <w:numPr>
          <w:ilvl w:val="0"/>
          <w:numId w:val="1"/>
        </w:numPr>
        <w:spacing w:after="60" w:line="240" w:lineRule="auto"/>
        <w:ind w:left="284" w:hanging="284"/>
        <w:jc w:val="both"/>
        <w:rPr>
          <w:i/>
          <w:iCs/>
        </w:rPr>
      </w:pPr>
      <w:r w:rsidRPr="00773E98">
        <w:rPr>
          <w:i/>
          <w:iCs/>
        </w:rPr>
        <w:t>Na mnoha místech jsou již „strávené“ a porušené venkovní omítky, což umožňuje pronikání dešťové vody do zdiva, foto č.</w:t>
      </w:r>
      <w:proofErr w:type="gramStart"/>
      <w:r w:rsidRPr="00773E98">
        <w:rPr>
          <w:i/>
          <w:iCs/>
        </w:rPr>
        <w:t>9 - 12</w:t>
      </w:r>
      <w:proofErr w:type="gramEnd"/>
      <w:r w:rsidRPr="00773E98">
        <w:rPr>
          <w:i/>
          <w:iCs/>
        </w:rPr>
        <w:t>.</w:t>
      </w:r>
    </w:p>
    <w:p w14:paraId="48C4FBBA" w14:textId="77777777" w:rsidR="00C50277" w:rsidRPr="00773E98" w:rsidRDefault="00C50277" w:rsidP="00C50277">
      <w:pPr>
        <w:numPr>
          <w:ilvl w:val="0"/>
          <w:numId w:val="1"/>
        </w:numPr>
        <w:spacing w:after="60" w:line="240" w:lineRule="auto"/>
        <w:ind w:left="284" w:hanging="284"/>
        <w:jc w:val="both"/>
        <w:rPr>
          <w:i/>
          <w:iCs/>
        </w:rPr>
      </w:pPr>
      <w:r w:rsidRPr="00773E98">
        <w:rPr>
          <w:i/>
          <w:iCs/>
        </w:rPr>
        <w:t>Okenní otvory do prostoru 1.PP na východní straně jsou pod úrovní terénu, foto č.10 a 11, může docházet k přímému zatékání do 1.PP.</w:t>
      </w:r>
    </w:p>
    <w:p w14:paraId="47F9E81C" w14:textId="77777777" w:rsidR="00C50277" w:rsidRPr="00773E98" w:rsidRDefault="00C50277" w:rsidP="00C50277">
      <w:pPr>
        <w:numPr>
          <w:ilvl w:val="0"/>
          <w:numId w:val="1"/>
        </w:numPr>
        <w:spacing w:after="60" w:line="240" w:lineRule="auto"/>
        <w:jc w:val="both"/>
        <w:rPr>
          <w:i/>
          <w:iCs/>
        </w:rPr>
      </w:pPr>
      <w:r w:rsidRPr="00773E98">
        <w:rPr>
          <w:i/>
          <w:iCs/>
        </w:rPr>
        <w:t xml:space="preserve">Podlahy jsou v 1.NP provedeny z materiálů s velkým difuzním odporem (betonové). Toto provedení zabraňuje přirozenému prostupu a odpařování vodních par z podzákladí, ty se na neprodyšných vrstvách kumulují a poté se tlačí do zdiva. </w:t>
      </w:r>
    </w:p>
    <w:p w14:paraId="594A5655" w14:textId="77777777" w:rsidR="00C50277" w:rsidRPr="00773E98" w:rsidRDefault="00C50277" w:rsidP="00C50277">
      <w:pPr>
        <w:numPr>
          <w:ilvl w:val="0"/>
          <w:numId w:val="1"/>
        </w:numPr>
        <w:spacing w:after="60" w:line="240" w:lineRule="auto"/>
        <w:ind w:left="284" w:hanging="284"/>
        <w:jc w:val="both"/>
        <w:rPr>
          <w:i/>
          <w:iCs/>
        </w:rPr>
      </w:pPr>
      <w:r w:rsidRPr="00773E98">
        <w:rPr>
          <w:i/>
          <w:iCs/>
        </w:rPr>
        <w:t xml:space="preserve">Dešťové žlaby jsou zaústěny přímo do kanalizace bez čistících kusů </w:t>
      </w:r>
      <w:proofErr w:type="spellStart"/>
      <w:proofErr w:type="gramStart"/>
      <w:r w:rsidRPr="00773E98">
        <w:rPr>
          <w:i/>
          <w:iCs/>
        </w:rPr>
        <w:t>tzv.gajgrů</w:t>
      </w:r>
      <w:proofErr w:type="spellEnd"/>
      <w:proofErr w:type="gramEnd"/>
      <w:r w:rsidRPr="00773E98">
        <w:rPr>
          <w:i/>
          <w:iCs/>
        </w:rPr>
        <w:t xml:space="preserve"> a mohou se ucpávat, foto č.10 a 11, nebo jsou vyvedeny přímo na terén, foto č.13 a 14. V tom případě dochází u zeminy </w:t>
      </w:r>
      <w:r w:rsidRPr="00773E98">
        <w:rPr>
          <w:i/>
          <w:iCs/>
        </w:rPr>
        <w:lastRenderedPageBreak/>
        <w:t>v těsné blízkosti obvodového zdiva a základových konstrukcí k výrazné dotaci vodou vytékající ze svodů.</w:t>
      </w:r>
    </w:p>
    <w:p w14:paraId="13DEE4C1" w14:textId="77777777" w:rsidR="00C50277" w:rsidRPr="00773E98" w:rsidRDefault="00C50277" w:rsidP="00C50277">
      <w:pPr>
        <w:numPr>
          <w:ilvl w:val="0"/>
          <w:numId w:val="1"/>
        </w:numPr>
        <w:spacing w:after="0" w:line="240" w:lineRule="auto"/>
        <w:ind w:left="284" w:hanging="284"/>
        <w:jc w:val="both"/>
        <w:rPr>
          <w:i/>
          <w:iCs/>
        </w:rPr>
      </w:pPr>
      <w:r w:rsidRPr="00773E98">
        <w:rPr>
          <w:i/>
          <w:iCs/>
        </w:rPr>
        <w:t>U objektu nebyla zjištěna vodorovná hydroizolace, pokud by nějaká existovala bude již za hranicí své životnosti.</w:t>
      </w:r>
    </w:p>
    <w:p w14:paraId="68FA8CD6" w14:textId="77777777" w:rsidR="00C50277" w:rsidRPr="00773E98" w:rsidRDefault="00C50277" w:rsidP="00C50277">
      <w:pPr>
        <w:jc w:val="both"/>
        <w:rPr>
          <w:b/>
          <w:bCs/>
          <w:i/>
          <w:iCs/>
          <w:highlight w:val="yellow"/>
        </w:rPr>
      </w:pPr>
    </w:p>
    <w:p w14:paraId="052A2E97" w14:textId="77777777" w:rsidR="00C50277" w:rsidRPr="00773E98" w:rsidRDefault="00C50277" w:rsidP="00C50277">
      <w:pPr>
        <w:rPr>
          <w:b/>
          <w:i/>
          <w:iCs/>
        </w:rPr>
      </w:pPr>
      <w:r w:rsidRPr="00773E98">
        <w:rPr>
          <w:b/>
          <w:i/>
          <w:iCs/>
        </w:rPr>
        <w:t>5.2    Vady a poruchy svislých konstrukcí, trhliny</w:t>
      </w:r>
    </w:p>
    <w:p w14:paraId="396FB112" w14:textId="77777777" w:rsidR="00C50277" w:rsidRPr="00773E98" w:rsidRDefault="00C50277" w:rsidP="00C50277">
      <w:pPr>
        <w:numPr>
          <w:ilvl w:val="0"/>
          <w:numId w:val="1"/>
        </w:numPr>
        <w:spacing w:after="60" w:line="240" w:lineRule="auto"/>
        <w:ind w:left="284" w:hanging="284"/>
        <w:jc w:val="both"/>
        <w:rPr>
          <w:i/>
          <w:iCs/>
        </w:rPr>
      </w:pPr>
      <w:r w:rsidRPr="00773E98">
        <w:rPr>
          <w:i/>
          <w:iCs/>
        </w:rPr>
        <w:t>U jedné vnitřní dělící stěny v jižním traktu je výrazná vodorovná trhlina, foto č.15. Pravděpodobně došlo k sednutí podloží pod stěnou, chybí základ.</w:t>
      </w:r>
    </w:p>
    <w:p w14:paraId="0CE8C30E" w14:textId="77777777" w:rsidR="00C50277" w:rsidRPr="00773E98" w:rsidRDefault="00C50277" w:rsidP="00C50277">
      <w:pPr>
        <w:numPr>
          <w:ilvl w:val="0"/>
          <w:numId w:val="1"/>
        </w:numPr>
        <w:spacing w:after="60" w:line="240" w:lineRule="auto"/>
        <w:ind w:left="284" w:hanging="284"/>
        <w:jc w:val="both"/>
        <w:rPr>
          <w:i/>
          <w:iCs/>
        </w:rPr>
      </w:pPr>
      <w:r w:rsidRPr="00773E98">
        <w:rPr>
          <w:i/>
          <w:iCs/>
        </w:rPr>
        <w:t>U otvoru vrat je poškozené zdivo ve spodní části, foto č.16.</w:t>
      </w:r>
    </w:p>
    <w:p w14:paraId="588F9673" w14:textId="77777777" w:rsidR="00C50277" w:rsidRPr="00773E98" w:rsidRDefault="00C50277" w:rsidP="00C50277">
      <w:pPr>
        <w:numPr>
          <w:ilvl w:val="0"/>
          <w:numId w:val="1"/>
        </w:numPr>
        <w:spacing w:after="60" w:line="240" w:lineRule="auto"/>
        <w:ind w:left="284" w:hanging="284"/>
        <w:jc w:val="both"/>
        <w:rPr>
          <w:i/>
          <w:iCs/>
        </w:rPr>
      </w:pPr>
      <w:r w:rsidRPr="00773E98">
        <w:rPr>
          <w:i/>
          <w:iCs/>
        </w:rPr>
        <w:t>V půdní nadezdívce jsou větrací otvory půdního prostoru, u dvou z nich v blízkosti jižní štítové stěny jsou výrazné šikmé trhliny, foto č.17a 18.</w:t>
      </w:r>
    </w:p>
    <w:p w14:paraId="178B939F" w14:textId="77777777" w:rsidR="00C50277" w:rsidRPr="00773E98" w:rsidRDefault="00C50277" w:rsidP="00C50277">
      <w:pPr>
        <w:numPr>
          <w:ilvl w:val="0"/>
          <w:numId w:val="1"/>
        </w:numPr>
        <w:spacing w:after="60" w:line="240" w:lineRule="auto"/>
        <w:ind w:left="284" w:hanging="284"/>
        <w:jc w:val="both"/>
        <w:rPr>
          <w:i/>
          <w:iCs/>
        </w:rPr>
      </w:pPr>
      <w:r w:rsidRPr="00773E98">
        <w:rPr>
          <w:i/>
          <w:iCs/>
        </w:rPr>
        <w:t>Výrazné trhliny jsou také ve východní stěně v místě rozhraní mezi stření a jižní částí, pravděpodobně dochází k poklesu základu v místě vyústění dešťového svodu, foto č.13.</w:t>
      </w:r>
    </w:p>
    <w:p w14:paraId="60AAE612" w14:textId="77777777" w:rsidR="00C50277" w:rsidRPr="00773E98" w:rsidRDefault="00C50277" w:rsidP="00C50277">
      <w:pPr>
        <w:numPr>
          <w:ilvl w:val="0"/>
          <w:numId w:val="1"/>
        </w:numPr>
        <w:spacing w:after="0" w:line="240" w:lineRule="auto"/>
        <w:ind w:left="284" w:hanging="284"/>
        <w:jc w:val="both"/>
        <w:rPr>
          <w:i/>
          <w:iCs/>
        </w:rPr>
      </w:pPr>
      <w:r w:rsidRPr="00773E98">
        <w:rPr>
          <w:i/>
          <w:iCs/>
        </w:rPr>
        <w:t>Svislá trhlina je pod uložením pozednice v jihovýchodní m rohu, foto č.19.</w:t>
      </w:r>
    </w:p>
    <w:p w14:paraId="5DA9B189" w14:textId="77777777" w:rsidR="00C50277" w:rsidRPr="00773E98" w:rsidRDefault="00C50277" w:rsidP="00C50277">
      <w:pPr>
        <w:spacing w:after="120"/>
        <w:ind w:firstLine="567"/>
        <w:jc w:val="both"/>
        <w:rPr>
          <w:i/>
          <w:iCs/>
          <w:highlight w:val="yellow"/>
        </w:rPr>
      </w:pPr>
    </w:p>
    <w:p w14:paraId="6BF9118E" w14:textId="77777777" w:rsidR="00C50277" w:rsidRPr="00773E98" w:rsidRDefault="00C50277" w:rsidP="00C50277">
      <w:pPr>
        <w:rPr>
          <w:b/>
          <w:i/>
          <w:iCs/>
        </w:rPr>
      </w:pPr>
      <w:r w:rsidRPr="00773E98">
        <w:rPr>
          <w:b/>
          <w:i/>
          <w:iCs/>
        </w:rPr>
        <w:t>6.1    Zjištěné v</w:t>
      </w:r>
      <w:r w:rsidRPr="00773E98">
        <w:rPr>
          <w:b/>
          <w:i/>
          <w:iCs/>
          <w:kern w:val="28"/>
        </w:rPr>
        <w:t>ady a poruchy</w:t>
      </w:r>
    </w:p>
    <w:p w14:paraId="5FB24FB0" w14:textId="77777777" w:rsidR="00C50277" w:rsidRPr="00773E98" w:rsidRDefault="00C50277" w:rsidP="00C50277">
      <w:pPr>
        <w:numPr>
          <w:ilvl w:val="0"/>
          <w:numId w:val="1"/>
        </w:numPr>
        <w:spacing w:after="0" w:line="240" w:lineRule="auto"/>
        <w:ind w:left="284" w:hanging="284"/>
        <w:jc w:val="both"/>
        <w:rPr>
          <w:i/>
          <w:iCs/>
        </w:rPr>
      </w:pPr>
      <w:r w:rsidRPr="00773E98">
        <w:rPr>
          <w:i/>
          <w:iCs/>
        </w:rPr>
        <w:t>V druhém traktu od jižní obvodové stěny je cihelná klenba valená do příčných stěn, zde je viditelná částečná destrukce stropní konstrukce. U klenby hrozí zřícení, proto musíme její stav označit jako HAVARIJNÍ STAV! Pohled na porušenou klenbu ze spodního líce foto č.23.</w:t>
      </w:r>
    </w:p>
    <w:p w14:paraId="1F0A46C0" w14:textId="4FFDEC31" w:rsidR="004B50B4" w:rsidRPr="00773E98" w:rsidRDefault="004B50B4" w:rsidP="004B50B4">
      <w:pPr>
        <w:tabs>
          <w:tab w:val="left" w:pos="7371"/>
        </w:tabs>
        <w:jc w:val="both"/>
        <w:rPr>
          <w:b/>
          <w:i/>
          <w:iCs/>
          <w:highlight w:val="yellow"/>
        </w:rPr>
      </w:pPr>
    </w:p>
    <w:p w14:paraId="0D0A97B2" w14:textId="77777777" w:rsidR="00C50277" w:rsidRPr="00773E98" w:rsidRDefault="00C50277" w:rsidP="00C50277">
      <w:pPr>
        <w:tabs>
          <w:tab w:val="left" w:pos="7371"/>
        </w:tabs>
        <w:jc w:val="both"/>
        <w:rPr>
          <w:b/>
          <w:bCs/>
          <w:i/>
          <w:iCs/>
        </w:rPr>
      </w:pPr>
      <w:r w:rsidRPr="00773E98">
        <w:rPr>
          <w:b/>
          <w:bCs/>
          <w:i/>
          <w:iCs/>
        </w:rPr>
        <w:t>8.0    Objekt skladu</w:t>
      </w:r>
    </w:p>
    <w:p w14:paraId="5A7A05FB" w14:textId="4455B688" w:rsidR="00C50277" w:rsidRPr="00773E98" w:rsidRDefault="00C50277" w:rsidP="00C50277">
      <w:pPr>
        <w:tabs>
          <w:tab w:val="left" w:pos="7371"/>
        </w:tabs>
        <w:ind w:firstLine="567"/>
        <w:jc w:val="both"/>
        <w:rPr>
          <w:i/>
          <w:iCs/>
        </w:rPr>
      </w:pPr>
      <w:r w:rsidRPr="00773E98">
        <w:rPr>
          <w:i/>
          <w:iCs/>
        </w:rPr>
        <w:t xml:space="preserve">Jižním směrem od zkoumaného objektu je jednopodlažní budova skladu se sedlovou střechou, který pravděpodobně částečně sloužil jako karanténní prostor pro zvířata, foto č.28. V rámci průzkumu byla prováděna prohlídka budovy z hlediska použitých stavebních materiálů. </w:t>
      </w:r>
    </w:p>
    <w:p w14:paraId="16444391" w14:textId="77777777" w:rsidR="00C50277" w:rsidRPr="00773E98" w:rsidRDefault="00C50277" w:rsidP="00C50277">
      <w:pPr>
        <w:tabs>
          <w:tab w:val="left" w:pos="7371"/>
        </w:tabs>
        <w:ind w:firstLine="567"/>
        <w:jc w:val="both"/>
        <w:rPr>
          <w:i/>
          <w:iCs/>
        </w:rPr>
      </w:pPr>
    </w:p>
    <w:p w14:paraId="53E0D782" w14:textId="77777777" w:rsidR="00C50277" w:rsidRPr="00773E98" w:rsidRDefault="00C50277" w:rsidP="00C50277">
      <w:pPr>
        <w:tabs>
          <w:tab w:val="left" w:pos="7371"/>
        </w:tabs>
        <w:jc w:val="both"/>
        <w:rPr>
          <w:b/>
          <w:bCs/>
          <w:i/>
          <w:iCs/>
        </w:rPr>
      </w:pPr>
      <w:r w:rsidRPr="00773E98">
        <w:rPr>
          <w:b/>
          <w:bCs/>
          <w:i/>
          <w:iCs/>
        </w:rPr>
        <w:t>8.2    Zjištěné nebezpečné materiály</w:t>
      </w:r>
    </w:p>
    <w:p w14:paraId="07597AB6" w14:textId="77777777" w:rsidR="00C50277" w:rsidRPr="00773E98" w:rsidRDefault="00C50277" w:rsidP="00C50277">
      <w:pPr>
        <w:tabs>
          <w:tab w:val="left" w:pos="7371"/>
        </w:tabs>
        <w:spacing w:after="120"/>
        <w:ind w:firstLine="567"/>
        <w:jc w:val="both"/>
        <w:rPr>
          <w:i/>
          <w:iCs/>
        </w:rPr>
      </w:pPr>
      <w:r w:rsidRPr="00773E98">
        <w:rPr>
          <w:i/>
          <w:iCs/>
        </w:rPr>
        <w:t>Na základě vizuální prohlídky byly vybrány dva typy stavebních materiálů, ze kterých byly odebrány vzorky s označením A1 (střešní krytina) a A2 (podlahová deska) a předány do zkušební laboratoře za účelem stanovení případného obsahu azbestových vláken.</w:t>
      </w:r>
    </w:p>
    <w:p w14:paraId="0EC54F31" w14:textId="77777777" w:rsidR="00C50277" w:rsidRPr="00773E98" w:rsidRDefault="00C50277" w:rsidP="00C50277">
      <w:pPr>
        <w:tabs>
          <w:tab w:val="left" w:pos="7371"/>
        </w:tabs>
        <w:ind w:firstLine="567"/>
        <w:jc w:val="both"/>
        <w:rPr>
          <w:b/>
          <w:bCs/>
          <w:i/>
          <w:iCs/>
          <w:u w:val="single"/>
        </w:rPr>
      </w:pPr>
      <w:r w:rsidRPr="00773E98">
        <w:rPr>
          <w:i/>
          <w:iCs/>
        </w:rPr>
        <w:t xml:space="preserve">Bylo zjištěno, že </w:t>
      </w:r>
      <w:r w:rsidRPr="00773E98">
        <w:rPr>
          <w:i/>
          <w:iCs/>
          <w:u w:val="single"/>
        </w:rPr>
        <w:t>střešní krytina</w:t>
      </w:r>
      <w:r w:rsidRPr="00773E98">
        <w:rPr>
          <w:i/>
          <w:iCs/>
        </w:rPr>
        <w:t xml:space="preserve"> je vyrobena z </w:t>
      </w:r>
      <w:r w:rsidRPr="00773E98">
        <w:rPr>
          <w:i/>
          <w:iCs/>
          <w:u w:val="single"/>
        </w:rPr>
        <w:t>materiálu s obsahem vláken azbestu!</w:t>
      </w:r>
      <w:r w:rsidRPr="00773E98">
        <w:rPr>
          <w:i/>
          <w:iCs/>
        </w:rPr>
        <w:t xml:space="preserve"> Desky, které jsou použity jako podlahová krytina v kotcích neobsahují vlákna azbestu. Blíže viz příloha č.2.</w:t>
      </w:r>
    </w:p>
    <w:p w14:paraId="2327F9F9" w14:textId="77777777" w:rsidR="00C50277" w:rsidRPr="00773E98" w:rsidRDefault="00C50277" w:rsidP="00C50277">
      <w:pPr>
        <w:jc w:val="both"/>
        <w:rPr>
          <w:b/>
          <w:i/>
          <w:iCs/>
        </w:rPr>
      </w:pPr>
    </w:p>
    <w:p w14:paraId="4FAD7F4D" w14:textId="77777777" w:rsidR="00C50277" w:rsidRPr="00773E98" w:rsidRDefault="00C50277" w:rsidP="00C50277">
      <w:pPr>
        <w:tabs>
          <w:tab w:val="left" w:pos="7371"/>
        </w:tabs>
        <w:spacing w:after="40"/>
        <w:jc w:val="both"/>
        <w:outlineLvl w:val="0"/>
        <w:rPr>
          <w:i/>
          <w:iCs/>
        </w:rPr>
      </w:pPr>
      <w:r w:rsidRPr="00773E98">
        <w:rPr>
          <w:b/>
          <w:i/>
          <w:iCs/>
        </w:rPr>
        <w:t>9.0   Závěr</w:t>
      </w:r>
    </w:p>
    <w:p w14:paraId="7A031C3B" w14:textId="77777777" w:rsidR="00C50277" w:rsidRPr="00773E98" w:rsidRDefault="00C50277" w:rsidP="00C50277">
      <w:pPr>
        <w:spacing w:after="120"/>
        <w:ind w:firstLine="567"/>
        <w:jc w:val="both"/>
        <w:rPr>
          <w:i/>
          <w:iCs/>
        </w:rPr>
      </w:pPr>
      <w:r w:rsidRPr="00773E98">
        <w:rPr>
          <w:i/>
          <w:iCs/>
        </w:rPr>
        <w:t xml:space="preserve">Prohlídkou objektu bylo zjištěno, že stav odpovídá jeho stáří a zanedbané údržbě. </w:t>
      </w:r>
    </w:p>
    <w:p w14:paraId="645EF180" w14:textId="77777777" w:rsidR="00C50277" w:rsidRPr="00773E98" w:rsidRDefault="00C50277" w:rsidP="00C50277">
      <w:pPr>
        <w:spacing w:after="120"/>
        <w:ind w:firstLine="567"/>
        <w:jc w:val="both"/>
        <w:rPr>
          <w:i/>
          <w:iCs/>
        </w:rPr>
      </w:pPr>
      <w:r w:rsidRPr="00773E98">
        <w:rPr>
          <w:i/>
          <w:iCs/>
        </w:rPr>
        <w:t>V objektu nebyly zjištěny stavební materiály, které by obsahovaly vlákna azbestu. Vlákna azbestu jsou obsažena pouze ve střešní krytině v objektu skladu.</w:t>
      </w:r>
    </w:p>
    <w:p w14:paraId="2963B543" w14:textId="77777777" w:rsidR="00C50277" w:rsidRPr="00773E98" w:rsidRDefault="00C50277" w:rsidP="00C50277">
      <w:pPr>
        <w:spacing w:after="120"/>
        <w:ind w:firstLine="567"/>
        <w:jc w:val="both"/>
        <w:rPr>
          <w:i/>
          <w:iCs/>
        </w:rPr>
      </w:pPr>
      <w:r w:rsidRPr="00773E98">
        <w:rPr>
          <w:i/>
          <w:iCs/>
        </w:rPr>
        <w:t>Případné stavební úpravy jako např. vybourávání částí stěn, nástavby, přístavby apod. bude nutné konzultovat se statikem.</w:t>
      </w:r>
    </w:p>
    <w:p w14:paraId="69901EDE" w14:textId="7375B8A8" w:rsidR="00C50277" w:rsidRPr="00773E98" w:rsidRDefault="00C50277" w:rsidP="00C50277">
      <w:pPr>
        <w:shd w:val="clear" w:color="auto" w:fill="FFFFFF"/>
        <w:jc w:val="both"/>
        <w:rPr>
          <w:i/>
          <w:iCs/>
        </w:rPr>
      </w:pPr>
      <w:r w:rsidRPr="00773E98">
        <w:rPr>
          <w:i/>
          <w:iCs/>
        </w:rPr>
        <w:lastRenderedPageBreak/>
        <w:t>Poznatky zjištěné tímto STP budou využity při následném rozhodování o budoucnosti tohoto objektu.</w:t>
      </w:r>
    </w:p>
    <w:p w14:paraId="3015B58A" w14:textId="77777777" w:rsidR="003926B1" w:rsidRPr="0093448D" w:rsidRDefault="003926B1" w:rsidP="003926B1">
      <w:pPr>
        <w:shd w:val="clear" w:color="auto" w:fill="FFFFFF"/>
        <w:spacing w:after="0" w:line="240" w:lineRule="auto"/>
        <w:jc w:val="both"/>
        <w:rPr>
          <w:rFonts w:cstheme="minorHAnsi"/>
          <w:i/>
          <w:iCs/>
        </w:rPr>
      </w:pPr>
    </w:p>
    <w:p w14:paraId="4BE2326B" w14:textId="77777777" w:rsidR="003926B1" w:rsidRPr="0093448D" w:rsidRDefault="003926B1" w:rsidP="00396D28">
      <w:pPr>
        <w:pStyle w:val="Odstavecseseznamem"/>
        <w:numPr>
          <w:ilvl w:val="0"/>
          <w:numId w:val="5"/>
        </w:numPr>
        <w:shd w:val="clear" w:color="auto" w:fill="FFFFFF"/>
        <w:ind w:left="426" w:hanging="426"/>
        <w:jc w:val="both"/>
        <w:rPr>
          <w:rFonts w:asciiTheme="minorHAnsi" w:hAnsiTheme="minorHAnsi" w:cstheme="minorHAnsi"/>
          <w:sz w:val="22"/>
          <w:szCs w:val="22"/>
        </w:rPr>
      </w:pPr>
      <w:r w:rsidRPr="0093448D">
        <w:rPr>
          <w:rFonts w:asciiTheme="minorHAnsi" w:hAnsiTheme="minorHAnsi" w:cstheme="minorHAnsi"/>
          <w:b/>
          <w:bCs/>
          <w:sz w:val="22"/>
          <w:szCs w:val="22"/>
        </w:rPr>
        <w:t xml:space="preserve">Inženýrskogeologický průzkum základových půd a posouzení vsakovací kapacity půdních vrstev pro akci ‚rekonstrukce, dostavba a modernizace budovy bývalých stájí pro potřeby praktické výuky zemědělských oborů v SZEŠ a SOU CHKT, Kostelec nad Orlicí‘ </w:t>
      </w:r>
      <w:r w:rsidRPr="0093448D">
        <w:rPr>
          <w:rFonts w:asciiTheme="minorHAnsi" w:hAnsiTheme="minorHAnsi" w:cstheme="minorHAnsi"/>
          <w:sz w:val="22"/>
          <w:szCs w:val="22"/>
        </w:rPr>
        <w:t xml:space="preserve">- Mgr. Michal Štainer – E-G-O-O (Ekologie-Geologie-Odpady-Obchod), Dlouhá 151, 535 01 Břehy, IČO: 401 75 154, DIČ: CZ6907253320, E-mail: </w:t>
      </w:r>
      <w:hyperlink r:id="rId14" w:history="1">
        <w:r w:rsidRPr="0093448D">
          <w:rPr>
            <w:rStyle w:val="Hypertextovodkaz"/>
            <w:rFonts w:asciiTheme="minorHAnsi" w:hAnsiTheme="minorHAnsi" w:cstheme="minorHAnsi"/>
            <w:color w:val="auto"/>
            <w:sz w:val="22"/>
            <w:szCs w:val="22"/>
          </w:rPr>
          <w:t>egoo@egoo.cz</w:t>
        </w:r>
      </w:hyperlink>
      <w:r w:rsidRPr="0093448D">
        <w:rPr>
          <w:rFonts w:asciiTheme="minorHAnsi" w:hAnsiTheme="minorHAnsi" w:cstheme="minorHAnsi"/>
          <w:sz w:val="22"/>
          <w:szCs w:val="22"/>
        </w:rPr>
        <w:t xml:space="preserve"> , </w:t>
      </w:r>
      <w:hyperlink r:id="rId15" w:history="1">
        <w:r w:rsidRPr="0093448D">
          <w:rPr>
            <w:rStyle w:val="Hypertextovodkaz"/>
            <w:rFonts w:asciiTheme="minorHAnsi" w:hAnsiTheme="minorHAnsi" w:cstheme="minorHAnsi"/>
            <w:color w:val="auto"/>
            <w:sz w:val="22"/>
            <w:szCs w:val="22"/>
          </w:rPr>
          <w:t>egoo@sf.cz</w:t>
        </w:r>
      </w:hyperlink>
      <w:r w:rsidRPr="0093448D">
        <w:rPr>
          <w:rFonts w:asciiTheme="minorHAnsi" w:hAnsiTheme="minorHAnsi" w:cstheme="minorHAnsi"/>
          <w:sz w:val="22"/>
          <w:szCs w:val="22"/>
        </w:rPr>
        <w:t>,</w:t>
      </w:r>
      <w:r w:rsidRPr="0093448D">
        <w:rPr>
          <w:rFonts w:asciiTheme="minorHAnsi" w:hAnsiTheme="minorHAnsi" w:cstheme="minorHAnsi"/>
          <w:b/>
          <w:bCs/>
          <w:sz w:val="22"/>
          <w:szCs w:val="22"/>
        </w:rPr>
        <w:t xml:space="preserve"> </w:t>
      </w:r>
      <w:r w:rsidRPr="0093448D">
        <w:rPr>
          <w:rFonts w:asciiTheme="minorHAnsi" w:hAnsiTheme="minorHAnsi" w:cstheme="minorHAnsi"/>
          <w:sz w:val="22"/>
          <w:szCs w:val="22"/>
        </w:rPr>
        <w:t>Tel:</w:t>
      </w:r>
      <w:r w:rsidRPr="0093448D">
        <w:rPr>
          <w:rFonts w:asciiTheme="minorHAnsi" w:hAnsiTheme="minorHAnsi" w:cstheme="minorHAnsi"/>
          <w:b/>
          <w:bCs/>
          <w:sz w:val="22"/>
          <w:szCs w:val="22"/>
        </w:rPr>
        <w:t xml:space="preserve"> </w:t>
      </w:r>
      <w:r w:rsidRPr="0093448D">
        <w:rPr>
          <w:rFonts w:asciiTheme="minorHAnsi" w:hAnsiTheme="minorHAnsi" w:cstheme="minorHAnsi"/>
          <w:sz w:val="22"/>
          <w:szCs w:val="22"/>
        </w:rPr>
        <w:t>+420 608 862 961, Oprávněná osoba zhotovitele:  Mgr. Michal Štainer, odborná způsobilost projektovat, provádět a vyhodnocovat geologické práce v oborech: hydrogeologie, inženýrská geologie, geologické práce - sanace</w:t>
      </w:r>
      <w:r w:rsidRPr="0093448D">
        <w:rPr>
          <w:rFonts w:asciiTheme="minorHAnsi" w:hAnsiTheme="minorHAnsi" w:cstheme="minorHAnsi"/>
          <w:sz w:val="22"/>
          <w:szCs w:val="22"/>
        </w:rPr>
        <w:tab/>
        <w:t xml:space="preserve"> osvědčení MŽP ČR ze dne 18.1.2001, Č.j.: 46/630/27551/00, </w:t>
      </w:r>
      <w:proofErr w:type="spellStart"/>
      <w:r w:rsidRPr="0093448D">
        <w:rPr>
          <w:rFonts w:asciiTheme="minorHAnsi" w:hAnsiTheme="minorHAnsi" w:cstheme="minorHAnsi"/>
          <w:sz w:val="22"/>
          <w:szCs w:val="22"/>
        </w:rPr>
        <w:t>Poř</w:t>
      </w:r>
      <w:proofErr w:type="spellEnd"/>
      <w:r w:rsidRPr="0093448D">
        <w:rPr>
          <w:rFonts w:asciiTheme="minorHAnsi" w:hAnsiTheme="minorHAnsi" w:cstheme="minorHAnsi"/>
          <w:sz w:val="22"/>
          <w:szCs w:val="22"/>
        </w:rPr>
        <w:t>. č. 1222/2001, datum zpracování: Břehy, 26.7.2021</w:t>
      </w:r>
    </w:p>
    <w:p w14:paraId="0D0B8C01" w14:textId="77777777" w:rsidR="00FE0429" w:rsidRPr="0093448D" w:rsidRDefault="00FE0429" w:rsidP="00FE0429">
      <w:pPr>
        <w:keepNext/>
        <w:spacing w:before="400" w:after="100" w:afterAutospacing="1" w:line="240" w:lineRule="auto"/>
        <w:jc w:val="both"/>
        <w:rPr>
          <w:rFonts w:cstheme="minorHAnsi"/>
          <w:b/>
          <w:i/>
          <w:iCs/>
          <w:smallCaps/>
          <w:szCs w:val="20"/>
          <w:u w:val="single"/>
        </w:rPr>
      </w:pPr>
      <w:r w:rsidRPr="0093448D">
        <w:rPr>
          <w:rFonts w:cstheme="minorHAnsi"/>
          <w:b/>
          <w:i/>
          <w:iCs/>
          <w:smallCaps/>
          <w:szCs w:val="20"/>
          <w:u w:val="single"/>
        </w:rPr>
        <w:t>Závěr a doporučení</w:t>
      </w:r>
    </w:p>
    <w:p w14:paraId="0F06C6A0" w14:textId="77777777" w:rsidR="00FE0429" w:rsidRPr="0093448D" w:rsidRDefault="00FE0429" w:rsidP="00396D28">
      <w:pPr>
        <w:pStyle w:val="Zkladntext"/>
        <w:jc w:val="both"/>
        <w:rPr>
          <w:rFonts w:asciiTheme="minorHAnsi" w:hAnsiTheme="minorHAnsi" w:cstheme="minorHAnsi"/>
          <w:i/>
          <w:iCs/>
          <w:sz w:val="22"/>
          <w:szCs w:val="22"/>
        </w:rPr>
      </w:pPr>
      <w:r w:rsidRPr="0093448D">
        <w:rPr>
          <w:rFonts w:asciiTheme="minorHAnsi" w:hAnsiTheme="minorHAnsi" w:cstheme="minorHAnsi"/>
          <w:i/>
          <w:iCs/>
          <w:sz w:val="22"/>
          <w:szCs w:val="22"/>
        </w:rPr>
        <w:t>Předložená zpráva shrnuje výsledky provedeného inženýrskogeologický průzkum základových půd a posouzení vsakovacích poměrů pro akci ‚Rekonstrukce, dostavba a modernizace budovy bývalých stájí pro potřeby praktické výuky zemědělských oborů v </w:t>
      </w:r>
      <w:proofErr w:type="spellStart"/>
      <w:r w:rsidRPr="0093448D">
        <w:rPr>
          <w:rFonts w:asciiTheme="minorHAnsi" w:hAnsiTheme="minorHAnsi" w:cstheme="minorHAnsi"/>
          <w:i/>
          <w:iCs/>
          <w:sz w:val="22"/>
          <w:szCs w:val="22"/>
        </w:rPr>
        <w:t>SZeŠ</w:t>
      </w:r>
      <w:proofErr w:type="spellEnd"/>
      <w:r w:rsidRPr="0093448D">
        <w:rPr>
          <w:rFonts w:asciiTheme="minorHAnsi" w:hAnsiTheme="minorHAnsi" w:cstheme="minorHAnsi"/>
          <w:i/>
          <w:iCs/>
          <w:sz w:val="22"/>
          <w:szCs w:val="22"/>
        </w:rPr>
        <w:t xml:space="preserve"> a SOU CHKT, Kostelec nad Orlicí‘.</w:t>
      </w:r>
    </w:p>
    <w:p w14:paraId="11FEADD0" w14:textId="77777777" w:rsidR="00FE0429" w:rsidRPr="0093448D" w:rsidRDefault="00FE0429" w:rsidP="00396D28">
      <w:pPr>
        <w:spacing w:before="120"/>
        <w:jc w:val="both"/>
        <w:rPr>
          <w:rFonts w:cstheme="minorHAnsi"/>
          <w:i/>
          <w:iCs/>
        </w:rPr>
      </w:pPr>
      <w:r w:rsidRPr="0093448D">
        <w:rPr>
          <w:rFonts w:cstheme="minorHAnsi"/>
          <w:i/>
          <w:iCs/>
        </w:rPr>
        <w:t xml:space="preserve">V prostoru staveniště bylo zjištěno jednoduché geologické složení základových půd, charakterizované pokryvem několika metrovým pokryvem kvartérních zemin na křídových slínovcích (dle archivních průzkumů v okolí), ovšem složitou skladbou zemin kvartérního pokryvu. </w:t>
      </w:r>
    </w:p>
    <w:p w14:paraId="725EB530" w14:textId="77777777" w:rsidR="00FE0429" w:rsidRPr="0093448D" w:rsidRDefault="00FE0429" w:rsidP="00396D28">
      <w:pPr>
        <w:pStyle w:val="Zkladntextodsazen"/>
        <w:ind w:left="0"/>
        <w:jc w:val="both"/>
        <w:rPr>
          <w:rFonts w:cstheme="minorHAnsi"/>
          <w:i/>
          <w:iCs/>
        </w:rPr>
      </w:pPr>
      <w:r w:rsidRPr="0093448D">
        <w:rPr>
          <w:rFonts w:cstheme="minorHAnsi"/>
          <w:i/>
          <w:iCs/>
        </w:rPr>
        <w:t xml:space="preserve">Na řešené lokalitě jsou v severní části areálu školy zastiženy ve svrchních vrstvách kvartérního pokryvu spraše a sprašové hlíny s polohou </w:t>
      </w:r>
      <w:proofErr w:type="spellStart"/>
      <w:r w:rsidRPr="0093448D">
        <w:rPr>
          <w:rFonts w:cstheme="minorHAnsi"/>
          <w:i/>
          <w:iCs/>
        </w:rPr>
        <w:t>jílovitopísčitých</w:t>
      </w:r>
      <w:proofErr w:type="spellEnd"/>
      <w:r w:rsidRPr="0093448D">
        <w:rPr>
          <w:rFonts w:cstheme="minorHAnsi"/>
          <w:i/>
          <w:iCs/>
        </w:rPr>
        <w:t xml:space="preserve"> zemin při jejich bázi, které jsou uloženy na štěrkopískách starší terasy Divoké Orlice. Jižním směrem do údolí Divoké Orlice uvedené sedimenty vzhledem ke sklonu terénu vykliňují. V jižní části areálu jsou ověřeny jen mladší </w:t>
      </w:r>
      <w:proofErr w:type="spellStart"/>
      <w:r w:rsidRPr="0093448D">
        <w:rPr>
          <w:rFonts w:cstheme="minorHAnsi"/>
          <w:i/>
          <w:iCs/>
        </w:rPr>
        <w:t>holocénní</w:t>
      </w:r>
      <w:proofErr w:type="spellEnd"/>
      <w:r w:rsidRPr="0093448D">
        <w:rPr>
          <w:rFonts w:cstheme="minorHAnsi"/>
          <w:i/>
          <w:iCs/>
        </w:rPr>
        <w:t xml:space="preserve"> splachy a splaveniny. </w:t>
      </w:r>
    </w:p>
    <w:p w14:paraId="3659EE38" w14:textId="77777777" w:rsidR="00FE0429" w:rsidRPr="0093448D" w:rsidRDefault="00FE0429" w:rsidP="00396D28">
      <w:pPr>
        <w:pStyle w:val="Zkladntextodsazen"/>
        <w:ind w:left="0"/>
        <w:jc w:val="both"/>
        <w:rPr>
          <w:rFonts w:cstheme="minorHAnsi"/>
          <w:i/>
          <w:iCs/>
        </w:rPr>
      </w:pPr>
      <w:r w:rsidRPr="0093448D">
        <w:rPr>
          <w:rFonts w:cstheme="minorHAnsi"/>
          <w:i/>
          <w:iCs/>
        </w:rPr>
        <w:t>V povrchové vrstvě lze často očekávat heterogenní navážky (snad mimo školní zahradu, ověřené vrty do cca 0,9 m. Místy (např. stání valníků) pro vyrovnání terénu jsou vytvořeny 1 - 1,5 m mocné násypy.</w:t>
      </w:r>
    </w:p>
    <w:p w14:paraId="3314B6E2" w14:textId="77777777" w:rsidR="00FE0429" w:rsidRPr="0093448D" w:rsidRDefault="00FE0429" w:rsidP="00396D28">
      <w:pPr>
        <w:spacing w:before="60"/>
        <w:jc w:val="both"/>
        <w:rPr>
          <w:rFonts w:cstheme="minorHAnsi"/>
          <w:i/>
          <w:iCs/>
        </w:rPr>
      </w:pPr>
      <w:r w:rsidRPr="0093448D">
        <w:rPr>
          <w:rFonts w:cstheme="minorHAnsi"/>
          <w:i/>
          <w:iCs/>
        </w:rPr>
        <w:t>Podzemní voda v severní části areálu nebyla vrtem VSK-1 do cca 4 m p.t. zastižena. V jižní části areálu byla vrtem VSK-2 podzemní voda ověřena v cca 2,9 m p.t.</w:t>
      </w:r>
    </w:p>
    <w:p w14:paraId="3CB8BC17" w14:textId="77777777" w:rsidR="00FE0429" w:rsidRPr="0093448D" w:rsidRDefault="00FE0429" w:rsidP="00396D28">
      <w:pPr>
        <w:spacing w:before="100" w:beforeAutospacing="1"/>
        <w:jc w:val="both"/>
        <w:rPr>
          <w:rFonts w:cstheme="minorHAnsi"/>
          <w:i/>
          <w:iCs/>
        </w:rPr>
      </w:pPr>
      <w:r w:rsidRPr="0093448D">
        <w:rPr>
          <w:rFonts w:cstheme="minorHAnsi"/>
          <w:i/>
          <w:iCs/>
        </w:rPr>
        <w:t>Klimatické a vodní charakteristiky jsou uvedeny v kapitole č. 3 zprávy.</w:t>
      </w:r>
    </w:p>
    <w:p w14:paraId="16149CD8" w14:textId="77777777" w:rsidR="00FE0429" w:rsidRPr="0093448D" w:rsidRDefault="00FE0429" w:rsidP="00396D28">
      <w:pPr>
        <w:spacing w:before="100" w:beforeAutospacing="1"/>
        <w:jc w:val="both"/>
        <w:rPr>
          <w:rFonts w:cstheme="minorHAnsi"/>
          <w:i/>
          <w:iCs/>
        </w:rPr>
      </w:pPr>
      <w:r w:rsidRPr="0093448D">
        <w:rPr>
          <w:rFonts w:cstheme="minorHAnsi"/>
          <w:b/>
          <w:i/>
          <w:iCs/>
        </w:rPr>
        <w:t>Základové poměry</w:t>
      </w:r>
      <w:r w:rsidRPr="0093448D">
        <w:rPr>
          <w:rFonts w:cstheme="minorHAnsi"/>
          <w:i/>
          <w:iCs/>
        </w:rPr>
        <w:t xml:space="preserve"> </w:t>
      </w:r>
      <w:r w:rsidRPr="0093448D">
        <w:rPr>
          <w:rFonts w:cstheme="minorHAnsi"/>
          <w:b/>
          <w:i/>
          <w:iCs/>
        </w:rPr>
        <w:t>v severním prostoru areálu</w:t>
      </w:r>
      <w:r w:rsidRPr="0093448D">
        <w:rPr>
          <w:rFonts w:cstheme="minorHAnsi"/>
          <w:i/>
          <w:iCs/>
        </w:rPr>
        <w:t xml:space="preserve"> jsou hodnoceny, s ohledem na výše uvedené skutečnosti, pro </w:t>
      </w:r>
      <w:r w:rsidRPr="0093448D">
        <w:rPr>
          <w:rFonts w:cstheme="minorHAnsi"/>
          <w:b/>
          <w:i/>
          <w:iCs/>
        </w:rPr>
        <w:t xml:space="preserve">plošné založení </w:t>
      </w:r>
      <w:r w:rsidRPr="0093448D">
        <w:rPr>
          <w:rFonts w:cstheme="minorHAnsi"/>
          <w:i/>
          <w:iCs/>
        </w:rPr>
        <w:t>suterénních objektů</w:t>
      </w:r>
      <w:r w:rsidRPr="0093448D">
        <w:rPr>
          <w:rFonts w:cstheme="minorHAnsi"/>
          <w:b/>
          <w:i/>
          <w:iCs/>
        </w:rPr>
        <w:t xml:space="preserve"> jako</w:t>
      </w:r>
      <w:r w:rsidRPr="0093448D">
        <w:rPr>
          <w:rFonts w:cstheme="minorHAnsi"/>
          <w:i/>
          <w:iCs/>
        </w:rPr>
        <w:t xml:space="preserve"> </w:t>
      </w:r>
      <w:r w:rsidRPr="0093448D">
        <w:rPr>
          <w:rFonts w:cstheme="minorHAnsi"/>
          <w:b/>
          <w:i/>
          <w:iCs/>
        </w:rPr>
        <w:t>jednoduché.</w:t>
      </w:r>
      <w:r w:rsidRPr="0093448D">
        <w:rPr>
          <w:rFonts w:cstheme="minorHAnsi"/>
          <w:i/>
          <w:iCs/>
        </w:rPr>
        <w:t xml:space="preserve"> V úrovni předpokládané základové spáry a podzákladí ve vztahu k charakteru stavby jsou zastoupeny únosné zeminy charakteru </w:t>
      </w:r>
      <w:proofErr w:type="spellStart"/>
      <w:r w:rsidRPr="0093448D">
        <w:rPr>
          <w:rFonts w:cstheme="minorHAnsi"/>
          <w:i/>
          <w:iCs/>
        </w:rPr>
        <w:t>ulehlých</w:t>
      </w:r>
      <w:proofErr w:type="spellEnd"/>
      <w:r w:rsidRPr="0093448D">
        <w:rPr>
          <w:rFonts w:cstheme="minorHAnsi"/>
          <w:i/>
          <w:iCs/>
        </w:rPr>
        <w:t xml:space="preserve"> štěrkopísků G5 GC až G3 G-</w:t>
      </w:r>
      <w:proofErr w:type="gramStart"/>
      <w:r w:rsidRPr="0093448D">
        <w:rPr>
          <w:rFonts w:cstheme="minorHAnsi"/>
          <w:i/>
          <w:iCs/>
        </w:rPr>
        <w:t>F</w:t>
      </w:r>
      <w:proofErr w:type="gramEnd"/>
      <w:r w:rsidRPr="0093448D">
        <w:rPr>
          <w:rFonts w:cstheme="minorHAnsi"/>
          <w:i/>
          <w:iCs/>
        </w:rPr>
        <w:t xml:space="preserve"> a především G3 G-F s orientační hodnotou únosnosti </w:t>
      </w:r>
      <w:proofErr w:type="spellStart"/>
      <w:r w:rsidRPr="0093448D">
        <w:rPr>
          <w:rFonts w:cstheme="minorHAnsi"/>
          <w:i/>
          <w:iCs/>
        </w:rPr>
        <w:t>R</w:t>
      </w:r>
      <w:r w:rsidRPr="0093448D">
        <w:rPr>
          <w:rFonts w:cstheme="minorHAnsi"/>
          <w:i/>
          <w:iCs/>
          <w:vertAlign w:val="subscript"/>
        </w:rPr>
        <w:t>d</w:t>
      </w:r>
      <w:proofErr w:type="spellEnd"/>
      <w:r w:rsidRPr="0093448D">
        <w:rPr>
          <w:rFonts w:cstheme="minorHAnsi"/>
          <w:i/>
          <w:iCs/>
        </w:rPr>
        <w:t xml:space="preserve"> &gt;300 </w:t>
      </w:r>
      <w:proofErr w:type="spellStart"/>
      <w:r w:rsidRPr="0093448D">
        <w:rPr>
          <w:rFonts w:cstheme="minorHAnsi"/>
          <w:i/>
          <w:iCs/>
        </w:rPr>
        <w:t>kPa</w:t>
      </w:r>
      <w:proofErr w:type="spellEnd"/>
      <w:r w:rsidRPr="0093448D">
        <w:rPr>
          <w:rFonts w:cstheme="minorHAnsi"/>
          <w:i/>
          <w:iCs/>
        </w:rPr>
        <w:t xml:space="preserve">. </w:t>
      </w:r>
    </w:p>
    <w:p w14:paraId="2FD1BFD2" w14:textId="77777777" w:rsidR="00FE0429" w:rsidRPr="0093448D" w:rsidRDefault="00FE0429" w:rsidP="00396D28">
      <w:pPr>
        <w:spacing w:before="100" w:beforeAutospacing="1"/>
        <w:jc w:val="both"/>
        <w:rPr>
          <w:rFonts w:cstheme="minorHAnsi"/>
          <w:i/>
          <w:iCs/>
        </w:rPr>
      </w:pPr>
      <w:r w:rsidRPr="0093448D">
        <w:rPr>
          <w:rFonts w:cstheme="minorHAnsi"/>
          <w:b/>
          <w:i/>
          <w:iCs/>
        </w:rPr>
        <w:t>Základové poměry</w:t>
      </w:r>
      <w:r w:rsidRPr="0093448D">
        <w:rPr>
          <w:rFonts w:cstheme="minorHAnsi"/>
          <w:i/>
          <w:iCs/>
        </w:rPr>
        <w:t xml:space="preserve"> </w:t>
      </w:r>
      <w:r w:rsidRPr="0093448D">
        <w:rPr>
          <w:rFonts w:cstheme="minorHAnsi"/>
          <w:b/>
          <w:i/>
          <w:iCs/>
        </w:rPr>
        <w:t>v jižním prostoru areálu</w:t>
      </w:r>
      <w:r w:rsidRPr="0093448D">
        <w:rPr>
          <w:rFonts w:cstheme="minorHAnsi"/>
          <w:i/>
          <w:iCs/>
        </w:rPr>
        <w:t xml:space="preserve"> jsou hodnoceny, s ohledem na výše uvedené skutečnosti, pro </w:t>
      </w:r>
      <w:r w:rsidRPr="0093448D">
        <w:rPr>
          <w:rFonts w:cstheme="minorHAnsi"/>
          <w:b/>
          <w:i/>
          <w:iCs/>
        </w:rPr>
        <w:t xml:space="preserve">plošné založení </w:t>
      </w:r>
      <w:r w:rsidRPr="0093448D">
        <w:rPr>
          <w:rFonts w:cstheme="minorHAnsi"/>
          <w:i/>
          <w:iCs/>
        </w:rPr>
        <w:t>suterénních objektů</w:t>
      </w:r>
      <w:r w:rsidRPr="0093448D">
        <w:rPr>
          <w:rFonts w:cstheme="minorHAnsi"/>
          <w:b/>
          <w:i/>
          <w:iCs/>
        </w:rPr>
        <w:t xml:space="preserve"> jako</w:t>
      </w:r>
      <w:r w:rsidRPr="0093448D">
        <w:rPr>
          <w:rFonts w:cstheme="minorHAnsi"/>
          <w:i/>
          <w:iCs/>
        </w:rPr>
        <w:t xml:space="preserve"> </w:t>
      </w:r>
      <w:r w:rsidRPr="0093448D">
        <w:rPr>
          <w:rFonts w:cstheme="minorHAnsi"/>
          <w:b/>
          <w:i/>
          <w:iCs/>
        </w:rPr>
        <w:t>složité.</w:t>
      </w:r>
      <w:r w:rsidRPr="0093448D">
        <w:rPr>
          <w:rFonts w:cstheme="minorHAnsi"/>
          <w:i/>
          <w:iCs/>
        </w:rPr>
        <w:t xml:space="preserve"> V úrovni předpokládané základové spáry je možné zastihnout navážky (ověřeny vrtem do 0,9 m p.t.) a v podzákladí ve vztahu k charakteru projektované stavby převažují relativně únosné zeminy především charakteru tuhých jílů F6 CI s orientační hodnotou únosnosti </w:t>
      </w:r>
      <w:proofErr w:type="spellStart"/>
      <w:r w:rsidRPr="0093448D">
        <w:rPr>
          <w:rFonts w:cstheme="minorHAnsi"/>
          <w:i/>
          <w:iCs/>
        </w:rPr>
        <w:t>R</w:t>
      </w:r>
      <w:r w:rsidRPr="0093448D">
        <w:rPr>
          <w:rFonts w:cstheme="minorHAnsi"/>
          <w:i/>
          <w:iCs/>
          <w:vertAlign w:val="subscript"/>
        </w:rPr>
        <w:t>d</w:t>
      </w:r>
      <w:proofErr w:type="spellEnd"/>
      <w:r w:rsidRPr="0093448D">
        <w:rPr>
          <w:rFonts w:cstheme="minorHAnsi"/>
          <w:i/>
          <w:iCs/>
        </w:rPr>
        <w:t xml:space="preserve"> cca 100 </w:t>
      </w:r>
      <w:proofErr w:type="spellStart"/>
      <w:r w:rsidRPr="0093448D">
        <w:rPr>
          <w:rFonts w:cstheme="minorHAnsi"/>
          <w:i/>
          <w:iCs/>
        </w:rPr>
        <w:t>kPa</w:t>
      </w:r>
      <w:proofErr w:type="spellEnd"/>
      <w:r w:rsidRPr="0093448D">
        <w:rPr>
          <w:rFonts w:cstheme="minorHAnsi"/>
          <w:i/>
          <w:iCs/>
        </w:rPr>
        <w:t xml:space="preserve">. </w:t>
      </w:r>
    </w:p>
    <w:p w14:paraId="1CB89B5B" w14:textId="77777777" w:rsidR="00FE0429" w:rsidRPr="0093448D" w:rsidRDefault="00FE0429" w:rsidP="00396D28">
      <w:pPr>
        <w:spacing w:before="100" w:beforeAutospacing="1"/>
        <w:jc w:val="both"/>
        <w:rPr>
          <w:rFonts w:cstheme="minorHAnsi"/>
          <w:i/>
          <w:iCs/>
        </w:rPr>
      </w:pPr>
      <w:r w:rsidRPr="0093448D">
        <w:rPr>
          <w:rFonts w:cstheme="minorHAnsi"/>
          <w:i/>
          <w:iCs/>
        </w:rPr>
        <w:lastRenderedPageBreak/>
        <w:t xml:space="preserve">Vzhledem k výše uvedeným skutečnostem a </w:t>
      </w:r>
      <w:r w:rsidRPr="0093448D">
        <w:rPr>
          <w:rFonts w:cstheme="minorHAnsi"/>
          <w:b/>
          <w:i/>
          <w:iCs/>
        </w:rPr>
        <w:t>nenáročnosti stavebních konstrukcí</w:t>
      </w:r>
      <w:r w:rsidRPr="0093448D">
        <w:rPr>
          <w:rFonts w:cstheme="minorHAnsi"/>
          <w:i/>
          <w:iCs/>
        </w:rPr>
        <w:t xml:space="preserve"> je staveniště zařazeno ve smyslu čl. 2.1 ČSN EN 1997-1 do </w:t>
      </w:r>
      <w:r w:rsidRPr="0093448D">
        <w:rPr>
          <w:rFonts w:cstheme="minorHAnsi"/>
          <w:b/>
          <w:i/>
          <w:iCs/>
        </w:rPr>
        <w:t>1. geotechnické kategorie</w:t>
      </w:r>
      <w:r w:rsidRPr="0093448D">
        <w:rPr>
          <w:rFonts w:cstheme="minorHAnsi"/>
          <w:i/>
          <w:iCs/>
        </w:rPr>
        <w:t xml:space="preserve"> v severní části areálu pro suterénní objekt a do </w:t>
      </w:r>
      <w:r w:rsidRPr="0093448D">
        <w:rPr>
          <w:rFonts w:cstheme="minorHAnsi"/>
          <w:b/>
          <w:i/>
          <w:iCs/>
        </w:rPr>
        <w:t>2. geotechnické kategorie</w:t>
      </w:r>
      <w:r w:rsidRPr="0093448D">
        <w:rPr>
          <w:rFonts w:cstheme="minorHAnsi"/>
          <w:i/>
          <w:iCs/>
        </w:rPr>
        <w:t xml:space="preserve"> v jižní části areálu.</w:t>
      </w:r>
    </w:p>
    <w:p w14:paraId="712CB125" w14:textId="77777777" w:rsidR="00FE0429" w:rsidRPr="0093448D" w:rsidRDefault="00FE0429" w:rsidP="00396D28">
      <w:pPr>
        <w:jc w:val="both"/>
        <w:rPr>
          <w:rFonts w:cstheme="minorHAnsi"/>
          <w:i/>
          <w:iCs/>
        </w:rPr>
      </w:pPr>
      <w:r w:rsidRPr="0093448D">
        <w:rPr>
          <w:rFonts w:cstheme="minorHAnsi"/>
          <w:b/>
          <w:i/>
          <w:iCs/>
        </w:rPr>
        <w:t>V severní části areálu</w:t>
      </w:r>
      <w:r w:rsidRPr="0093448D">
        <w:rPr>
          <w:rFonts w:cstheme="minorHAnsi"/>
          <w:i/>
          <w:iCs/>
        </w:rPr>
        <w:t xml:space="preserve"> je reální likvidovat srážkové vody vsakem do štěrkopísků v hloubce zhruba od 2,5 m p.t. s ověřeným </w:t>
      </w:r>
      <w:r w:rsidRPr="0093448D">
        <w:rPr>
          <w:rFonts w:cstheme="minorHAnsi"/>
          <w:b/>
          <w:i/>
          <w:iCs/>
        </w:rPr>
        <w:t xml:space="preserve">koeficientem vsaku </w:t>
      </w:r>
      <w:proofErr w:type="spellStart"/>
      <w:r w:rsidRPr="0093448D">
        <w:rPr>
          <w:rFonts w:cstheme="minorHAnsi"/>
          <w:b/>
          <w:i/>
          <w:iCs/>
        </w:rPr>
        <w:t>k</w:t>
      </w:r>
      <w:r w:rsidRPr="0093448D">
        <w:rPr>
          <w:rFonts w:cstheme="minorHAnsi"/>
          <w:b/>
          <w:i/>
          <w:iCs/>
          <w:vertAlign w:val="subscript"/>
        </w:rPr>
        <w:t>v</w:t>
      </w:r>
      <w:proofErr w:type="spellEnd"/>
      <w:r w:rsidRPr="0093448D">
        <w:rPr>
          <w:rFonts w:cstheme="minorHAnsi"/>
          <w:i/>
          <w:iCs/>
        </w:rPr>
        <w:t xml:space="preserve"> okolo </w:t>
      </w:r>
      <w:r w:rsidRPr="0093448D">
        <w:rPr>
          <w:rFonts w:cstheme="minorHAnsi"/>
          <w:b/>
          <w:i/>
          <w:iCs/>
        </w:rPr>
        <w:t>3.10</w:t>
      </w:r>
      <w:r w:rsidRPr="0093448D">
        <w:rPr>
          <w:rFonts w:cstheme="minorHAnsi"/>
          <w:b/>
          <w:i/>
          <w:iCs/>
          <w:vertAlign w:val="superscript"/>
        </w:rPr>
        <w:t>-5</w:t>
      </w:r>
      <w:r w:rsidRPr="0093448D">
        <w:rPr>
          <w:rFonts w:cstheme="minorHAnsi"/>
          <w:b/>
          <w:i/>
          <w:iCs/>
        </w:rPr>
        <w:t xml:space="preserve"> m.s</w:t>
      </w:r>
      <w:r w:rsidRPr="0093448D">
        <w:rPr>
          <w:rFonts w:cstheme="minorHAnsi"/>
          <w:b/>
          <w:i/>
          <w:iCs/>
          <w:vertAlign w:val="superscript"/>
        </w:rPr>
        <w:t>-1</w:t>
      </w:r>
      <w:r w:rsidRPr="0093448D">
        <w:rPr>
          <w:rFonts w:cstheme="minorHAnsi"/>
          <w:i/>
          <w:iCs/>
        </w:rPr>
        <w:t>.</w:t>
      </w:r>
    </w:p>
    <w:p w14:paraId="5A94D665" w14:textId="77777777" w:rsidR="00FE0429" w:rsidRPr="0093448D" w:rsidRDefault="00FE0429" w:rsidP="00396D28">
      <w:pPr>
        <w:jc w:val="both"/>
        <w:rPr>
          <w:rFonts w:cstheme="minorHAnsi"/>
          <w:i/>
          <w:iCs/>
        </w:rPr>
      </w:pPr>
      <w:r w:rsidRPr="0093448D">
        <w:rPr>
          <w:rFonts w:cstheme="minorHAnsi"/>
          <w:b/>
          <w:i/>
          <w:iCs/>
        </w:rPr>
        <w:t>V jižní části areálu</w:t>
      </w:r>
      <w:r w:rsidRPr="0093448D">
        <w:rPr>
          <w:rFonts w:cstheme="minorHAnsi"/>
          <w:i/>
          <w:iCs/>
        </w:rPr>
        <w:t xml:space="preserve"> je reálná vsakovací kapacita písčitojílovitých půdních vrstev relativně malá s ověřeným </w:t>
      </w:r>
      <w:r w:rsidRPr="0093448D">
        <w:rPr>
          <w:rFonts w:cstheme="minorHAnsi"/>
          <w:b/>
          <w:i/>
          <w:iCs/>
        </w:rPr>
        <w:t xml:space="preserve">koeficientem vsaku </w:t>
      </w:r>
      <w:proofErr w:type="spellStart"/>
      <w:r w:rsidRPr="0093448D">
        <w:rPr>
          <w:rFonts w:cstheme="minorHAnsi"/>
          <w:b/>
          <w:i/>
          <w:iCs/>
        </w:rPr>
        <w:t>k</w:t>
      </w:r>
      <w:r w:rsidRPr="0093448D">
        <w:rPr>
          <w:rFonts w:cstheme="minorHAnsi"/>
          <w:b/>
          <w:i/>
          <w:iCs/>
          <w:vertAlign w:val="subscript"/>
        </w:rPr>
        <w:t>v</w:t>
      </w:r>
      <w:proofErr w:type="spellEnd"/>
      <w:r w:rsidRPr="0093448D">
        <w:rPr>
          <w:rFonts w:cstheme="minorHAnsi"/>
          <w:i/>
          <w:iCs/>
        </w:rPr>
        <w:t xml:space="preserve"> okolo </w:t>
      </w:r>
      <w:r w:rsidRPr="0093448D">
        <w:rPr>
          <w:rFonts w:cstheme="minorHAnsi"/>
          <w:b/>
          <w:i/>
          <w:iCs/>
        </w:rPr>
        <w:t>3.10</w:t>
      </w:r>
      <w:r w:rsidRPr="0093448D">
        <w:rPr>
          <w:rFonts w:cstheme="minorHAnsi"/>
          <w:b/>
          <w:i/>
          <w:iCs/>
          <w:vertAlign w:val="superscript"/>
        </w:rPr>
        <w:t>-6</w:t>
      </w:r>
      <w:r w:rsidRPr="0093448D">
        <w:rPr>
          <w:rFonts w:cstheme="minorHAnsi"/>
          <w:b/>
          <w:i/>
          <w:iCs/>
        </w:rPr>
        <w:t xml:space="preserve"> m.s</w:t>
      </w:r>
      <w:r w:rsidRPr="0093448D">
        <w:rPr>
          <w:rFonts w:cstheme="minorHAnsi"/>
          <w:b/>
          <w:i/>
          <w:iCs/>
          <w:vertAlign w:val="superscript"/>
        </w:rPr>
        <w:t>-1</w:t>
      </w:r>
      <w:r w:rsidRPr="0093448D">
        <w:rPr>
          <w:rFonts w:cstheme="minorHAnsi"/>
          <w:i/>
          <w:iCs/>
        </w:rPr>
        <w:t>. Alternativou je vsakování srážek pomocí povrchového vsakovacího zařízení. Blíže jsou možnosti vsaku srážkových vod popsány v kapitole 6.</w:t>
      </w:r>
    </w:p>
    <w:p w14:paraId="1AF1C792" w14:textId="77777777" w:rsidR="00FE0429" w:rsidRPr="0093448D" w:rsidRDefault="00FE0429" w:rsidP="00396D28">
      <w:pPr>
        <w:jc w:val="both"/>
        <w:rPr>
          <w:rFonts w:cstheme="minorHAnsi"/>
          <w:i/>
          <w:iCs/>
        </w:rPr>
      </w:pPr>
      <w:r w:rsidRPr="0093448D">
        <w:rPr>
          <w:rFonts w:cstheme="minorHAnsi"/>
          <w:i/>
          <w:iCs/>
        </w:rPr>
        <w:t xml:space="preserve">Jak projekční, tak i prováděcí práce se musí řídit ustanovením příslušných norem, a to zejména ČSN 73 1001 Zakládání staveb. Základová půda pod plošnými základy a nových evropských norem zejména </w:t>
      </w:r>
      <w:r w:rsidRPr="0093448D">
        <w:rPr>
          <w:rStyle w:val="Siln"/>
          <w:rFonts w:cstheme="minorHAnsi"/>
          <w:b w:val="0"/>
          <w:i/>
          <w:iCs/>
        </w:rPr>
        <w:t>ČSN EN 1997-1</w:t>
      </w:r>
      <w:r w:rsidRPr="0093448D">
        <w:rPr>
          <w:rStyle w:val="Siln"/>
          <w:rFonts w:cstheme="minorHAnsi"/>
          <w:i/>
          <w:iCs/>
        </w:rPr>
        <w:t xml:space="preserve"> -</w:t>
      </w:r>
      <w:r w:rsidRPr="0093448D">
        <w:rPr>
          <w:rFonts w:cstheme="minorHAnsi"/>
          <w:i/>
          <w:iCs/>
        </w:rPr>
        <w:t xml:space="preserve"> </w:t>
      </w:r>
      <w:r w:rsidRPr="0093448D">
        <w:rPr>
          <w:rStyle w:val="Siln"/>
          <w:rFonts w:cstheme="minorHAnsi"/>
          <w:b w:val="0"/>
          <w:i/>
          <w:iCs/>
        </w:rPr>
        <w:t xml:space="preserve">Eurokód 7: Navrhování geotechnických </w:t>
      </w:r>
      <w:proofErr w:type="gramStart"/>
      <w:r w:rsidRPr="0093448D">
        <w:rPr>
          <w:rStyle w:val="Siln"/>
          <w:rFonts w:cstheme="minorHAnsi"/>
          <w:b w:val="0"/>
          <w:i/>
          <w:iCs/>
        </w:rPr>
        <w:t>konstrukcí - Část</w:t>
      </w:r>
      <w:proofErr w:type="gramEnd"/>
      <w:r w:rsidRPr="0093448D">
        <w:rPr>
          <w:rStyle w:val="Siln"/>
          <w:rFonts w:cstheme="minorHAnsi"/>
          <w:b w:val="0"/>
          <w:i/>
          <w:iCs/>
        </w:rPr>
        <w:t xml:space="preserve"> 1: Obecná pravidla. </w:t>
      </w:r>
      <w:r w:rsidRPr="0093448D">
        <w:rPr>
          <w:rFonts w:cstheme="minorHAnsi"/>
          <w:i/>
          <w:iCs/>
        </w:rPr>
        <w:t xml:space="preserve">(souvislost s ochranou základové spáry) a dalších předpisů jako ČSN 73 6133 Návrh a provádění zemního tělesa pozemních komunikací a TP 170 Navrhování vozovek pozemních komunikací, ČSN 75 9010 Vsakovací zařízení srážkových </w:t>
      </w:r>
      <w:proofErr w:type="gramStart"/>
      <w:r w:rsidRPr="0093448D">
        <w:rPr>
          <w:rFonts w:cstheme="minorHAnsi"/>
          <w:i/>
          <w:iCs/>
        </w:rPr>
        <w:t>vod,</w:t>
      </w:r>
      <w:proofErr w:type="gramEnd"/>
      <w:r w:rsidRPr="0093448D">
        <w:rPr>
          <w:rFonts w:cstheme="minorHAnsi"/>
          <w:i/>
          <w:iCs/>
        </w:rPr>
        <w:t xml:space="preserve"> atd.</w:t>
      </w:r>
    </w:p>
    <w:p w14:paraId="3BAA62A2" w14:textId="77777777" w:rsidR="00FE0429" w:rsidRPr="0093448D" w:rsidRDefault="00FE0429" w:rsidP="00396D28">
      <w:pPr>
        <w:jc w:val="both"/>
        <w:rPr>
          <w:rFonts w:cstheme="minorHAnsi"/>
          <w:i/>
          <w:iCs/>
        </w:rPr>
      </w:pPr>
      <w:r w:rsidRPr="0093448D">
        <w:rPr>
          <w:rFonts w:cstheme="minorHAnsi"/>
          <w:i/>
          <w:iCs/>
        </w:rPr>
        <w:t>Závěrem lze konstatovat, že inženýrskogeologický průzkum a posouzení vsakovací kapacity půdních vrstev byly provedeny v požadovaném rozsahu dle platných předpisů a norem.</w:t>
      </w:r>
    </w:p>
    <w:p w14:paraId="7E1149F8" w14:textId="77777777" w:rsidR="00FE0429" w:rsidRPr="0093448D" w:rsidRDefault="00FE0429" w:rsidP="003926B1">
      <w:pPr>
        <w:shd w:val="clear" w:color="auto" w:fill="FFFFFF"/>
        <w:spacing w:after="0" w:line="240" w:lineRule="auto"/>
        <w:jc w:val="both"/>
        <w:rPr>
          <w:rFonts w:cstheme="minorHAnsi"/>
        </w:rPr>
      </w:pPr>
    </w:p>
    <w:p w14:paraId="4351E07A" w14:textId="392E8D33" w:rsidR="003926B1" w:rsidRPr="0093448D" w:rsidRDefault="003926B1" w:rsidP="00396D28">
      <w:pPr>
        <w:pStyle w:val="l6"/>
        <w:numPr>
          <w:ilvl w:val="0"/>
          <w:numId w:val="5"/>
        </w:numPr>
        <w:shd w:val="clear" w:color="auto" w:fill="FFFFFF"/>
        <w:spacing w:before="0" w:beforeAutospacing="0" w:after="0" w:afterAutospacing="0"/>
        <w:ind w:left="426" w:hanging="426"/>
        <w:jc w:val="both"/>
        <w:rPr>
          <w:rFonts w:asciiTheme="minorHAnsi" w:hAnsiTheme="minorHAnsi" w:cstheme="minorHAnsi"/>
          <w:sz w:val="22"/>
          <w:szCs w:val="22"/>
        </w:rPr>
      </w:pPr>
      <w:r w:rsidRPr="0093448D">
        <w:rPr>
          <w:rFonts w:asciiTheme="minorHAnsi" w:hAnsiTheme="minorHAnsi" w:cstheme="minorHAnsi"/>
          <w:b/>
          <w:bCs/>
          <w:sz w:val="22"/>
          <w:szCs w:val="22"/>
        </w:rPr>
        <w:t xml:space="preserve">Protokol, Radonový index pozemku </w:t>
      </w:r>
      <w:r w:rsidRPr="0093448D">
        <w:rPr>
          <w:rFonts w:asciiTheme="minorHAnsi" w:hAnsiTheme="minorHAnsi" w:cstheme="minorHAnsi"/>
          <w:sz w:val="22"/>
          <w:szCs w:val="22"/>
        </w:rPr>
        <w:t xml:space="preserve">- na pozemku p. č. 1866, 1867, 1871, 1873/1, 1873/2, 1872/2 katastrální území Kostelec nad Orlicí, v prostoru plánované rekonstrukce, dostavby a modernizace budovy bývalých stájí, pro potřeby praktické výuky zemědělských oborů v </w:t>
      </w:r>
      <w:proofErr w:type="spellStart"/>
      <w:r w:rsidRPr="0093448D">
        <w:rPr>
          <w:rFonts w:asciiTheme="minorHAnsi" w:hAnsiTheme="minorHAnsi" w:cstheme="minorHAnsi"/>
          <w:sz w:val="22"/>
          <w:szCs w:val="22"/>
        </w:rPr>
        <w:t>SZeŠ</w:t>
      </w:r>
      <w:proofErr w:type="spellEnd"/>
      <w:r w:rsidRPr="0093448D">
        <w:rPr>
          <w:rFonts w:asciiTheme="minorHAnsi" w:hAnsiTheme="minorHAnsi" w:cstheme="minorHAnsi"/>
          <w:sz w:val="22"/>
          <w:szCs w:val="22"/>
        </w:rPr>
        <w:t xml:space="preserve"> a SOU CHKT, Kostelec nad Orlicí – Ing. Pavel Petrů, Obvodní 176, 503 32 Hradec Králové,  IČO: 42231001, E-mail: </w:t>
      </w:r>
      <w:hyperlink r:id="rId16" w:history="1">
        <w:r w:rsidRPr="0093448D">
          <w:rPr>
            <w:rStyle w:val="Hypertextovodkaz"/>
            <w:rFonts w:asciiTheme="minorHAnsi" w:hAnsiTheme="minorHAnsi" w:cstheme="minorHAnsi"/>
            <w:color w:val="auto"/>
            <w:sz w:val="22"/>
            <w:szCs w:val="22"/>
          </w:rPr>
          <w:t>radonhk@seznam.cz</w:t>
        </w:r>
      </w:hyperlink>
      <w:r w:rsidRPr="0093448D">
        <w:rPr>
          <w:rFonts w:asciiTheme="minorHAnsi" w:hAnsiTheme="minorHAnsi" w:cstheme="minorHAnsi"/>
          <w:sz w:val="22"/>
          <w:szCs w:val="22"/>
        </w:rPr>
        <w:t xml:space="preserve">,  </w:t>
      </w:r>
      <w:hyperlink r:id="rId17" w:history="1">
        <w:r w:rsidRPr="0093448D">
          <w:rPr>
            <w:rStyle w:val="Hypertextovodkaz"/>
            <w:rFonts w:asciiTheme="minorHAnsi" w:hAnsiTheme="minorHAnsi" w:cstheme="minorHAnsi"/>
            <w:color w:val="auto"/>
            <w:sz w:val="22"/>
            <w:szCs w:val="22"/>
          </w:rPr>
          <w:t>www.radonhk.cz</w:t>
        </w:r>
      </w:hyperlink>
      <w:r w:rsidRPr="0093448D">
        <w:rPr>
          <w:rFonts w:asciiTheme="minorHAnsi" w:hAnsiTheme="minorHAnsi" w:cstheme="minorHAnsi"/>
          <w:sz w:val="22"/>
          <w:szCs w:val="22"/>
        </w:rPr>
        <w:t xml:space="preserve"> , Tel.: 603 446 198, 739 495 068,  datum zpracování: Hradec Králové, červenec 2021</w:t>
      </w:r>
    </w:p>
    <w:p w14:paraId="503640EF" w14:textId="6918DB1D" w:rsidR="004D3B6E" w:rsidRPr="0093448D" w:rsidRDefault="004D3B6E" w:rsidP="004D3B6E">
      <w:pPr>
        <w:keepNext/>
        <w:spacing w:before="400" w:after="100" w:afterAutospacing="1" w:line="240" w:lineRule="auto"/>
        <w:jc w:val="both"/>
        <w:rPr>
          <w:rFonts w:cstheme="minorHAnsi"/>
          <w:b/>
          <w:i/>
          <w:iCs/>
          <w:smallCaps/>
          <w:szCs w:val="20"/>
          <w:u w:val="single"/>
        </w:rPr>
      </w:pPr>
      <w:r w:rsidRPr="0093448D">
        <w:rPr>
          <w:rFonts w:cstheme="minorHAnsi"/>
          <w:b/>
          <w:i/>
          <w:iCs/>
          <w:smallCaps/>
          <w:szCs w:val="20"/>
          <w:u w:val="single"/>
        </w:rPr>
        <w:t xml:space="preserve">Závěr </w:t>
      </w:r>
    </w:p>
    <w:p w14:paraId="014DF9A0" w14:textId="19F686BC" w:rsidR="003926B1" w:rsidRPr="0093448D" w:rsidRDefault="00396D28" w:rsidP="00396D28">
      <w:pPr>
        <w:jc w:val="both"/>
        <w:rPr>
          <w:i/>
          <w:iCs/>
        </w:rPr>
      </w:pPr>
      <w:r w:rsidRPr="0093448D">
        <w:rPr>
          <w:i/>
          <w:iCs/>
        </w:rPr>
        <w:t xml:space="preserve">Na části pozemku p. č. 1866, 1867, 1871, 1873/1, 1873/2, 1872/2 katastrální území Kostelec nad Orlicí, byl proveden detailní radonový průzkum v prostoru plánované stavby. Z výsledků naměřené objemové aktivity radonu v půdním vzduchu a z hodnocení základové půdy vyplývá, že měřená část pozemku (vyznačená na situaci v příloze) je pozemek </w:t>
      </w:r>
      <w:r w:rsidRPr="0093448D">
        <w:rPr>
          <w:b/>
          <w:bCs/>
          <w:i/>
          <w:iCs/>
        </w:rPr>
        <w:t>se středním radonovým indexem</w:t>
      </w:r>
      <w:r w:rsidRPr="0093448D">
        <w:rPr>
          <w:i/>
          <w:iCs/>
        </w:rPr>
        <w:t xml:space="preserve"> a stavby musí být preventivně chráněny proti pronikání radonu z geologického podloží.     </w:t>
      </w:r>
    </w:p>
    <w:p w14:paraId="219B9AE3" w14:textId="77777777" w:rsidR="00396D28" w:rsidRPr="0093448D" w:rsidRDefault="00396D28" w:rsidP="003926B1">
      <w:pPr>
        <w:pStyle w:val="l6"/>
        <w:shd w:val="clear" w:color="auto" w:fill="FFFFFF"/>
        <w:spacing w:before="0" w:beforeAutospacing="0" w:after="0" w:afterAutospacing="0"/>
        <w:jc w:val="both"/>
        <w:rPr>
          <w:rFonts w:cstheme="minorHAnsi"/>
          <w:i/>
          <w:iCs/>
        </w:rPr>
      </w:pPr>
    </w:p>
    <w:p w14:paraId="0459B3E2" w14:textId="0BD9226D" w:rsidR="00CE3FA6" w:rsidRPr="0093448D" w:rsidRDefault="00305F37" w:rsidP="003926B1">
      <w:pPr>
        <w:pStyle w:val="l6"/>
        <w:shd w:val="clear" w:color="auto" w:fill="FFFFFF"/>
        <w:spacing w:before="0" w:beforeAutospacing="0" w:after="0" w:afterAutospacing="0"/>
        <w:jc w:val="both"/>
        <w:rPr>
          <w:rStyle w:val="Siln"/>
          <w:sz w:val="28"/>
          <w:szCs w:val="28"/>
        </w:rPr>
      </w:pPr>
      <w:r w:rsidRPr="0093448D">
        <w:rPr>
          <w:rStyle w:val="Siln"/>
          <w:sz w:val="28"/>
          <w:szCs w:val="28"/>
        </w:rPr>
        <w:t>g)</w:t>
      </w:r>
      <w:r w:rsidR="00DD2ACE" w:rsidRPr="0093448D">
        <w:rPr>
          <w:rStyle w:val="Siln"/>
          <w:sz w:val="28"/>
          <w:szCs w:val="28"/>
        </w:rPr>
        <w:t> ochrana území podle jiných právních předpisů</w:t>
      </w:r>
      <w:hyperlink r:id="rId18" w:anchor="f4394031" w:history="1">
        <w:r w:rsidR="00DD2ACE" w:rsidRPr="0093448D">
          <w:rPr>
            <w:rStyle w:val="Siln"/>
            <w:sz w:val="28"/>
            <w:szCs w:val="28"/>
          </w:rPr>
          <w:t>1)</w:t>
        </w:r>
      </w:hyperlink>
      <w:r w:rsidR="00DD2ACE" w:rsidRPr="0093448D">
        <w:rPr>
          <w:rStyle w:val="Siln"/>
          <w:sz w:val="28"/>
          <w:szCs w:val="28"/>
        </w:rPr>
        <w:t>,</w:t>
      </w:r>
    </w:p>
    <w:p w14:paraId="399DCFD9" w14:textId="77777777" w:rsidR="0048719F" w:rsidRPr="0093448D" w:rsidRDefault="0048719F" w:rsidP="0048719F">
      <w:pPr>
        <w:widowControl w:val="0"/>
        <w:numPr>
          <w:ilvl w:val="0"/>
          <w:numId w:val="6"/>
        </w:numPr>
        <w:overflowPunct w:val="0"/>
        <w:autoSpaceDE w:val="0"/>
        <w:autoSpaceDN w:val="0"/>
        <w:adjustRightInd w:val="0"/>
        <w:spacing w:after="0" w:line="240" w:lineRule="auto"/>
        <w:ind w:left="426" w:hanging="426"/>
        <w:jc w:val="both"/>
        <w:rPr>
          <w:rFonts w:cstheme="minorHAnsi"/>
          <w:i/>
          <w:iCs/>
        </w:rPr>
      </w:pPr>
      <w:r w:rsidRPr="0093448D">
        <w:rPr>
          <w:rFonts w:cstheme="minorHAnsi"/>
          <w:i/>
          <w:iCs/>
        </w:rPr>
        <w:t xml:space="preserve">se nachází ve vyhlášené památkové zóně nebo ve vyhlášeném ochranném pásmu památkové rezervace. </w:t>
      </w:r>
      <w:r w:rsidRPr="0093448D">
        <w:rPr>
          <w:rFonts w:cstheme="minorHAnsi"/>
          <w:i/>
          <w:iCs/>
          <w:szCs w:val="24"/>
        </w:rPr>
        <w:t xml:space="preserve">Na pozemku stavby nacházejí zájmové stavby Státní památkové péče. </w:t>
      </w:r>
    </w:p>
    <w:p w14:paraId="763B9377" w14:textId="77777777" w:rsidR="0048719F" w:rsidRPr="0093448D" w:rsidRDefault="0048719F" w:rsidP="0048719F">
      <w:pPr>
        <w:widowControl w:val="0"/>
        <w:numPr>
          <w:ilvl w:val="0"/>
          <w:numId w:val="6"/>
        </w:numPr>
        <w:overflowPunct w:val="0"/>
        <w:autoSpaceDE w:val="0"/>
        <w:autoSpaceDN w:val="0"/>
        <w:adjustRightInd w:val="0"/>
        <w:spacing w:after="0" w:line="240" w:lineRule="auto"/>
        <w:ind w:left="426" w:hanging="426"/>
        <w:jc w:val="both"/>
        <w:rPr>
          <w:rFonts w:cstheme="minorHAnsi"/>
          <w:i/>
          <w:iCs/>
        </w:rPr>
      </w:pPr>
      <w:r w:rsidRPr="0093448D">
        <w:rPr>
          <w:rFonts w:cstheme="minorHAnsi"/>
          <w:i/>
          <w:iCs/>
          <w:szCs w:val="24"/>
        </w:rPr>
        <w:t xml:space="preserve">objekt není evidovanou kulturní památkou </w:t>
      </w:r>
    </w:p>
    <w:p w14:paraId="6695420D" w14:textId="5E3FC56F" w:rsidR="0048719F" w:rsidRPr="0093448D" w:rsidRDefault="0048719F" w:rsidP="0048719F">
      <w:pPr>
        <w:widowControl w:val="0"/>
        <w:numPr>
          <w:ilvl w:val="0"/>
          <w:numId w:val="6"/>
        </w:numPr>
        <w:overflowPunct w:val="0"/>
        <w:autoSpaceDE w:val="0"/>
        <w:autoSpaceDN w:val="0"/>
        <w:adjustRightInd w:val="0"/>
        <w:spacing w:after="0" w:line="240" w:lineRule="auto"/>
        <w:ind w:left="426" w:hanging="426"/>
        <w:jc w:val="both"/>
        <w:rPr>
          <w:rFonts w:cstheme="minorHAnsi"/>
          <w:i/>
          <w:iCs/>
        </w:rPr>
      </w:pPr>
      <w:r w:rsidRPr="004B50B4">
        <w:rPr>
          <w:rFonts w:cstheme="minorHAnsi"/>
          <w:i/>
          <w:iCs/>
          <w:szCs w:val="24"/>
        </w:rPr>
        <w:t xml:space="preserve">se </w:t>
      </w:r>
      <w:r w:rsidR="00872CA0" w:rsidRPr="004B50B4">
        <w:rPr>
          <w:rFonts w:cstheme="minorHAnsi"/>
          <w:i/>
          <w:iCs/>
          <w:szCs w:val="24"/>
        </w:rPr>
        <w:t>ne</w:t>
      </w:r>
      <w:r w:rsidRPr="004B50B4">
        <w:rPr>
          <w:rFonts w:cstheme="minorHAnsi"/>
          <w:i/>
          <w:iCs/>
          <w:szCs w:val="24"/>
        </w:rPr>
        <w:t xml:space="preserve">nachází </w:t>
      </w:r>
      <w:r w:rsidRPr="0093448D">
        <w:rPr>
          <w:rFonts w:cstheme="minorHAnsi"/>
          <w:i/>
          <w:iCs/>
          <w:szCs w:val="24"/>
        </w:rPr>
        <w:t>v chráněném území ve smyslu ochrany památek, případně chráněném území podle horního zákona</w:t>
      </w:r>
    </w:p>
    <w:p w14:paraId="0713D673" w14:textId="77777777" w:rsidR="0048719F" w:rsidRPr="0093448D" w:rsidRDefault="0048719F" w:rsidP="0048719F">
      <w:pPr>
        <w:widowControl w:val="0"/>
        <w:numPr>
          <w:ilvl w:val="0"/>
          <w:numId w:val="6"/>
        </w:numPr>
        <w:overflowPunct w:val="0"/>
        <w:autoSpaceDE w:val="0"/>
        <w:autoSpaceDN w:val="0"/>
        <w:adjustRightInd w:val="0"/>
        <w:spacing w:after="0" w:line="240" w:lineRule="auto"/>
        <w:ind w:left="426" w:hanging="426"/>
        <w:jc w:val="both"/>
        <w:rPr>
          <w:rFonts w:cstheme="minorHAnsi"/>
          <w:i/>
          <w:iCs/>
        </w:rPr>
      </w:pPr>
      <w:r w:rsidRPr="0093448D">
        <w:rPr>
          <w:rFonts w:cstheme="minorHAnsi"/>
          <w:i/>
          <w:iCs/>
          <w:szCs w:val="24"/>
        </w:rPr>
        <w:t xml:space="preserve">nejsou v kontaktu s některou z evropsky významných lokalit ve smyslu § 45 </w:t>
      </w:r>
      <w:proofErr w:type="gramStart"/>
      <w:r w:rsidRPr="0093448D">
        <w:rPr>
          <w:rFonts w:cstheme="minorHAnsi"/>
          <w:i/>
          <w:iCs/>
          <w:szCs w:val="24"/>
        </w:rPr>
        <w:t>a – c</w:t>
      </w:r>
      <w:proofErr w:type="gramEnd"/>
      <w:r w:rsidRPr="0093448D">
        <w:rPr>
          <w:rFonts w:cstheme="minorHAnsi"/>
          <w:i/>
          <w:iCs/>
          <w:szCs w:val="24"/>
        </w:rPr>
        <w:t xml:space="preserve"> zák. č. 218/2004 Sb., která by byla zahrnuta do národního seznamu těchto lokalit podle § 45a nebo vymezených ptačích oblastí podle § 45e tohoto zákona</w:t>
      </w:r>
    </w:p>
    <w:p w14:paraId="1F16B892" w14:textId="77777777" w:rsidR="0048719F" w:rsidRPr="0093448D" w:rsidRDefault="0048719F" w:rsidP="0048719F">
      <w:pPr>
        <w:widowControl w:val="0"/>
        <w:numPr>
          <w:ilvl w:val="0"/>
          <w:numId w:val="6"/>
        </w:numPr>
        <w:overflowPunct w:val="0"/>
        <w:autoSpaceDE w:val="0"/>
        <w:autoSpaceDN w:val="0"/>
        <w:adjustRightInd w:val="0"/>
        <w:spacing w:after="0" w:line="240" w:lineRule="auto"/>
        <w:ind w:left="426" w:hanging="426"/>
        <w:jc w:val="both"/>
        <w:rPr>
          <w:rFonts w:cstheme="minorHAnsi"/>
          <w:i/>
          <w:iCs/>
        </w:rPr>
      </w:pPr>
      <w:r w:rsidRPr="0093448D">
        <w:rPr>
          <w:rFonts w:cstheme="minorHAnsi"/>
          <w:i/>
          <w:iCs/>
        </w:rPr>
        <w:t xml:space="preserve">se nenachází v územní kolizi ani v kontaktu s obecně chráněnými přírodními prvky (např. skladebné prvky ÚSES nebo významnými krajinnými prvky "ze zákona“). </w:t>
      </w:r>
    </w:p>
    <w:p w14:paraId="45B374C2" w14:textId="77777777" w:rsidR="0048719F" w:rsidRPr="0093448D" w:rsidRDefault="0048719F" w:rsidP="0048719F">
      <w:pPr>
        <w:widowControl w:val="0"/>
        <w:numPr>
          <w:ilvl w:val="0"/>
          <w:numId w:val="6"/>
        </w:numPr>
        <w:overflowPunct w:val="0"/>
        <w:autoSpaceDE w:val="0"/>
        <w:autoSpaceDN w:val="0"/>
        <w:adjustRightInd w:val="0"/>
        <w:spacing w:after="0" w:line="240" w:lineRule="auto"/>
        <w:ind w:left="426" w:hanging="426"/>
        <w:jc w:val="both"/>
        <w:rPr>
          <w:rFonts w:cstheme="minorHAnsi"/>
          <w:i/>
          <w:iCs/>
        </w:rPr>
      </w:pPr>
      <w:r w:rsidRPr="0093448D">
        <w:rPr>
          <w:rFonts w:cstheme="minorHAnsi"/>
          <w:i/>
          <w:iCs/>
        </w:rPr>
        <w:lastRenderedPageBreak/>
        <w:t xml:space="preserve">jsou v územním kontaktu a v kolizi s ochrannými pásmy zvláště chráněných území přírody (50 m „ze zákona“). </w:t>
      </w:r>
    </w:p>
    <w:p w14:paraId="10930767" w14:textId="77777777" w:rsidR="0048719F" w:rsidRPr="0093448D" w:rsidRDefault="0048719F" w:rsidP="0048719F">
      <w:pPr>
        <w:widowControl w:val="0"/>
        <w:numPr>
          <w:ilvl w:val="0"/>
          <w:numId w:val="6"/>
        </w:numPr>
        <w:overflowPunct w:val="0"/>
        <w:autoSpaceDE w:val="0"/>
        <w:autoSpaceDN w:val="0"/>
        <w:adjustRightInd w:val="0"/>
        <w:spacing w:after="0" w:line="240" w:lineRule="auto"/>
        <w:ind w:left="426" w:hanging="426"/>
        <w:jc w:val="both"/>
        <w:rPr>
          <w:rFonts w:cstheme="minorHAnsi"/>
          <w:i/>
          <w:iCs/>
        </w:rPr>
      </w:pPr>
      <w:r w:rsidRPr="0093448D">
        <w:rPr>
          <w:rFonts w:cstheme="minorHAnsi"/>
          <w:i/>
          <w:iCs/>
        </w:rPr>
        <w:t xml:space="preserve">se nachází mimo ochranné pásmo dráhy (železnice) </w:t>
      </w:r>
    </w:p>
    <w:p w14:paraId="738FB47C" w14:textId="59B4EB68" w:rsidR="0048719F" w:rsidRDefault="0048719F" w:rsidP="0048719F">
      <w:pPr>
        <w:widowControl w:val="0"/>
        <w:numPr>
          <w:ilvl w:val="0"/>
          <w:numId w:val="6"/>
        </w:numPr>
        <w:overflowPunct w:val="0"/>
        <w:autoSpaceDE w:val="0"/>
        <w:autoSpaceDN w:val="0"/>
        <w:adjustRightInd w:val="0"/>
        <w:spacing w:after="0" w:line="240" w:lineRule="auto"/>
        <w:ind w:left="426" w:hanging="426"/>
        <w:jc w:val="both"/>
        <w:rPr>
          <w:rFonts w:cstheme="minorHAnsi"/>
          <w:i/>
          <w:iCs/>
        </w:rPr>
      </w:pPr>
      <w:r w:rsidRPr="0093448D">
        <w:rPr>
          <w:rFonts w:cstheme="minorHAnsi"/>
          <w:i/>
          <w:iCs/>
        </w:rPr>
        <w:t>se nachází mimo poddolované území</w:t>
      </w:r>
    </w:p>
    <w:p w14:paraId="0CB7C82E" w14:textId="3DAA981E" w:rsidR="006A149A" w:rsidRPr="004B50B4" w:rsidRDefault="006A149A" w:rsidP="0048719F">
      <w:pPr>
        <w:widowControl w:val="0"/>
        <w:numPr>
          <w:ilvl w:val="0"/>
          <w:numId w:val="6"/>
        </w:numPr>
        <w:overflowPunct w:val="0"/>
        <w:autoSpaceDE w:val="0"/>
        <w:autoSpaceDN w:val="0"/>
        <w:adjustRightInd w:val="0"/>
        <w:spacing w:after="0" w:line="240" w:lineRule="auto"/>
        <w:ind w:left="426" w:hanging="426"/>
        <w:jc w:val="both"/>
        <w:rPr>
          <w:rFonts w:cstheme="minorHAnsi"/>
          <w:i/>
          <w:iCs/>
        </w:rPr>
      </w:pPr>
      <w:r w:rsidRPr="004B50B4">
        <w:rPr>
          <w:rFonts w:cstheme="minorHAnsi"/>
          <w:i/>
          <w:iCs/>
        </w:rPr>
        <w:t xml:space="preserve">se nachází v </w:t>
      </w:r>
      <w:proofErr w:type="spellStart"/>
      <w:r w:rsidRPr="004B50B4">
        <w:rPr>
          <w:rFonts w:cstheme="minorHAnsi"/>
          <w:i/>
          <w:iCs/>
        </w:rPr>
        <w:t>ochraném</w:t>
      </w:r>
      <w:proofErr w:type="spellEnd"/>
      <w:r w:rsidRPr="004B50B4">
        <w:rPr>
          <w:rFonts w:cstheme="minorHAnsi"/>
          <w:i/>
          <w:iCs/>
        </w:rPr>
        <w:t xml:space="preserve"> pásmu komunikace I. </w:t>
      </w:r>
      <w:proofErr w:type="gramStart"/>
      <w:r w:rsidRPr="004B50B4">
        <w:rPr>
          <w:rFonts w:cstheme="minorHAnsi"/>
          <w:i/>
          <w:iCs/>
        </w:rPr>
        <w:t>třídy  (</w:t>
      </w:r>
      <w:proofErr w:type="gramEnd"/>
      <w:r w:rsidRPr="004B50B4">
        <w:rPr>
          <w:rFonts w:cstheme="minorHAnsi"/>
          <w:i/>
          <w:iCs/>
        </w:rPr>
        <w:t>50m "ze zákona")</w:t>
      </w:r>
    </w:p>
    <w:p w14:paraId="6B0BF07B" w14:textId="77777777" w:rsidR="0048719F" w:rsidRPr="0093448D" w:rsidRDefault="0048719F" w:rsidP="0048719F">
      <w:pPr>
        <w:jc w:val="both"/>
        <w:rPr>
          <w:rStyle w:val="Odkaznakoment"/>
        </w:rPr>
      </w:pPr>
    </w:p>
    <w:p w14:paraId="44158D34" w14:textId="77777777" w:rsidR="0048719F" w:rsidRPr="0093448D" w:rsidRDefault="0048719F" w:rsidP="0048719F">
      <w:pPr>
        <w:jc w:val="both"/>
        <w:rPr>
          <w:rFonts w:cstheme="minorHAnsi"/>
          <w:i/>
          <w:iCs/>
        </w:rPr>
      </w:pPr>
      <w:r w:rsidRPr="0093448D">
        <w:rPr>
          <w:rFonts w:cstheme="minorHAnsi"/>
          <w:i/>
          <w:iCs/>
        </w:rPr>
        <w:t>Jiná ochranná pásma na staveništi a v jeho nejbližším okolí nejsou známa, ani stavba žádné ochranné pásmo nevyžaduje. Rovněž dobývací prostory, inundace a ochrana území nebo objektů nepřichází v úvahu.</w:t>
      </w:r>
    </w:p>
    <w:p w14:paraId="76CB1B04" w14:textId="77777777" w:rsidR="00A024D8" w:rsidRPr="0093448D" w:rsidRDefault="00A024D8" w:rsidP="007E15CF">
      <w:pPr>
        <w:pStyle w:val="l6"/>
        <w:shd w:val="clear" w:color="auto" w:fill="FFFFFF"/>
        <w:spacing w:before="0" w:beforeAutospacing="0" w:after="0" w:afterAutospacing="0"/>
        <w:jc w:val="both"/>
        <w:rPr>
          <w:rFonts w:asciiTheme="minorHAnsi" w:hAnsiTheme="minorHAnsi" w:cstheme="minorHAnsi"/>
          <w:shd w:val="clear" w:color="auto" w:fill="FEFEFE"/>
        </w:rPr>
      </w:pPr>
    </w:p>
    <w:p w14:paraId="767FD28F" w14:textId="3F8D0A4C" w:rsidR="00DD2ACE" w:rsidRPr="0093448D" w:rsidRDefault="00305F37" w:rsidP="00DD2ACE">
      <w:pPr>
        <w:pStyle w:val="l6"/>
        <w:shd w:val="clear" w:color="auto" w:fill="FFFFFF"/>
        <w:spacing w:before="0" w:beforeAutospacing="0" w:after="0" w:afterAutospacing="0"/>
        <w:jc w:val="both"/>
        <w:rPr>
          <w:rStyle w:val="Siln"/>
          <w:sz w:val="28"/>
          <w:szCs w:val="28"/>
        </w:rPr>
      </w:pPr>
      <w:r w:rsidRPr="0093448D">
        <w:rPr>
          <w:rStyle w:val="Siln"/>
          <w:sz w:val="28"/>
          <w:szCs w:val="28"/>
        </w:rPr>
        <w:t>h</w:t>
      </w:r>
      <w:r w:rsidR="00DD2ACE" w:rsidRPr="0093448D">
        <w:rPr>
          <w:rStyle w:val="Siln"/>
          <w:sz w:val="28"/>
          <w:szCs w:val="28"/>
        </w:rPr>
        <w:t>) poloha vzhledem k záplavovému území, poddolovanému území apod.,</w:t>
      </w:r>
    </w:p>
    <w:p w14:paraId="65207E07" w14:textId="77777777" w:rsidR="005908FB" w:rsidRPr="0093448D" w:rsidRDefault="005908FB" w:rsidP="005908FB">
      <w:pPr>
        <w:jc w:val="both"/>
        <w:rPr>
          <w:rFonts w:cstheme="minorHAnsi"/>
          <w:i/>
          <w:iCs/>
        </w:rPr>
      </w:pPr>
      <w:r w:rsidRPr="0093448D">
        <w:rPr>
          <w:rFonts w:cstheme="minorHAnsi"/>
          <w:i/>
          <w:iCs/>
        </w:rPr>
        <w:t xml:space="preserve">Řešené území se nachází mimo záplavové území a mimo poddolované území.  Objekt, resp. řešené území, se nachází mimo záplavové území povrchových vodních toků. </w:t>
      </w:r>
    </w:p>
    <w:p w14:paraId="6841B5D4" w14:textId="77777777" w:rsidR="005908FB" w:rsidRPr="0093448D" w:rsidRDefault="005908FB" w:rsidP="005908FB">
      <w:pPr>
        <w:jc w:val="both"/>
        <w:rPr>
          <w:rFonts w:cstheme="minorHAnsi"/>
          <w:i/>
          <w:iCs/>
        </w:rPr>
      </w:pPr>
      <w:r w:rsidRPr="0093448D">
        <w:rPr>
          <w:rFonts w:cstheme="minorHAnsi"/>
          <w:i/>
          <w:iCs/>
        </w:rPr>
        <w:t>Dle námi známých informací se v území nenacházejí zdroje nerostů ani podzemních vod, které by mohly být ohroženy nově uvažovanou stavbou. Nejedná se ani o poddolované území. V zájmovém území se nenachází ložiska surovin a nejsou dotčeny zájmy chráněné zákonem č. 439/1992 Sb. (horní zákon).</w:t>
      </w:r>
    </w:p>
    <w:p w14:paraId="20BDA1E6" w14:textId="77777777" w:rsidR="00DD2ACE" w:rsidRPr="0093448D" w:rsidRDefault="00DD2ACE" w:rsidP="00DD2ACE">
      <w:pPr>
        <w:pStyle w:val="l6"/>
        <w:shd w:val="clear" w:color="auto" w:fill="FFFFFF"/>
        <w:spacing w:before="0" w:beforeAutospacing="0" w:after="0" w:afterAutospacing="0"/>
        <w:jc w:val="both"/>
        <w:rPr>
          <w:rStyle w:val="Siln"/>
          <w:sz w:val="28"/>
          <w:szCs w:val="28"/>
        </w:rPr>
      </w:pPr>
    </w:p>
    <w:p w14:paraId="25F8C867" w14:textId="06196779" w:rsidR="00DD2ACE" w:rsidRPr="0093448D" w:rsidRDefault="00305F37" w:rsidP="00DD2ACE">
      <w:pPr>
        <w:pStyle w:val="l6"/>
        <w:shd w:val="clear" w:color="auto" w:fill="FFFFFF"/>
        <w:spacing w:before="0" w:beforeAutospacing="0" w:after="0" w:afterAutospacing="0"/>
        <w:jc w:val="both"/>
        <w:rPr>
          <w:rStyle w:val="Siln"/>
          <w:sz w:val="28"/>
          <w:szCs w:val="28"/>
        </w:rPr>
      </w:pPr>
      <w:r w:rsidRPr="0093448D">
        <w:rPr>
          <w:rStyle w:val="Siln"/>
          <w:sz w:val="28"/>
          <w:szCs w:val="28"/>
        </w:rPr>
        <w:t>i</w:t>
      </w:r>
      <w:r w:rsidR="000B7C7D" w:rsidRPr="0093448D">
        <w:rPr>
          <w:rStyle w:val="Siln"/>
          <w:sz w:val="28"/>
          <w:szCs w:val="28"/>
        </w:rPr>
        <w:t>)</w:t>
      </w:r>
      <w:r w:rsidR="00DD2ACE" w:rsidRPr="0093448D">
        <w:rPr>
          <w:rStyle w:val="Siln"/>
          <w:sz w:val="28"/>
          <w:szCs w:val="28"/>
        </w:rPr>
        <w:t xml:space="preserve"> vliv </w:t>
      </w:r>
      <w:r w:rsidR="002D09C0" w:rsidRPr="0093448D">
        <w:rPr>
          <w:rStyle w:val="Siln"/>
          <w:sz w:val="28"/>
          <w:szCs w:val="28"/>
        </w:rPr>
        <w:t>stavby na okolní stavby a pozemky, ochrana okolí, vliv stavby na odtokové poměry v území</w:t>
      </w:r>
      <w:r w:rsidR="00DD2ACE" w:rsidRPr="0093448D">
        <w:rPr>
          <w:rStyle w:val="Siln"/>
          <w:sz w:val="28"/>
          <w:szCs w:val="28"/>
        </w:rPr>
        <w:t>,</w:t>
      </w:r>
    </w:p>
    <w:p w14:paraId="6B76F966" w14:textId="3FBD83A4" w:rsidR="00CB67FC" w:rsidRPr="0093448D" w:rsidRDefault="00CB67FC" w:rsidP="00CB67FC">
      <w:pPr>
        <w:spacing w:after="0"/>
        <w:jc w:val="both"/>
        <w:rPr>
          <w:rFonts w:cstheme="minorHAnsi"/>
          <w:i/>
          <w:iCs/>
        </w:rPr>
      </w:pPr>
      <w:r w:rsidRPr="0093448D">
        <w:rPr>
          <w:rFonts w:cstheme="minorHAnsi"/>
          <w:i/>
          <w:iCs/>
        </w:rPr>
        <w:t>Stavba nemění stávající stav.</w:t>
      </w:r>
    </w:p>
    <w:p w14:paraId="646FF6B4" w14:textId="200319FD" w:rsidR="00CB67FC" w:rsidRPr="0093448D" w:rsidRDefault="00CB67FC" w:rsidP="00CB67FC">
      <w:pPr>
        <w:spacing w:after="0"/>
        <w:jc w:val="both"/>
        <w:rPr>
          <w:rFonts w:cstheme="minorHAnsi"/>
          <w:i/>
          <w:iCs/>
        </w:rPr>
      </w:pPr>
      <w:r w:rsidRPr="0093448D">
        <w:rPr>
          <w:rFonts w:cstheme="minorHAnsi"/>
          <w:i/>
          <w:iCs/>
        </w:rPr>
        <w:t>Stavba nemění vliv na okolní stavby a pozemky.</w:t>
      </w:r>
    </w:p>
    <w:p w14:paraId="3666AAE2" w14:textId="0E847B7E" w:rsidR="002D09C0" w:rsidRPr="0093448D" w:rsidRDefault="00A024D8" w:rsidP="00CB67FC">
      <w:pPr>
        <w:spacing w:after="0"/>
        <w:jc w:val="both"/>
        <w:rPr>
          <w:rFonts w:cstheme="minorHAnsi"/>
          <w:i/>
          <w:iCs/>
        </w:rPr>
      </w:pPr>
      <w:r w:rsidRPr="0093448D">
        <w:rPr>
          <w:rFonts w:cstheme="minorHAnsi"/>
          <w:i/>
          <w:iCs/>
        </w:rPr>
        <w:t xml:space="preserve">Žádné přírodní prvky – biocentra, biokoridory, významné krajinné prvky, chráněné rostliny ani živočichové – se zde nenacházejí. V blízkosti pozemku nejsou žádné lesní porosty. </w:t>
      </w:r>
    </w:p>
    <w:p w14:paraId="419D2A2D" w14:textId="77777777" w:rsidR="004D3B6E" w:rsidRPr="0093448D" w:rsidRDefault="004D3B6E" w:rsidP="0048719F">
      <w:pPr>
        <w:jc w:val="both"/>
        <w:rPr>
          <w:rFonts w:cstheme="minorHAnsi"/>
          <w:i/>
          <w:iCs/>
        </w:rPr>
      </w:pPr>
    </w:p>
    <w:p w14:paraId="0019B28B" w14:textId="799AC5A4" w:rsidR="0048719F" w:rsidRPr="0093448D" w:rsidRDefault="0048719F" w:rsidP="0048719F">
      <w:pPr>
        <w:jc w:val="both"/>
        <w:rPr>
          <w:rFonts w:cstheme="minorHAnsi"/>
          <w:i/>
          <w:iCs/>
        </w:rPr>
      </w:pPr>
      <w:r w:rsidRPr="0093448D">
        <w:rPr>
          <w:rFonts w:cstheme="minorHAnsi"/>
          <w:i/>
          <w:iCs/>
        </w:rPr>
        <w:t xml:space="preserve">Stavební práce budou probíhat uvnitř stávajícího oploceného areálu </w:t>
      </w:r>
      <w:r w:rsidRPr="0093448D">
        <w:rPr>
          <w:rFonts w:cstheme="minorHAnsi"/>
          <w:i/>
          <w:iCs/>
          <w:shd w:val="clear" w:color="auto" w:fill="FEFEFE"/>
        </w:rPr>
        <w:t>Střední zemědělské školy a Středního odborného učiliště chladicí a klimatizační techniky</w:t>
      </w:r>
      <w:r w:rsidRPr="0093448D">
        <w:rPr>
          <w:rFonts w:cstheme="minorHAnsi"/>
          <w:i/>
          <w:iCs/>
        </w:rPr>
        <w:t xml:space="preserve"> v ulici Komenského v Kostelci nad Orlicí, výhradně na pozemcích v majetku investora.</w:t>
      </w:r>
    </w:p>
    <w:p w14:paraId="3B66BDE7" w14:textId="6F902BFE" w:rsidR="004D3B6E" w:rsidRPr="0093448D" w:rsidRDefault="0048719F" w:rsidP="004D3B6E">
      <w:pPr>
        <w:jc w:val="both"/>
        <w:rPr>
          <w:rFonts w:cstheme="minorHAnsi"/>
          <w:i/>
          <w:iCs/>
        </w:rPr>
      </w:pPr>
      <w:r w:rsidRPr="0093448D">
        <w:rPr>
          <w:rFonts w:cstheme="minorHAnsi"/>
          <w:i/>
          <w:iCs/>
        </w:rPr>
        <w:t>Stavební a bourací práce nebudou mít negativní vliv na životní prostředí, nepředpokládá se kácení vzrostlých dřevin. Budou vykáceny pouze náletové křoviny. Odpad s ekologickou zátěží bude odvezen na specializovanou skládku. Stavební suť bude použita k terénním úpravám.</w:t>
      </w:r>
    </w:p>
    <w:p w14:paraId="146288C7" w14:textId="77777777" w:rsidR="0048719F" w:rsidRPr="0093448D" w:rsidRDefault="0048719F" w:rsidP="0048719F">
      <w:pPr>
        <w:jc w:val="both"/>
        <w:rPr>
          <w:rFonts w:cstheme="minorHAnsi"/>
          <w:i/>
          <w:iCs/>
        </w:rPr>
      </w:pPr>
      <w:r w:rsidRPr="0093448D">
        <w:rPr>
          <w:rFonts w:cstheme="minorHAnsi"/>
          <w:i/>
          <w:iCs/>
        </w:rPr>
        <w:t xml:space="preserve">Aby nedocházelo v době výstavby ke zhoršení životního prostředí v místě stavby, musí dodavatel respektovat hygienické normy pro výstavbu. Jedná se především o nepřekročení norem hlučnosti a </w:t>
      </w:r>
      <w:proofErr w:type="gramStart"/>
      <w:r w:rsidRPr="0093448D">
        <w:rPr>
          <w:rFonts w:cstheme="minorHAnsi"/>
          <w:i/>
          <w:iCs/>
        </w:rPr>
        <w:t>prašnosti - zamezení</w:t>
      </w:r>
      <w:proofErr w:type="gramEnd"/>
      <w:r w:rsidRPr="0093448D">
        <w:rPr>
          <w:rFonts w:cstheme="minorHAnsi"/>
          <w:i/>
          <w:iCs/>
        </w:rPr>
        <w:t xml:space="preserve"> obtěžování okolí stavby polétavým prachem nad přípustnou míru. Dodavatel stavby bude respektovat a provádět všechna nutná opatření proti obtěžování okolí stavby polétavým prachem nad přípustnou míru. </w:t>
      </w:r>
    </w:p>
    <w:p w14:paraId="2325EEE5" w14:textId="77777777" w:rsidR="0048719F" w:rsidRPr="0093448D" w:rsidRDefault="0048719F" w:rsidP="0048719F">
      <w:pPr>
        <w:pStyle w:val="l6"/>
        <w:shd w:val="clear" w:color="auto" w:fill="FFFFFF"/>
        <w:spacing w:before="0" w:beforeAutospacing="0" w:after="0" w:afterAutospacing="0"/>
        <w:jc w:val="both"/>
        <w:rPr>
          <w:rFonts w:asciiTheme="minorHAnsi" w:hAnsiTheme="minorHAnsi" w:cstheme="minorHAnsi"/>
          <w:i/>
          <w:iCs/>
          <w:sz w:val="22"/>
          <w:szCs w:val="22"/>
        </w:rPr>
      </w:pPr>
      <w:r w:rsidRPr="0093448D">
        <w:rPr>
          <w:rFonts w:asciiTheme="minorHAnsi" w:hAnsiTheme="minorHAnsi" w:cstheme="minorHAnsi"/>
          <w:i/>
          <w:iCs/>
          <w:sz w:val="22"/>
          <w:szCs w:val="22"/>
        </w:rPr>
        <w:t xml:space="preserve">Při výjezdu ze staveniště budou auta hlavně v době dešťů řádně čištěna tak, aby nedocházelo ke znečišťování silnic. V průběhu provádění stavby je nutno dbát na omezení hluku, na udržování čistoty vozovek pro zamezení nadměrné prašnosti (zamezení obtěžování okolí stavby polétavým prachem nad přípustnou míru) a tím zhoršování životního prostředí jak pro pracovníky stavby, tak pro chodce a obyvatele v okolí. Dále je nutno zamezit úniku ropných produktů (olejů, </w:t>
      </w:r>
      <w:proofErr w:type="gramStart"/>
      <w:r w:rsidRPr="0093448D">
        <w:rPr>
          <w:rFonts w:asciiTheme="minorHAnsi" w:hAnsiTheme="minorHAnsi" w:cstheme="minorHAnsi"/>
          <w:i/>
          <w:iCs/>
          <w:sz w:val="22"/>
          <w:szCs w:val="22"/>
        </w:rPr>
        <w:t>nafty,</w:t>
      </w:r>
      <w:proofErr w:type="gramEnd"/>
      <w:r w:rsidRPr="0093448D">
        <w:rPr>
          <w:rFonts w:asciiTheme="minorHAnsi" w:hAnsiTheme="minorHAnsi" w:cstheme="minorHAnsi"/>
          <w:i/>
          <w:iCs/>
          <w:sz w:val="22"/>
          <w:szCs w:val="22"/>
        </w:rPr>
        <w:t xml:space="preserve"> atd.) do terénu a zapříčinit tím kontaminaci půdy či spodních vod. Na stavbě bude též zakázáno volné spalování stavebních zbytků.</w:t>
      </w:r>
    </w:p>
    <w:p w14:paraId="69948027" w14:textId="787ADECE" w:rsidR="00CB67FC" w:rsidRPr="0093448D" w:rsidRDefault="00CB67FC" w:rsidP="00CB67FC">
      <w:pPr>
        <w:jc w:val="both"/>
        <w:rPr>
          <w:rStyle w:val="Siln"/>
          <w:rFonts w:cstheme="minorHAnsi"/>
          <w:b w:val="0"/>
          <w:bCs w:val="0"/>
          <w:i/>
          <w:iCs/>
          <w:sz w:val="24"/>
          <w:szCs w:val="24"/>
        </w:rPr>
      </w:pPr>
    </w:p>
    <w:p w14:paraId="205C24A3" w14:textId="6D8CACC0" w:rsidR="00DD2ACE" w:rsidRPr="0093448D" w:rsidRDefault="00305F37" w:rsidP="00DD2ACE">
      <w:pPr>
        <w:pStyle w:val="l6"/>
        <w:shd w:val="clear" w:color="auto" w:fill="FFFFFF"/>
        <w:spacing w:before="0" w:beforeAutospacing="0" w:after="0" w:afterAutospacing="0"/>
        <w:jc w:val="both"/>
        <w:rPr>
          <w:rStyle w:val="Siln"/>
          <w:sz w:val="28"/>
          <w:szCs w:val="28"/>
        </w:rPr>
      </w:pPr>
      <w:r w:rsidRPr="0093448D">
        <w:rPr>
          <w:rStyle w:val="Siln"/>
          <w:sz w:val="28"/>
          <w:szCs w:val="28"/>
        </w:rPr>
        <w:t>j</w:t>
      </w:r>
      <w:r w:rsidR="00DD2ACE" w:rsidRPr="0093448D">
        <w:rPr>
          <w:rStyle w:val="Siln"/>
          <w:sz w:val="28"/>
          <w:szCs w:val="28"/>
        </w:rPr>
        <w:t>) požadavky</w:t>
      </w:r>
      <w:r w:rsidR="002D09C0" w:rsidRPr="0093448D">
        <w:rPr>
          <w:rStyle w:val="Siln"/>
          <w:sz w:val="28"/>
          <w:szCs w:val="28"/>
        </w:rPr>
        <w:t xml:space="preserve"> na asanace, demolice,</w:t>
      </w:r>
      <w:r w:rsidR="00DD2ACE" w:rsidRPr="0093448D">
        <w:rPr>
          <w:rStyle w:val="Siln"/>
          <w:sz w:val="28"/>
          <w:szCs w:val="28"/>
        </w:rPr>
        <w:t xml:space="preserve"> na kácení dřevin,</w:t>
      </w:r>
    </w:p>
    <w:p w14:paraId="1C910A94" w14:textId="28E92D69" w:rsidR="00EE6E5C" w:rsidRPr="0093448D" w:rsidRDefault="00EE6E5C" w:rsidP="00EE6E5C">
      <w:pPr>
        <w:pStyle w:val="l6"/>
        <w:shd w:val="clear" w:color="auto" w:fill="FFFFFF"/>
        <w:spacing w:after="0"/>
        <w:jc w:val="both"/>
        <w:rPr>
          <w:rFonts w:ascii="Calibri" w:hAnsi="Calibri" w:cs="Calibri"/>
          <w:i/>
          <w:iCs/>
          <w:sz w:val="22"/>
          <w:szCs w:val="22"/>
        </w:rPr>
      </w:pPr>
      <w:r w:rsidRPr="0093448D">
        <w:rPr>
          <w:rFonts w:ascii="Calibri" w:hAnsi="Calibri" w:cs="Calibri"/>
          <w:i/>
          <w:iCs/>
          <w:sz w:val="22"/>
          <w:szCs w:val="22"/>
        </w:rPr>
        <w:t xml:space="preserve">V zájmovém území nebudou prováděny žádné rozsáhlé bourací ani asanační práce. Demolice </w:t>
      </w:r>
      <w:r w:rsidR="008D3BF9" w:rsidRPr="0093448D">
        <w:rPr>
          <w:rFonts w:ascii="Calibri" w:hAnsi="Calibri" w:cs="Calibri"/>
          <w:i/>
          <w:iCs/>
          <w:sz w:val="22"/>
          <w:szCs w:val="22"/>
        </w:rPr>
        <w:t>části navazujícího</w:t>
      </w:r>
      <w:r w:rsidR="00BC4616" w:rsidRPr="0093448D">
        <w:rPr>
          <w:rFonts w:ascii="Calibri" w:hAnsi="Calibri" w:cs="Calibri"/>
          <w:i/>
          <w:iCs/>
          <w:sz w:val="22"/>
          <w:szCs w:val="22"/>
        </w:rPr>
        <w:t xml:space="preserve"> </w:t>
      </w:r>
      <w:r w:rsidRPr="0093448D">
        <w:rPr>
          <w:rFonts w:ascii="Calibri" w:hAnsi="Calibri" w:cs="Calibri"/>
          <w:i/>
          <w:iCs/>
          <w:sz w:val="22"/>
          <w:szCs w:val="22"/>
        </w:rPr>
        <w:t xml:space="preserve">objektu stávající </w:t>
      </w:r>
      <w:r w:rsidR="00BC4616" w:rsidRPr="0093448D">
        <w:rPr>
          <w:rFonts w:ascii="Calibri" w:hAnsi="Calibri" w:cs="Calibri"/>
          <w:i/>
          <w:iCs/>
          <w:sz w:val="22"/>
          <w:szCs w:val="22"/>
        </w:rPr>
        <w:t xml:space="preserve">budovy č. p. 791 (cca 1/4 </w:t>
      </w:r>
      <w:r w:rsidR="008D3BF9" w:rsidRPr="0093448D">
        <w:rPr>
          <w:rFonts w:ascii="Calibri" w:hAnsi="Calibri" w:cs="Calibri"/>
          <w:i/>
          <w:iCs/>
          <w:sz w:val="22"/>
          <w:szCs w:val="22"/>
        </w:rPr>
        <w:t xml:space="preserve">navazujícího </w:t>
      </w:r>
      <w:r w:rsidR="00BC4616" w:rsidRPr="0093448D">
        <w:rPr>
          <w:rFonts w:ascii="Calibri" w:hAnsi="Calibri" w:cs="Calibri"/>
          <w:i/>
          <w:iCs/>
          <w:sz w:val="22"/>
          <w:szCs w:val="22"/>
        </w:rPr>
        <w:t>objektu) a demolice stávajícího skladu</w:t>
      </w:r>
      <w:r w:rsidRPr="0093448D">
        <w:rPr>
          <w:rFonts w:ascii="Calibri" w:hAnsi="Calibri" w:cs="Calibri"/>
          <w:i/>
          <w:iCs/>
          <w:sz w:val="22"/>
          <w:szCs w:val="22"/>
        </w:rPr>
        <w:t>, který je v konfliktu s plánovan</w:t>
      </w:r>
      <w:r w:rsidR="00BC4616" w:rsidRPr="0093448D">
        <w:rPr>
          <w:rFonts w:ascii="Calibri" w:hAnsi="Calibri" w:cs="Calibri"/>
          <w:i/>
          <w:iCs/>
          <w:sz w:val="22"/>
          <w:szCs w:val="22"/>
        </w:rPr>
        <w:t>ou</w:t>
      </w:r>
      <w:r w:rsidRPr="0093448D">
        <w:rPr>
          <w:rFonts w:ascii="Calibri" w:hAnsi="Calibri" w:cs="Calibri"/>
          <w:i/>
          <w:iCs/>
          <w:sz w:val="22"/>
          <w:szCs w:val="22"/>
        </w:rPr>
        <w:t xml:space="preserve"> </w:t>
      </w:r>
      <w:r w:rsidR="00BC4616" w:rsidRPr="0093448D">
        <w:rPr>
          <w:rFonts w:ascii="Calibri" w:hAnsi="Calibri" w:cs="Calibri"/>
          <w:i/>
          <w:iCs/>
          <w:sz w:val="22"/>
          <w:szCs w:val="22"/>
        </w:rPr>
        <w:t>přístavbou venkovní učebny, dostavbou a stavebních úprav objektu č.p. 791, novostavbou recyklačního skleníku a novostavbou venkovního skladu</w:t>
      </w:r>
      <w:r w:rsidRPr="0093448D">
        <w:rPr>
          <w:rFonts w:ascii="Calibri" w:hAnsi="Calibri" w:cs="Calibri"/>
          <w:i/>
          <w:iCs/>
          <w:sz w:val="22"/>
          <w:szCs w:val="22"/>
        </w:rPr>
        <w:t xml:space="preserve">, je řešena samostatnou dokumentací. Demolice proběhne v předstihu před touto stavbou. V řešeném území se nachází </w:t>
      </w:r>
      <w:proofErr w:type="gramStart"/>
      <w:r w:rsidRPr="0093448D">
        <w:rPr>
          <w:rFonts w:ascii="Calibri" w:hAnsi="Calibri" w:cs="Calibri"/>
          <w:i/>
          <w:iCs/>
          <w:sz w:val="22"/>
          <w:szCs w:val="22"/>
        </w:rPr>
        <w:t>vzrostlá - nadlimitní</w:t>
      </w:r>
      <w:proofErr w:type="gramEnd"/>
      <w:r w:rsidRPr="0093448D">
        <w:rPr>
          <w:rFonts w:ascii="Calibri" w:hAnsi="Calibri" w:cs="Calibri"/>
          <w:i/>
          <w:iCs/>
          <w:sz w:val="22"/>
          <w:szCs w:val="22"/>
        </w:rPr>
        <w:t xml:space="preserve"> zeleň. Podlimitní a keřová zeleň bude v nutném rozsahu odstraněna a doplněna v jiných částech řešeného území.</w:t>
      </w:r>
    </w:p>
    <w:p w14:paraId="22BC6512" w14:textId="77777777" w:rsidR="00EE6E5C" w:rsidRPr="0093448D" w:rsidRDefault="00EE6E5C" w:rsidP="00EE6E5C">
      <w:pPr>
        <w:pStyle w:val="l6"/>
        <w:shd w:val="clear" w:color="auto" w:fill="FFFFFF"/>
        <w:spacing w:before="0" w:beforeAutospacing="0" w:after="0" w:afterAutospacing="0"/>
        <w:jc w:val="both"/>
        <w:rPr>
          <w:rStyle w:val="Siln"/>
          <w:sz w:val="28"/>
          <w:szCs w:val="28"/>
        </w:rPr>
      </w:pPr>
    </w:p>
    <w:p w14:paraId="31F6E617" w14:textId="5EE2C132" w:rsidR="002D09C0" w:rsidRPr="0093448D" w:rsidRDefault="00305F37" w:rsidP="002D09C0">
      <w:pPr>
        <w:pStyle w:val="l5"/>
        <w:shd w:val="clear" w:color="auto" w:fill="FFFFFF"/>
        <w:spacing w:before="0" w:beforeAutospacing="0" w:after="0" w:afterAutospacing="0"/>
        <w:jc w:val="both"/>
        <w:rPr>
          <w:rStyle w:val="Siln"/>
          <w:sz w:val="28"/>
          <w:szCs w:val="28"/>
        </w:rPr>
      </w:pPr>
      <w:r w:rsidRPr="0093448D">
        <w:rPr>
          <w:rStyle w:val="Siln"/>
          <w:sz w:val="28"/>
          <w:szCs w:val="28"/>
        </w:rPr>
        <w:t>k</w:t>
      </w:r>
      <w:r w:rsidR="00EB2208" w:rsidRPr="0093448D">
        <w:rPr>
          <w:rStyle w:val="Siln"/>
          <w:sz w:val="28"/>
          <w:szCs w:val="28"/>
        </w:rPr>
        <w:t>)</w:t>
      </w:r>
      <w:r w:rsidR="002D09C0" w:rsidRPr="0093448D">
        <w:rPr>
          <w:rStyle w:val="Siln"/>
          <w:sz w:val="28"/>
          <w:szCs w:val="28"/>
        </w:rPr>
        <w:t> požadavky na maximální dočasné a trvalé zábory zemědělského půdního fondu nebo pozemků určených k plnění funkce lesa,</w:t>
      </w:r>
    </w:p>
    <w:p w14:paraId="755D7274" w14:textId="39D17BA1" w:rsidR="002D09C0" w:rsidRPr="0093448D" w:rsidRDefault="00087EAE" w:rsidP="002D09C0">
      <w:pPr>
        <w:pStyle w:val="l6"/>
        <w:shd w:val="clear" w:color="auto" w:fill="FFFFFF"/>
        <w:spacing w:before="0" w:beforeAutospacing="0" w:after="0" w:afterAutospacing="0"/>
        <w:jc w:val="both"/>
        <w:rPr>
          <w:rFonts w:asciiTheme="minorHAnsi" w:hAnsiTheme="minorHAnsi" w:cstheme="minorHAnsi"/>
          <w:i/>
          <w:iCs/>
          <w:sz w:val="22"/>
          <w:szCs w:val="22"/>
        </w:rPr>
      </w:pPr>
      <w:r w:rsidRPr="0093448D">
        <w:rPr>
          <w:rFonts w:asciiTheme="minorHAnsi" w:hAnsiTheme="minorHAnsi" w:cstheme="minorHAnsi"/>
          <w:i/>
          <w:iCs/>
          <w:sz w:val="22"/>
          <w:szCs w:val="22"/>
        </w:rPr>
        <w:t>Nejsou požadovány.</w:t>
      </w:r>
    </w:p>
    <w:p w14:paraId="0851526B" w14:textId="77777777" w:rsidR="002D09C0" w:rsidRPr="0093448D" w:rsidRDefault="002D09C0" w:rsidP="002D09C0">
      <w:pPr>
        <w:pStyle w:val="l5"/>
        <w:shd w:val="clear" w:color="auto" w:fill="FFFFFF"/>
        <w:spacing w:before="0" w:beforeAutospacing="0" w:after="0" w:afterAutospacing="0"/>
        <w:jc w:val="both"/>
        <w:rPr>
          <w:rStyle w:val="Siln"/>
          <w:sz w:val="28"/>
          <w:szCs w:val="28"/>
        </w:rPr>
      </w:pPr>
    </w:p>
    <w:p w14:paraId="67E5D03A" w14:textId="61E72C6A" w:rsidR="002D09C0" w:rsidRPr="0093448D" w:rsidRDefault="00305F37" w:rsidP="002D09C0">
      <w:pPr>
        <w:pStyle w:val="l5"/>
        <w:shd w:val="clear" w:color="auto" w:fill="FFFFFF"/>
        <w:spacing w:before="0" w:beforeAutospacing="0" w:after="0" w:afterAutospacing="0"/>
        <w:jc w:val="both"/>
        <w:rPr>
          <w:rStyle w:val="Siln"/>
          <w:sz w:val="28"/>
          <w:szCs w:val="28"/>
        </w:rPr>
      </w:pPr>
      <w:r w:rsidRPr="0093448D">
        <w:rPr>
          <w:rStyle w:val="Siln"/>
          <w:sz w:val="28"/>
          <w:szCs w:val="28"/>
        </w:rPr>
        <w:t>l</w:t>
      </w:r>
      <w:r w:rsidR="002D09C0" w:rsidRPr="0093448D">
        <w:rPr>
          <w:rStyle w:val="Siln"/>
          <w:sz w:val="28"/>
          <w:szCs w:val="28"/>
        </w:rPr>
        <w:t xml:space="preserve">) územně technické </w:t>
      </w:r>
      <w:proofErr w:type="gramStart"/>
      <w:r w:rsidR="002D09C0" w:rsidRPr="0093448D">
        <w:rPr>
          <w:rStyle w:val="Siln"/>
          <w:sz w:val="28"/>
          <w:szCs w:val="28"/>
        </w:rPr>
        <w:t>podmínky - zejména</w:t>
      </w:r>
      <w:proofErr w:type="gramEnd"/>
      <w:r w:rsidR="002D09C0" w:rsidRPr="0093448D">
        <w:rPr>
          <w:rStyle w:val="Siln"/>
          <w:sz w:val="28"/>
          <w:szCs w:val="28"/>
        </w:rPr>
        <w:t xml:space="preserve"> možnost napojení na stávající dopravní a technickou infrastrukturu, možnost bezbariérového přístupu k navrhované stavbě,</w:t>
      </w:r>
    </w:p>
    <w:p w14:paraId="21392CD8" w14:textId="77777777" w:rsidR="00DA7F9C" w:rsidRPr="0093448D" w:rsidRDefault="00C94AF0" w:rsidP="00DA7F9C">
      <w:pPr>
        <w:autoSpaceDE w:val="0"/>
        <w:autoSpaceDN w:val="0"/>
        <w:adjustRightInd w:val="0"/>
        <w:spacing w:after="0" w:line="240" w:lineRule="auto"/>
        <w:jc w:val="both"/>
        <w:rPr>
          <w:rFonts w:cstheme="minorHAnsi"/>
          <w:i/>
        </w:rPr>
      </w:pPr>
      <w:r w:rsidRPr="0093448D">
        <w:rPr>
          <w:rFonts w:cstheme="minorHAnsi"/>
          <w:i/>
        </w:rPr>
        <w:t xml:space="preserve">Stavba nemění stávající stav napojení na dopravní a technickou infrastrukturu.  </w:t>
      </w:r>
    </w:p>
    <w:p w14:paraId="119D0BCD" w14:textId="77777777" w:rsidR="00C94AF0" w:rsidRPr="0093448D" w:rsidRDefault="00C94AF0" w:rsidP="002A2C91">
      <w:pPr>
        <w:pStyle w:val="l6"/>
        <w:shd w:val="clear" w:color="auto" w:fill="FFFFFF"/>
        <w:spacing w:before="0" w:beforeAutospacing="0" w:after="0" w:afterAutospacing="0"/>
        <w:jc w:val="both"/>
        <w:rPr>
          <w:rStyle w:val="Siln"/>
          <w:rFonts w:asciiTheme="minorHAnsi" w:hAnsiTheme="minorHAnsi" w:cstheme="minorHAnsi"/>
          <w:i/>
          <w:sz w:val="28"/>
          <w:szCs w:val="28"/>
        </w:rPr>
      </w:pPr>
    </w:p>
    <w:p w14:paraId="02B0F4EF" w14:textId="58EFA0D4" w:rsidR="00087D1A" w:rsidRPr="0093448D" w:rsidRDefault="003A4722" w:rsidP="00087D1A">
      <w:pPr>
        <w:pStyle w:val="l6"/>
        <w:shd w:val="clear" w:color="auto" w:fill="FFFFFF"/>
        <w:spacing w:before="0" w:beforeAutospacing="0" w:after="0" w:afterAutospacing="0"/>
        <w:jc w:val="both"/>
        <w:rPr>
          <w:rStyle w:val="Siln"/>
          <w:sz w:val="28"/>
          <w:szCs w:val="28"/>
        </w:rPr>
      </w:pPr>
      <w:r w:rsidRPr="0093448D">
        <w:rPr>
          <w:rStyle w:val="Siln"/>
          <w:sz w:val="28"/>
          <w:szCs w:val="28"/>
        </w:rPr>
        <w:t>m</w:t>
      </w:r>
      <w:r w:rsidR="007E15CF" w:rsidRPr="0093448D">
        <w:rPr>
          <w:rStyle w:val="Siln"/>
          <w:sz w:val="28"/>
          <w:szCs w:val="28"/>
        </w:rPr>
        <w:t>) věcné a časové vazby; podmiňující, vyvolané, související investice,</w:t>
      </w:r>
    </w:p>
    <w:p w14:paraId="2C4494BE" w14:textId="6D883C30" w:rsidR="00B67505" w:rsidRPr="0093448D" w:rsidRDefault="00EE6E5C" w:rsidP="00087D1A">
      <w:pPr>
        <w:pStyle w:val="l6"/>
        <w:shd w:val="clear" w:color="auto" w:fill="FFFFFF"/>
        <w:spacing w:before="0" w:beforeAutospacing="0" w:after="0" w:afterAutospacing="0"/>
        <w:jc w:val="both"/>
        <w:rPr>
          <w:b/>
          <w:bCs/>
          <w:sz w:val="28"/>
          <w:szCs w:val="28"/>
        </w:rPr>
      </w:pPr>
      <w:r w:rsidRPr="0093448D">
        <w:rPr>
          <w:rFonts w:asciiTheme="minorHAnsi" w:hAnsiTheme="minorHAnsi" w:cstheme="minorHAnsi"/>
          <w:i/>
          <w:iCs/>
          <w:sz w:val="22"/>
          <w:szCs w:val="22"/>
        </w:rPr>
        <w:t xml:space="preserve">Související a podmiňující investicí je demolice </w:t>
      </w:r>
      <w:r w:rsidR="008D3BF9" w:rsidRPr="0093448D">
        <w:rPr>
          <w:rFonts w:asciiTheme="minorHAnsi" w:hAnsiTheme="minorHAnsi" w:cstheme="minorHAnsi"/>
          <w:i/>
          <w:iCs/>
          <w:sz w:val="22"/>
          <w:szCs w:val="22"/>
        </w:rPr>
        <w:t xml:space="preserve">části </w:t>
      </w:r>
      <w:r w:rsidR="008D3BF9" w:rsidRPr="0093448D">
        <w:rPr>
          <w:rFonts w:ascii="Calibri" w:hAnsi="Calibri" w:cs="Calibri"/>
          <w:i/>
          <w:iCs/>
          <w:sz w:val="22"/>
          <w:szCs w:val="22"/>
        </w:rPr>
        <w:t xml:space="preserve">navazujícího </w:t>
      </w:r>
      <w:r w:rsidR="00087EAE" w:rsidRPr="0093448D">
        <w:rPr>
          <w:rFonts w:ascii="Calibri" w:hAnsi="Calibri" w:cs="Calibri"/>
          <w:i/>
          <w:iCs/>
          <w:sz w:val="22"/>
          <w:szCs w:val="22"/>
        </w:rPr>
        <w:t xml:space="preserve">objektu stávající budovy č. p. 791 (cca 1/4 </w:t>
      </w:r>
      <w:r w:rsidR="008D3BF9" w:rsidRPr="0093448D">
        <w:rPr>
          <w:rFonts w:ascii="Calibri" w:hAnsi="Calibri" w:cs="Calibri"/>
          <w:i/>
          <w:iCs/>
          <w:sz w:val="22"/>
          <w:szCs w:val="22"/>
        </w:rPr>
        <w:t xml:space="preserve">navazujícího </w:t>
      </w:r>
      <w:r w:rsidR="00087EAE" w:rsidRPr="0093448D">
        <w:rPr>
          <w:rFonts w:ascii="Calibri" w:hAnsi="Calibri" w:cs="Calibri"/>
          <w:i/>
          <w:iCs/>
          <w:sz w:val="22"/>
          <w:szCs w:val="22"/>
        </w:rPr>
        <w:t>objektu) a demolice stávajícího skladu</w:t>
      </w:r>
      <w:r w:rsidR="00087EAE" w:rsidRPr="0093448D">
        <w:rPr>
          <w:rFonts w:asciiTheme="minorHAnsi" w:hAnsiTheme="minorHAnsi" w:cstheme="minorHAnsi"/>
          <w:i/>
          <w:iCs/>
          <w:sz w:val="22"/>
          <w:szCs w:val="22"/>
        </w:rPr>
        <w:t xml:space="preserve"> </w:t>
      </w:r>
      <w:r w:rsidRPr="0093448D">
        <w:rPr>
          <w:rFonts w:asciiTheme="minorHAnsi" w:hAnsiTheme="minorHAnsi" w:cstheme="minorHAnsi"/>
          <w:i/>
          <w:iCs/>
          <w:sz w:val="22"/>
          <w:szCs w:val="22"/>
        </w:rPr>
        <w:t>včetně příslušenství, která je řešena samostatnou PD.</w:t>
      </w:r>
    </w:p>
    <w:p w14:paraId="54FAF8F9" w14:textId="77777777" w:rsidR="007E15CF" w:rsidRPr="0093448D" w:rsidRDefault="007E15CF" w:rsidP="007E15CF">
      <w:pPr>
        <w:pStyle w:val="l6"/>
        <w:shd w:val="clear" w:color="auto" w:fill="FFFFFF"/>
        <w:spacing w:before="0" w:beforeAutospacing="0" w:after="0" w:afterAutospacing="0"/>
        <w:jc w:val="both"/>
        <w:rPr>
          <w:rStyle w:val="Siln"/>
          <w:sz w:val="28"/>
          <w:szCs w:val="28"/>
        </w:rPr>
      </w:pPr>
    </w:p>
    <w:p w14:paraId="681DD3BB" w14:textId="379FE348" w:rsidR="002D09C0" w:rsidRPr="0093448D" w:rsidRDefault="003A4722" w:rsidP="002D09C0">
      <w:pPr>
        <w:pStyle w:val="l5"/>
        <w:shd w:val="clear" w:color="auto" w:fill="FFFFFF"/>
        <w:spacing w:before="0" w:beforeAutospacing="0" w:after="0" w:afterAutospacing="0"/>
        <w:jc w:val="both"/>
        <w:rPr>
          <w:rStyle w:val="Siln"/>
          <w:sz w:val="28"/>
          <w:szCs w:val="28"/>
        </w:rPr>
      </w:pPr>
      <w:r w:rsidRPr="0093448D">
        <w:rPr>
          <w:rStyle w:val="Siln"/>
          <w:sz w:val="28"/>
          <w:szCs w:val="28"/>
        </w:rPr>
        <w:t>n</w:t>
      </w:r>
      <w:r w:rsidR="002D09C0" w:rsidRPr="0093448D">
        <w:rPr>
          <w:rStyle w:val="Siln"/>
          <w:sz w:val="28"/>
          <w:szCs w:val="28"/>
        </w:rPr>
        <w:t>) seznam pozemků podle katastru nemovitostí, na kterých se stavba provádí,</w:t>
      </w:r>
    </w:p>
    <w:p w14:paraId="31B971B9" w14:textId="77777777" w:rsidR="005A636F" w:rsidRPr="0093448D" w:rsidRDefault="005A636F" w:rsidP="002D09C0">
      <w:pPr>
        <w:pStyle w:val="l5"/>
        <w:shd w:val="clear" w:color="auto" w:fill="FFFFFF"/>
        <w:spacing w:before="0" w:beforeAutospacing="0" w:after="0" w:afterAutospacing="0"/>
        <w:jc w:val="both"/>
        <w:rPr>
          <w:rStyle w:val="Siln"/>
          <w:sz w:val="28"/>
          <w:szCs w:val="28"/>
        </w:rPr>
      </w:pPr>
    </w:p>
    <w:tbl>
      <w:tblPr>
        <w:tblStyle w:val="Mkatabulky"/>
        <w:tblW w:w="10206" w:type="dxa"/>
        <w:jc w:val="center"/>
        <w:tblLayout w:type="fixed"/>
        <w:tblLook w:val="04A0" w:firstRow="1" w:lastRow="0" w:firstColumn="1" w:lastColumn="0" w:noHBand="0" w:noVBand="1"/>
      </w:tblPr>
      <w:tblGrid>
        <w:gridCol w:w="1555"/>
        <w:gridCol w:w="1559"/>
        <w:gridCol w:w="1417"/>
        <w:gridCol w:w="2273"/>
        <w:gridCol w:w="2122"/>
        <w:gridCol w:w="1280"/>
      </w:tblGrid>
      <w:tr w:rsidR="0093448D" w:rsidRPr="0093448D" w14:paraId="2AE6DCF4" w14:textId="77777777" w:rsidTr="00C94A33">
        <w:trPr>
          <w:jc w:val="center"/>
        </w:trPr>
        <w:tc>
          <w:tcPr>
            <w:tcW w:w="1555" w:type="dxa"/>
            <w:vAlign w:val="center"/>
          </w:tcPr>
          <w:p w14:paraId="5B9876B1" w14:textId="77777777" w:rsidR="00E26130" w:rsidRPr="0093448D" w:rsidRDefault="00E26130" w:rsidP="00C94A33">
            <w:pPr>
              <w:jc w:val="center"/>
              <w:rPr>
                <w:b/>
                <w:bCs/>
                <w:sz w:val="24"/>
                <w:szCs w:val="24"/>
              </w:rPr>
            </w:pPr>
            <w:r w:rsidRPr="0093448D">
              <w:rPr>
                <w:b/>
                <w:bCs/>
                <w:sz w:val="24"/>
                <w:szCs w:val="24"/>
              </w:rPr>
              <w:t>OBEC</w:t>
            </w:r>
          </w:p>
        </w:tc>
        <w:tc>
          <w:tcPr>
            <w:tcW w:w="1559" w:type="dxa"/>
            <w:vAlign w:val="center"/>
          </w:tcPr>
          <w:p w14:paraId="030E42B7" w14:textId="77777777" w:rsidR="00E26130" w:rsidRPr="0093448D" w:rsidRDefault="00E26130" w:rsidP="00C94A33">
            <w:pPr>
              <w:jc w:val="center"/>
              <w:rPr>
                <w:b/>
                <w:bCs/>
                <w:sz w:val="24"/>
                <w:szCs w:val="24"/>
              </w:rPr>
            </w:pPr>
            <w:r w:rsidRPr="0093448D">
              <w:rPr>
                <w:b/>
                <w:bCs/>
                <w:sz w:val="24"/>
                <w:szCs w:val="24"/>
              </w:rPr>
              <w:t>K.Ú.</w:t>
            </w:r>
          </w:p>
        </w:tc>
        <w:tc>
          <w:tcPr>
            <w:tcW w:w="1417" w:type="dxa"/>
            <w:vAlign w:val="center"/>
          </w:tcPr>
          <w:p w14:paraId="552214DC" w14:textId="77777777" w:rsidR="00E26130" w:rsidRPr="0093448D" w:rsidRDefault="00E26130" w:rsidP="00C94A33">
            <w:pPr>
              <w:jc w:val="center"/>
              <w:rPr>
                <w:b/>
                <w:bCs/>
                <w:sz w:val="24"/>
                <w:szCs w:val="24"/>
              </w:rPr>
            </w:pPr>
            <w:r w:rsidRPr="0093448D">
              <w:rPr>
                <w:b/>
                <w:bCs/>
                <w:sz w:val="24"/>
                <w:szCs w:val="24"/>
              </w:rPr>
              <w:t>PARCELENÍ</w:t>
            </w:r>
          </w:p>
          <w:p w14:paraId="1787267A" w14:textId="77777777" w:rsidR="00E26130" w:rsidRPr="0093448D" w:rsidRDefault="00E26130" w:rsidP="00C94A33">
            <w:pPr>
              <w:jc w:val="center"/>
              <w:rPr>
                <w:b/>
                <w:bCs/>
                <w:sz w:val="24"/>
                <w:szCs w:val="24"/>
              </w:rPr>
            </w:pPr>
            <w:r w:rsidRPr="0093448D">
              <w:rPr>
                <w:b/>
                <w:bCs/>
                <w:sz w:val="24"/>
                <w:szCs w:val="24"/>
              </w:rPr>
              <w:t>ČÍSLO</w:t>
            </w:r>
          </w:p>
        </w:tc>
        <w:tc>
          <w:tcPr>
            <w:tcW w:w="2273" w:type="dxa"/>
            <w:vAlign w:val="center"/>
          </w:tcPr>
          <w:p w14:paraId="36DBC5AD" w14:textId="77777777" w:rsidR="00E26130" w:rsidRPr="0093448D" w:rsidRDefault="00E26130" w:rsidP="00C94A33">
            <w:pPr>
              <w:jc w:val="center"/>
              <w:rPr>
                <w:b/>
                <w:bCs/>
                <w:sz w:val="24"/>
                <w:szCs w:val="24"/>
              </w:rPr>
            </w:pPr>
            <w:r w:rsidRPr="0093448D">
              <w:rPr>
                <w:b/>
                <w:bCs/>
                <w:sz w:val="24"/>
                <w:szCs w:val="24"/>
              </w:rPr>
              <w:t>VLASTNÍK</w:t>
            </w:r>
          </w:p>
        </w:tc>
        <w:tc>
          <w:tcPr>
            <w:tcW w:w="2122" w:type="dxa"/>
            <w:vAlign w:val="center"/>
          </w:tcPr>
          <w:p w14:paraId="283B4FE5" w14:textId="77777777" w:rsidR="00E26130" w:rsidRPr="0093448D" w:rsidRDefault="00E26130" w:rsidP="00C94A33">
            <w:pPr>
              <w:jc w:val="center"/>
              <w:rPr>
                <w:b/>
                <w:bCs/>
                <w:sz w:val="24"/>
                <w:szCs w:val="24"/>
              </w:rPr>
            </w:pPr>
            <w:r w:rsidRPr="0093448D">
              <w:rPr>
                <w:b/>
                <w:bCs/>
                <w:sz w:val="24"/>
                <w:szCs w:val="24"/>
              </w:rPr>
              <w:t>DRUH POZEMKU DLE KN</w:t>
            </w:r>
          </w:p>
        </w:tc>
        <w:tc>
          <w:tcPr>
            <w:tcW w:w="1280" w:type="dxa"/>
            <w:vAlign w:val="center"/>
          </w:tcPr>
          <w:p w14:paraId="0674DA10" w14:textId="77777777" w:rsidR="00E26130" w:rsidRPr="0093448D" w:rsidRDefault="00E26130" w:rsidP="00C94A33">
            <w:pPr>
              <w:jc w:val="center"/>
              <w:rPr>
                <w:b/>
                <w:bCs/>
                <w:sz w:val="24"/>
                <w:szCs w:val="24"/>
              </w:rPr>
            </w:pPr>
            <w:r w:rsidRPr="0093448D">
              <w:rPr>
                <w:b/>
                <w:bCs/>
                <w:sz w:val="24"/>
                <w:szCs w:val="24"/>
              </w:rPr>
              <w:t>VÝMĚRA</w:t>
            </w:r>
          </w:p>
          <w:p w14:paraId="4BDE516F" w14:textId="77777777" w:rsidR="00E26130" w:rsidRPr="0093448D" w:rsidRDefault="00E26130" w:rsidP="00C94A33">
            <w:pPr>
              <w:jc w:val="center"/>
              <w:rPr>
                <w:b/>
                <w:bCs/>
                <w:sz w:val="24"/>
                <w:szCs w:val="24"/>
                <w:vertAlign w:val="superscript"/>
              </w:rPr>
            </w:pPr>
            <w:r w:rsidRPr="0093448D">
              <w:rPr>
                <w:b/>
                <w:bCs/>
                <w:sz w:val="24"/>
                <w:szCs w:val="24"/>
              </w:rPr>
              <w:t>M</w:t>
            </w:r>
            <w:r w:rsidRPr="0093448D">
              <w:rPr>
                <w:b/>
                <w:bCs/>
                <w:sz w:val="24"/>
                <w:szCs w:val="24"/>
                <w:vertAlign w:val="superscript"/>
              </w:rPr>
              <w:t>2</w:t>
            </w:r>
          </w:p>
        </w:tc>
      </w:tr>
      <w:tr w:rsidR="0093448D" w:rsidRPr="0093448D" w14:paraId="10C634AD" w14:textId="77777777" w:rsidTr="00C94A33">
        <w:trPr>
          <w:jc w:val="center"/>
        </w:trPr>
        <w:tc>
          <w:tcPr>
            <w:tcW w:w="10206" w:type="dxa"/>
            <w:gridSpan w:val="6"/>
            <w:vAlign w:val="center"/>
          </w:tcPr>
          <w:p w14:paraId="75B73702" w14:textId="280C3146" w:rsidR="00E26130" w:rsidRPr="0093448D" w:rsidRDefault="00E26130" w:rsidP="00C94A33">
            <w:pPr>
              <w:ind w:left="709" w:hanging="709"/>
              <w:jc w:val="both"/>
              <w:rPr>
                <w:rFonts w:cstheme="minorHAnsi"/>
                <w:i/>
                <w:iCs/>
                <w:sz w:val="24"/>
                <w:szCs w:val="24"/>
              </w:rPr>
            </w:pPr>
            <w:r w:rsidRPr="0093448D">
              <w:rPr>
                <w:b/>
                <w:bCs/>
                <w:i/>
                <w:iCs/>
                <w:sz w:val="28"/>
                <w:szCs w:val="28"/>
              </w:rPr>
              <w:t>SO 01</w:t>
            </w:r>
            <w:r w:rsidRPr="0093448D">
              <w:rPr>
                <w:i/>
                <w:iCs/>
                <w:sz w:val="28"/>
                <w:szCs w:val="28"/>
              </w:rPr>
              <w:t xml:space="preserve"> </w:t>
            </w:r>
            <w:r w:rsidRPr="0093448D">
              <w:rPr>
                <w:b/>
                <w:bCs/>
                <w:i/>
                <w:iCs/>
              </w:rPr>
              <w:t>Stavební úpravy</w:t>
            </w:r>
            <w:r w:rsidR="00E03323" w:rsidRPr="0093448D">
              <w:rPr>
                <w:b/>
                <w:bCs/>
                <w:i/>
                <w:iCs/>
              </w:rPr>
              <w:t xml:space="preserve"> objektu č.p. 791 a přístavba venkovní učebny</w:t>
            </w:r>
          </w:p>
        </w:tc>
      </w:tr>
      <w:tr w:rsidR="0093448D" w:rsidRPr="0093448D" w14:paraId="13A0E78B" w14:textId="77777777" w:rsidTr="00C94A33">
        <w:trPr>
          <w:jc w:val="center"/>
        </w:trPr>
        <w:tc>
          <w:tcPr>
            <w:tcW w:w="1555" w:type="dxa"/>
            <w:vAlign w:val="center"/>
          </w:tcPr>
          <w:p w14:paraId="1EDF8886" w14:textId="77777777" w:rsidR="00E26130" w:rsidRPr="0093448D" w:rsidRDefault="00C83646" w:rsidP="00C94A33">
            <w:pPr>
              <w:jc w:val="center"/>
              <w:rPr>
                <w:rFonts w:cstheme="minorHAnsi"/>
                <w:i/>
                <w:iCs/>
                <w:sz w:val="24"/>
                <w:szCs w:val="24"/>
              </w:rPr>
            </w:pPr>
            <w:hyperlink r:id="rId19" w:history="1">
              <w:r w:rsidR="00E26130" w:rsidRPr="0093448D">
                <w:rPr>
                  <w:rFonts w:cstheme="minorHAnsi"/>
                  <w:i/>
                  <w:iCs/>
                  <w:sz w:val="24"/>
                  <w:szCs w:val="24"/>
                  <w:u w:val="single"/>
                  <w:bdr w:val="none" w:sz="0" w:space="0" w:color="auto" w:frame="1"/>
                </w:rPr>
                <w:br/>
              </w:r>
              <w:r w:rsidR="00E26130" w:rsidRPr="0093448D">
                <w:rPr>
                  <w:rStyle w:val="Hypertextovodkaz"/>
                  <w:rFonts w:cstheme="minorHAnsi"/>
                  <w:i/>
                  <w:iCs/>
                  <w:color w:val="auto"/>
                  <w:sz w:val="24"/>
                  <w:szCs w:val="24"/>
                  <w:u w:val="none"/>
                  <w:bdr w:val="none" w:sz="0" w:space="0" w:color="auto" w:frame="1"/>
                </w:rPr>
                <w:t>Kostelec nad Orlicí [576361]</w:t>
              </w:r>
            </w:hyperlink>
          </w:p>
          <w:p w14:paraId="00852E96" w14:textId="77777777" w:rsidR="00E26130" w:rsidRPr="0093448D" w:rsidRDefault="00E26130" w:rsidP="00C94A33">
            <w:pPr>
              <w:jc w:val="center"/>
              <w:rPr>
                <w:rFonts w:cstheme="minorHAnsi"/>
                <w:i/>
                <w:iCs/>
                <w:sz w:val="24"/>
                <w:szCs w:val="24"/>
              </w:rPr>
            </w:pPr>
          </w:p>
        </w:tc>
        <w:tc>
          <w:tcPr>
            <w:tcW w:w="1559" w:type="dxa"/>
            <w:vAlign w:val="center"/>
          </w:tcPr>
          <w:p w14:paraId="1058E2EC" w14:textId="77777777" w:rsidR="00E26130" w:rsidRPr="0093448D" w:rsidRDefault="00C83646" w:rsidP="00C94A33">
            <w:pPr>
              <w:jc w:val="center"/>
              <w:rPr>
                <w:rFonts w:cstheme="minorHAnsi"/>
                <w:i/>
                <w:iCs/>
                <w:sz w:val="24"/>
                <w:szCs w:val="24"/>
              </w:rPr>
            </w:pPr>
            <w:hyperlink r:id="rId20" w:history="1">
              <w:r w:rsidR="00E26130" w:rsidRPr="0093448D">
                <w:rPr>
                  <w:rFonts w:cstheme="minorHAnsi"/>
                  <w:i/>
                  <w:iCs/>
                  <w:sz w:val="24"/>
                  <w:szCs w:val="24"/>
                  <w:u w:val="single"/>
                  <w:bdr w:val="none" w:sz="0" w:space="0" w:color="auto" w:frame="1"/>
                </w:rPr>
                <w:br/>
              </w:r>
              <w:r w:rsidR="00E26130" w:rsidRPr="0093448D">
                <w:rPr>
                  <w:rStyle w:val="Hypertextovodkaz"/>
                  <w:rFonts w:cstheme="minorHAnsi"/>
                  <w:i/>
                  <w:iCs/>
                  <w:color w:val="auto"/>
                  <w:sz w:val="24"/>
                  <w:szCs w:val="24"/>
                  <w:u w:val="none"/>
                  <w:bdr w:val="none" w:sz="0" w:space="0" w:color="auto" w:frame="1"/>
                </w:rPr>
                <w:t>Kostelec nad Orlicí [670197]</w:t>
              </w:r>
            </w:hyperlink>
          </w:p>
          <w:p w14:paraId="3D063494" w14:textId="77777777" w:rsidR="00E26130" w:rsidRPr="0093448D" w:rsidRDefault="00E26130" w:rsidP="00C94A33">
            <w:pPr>
              <w:jc w:val="center"/>
              <w:rPr>
                <w:rFonts w:cstheme="minorHAnsi"/>
                <w:i/>
                <w:iCs/>
                <w:sz w:val="24"/>
                <w:szCs w:val="24"/>
              </w:rPr>
            </w:pPr>
          </w:p>
        </w:tc>
        <w:tc>
          <w:tcPr>
            <w:tcW w:w="1417" w:type="dxa"/>
            <w:vAlign w:val="center"/>
          </w:tcPr>
          <w:p w14:paraId="321BE3A0" w14:textId="3C7A6BC8" w:rsidR="00E26130" w:rsidRPr="0093448D" w:rsidRDefault="00E26130" w:rsidP="00C94A33">
            <w:pPr>
              <w:jc w:val="center"/>
              <w:rPr>
                <w:rFonts w:cstheme="minorHAnsi"/>
                <w:i/>
                <w:iCs/>
                <w:sz w:val="24"/>
                <w:szCs w:val="24"/>
              </w:rPr>
            </w:pPr>
            <w:r w:rsidRPr="0093448D">
              <w:rPr>
                <w:rFonts w:cstheme="minorHAnsi"/>
                <w:i/>
                <w:iCs/>
                <w:sz w:val="24"/>
                <w:szCs w:val="24"/>
              </w:rPr>
              <w:t xml:space="preserve">p.č. </w:t>
            </w:r>
            <w:r w:rsidR="00E03323" w:rsidRPr="0093448D">
              <w:rPr>
                <w:rFonts w:cstheme="minorHAnsi"/>
                <w:i/>
                <w:iCs/>
                <w:sz w:val="24"/>
                <w:szCs w:val="24"/>
              </w:rPr>
              <w:t>1866</w:t>
            </w:r>
          </w:p>
        </w:tc>
        <w:tc>
          <w:tcPr>
            <w:tcW w:w="2273" w:type="dxa"/>
            <w:vAlign w:val="center"/>
          </w:tcPr>
          <w:p w14:paraId="72F848CA" w14:textId="7BD1CF27" w:rsidR="00E26130" w:rsidRPr="0093448D" w:rsidRDefault="00E26130" w:rsidP="00C94A33">
            <w:pPr>
              <w:jc w:val="center"/>
              <w:rPr>
                <w:rFonts w:cstheme="minorHAnsi"/>
                <w:i/>
                <w:iCs/>
                <w:sz w:val="24"/>
                <w:szCs w:val="24"/>
              </w:rPr>
            </w:pPr>
            <w:r w:rsidRPr="0093448D">
              <w:rPr>
                <w:rFonts w:cstheme="minorHAnsi"/>
                <w:i/>
                <w:iCs/>
                <w:sz w:val="24"/>
                <w:szCs w:val="24"/>
              </w:rPr>
              <w:t>Královéhradecký kraj, Pivovarské náměstí 1245/2, 50003 Hradec Králové</w:t>
            </w:r>
            <w:r w:rsidR="00A57D63" w:rsidRPr="0093448D">
              <w:rPr>
                <w:rFonts w:cstheme="minorHAnsi"/>
                <w:i/>
                <w:iCs/>
                <w:sz w:val="24"/>
                <w:szCs w:val="24"/>
              </w:rPr>
              <w:t>*</w:t>
            </w:r>
          </w:p>
        </w:tc>
        <w:tc>
          <w:tcPr>
            <w:tcW w:w="2122" w:type="dxa"/>
            <w:vAlign w:val="center"/>
          </w:tcPr>
          <w:p w14:paraId="3A0D5B27" w14:textId="01188BFC" w:rsidR="00E26130" w:rsidRPr="0093448D" w:rsidRDefault="00E26130" w:rsidP="00C94A33">
            <w:pPr>
              <w:jc w:val="center"/>
              <w:rPr>
                <w:rFonts w:cstheme="minorHAnsi"/>
                <w:i/>
                <w:iCs/>
                <w:sz w:val="24"/>
                <w:szCs w:val="24"/>
              </w:rPr>
            </w:pPr>
            <w:r w:rsidRPr="0093448D">
              <w:rPr>
                <w:rFonts w:cstheme="minorHAnsi"/>
                <w:i/>
                <w:iCs/>
                <w:sz w:val="24"/>
                <w:szCs w:val="24"/>
              </w:rPr>
              <w:br/>
            </w:r>
            <w:r w:rsidR="00E03323" w:rsidRPr="0093448D">
              <w:rPr>
                <w:rFonts w:cstheme="minorHAnsi"/>
                <w:i/>
                <w:iCs/>
                <w:sz w:val="24"/>
                <w:szCs w:val="24"/>
              </w:rPr>
              <w:t>zastavěná plocha a nádvoří</w:t>
            </w:r>
          </w:p>
          <w:p w14:paraId="2D6EC50E" w14:textId="77777777" w:rsidR="00E26130" w:rsidRPr="0093448D" w:rsidRDefault="00E26130" w:rsidP="00C94A33">
            <w:pPr>
              <w:jc w:val="center"/>
              <w:rPr>
                <w:rFonts w:cstheme="minorHAnsi"/>
                <w:i/>
                <w:iCs/>
                <w:sz w:val="24"/>
                <w:szCs w:val="24"/>
              </w:rPr>
            </w:pPr>
          </w:p>
        </w:tc>
        <w:tc>
          <w:tcPr>
            <w:tcW w:w="1280" w:type="dxa"/>
            <w:vAlign w:val="center"/>
          </w:tcPr>
          <w:p w14:paraId="0D8A746B" w14:textId="1E925D68" w:rsidR="00E26130" w:rsidRPr="0093448D" w:rsidRDefault="00E03323" w:rsidP="00C94A33">
            <w:pPr>
              <w:jc w:val="center"/>
              <w:rPr>
                <w:rFonts w:cstheme="minorHAnsi"/>
                <w:i/>
                <w:iCs/>
                <w:sz w:val="24"/>
                <w:szCs w:val="24"/>
              </w:rPr>
            </w:pPr>
            <w:r w:rsidRPr="0093448D">
              <w:rPr>
                <w:rFonts w:cstheme="minorHAnsi"/>
                <w:i/>
                <w:iCs/>
                <w:sz w:val="24"/>
                <w:szCs w:val="24"/>
              </w:rPr>
              <w:t>4122</w:t>
            </w:r>
          </w:p>
        </w:tc>
      </w:tr>
      <w:tr w:rsidR="0093448D" w:rsidRPr="0093448D" w14:paraId="0F7BAD74" w14:textId="77777777" w:rsidTr="00C94A33">
        <w:trPr>
          <w:jc w:val="center"/>
        </w:trPr>
        <w:tc>
          <w:tcPr>
            <w:tcW w:w="1555" w:type="dxa"/>
            <w:vAlign w:val="center"/>
          </w:tcPr>
          <w:p w14:paraId="1EDF7B97" w14:textId="77777777" w:rsidR="00E26130" w:rsidRPr="0093448D" w:rsidRDefault="00C83646" w:rsidP="00C94A33">
            <w:pPr>
              <w:jc w:val="center"/>
              <w:rPr>
                <w:rFonts w:cstheme="minorHAnsi"/>
                <w:i/>
                <w:iCs/>
                <w:sz w:val="24"/>
                <w:szCs w:val="24"/>
              </w:rPr>
            </w:pPr>
            <w:hyperlink r:id="rId21" w:history="1">
              <w:r w:rsidR="00E26130" w:rsidRPr="0093448D">
                <w:rPr>
                  <w:rFonts w:cstheme="minorHAnsi"/>
                  <w:i/>
                  <w:iCs/>
                  <w:sz w:val="24"/>
                  <w:szCs w:val="24"/>
                  <w:u w:val="single"/>
                  <w:bdr w:val="none" w:sz="0" w:space="0" w:color="auto" w:frame="1"/>
                </w:rPr>
                <w:br/>
              </w:r>
              <w:r w:rsidR="00E26130" w:rsidRPr="0093448D">
                <w:rPr>
                  <w:rStyle w:val="Hypertextovodkaz"/>
                  <w:rFonts w:cstheme="minorHAnsi"/>
                  <w:i/>
                  <w:iCs/>
                  <w:color w:val="auto"/>
                  <w:sz w:val="24"/>
                  <w:szCs w:val="24"/>
                  <w:u w:val="none"/>
                  <w:bdr w:val="none" w:sz="0" w:space="0" w:color="auto" w:frame="1"/>
                </w:rPr>
                <w:t>Kostelec nad Orlicí [576361]</w:t>
              </w:r>
            </w:hyperlink>
          </w:p>
          <w:p w14:paraId="7E951D41" w14:textId="77777777" w:rsidR="00E26130" w:rsidRPr="0093448D" w:rsidRDefault="00E26130" w:rsidP="00C94A33">
            <w:pPr>
              <w:jc w:val="center"/>
            </w:pPr>
          </w:p>
        </w:tc>
        <w:tc>
          <w:tcPr>
            <w:tcW w:w="1559" w:type="dxa"/>
            <w:vAlign w:val="center"/>
          </w:tcPr>
          <w:p w14:paraId="399038CE" w14:textId="77777777" w:rsidR="00E26130" w:rsidRPr="0093448D" w:rsidRDefault="00C83646" w:rsidP="00C94A33">
            <w:pPr>
              <w:jc w:val="center"/>
              <w:rPr>
                <w:rFonts w:cstheme="minorHAnsi"/>
                <w:i/>
                <w:iCs/>
                <w:sz w:val="24"/>
                <w:szCs w:val="24"/>
              </w:rPr>
            </w:pPr>
            <w:hyperlink r:id="rId22" w:history="1">
              <w:r w:rsidR="00E26130" w:rsidRPr="0093448D">
                <w:rPr>
                  <w:rFonts w:cstheme="minorHAnsi"/>
                  <w:i/>
                  <w:iCs/>
                  <w:sz w:val="24"/>
                  <w:szCs w:val="24"/>
                  <w:u w:val="single"/>
                  <w:bdr w:val="none" w:sz="0" w:space="0" w:color="auto" w:frame="1"/>
                </w:rPr>
                <w:br/>
              </w:r>
              <w:r w:rsidR="00E26130" w:rsidRPr="0093448D">
                <w:rPr>
                  <w:rStyle w:val="Hypertextovodkaz"/>
                  <w:rFonts w:cstheme="minorHAnsi"/>
                  <w:i/>
                  <w:iCs/>
                  <w:color w:val="auto"/>
                  <w:sz w:val="24"/>
                  <w:szCs w:val="24"/>
                  <w:u w:val="none"/>
                  <w:bdr w:val="none" w:sz="0" w:space="0" w:color="auto" w:frame="1"/>
                </w:rPr>
                <w:t>Kostelec nad Orlicí [670197]</w:t>
              </w:r>
            </w:hyperlink>
          </w:p>
          <w:p w14:paraId="6CE009C7" w14:textId="77777777" w:rsidR="00E26130" w:rsidRPr="0093448D" w:rsidRDefault="00E26130" w:rsidP="00C94A33">
            <w:pPr>
              <w:jc w:val="center"/>
            </w:pPr>
          </w:p>
        </w:tc>
        <w:tc>
          <w:tcPr>
            <w:tcW w:w="1417" w:type="dxa"/>
            <w:vAlign w:val="center"/>
          </w:tcPr>
          <w:p w14:paraId="69E41A6A" w14:textId="270770C7" w:rsidR="00E26130" w:rsidRPr="0093448D" w:rsidRDefault="00E26130" w:rsidP="00C94A33">
            <w:pPr>
              <w:jc w:val="center"/>
              <w:rPr>
                <w:rFonts w:cstheme="minorHAnsi"/>
                <w:i/>
                <w:iCs/>
                <w:sz w:val="24"/>
                <w:szCs w:val="24"/>
              </w:rPr>
            </w:pPr>
            <w:r w:rsidRPr="0093448D">
              <w:rPr>
                <w:rFonts w:cstheme="minorHAnsi"/>
                <w:i/>
                <w:iCs/>
                <w:sz w:val="24"/>
                <w:szCs w:val="24"/>
              </w:rPr>
              <w:t>p.č. 1</w:t>
            </w:r>
            <w:r w:rsidR="00E03323" w:rsidRPr="0093448D">
              <w:rPr>
                <w:rFonts w:cstheme="minorHAnsi"/>
                <w:i/>
                <w:iCs/>
                <w:sz w:val="24"/>
                <w:szCs w:val="24"/>
              </w:rPr>
              <w:t>867</w:t>
            </w:r>
          </w:p>
        </w:tc>
        <w:tc>
          <w:tcPr>
            <w:tcW w:w="2273" w:type="dxa"/>
            <w:vAlign w:val="center"/>
          </w:tcPr>
          <w:p w14:paraId="6ED64FEA" w14:textId="3B04F8A4" w:rsidR="00E26130" w:rsidRPr="0093448D" w:rsidRDefault="00E26130" w:rsidP="00C94A33">
            <w:pPr>
              <w:jc w:val="center"/>
              <w:rPr>
                <w:rFonts w:cstheme="minorHAnsi"/>
                <w:i/>
                <w:iCs/>
                <w:sz w:val="24"/>
                <w:szCs w:val="24"/>
              </w:rPr>
            </w:pPr>
            <w:r w:rsidRPr="0093448D">
              <w:rPr>
                <w:rFonts w:cstheme="minorHAnsi"/>
                <w:i/>
                <w:iCs/>
                <w:sz w:val="24"/>
                <w:szCs w:val="24"/>
              </w:rPr>
              <w:t>Královéhradecký kraj, Pivovarské náměstí 1245/2, 50003 Hradec Králové</w:t>
            </w:r>
            <w:r w:rsidR="00A57D63" w:rsidRPr="0093448D">
              <w:rPr>
                <w:rFonts w:cstheme="minorHAnsi"/>
                <w:i/>
                <w:iCs/>
                <w:sz w:val="24"/>
                <w:szCs w:val="24"/>
              </w:rPr>
              <w:t>*</w:t>
            </w:r>
          </w:p>
        </w:tc>
        <w:tc>
          <w:tcPr>
            <w:tcW w:w="2122" w:type="dxa"/>
            <w:vAlign w:val="center"/>
          </w:tcPr>
          <w:p w14:paraId="2EC4A411" w14:textId="32A119E2" w:rsidR="00E26130" w:rsidRPr="0093448D" w:rsidRDefault="00E26130" w:rsidP="00C94A33">
            <w:pPr>
              <w:jc w:val="center"/>
              <w:rPr>
                <w:rFonts w:cstheme="minorHAnsi"/>
                <w:i/>
                <w:iCs/>
                <w:sz w:val="24"/>
                <w:szCs w:val="24"/>
              </w:rPr>
            </w:pPr>
            <w:r w:rsidRPr="0093448D">
              <w:rPr>
                <w:rFonts w:cstheme="minorHAnsi"/>
                <w:i/>
                <w:iCs/>
                <w:sz w:val="24"/>
                <w:szCs w:val="24"/>
              </w:rPr>
              <w:br/>
            </w:r>
            <w:r w:rsidR="00E03323" w:rsidRPr="0093448D">
              <w:rPr>
                <w:rFonts w:cstheme="minorHAnsi"/>
                <w:i/>
                <w:iCs/>
                <w:sz w:val="24"/>
                <w:szCs w:val="24"/>
              </w:rPr>
              <w:t>zastavěná plocha a nádvoří</w:t>
            </w:r>
          </w:p>
          <w:p w14:paraId="48D6F4EB" w14:textId="77777777" w:rsidR="00E26130" w:rsidRPr="0093448D" w:rsidRDefault="00E26130" w:rsidP="00C94A33">
            <w:pPr>
              <w:jc w:val="center"/>
              <w:rPr>
                <w:rFonts w:cstheme="minorHAnsi"/>
                <w:i/>
                <w:iCs/>
                <w:sz w:val="24"/>
                <w:szCs w:val="24"/>
              </w:rPr>
            </w:pPr>
          </w:p>
        </w:tc>
        <w:tc>
          <w:tcPr>
            <w:tcW w:w="1280" w:type="dxa"/>
            <w:vAlign w:val="center"/>
          </w:tcPr>
          <w:p w14:paraId="797EC5EA" w14:textId="3C85E854" w:rsidR="00E26130" w:rsidRPr="0093448D" w:rsidRDefault="00E03323" w:rsidP="00C94A33">
            <w:pPr>
              <w:jc w:val="center"/>
              <w:rPr>
                <w:rFonts w:cstheme="minorHAnsi"/>
                <w:i/>
                <w:iCs/>
                <w:sz w:val="24"/>
                <w:szCs w:val="24"/>
              </w:rPr>
            </w:pPr>
            <w:r w:rsidRPr="0093448D">
              <w:rPr>
                <w:rFonts w:cstheme="minorHAnsi"/>
                <w:i/>
                <w:iCs/>
                <w:sz w:val="24"/>
                <w:szCs w:val="24"/>
              </w:rPr>
              <w:t>54</w:t>
            </w:r>
          </w:p>
        </w:tc>
      </w:tr>
      <w:tr w:rsidR="0093448D" w:rsidRPr="0093448D" w14:paraId="52E36BC8" w14:textId="77777777" w:rsidTr="00C94A33">
        <w:trPr>
          <w:jc w:val="center"/>
        </w:trPr>
        <w:tc>
          <w:tcPr>
            <w:tcW w:w="10206" w:type="dxa"/>
            <w:gridSpan w:val="6"/>
            <w:vAlign w:val="center"/>
          </w:tcPr>
          <w:p w14:paraId="0FB94D9E" w14:textId="1231B67E" w:rsidR="00E26130" w:rsidRPr="0093448D" w:rsidRDefault="00E03323" w:rsidP="00E03323">
            <w:pPr>
              <w:ind w:left="851" w:hanging="851"/>
              <w:jc w:val="both"/>
              <w:rPr>
                <w:rFonts w:cstheme="minorHAnsi"/>
                <w:i/>
                <w:iCs/>
              </w:rPr>
            </w:pPr>
            <w:r w:rsidRPr="0093448D">
              <w:rPr>
                <w:rFonts w:cstheme="minorHAnsi"/>
                <w:b/>
                <w:bCs/>
                <w:i/>
                <w:iCs/>
                <w:sz w:val="28"/>
                <w:szCs w:val="28"/>
              </w:rPr>
              <w:t xml:space="preserve">SO 02 </w:t>
            </w:r>
            <w:r w:rsidRPr="0093448D">
              <w:rPr>
                <w:rFonts w:cstheme="minorHAnsi"/>
                <w:b/>
                <w:bCs/>
                <w:i/>
                <w:iCs/>
              </w:rPr>
              <w:t>Novostavba recyklačního skleníku</w:t>
            </w:r>
          </w:p>
        </w:tc>
      </w:tr>
      <w:tr w:rsidR="0093448D" w:rsidRPr="0093448D" w14:paraId="4022E02E" w14:textId="77777777" w:rsidTr="00C94A33">
        <w:trPr>
          <w:jc w:val="center"/>
        </w:trPr>
        <w:tc>
          <w:tcPr>
            <w:tcW w:w="1555" w:type="dxa"/>
            <w:vAlign w:val="center"/>
          </w:tcPr>
          <w:p w14:paraId="79AAB922" w14:textId="77777777" w:rsidR="00E26130" w:rsidRPr="0093448D" w:rsidRDefault="00C83646" w:rsidP="00C94A33">
            <w:pPr>
              <w:jc w:val="center"/>
              <w:rPr>
                <w:rFonts w:cstheme="minorHAnsi"/>
                <w:i/>
                <w:iCs/>
                <w:sz w:val="24"/>
                <w:szCs w:val="24"/>
              </w:rPr>
            </w:pPr>
            <w:hyperlink r:id="rId23" w:history="1">
              <w:r w:rsidR="00E26130" w:rsidRPr="0093448D">
                <w:rPr>
                  <w:rFonts w:cstheme="minorHAnsi"/>
                  <w:i/>
                  <w:iCs/>
                  <w:sz w:val="24"/>
                  <w:szCs w:val="24"/>
                  <w:u w:val="single"/>
                  <w:bdr w:val="none" w:sz="0" w:space="0" w:color="auto" w:frame="1"/>
                </w:rPr>
                <w:br/>
              </w:r>
              <w:r w:rsidR="00E26130" w:rsidRPr="0093448D">
                <w:rPr>
                  <w:rStyle w:val="Hypertextovodkaz"/>
                  <w:rFonts w:cstheme="minorHAnsi"/>
                  <w:i/>
                  <w:iCs/>
                  <w:color w:val="auto"/>
                  <w:sz w:val="24"/>
                  <w:szCs w:val="24"/>
                  <w:u w:val="none"/>
                  <w:bdr w:val="none" w:sz="0" w:space="0" w:color="auto" w:frame="1"/>
                </w:rPr>
                <w:t>Kostelec nad Orlicí [576361]</w:t>
              </w:r>
            </w:hyperlink>
          </w:p>
          <w:p w14:paraId="258D599F" w14:textId="77777777" w:rsidR="00E26130" w:rsidRPr="0093448D" w:rsidRDefault="00E26130" w:rsidP="00C94A33">
            <w:pPr>
              <w:jc w:val="center"/>
            </w:pPr>
          </w:p>
        </w:tc>
        <w:tc>
          <w:tcPr>
            <w:tcW w:w="1559" w:type="dxa"/>
            <w:vAlign w:val="center"/>
          </w:tcPr>
          <w:p w14:paraId="3AB3DD70" w14:textId="77777777" w:rsidR="00E26130" w:rsidRPr="0093448D" w:rsidRDefault="00C83646" w:rsidP="00C94A33">
            <w:pPr>
              <w:jc w:val="center"/>
              <w:rPr>
                <w:rFonts w:cstheme="minorHAnsi"/>
                <w:i/>
                <w:iCs/>
                <w:sz w:val="24"/>
                <w:szCs w:val="24"/>
              </w:rPr>
            </w:pPr>
            <w:hyperlink r:id="rId24" w:history="1">
              <w:r w:rsidR="00E26130" w:rsidRPr="0093448D">
                <w:rPr>
                  <w:rFonts w:cstheme="minorHAnsi"/>
                  <w:i/>
                  <w:iCs/>
                  <w:sz w:val="24"/>
                  <w:szCs w:val="24"/>
                  <w:u w:val="single"/>
                  <w:bdr w:val="none" w:sz="0" w:space="0" w:color="auto" w:frame="1"/>
                </w:rPr>
                <w:br/>
              </w:r>
              <w:r w:rsidR="00E26130" w:rsidRPr="0093448D">
                <w:rPr>
                  <w:rStyle w:val="Hypertextovodkaz"/>
                  <w:rFonts w:cstheme="minorHAnsi"/>
                  <w:i/>
                  <w:iCs/>
                  <w:color w:val="auto"/>
                  <w:sz w:val="24"/>
                  <w:szCs w:val="24"/>
                  <w:u w:val="none"/>
                  <w:bdr w:val="none" w:sz="0" w:space="0" w:color="auto" w:frame="1"/>
                </w:rPr>
                <w:t>Kostelec nad Orlicí [670197]</w:t>
              </w:r>
            </w:hyperlink>
          </w:p>
          <w:p w14:paraId="2142DFC4" w14:textId="77777777" w:rsidR="00E26130" w:rsidRPr="0093448D" w:rsidRDefault="00E26130" w:rsidP="00C94A33">
            <w:pPr>
              <w:jc w:val="center"/>
            </w:pPr>
          </w:p>
        </w:tc>
        <w:tc>
          <w:tcPr>
            <w:tcW w:w="1417" w:type="dxa"/>
            <w:vAlign w:val="center"/>
          </w:tcPr>
          <w:p w14:paraId="1D8F2005" w14:textId="1ACD1557" w:rsidR="00E26130" w:rsidRPr="0093448D" w:rsidRDefault="00E26130" w:rsidP="00C94A33">
            <w:pPr>
              <w:jc w:val="center"/>
              <w:rPr>
                <w:rFonts w:cstheme="minorHAnsi"/>
                <w:i/>
                <w:iCs/>
                <w:sz w:val="24"/>
                <w:szCs w:val="24"/>
              </w:rPr>
            </w:pPr>
            <w:r w:rsidRPr="0093448D">
              <w:rPr>
                <w:rFonts w:cstheme="minorHAnsi"/>
                <w:i/>
                <w:iCs/>
                <w:sz w:val="24"/>
                <w:szCs w:val="24"/>
              </w:rPr>
              <w:t>p.č. 187</w:t>
            </w:r>
            <w:r w:rsidR="00E03323" w:rsidRPr="0093448D">
              <w:rPr>
                <w:rFonts w:cstheme="minorHAnsi"/>
                <w:i/>
                <w:iCs/>
                <w:sz w:val="24"/>
                <w:szCs w:val="24"/>
              </w:rPr>
              <w:t>3</w:t>
            </w:r>
            <w:r w:rsidRPr="0093448D">
              <w:rPr>
                <w:rFonts w:cstheme="minorHAnsi"/>
                <w:i/>
                <w:iCs/>
                <w:sz w:val="24"/>
                <w:szCs w:val="24"/>
              </w:rPr>
              <w:t>/</w:t>
            </w:r>
            <w:r w:rsidR="00E03323" w:rsidRPr="0093448D">
              <w:rPr>
                <w:rFonts w:cstheme="minorHAnsi"/>
                <w:i/>
                <w:iCs/>
                <w:sz w:val="24"/>
                <w:szCs w:val="24"/>
              </w:rPr>
              <w:t>1</w:t>
            </w:r>
          </w:p>
        </w:tc>
        <w:tc>
          <w:tcPr>
            <w:tcW w:w="2273" w:type="dxa"/>
            <w:vAlign w:val="center"/>
          </w:tcPr>
          <w:p w14:paraId="16CC340A" w14:textId="48C36D97" w:rsidR="00E26130" w:rsidRPr="0093448D" w:rsidRDefault="00E26130" w:rsidP="00C94A33">
            <w:pPr>
              <w:jc w:val="center"/>
              <w:rPr>
                <w:rFonts w:cstheme="minorHAnsi"/>
                <w:i/>
                <w:iCs/>
                <w:sz w:val="24"/>
                <w:szCs w:val="24"/>
              </w:rPr>
            </w:pPr>
            <w:r w:rsidRPr="0093448D">
              <w:rPr>
                <w:rFonts w:cstheme="minorHAnsi"/>
                <w:i/>
                <w:iCs/>
                <w:sz w:val="24"/>
                <w:szCs w:val="24"/>
              </w:rPr>
              <w:t>Královéhradecký kraj, Pivovarské náměstí 1245/2, 50003 Hradec Králové</w:t>
            </w:r>
            <w:r w:rsidR="00A57D63" w:rsidRPr="0093448D">
              <w:rPr>
                <w:rFonts w:cstheme="minorHAnsi"/>
                <w:i/>
                <w:iCs/>
                <w:sz w:val="24"/>
                <w:szCs w:val="24"/>
              </w:rPr>
              <w:t>*</w:t>
            </w:r>
          </w:p>
        </w:tc>
        <w:tc>
          <w:tcPr>
            <w:tcW w:w="2122" w:type="dxa"/>
            <w:vAlign w:val="center"/>
          </w:tcPr>
          <w:p w14:paraId="32F51D67" w14:textId="77777777" w:rsidR="00E26130" w:rsidRPr="0093448D" w:rsidRDefault="00E26130" w:rsidP="00C94A33">
            <w:pPr>
              <w:jc w:val="center"/>
              <w:rPr>
                <w:rFonts w:cstheme="minorHAnsi"/>
                <w:i/>
                <w:iCs/>
                <w:sz w:val="24"/>
                <w:szCs w:val="24"/>
              </w:rPr>
            </w:pPr>
            <w:r w:rsidRPr="0093448D">
              <w:rPr>
                <w:rFonts w:cstheme="minorHAnsi"/>
                <w:i/>
                <w:iCs/>
                <w:sz w:val="24"/>
                <w:szCs w:val="24"/>
              </w:rPr>
              <w:br/>
              <w:t>ostatní plocha</w:t>
            </w:r>
          </w:p>
          <w:p w14:paraId="0075D3FC" w14:textId="77777777" w:rsidR="00E26130" w:rsidRPr="0093448D" w:rsidRDefault="00E26130" w:rsidP="00C94A33">
            <w:pPr>
              <w:jc w:val="center"/>
              <w:rPr>
                <w:rFonts w:cstheme="minorHAnsi"/>
                <w:i/>
                <w:iCs/>
                <w:sz w:val="24"/>
                <w:szCs w:val="24"/>
              </w:rPr>
            </w:pPr>
          </w:p>
        </w:tc>
        <w:tc>
          <w:tcPr>
            <w:tcW w:w="1280" w:type="dxa"/>
            <w:vAlign w:val="center"/>
          </w:tcPr>
          <w:p w14:paraId="43521CAD" w14:textId="2BFFDF99" w:rsidR="00E26130" w:rsidRPr="0093448D" w:rsidRDefault="00E03323" w:rsidP="00C94A33">
            <w:pPr>
              <w:jc w:val="center"/>
              <w:rPr>
                <w:rFonts w:cstheme="minorHAnsi"/>
                <w:i/>
                <w:iCs/>
                <w:sz w:val="24"/>
                <w:szCs w:val="24"/>
              </w:rPr>
            </w:pPr>
            <w:r w:rsidRPr="0093448D">
              <w:rPr>
                <w:rFonts w:cstheme="minorHAnsi"/>
                <w:i/>
                <w:iCs/>
                <w:sz w:val="24"/>
                <w:szCs w:val="24"/>
              </w:rPr>
              <w:t>2895</w:t>
            </w:r>
          </w:p>
        </w:tc>
      </w:tr>
      <w:tr w:rsidR="0093448D" w:rsidRPr="0093448D" w14:paraId="10B567F5" w14:textId="77777777" w:rsidTr="00C94A33">
        <w:trPr>
          <w:jc w:val="center"/>
        </w:trPr>
        <w:tc>
          <w:tcPr>
            <w:tcW w:w="10206" w:type="dxa"/>
            <w:gridSpan w:val="6"/>
            <w:vAlign w:val="center"/>
          </w:tcPr>
          <w:p w14:paraId="6F8D0994" w14:textId="5DA6154D" w:rsidR="00E26130" w:rsidRPr="0093448D" w:rsidRDefault="00E03323" w:rsidP="00E03323">
            <w:pPr>
              <w:ind w:left="851" w:hanging="851"/>
              <w:jc w:val="both"/>
              <w:rPr>
                <w:rFonts w:cstheme="minorHAnsi"/>
                <w:i/>
                <w:iCs/>
                <w:sz w:val="24"/>
                <w:szCs w:val="24"/>
              </w:rPr>
            </w:pPr>
            <w:r w:rsidRPr="0093448D">
              <w:rPr>
                <w:rFonts w:cstheme="minorHAnsi"/>
                <w:b/>
                <w:bCs/>
                <w:i/>
                <w:iCs/>
                <w:sz w:val="28"/>
                <w:szCs w:val="28"/>
              </w:rPr>
              <w:t xml:space="preserve">SO 03 </w:t>
            </w:r>
            <w:r w:rsidRPr="0093448D">
              <w:rPr>
                <w:rFonts w:cstheme="minorHAnsi"/>
                <w:b/>
                <w:bCs/>
                <w:i/>
                <w:iCs/>
              </w:rPr>
              <w:t>Novostavba venkovního skladu</w:t>
            </w:r>
          </w:p>
        </w:tc>
      </w:tr>
      <w:tr w:rsidR="0093448D" w:rsidRPr="0093448D" w14:paraId="7BF4BEA6" w14:textId="77777777" w:rsidTr="00C94A33">
        <w:trPr>
          <w:jc w:val="center"/>
        </w:trPr>
        <w:tc>
          <w:tcPr>
            <w:tcW w:w="1555" w:type="dxa"/>
            <w:vAlign w:val="center"/>
          </w:tcPr>
          <w:p w14:paraId="1A61D8C7" w14:textId="77777777" w:rsidR="00E26130" w:rsidRPr="0093448D" w:rsidRDefault="00C83646" w:rsidP="00C94A33">
            <w:pPr>
              <w:jc w:val="center"/>
              <w:rPr>
                <w:rFonts w:cstheme="minorHAnsi"/>
                <w:i/>
                <w:iCs/>
                <w:sz w:val="24"/>
                <w:szCs w:val="24"/>
              </w:rPr>
            </w:pPr>
            <w:hyperlink r:id="rId25" w:history="1">
              <w:r w:rsidR="00E26130" w:rsidRPr="0093448D">
                <w:rPr>
                  <w:rFonts w:cstheme="minorHAnsi"/>
                  <w:i/>
                  <w:iCs/>
                  <w:sz w:val="24"/>
                  <w:szCs w:val="24"/>
                  <w:u w:val="single"/>
                  <w:bdr w:val="none" w:sz="0" w:space="0" w:color="auto" w:frame="1"/>
                </w:rPr>
                <w:br/>
              </w:r>
              <w:r w:rsidR="00E26130" w:rsidRPr="0093448D">
                <w:rPr>
                  <w:rStyle w:val="Hypertextovodkaz"/>
                  <w:rFonts w:cstheme="minorHAnsi"/>
                  <w:i/>
                  <w:iCs/>
                  <w:color w:val="auto"/>
                  <w:sz w:val="24"/>
                  <w:szCs w:val="24"/>
                  <w:u w:val="none"/>
                  <w:bdr w:val="none" w:sz="0" w:space="0" w:color="auto" w:frame="1"/>
                </w:rPr>
                <w:t>Kostelec nad Orlicí [576361]</w:t>
              </w:r>
            </w:hyperlink>
          </w:p>
          <w:p w14:paraId="36C61BAA" w14:textId="77777777" w:rsidR="00E26130" w:rsidRPr="0093448D" w:rsidRDefault="00E26130" w:rsidP="00C94A33">
            <w:pPr>
              <w:jc w:val="center"/>
            </w:pPr>
          </w:p>
        </w:tc>
        <w:tc>
          <w:tcPr>
            <w:tcW w:w="1559" w:type="dxa"/>
            <w:vAlign w:val="center"/>
          </w:tcPr>
          <w:p w14:paraId="69202CA3" w14:textId="77777777" w:rsidR="00E26130" w:rsidRPr="0093448D" w:rsidRDefault="00C83646" w:rsidP="00C94A33">
            <w:pPr>
              <w:jc w:val="center"/>
              <w:rPr>
                <w:rFonts w:cstheme="minorHAnsi"/>
                <w:i/>
                <w:iCs/>
                <w:sz w:val="24"/>
                <w:szCs w:val="24"/>
              </w:rPr>
            </w:pPr>
            <w:hyperlink r:id="rId26" w:history="1">
              <w:r w:rsidR="00E26130" w:rsidRPr="0093448D">
                <w:rPr>
                  <w:rFonts w:cstheme="minorHAnsi"/>
                  <w:i/>
                  <w:iCs/>
                  <w:sz w:val="24"/>
                  <w:szCs w:val="24"/>
                  <w:u w:val="single"/>
                  <w:bdr w:val="none" w:sz="0" w:space="0" w:color="auto" w:frame="1"/>
                </w:rPr>
                <w:br/>
              </w:r>
              <w:r w:rsidR="00E26130" w:rsidRPr="0093448D">
                <w:rPr>
                  <w:rStyle w:val="Hypertextovodkaz"/>
                  <w:rFonts w:cstheme="minorHAnsi"/>
                  <w:i/>
                  <w:iCs/>
                  <w:color w:val="auto"/>
                  <w:sz w:val="24"/>
                  <w:szCs w:val="24"/>
                  <w:u w:val="none"/>
                  <w:bdr w:val="none" w:sz="0" w:space="0" w:color="auto" w:frame="1"/>
                </w:rPr>
                <w:t>Kostelec nad Orlicí [670197]</w:t>
              </w:r>
            </w:hyperlink>
          </w:p>
          <w:p w14:paraId="125D47ED" w14:textId="77777777" w:rsidR="00E26130" w:rsidRPr="0093448D" w:rsidRDefault="00E26130" w:rsidP="00C94A33">
            <w:pPr>
              <w:jc w:val="center"/>
            </w:pPr>
          </w:p>
        </w:tc>
        <w:tc>
          <w:tcPr>
            <w:tcW w:w="1417" w:type="dxa"/>
            <w:vAlign w:val="center"/>
          </w:tcPr>
          <w:p w14:paraId="1F9D195B" w14:textId="6EC032F2" w:rsidR="00E26130" w:rsidRPr="0093448D" w:rsidRDefault="00E26130" w:rsidP="00C94A33">
            <w:pPr>
              <w:jc w:val="center"/>
              <w:rPr>
                <w:rFonts w:cstheme="minorHAnsi"/>
                <w:i/>
                <w:iCs/>
                <w:sz w:val="24"/>
                <w:szCs w:val="24"/>
              </w:rPr>
            </w:pPr>
            <w:r w:rsidRPr="0093448D">
              <w:rPr>
                <w:rFonts w:cstheme="minorHAnsi"/>
                <w:i/>
                <w:iCs/>
                <w:sz w:val="24"/>
                <w:szCs w:val="24"/>
              </w:rPr>
              <w:t xml:space="preserve">p.č. </w:t>
            </w:r>
            <w:r w:rsidR="00E03323" w:rsidRPr="0093448D">
              <w:rPr>
                <w:rFonts w:cstheme="minorHAnsi"/>
                <w:i/>
                <w:iCs/>
                <w:sz w:val="24"/>
                <w:szCs w:val="24"/>
              </w:rPr>
              <w:t>187</w:t>
            </w:r>
            <w:r w:rsidR="00A57D63" w:rsidRPr="0093448D">
              <w:rPr>
                <w:rFonts w:cstheme="minorHAnsi"/>
                <w:i/>
                <w:iCs/>
                <w:sz w:val="24"/>
                <w:szCs w:val="24"/>
              </w:rPr>
              <w:t>2/2</w:t>
            </w:r>
          </w:p>
        </w:tc>
        <w:tc>
          <w:tcPr>
            <w:tcW w:w="2273" w:type="dxa"/>
            <w:vAlign w:val="center"/>
          </w:tcPr>
          <w:p w14:paraId="68E26BC2" w14:textId="0C5014AC" w:rsidR="00E26130" w:rsidRPr="0093448D" w:rsidRDefault="00E26130" w:rsidP="00C94A33">
            <w:pPr>
              <w:jc w:val="center"/>
              <w:rPr>
                <w:rFonts w:cstheme="minorHAnsi"/>
                <w:i/>
                <w:iCs/>
                <w:sz w:val="24"/>
                <w:szCs w:val="24"/>
              </w:rPr>
            </w:pPr>
            <w:r w:rsidRPr="0093448D">
              <w:rPr>
                <w:rFonts w:cstheme="minorHAnsi"/>
                <w:i/>
                <w:iCs/>
                <w:sz w:val="24"/>
                <w:szCs w:val="24"/>
              </w:rPr>
              <w:t>Královéhradecký kraj, Pivovarské náměstí 1245/2, 50003 Hradec Králové</w:t>
            </w:r>
            <w:r w:rsidR="00A57D63" w:rsidRPr="0093448D">
              <w:rPr>
                <w:rFonts w:cstheme="minorHAnsi"/>
                <w:i/>
                <w:iCs/>
                <w:sz w:val="24"/>
                <w:szCs w:val="24"/>
              </w:rPr>
              <w:t>*</w:t>
            </w:r>
          </w:p>
        </w:tc>
        <w:tc>
          <w:tcPr>
            <w:tcW w:w="2122" w:type="dxa"/>
            <w:vAlign w:val="center"/>
          </w:tcPr>
          <w:p w14:paraId="514CD80D" w14:textId="77777777" w:rsidR="00E26130" w:rsidRPr="0093448D" w:rsidRDefault="00E26130" w:rsidP="00C94A33">
            <w:pPr>
              <w:jc w:val="center"/>
              <w:rPr>
                <w:rFonts w:cstheme="minorHAnsi"/>
                <w:i/>
                <w:iCs/>
                <w:sz w:val="24"/>
                <w:szCs w:val="24"/>
              </w:rPr>
            </w:pPr>
            <w:r w:rsidRPr="0093448D">
              <w:rPr>
                <w:rFonts w:cstheme="minorHAnsi"/>
                <w:i/>
                <w:iCs/>
                <w:sz w:val="24"/>
                <w:szCs w:val="24"/>
              </w:rPr>
              <w:br/>
              <w:t>ostatní plocha</w:t>
            </w:r>
          </w:p>
          <w:p w14:paraId="0C095E1E" w14:textId="77777777" w:rsidR="00E26130" w:rsidRPr="0093448D" w:rsidRDefault="00E26130" w:rsidP="00C94A33">
            <w:pPr>
              <w:jc w:val="center"/>
              <w:rPr>
                <w:rFonts w:cstheme="minorHAnsi"/>
                <w:i/>
                <w:iCs/>
                <w:sz w:val="24"/>
                <w:szCs w:val="24"/>
              </w:rPr>
            </w:pPr>
          </w:p>
        </w:tc>
        <w:tc>
          <w:tcPr>
            <w:tcW w:w="1280" w:type="dxa"/>
            <w:vAlign w:val="center"/>
          </w:tcPr>
          <w:p w14:paraId="5E6C4DE2" w14:textId="328F741E" w:rsidR="00E26130" w:rsidRPr="0093448D" w:rsidRDefault="00A57D63" w:rsidP="00C94A33">
            <w:pPr>
              <w:jc w:val="center"/>
              <w:rPr>
                <w:rFonts w:cstheme="minorHAnsi"/>
                <w:i/>
                <w:iCs/>
                <w:sz w:val="24"/>
                <w:szCs w:val="24"/>
              </w:rPr>
            </w:pPr>
            <w:r w:rsidRPr="0093448D">
              <w:rPr>
                <w:rFonts w:cstheme="minorHAnsi"/>
                <w:i/>
                <w:iCs/>
                <w:sz w:val="24"/>
                <w:szCs w:val="24"/>
              </w:rPr>
              <w:t>3561</w:t>
            </w:r>
          </w:p>
        </w:tc>
      </w:tr>
      <w:tr w:rsidR="0093448D" w:rsidRPr="0093448D" w14:paraId="6A0139D0" w14:textId="77777777" w:rsidTr="00D24421">
        <w:trPr>
          <w:jc w:val="center"/>
        </w:trPr>
        <w:tc>
          <w:tcPr>
            <w:tcW w:w="10206" w:type="dxa"/>
            <w:gridSpan w:val="6"/>
            <w:vAlign w:val="center"/>
          </w:tcPr>
          <w:p w14:paraId="3E47F7FB" w14:textId="3AE334B8" w:rsidR="00A57D63" w:rsidRPr="0093448D" w:rsidRDefault="00A57D63" w:rsidP="00A57D63">
            <w:pPr>
              <w:rPr>
                <w:rFonts w:cstheme="minorHAnsi"/>
                <w:i/>
                <w:iCs/>
                <w:sz w:val="24"/>
                <w:szCs w:val="24"/>
              </w:rPr>
            </w:pPr>
            <w:r w:rsidRPr="0093448D">
              <w:rPr>
                <w:rFonts w:cstheme="minorHAnsi"/>
                <w:b/>
                <w:bCs/>
                <w:i/>
                <w:iCs/>
                <w:sz w:val="28"/>
                <w:szCs w:val="28"/>
              </w:rPr>
              <w:t xml:space="preserve">SO 01 </w:t>
            </w:r>
            <w:r w:rsidRPr="0093448D">
              <w:rPr>
                <w:rFonts w:cstheme="minorHAnsi"/>
                <w:b/>
                <w:bCs/>
                <w:i/>
                <w:iCs/>
              </w:rPr>
              <w:t>Novostavba venkovní zdi</w:t>
            </w:r>
          </w:p>
        </w:tc>
      </w:tr>
      <w:tr w:rsidR="0093448D" w:rsidRPr="0093448D" w14:paraId="3DC673EF" w14:textId="77777777" w:rsidTr="00C94A33">
        <w:trPr>
          <w:jc w:val="center"/>
        </w:trPr>
        <w:tc>
          <w:tcPr>
            <w:tcW w:w="1555" w:type="dxa"/>
            <w:vAlign w:val="center"/>
          </w:tcPr>
          <w:p w14:paraId="7742E78E" w14:textId="77777777" w:rsidR="00E26130" w:rsidRPr="0093448D" w:rsidRDefault="00C83646" w:rsidP="00C94A33">
            <w:pPr>
              <w:jc w:val="center"/>
              <w:rPr>
                <w:rFonts w:cstheme="minorHAnsi"/>
                <w:i/>
                <w:iCs/>
                <w:sz w:val="24"/>
                <w:szCs w:val="24"/>
              </w:rPr>
            </w:pPr>
            <w:hyperlink r:id="rId27" w:history="1">
              <w:r w:rsidR="00E26130" w:rsidRPr="0093448D">
                <w:rPr>
                  <w:rFonts w:cstheme="minorHAnsi"/>
                  <w:i/>
                  <w:iCs/>
                  <w:sz w:val="24"/>
                  <w:szCs w:val="24"/>
                  <w:u w:val="single"/>
                  <w:bdr w:val="none" w:sz="0" w:space="0" w:color="auto" w:frame="1"/>
                </w:rPr>
                <w:br/>
              </w:r>
              <w:r w:rsidR="00E26130" w:rsidRPr="0093448D">
                <w:rPr>
                  <w:rStyle w:val="Hypertextovodkaz"/>
                  <w:rFonts w:cstheme="minorHAnsi"/>
                  <w:i/>
                  <w:iCs/>
                  <w:color w:val="auto"/>
                  <w:sz w:val="24"/>
                  <w:szCs w:val="24"/>
                  <w:u w:val="none"/>
                  <w:bdr w:val="none" w:sz="0" w:space="0" w:color="auto" w:frame="1"/>
                </w:rPr>
                <w:t>Kostelec nad Orlicí [576361]</w:t>
              </w:r>
            </w:hyperlink>
          </w:p>
          <w:p w14:paraId="5CBA1929" w14:textId="77777777" w:rsidR="00E26130" w:rsidRPr="0093448D" w:rsidRDefault="00E26130" w:rsidP="00C94A33">
            <w:pPr>
              <w:jc w:val="center"/>
            </w:pPr>
          </w:p>
        </w:tc>
        <w:tc>
          <w:tcPr>
            <w:tcW w:w="1559" w:type="dxa"/>
            <w:vAlign w:val="center"/>
          </w:tcPr>
          <w:p w14:paraId="6A642D5B" w14:textId="77777777" w:rsidR="00E26130" w:rsidRPr="0093448D" w:rsidRDefault="00C83646" w:rsidP="00C94A33">
            <w:pPr>
              <w:jc w:val="center"/>
              <w:rPr>
                <w:rFonts w:cstheme="minorHAnsi"/>
                <w:i/>
                <w:iCs/>
                <w:sz w:val="24"/>
                <w:szCs w:val="24"/>
              </w:rPr>
            </w:pPr>
            <w:hyperlink r:id="rId28" w:history="1">
              <w:r w:rsidR="00E26130" w:rsidRPr="0093448D">
                <w:rPr>
                  <w:rFonts w:cstheme="minorHAnsi"/>
                  <w:i/>
                  <w:iCs/>
                  <w:sz w:val="24"/>
                  <w:szCs w:val="24"/>
                  <w:u w:val="single"/>
                  <w:bdr w:val="none" w:sz="0" w:space="0" w:color="auto" w:frame="1"/>
                </w:rPr>
                <w:br/>
              </w:r>
              <w:r w:rsidR="00E26130" w:rsidRPr="0093448D">
                <w:rPr>
                  <w:rStyle w:val="Hypertextovodkaz"/>
                  <w:rFonts w:cstheme="minorHAnsi"/>
                  <w:i/>
                  <w:iCs/>
                  <w:color w:val="auto"/>
                  <w:sz w:val="24"/>
                  <w:szCs w:val="24"/>
                  <w:u w:val="none"/>
                  <w:bdr w:val="none" w:sz="0" w:space="0" w:color="auto" w:frame="1"/>
                </w:rPr>
                <w:t>Kostelec nad Orlicí [670197]</w:t>
              </w:r>
            </w:hyperlink>
          </w:p>
          <w:p w14:paraId="202CF8BE" w14:textId="77777777" w:rsidR="00E26130" w:rsidRPr="0093448D" w:rsidRDefault="00E26130" w:rsidP="00C94A33">
            <w:pPr>
              <w:jc w:val="center"/>
            </w:pPr>
          </w:p>
        </w:tc>
        <w:tc>
          <w:tcPr>
            <w:tcW w:w="1417" w:type="dxa"/>
            <w:vAlign w:val="center"/>
          </w:tcPr>
          <w:p w14:paraId="784F4E16" w14:textId="77777777" w:rsidR="00E26130" w:rsidRPr="0093448D" w:rsidRDefault="00E26130" w:rsidP="00C94A33">
            <w:pPr>
              <w:jc w:val="center"/>
              <w:rPr>
                <w:rFonts w:cstheme="minorHAnsi"/>
                <w:i/>
                <w:iCs/>
                <w:sz w:val="24"/>
                <w:szCs w:val="24"/>
              </w:rPr>
            </w:pPr>
            <w:r w:rsidRPr="0093448D">
              <w:rPr>
                <w:rFonts w:cstheme="minorHAnsi"/>
                <w:i/>
                <w:iCs/>
                <w:sz w:val="24"/>
                <w:szCs w:val="24"/>
              </w:rPr>
              <w:t>p.č. 1866</w:t>
            </w:r>
          </w:p>
        </w:tc>
        <w:tc>
          <w:tcPr>
            <w:tcW w:w="2273" w:type="dxa"/>
            <w:vAlign w:val="center"/>
          </w:tcPr>
          <w:p w14:paraId="1573A39F" w14:textId="7735C3A7" w:rsidR="00E26130" w:rsidRPr="0093448D" w:rsidRDefault="00E26130" w:rsidP="00C94A33">
            <w:pPr>
              <w:jc w:val="center"/>
              <w:rPr>
                <w:rFonts w:cstheme="minorHAnsi"/>
                <w:i/>
                <w:iCs/>
                <w:sz w:val="24"/>
                <w:szCs w:val="24"/>
              </w:rPr>
            </w:pPr>
            <w:r w:rsidRPr="0093448D">
              <w:rPr>
                <w:rFonts w:cstheme="minorHAnsi"/>
                <w:i/>
                <w:iCs/>
                <w:sz w:val="24"/>
                <w:szCs w:val="24"/>
              </w:rPr>
              <w:t>Královéhradecký kraj, Pivovarské náměstí 1245/2, 50003 Hradec Králové</w:t>
            </w:r>
            <w:r w:rsidR="00A57D63" w:rsidRPr="0093448D">
              <w:rPr>
                <w:rFonts w:cstheme="minorHAnsi"/>
                <w:i/>
                <w:iCs/>
                <w:sz w:val="24"/>
                <w:szCs w:val="24"/>
              </w:rPr>
              <w:t>*</w:t>
            </w:r>
          </w:p>
        </w:tc>
        <w:tc>
          <w:tcPr>
            <w:tcW w:w="2122" w:type="dxa"/>
            <w:vAlign w:val="center"/>
          </w:tcPr>
          <w:p w14:paraId="1058C788" w14:textId="77777777" w:rsidR="00E26130" w:rsidRPr="0093448D" w:rsidRDefault="00E26130" w:rsidP="00C94A33">
            <w:pPr>
              <w:jc w:val="center"/>
              <w:rPr>
                <w:rFonts w:cstheme="minorHAnsi"/>
                <w:i/>
                <w:iCs/>
                <w:sz w:val="24"/>
                <w:szCs w:val="24"/>
              </w:rPr>
            </w:pPr>
            <w:r w:rsidRPr="0093448D">
              <w:rPr>
                <w:rFonts w:cstheme="minorHAnsi"/>
                <w:i/>
                <w:iCs/>
                <w:sz w:val="24"/>
                <w:szCs w:val="24"/>
              </w:rPr>
              <w:br/>
              <w:t>zastavěná plocha a nádvoří</w:t>
            </w:r>
          </w:p>
          <w:p w14:paraId="38EB6BCC" w14:textId="77777777" w:rsidR="00E26130" w:rsidRPr="0093448D" w:rsidRDefault="00E26130" w:rsidP="00C94A33">
            <w:pPr>
              <w:jc w:val="center"/>
              <w:rPr>
                <w:rFonts w:cstheme="minorHAnsi"/>
                <w:i/>
                <w:iCs/>
                <w:sz w:val="24"/>
                <w:szCs w:val="24"/>
              </w:rPr>
            </w:pPr>
          </w:p>
        </w:tc>
        <w:tc>
          <w:tcPr>
            <w:tcW w:w="1280" w:type="dxa"/>
            <w:vAlign w:val="center"/>
          </w:tcPr>
          <w:p w14:paraId="3A933E36" w14:textId="77777777" w:rsidR="00E26130" w:rsidRPr="0093448D" w:rsidRDefault="00E26130" w:rsidP="00C94A33">
            <w:pPr>
              <w:jc w:val="center"/>
              <w:rPr>
                <w:rFonts w:cstheme="minorHAnsi"/>
                <w:i/>
                <w:iCs/>
                <w:sz w:val="24"/>
                <w:szCs w:val="24"/>
              </w:rPr>
            </w:pPr>
            <w:r w:rsidRPr="0093448D">
              <w:rPr>
                <w:rFonts w:cstheme="minorHAnsi"/>
                <w:i/>
                <w:iCs/>
                <w:sz w:val="24"/>
                <w:szCs w:val="24"/>
              </w:rPr>
              <w:t>4122</w:t>
            </w:r>
          </w:p>
        </w:tc>
      </w:tr>
      <w:tr w:rsidR="0093448D" w:rsidRPr="0093448D" w14:paraId="4FDD3C73" w14:textId="77777777" w:rsidTr="008C735D">
        <w:trPr>
          <w:jc w:val="center"/>
        </w:trPr>
        <w:tc>
          <w:tcPr>
            <w:tcW w:w="10206" w:type="dxa"/>
            <w:gridSpan w:val="6"/>
            <w:vAlign w:val="center"/>
          </w:tcPr>
          <w:p w14:paraId="3AF7CF6C" w14:textId="20396BBF" w:rsidR="00A57D63" w:rsidRPr="0093448D" w:rsidRDefault="00A57D63" w:rsidP="00A57D63">
            <w:pPr>
              <w:rPr>
                <w:rFonts w:cstheme="minorHAnsi"/>
                <w:i/>
                <w:iCs/>
                <w:sz w:val="24"/>
                <w:szCs w:val="24"/>
              </w:rPr>
            </w:pPr>
            <w:r w:rsidRPr="0093448D">
              <w:rPr>
                <w:rFonts w:cstheme="minorHAnsi"/>
                <w:b/>
                <w:bCs/>
                <w:i/>
                <w:iCs/>
                <w:sz w:val="28"/>
                <w:szCs w:val="28"/>
              </w:rPr>
              <w:t xml:space="preserve">SO 01 </w:t>
            </w:r>
            <w:r w:rsidR="002409B4" w:rsidRPr="0093448D">
              <w:rPr>
                <w:rFonts w:cstheme="minorHAnsi"/>
                <w:b/>
                <w:bCs/>
                <w:i/>
                <w:iCs/>
              </w:rPr>
              <w:t>Rekonstrukce(oprava) stávající venkovní zdi</w:t>
            </w:r>
          </w:p>
        </w:tc>
      </w:tr>
      <w:tr w:rsidR="0093448D" w:rsidRPr="0093448D" w14:paraId="6A33C5CB" w14:textId="77777777" w:rsidTr="00C94A33">
        <w:trPr>
          <w:jc w:val="center"/>
        </w:trPr>
        <w:tc>
          <w:tcPr>
            <w:tcW w:w="1555" w:type="dxa"/>
            <w:vAlign w:val="center"/>
          </w:tcPr>
          <w:p w14:paraId="445646E1" w14:textId="77777777" w:rsidR="00A57D63" w:rsidRPr="0093448D" w:rsidRDefault="00C83646" w:rsidP="00A57D63">
            <w:pPr>
              <w:jc w:val="center"/>
              <w:rPr>
                <w:rFonts w:cstheme="minorHAnsi"/>
                <w:i/>
                <w:iCs/>
                <w:sz w:val="24"/>
                <w:szCs w:val="24"/>
              </w:rPr>
            </w:pPr>
            <w:hyperlink r:id="rId29" w:history="1">
              <w:r w:rsidR="00A57D63" w:rsidRPr="0093448D">
                <w:rPr>
                  <w:rFonts w:cstheme="minorHAnsi"/>
                  <w:i/>
                  <w:iCs/>
                  <w:sz w:val="24"/>
                  <w:szCs w:val="24"/>
                  <w:u w:val="single"/>
                  <w:bdr w:val="none" w:sz="0" w:space="0" w:color="auto" w:frame="1"/>
                </w:rPr>
                <w:br/>
              </w:r>
              <w:r w:rsidR="00A57D63" w:rsidRPr="0093448D">
                <w:rPr>
                  <w:rStyle w:val="Hypertextovodkaz"/>
                  <w:rFonts w:cstheme="minorHAnsi"/>
                  <w:i/>
                  <w:iCs/>
                  <w:color w:val="auto"/>
                  <w:sz w:val="24"/>
                  <w:szCs w:val="24"/>
                  <w:u w:val="none"/>
                  <w:bdr w:val="none" w:sz="0" w:space="0" w:color="auto" w:frame="1"/>
                </w:rPr>
                <w:t>Kostelec nad Orlicí [576361]</w:t>
              </w:r>
            </w:hyperlink>
          </w:p>
          <w:p w14:paraId="45B00751" w14:textId="77777777" w:rsidR="00A57D63" w:rsidRPr="0093448D" w:rsidRDefault="00A57D63" w:rsidP="00A57D63">
            <w:pPr>
              <w:jc w:val="center"/>
            </w:pPr>
          </w:p>
        </w:tc>
        <w:tc>
          <w:tcPr>
            <w:tcW w:w="1559" w:type="dxa"/>
            <w:vAlign w:val="center"/>
          </w:tcPr>
          <w:p w14:paraId="3CE9EC52" w14:textId="77777777" w:rsidR="00A57D63" w:rsidRPr="0093448D" w:rsidRDefault="00C83646" w:rsidP="00A57D63">
            <w:pPr>
              <w:jc w:val="center"/>
              <w:rPr>
                <w:rFonts w:cstheme="minorHAnsi"/>
                <w:i/>
                <w:iCs/>
                <w:sz w:val="24"/>
                <w:szCs w:val="24"/>
              </w:rPr>
            </w:pPr>
            <w:hyperlink r:id="rId30" w:history="1">
              <w:r w:rsidR="00A57D63" w:rsidRPr="0093448D">
                <w:rPr>
                  <w:rFonts w:cstheme="minorHAnsi"/>
                  <w:i/>
                  <w:iCs/>
                  <w:sz w:val="24"/>
                  <w:szCs w:val="24"/>
                  <w:u w:val="single"/>
                  <w:bdr w:val="none" w:sz="0" w:space="0" w:color="auto" w:frame="1"/>
                </w:rPr>
                <w:br/>
              </w:r>
              <w:r w:rsidR="00A57D63" w:rsidRPr="0093448D">
                <w:rPr>
                  <w:rStyle w:val="Hypertextovodkaz"/>
                  <w:rFonts w:cstheme="minorHAnsi"/>
                  <w:i/>
                  <w:iCs/>
                  <w:color w:val="auto"/>
                  <w:sz w:val="24"/>
                  <w:szCs w:val="24"/>
                  <w:u w:val="none"/>
                  <w:bdr w:val="none" w:sz="0" w:space="0" w:color="auto" w:frame="1"/>
                </w:rPr>
                <w:t>Kostelec nad Orlicí [670197]</w:t>
              </w:r>
            </w:hyperlink>
          </w:p>
          <w:p w14:paraId="0D15972E" w14:textId="77777777" w:rsidR="00A57D63" w:rsidRPr="0093448D" w:rsidRDefault="00A57D63" w:rsidP="00A57D63">
            <w:pPr>
              <w:jc w:val="center"/>
            </w:pPr>
          </w:p>
        </w:tc>
        <w:tc>
          <w:tcPr>
            <w:tcW w:w="1417" w:type="dxa"/>
            <w:vAlign w:val="center"/>
          </w:tcPr>
          <w:p w14:paraId="10557C1B" w14:textId="056C5763" w:rsidR="00A57D63" w:rsidRPr="0093448D" w:rsidRDefault="00A57D63" w:rsidP="00A57D63">
            <w:pPr>
              <w:jc w:val="center"/>
              <w:rPr>
                <w:rFonts w:cstheme="minorHAnsi"/>
                <w:i/>
                <w:iCs/>
                <w:sz w:val="24"/>
                <w:szCs w:val="24"/>
              </w:rPr>
            </w:pPr>
            <w:r w:rsidRPr="0093448D">
              <w:rPr>
                <w:rFonts w:cstheme="minorHAnsi"/>
                <w:i/>
                <w:iCs/>
                <w:sz w:val="24"/>
                <w:szCs w:val="24"/>
              </w:rPr>
              <w:t>p.č. 1871</w:t>
            </w:r>
          </w:p>
        </w:tc>
        <w:tc>
          <w:tcPr>
            <w:tcW w:w="2273" w:type="dxa"/>
            <w:vAlign w:val="center"/>
          </w:tcPr>
          <w:p w14:paraId="3A86DAB8" w14:textId="649FCE35" w:rsidR="00A57D63" w:rsidRPr="0093448D" w:rsidRDefault="00A57D63" w:rsidP="00A57D63">
            <w:pPr>
              <w:jc w:val="center"/>
              <w:rPr>
                <w:rFonts w:cstheme="minorHAnsi"/>
                <w:i/>
                <w:iCs/>
                <w:sz w:val="24"/>
                <w:szCs w:val="24"/>
              </w:rPr>
            </w:pPr>
            <w:r w:rsidRPr="0093448D">
              <w:rPr>
                <w:rFonts w:cstheme="minorHAnsi"/>
                <w:i/>
                <w:iCs/>
                <w:sz w:val="24"/>
                <w:szCs w:val="24"/>
              </w:rPr>
              <w:t>Královéhradecký kraj, Pivovarské náměstí 1245/2, 50003 Hradec Králové*</w:t>
            </w:r>
          </w:p>
        </w:tc>
        <w:tc>
          <w:tcPr>
            <w:tcW w:w="2122" w:type="dxa"/>
            <w:vAlign w:val="center"/>
          </w:tcPr>
          <w:p w14:paraId="1DCA5562" w14:textId="40B60849" w:rsidR="00A57D63" w:rsidRPr="0093448D" w:rsidRDefault="00A57D63" w:rsidP="00A57D63">
            <w:pPr>
              <w:jc w:val="center"/>
              <w:rPr>
                <w:rFonts w:cstheme="minorHAnsi"/>
                <w:i/>
                <w:iCs/>
                <w:sz w:val="24"/>
                <w:szCs w:val="24"/>
              </w:rPr>
            </w:pPr>
            <w:r w:rsidRPr="0093448D">
              <w:rPr>
                <w:rFonts w:cstheme="minorHAnsi"/>
                <w:i/>
                <w:iCs/>
                <w:sz w:val="24"/>
                <w:szCs w:val="24"/>
              </w:rPr>
              <w:br/>
              <w:t>ostatní plocha</w:t>
            </w:r>
          </w:p>
          <w:p w14:paraId="6281A68C" w14:textId="77777777" w:rsidR="00A57D63" w:rsidRPr="0093448D" w:rsidRDefault="00A57D63" w:rsidP="00A57D63">
            <w:pPr>
              <w:jc w:val="center"/>
              <w:rPr>
                <w:rFonts w:cstheme="minorHAnsi"/>
                <w:i/>
                <w:iCs/>
                <w:sz w:val="24"/>
                <w:szCs w:val="24"/>
              </w:rPr>
            </w:pPr>
          </w:p>
        </w:tc>
        <w:tc>
          <w:tcPr>
            <w:tcW w:w="1280" w:type="dxa"/>
            <w:vAlign w:val="center"/>
          </w:tcPr>
          <w:p w14:paraId="22DF43AB" w14:textId="255CFFE6" w:rsidR="00A57D63" w:rsidRPr="0093448D" w:rsidRDefault="00A57D63" w:rsidP="00A57D63">
            <w:pPr>
              <w:jc w:val="center"/>
              <w:rPr>
                <w:rFonts w:cstheme="minorHAnsi"/>
                <w:i/>
                <w:iCs/>
                <w:sz w:val="24"/>
                <w:szCs w:val="24"/>
              </w:rPr>
            </w:pPr>
            <w:r w:rsidRPr="0093448D">
              <w:rPr>
                <w:rFonts w:cstheme="minorHAnsi"/>
                <w:i/>
                <w:iCs/>
                <w:sz w:val="24"/>
                <w:szCs w:val="24"/>
              </w:rPr>
              <w:t>179</w:t>
            </w:r>
          </w:p>
        </w:tc>
      </w:tr>
      <w:tr w:rsidR="0093448D" w:rsidRPr="0093448D" w14:paraId="1D20A41C" w14:textId="77777777" w:rsidTr="008C20FF">
        <w:trPr>
          <w:jc w:val="center"/>
        </w:trPr>
        <w:tc>
          <w:tcPr>
            <w:tcW w:w="10206" w:type="dxa"/>
            <w:gridSpan w:val="6"/>
            <w:vAlign w:val="center"/>
          </w:tcPr>
          <w:p w14:paraId="126A8FF0" w14:textId="7922DAA3" w:rsidR="00C44344" w:rsidRPr="0093448D" w:rsidRDefault="00C44344" w:rsidP="00C44344">
            <w:pPr>
              <w:rPr>
                <w:rFonts w:cstheme="minorHAnsi"/>
                <w:i/>
                <w:iCs/>
                <w:sz w:val="24"/>
                <w:szCs w:val="24"/>
              </w:rPr>
            </w:pPr>
            <w:r w:rsidRPr="0093448D">
              <w:rPr>
                <w:rFonts w:cstheme="minorHAnsi"/>
                <w:b/>
                <w:bCs/>
                <w:i/>
                <w:iCs/>
                <w:sz w:val="28"/>
                <w:szCs w:val="28"/>
              </w:rPr>
              <w:t xml:space="preserve">SO 04 </w:t>
            </w:r>
            <w:r w:rsidRPr="0093448D">
              <w:rPr>
                <w:rFonts w:cstheme="minorHAnsi"/>
                <w:b/>
                <w:bCs/>
                <w:i/>
                <w:iCs/>
              </w:rPr>
              <w:t>Zpevněné plochy</w:t>
            </w:r>
          </w:p>
        </w:tc>
      </w:tr>
      <w:tr w:rsidR="0093448D" w:rsidRPr="0093448D" w14:paraId="3CFDBB1F" w14:textId="77777777" w:rsidTr="00C94A33">
        <w:trPr>
          <w:jc w:val="center"/>
        </w:trPr>
        <w:tc>
          <w:tcPr>
            <w:tcW w:w="1555" w:type="dxa"/>
            <w:vAlign w:val="center"/>
          </w:tcPr>
          <w:p w14:paraId="72F1E42C" w14:textId="77777777" w:rsidR="00C44344" w:rsidRPr="0093448D" w:rsidRDefault="00C83646" w:rsidP="00C44344">
            <w:pPr>
              <w:jc w:val="center"/>
              <w:rPr>
                <w:rFonts w:cstheme="minorHAnsi"/>
                <w:i/>
                <w:iCs/>
                <w:sz w:val="24"/>
                <w:szCs w:val="24"/>
              </w:rPr>
            </w:pPr>
            <w:hyperlink r:id="rId31" w:history="1">
              <w:r w:rsidR="00C44344" w:rsidRPr="0093448D">
                <w:rPr>
                  <w:rFonts w:cstheme="minorHAnsi"/>
                  <w:i/>
                  <w:iCs/>
                  <w:sz w:val="24"/>
                  <w:szCs w:val="24"/>
                  <w:u w:val="single"/>
                  <w:bdr w:val="none" w:sz="0" w:space="0" w:color="auto" w:frame="1"/>
                </w:rPr>
                <w:br/>
              </w:r>
              <w:r w:rsidR="00C44344" w:rsidRPr="0093448D">
                <w:rPr>
                  <w:rStyle w:val="Hypertextovodkaz"/>
                  <w:rFonts w:cstheme="minorHAnsi"/>
                  <w:i/>
                  <w:iCs/>
                  <w:color w:val="auto"/>
                  <w:sz w:val="24"/>
                  <w:szCs w:val="24"/>
                  <w:u w:val="none"/>
                  <w:bdr w:val="none" w:sz="0" w:space="0" w:color="auto" w:frame="1"/>
                </w:rPr>
                <w:t>Kostelec nad Orlicí [576361]</w:t>
              </w:r>
            </w:hyperlink>
          </w:p>
          <w:p w14:paraId="08DB16FB" w14:textId="77777777" w:rsidR="00C44344" w:rsidRPr="0093448D" w:rsidRDefault="00C44344" w:rsidP="00C44344">
            <w:pPr>
              <w:jc w:val="center"/>
            </w:pPr>
          </w:p>
        </w:tc>
        <w:tc>
          <w:tcPr>
            <w:tcW w:w="1559" w:type="dxa"/>
            <w:vAlign w:val="center"/>
          </w:tcPr>
          <w:p w14:paraId="44CB6465" w14:textId="77777777" w:rsidR="00C44344" w:rsidRPr="0093448D" w:rsidRDefault="00C83646" w:rsidP="00C44344">
            <w:pPr>
              <w:jc w:val="center"/>
              <w:rPr>
                <w:rFonts w:cstheme="minorHAnsi"/>
                <w:i/>
                <w:iCs/>
                <w:sz w:val="24"/>
                <w:szCs w:val="24"/>
              </w:rPr>
            </w:pPr>
            <w:hyperlink r:id="rId32" w:history="1">
              <w:r w:rsidR="00C44344" w:rsidRPr="0093448D">
                <w:rPr>
                  <w:rFonts w:cstheme="minorHAnsi"/>
                  <w:i/>
                  <w:iCs/>
                  <w:sz w:val="24"/>
                  <w:szCs w:val="24"/>
                  <w:u w:val="single"/>
                  <w:bdr w:val="none" w:sz="0" w:space="0" w:color="auto" w:frame="1"/>
                </w:rPr>
                <w:br/>
              </w:r>
              <w:r w:rsidR="00C44344" w:rsidRPr="0093448D">
                <w:rPr>
                  <w:rStyle w:val="Hypertextovodkaz"/>
                  <w:rFonts w:cstheme="minorHAnsi"/>
                  <w:i/>
                  <w:iCs/>
                  <w:color w:val="auto"/>
                  <w:sz w:val="24"/>
                  <w:szCs w:val="24"/>
                  <w:u w:val="none"/>
                  <w:bdr w:val="none" w:sz="0" w:space="0" w:color="auto" w:frame="1"/>
                </w:rPr>
                <w:t>Kostelec nad Orlicí [670197]</w:t>
              </w:r>
            </w:hyperlink>
          </w:p>
          <w:p w14:paraId="580D43B8" w14:textId="77777777" w:rsidR="00C44344" w:rsidRPr="0093448D" w:rsidRDefault="00C44344" w:rsidP="00C44344">
            <w:pPr>
              <w:jc w:val="center"/>
            </w:pPr>
          </w:p>
        </w:tc>
        <w:tc>
          <w:tcPr>
            <w:tcW w:w="1417" w:type="dxa"/>
            <w:vAlign w:val="center"/>
          </w:tcPr>
          <w:p w14:paraId="0FEBCDF4" w14:textId="49D74CA2" w:rsidR="00C44344" w:rsidRPr="0093448D" w:rsidRDefault="00C44344" w:rsidP="00C44344">
            <w:pPr>
              <w:jc w:val="center"/>
              <w:rPr>
                <w:rFonts w:cstheme="minorHAnsi"/>
                <w:i/>
                <w:iCs/>
                <w:sz w:val="24"/>
                <w:szCs w:val="24"/>
              </w:rPr>
            </w:pPr>
            <w:r w:rsidRPr="0093448D">
              <w:rPr>
                <w:rFonts w:cstheme="minorHAnsi"/>
                <w:i/>
                <w:iCs/>
                <w:sz w:val="24"/>
                <w:szCs w:val="24"/>
              </w:rPr>
              <w:t>p.č. 1866</w:t>
            </w:r>
          </w:p>
        </w:tc>
        <w:tc>
          <w:tcPr>
            <w:tcW w:w="2273" w:type="dxa"/>
            <w:vAlign w:val="center"/>
          </w:tcPr>
          <w:p w14:paraId="6448B087" w14:textId="63A3C9CD" w:rsidR="00C44344" w:rsidRPr="0093448D" w:rsidRDefault="00C44344" w:rsidP="00C44344">
            <w:pPr>
              <w:jc w:val="center"/>
              <w:rPr>
                <w:rFonts w:cstheme="minorHAnsi"/>
                <w:i/>
                <w:iCs/>
                <w:sz w:val="24"/>
                <w:szCs w:val="24"/>
              </w:rPr>
            </w:pPr>
            <w:r w:rsidRPr="0093448D">
              <w:rPr>
                <w:rFonts w:cstheme="minorHAnsi"/>
                <w:i/>
                <w:iCs/>
                <w:sz w:val="24"/>
                <w:szCs w:val="24"/>
              </w:rPr>
              <w:t>Královéhradecký kraj, Pivovarské náměstí 1245/2, 50003 Hradec Králové*</w:t>
            </w:r>
          </w:p>
        </w:tc>
        <w:tc>
          <w:tcPr>
            <w:tcW w:w="2122" w:type="dxa"/>
            <w:vAlign w:val="center"/>
          </w:tcPr>
          <w:p w14:paraId="1D81AD58" w14:textId="77777777" w:rsidR="00C44344" w:rsidRPr="0093448D" w:rsidRDefault="00C44344" w:rsidP="00C44344">
            <w:pPr>
              <w:jc w:val="center"/>
              <w:rPr>
                <w:rFonts w:cstheme="minorHAnsi"/>
                <w:i/>
                <w:iCs/>
                <w:sz w:val="24"/>
                <w:szCs w:val="24"/>
              </w:rPr>
            </w:pPr>
            <w:r w:rsidRPr="0093448D">
              <w:rPr>
                <w:rFonts w:cstheme="minorHAnsi"/>
                <w:i/>
                <w:iCs/>
                <w:sz w:val="24"/>
                <w:szCs w:val="24"/>
              </w:rPr>
              <w:br/>
              <w:t>zastavěná plocha a nádvoří</w:t>
            </w:r>
          </w:p>
          <w:p w14:paraId="53A90F4C" w14:textId="77777777" w:rsidR="00C44344" w:rsidRPr="0093448D" w:rsidRDefault="00C44344" w:rsidP="00C44344">
            <w:pPr>
              <w:jc w:val="center"/>
              <w:rPr>
                <w:rFonts w:cstheme="minorHAnsi"/>
                <w:i/>
                <w:iCs/>
                <w:sz w:val="24"/>
                <w:szCs w:val="24"/>
              </w:rPr>
            </w:pPr>
          </w:p>
        </w:tc>
        <w:tc>
          <w:tcPr>
            <w:tcW w:w="1280" w:type="dxa"/>
            <w:vAlign w:val="center"/>
          </w:tcPr>
          <w:p w14:paraId="17BCB1CD" w14:textId="12E3C3B7" w:rsidR="00C44344" w:rsidRPr="0093448D" w:rsidRDefault="00C44344" w:rsidP="00C44344">
            <w:pPr>
              <w:jc w:val="center"/>
              <w:rPr>
                <w:rFonts w:cstheme="minorHAnsi"/>
                <w:i/>
                <w:iCs/>
                <w:sz w:val="24"/>
                <w:szCs w:val="24"/>
              </w:rPr>
            </w:pPr>
            <w:r w:rsidRPr="0093448D">
              <w:rPr>
                <w:rFonts w:cstheme="minorHAnsi"/>
                <w:i/>
                <w:iCs/>
                <w:sz w:val="24"/>
                <w:szCs w:val="24"/>
              </w:rPr>
              <w:t>4122</w:t>
            </w:r>
          </w:p>
        </w:tc>
      </w:tr>
      <w:tr w:rsidR="0093448D" w:rsidRPr="0093448D" w14:paraId="335085D7" w14:textId="77777777" w:rsidTr="00C94A33">
        <w:trPr>
          <w:jc w:val="center"/>
        </w:trPr>
        <w:tc>
          <w:tcPr>
            <w:tcW w:w="1555" w:type="dxa"/>
            <w:vAlign w:val="center"/>
          </w:tcPr>
          <w:p w14:paraId="003CBD95" w14:textId="77777777" w:rsidR="00C44344" w:rsidRPr="0093448D" w:rsidRDefault="00C83646" w:rsidP="00C44344">
            <w:pPr>
              <w:jc w:val="center"/>
              <w:rPr>
                <w:rFonts w:cstheme="minorHAnsi"/>
                <w:i/>
                <w:iCs/>
                <w:sz w:val="24"/>
                <w:szCs w:val="24"/>
              </w:rPr>
            </w:pPr>
            <w:hyperlink r:id="rId33" w:history="1">
              <w:r w:rsidR="00C44344" w:rsidRPr="0093448D">
                <w:rPr>
                  <w:rFonts w:cstheme="minorHAnsi"/>
                  <w:i/>
                  <w:iCs/>
                  <w:sz w:val="24"/>
                  <w:szCs w:val="24"/>
                  <w:u w:val="single"/>
                  <w:bdr w:val="none" w:sz="0" w:space="0" w:color="auto" w:frame="1"/>
                </w:rPr>
                <w:br/>
              </w:r>
              <w:r w:rsidR="00C44344" w:rsidRPr="0093448D">
                <w:rPr>
                  <w:rStyle w:val="Hypertextovodkaz"/>
                  <w:rFonts w:cstheme="minorHAnsi"/>
                  <w:i/>
                  <w:iCs/>
                  <w:color w:val="auto"/>
                  <w:sz w:val="24"/>
                  <w:szCs w:val="24"/>
                  <w:u w:val="none"/>
                  <w:bdr w:val="none" w:sz="0" w:space="0" w:color="auto" w:frame="1"/>
                </w:rPr>
                <w:t>Kostelec nad Orlicí [576361]</w:t>
              </w:r>
            </w:hyperlink>
          </w:p>
          <w:p w14:paraId="1488A9D1" w14:textId="77777777" w:rsidR="00C44344" w:rsidRPr="0093448D" w:rsidRDefault="00C44344" w:rsidP="00C44344">
            <w:pPr>
              <w:jc w:val="center"/>
            </w:pPr>
          </w:p>
        </w:tc>
        <w:tc>
          <w:tcPr>
            <w:tcW w:w="1559" w:type="dxa"/>
            <w:vAlign w:val="center"/>
          </w:tcPr>
          <w:p w14:paraId="3541BCE5" w14:textId="77777777" w:rsidR="00C44344" w:rsidRPr="0093448D" w:rsidRDefault="00C83646" w:rsidP="00C44344">
            <w:pPr>
              <w:jc w:val="center"/>
              <w:rPr>
                <w:rFonts w:cstheme="minorHAnsi"/>
                <w:i/>
                <w:iCs/>
                <w:sz w:val="24"/>
                <w:szCs w:val="24"/>
              </w:rPr>
            </w:pPr>
            <w:hyperlink r:id="rId34" w:history="1">
              <w:r w:rsidR="00C44344" w:rsidRPr="0093448D">
                <w:rPr>
                  <w:rFonts w:cstheme="minorHAnsi"/>
                  <w:i/>
                  <w:iCs/>
                  <w:sz w:val="24"/>
                  <w:szCs w:val="24"/>
                  <w:u w:val="single"/>
                  <w:bdr w:val="none" w:sz="0" w:space="0" w:color="auto" w:frame="1"/>
                </w:rPr>
                <w:br/>
              </w:r>
              <w:r w:rsidR="00C44344" w:rsidRPr="0093448D">
                <w:rPr>
                  <w:rStyle w:val="Hypertextovodkaz"/>
                  <w:rFonts w:cstheme="minorHAnsi"/>
                  <w:i/>
                  <w:iCs/>
                  <w:color w:val="auto"/>
                  <w:sz w:val="24"/>
                  <w:szCs w:val="24"/>
                  <w:u w:val="none"/>
                  <w:bdr w:val="none" w:sz="0" w:space="0" w:color="auto" w:frame="1"/>
                </w:rPr>
                <w:t>Kostelec nad Orlicí [670197]</w:t>
              </w:r>
            </w:hyperlink>
          </w:p>
          <w:p w14:paraId="59E76ED2" w14:textId="77777777" w:rsidR="00C44344" w:rsidRPr="0093448D" w:rsidRDefault="00C44344" w:rsidP="00C44344">
            <w:pPr>
              <w:jc w:val="center"/>
            </w:pPr>
          </w:p>
        </w:tc>
        <w:tc>
          <w:tcPr>
            <w:tcW w:w="1417" w:type="dxa"/>
            <w:vAlign w:val="center"/>
          </w:tcPr>
          <w:p w14:paraId="1E935B76" w14:textId="57143ACF" w:rsidR="00C44344" w:rsidRPr="0093448D" w:rsidRDefault="00C44344" w:rsidP="00C44344">
            <w:pPr>
              <w:jc w:val="center"/>
              <w:rPr>
                <w:rFonts w:cstheme="minorHAnsi"/>
                <w:i/>
                <w:iCs/>
                <w:sz w:val="24"/>
                <w:szCs w:val="24"/>
              </w:rPr>
            </w:pPr>
            <w:r w:rsidRPr="0093448D">
              <w:rPr>
                <w:rFonts w:cstheme="minorHAnsi"/>
                <w:i/>
                <w:iCs/>
                <w:sz w:val="24"/>
                <w:szCs w:val="24"/>
              </w:rPr>
              <w:t>p.č. 187</w:t>
            </w:r>
            <w:r w:rsidR="000A16CE" w:rsidRPr="0093448D">
              <w:rPr>
                <w:rFonts w:cstheme="minorHAnsi"/>
                <w:i/>
                <w:iCs/>
                <w:sz w:val="24"/>
                <w:szCs w:val="24"/>
              </w:rPr>
              <w:t>2</w:t>
            </w:r>
            <w:r w:rsidRPr="0093448D">
              <w:rPr>
                <w:rFonts w:cstheme="minorHAnsi"/>
                <w:i/>
                <w:iCs/>
                <w:sz w:val="24"/>
                <w:szCs w:val="24"/>
              </w:rPr>
              <w:t>/1</w:t>
            </w:r>
          </w:p>
        </w:tc>
        <w:tc>
          <w:tcPr>
            <w:tcW w:w="2273" w:type="dxa"/>
            <w:vAlign w:val="center"/>
          </w:tcPr>
          <w:p w14:paraId="16288A4C" w14:textId="158B8A08" w:rsidR="00C44344" w:rsidRPr="0093448D" w:rsidRDefault="00C44344" w:rsidP="00C44344">
            <w:pPr>
              <w:jc w:val="center"/>
              <w:rPr>
                <w:rFonts w:cstheme="minorHAnsi"/>
                <w:i/>
                <w:iCs/>
                <w:sz w:val="24"/>
                <w:szCs w:val="24"/>
              </w:rPr>
            </w:pPr>
            <w:r w:rsidRPr="0093448D">
              <w:rPr>
                <w:rFonts w:cstheme="minorHAnsi"/>
                <w:i/>
                <w:iCs/>
                <w:sz w:val="24"/>
                <w:szCs w:val="24"/>
              </w:rPr>
              <w:t>Královéhradecký kraj, Pivovarské náměstí 1245/2, 50003 Hradec Králové*</w:t>
            </w:r>
          </w:p>
        </w:tc>
        <w:tc>
          <w:tcPr>
            <w:tcW w:w="2122" w:type="dxa"/>
            <w:vAlign w:val="center"/>
          </w:tcPr>
          <w:p w14:paraId="253B0F0D" w14:textId="77777777" w:rsidR="00C44344" w:rsidRPr="0093448D" w:rsidRDefault="00C44344" w:rsidP="00C44344">
            <w:pPr>
              <w:jc w:val="center"/>
              <w:rPr>
                <w:rFonts w:cstheme="minorHAnsi"/>
                <w:i/>
                <w:iCs/>
                <w:sz w:val="24"/>
                <w:szCs w:val="24"/>
              </w:rPr>
            </w:pPr>
            <w:r w:rsidRPr="0093448D">
              <w:rPr>
                <w:rFonts w:cstheme="minorHAnsi"/>
                <w:i/>
                <w:iCs/>
                <w:sz w:val="24"/>
                <w:szCs w:val="24"/>
              </w:rPr>
              <w:br/>
              <w:t>ostatní plocha</w:t>
            </w:r>
          </w:p>
          <w:p w14:paraId="2C4E4394" w14:textId="77777777" w:rsidR="00C44344" w:rsidRPr="0093448D" w:rsidRDefault="00C44344" w:rsidP="00C44344">
            <w:pPr>
              <w:jc w:val="center"/>
              <w:rPr>
                <w:rFonts w:cstheme="minorHAnsi"/>
                <w:i/>
                <w:iCs/>
                <w:sz w:val="24"/>
                <w:szCs w:val="24"/>
              </w:rPr>
            </w:pPr>
          </w:p>
        </w:tc>
        <w:tc>
          <w:tcPr>
            <w:tcW w:w="1280" w:type="dxa"/>
            <w:vAlign w:val="center"/>
          </w:tcPr>
          <w:p w14:paraId="5183408F" w14:textId="3C875F7D" w:rsidR="00C44344" w:rsidRPr="0093448D" w:rsidRDefault="000A16CE" w:rsidP="00C44344">
            <w:pPr>
              <w:jc w:val="center"/>
              <w:rPr>
                <w:rFonts w:cstheme="minorHAnsi"/>
                <w:i/>
                <w:iCs/>
                <w:sz w:val="24"/>
                <w:szCs w:val="24"/>
              </w:rPr>
            </w:pPr>
            <w:r w:rsidRPr="0093448D">
              <w:rPr>
                <w:rFonts w:cstheme="minorHAnsi"/>
                <w:i/>
                <w:iCs/>
                <w:sz w:val="24"/>
                <w:szCs w:val="24"/>
              </w:rPr>
              <w:t>3103</w:t>
            </w:r>
          </w:p>
        </w:tc>
      </w:tr>
      <w:tr w:rsidR="0093448D" w:rsidRPr="0093448D" w14:paraId="7C97243F" w14:textId="77777777" w:rsidTr="00C94A33">
        <w:trPr>
          <w:jc w:val="center"/>
        </w:trPr>
        <w:tc>
          <w:tcPr>
            <w:tcW w:w="1555" w:type="dxa"/>
            <w:vAlign w:val="center"/>
          </w:tcPr>
          <w:p w14:paraId="7807937C" w14:textId="77777777" w:rsidR="000A16CE" w:rsidRPr="0093448D" w:rsidRDefault="00C83646" w:rsidP="000A16CE">
            <w:pPr>
              <w:jc w:val="center"/>
              <w:rPr>
                <w:rFonts w:cstheme="minorHAnsi"/>
                <w:i/>
                <w:iCs/>
                <w:sz w:val="24"/>
                <w:szCs w:val="24"/>
              </w:rPr>
            </w:pPr>
            <w:hyperlink r:id="rId35" w:history="1">
              <w:r w:rsidR="000A16CE" w:rsidRPr="0093448D">
                <w:rPr>
                  <w:rFonts w:cstheme="minorHAnsi"/>
                  <w:i/>
                  <w:iCs/>
                  <w:sz w:val="24"/>
                  <w:szCs w:val="24"/>
                  <w:u w:val="single"/>
                  <w:bdr w:val="none" w:sz="0" w:space="0" w:color="auto" w:frame="1"/>
                </w:rPr>
                <w:br/>
              </w:r>
              <w:r w:rsidR="000A16CE" w:rsidRPr="0093448D">
                <w:rPr>
                  <w:rStyle w:val="Hypertextovodkaz"/>
                  <w:rFonts w:cstheme="minorHAnsi"/>
                  <w:i/>
                  <w:iCs/>
                  <w:color w:val="auto"/>
                  <w:sz w:val="24"/>
                  <w:szCs w:val="24"/>
                  <w:u w:val="none"/>
                  <w:bdr w:val="none" w:sz="0" w:space="0" w:color="auto" w:frame="1"/>
                </w:rPr>
                <w:t>Kostelec nad Orlicí [576361]</w:t>
              </w:r>
            </w:hyperlink>
          </w:p>
          <w:p w14:paraId="1833EC60" w14:textId="77777777" w:rsidR="000A16CE" w:rsidRPr="0093448D" w:rsidRDefault="000A16CE" w:rsidP="000A16CE">
            <w:pPr>
              <w:jc w:val="center"/>
            </w:pPr>
          </w:p>
        </w:tc>
        <w:tc>
          <w:tcPr>
            <w:tcW w:w="1559" w:type="dxa"/>
            <w:vAlign w:val="center"/>
          </w:tcPr>
          <w:p w14:paraId="55B1F80D" w14:textId="77777777" w:rsidR="000A16CE" w:rsidRPr="0093448D" w:rsidRDefault="00C83646" w:rsidP="000A16CE">
            <w:pPr>
              <w:jc w:val="center"/>
              <w:rPr>
                <w:rFonts w:cstheme="minorHAnsi"/>
                <w:i/>
                <w:iCs/>
                <w:sz w:val="24"/>
                <w:szCs w:val="24"/>
              </w:rPr>
            </w:pPr>
            <w:hyperlink r:id="rId36" w:history="1">
              <w:r w:rsidR="000A16CE" w:rsidRPr="0093448D">
                <w:rPr>
                  <w:rFonts w:cstheme="minorHAnsi"/>
                  <w:i/>
                  <w:iCs/>
                  <w:sz w:val="24"/>
                  <w:szCs w:val="24"/>
                  <w:u w:val="single"/>
                  <w:bdr w:val="none" w:sz="0" w:space="0" w:color="auto" w:frame="1"/>
                </w:rPr>
                <w:br/>
              </w:r>
              <w:r w:rsidR="000A16CE" w:rsidRPr="0093448D">
                <w:rPr>
                  <w:rStyle w:val="Hypertextovodkaz"/>
                  <w:rFonts w:cstheme="minorHAnsi"/>
                  <w:i/>
                  <w:iCs/>
                  <w:color w:val="auto"/>
                  <w:sz w:val="24"/>
                  <w:szCs w:val="24"/>
                  <w:u w:val="none"/>
                  <w:bdr w:val="none" w:sz="0" w:space="0" w:color="auto" w:frame="1"/>
                </w:rPr>
                <w:t>Kostelec nad Orlicí [670197]</w:t>
              </w:r>
            </w:hyperlink>
          </w:p>
          <w:p w14:paraId="1AFFD99F" w14:textId="77777777" w:rsidR="000A16CE" w:rsidRPr="0093448D" w:rsidRDefault="000A16CE" w:rsidP="000A16CE">
            <w:pPr>
              <w:jc w:val="center"/>
            </w:pPr>
          </w:p>
        </w:tc>
        <w:tc>
          <w:tcPr>
            <w:tcW w:w="1417" w:type="dxa"/>
            <w:vAlign w:val="center"/>
          </w:tcPr>
          <w:p w14:paraId="644C6BD2" w14:textId="1044E4D5" w:rsidR="000A16CE" w:rsidRPr="0093448D" w:rsidRDefault="000A16CE" w:rsidP="000A16CE">
            <w:pPr>
              <w:jc w:val="center"/>
              <w:rPr>
                <w:rFonts w:cstheme="minorHAnsi"/>
                <w:i/>
                <w:iCs/>
                <w:sz w:val="24"/>
                <w:szCs w:val="24"/>
              </w:rPr>
            </w:pPr>
            <w:r w:rsidRPr="0093448D">
              <w:rPr>
                <w:rFonts w:cstheme="minorHAnsi"/>
                <w:i/>
                <w:iCs/>
                <w:sz w:val="24"/>
                <w:szCs w:val="24"/>
              </w:rPr>
              <w:t>p.č. 1872/1</w:t>
            </w:r>
          </w:p>
        </w:tc>
        <w:tc>
          <w:tcPr>
            <w:tcW w:w="2273" w:type="dxa"/>
            <w:vAlign w:val="center"/>
          </w:tcPr>
          <w:p w14:paraId="62D146EE" w14:textId="5A2A911E" w:rsidR="000A16CE" w:rsidRPr="0093448D" w:rsidRDefault="000A16CE" w:rsidP="000A16CE">
            <w:pPr>
              <w:jc w:val="center"/>
              <w:rPr>
                <w:rFonts w:cstheme="minorHAnsi"/>
                <w:i/>
                <w:iCs/>
                <w:sz w:val="24"/>
                <w:szCs w:val="24"/>
              </w:rPr>
            </w:pPr>
            <w:r w:rsidRPr="0093448D">
              <w:rPr>
                <w:rFonts w:cstheme="minorHAnsi"/>
                <w:i/>
                <w:iCs/>
                <w:sz w:val="24"/>
                <w:szCs w:val="24"/>
              </w:rPr>
              <w:t>Královéhradecký kraj, Pivovarské náměstí 1245/2, 50003 Hradec Králové*</w:t>
            </w:r>
          </w:p>
        </w:tc>
        <w:tc>
          <w:tcPr>
            <w:tcW w:w="2122" w:type="dxa"/>
            <w:vAlign w:val="center"/>
          </w:tcPr>
          <w:p w14:paraId="2E0E0763" w14:textId="77777777" w:rsidR="000A16CE" w:rsidRPr="0093448D" w:rsidRDefault="000A16CE" w:rsidP="000A16CE">
            <w:pPr>
              <w:jc w:val="center"/>
              <w:rPr>
                <w:rFonts w:cstheme="minorHAnsi"/>
                <w:i/>
                <w:iCs/>
                <w:sz w:val="24"/>
                <w:szCs w:val="24"/>
              </w:rPr>
            </w:pPr>
            <w:r w:rsidRPr="0093448D">
              <w:rPr>
                <w:rFonts w:cstheme="minorHAnsi"/>
                <w:i/>
                <w:iCs/>
                <w:sz w:val="24"/>
                <w:szCs w:val="24"/>
              </w:rPr>
              <w:br/>
              <w:t>ostatní plocha</w:t>
            </w:r>
          </w:p>
          <w:p w14:paraId="119B0B08" w14:textId="77777777" w:rsidR="000A16CE" w:rsidRPr="0093448D" w:rsidRDefault="000A16CE" w:rsidP="000A16CE">
            <w:pPr>
              <w:jc w:val="center"/>
              <w:rPr>
                <w:rFonts w:cstheme="minorHAnsi"/>
                <w:i/>
                <w:iCs/>
                <w:sz w:val="24"/>
                <w:szCs w:val="24"/>
              </w:rPr>
            </w:pPr>
          </w:p>
        </w:tc>
        <w:tc>
          <w:tcPr>
            <w:tcW w:w="1280" w:type="dxa"/>
            <w:vAlign w:val="center"/>
          </w:tcPr>
          <w:p w14:paraId="0402DAF9" w14:textId="694C6656" w:rsidR="000A16CE" w:rsidRPr="0093448D" w:rsidRDefault="000A16CE" w:rsidP="000A16CE">
            <w:pPr>
              <w:jc w:val="center"/>
              <w:rPr>
                <w:rFonts w:cstheme="minorHAnsi"/>
                <w:i/>
                <w:iCs/>
                <w:sz w:val="24"/>
                <w:szCs w:val="24"/>
              </w:rPr>
            </w:pPr>
            <w:r w:rsidRPr="0093448D">
              <w:rPr>
                <w:rFonts w:cstheme="minorHAnsi"/>
                <w:i/>
                <w:iCs/>
                <w:sz w:val="24"/>
                <w:szCs w:val="24"/>
              </w:rPr>
              <w:t>3561</w:t>
            </w:r>
          </w:p>
        </w:tc>
      </w:tr>
      <w:tr w:rsidR="000A16CE" w:rsidRPr="0093448D" w14:paraId="296EBDD7" w14:textId="77777777" w:rsidTr="00C81337">
        <w:trPr>
          <w:jc w:val="center"/>
        </w:trPr>
        <w:tc>
          <w:tcPr>
            <w:tcW w:w="10206" w:type="dxa"/>
            <w:gridSpan w:val="6"/>
            <w:vAlign w:val="center"/>
          </w:tcPr>
          <w:p w14:paraId="2B0CE9B6" w14:textId="539D8B69" w:rsidR="000A16CE" w:rsidRPr="0093448D" w:rsidRDefault="000A16CE" w:rsidP="000A16CE">
            <w:pPr>
              <w:rPr>
                <w:rFonts w:cstheme="minorHAnsi"/>
                <w:i/>
                <w:iCs/>
                <w:sz w:val="24"/>
                <w:szCs w:val="24"/>
              </w:rPr>
            </w:pPr>
            <w:r w:rsidRPr="0093448D">
              <w:rPr>
                <w:rFonts w:cstheme="minorHAnsi"/>
                <w:i/>
                <w:iCs/>
                <w:sz w:val="24"/>
                <w:szCs w:val="24"/>
              </w:rPr>
              <w:t>* Královehradecký kraj, Hospodaření se svěřeným majetkem kraje: Střední zemědělská škola a Střední odborné učiliště chlazení a klimatizační techniky, Kostelec nad Orlicí, Komenského 873, 517 41 Kostelec nad Orlicí</w:t>
            </w:r>
          </w:p>
        </w:tc>
      </w:tr>
    </w:tbl>
    <w:p w14:paraId="63741E20" w14:textId="0F6FADCE" w:rsidR="002D09C0" w:rsidRPr="0093448D" w:rsidRDefault="002D09C0" w:rsidP="002D09C0">
      <w:pPr>
        <w:pStyle w:val="l5"/>
        <w:shd w:val="clear" w:color="auto" w:fill="FFFFFF"/>
        <w:spacing w:before="0" w:beforeAutospacing="0" w:after="0" w:afterAutospacing="0"/>
        <w:jc w:val="both"/>
        <w:rPr>
          <w:rStyle w:val="Siln"/>
          <w:sz w:val="28"/>
          <w:szCs w:val="28"/>
        </w:rPr>
      </w:pPr>
    </w:p>
    <w:p w14:paraId="4A6B7FC4" w14:textId="77777777" w:rsidR="00B67505" w:rsidRPr="0093448D" w:rsidRDefault="00B67505" w:rsidP="002D09C0">
      <w:pPr>
        <w:pStyle w:val="l5"/>
        <w:shd w:val="clear" w:color="auto" w:fill="FFFFFF"/>
        <w:spacing w:before="0" w:beforeAutospacing="0" w:after="0" w:afterAutospacing="0"/>
        <w:jc w:val="both"/>
        <w:rPr>
          <w:rStyle w:val="Siln"/>
          <w:sz w:val="28"/>
          <w:szCs w:val="28"/>
        </w:rPr>
      </w:pPr>
    </w:p>
    <w:p w14:paraId="5B50A03F" w14:textId="09607735" w:rsidR="002D09C0" w:rsidRPr="0093448D" w:rsidRDefault="003A4722" w:rsidP="002D09C0">
      <w:pPr>
        <w:pStyle w:val="l5"/>
        <w:shd w:val="clear" w:color="auto" w:fill="FFFFFF"/>
        <w:spacing w:before="0" w:beforeAutospacing="0" w:after="0" w:afterAutospacing="0"/>
        <w:jc w:val="both"/>
        <w:rPr>
          <w:rStyle w:val="Siln"/>
          <w:sz w:val="28"/>
          <w:szCs w:val="28"/>
        </w:rPr>
      </w:pPr>
      <w:r w:rsidRPr="0093448D">
        <w:rPr>
          <w:rStyle w:val="Siln"/>
          <w:sz w:val="28"/>
          <w:szCs w:val="28"/>
        </w:rPr>
        <w:lastRenderedPageBreak/>
        <w:t>o</w:t>
      </w:r>
      <w:r w:rsidR="002D09C0" w:rsidRPr="0093448D">
        <w:rPr>
          <w:rStyle w:val="Siln"/>
          <w:sz w:val="28"/>
          <w:szCs w:val="28"/>
        </w:rPr>
        <w:t>) seznam pozemků podle katastru nemovitostí, na kterých vznikne ochranné nebo bezpečnostní pásmo.</w:t>
      </w:r>
    </w:p>
    <w:p w14:paraId="15CC2361" w14:textId="77777777" w:rsidR="00087EAE" w:rsidRPr="0093448D" w:rsidRDefault="00087EAE" w:rsidP="00087EAE">
      <w:pPr>
        <w:rPr>
          <w:rFonts w:eastAsia="TimesNewRomanPSMT" w:cstheme="minorHAnsi"/>
          <w:bCs/>
          <w:i/>
          <w:iCs/>
          <w:szCs w:val="28"/>
        </w:rPr>
      </w:pPr>
      <w:r w:rsidRPr="0093448D">
        <w:rPr>
          <w:rFonts w:eastAsia="TimesNewRomanPSMT" w:cstheme="minorHAnsi"/>
          <w:bCs/>
          <w:i/>
          <w:iCs/>
          <w:szCs w:val="28"/>
        </w:rPr>
        <w:t>Nevznikne nové ochranné nebo bezpečnostní pásmo.</w:t>
      </w:r>
    </w:p>
    <w:p w14:paraId="1924DD19" w14:textId="77777777" w:rsidR="009648DC" w:rsidRPr="0093448D" w:rsidRDefault="009648DC" w:rsidP="009648DC">
      <w:pPr>
        <w:spacing w:line="254" w:lineRule="auto"/>
        <w:contextualSpacing/>
        <w:jc w:val="both"/>
        <w:rPr>
          <w:i/>
          <w:iCs/>
          <w:sz w:val="20"/>
          <w:szCs w:val="20"/>
        </w:rPr>
      </w:pPr>
    </w:p>
    <w:p w14:paraId="658E2DF5" w14:textId="0E72287D" w:rsidR="00DD2ACE" w:rsidRPr="0093448D" w:rsidRDefault="00DD2ACE" w:rsidP="00DD2ACE">
      <w:pPr>
        <w:pStyle w:val="Nadpis1"/>
        <w:rPr>
          <w:color w:val="auto"/>
          <w:sz w:val="36"/>
          <w:szCs w:val="36"/>
        </w:rPr>
      </w:pPr>
      <w:r w:rsidRPr="0093448D">
        <w:rPr>
          <w:color w:val="auto"/>
          <w:sz w:val="36"/>
          <w:szCs w:val="36"/>
        </w:rPr>
        <w:t>B.2 Celkový popis stavby</w:t>
      </w:r>
    </w:p>
    <w:p w14:paraId="694A5A75" w14:textId="324ACE8D" w:rsidR="00BC094F" w:rsidRPr="0093448D" w:rsidRDefault="00BC094F" w:rsidP="00BC094F">
      <w:pPr>
        <w:rPr>
          <w:b/>
          <w:sz w:val="24"/>
          <w:szCs w:val="24"/>
        </w:rPr>
      </w:pPr>
      <w:bookmarkStart w:id="0" w:name="_Toc55831729"/>
      <w:r w:rsidRPr="0093448D">
        <w:rPr>
          <w:rFonts w:ascii="Calibri Light" w:eastAsia="Times New Roman" w:hAnsi="Calibri Light"/>
          <w:b/>
          <w:sz w:val="28"/>
          <w:szCs w:val="28"/>
        </w:rPr>
        <w:t>B.2.1 Základní charakteristika stavby a jejího užívání</w:t>
      </w:r>
      <w:bookmarkEnd w:id="0"/>
    </w:p>
    <w:p w14:paraId="45BA9887" w14:textId="2166ABCC" w:rsidR="002D09C0" w:rsidRPr="0093448D" w:rsidRDefault="002D09C0" w:rsidP="002D09C0">
      <w:pPr>
        <w:pStyle w:val="l5"/>
        <w:shd w:val="clear" w:color="auto" w:fill="FFFFFF"/>
        <w:spacing w:before="0" w:beforeAutospacing="0" w:after="0" w:afterAutospacing="0"/>
        <w:jc w:val="both"/>
        <w:rPr>
          <w:rStyle w:val="Siln"/>
          <w:sz w:val="28"/>
          <w:szCs w:val="28"/>
        </w:rPr>
      </w:pPr>
      <w:r w:rsidRPr="0093448D">
        <w:rPr>
          <w:rStyle w:val="Siln"/>
          <w:sz w:val="28"/>
          <w:szCs w:val="28"/>
        </w:rPr>
        <w:t>a) nová stavba nebo změna dokončené stavby; u změny stavby údaje o jejich současném stavu, závěry stavebně technického, případně stavebně historického průzkumu a výsledky statického posouzení nosných konstrukcí,</w:t>
      </w:r>
    </w:p>
    <w:p w14:paraId="73205B3E" w14:textId="6EEC149F" w:rsidR="009648DC" w:rsidRPr="0093448D" w:rsidRDefault="009648DC" w:rsidP="002D09C0">
      <w:pPr>
        <w:pStyle w:val="l5"/>
        <w:shd w:val="clear" w:color="auto" w:fill="FFFFFF"/>
        <w:spacing w:before="0" w:beforeAutospacing="0" w:after="0" w:afterAutospacing="0"/>
        <w:jc w:val="both"/>
        <w:rPr>
          <w:rStyle w:val="Siln"/>
          <w:sz w:val="28"/>
          <w:szCs w:val="28"/>
        </w:rPr>
      </w:pPr>
    </w:p>
    <w:p w14:paraId="3B5D070B" w14:textId="2CAE1673" w:rsidR="0090637E" w:rsidRPr="0093448D" w:rsidRDefault="0090637E" w:rsidP="0090637E">
      <w:pPr>
        <w:ind w:left="709" w:hanging="709"/>
        <w:jc w:val="both"/>
        <w:rPr>
          <w:b/>
          <w:bCs/>
        </w:rPr>
      </w:pPr>
      <w:r w:rsidRPr="0093448D">
        <w:rPr>
          <w:rFonts w:eastAsia="Times New Roman" w:cstheme="minorHAnsi"/>
          <w:b/>
          <w:bCs/>
          <w:lang w:eastAsia="cs-CZ"/>
        </w:rPr>
        <w:t xml:space="preserve">SO 01 </w:t>
      </w:r>
      <w:r w:rsidRPr="0093448D">
        <w:rPr>
          <w:rFonts w:cstheme="minorHAnsi"/>
          <w:b/>
          <w:bCs/>
        </w:rPr>
        <w:t>Stavební úpravy objektu č.p. 791 a přístavba venkovní učebny</w:t>
      </w:r>
      <w:r w:rsidR="00A232B0" w:rsidRPr="0093448D">
        <w:rPr>
          <w:rFonts w:cstheme="minorHAnsi"/>
          <w:b/>
          <w:bCs/>
        </w:rPr>
        <w:t xml:space="preserve">, </w:t>
      </w:r>
      <w:r w:rsidR="002409B4" w:rsidRPr="0093448D">
        <w:rPr>
          <w:b/>
          <w:bCs/>
        </w:rPr>
        <w:t>Rekonstrukce(oprava) stávající</w:t>
      </w:r>
      <w:r w:rsidRPr="0093448D">
        <w:rPr>
          <w:b/>
          <w:bCs/>
        </w:rPr>
        <w:t xml:space="preserve"> venkovní zdi</w:t>
      </w:r>
      <w:r w:rsidR="00A232B0" w:rsidRPr="0093448D">
        <w:rPr>
          <w:b/>
          <w:bCs/>
        </w:rPr>
        <w:t xml:space="preserve">, </w:t>
      </w:r>
      <w:r w:rsidRPr="0093448D">
        <w:rPr>
          <w:b/>
          <w:bCs/>
        </w:rPr>
        <w:t>Novostavba venkovní zdi</w:t>
      </w:r>
    </w:p>
    <w:p w14:paraId="08F9AC53" w14:textId="4C0C292D" w:rsidR="0090637E" w:rsidRPr="0093448D" w:rsidRDefault="0090637E" w:rsidP="0090637E">
      <w:pPr>
        <w:ind w:left="709" w:hanging="709"/>
        <w:jc w:val="both"/>
        <w:rPr>
          <w:i/>
          <w:iCs/>
        </w:rPr>
      </w:pPr>
      <w:r w:rsidRPr="0093448D">
        <w:rPr>
          <w:i/>
          <w:iCs/>
        </w:rPr>
        <w:t>- Objekt č.p. 791</w:t>
      </w:r>
      <w:r w:rsidR="001B6B38" w:rsidRPr="0093448D">
        <w:rPr>
          <w:i/>
          <w:iCs/>
        </w:rPr>
        <w:t xml:space="preserve"> včetně navazujícího objektu</w:t>
      </w:r>
      <w:r w:rsidRPr="0093448D">
        <w:rPr>
          <w:i/>
          <w:iCs/>
        </w:rPr>
        <w:t xml:space="preserve"> – změna dokončené stavby, přístavba venkovní učebny – nová stavba, </w:t>
      </w:r>
      <w:r w:rsidR="002409B4" w:rsidRPr="0093448D">
        <w:rPr>
          <w:i/>
          <w:iCs/>
        </w:rPr>
        <w:t>Rekonstrukce(oprava) stávající</w:t>
      </w:r>
      <w:r w:rsidR="00A232B0" w:rsidRPr="0093448D">
        <w:rPr>
          <w:i/>
          <w:iCs/>
        </w:rPr>
        <w:t xml:space="preserve"> venkovní zdi – změna dokončené stavby, Novostavba venkovní zdi – nová stavba</w:t>
      </w:r>
    </w:p>
    <w:p w14:paraId="2386AE2F" w14:textId="77777777" w:rsidR="0090637E" w:rsidRPr="0093448D" w:rsidRDefault="0090637E" w:rsidP="0090637E">
      <w:pPr>
        <w:ind w:left="709" w:hanging="709"/>
        <w:jc w:val="both"/>
        <w:rPr>
          <w:rFonts w:cstheme="minorHAnsi"/>
          <w:b/>
          <w:bCs/>
        </w:rPr>
      </w:pPr>
      <w:r w:rsidRPr="0093448D">
        <w:rPr>
          <w:rFonts w:eastAsia="Times New Roman" w:cstheme="minorHAnsi"/>
          <w:b/>
          <w:bCs/>
          <w:lang w:eastAsia="cs-CZ"/>
        </w:rPr>
        <w:t xml:space="preserve">SO 02 </w:t>
      </w:r>
      <w:r w:rsidRPr="0093448D">
        <w:rPr>
          <w:rFonts w:cstheme="minorHAnsi"/>
          <w:b/>
          <w:bCs/>
        </w:rPr>
        <w:t xml:space="preserve">Novostavba recyklačního skleníku </w:t>
      </w:r>
    </w:p>
    <w:p w14:paraId="71A77581" w14:textId="140F218C" w:rsidR="0090637E" w:rsidRPr="0093448D" w:rsidRDefault="0090637E" w:rsidP="0090637E">
      <w:pPr>
        <w:ind w:left="709" w:hanging="709"/>
        <w:jc w:val="both"/>
        <w:rPr>
          <w:rFonts w:cstheme="minorHAnsi"/>
          <w:i/>
          <w:iCs/>
        </w:rPr>
      </w:pPr>
      <w:r w:rsidRPr="0093448D">
        <w:rPr>
          <w:rFonts w:cstheme="minorHAnsi"/>
          <w:i/>
          <w:iCs/>
        </w:rPr>
        <w:t>– nová stavba</w:t>
      </w:r>
    </w:p>
    <w:p w14:paraId="67098CCE" w14:textId="00D50F01" w:rsidR="0090637E" w:rsidRPr="0093448D" w:rsidRDefault="0090637E" w:rsidP="0090637E">
      <w:pPr>
        <w:ind w:left="709" w:hanging="709"/>
        <w:jc w:val="both"/>
        <w:rPr>
          <w:rFonts w:cstheme="minorHAnsi"/>
          <w:b/>
          <w:bCs/>
        </w:rPr>
      </w:pPr>
      <w:r w:rsidRPr="0093448D">
        <w:rPr>
          <w:rFonts w:eastAsia="Times New Roman" w:cstheme="minorHAnsi"/>
          <w:b/>
          <w:bCs/>
          <w:lang w:eastAsia="cs-CZ"/>
        </w:rPr>
        <w:t xml:space="preserve">SO 03 </w:t>
      </w:r>
      <w:r w:rsidRPr="0093448D">
        <w:rPr>
          <w:rFonts w:cstheme="minorHAnsi"/>
          <w:b/>
          <w:bCs/>
        </w:rPr>
        <w:t xml:space="preserve">Novostavba venkovního skladu </w:t>
      </w:r>
    </w:p>
    <w:p w14:paraId="7ADFABFC" w14:textId="77777777" w:rsidR="0090637E" w:rsidRPr="0093448D" w:rsidRDefault="0090637E" w:rsidP="0090637E">
      <w:pPr>
        <w:ind w:left="709" w:hanging="709"/>
        <w:jc w:val="both"/>
        <w:rPr>
          <w:rFonts w:cstheme="minorHAnsi"/>
          <w:i/>
          <w:iCs/>
        </w:rPr>
      </w:pPr>
      <w:r w:rsidRPr="0093448D">
        <w:rPr>
          <w:rFonts w:cstheme="minorHAnsi"/>
          <w:i/>
          <w:iCs/>
        </w:rPr>
        <w:t>– nová stavba</w:t>
      </w:r>
    </w:p>
    <w:p w14:paraId="3236E654" w14:textId="3BB4DD19" w:rsidR="0090637E" w:rsidRPr="0093448D" w:rsidRDefault="0090637E" w:rsidP="0090637E">
      <w:pPr>
        <w:ind w:left="851" w:hanging="851"/>
        <w:jc w:val="both"/>
        <w:rPr>
          <w:b/>
          <w:bCs/>
          <w:i/>
          <w:iCs/>
        </w:rPr>
      </w:pPr>
      <w:r w:rsidRPr="0093448D">
        <w:rPr>
          <w:b/>
          <w:bCs/>
          <w:i/>
          <w:iCs/>
        </w:rPr>
        <w:t>SO 04 Zpevněné plochy</w:t>
      </w:r>
    </w:p>
    <w:p w14:paraId="2492D99B" w14:textId="67C65AA6" w:rsidR="00A232B0" w:rsidRPr="0093448D" w:rsidRDefault="00A232B0" w:rsidP="0090637E">
      <w:pPr>
        <w:ind w:left="851" w:hanging="851"/>
        <w:jc w:val="both"/>
        <w:rPr>
          <w:i/>
          <w:iCs/>
        </w:rPr>
      </w:pPr>
      <w:r w:rsidRPr="0093448D">
        <w:rPr>
          <w:i/>
          <w:iCs/>
        </w:rPr>
        <w:t>- nová stavba, změna dokončené stavby</w:t>
      </w:r>
    </w:p>
    <w:p w14:paraId="6E854749" w14:textId="77777777" w:rsidR="007C2718" w:rsidRPr="0093448D" w:rsidRDefault="007C2718" w:rsidP="002D09C0">
      <w:pPr>
        <w:pStyle w:val="l5"/>
        <w:shd w:val="clear" w:color="auto" w:fill="FFFFFF"/>
        <w:spacing w:before="0" w:beforeAutospacing="0" w:after="0" w:afterAutospacing="0"/>
        <w:jc w:val="both"/>
        <w:rPr>
          <w:rStyle w:val="Siln"/>
          <w:sz w:val="28"/>
          <w:szCs w:val="28"/>
        </w:rPr>
      </w:pPr>
    </w:p>
    <w:p w14:paraId="227A3B93" w14:textId="00F4A02B" w:rsidR="002D09C0" w:rsidRPr="0093448D" w:rsidRDefault="002D09C0" w:rsidP="002D09C0">
      <w:pPr>
        <w:pStyle w:val="l5"/>
        <w:shd w:val="clear" w:color="auto" w:fill="FFFFFF"/>
        <w:spacing w:before="0" w:beforeAutospacing="0" w:after="0" w:afterAutospacing="0"/>
        <w:jc w:val="both"/>
        <w:rPr>
          <w:rStyle w:val="Siln"/>
          <w:sz w:val="28"/>
          <w:szCs w:val="28"/>
        </w:rPr>
      </w:pPr>
      <w:r w:rsidRPr="0093448D">
        <w:rPr>
          <w:rStyle w:val="Siln"/>
          <w:sz w:val="28"/>
          <w:szCs w:val="28"/>
        </w:rPr>
        <w:t>b) účel užívání stavby,</w:t>
      </w:r>
    </w:p>
    <w:p w14:paraId="0B4CC214" w14:textId="5AD20EBA" w:rsidR="009D6975" w:rsidRPr="0093448D" w:rsidRDefault="009D6975" w:rsidP="009D6975">
      <w:pPr>
        <w:pStyle w:val="l5"/>
        <w:shd w:val="clear" w:color="auto" w:fill="FFFFFF"/>
        <w:spacing w:before="0" w:beforeAutospacing="0" w:after="0" w:afterAutospacing="0"/>
        <w:jc w:val="both"/>
        <w:rPr>
          <w:rStyle w:val="Siln"/>
          <w:rFonts w:asciiTheme="minorHAnsi" w:hAnsiTheme="minorHAnsi" w:cstheme="minorHAnsi"/>
          <w:i/>
          <w:iCs/>
        </w:rPr>
      </w:pPr>
      <w:r w:rsidRPr="0093448D">
        <w:rPr>
          <w:rFonts w:asciiTheme="minorHAnsi" w:hAnsiTheme="minorHAnsi" w:cstheme="minorHAnsi"/>
          <w:i/>
          <w:iCs/>
          <w:sz w:val="22"/>
          <w:szCs w:val="22"/>
          <w:shd w:val="clear" w:color="auto" w:fill="FFFFFF"/>
        </w:rPr>
        <w:t>Nemění se.</w:t>
      </w:r>
      <w:r w:rsidRPr="0093448D">
        <w:rPr>
          <w:rFonts w:ascii="Helvetica" w:hAnsi="Helvetica"/>
          <w:sz w:val="22"/>
          <w:szCs w:val="22"/>
          <w:shd w:val="clear" w:color="auto" w:fill="FFFFFF"/>
        </w:rPr>
        <w:t xml:space="preserve"> </w:t>
      </w:r>
      <w:r w:rsidRPr="0093448D">
        <w:rPr>
          <w:rFonts w:asciiTheme="minorHAnsi" w:hAnsiTheme="minorHAnsi" w:cstheme="minorHAnsi"/>
          <w:i/>
          <w:iCs/>
          <w:sz w:val="22"/>
          <w:szCs w:val="22"/>
        </w:rPr>
        <w:t>Jedná se o občanskou stavbu se zaměřením pro školství.</w:t>
      </w:r>
    </w:p>
    <w:p w14:paraId="43B144CC" w14:textId="0D0611DA" w:rsidR="002D09C0" w:rsidRPr="0093448D" w:rsidRDefault="002D09C0" w:rsidP="002D09C0">
      <w:pPr>
        <w:pStyle w:val="l5"/>
        <w:shd w:val="clear" w:color="auto" w:fill="FFFFFF"/>
        <w:spacing w:before="0" w:beforeAutospacing="0" w:after="0" w:afterAutospacing="0"/>
        <w:jc w:val="both"/>
        <w:rPr>
          <w:rStyle w:val="Siln"/>
        </w:rPr>
      </w:pPr>
    </w:p>
    <w:p w14:paraId="3CE79842" w14:textId="77777777" w:rsidR="00463332" w:rsidRPr="0093448D" w:rsidRDefault="00463332" w:rsidP="002D09C0">
      <w:pPr>
        <w:pStyle w:val="l5"/>
        <w:shd w:val="clear" w:color="auto" w:fill="FFFFFF"/>
        <w:spacing w:before="0" w:beforeAutospacing="0" w:after="0" w:afterAutospacing="0"/>
        <w:jc w:val="both"/>
        <w:rPr>
          <w:rStyle w:val="Siln"/>
          <w:sz w:val="28"/>
          <w:szCs w:val="28"/>
        </w:rPr>
      </w:pPr>
    </w:p>
    <w:p w14:paraId="464C49A6" w14:textId="02A92247" w:rsidR="002D09C0" w:rsidRPr="0093448D" w:rsidRDefault="002D09C0" w:rsidP="002D09C0">
      <w:pPr>
        <w:pStyle w:val="l5"/>
        <w:shd w:val="clear" w:color="auto" w:fill="FFFFFF"/>
        <w:spacing w:before="0" w:beforeAutospacing="0" w:after="0" w:afterAutospacing="0"/>
        <w:jc w:val="both"/>
        <w:rPr>
          <w:rStyle w:val="Siln"/>
          <w:sz w:val="28"/>
          <w:szCs w:val="28"/>
        </w:rPr>
      </w:pPr>
      <w:r w:rsidRPr="0093448D">
        <w:rPr>
          <w:rStyle w:val="Siln"/>
          <w:sz w:val="28"/>
          <w:szCs w:val="28"/>
        </w:rPr>
        <w:t>c) trvalá nebo dočasná stavba,</w:t>
      </w:r>
    </w:p>
    <w:p w14:paraId="7A6A34E4" w14:textId="3FACD31C" w:rsidR="002D09C0" w:rsidRPr="0093448D" w:rsidRDefault="007C2718" w:rsidP="002D09C0">
      <w:pPr>
        <w:pStyle w:val="l6"/>
        <w:shd w:val="clear" w:color="auto" w:fill="FFFFFF"/>
        <w:spacing w:before="0" w:beforeAutospacing="0" w:after="0" w:afterAutospacing="0"/>
        <w:jc w:val="both"/>
        <w:rPr>
          <w:rFonts w:asciiTheme="minorHAnsi" w:hAnsiTheme="minorHAnsi" w:cstheme="minorHAnsi"/>
          <w:i/>
          <w:iCs/>
          <w:sz w:val="22"/>
          <w:szCs w:val="22"/>
        </w:rPr>
      </w:pPr>
      <w:r w:rsidRPr="0093448D">
        <w:rPr>
          <w:rFonts w:asciiTheme="minorHAnsi" w:hAnsiTheme="minorHAnsi" w:cstheme="minorHAnsi"/>
          <w:i/>
          <w:iCs/>
          <w:sz w:val="22"/>
          <w:szCs w:val="22"/>
        </w:rPr>
        <w:t>Stavba je trvalého charakteru.</w:t>
      </w:r>
    </w:p>
    <w:p w14:paraId="2D94A668" w14:textId="77777777" w:rsidR="002D09C0" w:rsidRPr="0093448D" w:rsidRDefault="002D09C0" w:rsidP="002D09C0">
      <w:pPr>
        <w:pStyle w:val="l5"/>
        <w:shd w:val="clear" w:color="auto" w:fill="FFFFFF"/>
        <w:spacing w:before="0" w:beforeAutospacing="0" w:after="0" w:afterAutospacing="0"/>
        <w:jc w:val="both"/>
        <w:rPr>
          <w:rStyle w:val="Siln"/>
          <w:sz w:val="28"/>
          <w:szCs w:val="28"/>
        </w:rPr>
      </w:pPr>
    </w:p>
    <w:p w14:paraId="77B23793" w14:textId="3AC0A87E" w:rsidR="002D09C0" w:rsidRPr="0093448D" w:rsidRDefault="002D09C0" w:rsidP="002D09C0">
      <w:pPr>
        <w:pStyle w:val="l5"/>
        <w:shd w:val="clear" w:color="auto" w:fill="FFFFFF"/>
        <w:spacing w:before="0" w:beforeAutospacing="0" w:after="0" w:afterAutospacing="0"/>
        <w:jc w:val="both"/>
        <w:rPr>
          <w:rStyle w:val="Siln"/>
          <w:sz w:val="28"/>
          <w:szCs w:val="28"/>
        </w:rPr>
      </w:pPr>
      <w:r w:rsidRPr="0093448D">
        <w:rPr>
          <w:rStyle w:val="Siln"/>
          <w:sz w:val="28"/>
          <w:szCs w:val="28"/>
        </w:rPr>
        <w:t>d) informace o vydaných rozhodnutích o povolení výjimky z technických požadavků na stavby a technických požadavků zabezpečujících bezbariérové užívání stavby,</w:t>
      </w:r>
    </w:p>
    <w:p w14:paraId="321DF105" w14:textId="3C944616" w:rsidR="007C2718" w:rsidRPr="0093448D" w:rsidRDefault="007C2718" w:rsidP="007C2718">
      <w:pPr>
        <w:jc w:val="both"/>
        <w:rPr>
          <w:i/>
          <w:iCs/>
        </w:rPr>
      </w:pPr>
      <w:r w:rsidRPr="0093448D">
        <w:rPr>
          <w:i/>
          <w:iCs/>
        </w:rPr>
        <w:t xml:space="preserve">Objekt není využíván pro potřeby dětí s tělesným handicapem. S ohledem na využití objektu </w:t>
      </w:r>
      <w:r w:rsidR="00536F36" w:rsidRPr="0093448D">
        <w:rPr>
          <w:i/>
          <w:iCs/>
        </w:rPr>
        <w:t xml:space="preserve">není </w:t>
      </w:r>
      <w:r w:rsidRPr="0093448D">
        <w:rPr>
          <w:i/>
          <w:iCs/>
        </w:rPr>
        <w:t>projekt v souladu s vyhláškou č.398/2009 Sb. o obecných technických požadavcích zabezpečujících bezbariérové užívání staveb.</w:t>
      </w:r>
    </w:p>
    <w:p w14:paraId="0C0CC9E9" w14:textId="77777777" w:rsidR="002D09C0" w:rsidRPr="0093448D" w:rsidRDefault="002D09C0" w:rsidP="002D09C0">
      <w:pPr>
        <w:pStyle w:val="l5"/>
        <w:shd w:val="clear" w:color="auto" w:fill="FFFFFF"/>
        <w:spacing w:before="0" w:beforeAutospacing="0" w:after="0" w:afterAutospacing="0"/>
        <w:jc w:val="both"/>
        <w:rPr>
          <w:rStyle w:val="Siln"/>
          <w:sz w:val="28"/>
          <w:szCs w:val="28"/>
        </w:rPr>
      </w:pPr>
    </w:p>
    <w:p w14:paraId="0B0AED2E" w14:textId="61AAA4D8" w:rsidR="002D09C0" w:rsidRPr="0093448D" w:rsidRDefault="002D09C0" w:rsidP="002D09C0">
      <w:pPr>
        <w:pStyle w:val="l5"/>
        <w:shd w:val="clear" w:color="auto" w:fill="FFFFFF"/>
        <w:spacing w:before="0" w:beforeAutospacing="0" w:after="0" w:afterAutospacing="0"/>
        <w:jc w:val="both"/>
        <w:rPr>
          <w:rStyle w:val="Siln"/>
          <w:sz w:val="28"/>
          <w:szCs w:val="28"/>
        </w:rPr>
      </w:pPr>
      <w:r w:rsidRPr="0093448D">
        <w:rPr>
          <w:rStyle w:val="Siln"/>
          <w:sz w:val="28"/>
          <w:szCs w:val="28"/>
        </w:rPr>
        <w:lastRenderedPageBreak/>
        <w:t>e) informace o tom, zda a v jakých částech dokumentace jsou zohledněny podmínky závazných stanovisek dotčených orgánů,</w:t>
      </w:r>
    </w:p>
    <w:p w14:paraId="55BEE6D0" w14:textId="77777777" w:rsidR="007C2718" w:rsidRPr="0093448D" w:rsidRDefault="007C2718" w:rsidP="007C2718">
      <w:pPr>
        <w:rPr>
          <w:i/>
          <w:iCs/>
        </w:rPr>
      </w:pPr>
      <w:r w:rsidRPr="0093448D">
        <w:rPr>
          <w:i/>
          <w:iCs/>
        </w:rPr>
        <w:t>Jsou zohledněny v návrhu jednotlivých částí projektu.</w:t>
      </w:r>
    </w:p>
    <w:p w14:paraId="6A82CAF5" w14:textId="77777777" w:rsidR="002D09C0" w:rsidRPr="0093448D" w:rsidRDefault="002D09C0" w:rsidP="002D09C0">
      <w:pPr>
        <w:pStyle w:val="l5"/>
        <w:shd w:val="clear" w:color="auto" w:fill="FFFFFF"/>
        <w:spacing w:before="0" w:beforeAutospacing="0" w:after="0" w:afterAutospacing="0"/>
        <w:jc w:val="both"/>
        <w:rPr>
          <w:rStyle w:val="Siln"/>
          <w:sz w:val="28"/>
          <w:szCs w:val="28"/>
        </w:rPr>
      </w:pPr>
    </w:p>
    <w:p w14:paraId="3D39AB0B" w14:textId="36B106B3" w:rsidR="002D09C0" w:rsidRPr="0093448D" w:rsidRDefault="002D09C0" w:rsidP="002D09C0">
      <w:pPr>
        <w:pStyle w:val="l5"/>
        <w:shd w:val="clear" w:color="auto" w:fill="FFFFFF"/>
        <w:spacing w:before="0" w:beforeAutospacing="0" w:after="0" w:afterAutospacing="0"/>
        <w:jc w:val="both"/>
        <w:rPr>
          <w:rStyle w:val="Siln"/>
          <w:sz w:val="28"/>
          <w:szCs w:val="28"/>
        </w:rPr>
      </w:pPr>
      <w:r w:rsidRPr="0093448D">
        <w:rPr>
          <w:rStyle w:val="Siln"/>
          <w:sz w:val="28"/>
          <w:szCs w:val="28"/>
        </w:rPr>
        <w:t>f) ochrana stavby podle jiných právních předpisů</w:t>
      </w:r>
      <w:hyperlink r:id="rId37" w:anchor="f4394031" w:history="1">
        <w:r w:rsidRPr="0093448D">
          <w:rPr>
            <w:rStyle w:val="Siln"/>
            <w:sz w:val="28"/>
            <w:szCs w:val="28"/>
          </w:rPr>
          <w:t>1)</w:t>
        </w:r>
      </w:hyperlink>
      <w:r w:rsidRPr="0093448D">
        <w:rPr>
          <w:rStyle w:val="Siln"/>
          <w:sz w:val="28"/>
          <w:szCs w:val="28"/>
        </w:rPr>
        <w:t>,</w:t>
      </w:r>
    </w:p>
    <w:p w14:paraId="627595B9" w14:textId="77777777" w:rsidR="007C2718" w:rsidRPr="0093448D" w:rsidRDefault="007C2718" w:rsidP="007C2718">
      <w:pPr>
        <w:autoSpaceDE w:val="0"/>
        <w:autoSpaceDN w:val="0"/>
        <w:adjustRightInd w:val="0"/>
        <w:spacing w:after="0" w:line="240" w:lineRule="auto"/>
        <w:rPr>
          <w:rFonts w:eastAsia="TimesNewRomanPSMT" w:cstheme="minorHAnsi"/>
          <w:i/>
          <w:iCs/>
          <w:szCs w:val="24"/>
        </w:rPr>
      </w:pPr>
      <w:r w:rsidRPr="0093448D">
        <w:rPr>
          <w:rFonts w:eastAsia="TimesNewRomanPSMT" w:cstheme="minorHAnsi"/>
          <w:i/>
          <w:iCs/>
          <w:szCs w:val="24"/>
        </w:rPr>
        <w:t xml:space="preserve">V místě plánované stavby se nenachází žádná stavba, která by byla kulturní </w:t>
      </w:r>
      <w:proofErr w:type="gramStart"/>
      <w:r w:rsidRPr="0093448D">
        <w:rPr>
          <w:rFonts w:eastAsia="TimesNewRomanPSMT" w:cstheme="minorHAnsi"/>
          <w:i/>
          <w:iCs/>
          <w:szCs w:val="24"/>
        </w:rPr>
        <w:t>památkou,</w:t>
      </w:r>
      <w:proofErr w:type="gramEnd"/>
      <w:r w:rsidRPr="0093448D">
        <w:rPr>
          <w:rFonts w:eastAsia="TimesNewRomanPSMT" w:cstheme="minorHAnsi"/>
          <w:i/>
          <w:iCs/>
          <w:szCs w:val="24"/>
        </w:rPr>
        <w:t xml:space="preserve"> apod.</w:t>
      </w:r>
    </w:p>
    <w:p w14:paraId="405AD7DF" w14:textId="77777777" w:rsidR="002D09C0" w:rsidRPr="0093448D" w:rsidRDefault="002D09C0" w:rsidP="002D09C0">
      <w:pPr>
        <w:pStyle w:val="l5"/>
        <w:shd w:val="clear" w:color="auto" w:fill="FFFFFF"/>
        <w:spacing w:before="0" w:beforeAutospacing="0" w:after="0" w:afterAutospacing="0"/>
        <w:jc w:val="both"/>
        <w:rPr>
          <w:rStyle w:val="Siln"/>
          <w:sz w:val="28"/>
          <w:szCs w:val="28"/>
        </w:rPr>
      </w:pPr>
    </w:p>
    <w:p w14:paraId="68639AB6" w14:textId="78184D7D" w:rsidR="002D09C0" w:rsidRPr="0093448D" w:rsidRDefault="002D09C0" w:rsidP="002D09C0">
      <w:pPr>
        <w:pStyle w:val="l5"/>
        <w:shd w:val="clear" w:color="auto" w:fill="FFFFFF"/>
        <w:spacing w:before="0" w:beforeAutospacing="0" w:after="0" w:afterAutospacing="0"/>
        <w:jc w:val="both"/>
        <w:rPr>
          <w:rStyle w:val="Siln"/>
          <w:sz w:val="28"/>
          <w:szCs w:val="28"/>
        </w:rPr>
      </w:pPr>
      <w:r w:rsidRPr="0093448D">
        <w:rPr>
          <w:rStyle w:val="Siln"/>
          <w:sz w:val="28"/>
          <w:szCs w:val="28"/>
        </w:rPr>
        <w:t xml:space="preserve">g) navrhované parametry </w:t>
      </w:r>
      <w:proofErr w:type="gramStart"/>
      <w:r w:rsidRPr="0093448D">
        <w:rPr>
          <w:rStyle w:val="Siln"/>
          <w:sz w:val="28"/>
          <w:szCs w:val="28"/>
        </w:rPr>
        <w:t>stavby - zastavěná</w:t>
      </w:r>
      <w:proofErr w:type="gramEnd"/>
      <w:r w:rsidRPr="0093448D">
        <w:rPr>
          <w:rStyle w:val="Siln"/>
          <w:sz w:val="28"/>
          <w:szCs w:val="28"/>
        </w:rPr>
        <w:t xml:space="preserve"> plocha, obestavěný prostor, užitná plocha, počet funkčních jednotek a jejich velikosti apod.,</w:t>
      </w:r>
    </w:p>
    <w:p w14:paraId="2470E705" w14:textId="77777777" w:rsidR="00DF454D" w:rsidRPr="0093448D" w:rsidRDefault="00DF454D" w:rsidP="006849BF">
      <w:pPr>
        <w:spacing w:after="0" w:line="240" w:lineRule="auto"/>
        <w:rPr>
          <w:rFonts w:ascii="Calibri" w:eastAsia="Times New Roman" w:hAnsi="Calibri" w:cs="Calibri"/>
          <w:b/>
          <w:bCs/>
          <w:lang w:eastAsia="cs-CZ"/>
        </w:rPr>
      </w:pPr>
    </w:p>
    <w:p w14:paraId="27395BC2" w14:textId="3D196266" w:rsidR="002409B4" w:rsidRPr="0093448D" w:rsidRDefault="002409B4" w:rsidP="002409B4">
      <w:pPr>
        <w:ind w:left="709" w:hanging="709"/>
        <w:rPr>
          <w:rFonts w:cstheme="minorHAnsi"/>
          <w:b/>
          <w:bCs/>
          <w:i/>
          <w:iCs/>
        </w:rPr>
      </w:pPr>
      <w:r w:rsidRPr="0093448D">
        <w:rPr>
          <w:rFonts w:eastAsia="Times New Roman" w:cstheme="minorHAnsi"/>
          <w:b/>
          <w:bCs/>
          <w:lang w:eastAsia="cs-CZ"/>
        </w:rPr>
        <w:t xml:space="preserve">SO 01 </w:t>
      </w:r>
      <w:r w:rsidRPr="0093448D">
        <w:rPr>
          <w:rFonts w:cstheme="minorHAnsi"/>
          <w:b/>
          <w:bCs/>
        </w:rPr>
        <w:t>Stavební úpravy objektu č.p. 791 a přístavba venkovní učebny</w:t>
      </w:r>
    </w:p>
    <w:p w14:paraId="5E81DDB8" w14:textId="77777777" w:rsidR="002409B4" w:rsidRPr="0093448D" w:rsidRDefault="002409B4" w:rsidP="002409B4">
      <w:pPr>
        <w:spacing w:after="0" w:line="240" w:lineRule="auto"/>
        <w:rPr>
          <w:rFonts w:eastAsia="Times New Roman" w:cstheme="minorHAnsi"/>
          <w:b/>
          <w:bCs/>
          <w:lang w:eastAsia="cs-CZ"/>
        </w:rPr>
      </w:pPr>
      <w:r w:rsidRPr="0093448D">
        <w:rPr>
          <w:rFonts w:eastAsia="Times New Roman" w:cstheme="minorHAnsi"/>
          <w:b/>
          <w:bCs/>
          <w:lang w:eastAsia="cs-CZ"/>
        </w:rPr>
        <w:t xml:space="preserve">Základní kapacity funkčních jednotek: </w:t>
      </w:r>
    </w:p>
    <w:tbl>
      <w:tblPr>
        <w:tblW w:w="906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4531"/>
        <w:gridCol w:w="4536"/>
      </w:tblGrid>
      <w:tr w:rsidR="0093448D" w:rsidRPr="0093448D" w14:paraId="1411AC18" w14:textId="77777777" w:rsidTr="00A35212">
        <w:trPr>
          <w:trHeight w:hRule="exact" w:val="627"/>
        </w:trPr>
        <w:tc>
          <w:tcPr>
            <w:tcW w:w="4531" w:type="dxa"/>
            <w:tcBorders>
              <w:top w:val="single" w:sz="4" w:space="0" w:color="auto"/>
              <w:left w:val="single" w:sz="4" w:space="0" w:color="auto"/>
              <w:bottom w:val="single" w:sz="4" w:space="0" w:color="auto"/>
              <w:right w:val="single" w:sz="4" w:space="0" w:color="auto"/>
            </w:tcBorders>
            <w:vAlign w:val="center"/>
            <w:hideMark/>
          </w:tcPr>
          <w:p w14:paraId="3723B72F" w14:textId="7BA5A7F7" w:rsidR="002409B4" w:rsidRPr="0093448D" w:rsidRDefault="002409B4" w:rsidP="00A35212">
            <w:pPr>
              <w:spacing w:after="0" w:line="240" w:lineRule="auto"/>
              <w:rPr>
                <w:rStyle w:val="Siln"/>
                <w:rFonts w:eastAsia="Times New Roman" w:cstheme="minorHAnsi"/>
                <w:b w:val="0"/>
                <w:bCs w:val="0"/>
                <w:lang w:eastAsia="cs-CZ"/>
              </w:rPr>
            </w:pPr>
            <w:r w:rsidRPr="0093448D">
              <w:rPr>
                <w:rFonts w:eastAsia="Times New Roman" w:cstheme="minorHAnsi"/>
                <w:lang w:eastAsia="cs-CZ"/>
              </w:rPr>
              <w:t>Zastavěná plocha objektu č. p. 791</w:t>
            </w:r>
            <w:r w:rsidR="001B6B38" w:rsidRPr="0093448D">
              <w:rPr>
                <w:rFonts w:eastAsia="Times New Roman" w:cstheme="minorHAnsi"/>
                <w:lang w:eastAsia="cs-CZ"/>
              </w:rPr>
              <w:t xml:space="preserve"> včetně navazujícího objektu</w:t>
            </w:r>
            <w:r w:rsidRPr="0093448D">
              <w:rPr>
                <w:rFonts w:eastAsia="Times New Roman" w:cstheme="minorHAnsi"/>
                <w:lang w:eastAsia="cs-CZ"/>
              </w:rPr>
              <w:t xml:space="preserve"> po stavebních úpravách</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03749A8" w14:textId="77777777" w:rsidR="002409B4" w:rsidRPr="0093448D" w:rsidRDefault="002409B4" w:rsidP="00A35212">
            <w:pPr>
              <w:rPr>
                <w:rStyle w:val="Siln"/>
                <w:rFonts w:eastAsia="Times New Roman" w:cstheme="minorHAnsi"/>
                <w:b w:val="0"/>
                <w:bCs w:val="0"/>
                <w:lang w:eastAsia="cs-CZ"/>
              </w:rPr>
            </w:pPr>
            <w:r w:rsidRPr="0093448D">
              <w:rPr>
                <w:rStyle w:val="Siln"/>
                <w:rFonts w:eastAsia="Times New Roman" w:cstheme="minorHAnsi"/>
                <w:lang w:eastAsia="cs-CZ"/>
              </w:rPr>
              <w:t>304,90 m</w:t>
            </w:r>
            <w:r w:rsidRPr="0093448D">
              <w:rPr>
                <w:rStyle w:val="Siln"/>
                <w:rFonts w:eastAsia="Times New Roman" w:cstheme="minorHAnsi"/>
                <w:vertAlign w:val="superscript"/>
                <w:lang w:eastAsia="cs-CZ"/>
              </w:rPr>
              <w:t>2</w:t>
            </w:r>
          </w:p>
        </w:tc>
      </w:tr>
      <w:tr w:rsidR="0093448D" w:rsidRPr="0093448D" w14:paraId="250D500A" w14:textId="77777777" w:rsidTr="00A35212">
        <w:trPr>
          <w:trHeight w:hRule="exact" w:val="284"/>
        </w:trPr>
        <w:tc>
          <w:tcPr>
            <w:tcW w:w="4531" w:type="dxa"/>
            <w:tcBorders>
              <w:top w:val="single" w:sz="4" w:space="0" w:color="auto"/>
              <w:left w:val="single" w:sz="4" w:space="0" w:color="auto"/>
              <w:bottom w:val="single" w:sz="4" w:space="0" w:color="auto"/>
              <w:right w:val="single" w:sz="4" w:space="0" w:color="auto"/>
            </w:tcBorders>
            <w:vAlign w:val="center"/>
          </w:tcPr>
          <w:p w14:paraId="0503C427" w14:textId="77777777" w:rsidR="002409B4" w:rsidRPr="0093448D" w:rsidRDefault="002409B4" w:rsidP="00A35212">
            <w:pPr>
              <w:spacing w:after="0" w:line="240" w:lineRule="auto"/>
              <w:rPr>
                <w:rFonts w:eastAsia="Times New Roman" w:cstheme="minorHAnsi"/>
                <w:lang w:eastAsia="cs-CZ"/>
              </w:rPr>
            </w:pPr>
            <w:r w:rsidRPr="0093448D">
              <w:rPr>
                <w:rFonts w:eastAsia="Times New Roman" w:cstheme="minorHAnsi"/>
                <w:lang w:eastAsia="cs-CZ"/>
              </w:rPr>
              <w:t>Zastavěná plocha přístavby venkovní učebny</w:t>
            </w:r>
          </w:p>
        </w:tc>
        <w:tc>
          <w:tcPr>
            <w:tcW w:w="4536" w:type="dxa"/>
            <w:tcBorders>
              <w:top w:val="single" w:sz="4" w:space="0" w:color="auto"/>
              <w:left w:val="single" w:sz="4" w:space="0" w:color="auto"/>
              <w:bottom w:val="single" w:sz="4" w:space="0" w:color="auto"/>
              <w:right w:val="single" w:sz="4" w:space="0" w:color="auto"/>
            </w:tcBorders>
            <w:vAlign w:val="center"/>
          </w:tcPr>
          <w:p w14:paraId="7C88BED1" w14:textId="77777777" w:rsidR="002409B4" w:rsidRPr="0093448D" w:rsidRDefault="002409B4" w:rsidP="00A35212">
            <w:pPr>
              <w:rPr>
                <w:rStyle w:val="Siln"/>
                <w:rFonts w:eastAsia="Times New Roman" w:cstheme="minorHAnsi"/>
                <w:b w:val="0"/>
                <w:bCs w:val="0"/>
                <w:lang w:eastAsia="cs-CZ"/>
              </w:rPr>
            </w:pPr>
            <w:r w:rsidRPr="0093448D">
              <w:rPr>
                <w:rStyle w:val="Siln"/>
                <w:rFonts w:eastAsia="Times New Roman" w:cstheme="minorHAnsi"/>
                <w:lang w:eastAsia="cs-CZ"/>
              </w:rPr>
              <w:t>70,00 m</w:t>
            </w:r>
            <w:r w:rsidRPr="0093448D">
              <w:rPr>
                <w:rStyle w:val="Siln"/>
                <w:rFonts w:eastAsia="Times New Roman" w:cstheme="minorHAnsi"/>
                <w:vertAlign w:val="superscript"/>
                <w:lang w:eastAsia="cs-CZ"/>
              </w:rPr>
              <w:t>2</w:t>
            </w:r>
          </w:p>
        </w:tc>
      </w:tr>
      <w:tr w:rsidR="0093448D" w:rsidRPr="0093448D" w14:paraId="3591503D" w14:textId="77777777" w:rsidTr="00A35212">
        <w:trPr>
          <w:trHeight w:hRule="exact" w:val="697"/>
        </w:trPr>
        <w:tc>
          <w:tcPr>
            <w:tcW w:w="4531" w:type="dxa"/>
            <w:tcBorders>
              <w:top w:val="single" w:sz="4" w:space="0" w:color="auto"/>
              <w:left w:val="single" w:sz="4" w:space="0" w:color="auto"/>
              <w:bottom w:val="single" w:sz="4" w:space="0" w:color="auto"/>
              <w:right w:val="single" w:sz="4" w:space="0" w:color="auto"/>
            </w:tcBorders>
            <w:vAlign w:val="center"/>
            <w:hideMark/>
          </w:tcPr>
          <w:p w14:paraId="0AC449B5" w14:textId="18B3DBD2" w:rsidR="002409B4" w:rsidRPr="0093448D" w:rsidRDefault="002409B4" w:rsidP="00A35212">
            <w:pPr>
              <w:spacing w:after="0" w:line="240" w:lineRule="auto"/>
              <w:rPr>
                <w:rStyle w:val="Siln"/>
                <w:rFonts w:eastAsia="Times New Roman" w:cstheme="minorHAnsi"/>
                <w:b w:val="0"/>
                <w:bCs w:val="0"/>
                <w:lang w:eastAsia="cs-CZ"/>
              </w:rPr>
            </w:pPr>
            <w:r w:rsidRPr="0093448D">
              <w:rPr>
                <w:rFonts w:eastAsia="Times New Roman" w:cstheme="minorHAnsi"/>
                <w:lang w:eastAsia="cs-CZ"/>
              </w:rPr>
              <w:t>Obestavěný prostor budovy č.p. 791</w:t>
            </w:r>
            <w:r w:rsidR="001B6B38" w:rsidRPr="0093448D">
              <w:rPr>
                <w:rFonts w:eastAsia="Times New Roman" w:cstheme="minorHAnsi"/>
                <w:lang w:eastAsia="cs-CZ"/>
              </w:rPr>
              <w:t xml:space="preserve"> včetně navazujícího objektu</w:t>
            </w:r>
            <w:r w:rsidRPr="0093448D">
              <w:rPr>
                <w:rFonts w:eastAsia="Times New Roman" w:cstheme="minorHAnsi"/>
                <w:lang w:eastAsia="cs-CZ"/>
              </w:rPr>
              <w:t xml:space="preserve"> po stavebních úpravách</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74C4F77" w14:textId="77777777" w:rsidR="002409B4" w:rsidRPr="0093448D" w:rsidRDefault="002409B4" w:rsidP="00A35212">
            <w:pPr>
              <w:rPr>
                <w:rStyle w:val="Siln"/>
                <w:rFonts w:eastAsia="Times New Roman" w:cstheme="minorHAnsi"/>
                <w:b w:val="0"/>
                <w:bCs w:val="0"/>
                <w:lang w:eastAsia="cs-CZ"/>
              </w:rPr>
            </w:pPr>
            <w:r w:rsidRPr="0093448D">
              <w:rPr>
                <w:rStyle w:val="Siln"/>
                <w:rFonts w:eastAsia="Times New Roman" w:cstheme="minorHAnsi"/>
                <w:lang w:eastAsia="cs-CZ"/>
              </w:rPr>
              <w:t>2822,10m</w:t>
            </w:r>
            <w:r w:rsidRPr="0093448D">
              <w:rPr>
                <w:rStyle w:val="Siln"/>
                <w:rFonts w:eastAsia="Times New Roman" w:cstheme="minorHAnsi"/>
                <w:vertAlign w:val="superscript"/>
                <w:lang w:eastAsia="cs-CZ"/>
              </w:rPr>
              <w:t>3</w:t>
            </w:r>
          </w:p>
        </w:tc>
      </w:tr>
      <w:tr w:rsidR="00C12744" w:rsidRPr="0093448D" w14:paraId="1285A5B2" w14:textId="77777777" w:rsidTr="00A35212">
        <w:trPr>
          <w:trHeight w:hRule="exact" w:val="418"/>
        </w:trPr>
        <w:tc>
          <w:tcPr>
            <w:tcW w:w="4531" w:type="dxa"/>
            <w:tcBorders>
              <w:top w:val="single" w:sz="4" w:space="0" w:color="auto"/>
              <w:left w:val="single" w:sz="4" w:space="0" w:color="auto"/>
              <w:bottom w:val="single" w:sz="4" w:space="0" w:color="auto"/>
              <w:right w:val="single" w:sz="4" w:space="0" w:color="auto"/>
            </w:tcBorders>
            <w:vAlign w:val="center"/>
          </w:tcPr>
          <w:p w14:paraId="22BFFCFE" w14:textId="77777777" w:rsidR="002409B4" w:rsidRPr="0093448D" w:rsidRDefault="002409B4" w:rsidP="00A35212">
            <w:pPr>
              <w:spacing w:after="0" w:line="240" w:lineRule="auto"/>
              <w:rPr>
                <w:rFonts w:eastAsia="Times New Roman" w:cstheme="minorHAnsi"/>
                <w:lang w:eastAsia="cs-CZ"/>
              </w:rPr>
            </w:pPr>
            <w:r w:rsidRPr="0093448D">
              <w:rPr>
                <w:rFonts w:eastAsia="Times New Roman" w:cstheme="minorHAnsi"/>
                <w:lang w:eastAsia="cs-CZ"/>
              </w:rPr>
              <w:t>Obestavěný prostor přístavby venkovní učebny</w:t>
            </w:r>
          </w:p>
        </w:tc>
        <w:tc>
          <w:tcPr>
            <w:tcW w:w="4536" w:type="dxa"/>
            <w:tcBorders>
              <w:top w:val="single" w:sz="4" w:space="0" w:color="auto"/>
              <w:left w:val="single" w:sz="4" w:space="0" w:color="auto"/>
              <w:bottom w:val="single" w:sz="4" w:space="0" w:color="auto"/>
              <w:right w:val="single" w:sz="4" w:space="0" w:color="auto"/>
            </w:tcBorders>
            <w:vAlign w:val="center"/>
          </w:tcPr>
          <w:p w14:paraId="3A596508" w14:textId="77777777" w:rsidR="002409B4" w:rsidRPr="0093448D" w:rsidRDefault="002409B4" w:rsidP="00A35212">
            <w:pPr>
              <w:rPr>
                <w:rStyle w:val="Siln"/>
                <w:rFonts w:eastAsia="Times New Roman" w:cstheme="minorHAnsi"/>
                <w:b w:val="0"/>
                <w:bCs w:val="0"/>
                <w:lang w:eastAsia="cs-CZ"/>
              </w:rPr>
            </w:pPr>
            <w:r w:rsidRPr="0093448D">
              <w:rPr>
                <w:rStyle w:val="Siln"/>
                <w:rFonts w:eastAsia="Times New Roman" w:cstheme="minorHAnsi"/>
                <w:lang w:eastAsia="cs-CZ"/>
              </w:rPr>
              <w:t>597,00m</w:t>
            </w:r>
            <w:r w:rsidRPr="0093448D">
              <w:rPr>
                <w:rStyle w:val="Siln"/>
                <w:rFonts w:eastAsia="Times New Roman" w:cstheme="minorHAnsi"/>
                <w:vertAlign w:val="superscript"/>
                <w:lang w:eastAsia="cs-CZ"/>
              </w:rPr>
              <w:t>3</w:t>
            </w:r>
          </w:p>
        </w:tc>
      </w:tr>
    </w:tbl>
    <w:p w14:paraId="2C326393" w14:textId="77777777" w:rsidR="002409B4" w:rsidRPr="0093448D" w:rsidRDefault="002409B4" w:rsidP="002409B4">
      <w:pPr>
        <w:pStyle w:val="Zkladntext"/>
        <w:rPr>
          <w:sz w:val="22"/>
          <w:szCs w:val="22"/>
        </w:rPr>
      </w:pPr>
    </w:p>
    <w:p w14:paraId="2422C3F0" w14:textId="09BB9F67" w:rsidR="002409B4" w:rsidRPr="0093448D" w:rsidRDefault="002409B4" w:rsidP="002409B4">
      <w:pPr>
        <w:pStyle w:val="Textbody"/>
        <w:ind w:left="0"/>
        <w:rPr>
          <w:rFonts w:asciiTheme="minorHAnsi" w:hAnsiTheme="minorHAnsi" w:cstheme="minorHAnsi"/>
          <w:b/>
          <w:bCs/>
          <w:sz w:val="22"/>
          <w:szCs w:val="22"/>
        </w:rPr>
      </w:pPr>
      <w:r w:rsidRPr="0093448D">
        <w:rPr>
          <w:rFonts w:asciiTheme="minorHAnsi" w:hAnsiTheme="minorHAnsi" w:cstheme="minorHAnsi"/>
          <w:b/>
          <w:bCs/>
          <w:sz w:val="22"/>
          <w:szCs w:val="22"/>
        </w:rPr>
        <w:t>Novostavba venkovní zdi a rekonstrukce(oprava) stávající venkovní zdi</w:t>
      </w:r>
    </w:p>
    <w:p w14:paraId="64C3973E" w14:textId="77777777" w:rsidR="002409B4" w:rsidRPr="0093448D" w:rsidRDefault="002409B4" w:rsidP="002409B4">
      <w:pPr>
        <w:pStyle w:val="Zkladntext"/>
        <w:tabs>
          <w:tab w:val="left" w:pos="3402"/>
        </w:tabs>
        <w:rPr>
          <w:rFonts w:asciiTheme="minorHAnsi" w:hAnsiTheme="minorHAnsi" w:cstheme="minorHAnsi"/>
          <w:sz w:val="22"/>
          <w:szCs w:val="22"/>
        </w:rPr>
      </w:pPr>
      <w:r w:rsidRPr="0093448D">
        <w:rPr>
          <w:rFonts w:asciiTheme="minorHAnsi" w:hAnsiTheme="minorHAnsi" w:cstheme="minorHAnsi"/>
          <w:sz w:val="22"/>
          <w:szCs w:val="22"/>
        </w:rPr>
        <w:t xml:space="preserve">Délka nově navržené venkovní </w:t>
      </w:r>
      <w:proofErr w:type="gramStart"/>
      <w:r w:rsidRPr="0093448D">
        <w:rPr>
          <w:rFonts w:asciiTheme="minorHAnsi" w:hAnsiTheme="minorHAnsi" w:cstheme="minorHAnsi"/>
          <w:sz w:val="22"/>
          <w:szCs w:val="22"/>
        </w:rPr>
        <w:t xml:space="preserve">zdi:  </w:t>
      </w:r>
      <w:r w:rsidRPr="0093448D">
        <w:rPr>
          <w:rFonts w:asciiTheme="minorHAnsi" w:hAnsiTheme="minorHAnsi" w:cstheme="minorHAnsi"/>
          <w:sz w:val="22"/>
          <w:szCs w:val="22"/>
        </w:rPr>
        <w:tab/>
      </w:r>
      <w:proofErr w:type="gramEnd"/>
      <w:r w:rsidRPr="0093448D">
        <w:rPr>
          <w:rFonts w:asciiTheme="minorHAnsi" w:hAnsiTheme="minorHAnsi" w:cstheme="minorHAnsi"/>
          <w:sz w:val="22"/>
          <w:szCs w:val="22"/>
        </w:rPr>
        <w:t>5,15(3,765+1,385)m</w:t>
      </w:r>
    </w:p>
    <w:p w14:paraId="3E8E032F" w14:textId="77777777" w:rsidR="002409B4" w:rsidRPr="0093448D" w:rsidRDefault="002409B4" w:rsidP="002409B4">
      <w:pPr>
        <w:pStyle w:val="Zkladntext"/>
        <w:tabs>
          <w:tab w:val="left" w:pos="3402"/>
        </w:tabs>
        <w:rPr>
          <w:rFonts w:asciiTheme="minorHAnsi" w:hAnsiTheme="minorHAnsi" w:cstheme="minorHAnsi"/>
          <w:sz w:val="22"/>
          <w:szCs w:val="22"/>
        </w:rPr>
      </w:pPr>
      <w:r w:rsidRPr="0093448D">
        <w:rPr>
          <w:rFonts w:asciiTheme="minorHAnsi" w:hAnsiTheme="minorHAnsi" w:cstheme="minorHAnsi"/>
          <w:sz w:val="22"/>
          <w:szCs w:val="22"/>
        </w:rPr>
        <w:t>Délka stávající venkovní zdi:</w:t>
      </w:r>
      <w:r w:rsidRPr="0093448D">
        <w:rPr>
          <w:rFonts w:asciiTheme="minorHAnsi" w:hAnsiTheme="minorHAnsi" w:cstheme="minorHAnsi"/>
          <w:sz w:val="22"/>
          <w:szCs w:val="22"/>
        </w:rPr>
        <w:tab/>
        <w:t>18,72m</w:t>
      </w:r>
    </w:p>
    <w:p w14:paraId="4EC414FC" w14:textId="787E9F72" w:rsidR="006849BF" w:rsidRPr="0093448D" w:rsidRDefault="006849BF" w:rsidP="006849BF">
      <w:pPr>
        <w:spacing w:after="0" w:line="240" w:lineRule="auto"/>
        <w:rPr>
          <w:rFonts w:eastAsia="Times New Roman" w:cstheme="minorHAnsi"/>
          <w:lang w:eastAsia="cs-CZ"/>
        </w:rPr>
      </w:pPr>
    </w:p>
    <w:p w14:paraId="2CB7CFA0" w14:textId="77777777" w:rsidR="00BF62CD" w:rsidRPr="0093448D" w:rsidRDefault="00BF62CD" w:rsidP="006849BF">
      <w:pPr>
        <w:spacing w:after="0" w:line="240" w:lineRule="auto"/>
        <w:rPr>
          <w:rFonts w:eastAsia="Times New Roman" w:cstheme="minorHAnsi"/>
          <w:lang w:eastAsia="cs-CZ"/>
        </w:rPr>
      </w:pPr>
    </w:p>
    <w:p w14:paraId="750CD4C3" w14:textId="50972AD9" w:rsidR="00DF454D" w:rsidRPr="0093448D" w:rsidRDefault="00DF454D" w:rsidP="00DF454D">
      <w:pPr>
        <w:ind w:left="709" w:hanging="709"/>
        <w:jc w:val="both"/>
        <w:rPr>
          <w:rFonts w:cstheme="minorHAnsi"/>
          <w:b/>
          <w:bCs/>
        </w:rPr>
      </w:pPr>
      <w:r w:rsidRPr="0093448D">
        <w:rPr>
          <w:rFonts w:eastAsia="Times New Roman" w:cstheme="minorHAnsi"/>
          <w:b/>
          <w:bCs/>
          <w:lang w:eastAsia="cs-CZ"/>
        </w:rPr>
        <w:t xml:space="preserve">SO 02 </w:t>
      </w:r>
      <w:r w:rsidRPr="0093448D">
        <w:rPr>
          <w:rFonts w:cstheme="minorHAnsi"/>
          <w:b/>
          <w:bCs/>
        </w:rPr>
        <w:t>Novostavba recyklačního skleníku</w:t>
      </w:r>
    </w:p>
    <w:p w14:paraId="084B4404" w14:textId="77777777" w:rsidR="00DF454D" w:rsidRPr="0093448D" w:rsidRDefault="00DF454D" w:rsidP="00DF454D">
      <w:pPr>
        <w:spacing w:after="0" w:line="240" w:lineRule="auto"/>
        <w:rPr>
          <w:rFonts w:eastAsia="Times New Roman" w:cstheme="minorHAnsi"/>
          <w:b/>
          <w:bCs/>
          <w:lang w:eastAsia="cs-CZ"/>
        </w:rPr>
      </w:pPr>
      <w:r w:rsidRPr="0093448D">
        <w:rPr>
          <w:rFonts w:eastAsia="Times New Roman" w:cstheme="minorHAnsi"/>
          <w:b/>
          <w:bCs/>
          <w:lang w:eastAsia="cs-CZ"/>
        </w:rPr>
        <w:t xml:space="preserve">Základní kapacity funkčních jednotek: </w:t>
      </w:r>
    </w:p>
    <w:tbl>
      <w:tblPr>
        <w:tblW w:w="906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4531"/>
        <w:gridCol w:w="4536"/>
      </w:tblGrid>
      <w:tr w:rsidR="0093448D" w:rsidRPr="0093448D" w14:paraId="4E2027AC" w14:textId="77777777" w:rsidTr="00DF454D">
        <w:trPr>
          <w:trHeight w:hRule="exact" w:val="284"/>
        </w:trPr>
        <w:tc>
          <w:tcPr>
            <w:tcW w:w="4531" w:type="dxa"/>
            <w:tcBorders>
              <w:top w:val="single" w:sz="4" w:space="0" w:color="auto"/>
              <w:left w:val="single" w:sz="4" w:space="0" w:color="auto"/>
              <w:bottom w:val="single" w:sz="4" w:space="0" w:color="auto"/>
              <w:right w:val="single" w:sz="4" w:space="0" w:color="auto"/>
            </w:tcBorders>
            <w:vAlign w:val="center"/>
            <w:hideMark/>
          </w:tcPr>
          <w:p w14:paraId="4A7CF4A4" w14:textId="6F6E4136" w:rsidR="00DF454D" w:rsidRPr="0093448D" w:rsidRDefault="00DF454D" w:rsidP="00C94A33">
            <w:pPr>
              <w:spacing w:after="0" w:line="240" w:lineRule="auto"/>
              <w:rPr>
                <w:rStyle w:val="Siln"/>
                <w:rFonts w:eastAsia="Times New Roman" w:cstheme="minorHAnsi"/>
                <w:b w:val="0"/>
                <w:bCs w:val="0"/>
                <w:lang w:eastAsia="cs-CZ"/>
              </w:rPr>
            </w:pPr>
            <w:r w:rsidRPr="0093448D">
              <w:rPr>
                <w:rFonts w:eastAsia="Times New Roman" w:cstheme="minorHAnsi"/>
                <w:lang w:eastAsia="cs-CZ"/>
              </w:rPr>
              <w:t xml:space="preserve">Zastavěná plocha </w:t>
            </w:r>
            <w:r w:rsidR="005B0AC0" w:rsidRPr="0093448D">
              <w:rPr>
                <w:rFonts w:eastAsia="Times New Roman" w:cstheme="minorHAnsi"/>
                <w:lang w:eastAsia="cs-CZ"/>
              </w:rPr>
              <w:t>skleníku</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6C21158" w14:textId="2B8CB0AA" w:rsidR="00DF454D" w:rsidRPr="0093448D" w:rsidRDefault="00B3126A" w:rsidP="00C94A33">
            <w:pPr>
              <w:rPr>
                <w:rStyle w:val="Siln"/>
                <w:rFonts w:eastAsia="Times New Roman" w:cstheme="minorHAnsi"/>
                <w:b w:val="0"/>
                <w:bCs w:val="0"/>
                <w:lang w:eastAsia="cs-CZ"/>
              </w:rPr>
            </w:pPr>
            <w:r w:rsidRPr="0093448D">
              <w:rPr>
                <w:rStyle w:val="Siln"/>
                <w:rFonts w:eastAsia="Times New Roman" w:cstheme="minorHAnsi"/>
                <w:b w:val="0"/>
                <w:bCs w:val="0"/>
                <w:lang w:eastAsia="cs-CZ"/>
              </w:rPr>
              <w:t>62,220 m</w:t>
            </w:r>
            <w:r w:rsidRPr="0093448D">
              <w:rPr>
                <w:rStyle w:val="Siln"/>
                <w:rFonts w:eastAsia="Times New Roman" w:cstheme="minorHAnsi"/>
                <w:b w:val="0"/>
                <w:bCs w:val="0"/>
                <w:vertAlign w:val="superscript"/>
                <w:lang w:eastAsia="cs-CZ"/>
              </w:rPr>
              <w:t>2</w:t>
            </w:r>
          </w:p>
        </w:tc>
      </w:tr>
      <w:tr w:rsidR="0093448D" w:rsidRPr="0093448D" w14:paraId="4E05BCAF" w14:textId="77777777" w:rsidTr="00DF454D">
        <w:trPr>
          <w:trHeight w:hRule="exact" w:val="284"/>
        </w:trPr>
        <w:tc>
          <w:tcPr>
            <w:tcW w:w="4531" w:type="dxa"/>
            <w:tcBorders>
              <w:top w:val="single" w:sz="4" w:space="0" w:color="auto"/>
              <w:left w:val="single" w:sz="4" w:space="0" w:color="auto"/>
              <w:bottom w:val="single" w:sz="4" w:space="0" w:color="auto"/>
              <w:right w:val="single" w:sz="4" w:space="0" w:color="auto"/>
            </w:tcBorders>
            <w:vAlign w:val="center"/>
            <w:hideMark/>
          </w:tcPr>
          <w:p w14:paraId="429ECEFF" w14:textId="29B8E4BB" w:rsidR="00DF454D" w:rsidRPr="0093448D" w:rsidRDefault="00DF454D" w:rsidP="00C94A33">
            <w:pPr>
              <w:spacing w:after="0" w:line="240" w:lineRule="auto"/>
              <w:rPr>
                <w:rStyle w:val="Siln"/>
                <w:rFonts w:eastAsia="Times New Roman" w:cstheme="minorHAnsi"/>
                <w:b w:val="0"/>
                <w:bCs w:val="0"/>
                <w:lang w:eastAsia="cs-CZ"/>
              </w:rPr>
            </w:pPr>
            <w:r w:rsidRPr="0093448D">
              <w:rPr>
                <w:rFonts w:eastAsia="Times New Roman" w:cstheme="minorHAnsi"/>
                <w:lang w:eastAsia="cs-CZ"/>
              </w:rPr>
              <w:t xml:space="preserve">Obestavěný prostor </w:t>
            </w:r>
            <w:r w:rsidR="005B0AC0" w:rsidRPr="0093448D">
              <w:rPr>
                <w:rFonts w:eastAsia="Times New Roman" w:cstheme="minorHAnsi"/>
                <w:lang w:eastAsia="cs-CZ"/>
              </w:rPr>
              <w:t>skleníku</w:t>
            </w:r>
          </w:p>
        </w:tc>
        <w:tc>
          <w:tcPr>
            <w:tcW w:w="4536" w:type="dxa"/>
            <w:tcBorders>
              <w:top w:val="single" w:sz="4" w:space="0" w:color="auto"/>
              <w:left w:val="single" w:sz="4" w:space="0" w:color="auto"/>
              <w:bottom w:val="single" w:sz="4" w:space="0" w:color="auto"/>
              <w:right w:val="single" w:sz="4" w:space="0" w:color="auto"/>
            </w:tcBorders>
            <w:vAlign w:val="center"/>
            <w:hideMark/>
          </w:tcPr>
          <w:p w14:paraId="6177DA7C" w14:textId="68610AD7" w:rsidR="00DF454D" w:rsidRPr="0093448D" w:rsidRDefault="00B3126A" w:rsidP="00C94A33">
            <w:pPr>
              <w:rPr>
                <w:rStyle w:val="Siln"/>
                <w:rFonts w:eastAsia="Times New Roman" w:cstheme="minorHAnsi"/>
                <w:b w:val="0"/>
                <w:bCs w:val="0"/>
                <w:lang w:eastAsia="cs-CZ"/>
              </w:rPr>
            </w:pPr>
            <w:r w:rsidRPr="0093448D">
              <w:rPr>
                <w:rStyle w:val="Siln"/>
                <w:rFonts w:eastAsia="Times New Roman" w:cstheme="minorHAnsi"/>
                <w:b w:val="0"/>
                <w:bCs w:val="0"/>
                <w:lang w:eastAsia="cs-CZ"/>
              </w:rPr>
              <w:t>242,050 m</w:t>
            </w:r>
            <w:r w:rsidRPr="0093448D">
              <w:rPr>
                <w:rStyle w:val="Siln"/>
                <w:rFonts w:eastAsia="Times New Roman" w:cstheme="minorHAnsi"/>
                <w:b w:val="0"/>
                <w:bCs w:val="0"/>
                <w:vertAlign w:val="superscript"/>
                <w:lang w:eastAsia="cs-CZ"/>
              </w:rPr>
              <w:t>3</w:t>
            </w:r>
          </w:p>
        </w:tc>
      </w:tr>
      <w:tr w:rsidR="000B40BD" w:rsidRPr="0093448D" w14:paraId="48ABF343" w14:textId="77777777" w:rsidTr="00DF454D">
        <w:trPr>
          <w:trHeight w:hRule="exact" w:val="284"/>
        </w:trPr>
        <w:tc>
          <w:tcPr>
            <w:tcW w:w="4531" w:type="dxa"/>
            <w:tcBorders>
              <w:top w:val="single" w:sz="4" w:space="0" w:color="auto"/>
              <w:left w:val="single" w:sz="4" w:space="0" w:color="auto"/>
              <w:bottom w:val="single" w:sz="4" w:space="0" w:color="auto"/>
              <w:right w:val="single" w:sz="4" w:space="0" w:color="auto"/>
            </w:tcBorders>
            <w:vAlign w:val="center"/>
            <w:hideMark/>
          </w:tcPr>
          <w:p w14:paraId="4D246628" w14:textId="5D6CFD2D" w:rsidR="00DF454D" w:rsidRPr="0093448D" w:rsidRDefault="00DF454D" w:rsidP="00C94A33">
            <w:pPr>
              <w:spacing w:after="0" w:line="240" w:lineRule="auto"/>
              <w:rPr>
                <w:rStyle w:val="Siln"/>
                <w:rFonts w:eastAsia="Times New Roman" w:cstheme="minorHAnsi"/>
                <w:b w:val="0"/>
                <w:bCs w:val="0"/>
                <w:lang w:eastAsia="cs-CZ"/>
              </w:rPr>
            </w:pPr>
            <w:r w:rsidRPr="0093448D">
              <w:rPr>
                <w:rFonts w:eastAsia="Times New Roman" w:cstheme="minorHAnsi"/>
                <w:lang w:eastAsia="cs-CZ"/>
              </w:rPr>
              <w:t xml:space="preserve">Užitná plocha </w:t>
            </w:r>
            <w:r w:rsidR="005B0AC0" w:rsidRPr="0093448D">
              <w:rPr>
                <w:rFonts w:eastAsia="Times New Roman" w:cstheme="minorHAnsi"/>
                <w:lang w:eastAsia="cs-CZ"/>
              </w:rPr>
              <w:t>skleníku</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86FEB8B" w14:textId="0CC52C3C" w:rsidR="00DF454D" w:rsidRPr="0093448D" w:rsidRDefault="00B3126A" w:rsidP="00C94A33">
            <w:pPr>
              <w:rPr>
                <w:rStyle w:val="Siln"/>
                <w:rFonts w:eastAsia="Times New Roman" w:cstheme="minorHAnsi"/>
                <w:b w:val="0"/>
                <w:bCs w:val="0"/>
                <w:lang w:eastAsia="cs-CZ"/>
              </w:rPr>
            </w:pPr>
            <w:r w:rsidRPr="0093448D">
              <w:rPr>
                <w:rStyle w:val="Siln"/>
                <w:rFonts w:eastAsia="Times New Roman" w:cstheme="minorHAnsi"/>
                <w:b w:val="0"/>
                <w:bCs w:val="0"/>
                <w:lang w:eastAsia="cs-CZ"/>
              </w:rPr>
              <w:t>54,320 m</w:t>
            </w:r>
            <w:r w:rsidRPr="0093448D">
              <w:rPr>
                <w:rStyle w:val="Siln"/>
                <w:rFonts w:eastAsia="Times New Roman" w:cstheme="minorHAnsi"/>
                <w:b w:val="0"/>
                <w:bCs w:val="0"/>
                <w:vertAlign w:val="superscript"/>
                <w:lang w:eastAsia="cs-CZ"/>
              </w:rPr>
              <w:t>2</w:t>
            </w:r>
          </w:p>
        </w:tc>
      </w:tr>
    </w:tbl>
    <w:p w14:paraId="6CD109BF" w14:textId="77777777" w:rsidR="00DF454D" w:rsidRPr="0093448D" w:rsidRDefault="00DF454D" w:rsidP="00DF454D">
      <w:pPr>
        <w:spacing w:after="0" w:line="240" w:lineRule="auto"/>
        <w:rPr>
          <w:rFonts w:eastAsia="Times New Roman" w:cstheme="minorHAnsi"/>
          <w:lang w:eastAsia="cs-CZ"/>
        </w:rPr>
      </w:pPr>
    </w:p>
    <w:p w14:paraId="5A8C0423" w14:textId="21E6D40C" w:rsidR="00DF454D" w:rsidRPr="0093448D" w:rsidRDefault="00DF454D" w:rsidP="00DF454D">
      <w:pPr>
        <w:ind w:left="709" w:hanging="709"/>
        <w:jc w:val="both"/>
        <w:rPr>
          <w:rFonts w:cstheme="minorHAnsi"/>
          <w:b/>
          <w:bCs/>
        </w:rPr>
      </w:pPr>
      <w:r w:rsidRPr="0093448D">
        <w:rPr>
          <w:rFonts w:eastAsia="Times New Roman" w:cstheme="minorHAnsi"/>
          <w:b/>
          <w:bCs/>
          <w:lang w:eastAsia="cs-CZ"/>
        </w:rPr>
        <w:t xml:space="preserve">SO 03 </w:t>
      </w:r>
      <w:r w:rsidRPr="0093448D">
        <w:rPr>
          <w:rFonts w:cstheme="minorHAnsi"/>
          <w:b/>
          <w:bCs/>
        </w:rPr>
        <w:t>Novostavba venkovního skladu</w:t>
      </w:r>
    </w:p>
    <w:p w14:paraId="4887A940" w14:textId="77777777" w:rsidR="00DF454D" w:rsidRPr="0093448D" w:rsidRDefault="00DF454D" w:rsidP="00DF454D">
      <w:pPr>
        <w:spacing w:after="0" w:line="240" w:lineRule="auto"/>
        <w:rPr>
          <w:rFonts w:eastAsia="Times New Roman" w:cstheme="minorHAnsi"/>
          <w:b/>
          <w:bCs/>
          <w:lang w:eastAsia="cs-CZ"/>
        </w:rPr>
      </w:pPr>
      <w:r w:rsidRPr="0093448D">
        <w:rPr>
          <w:rFonts w:eastAsia="Times New Roman" w:cstheme="minorHAnsi"/>
          <w:b/>
          <w:bCs/>
          <w:lang w:eastAsia="cs-CZ"/>
        </w:rPr>
        <w:t xml:space="preserve">Základní kapacity funkčních jednotek: </w:t>
      </w:r>
    </w:p>
    <w:tbl>
      <w:tblPr>
        <w:tblW w:w="906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4531"/>
        <w:gridCol w:w="4536"/>
      </w:tblGrid>
      <w:tr w:rsidR="0093448D" w:rsidRPr="0093448D" w14:paraId="16D7E809" w14:textId="77777777" w:rsidTr="00C94A33">
        <w:trPr>
          <w:trHeight w:hRule="exact" w:val="284"/>
        </w:trPr>
        <w:tc>
          <w:tcPr>
            <w:tcW w:w="4531" w:type="dxa"/>
            <w:tcBorders>
              <w:top w:val="single" w:sz="4" w:space="0" w:color="auto"/>
              <w:left w:val="single" w:sz="4" w:space="0" w:color="auto"/>
              <w:bottom w:val="single" w:sz="4" w:space="0" w:color="auto"/>
              <w:right w:val="single" w:sz="4" w:space="0" w:color="auto"/>
            </w:tcBorders>
            <w:vAlign w:val="center"/>
            <w:hideMark/>
          </w:tcPr>
          <w:p w14:paraId="1774E3BB" w14:textId="69117A76" w:rsidR="00DF454D" w:rsidRPr="0093448D" w:rsidRDefault="00DF454D" w:rsidP="00C94A33">
            <w:pPr>
              <w:spacing w:after="0" w:line="240" w:lineRule="auto"/>
              <w:rPr>
                <w:rStyle w:val="Siln"/>
                <w:rFonts w:eastAsia="Times New Roman" w:cstheme="minorHAnsi"/>
                <w:b w:val="0"/>
                <w:bCs w:val="0"/>
                <w:lang w:eastAsia="cs-CZ"/>
              </w:rPr>
            </w:pPr>
            <w:r w:rsidRPr="0093448D">
              <w:rPr>
                <w:rFonts w:eastAsia="Times New Roman" w:cstheme="minorHAnsi"/>
                <w:lang w:eastAsia="cs-CZ"/>
              </w:rPr>
              <w:t>Zastavěná plocha objektu</w:t>
            </w:r>
            <w:r w:rsidR="005B0AC0" w:rsidRPr="0093448D">
              <w:rPr>
                <w:rFonts w:eastAsia="Times New Roman" w:cstheme="minorHAnsi"/>
                <w:lang w:eastAsia="cs-CZ"/>
              </w:rPr>
              <w:t xml:space="preserve"> skladu</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A512A7D" w14:textId="30542CB7" w:rsidR="00DF454D" w:rsidRPr="0093448D" w:rsidRDefault="006D48BF" w:rsidP="00C94A33">
            <w:pPr>
              <w:rPr>
                <w:rStyle w:val="Siln"/>
                <w:rFonts w:eastAsia="Times New Roman" w:cstheme="minorHAnsi"/>
                <w:b w:val="0"/>
                <w:bCs w:val="0"/>
                <w:lang w:eastAsia="cs-CZ"/>
              </w:rPr>
            </w:pPr>
            <w:r w:rsidRPr="0093448D">
              <w:rPr>
                <w:rStyle w:val="Siln"/>
                <w:rFonts w:eastAsia="Times New Roman" w:cstheme="minorHAnsi"/>
                <w:b w:val="0"/>
                <w:bCs w:val="0"/>
                <w:lang w:eastAsia="cs-CZ"/>
              </w:rPr>
              <w:t>95,975 m</w:t>
            </w:r>
            <w:r w:rsidRPr="0093448D">
              <w:rPr>
                <w:rStyle w:val="Siln"/>
                <w:rFonts w:eastAsia="Times New Roman" w:cstheme="minorHAnsi"/>
                <w:b w:val="0"/>
                <w:bCs w:val="0"/>
                <w:vertAlign w:val="superscript"/>
                <w:lang w:eastAsia="cs-CZ"/>
              </w:rPr>
              <w:t>2</w:t>
            </w:r>
          </w:p>
        </w:tc>
      </w:tr>
      <w:tr w:rsidR="0093448D" w:rsidRPr="0093448D" w14:paraId="235B0750" w14:textId="77777777" w:rsidTr="00C94A33">
        <w:trPr>
          <w:trHeight w:hRule="exact" w:val="284"/>
        </w:trPr>
        <w:tc>
          <w:tcPr>
            <w:tcW w:w="4531" w:type="dxa"/>
            <w:tcBorders>
              <w:top w:val="single" w:sz="4" w:space="0" w:color="auto"/>
              <w:left w:val="single" w:sz="4" w:space="0" w:color="auto"/>
              <w:bottom w:val="single" w:sz="4" w:space="0" w:color="auto"/>
              <w:right w:val="single" w:sz="4" w:space="0" w:color="auto"/>
            </w:tcBorders>
            <w:vAlign w:val="center"/>
            <w:hideMark/>
          </w:tcPr>
          <w:p w14:paraId="73ED6706" w14:textId="19069152" w:rsidR="00DF454D" w:rsidRPr="0093448D" w:rsidRDefault="00DF454D" w:rsidP="00C94A33">
            <w:pPr>
              <w:spacing w:after="0" w:line="240" w:lineRule="auto"/>
              <w:rPr>
                <w:rStyle w:val="Siln"/>
                <w:rFonts w:eastAsia="Times New Roman" w:cstheme="minorHAnsi"/>
                <w:b w:val="0"/>
                <w:bCs w:val="0"/>
                <w:lang w:eastAsia="cs-CZ"/>
              </w:rPr>
            </w:pPr>
            <w:r w:rsidRPr="0093448D">
              <w:rPr>
                <w:rFonts w:eastAsia="Times New Roman" w:cstheme="minorHAnsi"/>
                <w:lang w:eastAsia="cs-CZ"/>
              </w:rPr>
              <w:t xml:space="preserve">Obestavěný prostor </w:t>
            </w:r>
            <w:r w:rsidR="005B0AC0" w:rsidRPr="0093448D">
              <w:rPr>
                <w:rFonts w:eastAsia="Times New Roman" w:cstheme="minorHAnsi"/>
                <w:lang w:eastAsia="cs-CZ"/>
              </w:rPr>
              <w:t>budovy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5965580" w14:textId="732ADAE7" w:rsidR="00DF454D" w:rsidRPr="0093448D" w:rsidRDefault="006D48BF" w:rsidP="00C94A33">
            <w:pPr>
              <w:rPr>
                <w:rStyle w:val="Siln"/>
                <w:rFonts w:eastAsia="Times New Roman" w:cstheme="minorHAnsi"/>
                <w:b w:val="0"/>
                <w:bCs w:val="0"/>
                <w:lang w:eastAsia="cs-CZ"/>
              </w:rPr>
            </w:pPr>
            <w:r w:rsidRPr="0093448D">
              <w:rPr>
                <w:rStyle w:val="Siln"/>
                <w:rFonts w:eastAsia="Times New Roman" w:cstheme="minorHAnsi"/>
                <w:b w:val="0"/>
                <w:bCs w:val="0"/>
                <w:lang w:eastAsia="cs-CZ"/>
              </w:rPr>
              <w:t>582,881 m</w:t>
            </w:r>
            <w:r w:rsidRPr="0093448D">
              <w:rPr>
                <w:rStyle w:val="Siln"/>
                <w:rFonts w:eastAsia="Times New Roman" w:cstheme="minorHAnsi"/>
                <w:b w:val="0"/>
                <w:bCs w:val="0"/>
                <w:vertAlign w:val="superscript"/>
                <w:lang w:eastAsia="cs-CZ"/>
              </w:rPr>
              <w:t>3</w:t>
            </w:r>
          </w:p>
        </w:tc>
      </w:tr>
      <w:tr w:rsidR="000B40BD" w:rsidRPr="0093448D" w14:paraId="09787D73" w14:textId="77777777" w:rsidTr="00C94A33">
        <w:trPr>
          <w:trHeight w:hRule="exact" w:val="284"/>
        </w:trPr>
        <w:tc>
          <w:tcPr>
            <w:tcW w:w="4531" w:type="dxa"/>
            <w:tcBorders>
              <w:top w:val="single" w:sz="4" w:space="0" w:color="auto"/>
              <w:left w:val="single" w:sz="4" w:space="0" w:color="auto"/>
              <w:bottom w:val="single" w:sz="4" w:space="0" w:color="auto"/>
              <w:right w:val="single" w:sz="4" w:space="0" w:color="auto"/>
            </w:tcBorders>
            <w:vAlign w:val="center"/>
            <w:hideMark/>
          </w:tcPr>
          <w:p w14:paraId="76344C9E" w14:textId="77777777" w:rsidR="00DF454D" w:rsidRPr="0093448D" w:rsidRDefault="00DF454D" w:rsidP="00C94A33">
            <w:pPr>
              <w:spacing w:after="0" w:line="240" w:lineRule="auto"/>
              <w:rPr>
                <w:rStyle w:val="Siln"/>
                <w:rFonts w:eastAsia="Times New Roman" w:cstheme="minorHAnsi"/>
                <w:b w:val="0"/>
                <w:bCs w:val="0"/>
                <w:lang w:eastAsia="cs-CZ"/>
              </w:rPr>
            </w:pPr>
            <w:r w:rsidRPr="0093448D">
              <w:rPr>
                <w:rFonts w:eastAsia="Times New Roman" w:cstheme="minorHAnsi"/>
                <w:lang w:eastAsia="cs-CZ"/>
              </w:rPr>
              <w:t>Užitná plocha budovy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4F6C5151" w14:textId="7CF903E0" w:rsidR="00DF454D" w:rsidRPr="0093448D" w:rsidRDefault="006D48BF" w:rsidP="00C94A33">
            <w:pPr>
              <w:rPr>
                <w:rStyle w:val="Siln"/>
                <w:rFonts w:eastAsia="Times New Roman" w:cstheme="minorHAnsi"/>
                <w:b w:val="0"/>
                <w:bCs w:val="0"/>
                <w:lang w:eastAsia="cs-CZ"/>
              </w:rPr>
            </w:pPr>
            <w:r w:rsidRPr="0093448D">
              <w:rPr>
                <w:rStyle w:val="Siln"/>
                <w:rFonts w:eastAsia="Times New Roman" w:cstheme="minorHAnsi"/>
                <w:b w:val="0"/>
                <w:bCs w:val="0"/>
                <w:lang w:eastAsia="cs-CZ"/>
              </w:rPr>
              <w:t>75,60 m</w:t>
            </w:r>
            <w:r w:rsidRPr="0093448D">
              <w:rPr>
                <w:rStyle w:val="Siln"/>
                <w:rFonts w:eastAsia="Times New Roman" w:cstheme="minorHAnsi"/>
                <w:b w:val="0"/>
                <w:bCs w:val="0"/>
                <w:vertAlign w:val="superscript"/>
                <w:lang w:eastAsia="cs-CZ"/>
              </w:rPr>
              <w:t>2</w:t>
            </w:r>
          </w:p>
        </w:tc>
      </w:tr>
    </w:tbl>
    <w:p w14:paraId="2A6FD920" w14:textId="77777777" w:rsidR="00DF454D" w:rsidRPr="0093448D" w:rsidRDefault="00DF454D" w:rsidP="00DF454D">
      <w:pPr>
        <w:spacing w:after="0" w:line="240" w:lineRule="auto"/>
        <w:rPr>
          <w:rFonts w:eastAsia="Times New Roman" w:cstheme="minorHAnsi"/>
          <w:lang w:eastAsia="cs-CZ"/>
        </w:rPr>
      </w:pPr>
    </w:p>
    <w:p w14:paraId="1FA42125" w14:textId="78CD06BE" w:rsidR="005B0AC0" w:rsidRPr="0093448D" w:rsidRDefault="005B0AC0" w:rsidP="005B0AC0">
      <w:pPr>
        <w:ind w:left="709" w:hanging="709"/>
        <w:jc w:val="both"/>
        <w:rPr>
          <w:rFonts w:cstheme="minorHAnsi"/>
          <w:b/>
          <w:bCs/>
        </w:rPr>
      </w:pPr>
      <w:r w:rsidRPr="0093448D">
        <w:rPr>
          <w:rFonts w:eastAsia="Times New Roman" w:cstheme="minorHAnsi"/>
          <w:b/>
          <w:bCs/>
          <w:lang w:eastAsia="cs-CZ"/>
        </w:rPr>
        <w:t xml:space="preserve">SO </w:t>
      </w:r>
      <w:proofErr w:type="gramStart"/>
      <w:r w:rsidRPr="0093448D">
        <w:rPr>
          <w:rFonts w:eastAsia="Times New Roman" w:cstheme="minorHAnsi"/>
          <w:b/>
          <w:bCs/>
          <w:lang w:eastAsia="cs-CZ"/>
        </w:rPr>
        <w:t xml:space="preserve">04 </w:t>
      </w:r>
      <w:r w:rsidRPr="0093448D">
        <w:rPr>
          <w:rFonts w:cstheme="minorHAnsi"/>
          <w:b/>
          <w:bCs/>
        </w:rPr>
        <w:t xml:space="preserve"> Zpevněné</w:t>
      </w:r>
      <w:proofErr w:type="gramEnd"/>
      <w:r w:rsidRPr="0093448D">
        <w:rPr>
          <w:rFonts w:cstheme="minorHAnsi"/>
          <w:b/>
          <w:bCs/>
        </w:rPr>
        <w:t xml:space="preserve"> plochy</w:t>
      </w:r>
    </w:p>
    <w:p w14:paraId="76985DB5" w14:textId="77777777" w:rsidR="005B0AC0" w:rsidRPr="0093448D" w:rsidRDefault="005B0AC0" w:rsidP="005B0AC0">
      <w:pPr>
        <w:spacing w:after="0" w:line="240" w:lineRule="auto"/>
        <w:rPr>
          <w:rFonts w:eastAsia="Times New Roman" w:cstheme="minorHAnsi"/>
          <w:b/>
          <w:bCs/>
          <w:lang w:eastAsia="cs-CZ"/>
        </w:rPr>
      </w:pPr>
      <w:r w:rsidRPr="0093448D">
        <w:rPr>
          <w:rFonts w:eastAsia="Times New Roman" w:cstheme="minorHAnsi"/>
          <w:b/>
          <w:bCs/>
          <w:lang w:eastAsia="cs-CZ"/>
        </w:rPr>
        <w:t xml:space="preserve">Základní kapacity funkčních jednotek: </w:t>
      </w:r>
    </w:p>
    <w:tbl>
      <w:tblPr>
        <w:tblW w:w="906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4531"/>
        <w:gridCol w:w="4536"/>
      </w:tblGrid>
      <w:tr w:rsidR="0093448D" w:rsidRPr="0093448D" w14:paraId="3A349A01" w14:textId="77777777" w:rsidTr="00C94A33">
        <w:trPr>
          <w:trHeight w:hRule="exact" w:val="284"/>
        </w:trPr>
        <w:tc>
          <w:tcPr>
            <w:tcW w:w="4531" w:type="dxa"/>
            <w:tcBorders>
              <w:top w:val="single" w:sz="4" w:space="0" w:color="auto"/>
              <w:left w:val="single" w:sz="4" w:space="0" w:color="auto"/>
              <w:bottom w:val="single" w:sz="4" w:space="0" w:color="auto"/>
              <w:right w:val="single" w:sz="4" w:space="0" w:color="auto"/>
            </w:tcBorders>
            <w:vAlign w:val="center"/>
            <w:hideMark/>
          </w:tcPr>
          <w:p w14:paraId="43DA4E7A" w14:textId="516BDA4E" w:rsidR="005B0AC0" w:rsidRPr="0093448D" w:rsidRDefault="00E979DD" w:rsidP="00C94A33">
            <w:pPr>
              <w:spacing w:after="0" w:line="240" w:lineRule="auto"/>
              <w:rPr>
                <w:rStyle w:val="Siln"/>
                <w:rFonts w:eastAsia="Times New Roman" w:cstheme="minorHAnsi"/>
                <w:b w:val="0"/>
                <w:bCs w:val="0"/>
                <w:lang w:eastAsia="cs-CZ"/>
              </w:rPr>
            </w:pPr>
            <w:r w:rsidRPr="0093448D">
              <w:rPr>
                <w:rFonts w:eastAsia="Times New Roman" w:cstheme="minorHAnsi"/>
                <w:lang w:eastAsia="cs-CZ"/>
              </w:rPr>
              <w:t>Zpevněné plochy</w:t>
            </w:r>
            <w:r w:rsidR="00FF06B1" w:rsidRPr="0093448D">
              <w:rPr>
                <w:rFonts w:eastAsia="Times New Roman" w:cstheme="minorHAnsi"/>
                <w:lang w:eastAsia="cs-CZ"/>
              </w:rPr>
              <w:t xml:space="preserve">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9018413" w14:textId="5A8AE24F" w:rsidR="005B0AC0" w:rsidRPr="0093448D" w:rsidRDefault="00BA1B17" w:rsidP="00C94A33">
            <w:pPr>
              <w:rPr>
                <w:rStyle w:val="Siln"/>
                <w:rFonts w:eastAsia="Times New Roman" w:cstheme="minorHAnsi"/>
                <w:b w:val="0"/>
                <w:bCs w:val="0"/>
                <w:lang w:eastAsia="cs-CZ"/>
              </w:rPr>
            </w:pPr>
            <w:r w:rsidRPr="0093448D">
              <w:rPr>
                <w:rStyle w:val="Siln"/>
                <w:rFonts w:eastAsia="Times New Roman" w:cstheme="minorHAnsi"/>
                <w:b w:val="0"/>
                <w:bCs w:val="0"/>
                <w:lang w:eastAsia="cs-CZ"/>
              </w:rPr>
              <w:t>84</w:t>
            </w:r>
            <w:r w:rsidR="00E979DD" w:rsidRPr="0093448D">
              <w:rPr>
                <w:rStyle w:val="Siln"/>
                <w:rFonts w:eastAsia="Times New Roman" w:cstheme="minorHAnsi"/>
                <w:b w:val="0"/>
                <w:bCs w:val="0"/>
                <w:lang w:eastAsia="cs-CZ"/>
              </w:rPr>
              <w:t>0 m2</w:t>
            </w:r>
          </w:p>
        </w:tc>
      </w:tr>
      <w:tr w:rsidR="0093448D" w:rsidRPr="0093448D" w14:paraId="6F60168A" w14:textId="77777777" w:rsidTr="00C94A33">
        <w:trPr>
          <w:trHeight w:hRule="exact" w:val="284"/>
        </w:trPr>
        <w:tc>
          <w:tcPr>
            <w:tcW w:w="4531" w:type="dxa"/>
            <w:tcBorders>
              <w:top w:val="single" w:sz="4" w:space="0" w:color="auto"/>
              <w:left w:val="single" w:sz="4" w:space="0" w:color="auto"/>
              <w:bottom w:val="single" w:sz="4" w:space="0" w:color="auto"/>
              <w:right w:val="single" w:sz="4" w:space="0" w:color="auto"/>
            </w:tcBorders>
            <w:vAlign w:val="center"/>
          </w:tcPr>
          <w:p w14:paraId="7457DD15" w14:textId="17EBF03C" w:rsidR="005B0AC0" w:rsidRPr="0093448D" w:rsidRDefault="00E979DD" w:rsidP="00C94A33">
            <w:pPr>
              <w:spacing w:after="0" w:line="240" w:lineRule="auto"/>
              <w:rPr>
                <w:rFonts w:eastAsia="Times New Roman" w:cstheme="minorHAnsi"/>
                <w:lang w:eastAsia="cs-CZ"/>
              </w:rPr>
            </w:pPr>
            <w:r w:rsidRPr="0093448D">
              <w:rPr>
                <w:rFonts w:eastAsia="Times New Roman" w:cstheme="minorHAnsi"/>
                <w:lang w:eastAsia="cs-CZ"/>
              </w:rPr>
              <w:t>P</w:t>
            </w:r>
            <w:r w:rsidR="005B0AC0" w:rsidRPr="0093448D">
              <w:rPr>
                <w:rFonts w:eastAsia="Times New Roman" w:cstheme="minorHAnsi"/>
                <w:lang w:eastAsia="cs-CZ"/>
              </w:rPr>
              <w:t>arkovací</w:t>
            </w:r>
            <w:r w:rsidR="00FF06B1" w:rsidRPr="0093448D">
              <w:rPr>
                <w:rFonts w:eastAsia="Times New Roman" w:cstheme="minorHAnsi"/>
                <w:lang w:eastAsia="cs-CZ"/>
              </w:rPr>
              <w:t xml:space="preserve"> </w:t>
            </w:r>
            <w:r w:rsidR="005B0AC0" w:rsidRPr="0093448D">
              <w:rPr>
                <w:rFonts w:eastAsia="Times New Roman" w:cstheme="minorHAnsi"/>
                <w:lang w:eastAsia="cs-CZ"/>
              </w:rPr>
              <w:t>stání</w:t>
            </w:r>
          </w:p>
        </w:tc>
        <w:tc>
          <w:tcPr>
            <w:tcW w:w="4536" w:type="dxa"/>
            <w:tcBorders>
              <w:top w:val="single" w:sz="4" w:space="0" w:color="auto"/>
              <w:left w:val="single" w:sz="4" w:space="0" w:color="auto"/>
              <w:bottom w:val="single" w:sz="4" w:space="0" w:color="auto"/>
              <w:right w:val="single" w:sz="4" w:space="0" w:color="auto"/>
            </w:tcBorders>
            <w:vAlign w:val="center"/>
          </w:tcPr>
          <w:p w14:paraId="69C96CCE" w14:textId="34CB488A" w:rsidR="005B0AC0" w:rsidRPr="0093448D" w:rsidRDefault="00E979DD" w:rsidP="00C94A33">
            <w:pPr>
              <w:rPr>
                <w:rStyle w:val="Siln"/>
                <w:rFonts w:eastAsia="Times New Roman" w:cstheme="minorHAnsi"/>
                <w:b w:val="0"/>
                <w:bCs w:val="0"/>
                <w:lang w:eastAsia="cs-CZ"/>
              </w:rPr>
            </w:pPr>
            <w:r w:rsidRPr="0093448D">
              <w:rPr>
                <w:rStyle w:val="Siln"/>
                <w:rFonts w:eastAsia="Times New Roman" w:cstheme="minorHAnsi"/>
                <w:b w:val="0"/>
                <w:bCs w:val="0"/>
                <w:lang w:eastAsia="cs-CZ"/>
              </w:rPr>
              <w:t>stávající</w:t>
            </w:r>
          </w:p>
        </w:tc>
      </w:tr>
      <w:tr w:rsidR="00FF06B1" w:rsidRPr="0093448D" w14:paraId="138E8660" w14:textId="77777777" w:rsidTr="00C94A33">
        <w:trPr>
          <w:trHeight w:hRule="exact" w:val="284"/>
        </w:trPr>
        <w:tc>
          <w:tcPr>
            <w:tcW w:w="4531" w:type="dxa"/>
            <w:tcBorders>
              <w:top w:val="single" w:sz="4" w:space="0" w:color="auto"/>
              <w:left w:val="single" w:sz="4" w:space="0" w:color="auto"/>
              <w:bottom w:val="single" w:sz="4" w:space="0" w:color="auto"/>
              <w:right w:val="single" w:sz="4" w:space="0" w:color="auto"/>
            </w:tcBorders>
            <w:vAlign w:val="center"/>
            <w:hideMark/>
          </w:tcPr>
          <w:p w14:paraId="544DA810" w14:textId="2A5603D5" w:rsidR="005B0AC0" w:rsidRPr="0093448D" w:rsidRDefault="00E979DD" w:rsidP="00C94A33">
            <w:pPr>
              <w:spacing w:after="0" w:line="240" w:lineRule="auto"/>
              <w:rPr>
                <w:rStyle w:val="Siln"/>
                <w:rFonts w:eastAsia="Times New Roman" w:cstheme="minorHAnsi"/>
                <w:b w:val="0"/>
                <w:bCs w:val="0"/>
                <w:lang w:eastAsia="cs-CZ"/>
              </w:rPr>
            </w:pPr>
            <w:r w:rsidRPr="0093448D">
              <w:rPr>
                <w:rStyle w:val="Siln"/>
                <w:rFonts w:eastAsia="Times New Roman" w:cstheme="minorHAnsi"/>
                <w:b w:val="0"/>
                <w:bCs w:val="0"/>
                <w:lang w:eastAsia="cs-CZ"/>
              </w:rPr>
              <w:t>Zeleň</w:t>
            </w:r>
          </w:p>
        </w:tc>
        <w:tc>
          <w:tcPr>
            <w:tcW w:w="4536" w:type="dxa"/>
            <w:tcBorders>
              <w:top w:val="single" w:sz="4" w:space="0" w:color="auto"/>
              <w:left w:val="single" w:sz="4" w:space="0" w:color="auto"/>
              <w:bottom w:val="single" w:sz="4" w:space="0" w:color="auto"/>
              <w:right w:val="single" w:sz="4" w:space="0" w:color="auto"/>
            </w:tcBorders>
            <w:vAlign w:val="center"/>
            <w:hideMark/>
          </w:tcPr>
          <w:p w14:paraId="42355870" w14:textId="4A7EA301" w:rsidR="005B0AC0" w:rsidRPr="0093448D" w:rsidRDefault="00FF06B1" w:rsidP="00C94A33">
            <w:pPr>
              <w:rPr>
                <w:rStyle w:val="Siln"/>
                <w:rFonts w:eastAsia="Times New Roman" w:cstheme="minorHAnsi"/>
                <w:b w:val="0"/>
                <w:bCs w:val="0"/>
                <w:lang w:eastAsia="cs-CZ"/>
              </w:rPr>
            </w:pPr>
            <w:r w:rsidRPr="0093448D">
              <w:rPr>
                <w:rStyle w:val="Siln"/>
                <w:rFonts w:eastAsia="Times New Roman" w:cstheme="minorHAnsi"/>
                <w:b w:val="0"/>
                <w:bCs w:val="0"/>
                <w:lang w:eastAsia="cs-CZ"/>
              </w:rPr>
              <w:t>3</w:t>
            </w:r>
            <w:r w:rsidR="00E979DD" w:rsidRPr="0093448D">
              <w:rPr>
                <w:rStyle w:val="Siln"/>
                <w:rFonts w:eastAsia="Times New Roman" w:cstheme="minorHAnsi"/>
                <w:b w:val="0"/>
                <w:bCs w:val="0"/>
                <w:lang w:eastAsia="cs-CZ"/>
              </w:rPr>
              <w:t>0 m2</w:t>
            </w:r>
          </w:p>
        </w:tc>
      </w:tr>
    </w:tbl>
    <w:p w14:paraId="65BC7A00" w14:textId="01344C67" w:rsidR="00DF454D" w:rsidRPr="0093448D" w:rsidRDefault="00DF454D" w:rsidP="006849BF">
      <w:pPr>
        <w:spacing w:after="0" w:line="240" w:lineRule="auto"/>
        <w:rPr>
          <w:rFonts w:eastAsia="Times New Roman" w:cstheme="minorHAnsi"/>
          <w:lang w:eastAsia="cs-CZ"/>
        </w:rPr>
      </w:pPr>
    </w:p>
    <w:p w14:paraId="18C6C8FB" w14:textId="78D93D4E" w:rsidR="00FF06B1" w:rsidRPr="0093448D" w:rsidRDefault="00FF06B1" w:rsidP="00FF06B1">
      <w:pPr>
        <w:spacing w:after="0" w:line="240" w:lineRule="auto"/>
        <w:rPr>
          <w:rFonts w:eastAsia="Times New Roman" w:cstheme="minorHAnsi"/>
          <w:b/>
          <w:bCs/>
          <w:lang w:eastAsia="cs-CZ"/>
        </w:rPr>
      </w:pPr>
      <w:r w:rsidRPr="0093448D">
        <w:rPr>
          <w:rFonts w:eastAsia="Times New Roman" w:cstheme="minorHAnsi"/>
          <w:b/>
          <w:bCs/>
          <w:lang w:eastAsia="cs-CZ"/>
        </w:rPr>
        <w:t xml:space="preserve">Inženýrské </w:t>
      </w:r>
      <w:proofErr w:type="gramStart"/>
      <w:r w:rsidRPr="0093448D">
        <w:rPr>
          <w:rFonts w:eastAsia="Times New Roman" w:cstheme="minorHAnsi"/>
          <w:b/>
          <w:bCs/>
          <w:lang w:eastAsia="cs-CZ"/>
        </w:rPr>
        <w:t>sítě - přípojky</w:t>
      </w:r>
      <w:proofErr w:type="gramEnd"/>
      <w:r w:rsidRPr="0093448D">
        <w:rPr>
          <w:rFonts w:eastAsia="Times New Roman" w:cstheme="minorHAnsi"/>
          <w:b/>
          <w:bCs/>
          <w:lang w:eastAsia="cs-CZ"/>
        </w:rPr>
        <w:t xml:space="preserve"> a venkovní areálové rozvody: </w:t>
      </w:r>
    </w:p>
    <w:tbl>
      <w:tblPr>
        <w:tblStyle w:val="Mkatabulky"/>
        <w:tblW w:w="0" w:type="auto"/>
        <w:tblLook w:val="04A0" w:firstRow="1" w:lastRow="0" w:firstColumn="1" w:lastColumn="0" w:noHBand="0" w:noVBand="1"/>
      </w:tblPr>
      <w:tblGrid>
        <w:gridCol w:w="4531"/>
        <w:gridCol w:w="4531"/>
      </w:tblGrid>
      <w:tr w:rsidR="0093448D" w:rsidRPr="0093448D" w14:paraId="43A9799A" w14:textId="77777777" w:rsidTr="00560BA1">
        <w:tc>
          <w:tcPr>
            <w:tcW w:w="4531" w:type="dxa"/>
          </w:tcPr>
          <w:p w14:paraId="1D18FECE" w14:textId="35CDF8B0" w:rsidR="00FF06B1" w:rsidRPr="0093448D" w:rsidRDefault="00FF06B1" w:rsidP="00FF06B1">
            <w:pPr>
              <w:rPr>
                <w:rFonts w:eastAsia="Times New Roman"/>
                <w:lang w:eastAsia="cs-CZ"/>
              </w:rPr>
            </w:pPr>
            <w:r w:rsidRPr="0093448D">
              <w:rPr>
                <w:rFonts w:eastAsia="Times New Roman" w:cstheme="minorHAnsi"/>
                <w:lang w:eastAsia="cs-CZ"/>
              </w:rPr>
              <w:t>Vodovodní přípojka</w:t>
            </w:r>
            <w:r w:rsidR="007643AE" w:rsidRPr="0093448D">
              <w:rPr>
                <w:rFonts w:eastAsia="Times New Roman" w:cstheme="minorHAnsi"/>
                <w:lang w:eastAsia="cs-CZ"/>
              </w:rPr>
              <w:t xml:space="preserve"> – pitná voda</w:t>
            </w:r>
          </w:p>
        </w:tc>
        <w:tc>
          <w:tcPr>
            <w:tcW w:w="4531" w:type="dxa"/>
          </w:tcPr>
          <w:p w14:paraId="62F3F276" w14:textId="457E3C9F" w:rsidR="00FF06B1" w:rsidRPr="0093448D" w:rsidRDefault="007643AE" w:rsidP="00FF06B1">
            <w:pPr>
              <w:rPr>
                <w:rFonts w:eastAsia="Times New Roman"/>
                <w:lang w:eastAsia="cs-CZ"/>
              </w:rPr>
            </w:pPr>
            <w:r w:rsidRPr="0093448D">
              <w:rPr>
                <w:rFonts w:eastAsia="Times New Roman"/>
                <w:lang w:eastAsia="cs-CZ"/>
              </w:rPr>
              <w:t>stávající</w:t>
            </w:r>
          </w:p>
        </w:tc>
      </w:tr>
      <w:tr w:rsidR="0093448D" w:rsidRPr="0093448D" w14:paraId="40B5B3CA" w14:textId="77777777" w:rsidTr="00560BA1">
        <w:tc>
          <w:tcPr>
            <w:tcW w:w="4531" w:type="dxa"/>
          </w:tcPr>
          <w:p w14:paraId="57AACF87" w14:textId="1F6AA18A" w:rsidR="00FF06B1" w:rsidRPr="0093448D" w:rsidRDefault="007643AE" w:rsidP="00FF06B1">
            <w:pPr>
              <w:rPr>
                <w:rFonts w:eastAsia="Times New Roman"/>
                <w:lang w:eastAsia="cs-CZ"/>
              </w:rPr>
            </w:pPr>
            <w:r w:rsidRPr="0093448D">
              <w:rPr>
                <w:rFonts w:eastAsia="Times New Roman" w:cstheme="minorHAnsi"/>
                <w:lang w:eastAsia="cs-CZ"/>
              </w:rPr>
              <w:t>Areálový vodovod – pitná voda</w:t>
            </w:r>
          </w:p>
        </w:tc>
        <w:tc>
          <w:tcPr>
            <w:tcW w:w="4531" w:type="dxa"/>
          </w:tcPr>
          <w:p w14:paraId="4EE84BED" w14:textId="1356EFDC" w:rsidR="00FF06B1" w:rsidRPr="0093448D" w:rsidRDefault="007643AE" w:rsidP="00FF06B1">
            <w:pPr>
              <w:rPr>
                <w:rFonts w:eastAsia="Times New Roman"/>
                <w:lang w:eastAsia="cs-CZ"/>
              </w:rPr>
            </w:pPr>
            <w:r w:rsidRPr="0093448D">
              <w:rPr>
                <w:rFonts w:eastAsia="Times New Roman"/>
                <w:lang w:eastAsia="cs-CZ"/>
              </w:rPr>
              <w:t>70 m</w:t>
            </w:r>
          </w:p>
        </w:tc>
      </w:tr>
      <w:tr w:rsidR="0093448D" w:rsidRPr="0093448D" w14:paraId="3C5335CD" w14:textId="77777777" w:rsidTr="00560BA1">
        <w:tc>
          <w:tcPr>
            <w:tcW w:w="4531" w:type="dxa"/>
          </w:tcPr>
          <w:p w14:paraId="7454E7DF" w14:textId="261CE611" w:rsidR="007643AE" w:rsidRPr="0093448D" w:rsidRDefault="007643AE" w:rsidP="007643AE">
            <w:pPr>
              <w:rPr>
                <w:rFonts w:eastAsia="Times New Roman" w:cstheme="minorHAnsi"/>
                <w:lang w:eastAsia="cs-CZ"/>
              </w:rPr>
            </w:pPr>
            <w:r w:rsidRPr="0093448D">
              <w:rPr>
                <w:rFonts w:eastAsia="Times New Roman" w:cstheme="minorHAnsi"/>
                <w:lang w:eastAsia="cs-CZ"/>
              </w:rPr>
              <w:t>Areálový vodovod – užitková voda</w:t>
            </w:r>
          </w:p>
        </w:tc>
        <w:tc>
          <w:tcPr>
            <w:tcW w:w="4531" w:type="dxa"/>
          </w:tcPr>
          <w:p w14:paraId="7850517E" w14:textId="6E443942" w:rsidR="007643AE" w:rsidRPr="0093448D" w:rsidRDefault="007643AE" w:rsidP="007643AE">
            <w:pPr>
              <w:rPr>
                <w:rFonts w:eastAsia="Times New Roman"/>
                <w:lang w:eastAsia="cs-CZ"/>
              </w:rPr>
            </w:pPr>
            <w:r w:rsidRPr="0093448D">
              <w:rPr>
                <w:rFonts w:eastAsia="Times New Roman"/>
                <w:lang w:eastAsia="cs-CZ"/>
              </w:rPr>
              <w:t>70 m</w:t>
            </w:r>
          </w:p>
        </w:tc>
      </w:tr>
      <w:tr w:rsidR="0093448D" w:rsidRPr="0093448D" w14:paraId="6FCDF06C" w14:textId="77777777" w:rsidTr="00560BA1">
        <w:tc>
          <w:tcPr>
            <w:tcW w:w="4531" w:type="dxa"/>
          </w:tcPr>
          <w:p w14:paraId="08CE0580" w14:textId="5E63C53E" w:rsidR="007643AE" w:rsidRPr="0093448D" w:rsidRDefault="007643AE" w:rsidP="007643AE">
            <w:pPr>
              <w:rPr>
                <w:rFonts w:eastAsia="Times New Roman" w:cstheme="minorHAnsi"/>
                <w:lang w:eastAsia="cs-CZ"/>
              </w:rPr>
            </w:pPr>
            <w:r w:rsidRPr="0093448D">
              <w:rPr>
                <w:rFonts w:eastAsia="Times New Roman" w:cstheme="minorHAnsi"/>
                <w:lang w:eastAsia="cs-CZ"/>
              </w:rPr>
              <w:t>Přípojka splaškové kanalizace</w:t>
            </w:r>
          </w:p>
        </w:tc>
        <w:tc>
          <w:tcPr>
            <w:tcW w:w="4531" w:type="dxa"/>
          </w:tcPr>
          <w:p w14:paraId="62B5B42C" w14:textId="6AD91DDA" w:rsidR="007643AE" w:rsidRPr="0093448D" w:rsidRDefault="007643AE" w:rsidP="007643AE">
            <w:pPr>
              <w:rPr>
                <w:rFonts w:eastAsia="Times New Roman"/>
                <w:lang w:eastAsia="cs-CZ"/>
              </w:rPr>
            </w:pPr>
            <w:r w:rsidRPr="0093448D">
              <w:rPr>
                <w:rFonts w:eastAsia="Times New Roman"/>
                <w:lang w:eastAsia="cs-CZ"/>
              </w:rPr>
              <w:t>stávající</w:t>
            </w:r>
          </w:p>
        </w:tc>
      </w:tr>
      <w:tr w:rsidR="0093448D" w:rsidRPr="0093448D" w14:paraId="6B1243DB" w14:textId="77777777" w:rsidTr="00560BA1">
        <w:tc>
          <w:tcPr>
            <w:tcW w:w="4531" w:type="dxa"/>
          </w:tcPr>
          <w:p w14:paraId="36D7ACB1" w14:textId="53FA1EDD" w:rsidR="007643AE" w:rsidRPr="0093448D" w:rsidRDefault="007643AE" w:rsidP="007643AE">
            <w:pPr>
              <w:rPr>
                <w:rFonts w:eastAsia="Times New Roman" w:cstheme="minorHAnsi"/>
                <w:lang w:eastAsia="cs-CZ"/>
              </w:rPr>
            </w:pPr>
            <w:r w:rsidRPr="0093448D">
              <w:rPr>
                <w:rFonts w:eastAsia="Times New Roman" w:cstheme="minorHAnsi"/>
                <w:lang w:eastAsia="cs-CZ"/>
              </w:rPr>
              <w:t>Areálová splašková kanalizace</w:t>
            </w:r>
          </w:p>
        </w:tc>
        <w:tc>
          <w:tcPr>
            <w:tcW w:w="4531" w:type="dxa"/>
          </w:tcPr>
          <w:p w14:paraId="0B08C8F6" w14:textId="2C7EA9B1" w:rsidR="007643AE" w:rsidRPr="0093448D" w:rsidRDefault="007643AE" w:rsidP="007643AE">
            <w:pPr>
              <w:rPr>
                <w:rFonts w:eastAsia="Times New Roman"/>
                <w:lang w:eastAsia="cs-CZ"/>
              </w:rPr>
            </w:pPr>
            <w:r w:rsidRPr="0093448D">
              <w:rPr>
                <w:rFonts w:eastAsia="Times New Roman"/>
                <w:lang w:eastAsia="cs-CZ"/>
              </w:rPr>
              <w:t>90 m</w:t>
            </w:r>
          </w:p>
        </w:tc>
      </w:tr>
      <w:tr w:rsidR="0093448D" w:rsidRPr="0093448D" w14:paraId="68B69A99" w14:textId="77777777" w:rsidTr="00560BA1">
        <w:tc>
          <w:tcPr>
            <w:tcW w:w="4531" w:type="dxa"/>
          </w:tcPr>
          <w:p w14:paraId="100030B5" w14:textId="5F7D0601" w:rsidR="007643AE" w:rsidRPr="0093448D" w:rsidRDefault="007643AE" w:rsidP="007643AE">
            <w:pPr>
              <w:rPr>
                <w:rFonts w:eastAsia="Times New Roman" w:cstheme="minorHAnsi"/>
                <w:lang w:eastAsia="cs-CZ"/>
              </w:rPr>
            </w:pPr>
            <w:r w:rsidRPr="0093448D">
              <w:rPr>
                <w:rFonts w:eastAsia="Times New Roman" w:cstheme="minorHAnsi"/>
                <w:lang w:eastAsia="cs-CZ"/>
              </w:rPr>
              <w:t>Areálová dešťová kanalizace</w:t>
            </w:r>
          </w:p>
        </w:tc>
        <w:tc>
          <w:tcPr>
            <w:tcW w:w="4531" w:type="dxa"/>
          </w:tcPr>
          <w:p w14:paraId="725958F5" w14:textId="21E0D30D" w:rsidR="007643AE" w:rsidRPr="0093448D" w:rsidRDefault="00A403EA" w:rsidP="007643AE">
            <w:pPr>
              <w:rPr>
                <w:rFonts w:eastAsia="Times New Roman"/>
                <w:lang w:eastAsia="cs-CZ"/>
              </w:rPr>
            </w:pPr>
            <w:r w:rsidRPr="0093448D">
              <w:rPr>
                <w:rFonts w:eastAsia="Times New Roman"/>
                <w:lang w:eastAsia="cs-CZ"/>
              </w:rPr>
              <w:t>200 m</w:t>
            </w:r>
          </w:p>
        </w:tc>
      </w:tr>
      <w:tr w:rsidR="0093448D" w:rsidRPr="0093448D" w14:paraId="0CD0B142" w14:textId="77777777" w:rsidTr="00560BA1">
        <w:tc>
          <w:tcPr>
            <w:tcW w:w="4531" w:type="dxa"/>
          </w:tcPr>
          <w:p w14:paraId="03AC3C40" w14:textId="6982A2F0" w:rsidR="007643AE" w:rsidRPr="0093448D" w:rsidRDefault="00A403EA" w:rsidP="007643AE">
            <w:pPr>
              <w:rPr>
                <w:rFonts w:eastAsia="Times New Roman" w:cstheme="minorHAnsi"/>
                <w:lang w:eastAsia="cs-CZ"/>
              </w:rPr>
            </w:pPr>
            <w:r w:rsidRPr="0093448D">
              <w:rPr>
                <w:rFonts w:eastAsia="Times New Roman" w:cstheme="minorHAnsi"/>
                <w:lang w:eastAsia="cs-CZ"/>
              </w:rPr>
              <w:t>Plynovodní přípojka a areálový plynovod</w:t>
            </w:r>
          </w:p>
        </w:tc>
        <w:tc>
          <w:tcPr>
            <w:tcW w:w="4531" w:type="dxa"/>
          </w:tcPr>
          <w:p w14:paraId="01900306" w14:textId="32F6E372" w:rsidR="007643AE" w:rsidRPr="0093448D" w:rsidRDefault="00A403EA" w:rsidP="007643AE">
            <w:pPr>
              <w:rPr>
                <w:rFonts w:eastAsia="Times New Roman"/>
                <w:lang w:eastAsia="cs-CZ"/>
              </w:rPr>
            </w:pPr>
            <w:r w:rsidRPr="0093448D">
              <w:rPr>
                <w:rFonts w:eastAsia="Times New Roman"/>
                <w:lang w:eastAsia="cs-CZ"/>
              </w:rPr>
              <w:t>stávající</w:t>
            </w:r>
          </w:p>
        </w:tc>
      </w:tr>
      <w:tr w:rsidR="0093448D" w:rsidRPr="0093448D" w14:paraId="04105A23" w14:textId="77777777" w:rsidTr="00560BA1">
        <w:tc>
          <w:tcPr>
            <w:tcW w:w="4531" w:type="dxa"/>
          </w:tcPr>
          <w:p w14:paraId="15BF2D6B" w14:textId="4BA69584" w:rsidR="00A403EA" w:rsidRPr="0093448D" w:rsidRDefault="00A403EA" w:rsidP="00A403EA">
            <w:pPr>
              <w:rPr>
                <w:rFonts w:eastAsia="Times New Roman"/>
                <w:lang w:eastAsia="cs-CZ"/>
              </w:rPr>
            </w:pPr>
            <w:r w:rsidRPr="0093448D">
              <w:rPr>
                <w:rFonts w:eastAsia="Times New Roman" w:cstheme="minorHAnsi"/>
                <w:lang w:eastAsia="cs-CZ"/>
              </w:rPr>
              <w:t>Přípojka NN</w:t>
            </w:r>
          </w:p>
        </w:tc>
        <w:tc>
          <w:tcPr>
            <w:tcW w:w="4531" w:type="dxa"/>
          </w:tcPr>
          <w:p w14:paraId="623E1DF6" w14:textId="4CADAFE2" w:rsidR="00A403EA" w:rsidRPr="0093448D" w:rsidRDefault="00A403EA" w:rsidP="00A403EA">
            <w:pPr>
              <w:rPr>
                <w:rFonts w:eastAsia="Times New Roman"/>
                <w:lang w:eastAsia="cs-CZ"/>
              </w:rPr>
            </w:pPr>
            <w:r w:rsidRPr="0093448D">
              <w:rPr>
                <w:rFonts w:eastAsia="Times New Roman"/>
                <w:lang w:eastAsia="cs-CZ"/>
              </w:rPr>
              <w:t>stávající</w:t>
            </w:r>
          </w:p>
        </w:tc>
      </w:tr>
      <w:tr w:rsidR="0093448D" w:rsidRPr="0093448D" w14:paraId="797B4ACB" w14:textId="77777777" w:rsidTr="00560BA1">
        <w:tc>
          <w:tcPr>
            <w:tcW w:w="4531" w:type="dxa"/>
          </w:tcPr>
          <w:p w14:paraId="025E962F" w14:textId="3B6C876A" w:rsidR="00A403EA" w:rsidRPr="0093448D" w:rsidRDefault="00A403EA" w:rsidP="00A403EA">
            <w:pPr>
              <w:rPr>
                <w:rFonts w:eastAsia="Times New Roman"/>
                <w:lang w:eastAsia="cs-CZ"/>
              </w:rPr>
            </w:pPr>
            <w:r w:rsidRPr="0093448D">
              <w:rPr>
                <w:rFonts w:eastAsia="Times New Roman"/>
                <w:lang w:eastAsia="cs-CZ"/>
              </w:rPr>
              <w:t>Areálové vedení NN</w:t>
            </w:r>
          </w:p>
        </w:tc>
        <w:tc>
          <w:tcPr>
            <w:tcW w:w="4531" w:type="dxa"/>
          </w:tcPr>
          <w:p w14:paraId="01B435A9" w14:textId="35F5491F" w:rsidR="00A403EA" w:rsidRPr="0093448D" w:rsidRDefault="00A403EA" w:rsidP="00A403EA">
            <w:pPr>
              <w:rPr>
                <w:rFonts w:eastAsia="Times New Roman"/>
                <w:lang w:eastAsia="cs-CZ"/>
              </w:rPr>
            </w:pPr>
            <w:r w:rsidRPr="0093448D">
              <w:rPr>
                <w:rFonts w:eastAsia="Times New Roman"/>
                <w:lang w:eastAsia="cs-CZ"/>
              </w:rPr>
              <w:t>150 m</w:t>
            </w:r>
          </w:p>
        </w:tc>
      </w:tr>
    </w:tbl>
    <w:p w14:paraId="1604EC8A" w14:textId="2A1F9096" w:rsidR="00FF06B1" w:rsidRPr="0093448D" w:rsidRDefault="00A403EA" w:rsidP="006849BF">
      <w:pPr>
        <w:spacing w:after="0" w:line="240" w:lineRule="auto"/>
        <w:rPr>
          <w:rFonts w:eastAsia="Times New Roman" w:cstheme="minorHAnsi"/>
          <w:lang w:eastAsia="cs-CZ"/>
        </w:rPr>
      </w:pPr>
      <w:r w:rsidRPr="0093448D">
        <w:rPr>
          <w:rFonts w:eastAsia="Times New Roman" w:cstheme="minorHAnsi"/>
          <w:lang w:eastAsia="cs-CZ"/>
        </w:rPr>
        <w:t>Trubní IS celkem – 430 m</w:t>
      </w:r>
    </w:p>
    <w:p w14:paraId="17FA847D" w14:textId="6BDECAFE" w:rsidR="00A403EA" w:rsidRPr="0093448D" w:rsidRDefault="00A403EA" w:rsidP="006849BF">
      <w:pPr>
        <w:spacing w:after="0" w:line="240" w:lineRule="auto"/>
        <w:rPr>
          <w:rFonts w:eastAsia="Times New Roman" w:cstheme="minorHAnsi"/>
          <w:lang w:eastAsia="cs-CZ"/>
        </w:rPr>
      </w:pPr>
      <w:r w:rsidRPr="0093448D">
        <w:rPr>
          <w:rFonts w:eastAsia="Times New Roman" w:cstheme="minorHAnsi"/>
          <w:lang w:eastAsia="cs-CZ"/>
        </w:rPr>
        <w:t>Kabelové IS celkem – 150 m</w:t>
      </w:r>
    </w:p>
    <w:p w14:paraId="37C560CE" w14:textId="77777777" w:rsidR="00A403EA" w:rsidRPr="0093448D" w:rsidRDefault="00A403EA" w:rsidP="006849BF">
      <w:pPr>
        <w:spacing w:after="0" w:line="240" w:lineRule="auto"/>
        <w:rPr>
          <w:rFonts w:eastAsia="Times New Roman" w:cstheme="minorHAnsi"/>
          <w:lang w:eastAsia="cs-CZ"/>
        </w:rPr>
      </w:pPr>
    </w:p>
    <w:p w14:paraId="23136602" w14:textId="3A3D2C2D" w:rsidR="00FF06B1" w:rsidRPr="0093448D" w:rsidRDefault="00FF06B1" w:rsidP="006849BF">
      <w:pPr>
        <w:spacing w:after="0" w:line="240" w:lineRule="auto"/>
        <w:rPr>
          <w:rFonts w:eastAsia="Times New Roman" w:cstheme="minorHAnsi"/>
          <w:lang w:eastAsia="cs-CZ"/>
        </w:rPr>
      </w:pPr>
    </w:p>
    <w:p w14:paraId="50333087" w14:textId="5722C1B6" w:rsidR="002D09C0" w:rsidRPr="0093448D" w:rsidRDefault="002D09C0" w:rsidP="002D09C0">
      <w:pPr>
        <w:pStyle w:val="l5"/>
        <w:shd w:val="clear" w:color="auto" w:fill="FFFFFF"/>
        <w:spacing w:before="0" w:beforeAutospacing="0" w:after="0" w:afterAutospacing="0"/>
        <w:jc w:val="both"/>
        <w:rPr>
          <w:rStyle w:val="Siln"/>
          <w:sz w:val="28"/>
          <w:szCs w:val="28"/>
        </w:rPr>
      </w:pPr>
      <w:r w:rsidRPr="0093448D">
        <w:rPr>
          <w:rStyle w:val="Siln"/>
          <w:sz w:val="28"/>
          <w:szCs w:val="28"/>
        </w:rPr>
        <w:t xml:space="preserve">h) základní bilance </w:t>
      </w:r>
      <w:proofErr w:type="gramStart"/>
      <w:r w:rsidRPr="0093448D">
        <w:rPr>
          <w:rStyle w:val="Siln"/>
          <w:sz w:val="28"/>
          <w:szCs w:val="28"/>
        </w:rPr>
        <w:t>stavby - potřeby</w:t>
      </w:r>
      <w:proofErr w:type="gramEnd"/>
      <w:r w:rsidRPr="0093448D">
        <w:rPr>
          <w:rStyle w:val="Siln"/>
          <w:sz w:val="28"/>
          <w:szCs w:val="28"/>
        </w:rPr>
        <w:t xml:space="preserve"> a spotřeby médií a hmot, hospodaření s dešťovou vodou, celkové produkované množství a druhy odpadů a emisí, třída energetické náročnosti budov apod.,</w:t>
      </w:r>
    </w:p>
    <w:p w14:paraId="6B6E49FE" w14:textId="01197E2D" w:rsidR="00292280" w:rsidRPr="0093448D" w:rsidRDefault="00292280" w:rsidP="002D09C0">
      <w:pPr>
        <w:pStyle w:val="l5"/>
        <w:shd w:val="clear" w:color="auto" w:fill="FFFFFF"/>
        <w:spacing w:before="0" w:beforeAutospacing="0" w:after="0" w:afterAutospacing="0"/>
        <w:jc w:val="both"/>
        <w:rPr>
          <w:rStyle w:val="Siln"/>
          <w:sz w:val="28"/>
          <w:szCs w:val="28"/>
        </w:rPr>
      </w:pPr>
    </w:p>
    <w:tbl>
      <w:tblPr>
        <w:tblStyle w:val="Mkatabulky"/>
        <w:tblW w:w="0" w:type="auto"/>
        <w:tblLook w:val="04A0" w:firstRow="1" w:lastRow="0" w:firstColumn="1" w:lastColumn="0" w:noHBand="0" w:noVBand="1"/>
      </w:tblPr>
      <w:tblGrid>
        <w:gridCol w:w="4531"/>
        <w:gridCol w:w="4531"/>
      </w:tblGrid>
      <w:tr w:rsidR="0093448D" w:rsidRPr="0093448D" w14:paraId="5D5AB674" w14:textId="77777777" w:rsidTr="00292280">
        <w:tc>
          <w:tcPr>
            <w:tcW w:w="4531" w:type="dxa"/>
          </w:tcPr>
          <w:p w14:paraId="61C460FB" w14:textId="7FA8025E" w:rsidR="00292280" w:rsidRPr="0093448D" w:rsidRDefault="00292280" w:rsidP="00786532">
            <w:pPr>
              <w:rPr>
                <w:rFonts w:eastAsia="Times New Roman" w:cstheme="minorHAnsi"/>
                <w:lang w:eastAsia="cs-CZ"/>
              </w:rPr>
            </w:pPr>
            <w:r w:rsidRPr="0093448D">
              <w:rPr>
                <w:rFonts w:eastAsia="Times New Roman" w:cstheme="minorHAnsi"/>
                <w:lang w:eastAsia="cs-CZ"/>
              </w:rPr>
              <w:t>Pitná voda</w:t>
            </w:r>
          </w:p>
        </w:tc>
        <w:tc>
          <w:tcPr>
            <w:tcW w:w="4531" w:type="dxa"/>
          </w:tcPr>
          <w:p w14:paraId="45C97A04" w14:textId="0C1F27DC" w:rsidR="00292280" w:rsidRPr="0093448D" w:rsidRDefault="00786532" w:rsidP="00786532">
            <w:pPr>
              <w:rPr>
                <w:rFonts w:eastAsia="Times New Roman" w:cstheme="minorHAnsi"/>
                <w:lang w:eastAsia="cs-CZ"/>
              </w:rPr>
            </w:pPr>
            <w:r w:rsidRPr="0093448D">
              <w:rPr>
                <w:rFonts w:eastAsia="Times New Roman" w:cstheme="minorHAnsi"/>
                <w:lang w:eastAsia="cs-CZ"/>
              </w:rPr>
              <w:t>viz část TZB</w:t>
            </w:r>
          </w:p>
        </w:tc>
      </w:tr>
      <w:tr w:rsidR="0093448D" w:rsidRPr="0093448D" w14:paraId="26E0A5FE" w14:textId="77777777" w:rsidTr="00292280">
        <w:tc>
          <w:tcPr>
            <w:tcW w:w="4531" w:type="dxa"/>
          </w:tcPr>
          <w:p w14:paraId="7C167985" w14:textId="7039247B" w:rsidR="00292280" w:rsidRPr="0093448D" w:rsidRDefault="00292280" w:rsidP="00786532">
            <w:pPr>
              <w:rPr>
                <w:rFonts w:eastAsia="Times New Roman" w:cstheme="minorHAnsi"/>
                <w:lang w:eastAsia="cs-CZ"/>
              </w:rPr>
            </w:pPr>
            <w:r w:rsidRPr="0093448D">
              <w:rPr>
                <w:rFonts w:eastAsia="Times New Roman" w:cstheme="minorHAnsi"/>
                <w:lang w:eastAsia="cs-CZ"/>
              </w:rPr>
              <w:t>Splašky</w:t>
            </w:r>
          </w:p>
        </w:tc>
        <w:tc>
          <w:tcPr>
            <w:tcW w:w="4531" w:type="dxa"/>
          </w:tcPr>
          <w:p w14:paraId="0540ED6A" w14:textId="5F7E16EA" w:rsidR="00292280" w:rsidRPr="0093448D" w:rsidRDefault="00786532" w:rsidP="00786532">
            <w:pPr>
              <w:rPr>
                <w:rFonts w:eastAsia="Times New Roman" w:cstheme="minorHAnsi"/>
                <w:lang w:eastAsia="cs-CZ"/>
              </w:rPr>
            </w:pPr>
            <w:r w:rsidRPr="0093448D">
              <w:rPr>
                <w:rFonts w:eastAsia="Times New Roman" w:cstheme="minorHAnsi"/>
                <w:lang w:eastAsia="cs-CZ"/>
              </w:rPr>
              <w:t>viz část TZB</w:t>
            </w:r>
          </w:p>
        </w:tc>
      </w:tr>
      <w:tr w:rsidR="0093448D" w:rsidRPr="0093448D" w14:paraId="1F33EE31" w14:textId="77777777" w:rsidTr="00292280">
        <w:tc>
          <w:tcPr>
            <w:tcW w:w="4531" w:type="dxa"/>
          </w:tcPr>
          <w:p w14:paraId="134CDABE" w14:textId="2A338262" w:rsidR="00292280" w:rsidRPr="0093448D" w:rsidRDefault="00292280" w:rsidP="00800B59">
            <w:pPr>
              <w:rPr>
                <w:rFonts w:eastAsia="Times New Roman" w:cstheme="minorHAnsi"/>
                <w:lang w:eastAsia="cs-CZ"/>
              </w:rPr>
            </w:pPr>
            <w:r w:rsidRPr="0093448D">
              <w:rPr>
                <w:rFonts w:eastAsia="Times New Roman" w:cstheme="minorHAnsi"/>
                <w:lang w:eastAsia="cs-CZ"/>
              </w:rPr>
              <w:t xml:space="preserve">Srážkové vody </w:t>
            </w:r>
            <w:proofErr w:type="spellStart"/>
            <w:proofErr w:type="gramStart"/>
            <w:r w:rsidRPr="0093448D">
              <w:rPr>
                <w:rFonts w:eastAsia="Times New Roman" w:cstheme="minorHAnsi"/>
                <w:lang w:eastAsia="cs-CZ"/>
              </w:rPr>
              <w:t>Q</w:t>
            </w:r>
            <w:r w:rsidR="00800B59" w:rsidRPr="0093448D">
              <w:rPr>
                <w:rFonts w:eastAsia="Times New Roman" w:cstheme="minorHAnsi"/>
                <w:lang w:eastAsia="cs-CZ"/>
              </w:rPr>
              <w:t>d</w:t>
            </w:r>
            <w:proofErr w:type="spellEnd"/>
            <w:r w:rsidR="00800B59" w:rsidRPr="0093448D">
              <w:rPr>
                <w:rFonts w:eastAsia="Times New Roman" w:cstheme="minorHAnsi"/>
                <w:lang w:eastAsia="cs-CZ"/>
              </w:rPr>
              <w:t xml:space="preserve"> - průtok</w:t>
            </w:r>
            <w:proofErr w:type="gramEnd"/>
          </w:p>
        </w:tc>
        <w:tc>
          <w:tcPr>
            <w:tcW w:w="4531" w:type="dxa"/>
          </w:tcPr>
          <w:p w14:paraId="067059DC" w14:textId="52F9BCD4" w:rsidR="00292280" w:rsidRPr="0093448D" w:rsidRDefault="00800B59" w:rsidP="00800B59">
            <w:pPr>
              <w:rPr>
                <w:rFonts w:eastAsia="Times New Roman" w:cstheme="minorHAnsi"/>
                <w:lang w:eastAsia="cs-CZ"/>
              </w:rPr>
            </w:pPr>
            <w:r w:rsidRPr="0093448D">
              <w:rPr>
                <w:rFonts w:eastAsia="Times New Roman" w:cstheme="minorHAnsi"/>
                <w:lang w:eastAsia="cs-CZ"/>
              </w:rPr>
              <w:t>21 l/s</w:t>
            </w:r>
          </w:p>
        </w:tc>
      </w:tr>
      <w:tr w:rsidR="0093448D" w:rsidRPr="0093448D" w14:paraId="0D22CC53" w14:textId="77777777" w:rsidTr="00292280">
        <w:tc>
          <w:tcPr>
            <w:tcW w:w="4531" w:type="dxa"/>
          </w:tcPr>
          <w:p w14:paraId="26459A28" w14:textId="6C0A9EED" w:rsidR="00292280" w:rsidRPr="0093448D" w:rsidRDefault="00292280" w:rsidP="00800B59">
            <w:pPr>
              <w:rPr>
                <w:rFonts w:eastAsia="Times New Roman" w:cstheme="minorHAnsi"/>
                <w:lang w:eastAsia="cs-CZ"/>
              </w:rPr>
            </w:pPr>
            <w:r w:rsidRPr="0093448D">
              <w:rPr>
                <w:rFonts w:eastAsia="Times New Roman" w:cstheme="minorHAnsi"/>
                <w:lang w:eastAsia="cs-CZ"/>
              </w:rPr>
              <w:t>Srážkové vody – roční bilance</w:t>
            </w:r>
          </w:p>
        </w:tc>
        <w:tc>
          <w:tcPr>
            <w:tcW w:w="4531" w:type="dxa"/>
          </w:tcPr>
          <w:p w14:paraId="5737A787" w14:textId="06DF15B9" w:rsidR="00292280" w:rsidRPr="0093448D" w:rsidRDefault="004B25BD" w:rsidP="00800B59">
            <w:pPr>
              <w:rPr>
                <w:rFonts w:eastAsia="Times New Roman" w:cstheme="minorHAnsi"/>
                <w:lang w:eastAsia="cs-CZ"/>
              </w:rPr>
            </w:pPr>
            <w:r w:rsidRPr="0093448D">
              <w:rPr>
                <w:rFonts w:eastAsia="Times New Roman" w:cstheme="minorHAnsi"/>
                <w:lang w:eastAsia="cs-CZ"/>
              </w:rPr>
              <w:t>1 049 m3</w:t>
            </w:r>
          </w:p>
        </w:tc>
      </w:tr>
      <w:tr w:rsidR="0093448D" w:rsidRPr="0093448D" w14:paraId="20858CAD" w14:textId="77777777" w:rsidTr="00292280">
        <w:tc>
          <w:tcPr>
            <w:tcW w:w="4531" w:type="dxa"/>
          </w:tcPr>
          <w:p w14:paraId="0B053D4F" w14:textId="4CE99A4C" w:rsidR="00292280" w:rsidRPr="0093448D" w:rsidRDefault="00292280" w:rsidP="002D09C0">
            <w:pPr>
              <w:pStyle w:val="l5"/>
              <w:spacing w:before="0" w:beforeAutospacing="0" w:after="0" w:afterAutospacing="0"/>
              <w:jc w:val="both"/>
              <w:rPr>
                <w:rStyle w:val="Siln"/>
                <w:b w:val="0"/>
                <w:bCs w:val="0"/>
                <w:sz w:val="22"/>
                <w:szCs w:val="22"/>
              </w:rPr>
            </w:pPr>
            <w:r w:rsidRPr="0093448D">
              <w:rPr>
                <w:rFonts w:ascii="Calibri" w:hAnsi="Calibri" w:cs="Calibri"/>
                <w:sz w:val="22"/>
                <w:szCs w:val="22"/>
              </w:rPr>
              <w:t>Elektřina objekt č.p. 791</w:t>
            </w:r>
            <w:r w:rsidR="00E308C7" w:rsidRPr="0093448D">
              <w:rPr>
                <w:rFonts w:ascii="Calibri" w:hAnsi="Calibri" w:cs="Calibri"/>
                <w:sz w:val="22"/>
                <w:szCs w:val="22"/>
              </w:rPr>
              <w:t xml:space="preserve"> včetně navazujícího objektu</w:t>
            </w:r>
          </w:p>
        </w:tc>
        <w:tc>
          <w:tcPr>
            <w:tcW w:w="4531" w:type="dxa"/>
          </w:tcPr>
          <w:p w14:paraId="630DB92B" w14:textId="620C0911" w:rsidR="00292280" w:rsidRPr="0093448D" w:rsidRDefault="00F9261D" w:rsidP="002D09C0">
            <w:pPr>
              <w:pStyle w:val="l5"/>
              <w:spacing w:before="0" w:beforeAutospacing="0" w:after="0" w:afterAutospacing="0"/>
              <w:jc w:val="both"/>
              <w:rPr>
                <w:rFonts w:asciiTheme="minorHAnsi" w:hAnsiTheme="minorHAnsi" w:cstheme="minorHAnsi"/>
                <w:sz w:val="22"/>
                <w:szCs w:val="22"/>
              </w:rPr>
            </w:pPr>
            <w:r w:rsidRPr="0093448D">
              <w:rPr>
                <w:rFonts w:asciiTheme="minorHAnsi" w:hAnsiTheme="minorHAnsi" w:cstheme="minorHAnsi"/>
                <w:sz w:val="22"/>
                <w:szCs w:val="22"/>
              </w:rPr>
              <w:t>29,9 kW</w:t>
            </w:r>
          </w:p>
        </w:tc>
      </w:tr>
      <w:tr w:rsidR="0093448D" w:rsidRPr="0093448D" w14:paraId="47FDFEF5" w14:textId="77777777" w:rsidTr="00292280">
        <w:tc>
          <w:tcPr>
            <w:tcW w:w="4531" w:type="dxa"/>
          </w:tcPr>
          <w:p w14:paraId="3E728B76" w14:textId="3C4AE145" w:rsidR="00292280" w:rsidRPr="0093448D" w:rsidRDefault="00292280" w:rsidP="002D09C0">
            <w:pPr>
              <w:pStyle w:val="l5"/>
              <w:spacing w:before="0" w:beforeAutospacing="0" w:after="0" w:afterAutospacing="0"/>
              <w:jc w:val="both"/>
              <w:rPr>
                <w:rStyle w:val="Siln"/>
                <w:b w:val="0"/>
                <w:bCs w:val="0"/>
                <w:sz w:val="22"/>
                <w:szCs w:val="22"/>
              </w:rPr>
            </w:pPr>
            <w:r w:rsidRPr="0093448D">
              <w:rPr>
                <w:rFonts w:ascii="Calibri" w:hAnsi="Calibri" w:cs="Calibri"/>
                <w:sz w:val="22"/>
                <w:szCs w:val="22"/>
              </w:rPr>
              <w:t>Elektřina přístavba venkovní učebny</w:t>
            </w:r>
          </w:p>
        </w:tc>
        <w:tc>
          <w:tcPr>
            <w:tcW w:w="4531" w:type="dxa"/>
          </w:tcPr>
          <w:p w14:paraId="4B5CF3B3" w14:textId="2E749388" w:rsidR="00292280" w:rsidRPr="0093448D" w:rsidRDefault="00F9261D" w:rsidP="002D09C0">
            <w:pPr>
              <w:pStyle w:val="l5"/>
              <w:spacing w:before="0" w:beforeAutospacing="0" w:after="0" w:afterAutospacing="0"/>
              <w:jc w:val="both"/>
              <w:rPr>
                <w:rFonts w:asciiTheme="minorHAnsi" w:hAnsiTheme="minorHAnsi" w:cstheme="minorHAnsi"/>
                <w:sz w:val="22"/>
                <w:szCs w:val="22"/>
              </w:rPr>
            </w:pPr>
            <w:r w:rsidRPr="0093448D">
              <w:rPr>
                <w:rFonts w:asciiTheme="minorHAnsi" w:hAnsiTheme="minorHAnsi" w:cstheme="minorHAnsi"/>
                <w:sz w:val="22"/>
                <w:szCs w:val="22"/>
              </w:rPr>
              <w:t>9,4 kW</w:t>
            </w:r>
          </w:p>
        </w:tc>
      </w:tr>
      <w:tr w:rsidR="0093448D" w:rsidRPr="0093448D" w14:paraId="74C0CD04" w14:textId="77777777" w:rsidTr="00292280">
        <w:tc>
          <w:tcPr>
            <w:tcW w:w="4531" w:type="dxa"/>
          </w:tcPr>
          <w:p w14:paraId="762ACA2D" w14:textId="3247C548" w:rsidR="00292280" w:rsidRPr="0093448D" w:rsidRDefault="00292280" w:rsidP="002D09C0">
            <w:pPr>
              <w:pStyle w:val="l5"/>
              <w:spacing w:before="0" w:beforeAutospacing="0" w:after="0" w:afterAutospacing="0"/>
              <w:jc w:val="both"/>
              <w:rPr>
                <w:rStyle w:val="Siln"/>
                <w:b w:val="0"/>
                <w:bCs w:val="0"/>
                <w:sz w:val="22"/>
                <w:szCs w:val="22"/>
              </w:rPr>
            </w:pPr>
            <w:r w:rsidRPr="0093448D">
              <w:rPr>
                <w:rFonts w:ascii="Calibri" w:hAnsi="Calibri" w:cs="Calibri"/>
                <w:sz w:val="22"/>
                <w:szCs w:val="22"/>
              </w:rPr>
              <w:t>Elektřina recyklační skleník</w:t>
            </w:r>
          </w:p>
        </w:tc>
        <w:tc>
          <w:tcPr>
            <w:tcW w:w="4531" w:type="dxa"/>
          </w:tcPr>
          <w:p w14:paraId="629B23FF" w14:textId="374D6735" w:rsidR="00292280" w:rsidRPr="0093448D" w:rsidRDefault="00F9261D" w:rsidP="002D09C0">
            <w:pPr>
              <w:pStyle w:val="l5"/>
              <w:spacing w:before="0" w:beforeAutospacing="0" w:after="0" w:afterAutospacing="0"/>
              <w:jc w:val="both"/>
              <w:rPr>
                <w:rFonts w:asciiTheme="minorHAnsi" w:hAnsiTheme="minorHAnsi" w:cstheme="minorHAnsi"/>
                <w:sz w:val="22"/>
                <w:szCs w:val="22"/>
              </w:rPr>
            </w:pPr>
            <w:r w:rsidRPr="0093448D">
              <w:rPr>
                <w:rFonts w:asciiTheme="minorHAnsi" w:hAnsiTheme="minorHAnsi" w:cstheme="minorHAnsi"/>
                <w:sz w:val="22"/>
                <w:szCs w:val="22"/>
              </w:rPr>
              <w:t>7,8 kW</w:t>
            </w:r>
          </w:p>
        </w:tc>
      </w:tr>
      <w:tr w:rsidR="0093448D" w:rsidRPr="0093448D" w14:paraId="4F659FFD" w14:textId="77777777" w:rsidTr="00292280">
        <w:tc>
          <w:tcPr>
            <w:tcW w:w="4531" w:type="dxa"/>
          </w:tcPr>
          <w:p w14:paraId="23861B6D" w14:textId="61490D08" w:rsidR="00292280" w:rsidRPr="0093448D" w:rsidRDefault="00292280" w:rsidP="002D09C0">
            <w:pPr>
              <w:pStyle w:val="l5"/>
              <w:spacing w:before="0" w:beforeAutospacing="0" w:after="0" w:afterAutospacing="0"/>
              <w:jc w:val="both"/>
              <w:rPr>
                <w:rStyle w:val="Siln"/>
                <w:rFonts w:ascii="Calibri" w:hAnsi="Calibri" w:cs="Calibri"/>
                <w:b w:val="0"/>
                <w:bCs w:val="0"/>
                <w:sz w:val="22"/>
                <w:szCs w:val="22"/>
              </w:rPr>
            </w:pPr>
            <w:r w:rsidRPr="0093448D">
              <w:rPr>
                <w:rFonts w:ascii="Calibri" w:hAnsi="Calibri" w:cs="Calibri"/>
                <w:sz w:val="22"/>
                <w:szCs w:val="22"/>
              </w:rPr>
              <w:t>Elektřina venkovní sklad</w:t>
            </w:r>
          </w:p>
        </w:tc>
        <w:tc>
          <w:tcPr>
            <w:tcW w:w="4531" w:type="dxa"/>
          </w:tcPr>
          <w:p w14:paraId="6AD6D992" w14:textId="65FFFF57" w:rsidR="00292280" w:rsidRPr="0093448D" w:rsidRDefault="00F9261D" w:rsidP="002D09C0">
            <w:pPr>
              <w:pStyle w:val="l5"/>
              <w:spacing w:before="0" w:beforeAutospacing="0" w:after="0" w:afterAutospacing="0"/>
              <w:jc w:val="both"/>
              <w:rPr>
                <w:rFonts w:asciiTheme="minorHAnsi" w:hAnsiTheme="minorHAnsi" w:cstheme="minorHAnsi"/>
                <w:sz w:val="22"/>
                <w:szCs w:val="22"/>
              </w:rPr>
            </w:pPr>
            <w:r w:rsidRPr="0093448D">
              <w:rPr>
                <w:rFonts w:asciiTheme="minorHAnsi" w:hAnsiTheme="minorHAnsi" w:cstheme="minorHAnsi"/>
                <w:sz w:val="22"/>
                <w:szCs w:val="22"/>
              </w:rPr>
              <w:t>2,2 kW</w:t>
            </w:r>
          </w:p>
        </w:tc>
      </w:tr>
      <w:tr w:rsidR="0093448D" w:rsidRPr="0093448D" w14:paraId="2BDCBF01" w14:textId="77777777" w:rsidTr="00292280">
        <w:tc>
          <w:tcPr>
            <w:tcW w:w="4531" w:type="dxa"/>
          </w:tcPr>
          <w:p w14:paraId="189BAEA8" w14:textId="2EB51BB4" w:rsidR="00292280" w:rsidRPr="0093448D" w:rsidRDefault="00292280" w:rsidP="00786532">
            <w:pPr>
              <w:rPr>
                <w:rFonts w:eastAsia="Times New Roman" w:cstheme="minorHAnsi"/>
                <w:lang w:eastAsia="cs-CZ"/>
              </w:rPr>
            </w:pPr>
            <w:r w:rsidRPr="0093448D">
              <w:rPr>
                <w:rFonts w:eastAsia="Times New Roman" w:cstheme="minorHAnsi"/>
                <w:lang w:eastAsia="cs-CZ"/>
              </w:rPr>
              <w:t xml:space="preserve">Plyn max. </w:t>
            </w:r>
          </w:p>
        </w:tc>
        <w:tc>
          <w:tcPr>
            <w:tcW w:w="4531" w:type="dxa"/>
          </w:tcPr>
          <w:p w14:paraId="27881D67" w14:textId="20145FC2" w:rsidR="00292280" w:rsidRPr="0093448D" w:rsidRDefault="00786532" w:rsidP="00786532">
            <w:pPr>
              <w:rPr>
                <w:rFonts w:eastAsia="Times New Roman" w:cstheme="minorHAnsi"/>
                <w:lang w:eastAsia="cs-CZ"/>
              </w:rPr>
            </w:pPr>
            <w:r w:rsidRPr="0093448D">
              <w:rPr>
                <w:rFonts w:eastAsia="Times New Roman" w:cstheme="minorHAnsi"/>
                <w:lang w:eastAsia="cs-CZ"/>
              </w:rPr>
              <w:t>viz část TZB</w:t>
            </w:r>
          </w:p>
        </w:tc>
      </w:tr>
      <w:tr w:rsidR="0093448D" w:rsidRPr="0093448D" w14:paraId="1F65E927" w14:textId="77777777" w:rsidTr="00292280">
        <w:tc>
          <w:tcPr>
            <w:tcW w:w="4531" w:type="dxa"/>
          </w:tcPr>
          <w:p w14:paraId="4A8A62C7" w14:textId="289A5C0A" w:rsidR="00292280" w:rsidRPr="0093448D" w:rsidRDefault="00292280" w:rsidP="00786532">
            <w:pPr>
              <w:rPr>
                <w:rFonts w:eastAsia="Times New Roman" w:cstheme="minorHAnsi"/>
                <w:lang w:eastAsia="cs-CZ"/>
              </w:rPr>
            </w:pPr>
            <w:r w:rsidRPr="0093448D">
              <w:rPr>
                <w:rFonts w:eastAsia="Times New Roman" w:cstheme="minorHAnsi"/>
                <w:lang w:eastAsia="cs-CZ"/>
              </w:rPr>
              <w:t>Plyn min.</w:t>
            </w:r>
          </w:p>
        </w:tc>
        <w:tc>
          <w:tcPr>
            <w:tcW w:w="4531" w:type="dxa"/>
          </w:tcPr>
          <w:p w14:paraId="39FC4EC0" w14:textId="33F9E51F" w:rsidR="00292280" w:rsidRPr="0093448D" w:rsidRDefault="00786532" w:rsidP="00786532">
            <w:pPr>
              <w:rPr>
                <w:rFonts w:eastAsia="Times New Roman" w:cstheme="minorHAnsi"/>
                <w:lang w:eastAsia="cs-CZ"/>
              </w:rPr>
            </w:pPr>
            <w:r w:rsidRPr="0093448D">
              <w:rPr>
                <w:rFonts w:eastAsia="Times New Roman" w:cstheme="minorHAnsi"/>
                <w:lang w:eastAsia="cs-CZ"/>
              </w:rPr>
              <w:t>viz část TZB</w:t>
            </w:r>
          </w:p>
        </w:tc>
      </w:tr>
      <w:tr w:rsidR="0093448D" w:rsidRPr="0093448D" w14:paraId="15AAE91E" w14:textId="77777777" w:rsidTr="00292280">
        <w:tc>
          <w:tcPr>
            <w:tcW w:w="4531" w:type="dxa"/>
          </w:tcPr>
          <w:p w14:paraId="33B2F764" w14:textId="4674ABB7" w:rsidR="00292280" w:rsidRPr="0093448D" w:rsidRDefault="00292280" w:rsidP="002D09C0">
            <w:pPr>
              <w:pStyle w:val="l5"/>
              <w:spacing w:before="0" w:beforeAutospacing="0" w:after="0" w:afterAutospacing="0"/>
              <w:jc w:val="both"/>
              <w:rPr>
                <w:rFonts w:ascii="Calibri" w:hAnsi="Calibri" w:cs="Calibri"/>
                <w:sz w:val="22"/>
                <w:szCs w:val="22"/>
                <w:highlight w:val="yellow"/>
              </w:rPr>
            </w:pPr>
            <w:r w:rsidRPr="0093448D">
              <w:rPr>
                <w:rFonts w:ascii="Calibri" w:hAnsi="Calibri" w:cs="Calibri"/>
                <w:sz w:val="22"/>
                <w:szCs w:val="22"/>
              </w:rPr>
              <w:t>Součet potřeb tepla</w:t>
            </w:r>
            <w:r w:rsidR="0099395A" w:rsidRPr="0093448D">
              <w:rPr>
                <w:rFonts w:ascii="Calibri" w:hAnsi="Calibri" w:cs="Calibri"/>
                <w:sz w:val="22"/>
                <w:szCs w:val="22"/>
              </w:rPr>
              <w:t xml:space="preserve"> pro objekt č.p. 791 včetně navazujícího objektu a přístavb</w:t>
            </w:r>
            <w:r w:rsidR="00E308C7" w:rsidRPr="0093448D">
              <w:rPr>
                <w:rFonts w:ascii="Calibri" w:hAnsi="Calibri" w:cs="Calibri"/>
                <w:sz w:val="22"/>
                <w:szCs w:val="22"/>
              </w:rPr>
              <w:t>y</w:t>
            </w:r>
            <w:r w:rsidR="0099395A" w:rsidRPr="0093448D">
              <w:rPr>
                <w:rFonts w:ascii="Calibri" w:hAnsi="Calibri" w:cs="Calibri"/>
                <w:sz w:val="22"/>
                <w:szCs w:val="22"/>
              </w:rPr>
              <w:t xml:space="preserve"> venkovní učebny</w:t>
            </w:r>
          </w:p>
        </w:tc>
        <w:tc>
          <w:tcPr>
            <w:tcW w:w="4531" w:type="dxa"/>
          </w:tcPr>
          <w:p w14:paraId="73C98973" w14:textId="6E84CB70" w:rsidR="00292280" w:rsidRPr="0093448D" w:rsidRDefault="0099395A" w:rsidP="0099395A">
            <w:pPr>
              <w:rPr>
                <w:rStyle w:val="Siln"/>
                <w:rFonts w:ascii="Arial" w:hAnsi="Arial" w:cs="Arial"/>
                <w:b w:val="0"/>
                <w:bCs w:val="0"/>
                <w:sz w:val="20"/>
              </w:rPr>
            </w:pPr>
            <w:r w:rsidRPr="0093448D">
              <w:rPr>
                <w:rFonts w:ascii="Arial" w:hAnsi="Arial" w:cs="Arial"/>
                <w:sz w:val="20"/>
              </w:rPr>
              <w:t xml:space="preserve">162,3 GJ/rok = 44,8 </w:t>
            </w:r>
            <w:proofErr w:type="spellStart"/>
            <w:r w:rsidRPr="0093448D">
              <w:rPr>
                <w:rFonts w:ascii="Arial" w:hAnsi="Arial" w:cs="Arial"/>
                <w:sz w:val="20"/>
              </w:rPr>
              <w:t>MWh</w:t>
            </w:r>
            <w:proofErr w:type="spellEnd"/>
            <w:r w:rsidRPr="0093448D">
              <w:rPr>
                <w:rFonts w:ascii="Arial" w:hAnsi="Arial" w:cs="Arial"/>
                <w:sz w:val="20"/>
              </w:rPr>
              <w:t>/</w:t>
            </w:r>
            <w:proofErr w:type="gramStart"/>
            <w:r w:rsidRPr="0093448D">
              <w:rPr>
                <w:rFonts w:ascii="Arial" w:hAnsi="Arial" w:cs="Arial"/>
                <w:sz w:val="20"/>
              </w:rPr>
              <w:t>rok  (</w:t>
            </w:r>
            <w:proofErr w:type="gramEnd"/>
            <w:r w:rsidRPr="0093448D">
              <w:rPr>
                <w:rFonts w:ascii="Arial" w:hAnsi="Arial" w:cs="Arial"/>
                <w:sz w:val="20"/>
              </w:rPr>
              <w:t xml:space="preserve"> topná sezona 238 dní )</w:t>
            </w:r>
          </w:p>
        </w:tc>
      </w:tr>
      <w:tr w:rsidR="00087D1A" w:rsidRPr="0093448D" w14:paraId="5DB536BA" w14:textId="77777777" w:rsidTr="00292280">
        <w:tc>
          <w:tcPr>
            <w:tcW w:w="4531" w:type="dxa"/>
          </w:tcPr>
          <w:p w14:paraId="39212EC2" w14:textId="2D6718AF" w:rsidR="00292280" w:rsidRPr="0093448D" w:rsidRDefault="00292280" w:rsidP="002D09C0">
            <w:pPr>
              <w:pStyle w:val="l5"/>
              <w:spacing w:before="0" w:beforeAutospacing="0" w:after="0" w:afterAutospacing="0"/>
              <w:jc w:val="both"/>
              <w:rPr>
                <w:rFonts w:ascii="Calibri" w:hAnsi="Calibri" w:cs="Calibri"/>
                <w:sz w:val="22"/>
                <w:szCs w:val="22"/>
              </w:rPr>
            </w:pPr>
            <w:r w:rsidRPr="0093448D">
              <w:rPr>
                <w:rFonts w:ascii="Calibri" w:hAnsi="Calibri" w:cs="Calibri"/>
                <w:sz w:val="22"/>
                <w:szCs w:val="22"/>
              </w:rPr>
              <w:t xml:space="preserve">Tuhý domovní komunální </w:t>
            </w:r>
            <w:proofErr w:type="gramStart"/>
            <w:r w:rsidRPr="0093448D">
              <w:rPr>
                <w:rFonts w:ascii="Calibri" w:hAnsi="Calibri" w:cs="Calibri"/>
                <w:sz w:val="22"/>
                <w:szCs w:val="22"/>
              </w:rPr>
              <w:t>odpad</w:t>
            </w:r>
            <w:r w:rsidR="00E308C7" w:rsidRPr="0093448D">
              <w:rPr>
                <w:rFonts w:ascii="Calibri" w:hAnsi="Calibri" w:cs="Calibri"/>
                <w:sz w:val="22"/>
                <w:szCs w:val="22"/>
              </w:rPr>
              <w:t xml:space="preserve"> - odhad</w:t>
            </w:r>
            <w:proofErr w:type="gramEnd"/>
          </w:p>
        </w:tc>
        <w:tc>
          <w:tcPr>
            <w:tcW w:w="4531" w:type="dxa"/>
          </w:tcPr>
          <w:p w14:paraId="490B9DE5" w14:textId="11CF91D3" w:rsidR="00292280" w:rsidRPr="0093448D" w:rsidRDefault="00ED31D3" w:rsidP="002D09C0">
            <w:pPr>
              <w:pStyle w:val="l5"/>
              <w:spacing w:before="0" w:beforeAutospacing="0" w:after="0" w:afterAutospacing="0"/>
              <w:jc w:val="both"/>
              <w:rPr>
                <w:rStyle w:val="Siln"/>
                <w:rFonts w:asciiTheme="minorHAnsi" w:hAnsiTheme="minorHAnsi" w:cstheme="minorHAnsi"/>
                <w:b w:val="0"/>
                <w:bCs w:val="0"/>
                <w:sz w:val="22"/>
                <w:szCs w:val="22"/>
              </w:rPr>
            </w:pPr>
            <w:r w:rsidRPr="0093448D">
              <w:rPr>
                <w:rStyle w:val="Siln"/>
                <w:rFonts w:asciiTheme="minorHAnsi" w:hAnsiTheme="minorHAnsi" w:cstheme="minorHAnsi"/>
                <w:b w:val="0"/>
                <w:bCs w:val="0"/>
                <w:sz w:val="22"/>
                <w:szCs w:val="22"/>
              </w:rPr>
              <w:t>5 kg/den</w:t>
            </w:r>
          </w:p>
        </w:tc>
      </w:tr>
    </w:tbl>
    <w:p w14:paraId="4A0A4336" w14:textId="5C642B28" w:rsidR="00292280" w:rsidRPr="0093448D" w:rsidRDefault="00292280" w:rsidP="002D09C0">
      <w:pPr>
        <w:pStyle w:val="l5"/>
        <w:shd w:val="clear" w:color="auto" w:fill="FFFFFF"/>
        <w:spacing w:before="0" w:beforeAutospacing="0" w:after="0" w:afterAutospacing="0"/>
        <w:jc w:val="both"/>
        <w:rPr>
          <w:rStyle w:val="Siln"/>
          <w:b w:val="0"/>
          <w:bCs w:val="0"/>
          <w:sz w:val="22"/>
          <w:szCs w:val="22"/>
        </w:rPr>
      </w:pPr>
    </w:p>
    <w:p w14:paraId="09D887B5" w14:textId="52DAECFD" w:rsidR="00BD49BB" w:rsidRPr="0093448D" w:rsidRDefault="00BD49BB" w:rsidP="002D09C0">
      <w:pPr>
        <w:pStyle w:val="l5"/>
        <w:shd w:val="clear" w:color="auto" w:fill="FFFFFF"/>
        <w:spacing w:before="0" w:beforeAutospacing="0" w:after="0" w:afterAutospacing="0"/>
        <w:jc w:val="both"/>
        <w:rPr>
          <w:rStyle w:val="Siln"/>
          <w:b w:val="0"/>
          <w:bCs w:val="0"/>
          <w:sz w:val="22"/>
          <w:szCs w:val="22"/>
        </w:rPr>
      </w:pPr>
    </w:p>
    <w:p w14:paraId="47618A6F" w14:textId="77777777" w:rsidR="00BD49BB" w:rsidRPr="0093448D" w:rsidRDefault="00BD49BB" w:rsidP="00BD49BB">
      <w:pPr>
        <w:tabs>
          <w:tab w:val="left" w:pos="3120"/>
        </w:tabs>
        <w:autoSpaceDE w:val="0"/>
        <w:autoSpaceDN w:val="0"/>
        <w:adjustRightInd w:val="0"/>
        <w:spacing w:after="0" w:line="240" w:lineRule="auto"/>
        <w:jc w:val="both"/>
        <w:rPr>
          <w:rFonts w:cstheme="minorHAnsi"/>
          <w:b/>
          <w:bCs/>
          <w:i/>
          <w:iCs/>
        </w:rPr>
      </w:pPr>
      <w:r w:rsidRPr="0093448D">
        <w:rPr>
          <w:rFonts w:cstheme="minorHAnsi"/>
          <w:b/>
          <w:bCs/>
          <w:i/>
          <w:iCs/>
        </w:rPr>
        <w:t xml:space="preserve">Bilance dešťových vod  </w:t>
      </w:r>
    </w:p>
    <w:p w14:paraId="0408AF1A" w14:textId="2EC544C6" w:rsidR="00BD49BB" w:rsidRPr="0093448D" w:rsidRDefault="00BD49BB" w:rsidP="00BD49BB">
      <w:pPr>
        <w:widowControl w:val="0"/>
        <w:tabs>
          <w:tab w:val="left" w:pos="1440"/>
          <w:tab w:val="left" w:pos="1800"/>
        </w:tabs>
        <w:suppressAutoHyphens/>
        <w:spacing w:after="120"/>
        <w:ind w:firstLine="624"/>
        <w:jc w:val="both"/>
        <w:rPr>
          <w:rStyle w:val="fontstyle01"/>
          <w:rFonts w:asciiTheme="minorHAnsi" w:hAnsiTheme="minorHAnsi" w:cstheme="minorHAnsi"/>
          <w:i/>
          <w:iCs/>
          <w:color w:val="auto"/>
        </w:rPr>
      </w:pPr>
      <w:r w:rsidRPr="0093448D">
        <w:rPr>
          <w:rStyle w:val="fontstyle01"/>
          <w:rFonts w:asciiTheme="minorHAnsi" w:hAnsiTheme="minorHAnsi" w:cstheme="minorHAnsi"/>
          <w:i/>
          <w:iCs/>
          <w:color w:val="auto"/>
        </w:rPr>
        <w:t>Bilance dešťových vod zahrnuje dešťové vody ze střech řešených objektů zástavby a z řešených zpevněných ploch. Srážkové vody budou vsakovány v areálu navrženým vsakovacím zařízením nebo přirozeným vsakem.</w:t>
      </w:r>
    </w:p>
    <w:p w14:paraId="5C3225B3" w14:textId="20BCABB3" w:rsidR="00BD49BB" w:rsidRPr="0093448D" w:rsidRDefault="00BD49BB" w:rsidP="00BD49BB">
      <w:pPr>
        <w:widowControl w:val="0"/>
        <w:tabs>
          <w:tab w:val="left" w:pos="1440"/>
          <w:tab w:val="left" w:pos="1800"/>
        </w:tabs>
        <w:suppressAutoHyphens/>
        <w:spacing w:after="120"/>
        <w:ind w:firstLine="624"/>
        <w:jc w:val="both"/>
        <w:rPr>
          <w:rFonts w:cstheme="minorHAnsi"/>
          <w:i/>
          <w:iCs/>
          <w:spacing w:val="5"/>
          <w:lang w:val="x-none"/>
        </w:rPr>
      </w:pPr>
      <w:r w:rsidRPr="0093448D">
        <w:rPr>
          <w:rStyle w:val="fontstyle01"/>
          <w:rFonts w:asciiTheme="minorHAnsi" w:hAnsiTheme="minorHAnsi" w:cstheme="minorHAnsi"/>
          <w:i/>
          <w:iCs/>
          <w:color w:val="auto"/>
        </w:rPr>
        <w:t xml:space="preserve">  </w:t>
      </w:r>
      <w:r w:rsidRPr="0093448D">
        <w:rPr>
          <w:rFonts w:cstheme="minorHAnsi"/>
          <w:i/>
          <w:iCs/>
        </w:rPr>
        <w:t xml:space="preserve">  Odvodňované plochy</w:t>
      </w:r>
      <w:r w:rsidRPr="0093448D">
        <w:rPr>
          <w:rFonts w:cstheme="minorHAnsi"/>
          <w:i/>
          <w:iCs/>
        </w:rPr>
        <w:tab/>
      </w:r>
      <w:r w:rsidRPr="0093448D">
        <w:rPr>
          <w:rFonts w:cstheme="minorHAnsi"/>
          <w:i/>
          <w:iCs/>
        </w:rPr>
        <w:tab/>
      </w:r>
      <w:r w:rsidRPr="0093448D">
        <w:rPr>
          <w:rFonts w:cstheme="minorHAnsi"/>
          <w:i/>
          <w:iCs/>
        </w:rPr>
        <w:tab/>
      </w:r>
      <w:r w:rsidRPr="0093448D">
        <w:rPr>
          <w:rFonts w:cstheme="minorHAnsi"/>
          <w:i/>
          <w:iCs/>
        </w:rPr>
        <w:tab/>
      </w:r>
      <w:r w:rsidRPr="0093448D">
        <w:rPr>
          <w:rFonts w:cstheme="minorHAnsi"/>
          <w:i/>
          <w:iCs/>
        </w:rPr>
        <w:tab/>
      </w:r>
      <w:r w:rsidRPr="0093448D">
        <w:rPr>
          <w:rFonts w:eastAsia="Calibri" w:cstheme="minorHAnsi"/>
          <w:b/>
          <w:bCs/>
          <w:i/>
          <w:iCs/>
        </w:rPr>
        <w:t>Ψ</w:t>
      </w:r>
      <w:r w:rsidRPr="0093448D">
        <w:rPr>
          <w:rFonts w:cstheme="minorHAnsi"/>
          <w:i/>
          <w:iCs/>
        </w:rPr>
        <w:tab/>
      </w:r>
      <w:r w:rsidRPr="0093448D">
        <w:rPr>
          <w:rFonts w:cstheme="minorHAnsi"/>
          <w:i/>
          <w:iCs/>
        </w:rPr>
        <w:tab/>
      </w:r>
      <w:r w:rsidRPr="0093448D">
        <w:rPr>
          <w:rFonts w:cstheme="minorHAnsi"/>
          <w:i/>
          <w:iCs/>
        </w:rPr>
        <w:tab/>
        <w:t>plocha</w:t>
      </w:r>
    </w:p>
    <w:p w14:paraId="0ADD3925" w14:textId="6936CD9C" w:rsidR="00BD49BB" w:rsidRPr="0093448D" w:rsidRDefault="00BD49BB" w:rsidP="00BD49BB">
      <w:pPr>
        <w:tabs>
          <w:tab w:val="center" w:pos="5670"/>
          <w:tab w:val="right" w:pos="7938"/>
          <w:tab w:val="left" w:pos="8080"/>
        </w:tabs>
        <w:spacing w:afterLines="120" w:after="288"/>
        <w:ind w:firstLine="142"/>
        <w:contextualSpacing/>
        <w:rPr>
          <w:rFonts w:cstheme="minorHAnsi"/>
          <w:i/>
          <w:iCs/>
        </w:rPr>
      </w:pPr>
      <w:r w:rsidRPr="0093448D">
        <w:rPr>
          <w:rFonts w:cstheme="minorHAnsi"/>
          <w:i/>
          <w:iCs/>
        </w:rPr>
        <w:t>Střecha</w:t>
      </w:r>
      <w:r w:rsidRPr="0093448D">
        <w:rPr>
          <w:rFonts w:cstheme="minorHAnsi"/>
          <w:i/>
          <w:iCs/>
        </w:rPr>
        <w:tab/>
        <w:t>1,0</w:t>
      </w:r>
      <w:r w:rsidRPr="0093448D">
        <w:rPr>
          <w:rFonts w:cstheme="minorHAnsi"/>
          <w:i/>
          <w:iCs/>
        </w:rPr>
        <w:tab/>
        <w:t>540</w:t>
      </w:r>
      <w:r w:rsidRPr="0093448D">
        <w:rPr>
          <w:rFonts w:cstheme="minorHAnsi"/>
          <w:i/>
          <w:iCs/>
        </w:rPr>
        <w:tab/>
        <w:t>m2</w:t>
      </w:r>
    </w:p>
    <w:p w14:paraId="5E4AE2FB" w14:textId="79BFF795" w:rsidR="00BD49BB" w:rsidRPr="0093448D" w:rsidRDefault="00BD49BB" w:rsidP="00BD49BB">
      <w:pPr>
        <w:tabs>
          <w:tab w:val="center" w:pos="5670"/>
          <w:tab w:val="right" w:pos="7938"/>
          <w:tab w:val="left" w:pos="8080"/>
        </w:tabs>
        <w:spacing w:afterLines="120" w:after="288"/>
        <w:ind w:firstLine="142"/>
        <w:contextualSpacing/>
        <w:rPr>
          <w:rFonts w:cstheme="minorHAnsi"/>
          <w:i/>
          <w:iCs/>
        </w:rPr>
      </w:pPr>
      <w:r w:rsidRPr="0093448D">
        <w:rPr>
          <w:rFonts w:cstheme="minorHAnsi"/>
          <w:i/>
          <w:iCs/>
        </w:rPr>
        <w:t>Zpevněné plochy</w:t>
      </w:r>
      <w:r w:rsidRPr="0093448D">
        <w:rPr>
          <w:rFonts w:cstheme="minorHAnsi"/>
          <w:i/>
          <w:iCs/>
        </w:rPr>
        <w:tab/>
        <w:t>0,9</w:t>
      </w:r>
      <w:r w:rsidRPr="0093448D">
        <w:rPr>
          <w:rFonts w:cstheme="minorHAnsi"/>
          <w:i/>
          <w:iCs/>
        </w:rPr>
        <w:tab/>
      </w:r>
      <w:r w:rsidR="004B25BD" w:rsidRPr="0093448D">
        <w:rPr>
          <w:rFonts w:cstheme="minorHAnsi"/>
          <w:i/>
          <w:iCs/>
        </w:rPr>
        <w:t>8</w:t>
      </w:r>
      <w:r w:rsidRPr="0093448D">
        <w:rPr>
          <w:rFonts w:cstheme="minorHAnsi"/>
          <w:i/>
          <w:iCs/>
        </w:rPr>
        <w:t>40</w:t>
      </w:r>
      <w:r w:rsidRPr="0093448D">
        <w:rPr>
          <w:rFonts w:cstheme="minorHAnsi"/>
          <w:i/>
          <w:iCs/>
        </w:rPr>
        <w:tab/>
        <w:t>m2</w:t>
      </w:r>
    </w:p>
    <w:p w14:paraId="63E5F03E" w14:textId="77777777" w:rsidR="00BD49BB" w:rsidRPr="0093448D" w:rsidRDefault="00BD49BB" w:rsidP="00BD49BB">
      <w:pPr>
        <w:tabs>
          <w:tab w:val="center" w:pos="5670"/>
          <w:tab w:val="right" w:pos="7938"/>
          <w:tab w:val="left" w:pos="8080"/>
        </w:tabs>
        <w:spacing w:afterLines="120" w:after="288"/>
        <w:ind w:firstLine="142"/>
        <w:contextualSpacing/>
        <w:rPr>
          <w:rFonts w:cstheme="minorHAnsi"/>
          <w:i/>
          <w:iCs/>
        </w:rPr>
      </w:pPr>
    </w:p>
    <w:p w14:paraId="073E7662" w14:textId="77777777" w:rsidR="00BD49BB" w:rsidRPr="0093448D" w:rsidRDefault="00BD49BB" w:rsidP="00BD49BB">
      <w:pPr>
        <w:widowControl w:val="0"/>
        <w:tabs>
          <w:tab w:val="left" w:pos="1440"/>
          <w:tab w:val="left" w:pos="1800"/>
        </w:tabs>
        <w:suppressAutoHyphens/>
        <w:spacing w:after="120"/>
        <w:ind w:firstLine="624"/>
        <w:jc w:val="both"/>
        <w:rPr>
          <w:rStyle w:val="fontstyle01"/>
          <w:rFonts w:asciiTheme="minorHAnsi" w:hAnsiTheme="minorHAnsi" w:cstheme="minorHAnsi"/>
          <w:i/>
          <w:iCs/>
          <w:color w:val="auto"/>
        </w:rPr>
      </w:pPr>
      <w:r w:rsidRPr="0093448D">
        <w:rPr>
          <w:rFonts w:cstheme="minorHAnsi"/>
          <w:i/>
          <w:iCs/>
        </w:rPr>
        <w:t>Návrhový průtok srážkových vod</w:t>
      </w:r>
      <w:r w:rsidRPr="0093448D">
        <w:rPr>
          <w:rStyle w:val="fontstyle01"/>
          <w:rFonts w:asciiTheme="minorHAnsi" w:hAnsiTheme="minorHAnsi" w:cstheme="minorHAnsi"/>
          <w:i/>
          <w:iCs/>
          <w:color w:val="auto"/>
        </w:rPr>
        <w:t xml:space="preserve"> </w:t>
      </w:r>
    </w:p>
    <w:p w14:paraId="02504ABF" w14:textId="5A950E44" w:rsidR="00BD49BB" w:rsidRPr="0093448D" w:rsidRDefault="00BD49BB" w:rsidP="00BD49BB">
      <w:pPr>
        <w:ind w:left="284"/>
        <w:rPr>
          <w:rFonts w:cstheme="minorHAnsi"/>
          <w:i/>
          <w:iCs/>
        </w:rPr>
      </w:pPr>
      <w:proofErr w:type="spellStart"/>
      <w:proofErr w:type="gramStart"/>
      <w:r w:rsidRPr="0093448D">
        <w:rPr>
          <w:rFonts w:cstheme="minorHAnsi"/>
          <w:i/>
          <w:iCs/>
        </w:rPr>
        <w:t>Q</w:t>
      </w:r>
      <w:r w:rsidRPr="0093448D">
        <w:rPr>
          <w:rFonts w:cstheme="minorHAnsi"/>
          <w:i/>
          <w:iCs/>
          <w:vertAlign w:val="subscript"/>
        </w:rPr>
        <w:t>d</w:t>
      </w:r>
      <w:proofErr w:type="spellEnd"/>
      <w:r w:rsidRPr="0093448D">
        <w:rPr>
          <w:rFonts w:cstheme="minorHAnsi"/>
          <w:i/>
          <w:iCs/>
        </w:rPr>
        <w:t xml:space="preserve">  =</w:t>
      </w:r>
      <w:proofErr w:type="gramEnd"/>
      <w:r w:rsidRPr="0093448D">
        <w:rPr>
          <w:rFonts w:cstheme="minorHAnsi"/>
          <w:i/>
          <w:iCs/>
        </w:rPr>
        <w:t xml:space="preserve"> r x A x </w:t>
      </w:r>
      <w:r w:rsidRPr="0093448D">
        <w:rPr>
          <w:rFonts w:eastAsia="Calibri" w:cstheme="minorHAnsi"/>
          <w:i/>
          <w:iCs/>
        </w:rPr>
        <w:t>Ψ</w:t>
      </w:r>
      <w:r w:rsidRPr="0093448D">
        <w:rPr>
          <w:rFonts w:eastAsia="Calibri" w:cstheme="minorHAnsi"/>
          <w:b/>
          <w:bCs/>
          <w:i/>
          <w:iCs/>
        </w:rPr>
        <w:t xml:space="preserve"> </w:t>
      </w:r>
      <w:r w:rsidRPr="0093448D">
        <w:rPr>
          <w:rFonts w:cstheme="minorHAnsi"/>
          <w:i/>
          <w:iCs/>
        </w:rPr>
        <w:t xml:space="preserve"> = 164 x </w:t>
      </w:r>
      <w:r w:rsidR="004B25BD" w:rsidRPr="0093448D">
        <w:rPr>
          <w:rFonts w:cstheme="minorHAnsi"/>
          <w:i/>
          <w:iCs/>
        </w:rPr>
        <w:t>(</w:t>
      </w:r>
      <w:r w:rsidRPr="0093448D">
        <w:rPr>
          <w:rFonts w:cstheme="minorHAnsi"/>
          <w:i/>
          <w:iCs/>
        </w:rPr>
        <w:t>0,0</w:t>
      </w:r>
      <w:r w:rsidR="004B25BD" w:rsidRPr="0093448D">
        <w:rPr>
          <w:rFonts w:cstheme="minorHAnsi"/>
          <w:i/>
          <w:iCs/>
        </w:rPr>
        <w:t>54</w:t>
      </w:r>
      <w:r w:rsidRPr="0093448D">
        <w:rPr>
          <w:rFonts w:cstheme="minorHAnsi"/>
          <w:i/>
          <w:iCs/>
        </w:rPr>
        <w:t xml:space="preserve"> x 1,0 </w:t>
      </w:r>
      <w:r w:rsidR="004B25BD" w:rsidRPr="0093448D">
        <w:rPr>
          <w:rFonts w:cstheme="minorHAnsi"/>
          <w:i/>
          <w:iCs/>
        </w:rPr>
        <w:t>+ 0,084 x 0,9) = 21</w:t>
      </w:r>
      <w:r w:rsidRPr="0093448D">
        <w:rPr>
          <w:rFonts w:cstheme="minorHAnsi"/>
          <w:i/>
          <w:iCs/>
        </w:rPr>
        <w:t xml:space="preserve"> l/s</w:t>
      </w:r>
    </w:p>
    <w:p w14:paraId="5D503D41" w14:textId="6344B90D" w:rsidR="00BD49BB" w:rsidRPr="0093448D" w:rsidRDefault="00BD49BB" w:rsidP="00BD49BB">
      <w:pPr>
        <w:tabs>
          <w:tab w:val="left" w:pos="993"/>
          <w:tab w:val="right" w:pos="6804"/>
        </w:tabs>
        <w:ind w:left="284"/>
        <w:rPr>
          <w:rFonts w:cstheme="minorHAnsi"/>
          <w:i/>
          <w:iCs/>
        </w:rPr>
      </w:pPr>
      <w:r w:rsidRPr="0093448D">
        <w:rPr>
          <w:rFonts w:cstheme="minorHAnsi"/>
          <w:i/>
          <w:iCs/>
        </w:rPr>
        <w:lastRenderedPageBreak/>
        <w:t>A</w:t>
      </w:r>
      <w:r w:rsidRPr="0093448D">
        <w:rPr>
          <w:rFonts w:cstheme="minorHAnsi"/>
          <w:i/>
          <w:iCs/>
        </w:rPr>
        <w:tab/>
        <w:t>plocha odvodňovaná do vsaku</w:t>
      </w:r>
      <w:r w:rsidRPr="0093448D">
        <w:rPr>
          <w:rFonts w:cstheme="minorHAnsi"/>
          <w:i/>
          <w:iCs/>
        </w:rPr>
        <w:tab/>
      </w:r>
      <w:r w:rsidRPr="0093448D">
        <w:rPr>
          <w:rFonts w:cstheme="minorHAnsi"/>
          <w:i/>
          <w:iCs/>
        </w:rPr>
        <w:tab/>
      </w:r>
    </w:p>
    <w:p w14:paraId="6A4AC579" w14:textId="77777777" w:rsidR="00BD49BB" w:rsidRPr="0093448D" w:rsidRDefault="00BD49BB" w:rsidP="00BD49BB">
      <w:pPr>
        <w:tabs>
          <w:tab w:val="left" w:pos="993"/>
          <w:tab w:val="right" w:pos="6804"/>
        </w:tabs>
        <w:ind w:left="284"/>
        <w:rPr>
          <w:rFonts w:cstheme="minorHAnsi"/>
          <w:i/>
          <w:iCs/>
        </w:rPr>
      </w:pPr>
      <w:r w:rsidRPr="0093448D">
        <w:rPr>
          <w:rFonts w:cstheme="minorHAnsi"/>
          <w:i/>
          <w:iCs/>
        </w:rPr>
        <w:t>r</w:t>
      </w:r>
      <w:r w:rsidRPr="0093448D">
        <w:rPr>
          <w:rFonts w:cstheme="minorHAnsi"/>
          <w:i/>
          <w:iCs/>
        </w:rPr>
        <w:tab/>
        <w:t>vydatnost deště (pro 15-ti minutový déšť s periodicitou 0,5)</w:t>
      </w:r>
      <w:r w:rsidRPr="0093448D">
        <w:rPr>
          <w:rFonts w:cstheme="minorHAnsi"/>
          <w:i/>
          <w:iCs/>
        </w:rPr>
        <w:tab/>
      </w:r>
      <w:r w:rsidRPr="0093448D">
        <w:rPr>
          <w:rFonts w:cstheme="minorHAnsi"/>
          <w:i/>
          <w:iCs/>
        </w:rPr>
        <w:tab/>
        <w:t>164</w:t>
      </w:r>
      <w:r w:rsidRPr="0093448D">
        <w:rPr>
          <w:rFonts w:cstheme="minorHAnsi"/>
          <w:i/>
          <w:iCs/>
        </w:rPr>
        <w:tab/>
        <w:t>l/</w:t>
      </w:r>
      <w:proofErr w:type="spellStart"/>
      <w:proofErr w:type="gramStart"/>
      <w:r w:rsidRPr="0093448D">
        <w:rPr>
          <w:rFonts w:cstheme="minorHAnsi"/>
          <w:i/>
          <w:iCs/>
        </w:rPr>
        <w:t>s.ha</w:t>
      </w:r>
      <w:proofErr w:type="spellEnd"/>
      <w:proofErr w:type="gramEnd"/>
      <w:r w:rsidRPr="0093448D">
        <w:rPr>
          <w:rFonts w:cstheme="minorHAnsi"/>
          <w:i/>
          <w:iCs/>
        </w:rPr>
        <w:tab/>
      </w:r>
    </w:p>
    <w:p w14:paraId="5186A226" w14:textId="77777777" w:rsidR="00BD49BB" w:rsidRPr="0093448D" w:rsidRDefault="00BD49BB" w:rsidP="00BD49BB">
      <w:pPr>
        <w:tabs>
          <w:tab w:val="left" w:pos="993"/>
          <w:tab w:val="right" w:pos="7797"/>
          <w:tab w:val="left" w:pos="7938"/>
        </w:tabs>
        <w:ind w:left="284"/>
        <w:rPr>
          <w:rFonts w:cstheme="minorHAnsi"/>
          <w:i/>
          <w:iCs/>
        </w:rPr>
      </w:pPr>
      <w:r w:rsidRPr="0093448D">
        <w:rPr>
          <w:rFonts w:eastAsia="Calibri" w:cstheme="minorHAnsi"/>
          <w:b/>
          <w:bCs/>
          <w:i/>
          <w:iCs/>
        </w:rPr>
        <w:t>Ψ</w:t>
      </w:r>
      <w:r w:rsidRPr="0093448D">
        <w:rPr>
          <w:rFonts w:cstheme="minorHAnsi"/>
          <w:i/>
          <w:iCs/>
        </w:rPr>
        <w:tab/>
        <w:t xml:space="preserve">součinitel odtoku </w:t>
      </w:r>
    </w:p>
    <w:p w14:paraId="7B0397E2" w14:textId="77777777" w:rsidR="00BD49BB" w:rsidRPr="0093448D" w:rsidRDefault="00BD49BB" w:rsidP="00BD49BB">
      <w:pPr>
        <w:widowControl w:val="0"/>
        <w:tabs>
          <w:tab w:val="left" w:pos="1440"/>
          <w:tab w:val="left" w:pos="1800"/>
        </w:tabs>
        <w:suppressAutoHyphens/>
        <w:spacing w:after="120"/>
        <w:ind w:firstLine="624"/>
        <w:jc w:val="both"/>
        <w:rPr>
          <w:rFonts w:cstheme="minorHAnsi"/>
          <w:i/>
          <w:iCs/>
        </w:rPr>
      </w:pPr>
      <w:r w:rsidRPr="0093448D">
        <w:rPr>
          <w:rFonts w:cstheme="minorHAnsi"/>
          <w:i/>
          <w:iCs/>
        </w:rPr>
        <w:t>Roční množství dešťových srážek</w:t>
      </w:r>
    </w:p>
    <w:p w14:paraId="53E6A55F" w14:textId="760656C3" w:rsidR="00BD49BB" w:rsidRPr="0093448D" w:rsidRDefault="00BD49BB" w:rsidP="00BD49BB">
      <w:pPr>
        <w:ind w:left="284"/>
        <w:rPr>
          <w:rFonts w:cstheme="minorHAnsi"/>
          <w:i/>
          <w:iCs/>
        </w:rPr>
      </w:pPr>
      <w:r w:rsidRPr="0093448D">
        <w:rPr>
          <w:rFonts w:cstheme="minorHAnsi"/>
          <w:i/>
          <w:iCs/>
        </w:rPr>
        <w:t xml:space="preserve">V = h x </w:t>
      </w:r>
      <w:proofErr w:type="gramStart"/>
      <w:r w:rsidRPr="0093448D">
        <w:rPr>
          <w:rFonts w:cstheme="minorHAnsi"/>
          <w:i/>
          <w:iCs/>
        </w:rPr>
        <w:t>A  =</w:t>
      </w:r>
      <w:proofErr w:type="gramEnd"/>
      <w:r w:rsidRPr="0093448D">
        <w:rPr>
          <w:rFonts w:cstheme="minorHAnsi"/>
          <w:i/>
          <w:iCs/>
        </w:rPr>
        <w:t xml:space="preserve"> 0,76 x </w:t>
      </w:r>
      <w:r w:rsidR="004B25BD" w:rsidRPr="0093448D">
        <w:rPr>
          <w:rFonts w:cstheme="minorHAnsi"/>
          <w:i/>
          <w:iCs/>
        </w:rPr>
        <w:t>1 380</w:t>
      </w:r>
      <w:r w:rsidRPr="0093448D">
        <w:rPr>
          <w:rFonts w:cstheme="minorHAnsi"/>
          <w:i/>
          <w:iCs/>
        </w:rPr>
        <w:t xml:space="preserve"> = </w:t>
      </w:r>
      <w:r w:rsidR="004B25BD" w:rsidRPr="0093448D">
        <w:rPr>
          <w:rFonts w:cstheme="minorHAnsi"/>
          <w:i/>
          <w:iCs/>
        </w:rPr>
        <w:t>1 049</w:t>
      </w:r>
      <w:r w:rsidRPr="0093448D">
        <w:rPr>
          <w:rFonts w:cstheme="minorHAnsi"/>
          <w:i/>
          <w:iCs/>
        </w:rPr>
        <w:t xml:space="preserve"> m3</w:t>
      </w:r>
    </w:p>
    <w:p w14:paraId="5263197C" w14:textId="5B1734BA" w:rsidR="00BD49BB" w:rsidRPr="0093448D" w:rsidRDefault="00BD49BB" w:rsidP="00BD49BB">
      <w:pPr>
        <w:tabs>
          <w:tab w:val="left" w:pos="993"/>
          <w:tab w:val="right" w:pos="6804"/>
        </w:tabs>
        <w:ind w:left="284"/>
        <w:rPr>
          <w:rFonts w:cstheme="minorHAnsi"/>
          <w:i/>
          <w:iCs/>
        </w:rPr>
      </w:pPr>
      <w:r w:rsidRPr="0093448D">
        <w:rPr>
          <w:rFonts w:cstheme="minorHAnsi"/>
          <w:i/>
          <w:iCs/>
        </w:rPr>
        <w:t>A</w:t>
      </w:r>
      <w:r w:rsidRPr="0093448D">
        <w:rPr>
          <w:rFonts w:cstheme="minorHAnsi"/>
          <w:i/>
          <w:iCs/>
        </w:rPr>
        <w:tab/>
        <w:t>plocha odvodňovaná do dešťové kanalizace</w:t>
      </w:r>
      <w:r w:rsidRPr="0093448D">
        <w:rPr>
          <w:rFonts w:cstheme="minorHAnsi"/>
          <w:i/>
          <w:iCs/>
        </w:rPr>
        <w:tab/>
      </w:r>
      <w:r w:rsidRPr="0093448D">
        <w:rPr>
          <w:rFonts w:cstheme="minorHAnsi"/>
          <w:i/>
          <w:iCs/>
        </w:rPr>
        <w:tab/>
      </w:r>
      <w:r w:rsidRPr="0093448D">
        <w:rPr>
          <w:rFonts w:cstheme="minorHAnsi"/>
          <w:i/>
          <w:iCs/>
        </w:rPr>
        <w:tab/>
      </w:r>
      <w:r w:rsidR="004B25BD" w:rsidRPr="0093448D">
        <w:rPr>
          <w:rFonts w:cstheme="minorHAnsi"/>
          <w:i/>
          <w:iCs/>
        </w:rPr>
        <w:t>1</w:t>
      </w:r>
      <w:r w:rsidRPr="0093448D">
        <w:rPr>
          <w:rFonts w:cstheme="minorHAnsi"/>
          <w:i/>
          <w:iCs/>
        </w:rPr>
        <w:t xml:space="preserve"> 3</w:t>
      </w:r>
      <w:r w:rsidR="004B25BD" w:rsidRPr="0093448D">
        <w:rPr>
          <w:rFonts w:cstheme="minorHAnsi"/>
          <w:i/>
          <w:iCs/>
        </w:rPr>
        <w:t>80</w:t>
      </w:r>
      <w:r w:rsidRPr="0093448D">
        <w:rPr>
          <w:rFonts w:cstheme="minorHAnsi"/>
          <w:i/>
          <w:iCs/>
        </w:rPr>
        <w:t xml:space="preserve"> m2</w:t>
      </w:r>
      <w:r w:rsidRPr="0093448D">
        <w:rPr>
          <w:rFonts w:cstheme="minorHAnsi"/>
          <w:i/>
          <w:iCs/>
        </w:rPr>
        <w:tab/>
      </w:r>
      <w:proofErr w:type="gramStart"/>
      <w:r w:rsidRPr="0093448D">
        <w:rPr>
          <w:rFonts w:cstheme="minorHAnsi"/>
          <w:i/>
          <w:iCs/>
        </w:rPr>
        <w:t>průměrný  roční</w:t>
      </w:r>
      <w:proofErr w:type="gramEnd"/>
      <w:r w:rsidRPr="0093448D">
        <w:rPr>
          <w:rFonts w:cstheme="minorHAnsi"/>
          <w:i/>
          <w:iCs/>
        </w:rPr>
        <w:t xml:space="preserve"> srážkový úhrn (pro Královéhradecký kraj dle ČHMÚ)</w:t>
      </w:r>
      <w:r w:rsidRPr="0093448D">
        <w:rPr>
          <w:rFonts w:cstheme="minorHAnsi"/>
          <w:i/>
          <w:iCs/>
        </w:rPr>
        <w:tab/>
      </w:r>
      <w:r w:rsidRPr="0093448D">
        <w:rPr>
          <w:rFonts w:cstheme="minorHAnsi"/>
          <w:i/>
          <w:iCs/>
        </w:rPr>
        <w:tab/>
        <w:t>760 mm</w:t>
      </w:r>
    </w:p>
    <w:p w14:paraId="33C295A1" w14:textId="4AF314A9" w:rsidR="00BD49BB" w:rsidRPr="0093448D" w:rsidRDefault="00BD49BB" w:rsidP="002D09C0">
      <w:pPr>
        <w:pStyle w:val="l5"/>
        <w:shd w:val="clear" w:color="auto" w:fill="FFFFFF"/>
        <w:spacing w:before="0" w:beforeAutospacing="0" w:after="0" w:afterAutospacing="0"/>
        <w:jc w:val="both"/>
        <w:rPr>
          <w:rStyle w:val="Siln"/>
          <w:b w:val="0"/>
          <w:bCs w:val="0"/>
          <w:sz w:val="22"/>
          <w:szCs w:val="22"/>
        </w:rPr>
      </w:pPr>
    </w:p>
    <w:p w14:paraId="36A5EDD6" w14:textId="77777777" w:rsidR="006849BF" w:rsidRPr="0093448D" w:rsidRDefault="006849BF" w:rsidP="006849BF">
      <w:pPr>
        <w:spacing w:after="0" w:line="240" w:lineRule="auto"/>
        <w:rPr>
          <w:rFonts w:ascii="Times New Roman" w:eastAsia="Times New Roman" w:hAnsi="Times New Roman" w:cs="Times New Roman"/>
          <w:sz w:val="24"/>
          <w:szCs w:val="24"/>
          <w:lang w:eastAsia="cs-CZ"/>
        </w:rPr>
      </w:pPr>
    </w:p>
    <w:p w14:paraId="785A21DF" w14:textId="77777777" w:rsidR="000B65C5" w:rsidRPr="0093448D" w:rsidRDefault="000B65C5" w:rsidP="000B65C5">
      <w:pPr>
        <w:tabs>
          <w:tab w:val="left" w:pos="3120"/>
        </w:tabs>
        <w:autoSpaceDE w:val="0"/>
        <w:autoSpaceDN w:val="0"/>
        <w:adjustRightInd w:val="0"/>
        <w:spacing w:after="0" w:line="240" w:lineRule="auto"/>
        <w:jc w:val="both"/>
        <w:rPr>
          <w:rFonts w:cstheme="minorHAnsi"/>
          <w:b/>
          <w:bCs/>
          <w:i/>
          <w:iCs/>
        </w:rPr>
      </w:pPr>
      <w:r w:rsidRPr="0093448D">
        <w:rPr>
          <w:rFonts w:cstheme="minorHAnsi"/>
          <w:b/>
          <w:bCs/>
          <w:i/>
          <w:iCs/>
        </w:rPr>
        <w:t>Odpady</w:t>
      </w:r>
    </w:p>
    <w:p w14:paraId="34D26644" w14:textId="77777777" w:rsidR="000B65C5" w:rsidRPr="0093448D" w:rsidRDefault="000B65C5" w:rsidP="000B65C5">
      <w:pPr>
        <w:jc w:val="both"/>
        <w:rPr>
          <w:rFonts w:cstheme="minorHAnsi"/>
          <w:i/>
          <w:iCs/>
        </w:rPr>
      </w:pPr>
      <w:r w:rsidRPr="0093448D">
        <w:rPr>
          <w:rFonts w:cstheme="minorHAnsi"/>
          <w:i/>
          <w:iCs/>
        </w:rPr>
        <w:t xml:space="preserve">Způsoby nakládání s odpady řeší zákon 541/2020 Sb., o odpadech s účinností od 1.1.2021. Likvidace odpadů bude zabezpečena prostřednictvím autorizované osoby. </w:t>
      </w:r>
    </w:p>
    <w:p w14:paraId="46DE19C5" w14:textId="77777777" w:rsidR="000B65C5" w:rsidRPr="0093448D" w:rsidRDefault="000B65C5" w:rsidP="000B65C5">
      <w:pPr>
        <w:jc w:val="both"/>
        <w:rPr>
          <w:rFonts w:cstheme="minorHAnsi"/>
          <w:i/>
          <w:iCs/>
        </w:rPr>
      </w:pPr>
      <w:r w:rsidRPr="0093448D">
        <w:rPr>
          <w:rFonts w:cstheme="minorHAnsi"/>
          <w:i/>
          <w:iCs/>
        </w:rPr>
        <w:t>Zhotovitel se musí řídit při likvidaci odpadů všemi platnými prováděcími vyhláškami. Zhotovitel zabezpečí využití nebo odstranění odpadů, které při stavební činnosti a terénních úpravách vzniknou a to tak, že veškeré odpady předá oprávněné osobě dle §12 odst. 3 zákona o odpadech a bude s nimi nakládat také v souladu s vyhláškou č. 294/2005 Sb. o podmínkách ukládání odpadů na skládky a jejich využívání na povrchu terénu a změně vyhlášky č. 383/2001 Sb., o podrobnostech nakládání s odpady.</w:t>
      </w:r>
    </w:p>
    <w:p w14:paraId="518F814B" w14:textId="77777777" w:rsidR="000B65C5" w:rsidRPr="0093448D" w:rsidRDefault="000B65C5" w:rsidP="000B65C5">
      <w:pPr>
        <w:jc w:val="both"/>
        <w:rPr>
          <w:rFonts w:cstheme="minorHAnsi"/>
          <w:i/>
          <w:iCs/>
        </w:rPr>
      </w:pPr>
      <w:r w:rsidRPr="0093448D">
        <w:rPr>
          <w:rFonts w:cstheme="minorHAnsi"/>
          <w:i/>
          <w:iCs/>
        </w:rPr>
        <w:t>Před předáním odpadů oprávněné osobě budou odpady soustřeďovány utříděné dle jednotlivých druhů a kategorií dle vyhlášky č. 93/2016 Sb., o Katalogu odpadů a zabezpečeny před znehodnocením, odcizením nebo únikem. Musí být plněny i další povinnosti vyplývající ze zákona o odpadech – zejména nakládání s nebezpečnými odpady a plnění ohlašovacích povinností zejména dle vyhlášky č. 94/2016 Sb., o hodnocení nebezpečných vlastností odpadů. Doklady o využití nebo odstranění odpadů předané oprávněným osobám budou předloženy při kolaudačním řízení.</w:t>
      </w:r>
    </w:p>
    <w:p w14:paraId="095FF536" w14:textId="77777777" w:rsidR="000B65C5" w:rsidRPr="0093448D" w:rsidRDefault="000B65C5" w:rsidP="000B65C5">
      <w:pPr>
        <w:jc w:val="both"/>
        <w:rPr>
          <w:rFonts w:cstheme="minorHAnsi"/>
          <w:i/>
          <w:iCs/>
        </w:rPr>
      </w:pPr>
      <w:r w:rsidRPr="0093448D">
        <w:rPr>
          <w:rFonts w:cstheme="minorHAnsi"/>
          <w:i/>
          <w:iCs/>
        </w:rPr>
        <w:t xml:space="preserve">Zatřídění odpadů nejasného druhu bude upřesněno po provedení kontrolní chemické analýzy tohoto vzorku v souladu s požadavky platné legislativy. S vyzískaným odpadem (materiálem) bude následně naloženo v souladu se zákonem 541/2020 Sb., o odpadech s účinností od 1.1.2021. </w:t>
      </w:r>
    </w:p>
    <w:p w14:paraId="414EDFB9" w14:textId="77777777" w:rsidR="000B65C5" w:rsidRPr="0093448D" w:rsidRDefault="000B65C5" w:rsidP="000B65C5">
      <w:pPr>
        <w:jc w:val="both"/>
        <w:rPr>
          <w:rFonts w:cstheme="minorHAnsi"/>
          <w:i/>
          <w:iCs/>
        </w:rPr>
      </w:pPr>
      <w:r w:rsidRPr="0093448D">
        <w:rPr>
          <w:rFonts w:cstheme="minorHAnsi"/>
          <w:i/>
          <w:iCs/>
        </w:rPr>
        <w:t xml:space="preserve">Odpady vzniklé na stavbě (beton, zemina, izolace, </w:t>
      </w:r>
      <w:proofErr w:type="gramStart"/>
      <w:r w:rsidRPr="0093448D">
        <w:rPr>
          <w:rFonts w:cstheme="minorHAnsi"/>
          <w:i/>
          <w:iCs/>
        </w:rPr>
        <w:t>suť,</w:t>
      </w:r>
      <w:proofErr w:type="gramEnd"/>
      <w:r w:rsidRPr="0093448D">
        <w:rPr>
          <w:rFonts w:cstheme="minorHAnsi"/>
          <w:i/>
          <w:iCs/>
        </w:rPr>
        <w:t xml:space="preserve"> atp.) budou odvezeny na skládku příslušné skupiny. Výkopová zemina bude odvezena na skládku příslušné skupiny. Zhotovitel stavebních prací zajistí provedení odběru vzorku těženého materiálu a kontrolní chemické analýzy tohoto vzorku v souladu s požadavky vyhlášky č. 294/2005 Sb. o podmínkách ukládání odpadů na skládky a jejich využívání na povrchu terénu a změně vyhlášky č. 383/2001 Sb., o podrobnostech nakládání s odpady. Výsledky uvedených rozborů je nutno doložit současně se základním popisem odpadů během jejich ukládání na skládku nebo při předávání k využití do lokality, kde jsou prováděny povolené terénní úpravy, nebo probíhá zavážení podzemních prostor.</w:t>
      </w:r>
    </w:p>
    <w:p w14:paraId="09E9A483" w14:textId="77777777" w:rsidR="000B65C5" w:rsidRPr="0093448D" w:rsidRDefault="000B65C5" w:rsidP="000B65C5">
      <w:pPr>
        <w:jc w:val="both"/>
        <w:rPr>
          <w:rFonts w:cstheme="minorHAnsi"/>
          <w:i/>
          <w:iCs/>
        </w:rPr>
      </w:pPr>
      <w:r w:rsidRPr="0093448D">
        <w:rPr>
          <w:rFonts w:cstheme="minorHAnsi"/>
          <w:i/>
          <w:iCs/>
        </w:rPr>
        <w:t xml:space="preserve">Na stavbě se pravděpodobně nenachází výrobky a materiály, obsahující azbest. V případě zjištění přítomnosti látek obsahujících azbest musí zhotovitel postupovat dle platné legislativy. Tyto odpady jsou zatříděny do skupiny "N", ostatní demoliční odpady jsou zatříděny do skupiny "O". Při práci s látkami a materiály, obsahujícími azbest je nutno dbát přísných bezpečnostních opatření. Více Stanovení podmínek pro provádění prací z hlediska bezpečnosti a ochrany zdraví při práci.  Jelikož se dle vyhlášky č. 394/2006 Sb., kterou se stanoví práce s ojedinělou a krátkodobou expozicí azbestu a </w:t>
      </w:r>
      <w:r w:rsidRPr="0093448D">
        <w:rPr>
          <w:rFonts w:cstheme="minorHAnsi"/>
          <w:i/>
          <w:iCs/>
        </w:rPr>
        <w:lastRenderedPageBreak/>
        <w:t xml:space="preserve">postup při určení ojedinělé a krátkodobé expozice azbestu, pravděpodobně nejedná o práce "drobného rozsahu", které lze podle platné legislativy provádět bez ohlášení orgánu ochrany veřejného zdraví je nutné získat stavební povolení od místně příslušného stavebního úřadu a ohlásit práce s azbestem na nejbližší územní pracoviště Krajské hygienické stanice. Povinné náležitosti tohoto hlášení jsou ve vyhlášce č. 432/2003 </w:t>
      </w:r>
      <w:proofErr w:type="gramStart"/>
      <w:r w:rsidRPr="0093448D">
        <w:rPr>
          <w:rFonts w:cstheme="minorHAnsi"/>
          <w:i/>
          <w:iCs/>
        </w:rPr>
        <w:t>Sb..</w:t>
      </w:r>
      <w:proofErr w:type="gramEnd"/>
    </w:p>
    <w:p w14:paraId="6358E312" w14:textId="77777777" w:rsidR="000B65C5" w:rsidRPr="0093448D" w:rsidRDefault="000B65C5" w:rsidP="000B65C5">
      <w:pPr>
        <w:jc w:val="both"/>
        <w:rPr>
          <w:rFonts w:cstheme="minorHAnsi"/>
          <w:i/>
          <w:iCs/>
        </w:rPr>
      </w:pPr>
      <w:r w:rsidRPr="0093448D">
        <w:rPr>
          <w:rFonts w:cstheme="minorHAnsi"/>
          <w:i/>
          <w:iCs/>
        </w:rPr>
        <w:t xml:space="preserve">Základní pracovní postup firmy, odstraňující materiál obsahující azbest: </w:t>
      </w:r>
    </w:p>
    <w:p w14:paraId="640C0D31" w14:textId="77777777" w:rsidR="000B65C5" w:rsidRPr="0093448D" w:rsidRDefault="000B65C5" w:rsidP="000B65C5">
      <w:pPr>
        <w:jc w:val="both"/>
        <w:rPr>
          <w:rFonts w:cstheme="minorHAnsi"/>
          <w:i/>
          <w:iCs/>
        </w:rPr>
      </w:pPr>
      <w:r w:rsidRPr="0093448D">
        <w:rPr>
          <w:rFonts w:cstheme="minorHAnsi"/>
          <w:i/>
          <w:iCs/>
        </w:rPr>
        <w:t>Předložení povolení o zacházení s nebezpečným odpady.</w:t>
      </w:r>
    </w:p>
    <w:p w14:paraId="3D6300F8" w14:textId="77777777" w:rsidR="000B65C5" w:rsidRPr="0093448D" w:rsidRDefault="000B65C5" w:rsidP="000B65C5">
      <w:pPr>
        <w:jc w:val="both"/>
        <w:rPr>
          <w:rFonts w:cstheme="minorHAnsi"/>
          <w:i/>
          <w:iCs/>
        </w:rPr>
      </w:pPr>
      <w:r w:rsidRPr="0093448D">
        <w:rPr>
          <w:rFonts w:cstheme="minorHAnsi"/>
          <w:i/>
          <w:iCs/>
        </w:rPr>
        <w:t>Zpracování a odsouhlasení pracovního postupu likvidace příslušnou KHS.</w:t>
      </w:r>
    </w:p>
    <w:p w14:paraId="1A2900B7" w14:textId="77777777" w:rsidR="000B65C5" w:rsidRPr="0093448D" w:rsidRDefault="000B65C5" w:rsidP="000B65C5">
      <w:pPr>
        <w:jc w:val="both"/>
        <w:rPr>
          <w:rFonts w:cstheme="minorHAnsi"/>
          <w:i/>
          <w:iCs/>
        </w:rPr>
      </w:pPr>
      <w:r w:rsidRPr="0093448D">
        <w:rPr>
          <w:rFonts w:cstheme="minorHAnsi"/>
          <w:i/>
          <w:iCs/>
        </w:rPr>
        <w:t>Vymezení pásma se zamezením přístupu nepovolaných osob (v kontrolovaném pásmu se smí pohybovat osoby vybavené pracovními obleky a ochranou dýchacích cest, tyto osoby musí absolvovat periodické zdravotní prohlídky se zaměřením na práci s azbestem a musí být na tyto práce proškoleny).</w:t>
      </w:r>
    </w:p>
    <w:p w14:paraId="320D1F0F" w14:textId="77777777" w:rsidR="000B65C5" w:rsidRPr="0093448D" w:rsidRDefault="000B65C5" w:rsidP="000B65C5">
      <w:pPr>
        <w:jc w:val="both"/>
        <w:rPr>
          <w:rFonts w:cstheme="minorHAnsi"/>
          <w:i/>
          <w:iCs/>
        </w:rPr>
      </w:pPr>
      <w:r w:rsidRPr="0093448D">
        <w:rPr>
          <w:rFonts w:cstheme="minorHAnsi"/>
          <w:i/>
          <w:iCs/>
        </w:rPr>
        <w:t xml:space="preserve">Použití vhodného </w:t>
      </w:r>
      <w:proofErr w:type="spellStart"/>
      <w:r w:rsidRPr="0093448D">
        <w:rPr>
          <w:rFonts w:cstheme="minorHAnsi"/>
          <w:i/>
          <w:iCs/>
        </w:rPr>
        <w:t>encapsulačního</w:t>
      </w:r>
      <w:proofErr w:type="spellEnd"/>
      <w:r w:rsidRPr="0093448D">
        <w:rPr>
          <w:rFonts w:cstheme="minorHAnsi"/>
          <w:i/>
          <w:iCs/>
        </w:rPr>
        <w:t xml:space="preserve"> postřiku, který zamezuje polétavosti azbestových vláken (dle měření a rozsahu prací).</w:t>
      </w:r>
    </w:p>
    <w:p w14:paraId="3C6D4D3A" w14:textId="77777777" w:rsidR="000B65C5" w:rsidRPr="0093448D" w:rsidRDefault="000B65C5" w:rsidP="000B65C5">
      <w:pPr>
        <w:jc w:val="both"/>
        <w:rPr>
          <w:rFonts w:cstheme="minorHAnsi"/>
          <w:i/>
          <w:iCs/>
        </w:rPr>
      </w:pPr>
      <w:r w:rsidRPr="0093448D">
        <w:rPr>
          <w:rFonts w:cstheme="minorHAnsi"/>
          <w:i/>
          <w:iCs/>
        </w:rPr>
        <w:t xml:space="preserve">Opatrné sejmutí krytiny bez mechanického narušení jednotlivých šablon a ukládání do pytlů nebo přistavěného kontejneru bez mechanického </w:t>
      </w:r>
      <w:proofErr w:type="gramStart"/>
      <w:r w:rsidRPr="0093448D">
        <w:rPr>
          <w:rFonts w:cstheme="minorHAnsi"/>
          <w:i/>
          <w:iCs/>
        </w:rPr>
        <w:t>poškození - zákaz</w:t>
      </w:r>
      <w:proofErr w:type="gramEnd"/>
      <w:r w:rsidRPr="0093448D">
        <w:rPr>
          <w:rFonts w:cstheme="minorHAnsi"/>
          <w:i/>
          <w:iCs/>
        </w:rPr>
        <w:t xml:space="preserve"> shazovat krytinu z výšky.</w:t>
      </w:r>
    </w:p>
    <w:p w14:paraId="48388E8D" w14:textId="77777777" w:rsidR="000B65C5" w:rsidRPr="0093448D" w:rsidRDefault="000B65C5" w:rsidP="000B65C5">
      <w:pPr>
        <w:jc w:val="both"/>
        <w:rPr>
          <w:rFonts w:cstheme="minorHAnsi"/>
          <w:i/>
          <w:iCs/>
        </w:rPr>
      </w:pPr>
      <w:r w:rsidRPr="0093448D">
        <w:rPr>
          <w:rFonts w:cstheme="minorHAnsi"/>
          <w:i/>
          <w:iCs/>
        </w:rPr>
        <w:t>Provedení minimálně jednoho kontrolního měření koncentrace azbestových vláken v ovzduší akreditovanou laboratoří (přesný počet měření je závislý na rozsahu prací).</w:t>
      </w:r>
    </w:p>
    <w:p w14:paraId="3CC180F4" w14:textId="77777777" w:rsidR="000B65C5" w:rsidRPr="0093448D" w:rsidRDefault="000B65C5" w:rsidP="000B65C5">
      <w:pPr>
        <w:jc w:val="both"/>
        <w:rPr>
          <w:rFonts w:cstheme="minorHAnsi"/>
          <w:i/>
          <w:iCs/>
        </w:rPr>
      </w:pPr>
      <w:r w:rsidRPr="0093448D">
        <w:rPr>
          <w:rFonts w:cstheme="minorHAnsi"/>
          <w:i/>
          <w:iCs/>
        </w:rPr>
        <w:t>Uložení eternitových desek (šablon) do neprodyšných vaků nebo přistaveného kontejneru, který bude během přepravy zakrytován.</w:t>
      </w:r>
    </w:p>
    <w:p w14:paraId="667CE04A" w14:textId="77777777" w:rsidR="000B65C5" w:rsidRPr="0093448D" w:rsidRDefault="000B65C5" w:rsidP="000B65C5">
      <w:pPr>
        <w:jc w:val="both"/>
        <w:rPr>
          <w:rFonts w:cstheme="minorHAnsi"/>
          <w:i/>
          <w:iCs/>
        </w:rPr>
      </w:pPr>
      <w:r w:rsidRPr="0093448D">
        <w:rPr>
          <w:rFonts w:cstheme="minorHAnsi"/>
          <w:i/>
          <w:iCs/>
        </w:rPr>
        <w:t>Odvoz nebezpečného odpadu na specializovanou skládku s povolením ukládat azbestové materiály, dle zákona č. 541/2020 Sb., o odpadech.</w:t>
      </w:r>
    </w:p>
    <w:p w14:paraId="5FB553F1" w14:textId="633B647F" w:rsidR="000B65C5" w:rsidRPr="0093448D" w:rsidRDefault="000B65C5" w:rsidP="000B65C5">
      <w:pPr>
        <w:jc w:val="both"/>
        <w:rPr>
          <w:rFonts w:cstheme="minorHAnsi"/>
          <w:i/>
          <w:iCs/>
          <w:vertAlign w:val="superscript"/>
        </w:rPr>
      </w:pPr>
      <w:r w:rsidRPr="0093448D">
        <w:rPr>
          <w:rFonts w:cstheme="minorHAnsi"/>
          <w:i/>
          <w:iCs/>
        </w:rPr>
        <w:t>Předpokládané maximální množství odpadů z demoličních prací je rovno obestavěnému prostoru stavby, nebo její upravované části. Zhotovitel stavby se stává nositelem odpovědnosti za dodržení ustanovení zákona č. 541/2020 Sb., o odpadech. Přehled předpokládaných odpadů, které vzniknou při provádění stavby a jejich zatřídění dle vyhlášky č. 93/2016 Sb. je uveden v následující tabulce:</w:t>
      </w:r>
      <w:r w:rsidRPr="0093448D">
        <w:rPr>
          <w:rFonts w:cstheme="minorHAnsi"/>
          <w:i/>
          <w:iCs/>
          <w:vertAlign w:val="superscript"/>
        </w:rPr>
        <w:t xml:space="preserve"> </w:t>
      </w:r>
    </w:p>
    <w:tbl>
      <w:tblPr>
        <w:tblW w:w="8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21"/>
        <w:gridCol w:w="2902"/>
        <w:gridCol w:w="2268"/>
        <w:gridCol w:w="1984"/>
      </w:tblGrid>
      <w:tr w:rsidR="0093448D" w:rsidRPr="0093448D" w14:paraId="40DAEF46" w14:textId="77777777" w:rsidTr="00114649">
        <w:trPr>
          <w:cantSplit/>
          <w:trHeight w:val="520"/>
          <w:tblHeader/>
          <w:jc w:val="center"/>
        </w:trPr>
        <w:tc>
          <w:tcPr>
            <w:tcW w:w="9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623551" w14:textId="77777777" w:rsidR="00114649" w:rsidRPr="0093448D" w:rsidRDefault="00114649" w:rsidP="00136790">
            <w:pPr>
              <w:rPr>
                <w:rFonts w:cstheme="minorHAnsi"/>
              </w:rPr>
            </w:pPr>
          </w:p>
        </w:tc>
        <w:tc>
          <w:tcPr>
            <w:tcW w:w="290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A44C6D" w14:textId="77777777" w:rsidR="00114649" w:rsidRPr="0093448D" w:rsidRDefault="00114649" w:rsidP="00136790">
            <w:pPr>
              <w:jc w:val="center"/>
              <w:rPr>
                <w:rFonts w:cstheme="minorHAnsi"/>
              </w:rPr>
            </w:pPr>
            <w:r w:rsidRPr="0093448D">
              <w:rPr>
                <w:rFonts w:cstheme="minorHAnsi"/>
              </w:rPr>
              <w:t>Druh odpadu</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14CFEF" w14:textId="77777777" w:rsidR="00114649" w:rsidRPr="0093448D" w:rsidRDefault="00114649" w:rsidP="00136790">
            <w:pPr>
              <w:jc w:val="center"/>
              <w:rPr>
                <w:rFonts w:cstheme="minorHAnsi"/>
              </w:rPr>
            </w:pPr>
            <w:r w:rsidRPr="0093448D">
              <w:rPr>
                <w:rFonts w:cstheme="minorHAnsi"/>
              </w:rPr>
              <w:t>Specifikace odpadu</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B780F4" w14:textId="77777777" w:rsidR="00114649" w:rsidRPr="0093448D" w:rsidRDefault="00114649" w:rsidP="00136790">
            <w:pPr>
              <w:jc w:val="center"/>
              <w:rPr>
                <w:rFonts w:cstheme="minorHAnsi"/>
              </w:rPr>
            </w:pPr>
            <w:r w:rsidRPr="0093448D">
              <w:rPr>
                <w:rFonts w:cstheme="minorHAnsi"/>
              </w:rPr>
              <w:t>Způsob odstranění</w:t>
            </w:r>
          </w:p>
        </w:tc>
      </w:tr>
      <w:tr w:rsidR="0093448D" w:rsidRPr="0093448D" w14:paraId="5CF30377" w14:textId="77777777" w:rsidTr="00114649">
        <w:trPr>
          <w:cantSplit/>
          <w:jc w:val="center"/>
        </w:trPr>
        <w:tc>
          <w:tcPr>
            <w:tcW w:w="921" w:type="dxa"/>
            <w:tcBorders>
              <w:top w:val="single" w:sz="4" w:space="0" w:color="auto"/>
              <w:left w:val="single" w:sz="4" w:space="0" w:color="auto"/>
              <w:bottom w:val="single" w:sz="4" w:space="0" w:color="auto"/>
              <w:right w:val="single" w:sz="4" w:space="0" w:color="auto"/>
            </w:tcBorders>
            <w:vAlign w:val="center"/>
          </w:tcPr>
          <w:p w14:paraId="2A1A3A15" w14:textId="77777777" w:rsidR="00114649" w:rsidRPr="0093448D" w:rsidRDefault="00114649" w:rsidP="00136790">
            <w:pPr>
              <w:rPr>
                <w:rFonts w:cstheme="minorHAnsi"/>
              </w:rPr>
            </w:pPr>
            <w:r w:rsidRPr="0093448D">
              <w:rPr>
                <w:rFonts w:cstheme="minorHAnsi"/>
              </w:rPr>
              <w:t>16 02 14</w:t>
            </w:r>
          </w:p>
        </w:tc>
        <w:tc>
          <w:tcPr>
            <w:tcW w:w="2902" w:type="dxa"/>
            <w:tcBorders>
              <w:top w:val="single" w:sz="4" w:space="0" w:color="auto"/>
              <w:left w:val="single" w:sz="4" w:space="0" w:color="auto"/>
              <w:bottom w:val="single" w:sz="4" w:space="0" w:color="auto"/>
              <w:right w:val="single" w:sz="4" w:space="0" w:color="auto"/>
            </w:tcBorders>
            <w:vAlign w:val="center"/>
          </w:tcPr>
          <w:p w14:paraId="4B32EF73" w14:textId="77777777" w:rsidR="00114649" w:rsidRPr="0093448D" w:rsidRDefault="00114649" w:rsidP="00136790">
            <w:pPr>
              <w:rPr>
                <w:rFonts w:cstheme="minorHAnsi"/>
              </w:rPr>
            </w:pPr>
            <w:r w:rsidRPr="0093448D">
              <w:rPr>
                <w:rFonts w:cstheme="minorHAnsi"/>
              </w:rPr>
              <w:t xml:space="preserve">Vyřazená zařízení neuvedená pod čísly 16 02 09 až 16 02 13 </w:t>
            </w:r>
          </w:p>
        </w:tc>
        <w:tc>
          <w:tcPr>
            <w:tcW w:w="2268" w:type="dxa"/>
            <w:tcBorders>
              <w:top w:val="single" w:sz="4" w:space="0" w:color="auto"/>
              <w:left w:val="single" w:sz="4" w:space="0" w:color="auto"/>
              <w:bottom w:val="single" w:sz="4" w:space="0" w:color="auto"/>
              <w:right w:val="single" w:sz="4" w:space="0" w:color="auto"/>
            </w:tcBorders>
            <w:vAlign w:val="center"/>
          </w:tcPr>
          <w:p w14:paraId="7C18F4FA" w14:textId="77777777" w:rsidR="00114649" w:rsidRPr="0093448D" w:rsidRDefault="00114649" w:rsidP="00136790">
            <w:pPr>
              <w:rPr>
                <w:rFonts w:cstheme="minorHAnsi"/>
              </w:rPr>
            </w:pPr>
            <w:r w:rsidRPr="0093448D">
              <w:rPr>
                <w:rFonts w:cstheme="minorHAnsi"/>
              </w:rPr>
              <w:t>Vyřazená zařízení</w:t>
            </w:r>
          </w:p>
        </w:tc>
        <w:tc>
          <w:tcPr>
            <w:tcW w:w="1984" w:type="dxa"/>
            <w:tcBorders>
              <w:top w:val="single" w:sz="4" w:space="0" w:color="auto"/>
              <w:left w:val="single" w:sz="4" w:space="0" w:color="auto"/>
              <w:bottom w:val="single" w:sz="4" w:space="0" w:color="auto"/>
              <w:right w:val="single" w:sz="4" w:space="0" w:color="auto"/>
            </w:tcBorders>
            <w:vAlign w:val="center"/>
          </w:tcPr>
          <w:p w14:paraId="7AD1C803" w14:textId="77777777" w:rsidR="00114649" w:rsidRPr="0093448D" w:rsidRDefault="00114649" w:rsidP="00136790">
            <w:pPr>
              <w:jc w:val="center"/>
              <w:rPr>
                <w:rFonts w:cstheme="minorHAnsi"/>
              </w:rPr>
            </w:pPr>
            <w:r w:rsidRPr="0093448D">
              <w:rPr>
                <w:rFonts w:cstheme="minorHAnsi"/>
              </w:rPr>
              <w:t>Uložení na skládku</w:t>
            </w:r>
          </w:p>
        </w:tc>
      </w:tr>
      <w:tr w:rsidR="0093448D" w:rsidRPr="0093448D" w14:paraId="41F655F3" w14:textId="77777777" w:rsidTr="00114649">
        <w:trPr>
          <w:cantSplit/>
          <w:jc w:val="center"/>
        </w:trPr>
        <w:tc>
          <w:tcPr>
            <w:tcW w:w="921" w:type="dxa"/>
            <w:tcBorders>
              <w:top w:val="single" w:sz="4" w:space="0" w:color="auto"/>
              <w:left w:val="single" w:sz="4" w:space="0" w:color="auto"/>
              <w:bottom w:val="single" w:sz="4" w:space="0" w:color="auto"/>
              <w:right w:val="single" w:sz="4" w:space="0" w:color="auto"/>
            </w:tcBorders>
            <w:vAlign w:val="center"/>
          </w:tcPr>
          <w:p w14:paraId="71D8C71E" w14:textId="77777777" w:rsidR="00114649" w:rsidRPr="0093448D" w:rsidRDefault="00114649" w:rsidP="00136790">
            <w:pPr>
              <w:rPr>
                <w:rFonts w:cstheme="minorHAnsi"/>
              </w:rPr>
            </w:pPr>
            <w:r w:rsidRPr="0093448D">
              <w:rPr>
                <w:rFonts w:cstheme="minorHAnsi"/>
              </w:rPr>
              <w:t>17 01 01</w:t>
            </w:r>
          </w:p>
        </w:tc>
        <w:tc>
          <w:tcPr>
            <w:tcW w:w="2902" w:type="dxa"/>
            <w:tcBorders>
              <w:top w:val="single" w:sz="4" w:space="0" w:color="auto"/>
              <w:left w:val="single" w:sz="4" w:space="0" w:color="auto"/>
              <w:bottom w:val="single" w:sz="4" w:space="0" w:color="auto"/>
              <w:right w:val="single" w:sz="4" w:space="0" w:color="auto"/>
            </w:tcBorders>
            <w:vAlign w:val="center"/>
          </w:tcPr>
          <w:p w14:paraId="245BB067" w14:textId="77777777" w:rsidR="00114649" w:rsidRPr="0093448D" w:rsidRDefault="00114649" w:rsidP="00136790">
            <w:pPr>
              <w:rPr>
                <w:rFonts w:cstheme="minorHAnsi"/>
              </w:rPr>
            </w:pPr>
            <w:r w:rsidRPr="0093448D">
              <w:rPr>
                <w:rFonts w:cstheme="minorHAnsi"/>
              </w:rPr>
              <w:t>Beton</w:t>
            </w:r>
          </w:p>
        </w:tc>
        <w:tc>
          <w:tcPr>
            <w:tcW w:w="2268" w:type="dxa"/>
            <w:tcBorders>
              <w:top w:val="single" w:sz="4" w:space="0" w:color="auto"/>
              <w:left w:val="single" w:sz="4" w:space="0" w:color="auto"/>
              <w:bottom w:val="single" w:sz="4" w:space="0" w:color="auto"/>
              <w:right w:val="single" w:sz="4" w:space="0" w:color="auto"/>
            </w:tcBorders>
            <w:vAlign w:val="center"/>
          </w:tcPr>
          <w:p w14:paraId="6C8B2579" w14:textId="77777777" w:rsidR="00114649" w:rsidRPr="0093448D" w:rsidRDefault="00114649" w:rsidP="00136790">
            <w:pPr>
              <w:rPr>
                <w:rFonts w:cstheme="minorHAnsi"/>
              </w:rPr>
            </w:pPr>
            <w:r w:rsidRPr="0093448D">
              <w:rPr>
                <w:rFonts w:cstheme="minorHAnsi"/>
              </w:rPr>
              <w:t>Konstrukce po demolici</w:t>
            </w:r>
          </w:p>
        </w:tc>
        <w:tc>
          <w:tcPr>
            <w:tcW w:w="1984" w:type="dxa"/>
            <w:tcBorders>
              <w:top w:val="single" w:sz="4" w:space="0" w:color="auto"/>
              <w:left w:val="single" w:sz="4" w:space="0" w:color="auto"/>
              <w:bottom w:val="single" w:sz="4" w:space="0" w:color="auto"/>
              <w:right w:val="single" w:sz="4" w:space="0" w:color="auto"/>
            </w:tcBorders>
            <w:vAlign w:val="center"/>
          </w:tcPr>
          <w:p w14:paraId="1C59F41A" w14:textId="77777777" w:rsidR="00114649" w:rsidRPr="0093448D" w:rsidRDefault="00114649" w:rsidP="00136790">
            <w:pPr>
              <w:jc w:val="center"/>
              <w:rPr>
                <w:rFonts w:cstheme="minorHAnsi"/>
              </w:rPr>
            </w:pPr>
            <w:r w:rsidRPr="0093448D">
              <w:rPr>
                <w:rFonts w:cstheme="minorHAnsi"/>
              </w:rPr>
              <w:t>Recyklace příp. odvoz na skládku</w:t>
            </w:r>
          </w:p>
        </w:tc>
      </w:tr>
      <w:tr w:rsidR="0093448D" w:rsidRPr="0093448D" w14:paraId="70639D14" w14:textId="77777777" w:rsidTr="00114649">
        <w:trPr>
          <w:cantSplit/>
          <w:jc w:val="center"/>
        </w:trPr>
        <w:tc>
          <w:tcPr>
            <w:tcW w:w="921" w:type="dxa"/>
            <w:tcBorders>
              <w:top w:val="single" w:sz="4" w:space="0" w:color="auto"/>
              <w:left w:val="single" w:sz="4" w:space="0" w:color="auto"/>
              <w:bottom w:val="single" w:sz="4" w:space="0" w:color="auto"/>
              <w:right w:val="single" w:sz="4" w:space="0" w:color="auto"/>
            </w:tcBorders>
            <w:vAlign w:val="center"/>
          </w:tcPr>
          <w:p w14:paraId="224C1037" w14:textId="77777777" w:rsidR="00114649" w:rsidRPr="0093448D" w:rsidRDefault="00114649" w:rsidP="00136790">
            <w:pPr>
              <w:rPr>
                <w:rFonts w:cstheme="minorHAnsi"/>
              </w:rPr>
            </w:pPr>
            <w:r w:rsidRPr="0093448D">
              <w:rPr>
                <w:rFonts w:cstheme="minorHAnsi"/>
              </w:rPr>
              <w:t>17 01 02</w:t>
            </w:r>
          </w:p>
        </w:tc>
        <w:tc>
          <w:tcPr>
            <w:tcW w:w="2902" w:type="dxa"/>
            <w:tcBorders>
              <w:top w:val="single" w:sz="4" w:space="0" w:color="auto"/>
              <w:left w:val="single" w:sz="4" w:space="0" w:color="auto"/>
              <w:bottom w:val="single" w:sz="4" w:space="0" w:color="auto"/>
              <w:right w:val="single" w:sz="4" w:space="0" w:color="auto"/>
            </w:tcBorders>
            <w:vAlign w:val="center"/>
          </w:tcPr>
          <w:p w14:paraId="5B16C5A7" w14:textId="77777777" w:rsidR="00114649" w:rsidRPr="0093448D" w:rsidRDefault="00114649" w:rsidP="00136790">
            <w:pPr>
              <w:rPr>
                <w:rFonts w:cstheme="minorHAnsi"/>
              </w:rPr>
            </w:pPr>
            <w:r w:rsidRPr="0093448D">
              <w:rPr>
                <w:rFonts w:cstheme="minorHAnsi"/>
              </w:rPr>
              <w:t>Cihly</w:t>
            </w:r>
          </w:p>
        </w:tc>
        <w:tc>
          <w:tcPr>
            <w:tcW w:w="2268" w:type="dxa"/>
            <w:tcBorders>
              <w:top w:val="single" w:sz="4" w:space="0" w:color="auto"/>
              <w:left w:val="single" w:sz="4" w:space="0" w:color="auto"/>
              <w:bottom w:val="single" w:sz="4" w:space="0" w:color="auto"/>
              <w:right w:val="single" w:sz="4" w:space="0" w:color="auto"/>
            </w:tcBorders>
            <w:vAlign w:val="center"/>
          </w:tcPr>
          <w:p w14:paraId="13A96FF0" w14:textId="77777777" w:rsidR="00114649" w:rsidRPr="0093448D" w:rsidRDefault="00114649" w:rsidP="00136790">
            <w:pPr>
              <w:rPr>
                <w:rFonts w:cstheme="minorHAnsi"/>
              </w:rPr>
            </w:pPr>
            <w:r w:rsidRPr="0093448D">
              <w:rPr>
                <w:rFonts w:cstheme="minorHAnsi"/>
              </w:rPr>
              <w:t>Zdivo po demolici</w:t>
            </w:r>
          </w:p>
        </w:tc>
        <w:tc>
          <w:tcPr>
            <w:tcW w:w="1984" w:type="dxa"/>
            <w:tcBorders>
              <w:top w:val="single" w:sz="4" w:space="0" w:color="auto"/>
              <w:left w:val="single" w:sz="4" w:space="0" w:color="auto"/>
              <w:bottom w:val="single" w:sz="4" w:space="0" w:color="auto"/>
              <w:right w:val="single" w:sz="4" w:space="0" w:color="auto"/>
            </w:tcBorders>
            <w:vAlign w:val="center"/>
          </w:tcPr>
          <w:p w14:paraId="7A0D6EE1" w14:textId="77777777" w:rsidR="00114649" w:rsidRPr="0093448D" w:rsidRDefault="00114649" w:rsidP="00136790">
            <w:pPr>
              <w:jc w:val="center"/>
              <w:rPr>
                <w:rFonts w:cstheme="minorHAnsi"/>
              </w:rPr>
            </w:pPr>
            <w:r w:rsidRPr="0093448D">
              <w:rPr>
                <w:rFonts w:cstheme="minorHAnsi"/>
              </w:rPr>
              <w:t>Recyklace příp. odvoz na skládku</w:t>
            </w:r>
          </w:p>
        </w:tc>
      </w:tr>
      <w:tr w:rsidR="0093448D" w:rsidRPr="0093448D" w14:paraId="2C1398C5" w14:textId="77777777" w:rsidTr="00114649">
        <w:trPr>
          <w:cantSplit/>
          <w:jc w:val="center"/>
        </w:trPr>
        <w:tc>
          <w:tcPr>
            <w:tcW w:w="921" w:type="dxa"/>
            <w:tcBorders>
              <w:top w:val="single" w:sz="4" w:space="0" w:color="auto"/>
              <w:left w:val="single" w:sz="4" w:space="0" w:color="auto"/>
              <w:bottom w:val="single" w:sz="4" w:space="0" w:color="auto"/>
              <w:right w:val="single" w:sz="4" w:space="0" w:color="auto"/>
            </w:tcBorders>
            <w:vAlign w:val="center"/>
          </w:tcPr>
          <w:p w14:paraId="388E0579" w14:textId="77777777" w:rsidR="00114649" w:rsidRPr="0093448D" w:rsidRDefault="00114649" w:rsidP="00136790">
            <w:pPr>
              <w:rPr>
                <w:rFonts w:cstheme="minorHAnsi"/>
              </w:rPr>
            </w:pPr>
            <w:r w:rsidRPr="0093448D">
              <w:rPr>
                <w:rFonts w:cstheme="minorHAnsi"/>
              </w:rPr>
              <w:t>17 01 07</w:t>
            </w:r>
          </w:p>
        </w:tc>
        <w:tc>
          <w:tcPr>
            <w:tcW w:w="2902" w:type="dxa"/>
            <w:tcBorders>
              <w:top w:val="single" w:sz="4" w:space="0" w:color="auto"/>
              <w:left w:val="single" w:sz="4" w:space="0" w:color="auto"/>
              <w:bottom w:val="single" w:sz="4" w:space="0" w:color="auto"/>
              <w:right w:val="single" w:sz="4" w:space="0" w:color="auto"/>
            </w:tcBorders>
            <w:vAlign w:val="center"/>
          </w:tcPr>
          <w:p w14:paraId="3B74BA84" w14:textId="77777777" w:rsidR="00114649" w:rsidRPr="0093448D" w:rsidRDefault="00114649" w:rsidP="00136790">
            <w:pPr>
              <w:rPr>
                <w:rFonts w:cstheme="minorHAnsi"/>
              </w:rPr>
            </w:pPr>
            <w:r w:rsidRPr="0093448D">
              <w:rPr>
                <w:rFonts w:cstheme="minorHAnsi"/>
              </w:rPr>
              <w:t>Směsi nebo oddělené frakce betonu, cihel, tašek a keramických výrobků neuvedené pod číslem 17 01 06</w:t>
            </w:r>
          </w:p>
        </w:tc>
        <w:tc>
          <w:tcPr>
            <w:tcW w:w="2268" w:type="dxa"/>
            <w:tcBorders>
              <w:top w:val="single" w:sz="4" w:space="0" w:color="auto"/>
              <w:left w:val="single" w:sz="4" w:space="0" w:color="auto"/>
              <w:bottom w:val="single" w:sz="4" w:space="0" w:color="auto"/>
              <w:right w:val="single" w:sz="4" w:space="0" w:color="auto"/>
            </w:tcBorders>
            <w:vAlign w:val="center"/>
          </w:tcPr>
          <w:p w14:paraId="08241F57" w14:textId="77777777" w:rsidR="00114649" w:rsidRPr="0093448D" w:rsidRDefault="00114649" w:rsidP="00136790">
            <w:pPr>
              <w:rPr>
                <w:rFonts w:cstheme="minorHAnsi"/>
              </w:rPr>
            </w:pPr>
            <w:r w:rsidRPr="0093448D">
              <w:rPr>
                <w:rFonts w:cstheme="minorHAnsi"/>
              </w:rPr>
              <w:t>Stavební a demoliční suť</w:t>
            </w:r>
          </w:p>
        </w:tc>
        <w:tc>
          <w:tcPr>
            <w:tcW w:w="1984" w:type="dxa"/>
            <w:tcBorders>
              <w:top w:val="single" w:sz="4" w:space="0" w:color="auto"/>
              <w:left w:val="single" w:sz="4" w:space="0" w:color="auto"/>
              <w:bottom w:val="single" w:sz="4" w:space="0" w:color="auto"/>
              <w:right w:val="single" w:sz="4" w:space="0" w:color="auto"/>
            </w:tcBorders>
            <w:vAlign w:val="center"/>
          </w:tcPr>
          <w:p w14:paraId="77484F35" w14:textId="77777777" w:rsidR="00114649" w:rsidRPr="0093448D" w:rsidRDefault="00114649" w:rsidP="00136790">
            <w:pPr>
              <w:jc w:val="center"/>
              <w:rPr>
                <w:rFonts w:cstheme="minorHAnsi"/>
              </w:rPr>
            </w:pPr>
            <w:r w:rsidRPr="0093448D">
              <w:rPr>
                <w:rFonts w:cstheme="minorHAnsi"/>
              </w:rPr>
              <w:t>Recyklace příp. odvoz na skládku</w:t>
            </w:r>
          </w:p>
        </w:tc>
      </w:tr>
      <w:tr w:rsidR="0093448D" w:rsidRPr="0093448D" w14:paraId="3C54264E" w14:textId="77777777" w:rsidTr="00114649">
        <w:trPr>
          <w:cantSplit/>
          <w:jc w:val="center"/>
        </w:trPr>
        <w:tc>
          <w:tcPr>
            <w:tcW w:w="921" w:type="dxa"/>
            <w:tcBorders>
              <w:top w:val="single" w:sz="4" w:space="0" w:color="auto"/>
              <w:left w:val="single" w:sz="4" w:space="0" w:color="auto"/>
              <w:bottom w:val="single" w:sz="4" w:space="0" w:color="auto"/>
              <w:right w:val="single" w:sz="4" w:space="0" w:color="auto"/>
            </w:tcBorders>
            <w:vAlign w:val="center"/>
          </w:tcPr>
          <w:p w14:paraId="06D8826E" w14:textId="77777777" w:rsidR="00114649" w:rsidRPr="0093448D" w:rsidRDefault="00114649" w:rsidP="00136790">
            <w:pPr>
              <w:rPr>
                <w:rFonts w:cstheme="minorHAnsi"/>
              </w:rPr>
            </w:pPr>
            <w:r w:rsidRPr="0093448D">
              <w:rPr>
                <w:rFonts w:cstheme="minorHAnsi"/>
              </w:rPr>
              <w:lastRenderedPageBreak/>
              <w:t>17 02 01</w:t>
            </w:r>
          </w:p>
        </w:tc>
        <w:tc>
          <w:tcPr>
            <w:tcW w:w="2902" w:type="dxa"/>
            <w:tcBorders>
              <w:top w:val="single" w:sz="4" w:space="0" w:color="auto"/>
              <w:left w:val="single" w:sz="4" w:space="0" w:color="auto"/>
              <w:bottom w:val="single" w:sz="4" w:space="0" w:color="auto"/>
              <w:right w:val="single" w:sz="4" w:space="0" w:color="auto"/>
            </w:tcBorders>
            <w:vAlign w:val="center"/>
          </w:tcPr>
          <w:p w14:paraId="3B1066AA" w14:textId="77777777" w:rsidR="00114649" w:rsidRPr="0093448D" w:rsidRDefault="00114649" w:rsidP="00136790">
            <w:pPr>
              <w:rPr>
                <w:rFonts w:cstheme="minorHAnsi"/>
              </w:rPr>
            </w:pPr>
            <w:r w:rsidRPr="0093448D">
              <w:rPr>
                <w:rFonts w:cstheme="minorHAnsi"/>
              </w:rPr>
              <w:t>Dřevo</w:t>
            </w:r>
          </w:p>
        </w:tc>
        <w:tc>
          <w:tcPr>
            <w:tcW w:w="2268" w:type="dxa"/>
            <w:tcBorders>
              <w:top w:val="single" w:sz="4" w:space="0" w:color="auto"/>
              <w:left w:val="single" w:sz="4" w:space="0" w:color="auto"/>
              <w:bottom w:val="single" w:sz="4" w:space="0" w:color="auto"/>
              <w:right w:val="single" w:sz="4" w:space="0" w:color="auto"/>
            </w:tcBorders>
            <w:vAlign w:val="center"/>
          </w:tcPr>
          <w:p w14:paraId="7F3F6424" w14:textId="77777777" w:rsidR="00114649" w:rsidRPr="0093448D" w:rsidRDefault="00114649" w:rsidP="00136790">
            <w:pPr>
              <w:rPr>
                <w:rFonts w:cstheme="minorHAnsi"/>
              </w:rPr>
            </w:pPr>
            <w:r w:rsidRPr="0093448D">
              <w:rPr>
                <w:rFonts w:cstheme="minorHAnsi"/>
              </w:rPr>
              <w:t>Dřevěné konstrukce po demolici</w:t>
            </w:r>
          </w:p>
        </w:tc>
        <w:tc>
          <w:tcPr>
            <w:tcW w:w="1984" w:type="dxa"/>
            <w:tcBorders>
              <w:top w:val="single" w:sz="4" w:space="0" w:color="auto"/>
              <w:left w:val="single" w:sz="4" w:space="0" w:color="auto"/>
              <w:bottom w:val="single" w:sz="4" w:space="0" w:color="auto"/>
              <w:right w:val="single" w:sz="4" w:space="0" w:color="auto"/>
            </w:tcBorders>
            <w:vAlign w:val="center"/>
          </w:tcPr>
          <w:p w14:paraId="63E7527B" w14:textId="77777777" w:rsidR="00114649" w:rsidRPr="0093448D" w:rsidRDefault="00114649" w:rsidP="00136790">
            <w:pPr>
              <w:jc w:val="center"/>
              <w:rPr>
                <w:rFonts w:cstheme="minorHAnsi"/>
              </w:rPr>
            </w:pPr>
            <w:r w:rsidRPr="0093448D">
              <w:rPr>
                <w:rFonts w:cstheme="minorHAnsi"/>
              </w:rPr>
              <w:t>Recyklace příp. odvoz na skládku</w:t>
            </w:r>
          </w:p>
        </w:tc>
      </w:tr>
      <w:tr w:rsidR="0093448D" w:rsidRPr="0093448D" w14:paraId="5787DE8C" w14:textId="77777777" w:rsidTr="00114649">
        <w:trPr>
          <w:cantSplit/>
          <w:jc w:val="center"/>
        </w:trPr>
        <w:tc>
          <w:tcPr>
            <w:tcW w:w="921" w:type="dxa"/>
            <w:tcBorders>
              <w:top w:val="single" w:sz="4" w:space="0" w:color="auto"/>
              <w:left w:val="single" w:sz="4" w:space="0" w:color="auto"/>
              <w:bottom w:val="single" w:sz="4" w:space="0" w:color="auto"/>
              <w:right w:val="single" w:sz="4" w:space="0" w:color="auto"/>
            </w:tcBorders>
            <w:vAlign w:val="center"/>
          </w:tcPr>
          <w:p w14:paraId="034E4E37" w14:textId="77777777" w:rsidR="00114649" w:rsidRPr="0093448D" w:rsidRDefault="00114649" w:rsidP="00136790">
            <w:pPr>
              <w:rPr>
                <w:rFonts w:cstheme="minorHAnsi"/>
              </w:rPr>
            </w:pPr>
            <w:r w:rsidRPr="0093448D">
              <w:rPr>
                <w:rFonts w:cstheme="minorHAnsi"/>
              </w:rPr>
              <w:t>17 02 02</w:t>
            </w:r>
          </w:p>
        </w:tc>
        <w:tc>
          <w:tcPr>
            <w:tcW w:w="2902" w:type="dxa"/>
            <w:tcBorders>
              <w:top w:val="single" w:sz="4" w:space="0" w:color="auto"/>
              <w:left w:val="single" w:sz="4" w:space="0" w:color="auto"/>
              <w:bottom w:val="single" w:sz="4" w:space="0" w:color="auto"/>
              <w:right w:val="single" w:sz="4" w:space="0" w:color="auto"/>
            </w:tcBorders>
            <w:vAlign w:val="center"/>
          </w:tcPr>
          <w:p w14:paraId="6E1B3938" w14:textId="77777777" w:rsidR="00114649" w:rsidRPr="0093448D" w:rsidRDefault="00114649" w:rsidP="00136790">
            <w:pPr>
              <w:rPr>
                <w:rFonts w:cstheme="minorHAnsi"/>
              </w:rPr>
            </w:pPr>
            <w:r w:rsidRPr="0093448D">
              <w:rPr>
                <w:rFonts w:cstheme="minorHAnsi"/>
              </w:rPr>
              <w:t>Sklo</w:t>
            </w:r>
          </w:p>
        </w:tc>
        <w:tc>
          <w:tcPr>
            <w:tcW w:w="2268" w:type="dxa"/>
            <w:tcBorders>
              <w:top w:val="single" w:sz="4" w:space="0" w:color="auto"/>
              <w:left w:val="single" w:sz="4" w:space="0" w:color="auto"/>
              <w:bottom w:val="single" w:sz="4" w:space="0" w:color="auto"/>
              <w:right w:val="single" w:sz="4" w:space="0" w:color="auto"/>
            </w:tcBorders>
            <w:vAlign w:val="center"/>
          </w:tcPr>
          <w:p w14:paraId="256EFDC1" w14:textId="77777777" w:rsidR="00114649" w:rsidRPr="0093448D" w:rsidRDefault="00114649" w:rsidP="00136790">
            <w:pPr>
              <w:rPr>
                <w:rFonts w:cstheme="minorHAnsi"/>
              </w:rPr>
            </w:pPr>
            <w:r w:rsidRPr="0093448D">
              <w:rPr>
                <w:rFonts w:cstheme="minorHAnsi"/>
              </w:rPr>
              <w:t>Sklo z demolice</w:t>
            </w:r>
          </w:p>
        </w:tc>
        <w:tc>
          <w:tcPr>
            <w:tcW w:w="1984" w:type="dxa"/>
            <w:tcBorders>
              <w:top w:val="single" w:sz="4" w:space="0" w:color="auto"/>
              <w:left w:val="single" w:sz="4" w:space="0" w:color="auto"/>
              <w:bottom w:val="single" w:sz="4" w:space="0" w:color="auto"/>
              <w:right w:val="single" w:sz="4" w:space="0" w:color="auto"/>
            </w:tcBorders>
            <w:vAlign w:val="center"/>
          </w:tcPr>
          <w:p w14:paraId="60D1466E" w14:textId="77777777" w:rsidR="00114649" w:rsidRPr="0093448D" w:rsidRDefault="00114649" w:rsidP="00136790">
            <w:pPr>
              <w:jc w:val="center"/>
              <w:rPr>
                <w:rFonts w:cstheme="minorHAnsi"/>
              </w:rPr>
            </w:pPr>
            <w:r w:rsidRPr="0093448D">
              <w:rPr>
                <w:rFonts w:cstheme="minorHAnsi"/>
              </w:rPr>
              <w:t>Sběrný dvůr</w:t>
            </w:r>
          </w:p>
        </w:tc>
      </w:tr>
      <w:tr w:rsidR="0093448D" w:rsidRPr="0093448D" w14:paraId="55DBA5C5" w14:textId="77777777" w:rsidTr="00114649">
        <w:trPr>
          <w:cantSplit/>
          <w:jc w:val="center"/>
        </w:trPr>
        <w:tc>
          <w:tcPr>
            <w:tcW w:w="921" w:type="dxa"/>
            <w:tcBorders>
              <w:top w:val="single" w:sz="4" w:space="0" w:color="auto"/>
              <w:left w:val="single" w:sz="4" w:space="0" w:color="auto"/>
              <w:bottom w:val="single" w:sz="4" w:space="0" w:color="auto"/>
              <w:right w:val="single" w:sz="4" w:space="0" w:color="auto"/>
            </w:tcBorders>
            <w:vAlign w:val="center"/>
          </w:tcPr>
          <w:p w14:paraId="127192FA" w14:textId="77777777" w:rsidR="00114649" w:rsidRPr="0093448D" w:rsidRDefault="00114649" w:rsidP="00136790">
            <w:pPr>
              <w:rPr>
                <w:rFonts w:cstheme="minorHAnsi"/>
              </w:rPr>
            </w:pPr>
            <w:r w:rsidRPr="0093448D">
              <w:rPr>
                <w:rFonts w:cstheme="minorHAnsi"/>
              </w:rPr>
              <w:t>17 02 03</w:t>
            </w:r>
          </w:p>
        </w:tc>
        <w:tc>
          <w:tcPr>
            <w:tcW w:w="2902" w:type="dxa"/>
            <w:tcBorders>
              <w:top w:val="single" w:sz="4" w:space="0" w:color="auto"/>
              <w:left w:val="single" w:sz="4" w:space="0" w:color="auto"/>
              <w:bottom w:val="single" w:sz="4" w:space="0" w:color="auto"/>
              <w:right w:val="single" w:sz="4" w:space="0" w:color="auto"/>
            </w:tcBorders>
            <w:vAlign w:val="center"/>
          </w:tcPr>
          <w:p w14:paraId="2A204CCD" w14:textId="77777777" w:rsidR="00114649" w:rsidRPr="0093448D" w:rsidRDefault="00114649" w:rsidP="00136790">
            <w:pPr>
              <w:rPr>
                <w:rFonts w:cstheme="minorHAnsi"/>
              </w:rPr>
            </w:pPr>
            <w:r w:rsidRPr="0093448D">
              <w:rPr>
                <w:rFonts w:cstheme="minorHAnsi"/>
              </w:rPr>
              <w:t>Plasty</w:t>
            </w:r>
          </w:p>
        </w:tc>
        <w:tc>
          <w:tcPr>
            <w:tcW w:w="2268" w:type="dxa"/>
            <w:tcBorders>
              <w:top w:val="single" w:sz="4" w:space="0" w:color="auto"/>
              <w:left w:val="single" w:sz="4" w:space="0" w:color="auto"/>
              <w:bottom w:val="single" w:sz="4" w:space="0" w:color="auto"/>
              <w:right w:val="single" w:sz="4" w:space="0" w:color="auto"/>
            </w:tcBorders>
            <w:vAlign w:val="center"/>
          </w:tcPr>
          <w:p w14:paraId="342F0EFE" w14:textId="77777777" w:rsidR="00114649" w:rsidRPr="0093448D" w:rsidRDefault="00114649" w:rsidP="00136790">
            <w:pPr>
              <w:rPr>
                <w:rFonts w:cstheme="minorHAnsi"/>
              </w:rPr>
            </w:pPr>
            <w:r w:rsidRPr="0093448D">
              <w:rPr>
                <w:rFonts w:cstheme="minorHAnsi"/>
              </w:rPr>
              <w:t>Obalové materiály</w:t>
            </w:r>
          </w:p>
        </w:tc>
        <w:tc>
          <w:tcPr>
            <w:tcW w:w="1984" w:type="dxa"/>
            <w:tcBorders>
              <w:top w:val="single" w:sz="4" w:space="0" w:color="auto"/>
              <w:left w:val="single" w:sz="4" w:space="0" w:color="auto"/>
              <w:bottom w:val="single" w:sz="4" w:space="0" w:color="auto"/>
              <w:right w:val="single" w:sz="4" w:space="0" w:color="auto"/>
            </w:tcBorders>
            <w:vAlign w:val="center"/>
          </w:tcPr>
          <w:p w14:paraId="409CAE68" w14:textId="77777777" w:rsidR="00114649" w:rsidRPr="0093448D" w:rsidRDefault="00114649" w:rsidP="00136790">
            <w:pPr>
              <w:jc w:val="center"/>
              <w:rPr>
                <w:rFonts w:cstheme="minorHAnsi"/>
              </w:rPr>
            </w:pPr>
            <w:r w:rsidRPr="0093448D">
              <w:rPr>
                <w:rFonts w:cstheme="minorHAnsi"/>
              </w:rPr>
              <w:t>Sběrný dvůr</w:t>
            </w:r>
          </w:p>
        </w:tc>
      </w:tr>
      <w:tr w:rsidR="0093448D" w:rsidRPr="0093448D" w14:paraId="1048CEB4" w14:textId="77777777" w:rsidTr="00114649">
        <w:trPr>
          <w:cantSplit/>
          <w:jc w:val="center"/>
        </w:trPr>
        <w:tc>
          <w:tcPr>
            <w:tcW w:w="921" w:type="dxa"/>
            <w:tcBorders>
              <w:top w:val="single" w:sz="4" w:space="0" w:color="auto"/>
              <w:left w:val="single" w:sz="4" w:space="0" w:color="auto"/>
              <w:bottom w:val="single" w:sz="4" w:space="0" w:color="auto"/>
              <w:right w:val="single" w:sz="4" w:space="0" w:color="auto"/>
            </w:tcBorders>
            <w:vAlign w:val="center"/>
          </w:tcPr>
          <w:p w14:paraId="6673562C" w14:textId="77777777" w:rsidR="00114649" w:rsidRPr="0093448D" w:rsidRDefault="00114649" w:rsidP="00136790">
            <w:pPr>
              <w:rPr>
                <w:rFonts w:cstheme="minorHAnsi"/>
              </w:rPr>
            </w:pPr>
            <w:r w:rsidRPr="0093448D">
              <w:rPr>
                <w:rFonts w:cstheme="minorHAnsi"/>
              </w:rPr>
              <w:t>17 03 01</w:t>
            </w:r>
          </w:p>
        </w:tc>
        <w:tc>
          <w:tcPr>
            <w:tcW w:w="2902" w:type="dxa"/>
            <w:tcBorders>
              <w:top w:val="single" w:sz="4" w:space="0" w:color="auto"/>
              <w:left w:val="single" w:sz="4" w:space="0" w:color="auto"/>
              <w:bottom w:val="single" w:sz="4" w:space="0" w:color="auto"/>
              <w:right w:val="single" w:sz="4" w:space="0" w:color="auto"/>
            </w:tcBorders>
            <w:vAlign w:val="center"/>
          </w:tcPr>
          <w:p w14:paraId="71BDCD7E" w14:textId="77777777" w:rsidR="00114649" w:rsidRPr="0093448D" w:rsidRDefault="00114649" w:rsidP="00136790">
            <w:pPr>
              <w:rPr>
                <w:rFonts w:cstheme="minorHAnsi"/>
              </w:rPr>
            </w:pPr>
            <w:r w:rsidRPr="0093448D">
              <w:rPr>
                <w:rFonts w:cstheme="minorHAnsi"/>
              </w:rPr>
              <w:t>Asfaltové směsi obsahující dehet</w:t>
            </w:r>
          </w:p>
        </w:tc>
        <w:tc>
          <w:tcPr>
            <w:tcW w:w="2268" w:type="dxa"/>
            <w:tcBorders>
              <w:top w:val="single" w:sz="4" w:space="0" w:color="auto"/>
              <w:left w:val="single" w:sz="4" w:space="0" w:color="auto"/>
              <w:bottom w:val="single" w:sz="4" w:space="0" w:color="auto"/>
              <w:right w:val="single" w:sz="4" w:space="0" w:color="auto"/>
            </w:tcBorders>
            <w:vAlign w:val="center"/>
          </w:tcPr>
          <w:p w14:paraId="1981501D" w14:textId="77777777" w:rsidR="00114649" w:rsidRPr="0093448D" w:rsidRDefault="00114649" w:rsidP="00136790">
            <w:pPr>
              <w:rPr>
                <w:rFonts w:cstheme="minorHAnsi"/>
              </w:rPr>
            </w:pPr>
            <w:r w:rsidRPr="0093448D">
              <w:rPr>
                <w:rFonts w:cstheme="minorHAnsi"/>
              </w:rPr>
              <w:t>Asfaltové izolace</w:t>
            </w:r>
          </w:p>
        </w:tc>
        <w:tc>
          <w:tcPr>
            <w:tcW w:w="1984" w:type="dxa"/>
            <w:tcBorders>
              <w:top w:val="single" w:sz="4" w:space="0" w:color="auto"/>
              <w:left w:val="single" w:sz="4" w:space="0" w:color="auto"/>
              <w:bottom w:val="single" w:sz="4" w:space="0" w:color="auto"/>
              <w:right w:val="single" w:sz="4" w:space="0" w:color="auto"/>
            </w:tcBorders>
            <w:vAlign w:val="center"/>
          </w:tcPr>
          <w:p w14:paraId="1728B8DE" w14:textId="77777777" w:rsidR="00114649" w:rsidRPr="0093448D" w:rsidRDefault="00114649" w:rsidP="00136790">
            <w:pPr>
              <w:jc w:val="center"/>
              <w:rPr>
                <w:rFonts w:cstheme="minorHAnsi"/>
              </w:rPr>
            </w:pPr>
            <w:r w:rsidRPr="0093448D">
              <w:rPr>
                <w:rFonts w:cstheme="minorHAnsi"/>
              </w:rPr>
              <w:t>Likvidace nebezpečného odpadu oprávněnou osobou</w:t>
            </w:r>
          </w:p>
        </w:tc>
      </w:tr>
      <w:tr w:rsidR="0093448D" w:rsidRPr="0093448D" w14:paraId="45F94A7E" w14:textId="77777777" w:rsidTr="00114649">
        <w:trPr>
          <w:cantSplit/>
          <w:jc w:val="center"/>
        </w:trPr>
        <w:tc>
          <w:tcPr>
            <w:tcW w:w="921" w:type="dxa"/>
            <w:tcBorders>
              <w:top w:val="single" w:sz="4" w:space="0" w:color="auto"/>
              <w:left w:val="single" w:sz="4" w:space="0" w:color="auto"/>
              <w:bottom w:val="single" w:sz="4" w:space="0" w:color="auto"/>
              <w:right w:val="single" w:sz="4" w:space="0" w:color="auto"/>
            </w:tcBorders>
            <w:vAlign w:val="center"/>
          </w:tcPr>
          <w:p w14:paraId="542E8FC1" w14:textId="77777777" w:rsidR="00114649" w:rsidRPr="0093448D" w:rsidRDefault="00114649" w:rsidP="00136790">
            <w:pPr>
              <w:rPr>
                <w:rFonts w:cstheme="minorHAnsi"/>
              </w:rPr>
            </w:pPr>
            <w:r w:rsidRPr="0093448D">
              <w:rPr>
                <w:rFonts w:cstheme="minorHAnsi"/>
              </w:rPr>
              <w:t>17 03 02</w:t>
            </w:r>
          </w:p>
        </w:tc>
        <w:tc>
          <w:tcPr>
            <w:tcW w:w="2902" w:type="dxa"/>
            <w:tcBorders>
              <w:top w:val="single" w:sz="4" w:space="0" w:color="auto"/>
              <w:left w:val="single" w:sz="4" w:space="0" w:color="auto"/>
              <w:bottom w:val="single" w:sz="4" w:space="0" w:color="auto"/>
              <w:right w:val="single" w:sz="4" w:space="0" w:color="auto"/>
            </w:tcBorders>
            <w:vAlign w:val="center"/>
          </w:tcPr>
          <w:p w14:paraId="194DBA14" w14:textId="77777777" w:rsidR="00114649" w:rsidRPr="0093448D" w:rsidRDefault="00114649" w:rsidP="00136790">
            <w:pPr>
              <w:rPr>
                <w:rFonts w:cstheme="minorHAnsi"/>
              </w:rPr>
            </w:pPr>
            <w:r w:rsidRPr="0093448D">
              <w:rPr>
                <w:rFonts w:cstheme="minorHAnsi"/>
              </w:rPr>
              <w:t>Asfaltové směsi neuvedené pod číslem 17 03 01</w:t>
            </w:r>
          </w:p>
        </w:tc>
        <w:tc>
          <w:tcPr>
            <w:tcW w:w="2268" w:type="dxa"/>
            <w:tcBorders>
              <w:top w:val="single" w:sz="4" w:space="0" w:color="auto"/>
              <w:left w:val="single" w:sz="4" w:space="0" w:color="auto"/>
              <w:bottom w:val="single" w:sz="4" w:space="0" w:color="auto"/>
              <w:right w:val="single" w:sz="4" w:space="0" w:color="auto"/>
            </w:tcBorders>
            <w:vAlign w:val="center"/>
          </w:tcPr>
          <w:p w14:paraId="55E8585F" w14:textId="77777777" w:rsidR="00114649" w:rsidRPr="0093448D" w:rsidRDefault="00114649" w:rsidP="00136790">
            <w:pPr>
              <w:rPr>
                <w:rFonts w:cstheme="minorHAnsi"/>
              </w:rPr>
            </w:pPr>
          </w:p>
        </w:tc>
        <w:tc>
          <w:tcPr>
            <w:tcW w:w="1984" w:type="dxa"/>
            <w:tcBorders>
              <w:top w:val="single" w:sz="4" w:space="0" w:color="auto"/>
              <w:left w:val="single" w:sz="4" w:space="0" w:color="auto"/>
              <w:bottom w:val="single" w:sz="4" w:space="0" w:color="auto"/>
              <w:right w:val="single" w:sz="4" w:space="0" w:color="auto"/>
            </w:tcBorders>
            <w:vAlign w:val="center"/>
          </w:tcPr>
          <w:p w14:paraId="6A1F186F" w14:textId="77777777" w:rsidR="00114649" w:rsidRPr="0093448D" w:rsidRDefault="00114649" w:rsidP="00136790">
            <w:pPr>
              <w:jc w:val="center"/>
              <w:rPr>
                <w:rFonts w:cstheme="minorHAnsi"/>
              </w:rPr>
            </w:pPr>
            <w:r w:rsidRPr="0093448D">
              <w:rPr>
                <w:rFonts w:cstheme="minorHAnsi"/>
              </w:rPr>
              <w:t>Recyklace příp. odvoz na skládku</w:t>
            </w:r>
          </w:p>
        </w:tc>
      </w:tr>
      <w:tr w:rsidR="0093448D" w:rsidRPr="0093448D" w14:paraId="2DB9B5F0" w14:textId="77777777" w:rsidTr="00114649">
        <w:trPr>
          <w:cantSplit/>
          <w:jc w:val="center"/>
        </w:trPr>
        <w:tc>
          <w:tcPr>
            <w:tcW w:w="921" w:type="dxa"/>
            <w:tcBorders>
              <w:top w:val="single" w:sz="4" w:space="0" w:color="auto"/>
              <w:left w:val="single" w:sz="4" w:space="0" w:color="auto"/>
              <w:bottom w:val="single" w:sz="4" w:space="0" w:color="auto"/>
              <w:right w:val="single" w:sz="4" w:space="0" w:color="auto"/>
            </w:tcBorders>
            <w:vAlign w:val="center"/>
          </w:tcPr>
          <w:p w14:paraId="07AB9A65" w14:textId="77777777" w:rsidR="00114649" w:rsidRPr="0093448D" w:rsidRDefault="00114649" w:rsidP="00136790">
            <w:pPr>
              <w:rPr>
                <w:rFonts w:cstheme="minorHAnsi"/>
              </w:rPr>
            </w:pPr>
            <w:r w:rsidRPr="0093448D">
              <w:rPr>
                <w:rFonts w:cstheme="minorHAnsi"/>
              </w:rPr>
              <w:t>17 04 01</w:t>
            </w:r>
          </w:p>
        </w:tc>
        <w:tc>
          <w:tcPr>
            <w:tcW w:w="2902" w:type="dxa"/>
            <w:tcBorders>
              <w:top w:val="single" w:sz="4" w:space="0" w:color="auto"/>
              <w:left w:val="single" w:sz="4" w:space="0" w:color="auto"/>
              <w:bottom w:val="single" w:sz="4" w:space="0" w:color="auto"/>
              <w:right w:val="single" w:sz="4" w:space="0" w:color="auto"/>
            </w:tcBorders>
            <w:vAlign w:val="center"/>
          </w:tcPr>
          <w:p w14:paraId="5D4EC744" w14:textId="77777777" w:rsidR="00114649" w:rsidRPr="0093448D" w:rsidRDefault="00114649" w:rsidP="00136790">
            <w:pPr>
              <w:rPr>
                <w:rFonts w:cstheme="minorHAnsi"/>
              </w:rPr>
            </w:pPr>
            <w:r w:rsidRPr="0093448D">
              <w:rPr>
                <w:rFonts w:cstheme="minorHAnsi"/>
              </w:rPr>
              <w:t>Měď, bronz, mosaz</w:t>
            </w:r>
          </w:p>
        </w:tc>
        <w:tc>
          <w:tcPr>
            <w:tcW w:w="2268" w:type="dxa"/>
            <w:tcBorders>
              <w:top w:val="single" w:sz="4" w:space="0" w:color="auto"/>
              <w:left w:val="single" w:sz="4" w:space="0" w:color="auto"/>
              <w:bottom w:val="single" w:sz="4" w:space="0" w:color="auto"/>
              <w:right w:val="single" w:sz="4" w:space="0" w:color="auto"/>
            </w:tcBorders>
            <w:vAlign w:val="center"/>
          </w:tcPr>
          <w:p w14:paraId="323F6CD9" w14:textId="77777777" w:rsidR="00114649" w:rsidRPr="0093448D" w:rsidRDefault="00114649" w:rsidP="00136790">
            <w:pPr>
              <w:rPr>
                <w:rFonts w:cstheme="minorHAnsi"/>
              </w:rPr>
            </w:pPr>
            <w:r w:rsidRPr="0093448D">
              <w:rPr>
                <w:rFonts w:cstheme="minorHAnsi"/>
              </w:rPr>
              <w:t>Odpad mědi a jejich slitin po demontáži</w:t>
            </w:r>
          </w:p>
        </w:tc>
        <w:tc>
          <w:tcPr>
            <w:tcW w:w="1984" w:type="dxa"/>
            <w:tcBorders>
              <w:top w:val="single" w:sz="4" w:space="0" w:color="auto"/>
              <w:left w:val="single" w:sz="4" w:space="0" w:color="auto"/>
              <w:bottom w:val="single" w:sz="4" w:space="0" w:color="auto"/>
              <w:right w:val="single" w:sz="4" w:space="0" w:color="auto"/>
            </w:tcBorders>
            <w:vAlign w:val="center"/>
          </w:tcPr>
          <w:p w14:paraId="5384EE60" w14:textId="77777777" w:rsidR="00114649" w:rsidRPr="0093448D" w:rsidRDefault="00114649" w:rsidP="00136790">
            <w:pPr>
              <w:jc w:val="center"/>
              <w:rPr>
                <w:rFonts w:cstheme="minorHAnsi"/>
              </w:rPr>
            </w:pPr>
            <w:r w:rsidRPr="0093448D">
              <w:rPr>
                <w:rFonts w:cstheme="minorHAnsi"/>
              </w:rPr>
              <w:t>Sběrna surovin</w:t>
            </w:r>
          </w:p>
        </w:tc>
      </w:tr>
      <w:tr w:rsidR="0093448D" w:rsidRPr="0093448D" w14:paraId="2E745B1D" w14:textId="77777777" w:rsidTr="00114649">
        <w:trPr>
          <w:cantSplit/>
          <w:jc w:val="center"/>
        </w:trPr>
        <w:tc>
          <w:tcPr>
            <w:tcW w:w="921" w:type="dxa"/>
            <w:tcBorders>
              <w:top w:val="single" w:sz="4" w:space="0" w:color="auto"/>
              <w:left w:val="single" w:sz="4" w:space="0" w:color="auto"/>
              <w:bottom w:val="single" w:sz="4" w:space="0" w:color="auto"/>
              <w:right w:val="single" w:sz="4" w:space="0" w:color="auto"/>
            </w:tcBorders>
            <w:vAlign w:val="center"/>
          </w:tcPr>
          <w:p w14:paraId="48858297" w14:textId="77777777" w:rsidR="00114649" w:rsidRPr="0093448D" w:rsidRDefault="00114649" w:rsidP="00136790">
            <w:pPr>
              <w:rPr>
                <w:rFonts w:cstheme="minorHAnsi"/>
              </w:rPr>
            </w:pPr>
            <w:r w:rsidRPr="0093448D">
              <w:rPr>
                <w:rFonts w:cstheme="minorHAnsi"/>
              </w:rPr>
              <w:t>17 04 05</w:t>
            </w:r>
          </w:p>
        </w:tc>
        <w:tc>
          <w:tcPr>
            <w:tcW w:w="2902" w:type="dxa"/>
            <w:tcBorders>
              <w:top w:val="single" w:sz="4" w:space="0" w:color="auto"/>
              <w:left w:val="single" w:sz="4" w:space="0" w:color="auto"/>
              <w:bottom w:val="single" w:sz="4" w:space="0" w:color="auto"/>
              <w:right w:val="single" w:sz="4" w:space="0" w:color="auto"/>
            </w:tcBorders>
            <w:vAlign w:val="center"/>
          </w:tcPr>
          <w:p w14:paraId="44EFC2DB" w14:textId="77777777" w:rsidR="00114649" w:rsidRPr="0093448D" w:rsidRDefault="00114649" w:rsidP="00136790">
            <w:pPr>
              <w:rPr>
                <w:rFonts w:cstheme="minorHAnsi"/>
              </w:rPr>
            </w:pPr>
            <w:r w:rsidRPr="0093448D">
              <w:rPr>
                <w:rFonts w:cstheme="minorHAnsi"/>
              </w:rPr>
              <w:t>Železo a ocel</w:t>
            </w:r>
          </w:p>
        </w:tc>
        <w:tc>
          <w:tcPr>
            <w:tcW w:w="2268" w:type="dxa"/>
            <w:tcBorders>
              <w:top w:val="single" w:sz="4" w:space="0" w:color="auto"/>
              <w:left w:val="single" w:sz="4" w:space="0" w:color="auto"/>
              <w:bottom w:val="single" w:sz="4" w:space="0" w:color="auto"/>
              <w:right w:val="single" w:sz="4" w:space="0" w:color="auto"/>
            </w:tcBorders>
            <w:vAlign w:val="center"/>
          </w:tcPr>
          <w:p w14:paraId="3D1329E5" w14:textId="77777777" w:rsidR="00114649" w:rsidRPr="0093448D" w:rsidRDefault="00114649" w:rsidP="00136790">
            <w:pPr>
              <w:rPr>
                <w:rFonts w:cstheme="minorHAnsi"/>
              </w:rPr>
            </w:pPr>
            <w:r w:rsidRPr="0093448D">
              <w:rPr>
                <w:rFonts w:cstheme="minorHAnsi"/>
              </w:rPr>
              <w:t>Ocelové konstrukce po demontáží</w:t>
            </w:r>
          </w:p>
        </w:tc>
        <w:tc>
          <w:tcPr>
            <w:tcW w:w="1984" w:type="dxa"/>
            <w:tcBorders>
              <w:top w:val="single" w:sz="4" w:space="0" w:color="auto"/>
              <w:left w:val="single" w:sz="4" w:space="0" w:color="auto"/>
              <w:bottom w:val="single" w:sz="4" w:space="0" w:color="auto"/>
              <w:right w:val="single" w:sz="4" w:space="0" w:color="auto"/>
            </w:tcBorders>
            <w:vAlign w:val="center"/>
          </w:tcPr>
          <w:p w14:paraId="5DB972C2" w14:textId="77777777" w:rsidR="00114649" w:rsidRPr="0093448D" w:rsidRDefault="00114649" w:rsidP="00136790">
            <w:pPr>
              <w:jc w:val="center"/>
              <w:rPr>
                <w:rFonts w:cstheme="minorHAnsi"/>
              </w:rPr>
            </w:pPr>
            <w:r w:rsidRPr="0093448D">
              <w:rPr>
                <w:rFonts w:cstheme="minorHAnsi"/>
              </w:rPr>
              <w:t>Sběrna surovin</w:t>
            </w:r>
          </w:p>
        </w:tc>
      </w:tr>
      <w:tr w:rsidR="0093448D" w:rsidRPr="0093448D" w14:paraId="366BD86D" w14:textId="77777777" w:rsidTr="00114649">
        <w:trPr>
          <w:cantSplit/>
          <w:jc w:val="center"/>
        </w:trPr>
        <w:tc>
          <w:tcPr>
            <w:tcW w:w="921" w:type="dxa"/>
            <w:tcBorders>
              <w:top w:val="single" w:sz="4" w:space="0" w:color="auto"/>
              <w:left w:val="single" w:sz="4" w:space="0" w:color="auto"/>
              <w:bottom w:val="single" w:sz="4" w:space="0" w:color="auto"/>
              <w:right w:val="single" w:sz="4" w:space="0" w:color="auto"/>
            </w:tcBorders>
            <w:vAlign w:val="center"/>
          </w:tcPr>
          <w:p w14:paraId="40D82AD2" w14:textId="77777777" w:rsidR="00114649" w:rsidRPr="0093448D" w:rsidRDefault="00114649" w:rsidP="00136790">
            <w:pPr>
              <w:rPr>
                <w:rFonts w:cstheme="minorHAnsi"/>
              </w:rPr>
            </w:pPr>
            <w:r w:rsidRPr="0093448D">
              <w:rPr>
                <w:rFonts w:cstheme="minorHAnsi"/>
              </w:rPr>
              <w:t>17 04 11</w:t>
            </w:r>
          </w:p>
        </w:tc>
        <w:tc>
          <w:tcPr>
            <w:tcW w:w="2902" w:type="dxa"/>
            <w:tcBorders>
              <w:top w:val="single" w:sz="4" w:space="0" w:color="auto"/>
              <w:left w:val="single" w:sz="4" w:space="0" w:color="auto"/>
              <w:bottom w:val="single" w:sz="4" w:space="0" w:color="auto"/>
              <w:right w:val="single" w:sz="4" w:space="0" w:color="auto"/>
            </w:tcBorders>
            <w:vAlign w:val="center"/>
          </w:tcPr>
          <w:p w14:paraId="3FEF9879" w14:textId="77777777" w:rsidR="00114649" w:rsidRPr="0093448D" w:rsidRDefault="00114649" w:rsidP="00136790">
            <w:pPr>
              <w:rPr>
                <w:rFonts w:cstheme="minorHAnsi"/>
              </w:rPr>
            </w:pPr>
            <w:r w:rsidRPr="0093448D">
              <w:rPr>
                <w:rFonts w:cstheme="minorHAnsi"/>
              </w:rPr>
              <w:t xml:space="preserve">Kabely neuvedené pod číslem </w:t>
            </w:r>
          </w:p>
          <w:p w14:paraId="65B94028" w14:textId="77777777" w:rsidR="00114649" w:rsidRPr="0093448D" w:rsidRDefault="00114649" w:rsidP="00136790">
            <w:pPr>
              <w:rPr>
                <w:rFonts w:cstheme="minorHAnsi"/>
              </w:rPr>
            </w:pPr>
            <w:r w:rsidRPr="0093448D">
              <w:rPr>
                <w:rFonts w:cstheme="minorHAnsi"/>
              </w:rPr>
              <w:t>17 04 10</w:t>
            </w:r>
          </w:p>
        </w:tc>
        <w:tc>
          <w:tcPr>
            <w:tcW w:w="2268" w:type="dxa"/>
            <w:tcBorders>
              <w:top w:val="single" w:sz="4" w:space="0" w:color="auto"/>
              <w:left w:val="single" w:sz="4" w:space="0" w:color="auto"/>
              <w:bottom w:val="single" w:sz="4" w:space="0" w:color="auto"/>
              <w:right w:val="single" w:sz="4" w:space="0" w:color="auto"/>
            </w:tcBorders>
            <w:vAlign w:val="center"/>
          </w:tcPr>
          <w:p w14:paraId="0EDF3572" w14:textId="77777777" w:rsidR="00114649" w:rsidRPr="0093448D" w:rsidRDefault="00114649" w:rsidP="00136790">
            <w:pPr>
              <w:rPr>
                <w:rFonts w:cstheme="minorHAnsi"/>
              </w:rPr>
            </w:pPr>
            <w:r w:rsidRPr="0093448D">
              <w:rPr>
                <w:rFonts w:cstheme="minorHAnsi"/>
              </w:rPr>
              <w:t>Kabely, odpad mědi</w:t>
            </w:r>
          </w:p>
        </w:tc>
        <w:tc>
          <w:tcPr>
            <w:tcW w:w="1984" w:type="dxa"/>
            <w:tcBorders>
              <w:top w:val="single" w:sz="4" w:space="0" w:color="auto"/>
              <w:left w:val="single" w:sz="4" w:space="0" w:color="auto"/>
              <w:bottom w:val="single" w:sz="4" w:space="0" w:color="auto"/>
              <w:right w:val="single" w:sz="4" w:space="0" w:color="auto"/>
            </w:tcBorders>
            <w:vAlign w:val="center"/>
          </w:tcPr>
          <w:p w14:paraId="75897C20" w14:textId="77777777" w:rsidR="00114649" w:rsidRPr="0093448D" w:rsidRDefault="00114649" w:rsidP="00136790">
            <w:pPr>
              <w:jc w:val="center"/>
              <w:rPr>
                <w:rFonts w:cstheme="minorHAnsi"/>
              </w:rPr>
            </w:pPr>
            <w:r w:rsidRPr="0093448D">
              <w:rPr>
                <w:rFonts w:cstheme="minorHAnsi"/>
              </w:rPr>
              <w:t>Sběrna surovin</w:t>
            </w:r>
          </w:p>
        </w:tc>
      </w:tr>
      <w:tr w:rsidR="0093448D" w:rsidRPr="0093448D" w14:paraId="4D67EDA2" w14:textId="77777777" w:rsidTr="00114649">
        <w:trPr>
          <w:cantSplit/>
          <w:jc w:val="center"/>
        </w:trPr>
        <w:tc>
          <w:tcPr>
            <w:tcW w:w="921" w:type="dxa"/>
            <w:tcBorders>
              <w:top w:val="single" w:sz="4" w:space="0" w:color="auto"/>
              <w:left w:val="single" w:sz="4" w:space="0" w:color="auto"/>
              <w:bottom w:val="single" w:sz="4" w:space="0" w:color="auto"/>
              <w:right w:val="single" w:sz="4" w:space="0" w:color="auto"/>
            </w:tcBorders>
            <w:vAlign w:val="center"/>
          </w:tcPr>
          <w:p w14:paraId="625AB0BA" w14:textId="77777777" w:rsidR="00114649" w:rsidRPr="0093448D" w:rsidRDefault="00114649" w:rsidP="00136790">
            <w:pPr>
              <w:rPr>
                <w:rFonts w:cstheme="minorHAnsi"/>
              </w:rPr>
            </w:pPr>
            <w:r w:rsidRPr="0093448D">
              <w:rPr>
                <w:rFonts w:cstheme="minorHAnsi"/>
              </w:rPr>
              <w:t>17 05 03</w:t>
            </w:r>
          </w:p>
        </w:tc>
        <w:tc>
          <w:tcPr>
            <w:tcW w:w="2902" w:type="dxa"/>
            <w:tcBorders>
              <w:top w:val="single" w:sz="4" w:space="0" w:color="auto"/>
              <w:left w:val="single" w:sz="4" w:space="0" w:color="auto"/>
              <w:bottom w:val="single" w:sz="4" w:space="0" w:color="auto"/>
              <w:right w:val="single" w:sz="4" w:space="0" w:color="auto"/>
            </w:tcBorders>
            <w:vAlign w:val="center"/>
          </w:tcPr>
          <w:p w14:paraId="4C3AB553" w14:textId="77777777" w:rsidR="00114649" w:rsidRPr="0093448D" w:rsidRDefault="00114649" w:rsidP="00136790">
            <w:pPr>
              <w:rPr>
                <w:rFonts w:cstheme="minorHAnsi"/>
              </w:rPr>
            </w:pPr>
            <w:r w:rsidRPr="0093448D">
              <w:rPr>
                <w:rFonts w:cstheme="minorHAnsi"/>
              </w:rPr>
              <w:t>Zemina a kamení obsahující nebezpečné látky</w:t>
            </w:r>
          </w:p>
        </w:tc>
        <w:tc>
          <w:tcPr>
            <w:tcW w:w="2268" w:type="dxa"/>
            <w:tcBorders>
              <w:top w:val="single" w:sz="4" w:space="0" w:color="auto"/>
              <w:left w:val="single" w:sz="4" w:space="0" w:color="auto"/>
              <w:bottom w:val="single" w:sz="4" w:space="0" w:color="auto"/>
              <w:right w:val="single" w:sz="4" w:space="0" w:color="auto"/>
            </w:tcBorders>
            <w:vAlign w:val="center"/>
          </w:tcPr>
          <w:p w14:paraId="034AFE42" w14:textId="77777777" w:rsidR="00114649" w:rsidRPr="0093448D" w:rsidRDefault="00114649" w:rsidP="00136790">
            <w:pPr>
              <w:rPr>
                <w:rFonts w:cstheme="minorHAnsi"/>
              </w:rPr>
            </w:pPr>
            <w:r w:rsidRPr="0093448D">
              <w:rPr>
                <w:rFonts w:cstheme="minorHAnsi"/>
              </w:rPr>
              <w:t>výkopová zemina obsahující ropné látky</w:t>
            </w:r>
          </w:p>
        </w:tc>
        <w:tc>
          <w:tcPr>
            <w:tcW w:w="1984" w:type="dxa"/>
            <w:tcBorders>
              <w:top w:val="single" w:sz="4" w:space="0" w:color="auto"/>
              <w:left w:val="single" w:sz="4" w:space="0" w:color="auto"/>
              <w:bottom w:val="single" w:sz="4" w:space="0" w:color="auto"/>
              <w:right w:val="single" w:sz="4" w:space="0" w:color="auto"/>
            </w:tcBorders>
            <w:vAlign w:val="center"/>
          </w:tcPr>
          <w:p w14:paraId="4DE7B718" w14:textId="77777777" w:rsidR="00114649" w:rsidRPr="0093448D" w:rsidRDefault="00114649" w:rsidP="00136790">
            <w:pPr>
              <w:jc w:val="center"/>
              <w:rPr>
                <w:rFonts w:cstheme="minorHAnsi"/>
              </w:rPr>
            </w:pPr>
            <w:r w:rsidRPr="0093448D">
              <w:rPr>
                <w:rFonts w:cstheme="minorHAnsi"/>
              </w:rPr>
              <w:t>Likvidace nebezpečného odpadu oprávněnou osobou</w:t>
            </w:r>
          </w:p>
        </w:tc>
      </w:tr>
      <w:tr w:rsidR="0093448D" w:rsidRPr="0093448D" w14:paraId="3F55780F" w14:textId="77777777" w:rsidTr="00114649">
        <w:trPr>
          <w:cantSplit/>
          <w:jc w:val="center"/>
        </w:trPr>
        <w:tc>
          <w:tcPr>
            <w:tcW w:w="921" w:type="dxa"/>
            <w:tcBorders>
              <w:top w:val="single" w:sz="4" w:space="0" w:color="auto"/>
              <w:left w:val="single" w:sz="4" w:space="0" w:color="auto"/>
              <w:bottom w:val="single" w:sz="4" w:space="0" w:color="auto"/>
              <w:right w:val="single" w:sz="4" w:space="0" w:color="auto"/>
            </w:tcBorders>
            <w:vAlign w:val="center"/>
            <w:hideMark/>
          </w:tcPr>
          <w:p w14:paraId="2714387E" w14:textId="77777777" w:rsidR="00114649" w:rsidRPr="0093448D" w:rsidRDefault="00114649" w:rsidP="00136790">
            <w:pPr>
              <w:rPr>
                <w:rFonts w:cstheme="minorHAnsi"/>
              </w:rPr>
            </w:pPr>
            <w:r w:rsidRPr="0093448D">
              <w:rPr>
                <w:rFonts w:cstheme="minorHAnsi"/>
              </w:rPr>
              <w:t>17 05 04</w:t>
            </w:r>
          </w:p>
        </w:tc>
        <w:tc>
          <w:tcPr>
            <w:tcW w:w="2902" w:type="dxa"/>
            <w:tcBorders>
              <w:top w:val="single" w:sz="4" w:space="0" w:color="auto"/>
              <w:left w:val="single" w:sz="4" w:space="0" w:color="auto"/>
              <w:bottom w:val="single" w:sz="4" w:space="0" w:color="auto"/>
              <w:right w:val="single" w:sz="4" w:space="0" w:color="auto"/>
            </w:tcBorders>
            <w:vAlign w:val="center"/>
            <w:hideMark/>
          </w:tcPr>
          <w:p w14:paraId="4DC80F0B" w14:textId="77777777" w:rsidR="00114649" w:rsidRPr="0093448D" w:rsidRDefault="00114649" w:rsidP="00136790">
            <w:pPr>
              <w:rPr>
                <w:rFonts w:cstheme="minorHAnsi"/>
              </w:rPr>
            </w:pPr>
            <w:r w:rsidRPr="0093448D">
              <w:rPr>
                <w:rFonts w:cstheme="minorHAnsi"/>
              </w:rPr>
              <w:t>Zemina a kamení neuvedené pod číslem 17 05 03</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EF5E799" w14:textId="77777777" w:rsidR="00114649" w:rsidRPr="0093448D" w:rsidRDefault="00114649" w:rsidP="00136790">
            <w:pPr>
              <w:rPr>
                <w:rFonts w:cstheme="minorHAnsi"/>
              </w:rPr>
            </w:pPr>
            <w:r w:rsidRPr="0093448D">
              <w:rPr>
                <w:rFonts w:cstheme="minorHAnsi"/>
              </w:rPr>
              <w:t xml:space="preserve">výkopová </w:t>
            </w:r>
            <w:proofErr w:type="gramStart"/>
            <w:r w:rsidRPr="0093448D">
              <w:rPr>
                <w:rFonts w:cstheme="minorHAnsi"/>
              </w:rPr>
              <w:t>zemina - odkop</w:t>
            </w:r>
            <w:proofErr w:type="gramEnd"/>
          </w:p>
        </w:tc>
        <w:tc>
          <w:tcPr>
            <w:tcW w:w="1984" w:type="dxa"/>
            <w:tcBorders>
              <w:top w:val="single" w:sz="4" w:space="0" w:color="auto"/>
              <w:left w:val="single" w:sz="4" w:space="0" w:color="auto"/>
              <w:bottom w:val="single" w:sz="4" w:space="0" w:color="auto"/>
              <w:right w:val="single" w:sz="4" w:space="0" w:color="auto"/>
            </w:tcBorders>
            <w:vAlign w:val="center"/>
            <w:hideMark/>
          </w:tcPr>
          <w:p w14:paraId="065D2B5E" w14:textId="77777777" w:rsidR="00114649" w:rsidRPr="0093448D" w:rsidRDefault="00114649" w:rsidP="00136790">
            <w:pPr>
              <w:jc w:val="center"/>
              <w:rPr>
                <w:rFonts w:cstheme="minorHAnsi"/>
              </w:rPr>
            </w:pPr>
            <w:r w:rsidRPr="0093448D">
              <w:rPr>
                <w:rFonts w:cstheme="minorHAnsi"/>
              </w:rPr>
              <w:t>Recyklace příp. uložení na skládku</w:t>
            </w:r>
          </w:p>
        </w:tc>
      </w:tr>
      <w:tr w:rsidR="0093448D" w:rsidRPr="0093448D" w14:paraId="3DD848B1" w14:textId="77777777" w:rsidTr="00114649">
        <w:trPr>
          <w:cantSplit/>
          <w:jc w:val="center"/>
        </w:trPr>
        <w:tc>
          <w:tcPr>
            <w:tcW w:w="921" w:type="dxa"/>
            <w:tcBorders>
              <w:top w:val="single" w:sz="4" w:space="0" w:color="auto"/>
              <w:left w:val="single" w:sz="4" w:space="0" w:color="auto"/>
              <w:bottom w:val="single" w:sz="4" w:space="0" w:color="auto"/>
              <w:right w:val="single" w:sz="4" w:space="0" w:color="auto"/>
            </w:tcBorders>
            <w:vAlign w:val="center"/>
          </w:tcPr>
          <w:p w14:paraId="4CEBB928" w14:textId="77777777" w:rsidR="00114649" w:rsidRPr="0093448D" w:rsidRDefault="00114649" w:rsidP="00136790">
            <w:pPr>
              <w:rPr>
                <w:rFonts w:cstheme="minorHAnsi"/>
              </w:rPr>
            </w:pPr>
            <w:r w:rsidRPr="0093448D">
              <w:rPr>
                <w:rFonts w:cstheme="minorHAnsi"/>
              </w:rPr>
              <w:t>17 06 01</w:t>
            </w:r>
          </w:p>
        </w:tc>
        <w:tc>
          <w:tcPr>
            <w:tcW w:w="2902" w:type="dxa"/>
            <w:tcBorders>
              <w:top w:val="single" w:sz="4" w:space="0" w:color="auto"/>
              <w:left w:val="single" w:sz="4" w:space="0" w:color="auto"/>
              <w:bottom w:val="single" w:sz="4" w:space="0" w:color="auto"/>
              <w:right w:val="single" w:sz="4" w:space="0" w:color="auto"/>
            </w:tcBorders>
            <w:vAlign w:val="center"/>
          </w:tcPr>
          <w:p w14:paraId="0A2B07FB" w14:textId="77777777" w:rsidR="00114649" w:rsidRPr="0093448D" w:rsidRDefault="00114649" w:rsidP="00136790">
            <w:pPr>
              <w:rPr>
                <w:rFonts w:cstheme="minorHAnsi"/>
              </w:rPr>
            </w:pPr>
            <w:r w:rsidRPr="0093448D">
              <w:rPr>
                <w:rFonts w:cstheme="minorHAnsi"/>
              </w:rPr>
              <w:t>Izolační materiál s obsahem azbestu</w:t>
            </w:r>
          </w:p>
        </w:tc>
        <w:tc>
          <w:tcPr>
            <w:tcW w:w="2268" w:type="dxa"/>
            <w:tcBorders>
              <w:top w:val="single" w:sz="4" w:space="0" w:color="auto"/>
              <w:left w:val="single" w:sz="4" w:space="0" w:color="auto"/>
              <w:bottom w:val="single" w:sz="4" w:space="0" w:color="auto"/>
              <w:right w:val="single" w:sz="4" w:space="0" w:color="auto"/>
            </w:tcBorders>
            <w:vAlign w:val="center"/>
          </w:tcPr>
          <w:p w14:paraId="2FDDD07F" w14:textId="77777777" w:rsidR="00114649" w:rsidRPr="0093448D" w:rsidRDefault="00114649" w:rsidP="00136790">
            <w:pPr>
              <w:rPr>
                <w:rFonts w:cstheme="minorHAnsi"/>
              </w:rPr>
            </w:pPr>
            <w:r w:rsidRPr="0093448D">
              <w:rPr>
                <w:rFonts w:cstheme="minorHAnsi"/>
              </w:rPr>
              <w:t>Izolační materiály skryté konstrukce</w:t>
            </w:r>
          </w:p>
        </w:tc>
        <w:tc>
          <w:tcPr>
            <w:tcW w:w="1984" w:type="dxa"/>
            <w:tcBorders>
              <w:top w:val="single" w:sz="4" w:space="0" w:color="auto"/>
              <w:left w:val="single" w:sz="4" w:space="0" w:color="auto"/>
              <w:bottom w:val="single" w:sz="4" w:space="0" w:color="auto"/>
              <w:right w:val="single" w:sz="4" w:space="0" w:color="auto"/>
            </w:tcBorders>
            <w:vAlign w:val="center"/>
          </w:tcPr>
          <w:p w14:paraId="25FEDFB1" w14:textId="77777777" w:rsidR="00114649" w:rsidRPr="0093448D" w:rsidRDefault="00114649" w:rsidP="00136790">
            <w:pPr>
              <w:jc w:val="center"/>
              <w:rPr>
                <w:rFonts w:cstheme="minorHAnsi"/>
              </w:rPr>
            </w:pPr>
            <w:r w:rsidRPr="0093448D">
              <w:rPr>
                <w:rFonts w:cstheme="minorHAnsi"/>
              </w:rPr>
              <w:t>Likvidace nebezpečného odpadu oprávněnou osobou</w:t>
            </w:r>
          </w:p>
        </w:tc>
      </w:tr>
      <w:tr w:rsidR="0093448D" w:rsidRPr="0093448D" w14:paraId="6537CD48" w14:textId="77777777" w:rsidTr="00114649">
        <w:trPr>
          <w:cantSplit/>
          <w:jc w:val="center"/>
        </w:trPr>
        <w:tc>
          <w:tcPr>
            <w:tcW w:w="921" w:type="dxa"/>
            <w:tcBorders>
              <w:top w:val="single" w:sz="4" w:space="0" w:color="auto"/>
              <w:left w:val="single" w:sz="4" w:space="0" w:color="auto"/>
              <w:bottom w:val="single" w:sz="4" w:space="0" w:color="auto"/>
              <w:right w:val="single" w:sz="4" w:space="0" w:color="auto"/>
            </w:tcBorders>
            <w:vAlign w:val="center"/>
          </w:tcPr>
          <w:p w14:paraId="2D697B67" w14:textId="77777777" w:rsidR="00114649" w:rsidRPr="0093448D" w:rsidRDefault="00114649" w:rsidP="00136790">
            <w:pPr>
              <w:rPr>
                <w:rFonts w:cstheme="minorHAnsi"/>
              </w:rPr>
            </w:pPr>
            <w:r w:rsidRPr="0093448D">
              <w:rPr>
                <w:rFonts w:cstheme="minorHAnsi"/>
              </w:rPr>
              <w:t>17 06 04</w:t>
            </w:r>
          </w:p>
        </w:tc>
        <w:tc>
          <w:tcPr>
            <w:tcW w:w="2902" w:type="dxa"/>
            <w:tcBorders>
              <w:top w:val="single" w:sz="4" w:space="0" w:color="auto"/>
              <w:left w:val="single" w:sz="4" w:space="0" w:color="auto"/>
              <w:bottom w:val="single" w:sz="4" w:space="0" w:color="auto"/>
              <w:right w:val="single" w:sz="4" w:space="0" w:color="auto"/>
            </w:tcBorders>
            <w:vAlign w:val="center"/>
          </w:tcPr>
          <w:p w14:paraId="42AFF4BC" w14:textId="77777777" w:rsidR="00114649" w:rsidRPr="0093448D" w:rsidRDefault="00114649" w:rsidP="00136790">
            <w:pPr>
              <w:rPr>
                <w:rFonts w:cstheme="minorHAnsi"/>
              </w:rPr>
            </w:pPr>
            <w:r w:rsidRPr="0093448D">
              <w:rPr>
                <w:rFonts w:cstheme="minorHAnsi"/>
              </w:rPr>
              <w:t xml:space="preserve">Izolační materiály neuvedené pod čísly 17 06 01 a 17 06 03 </w:t>
            </w:r>
          </w:p>
        </w:tc>
        <w:tc>
          <w:tcPr>
            <w:tcW w:w="2268" w:type="dxa"/>
            <w:tcBorders>
              <w:top w:val="single" w:sz="4" w:space="0" w:color="auto"/>
              <w:left w:val="single" w:sz="4" w:space="0" w:color="auto"/>
              <w:bottom w:val="single" w:sz="4" w:space="0" w:color="auto"/>
              <w:right w:val="single" w:sz="4" w:space="0" w:color="auto"/>
            </w:tcBorders>
            <w:vAlign w:val="center"/>
          </w:tcPr>
          <w:p w14:paraId="734CB3B9" w14:textId="77777777" w:rsidR="00114649" w:rsidRPr="0093448D" w:rsidRDefault="00114649" w:rsidP="00136790">
            <w:pPr>
              <w:rPr>
                <w:rFonts w:cstheme="minorHAnsi"/>
              </w:rPr>
            </w:pPr>
            <w:r w:rsidRPr="0093448D">
              <w:rPr>
                <w:rFonts w:cstheme="minorHAnsi"/>
              </w:rPr>
              <w:t>Izolační materiály ostatní</w:t>
            </w:r>
          </w:p>
        </w:tc>
        <w:tc>
          <w:tcPr>
            <w:tcW w:w="1984" w:type="dxa"/>
            <w:tcBorders>
              <w:top w:val="single" w:sz="4" w:space="0" w:color="auto"/>
              <w:left w:val="single" w:sz="4" w:space="0" w:color="auto"/>
              <w:bottom w:val="single" w:sz="4" w:space="0" w:color="auto"/>
              <w:right w:val="single" w:sz="4" w:space="0" w:color="auto"/>
            </w:tcBorders>
            <w:vAlign w:val="center"/>
          </w:tcPr>
          <w:p w14:paraId="009EBFFC" w14:textId="77777777" w:rsidR="00114649" w:rsidRPr="0093448D" w:rsidRDefault="00114649" w:rsidP="00136790">
            <w:pPr>
              <w:jc w:val="center"/>
              <w:rPr>
                <w:rFonts w:cstheme="minorHAnsi"/>
              </w:rPr>
            </w:pPr>
            <w:r w:rsidRPr="0093448D">
              <w:rPr>
                <w:rFonts w:cstheme="minorHAnsi"/>
              </w:rPr>
              <w:t>Uložení na skládku</w:t>
            </w:r>
          </w:p>
        </w:tc>
      </w:tr>
      <w:tr w:rsidR="0093448D" w:rsidRPr="0093448D" w14:paraId="498211A8" w14:textId="77777777" w:rsidTr="00114649">
        <w:trPr>
          <w:cantSplit/>
          <w:jc w:val="center"/>
        </w:trPr>
        <w:tc>
          <w:tcPr>
            <w:tcW w:w="921" w:type="dxa"/>
            <w:tcBorders>
              <w:top w:val="single" w:sz="4" w:space="0" w:color="auto"/>
              <w:left w:val="single" w:sz="4" w:space="0" w:color="auto"/>
              <w:bottom w:val="single" w:sz="4" w:space="0" w:color="auto"/>
              <w:right w:val="single" w:sz="4" w:space="0" w:color="auto"/>
            </w:tcBorders>
            <w:vAlign w:val="center"/>
          </w:tcPr>
          <w:p w14:paraId="28CB3FD7" w14:textId="77777777" w:rsidR="00114649" w:rsidRPr="0093448D" w:rsidRDefault="00114649" w:rsidP="00136790">
            <w:pPr>
              <w:rPr>
                <w:rFonts w:cstheme="minorHAnsi"/>
              </w:rPr>
            </w:pPr>
            <w:r w:rsidRPr="0093448D">
              <w:rPr>
                <w:rFonts w:cstheme="minorHAnsi"/>
              </w:rPr>
              <w:t>17 06 05</w:t>
            </w:r>
          </w:p>
        </w:tc>
        <w:tc>
          <w:tcPr>
            <w:tcW w:w="2902" w:type="dxa"/>
            <w:tcBorders>
              <w:top w:val="single" w:sz="4" w:space="0" w:color="auto"/>
              <w:left w:val="single" w:sz="4" w:space="0" w:color="auto"/>
              <w:bottom w:val="single" w:sz="4" w:space="0" w:color="auto"/>
              <w:right w:val="single" w:sz="4" w:space="0" w:color="auto"/>
            </w:tcBorders>
            <w:vAlign w:val="center"/>
          </w:tcPr>
          <w:p w14:paraId="185CE3A4" w14:textId="77777777" w:rsidR="00114649" w:rsidRPr="0093448D" w:rsidRDefault="00114649" w:rsidP="00136790">
            <w:pPr>
              <w:rPr>
                <w:rFonts w:cstheme="minorHAnsi"/>
              </w:rPr>
            </w:pPr>
            <w:r w:rsidRPr="0093448D">
              <w:rPr>
                <w:rFonts w:cstheme="minorHAnsi"/>
              </w:rPr>
              <w:t>Stavební materiály obsahující azbest</w:t>
            </w:r>
          </w:p>
        </w:tc>
        <w:tc>
          <w:tcPr>
            <w:tcW w:w="2268" w:type="dxa"/>
            <w:tcBorders>
              <w:top w:val="single" w:sz="4" w:space="0" w:color="auto"/>
              <w:left w:val="single" w:sz="4" w:space="0" w:color="auto"/>
              <w:bottom w:val="single" w:sz="4" w:space="0" w:color="auto"/>
              <w:right w:val="single" w:sz="4" w:space="0" w:color="auto"/>
            </w:tcBorders>
            <w:vAlign w:val="center"/>
          </w:tcPr>
          <w:p w14:paraId="3E95B776" w14:textId="77777777" w:rsidR="00114649" w:rsidRPr="0093448D" w:rsidRDefault="00114649" w:rsidP="00136790">
            <w:pPr>
              <w:rPr>
                <w:rFonts w:cstheme="minorHAnsi"/>
              </w:rPr>
            </w:pPr>
            <w:r w:rsidRPr="0093448D">
              <w:rPr>
                <w:rFonts w:cstheme="minorHAnsi"/>
              </w:rPr>
              <w:t>Skryté konstrukce</w:t>
            </w:r>
          </w:p>
        </w:tc>
        <w:tc>
          <w:tcPr>
            <w:tcW w:w="1984" w:type="dxa"/>
            <w:tcBorders>
              <w:top w:val="single" w:sz="4" w:space="0" w:color="auto"/>
              <w:left w:val="single" w:sz="4" w:space="0" w:color="auto"/>
              <w:bottom w:val="single" w:sz="4" w:space="0" w:color="auto"/>
              <w:right w:val="single" w:sz="4" w:space="0" w:color="auto"/>
            </w:tcBorders>
            <w:vAlign w:val="center"/>
          </w:tcPr>
          <w:p w14:paraId="36E35008" w14:textId="77777777" w:rsidR="00114649" w:rsidRPr="0093448D" w:rsidRDefault="00114649" w:rsidP="00136790">
            <w:pPr>
              <w:jc w:val="center"/>
              <w:rPr>
                <w:rFonts w:cstheme="minorHAnsi"/>
              </w:rPr>
            </w:pPr>
            <w:r w:rsidRPr="0093448D">
              <w:rPr>
                <w:rFonts w:cstheme="minorHAnsi"/>
              </w:rPr>
              <w:t>Likvidace nebezpečného odpadu oprávněnou osobou</w:t>
            </w:r>
          </w:p>
        </w:tc>
      </w:tr>
      <w:tr w:rsidR="0093448D" w:rsidRPr="0093448D" w14:paraId="19EB8175" w14:textId="77777777" w:rsidTr="00114649">
        <w:trPr>
          <w:cantSplit/>
          <w:jc w:val="center"/>
        </w:trPr>
        <w:tc>
          <w:tcPr>
            <w:tcW w:w="921" w:type="dxa"/>
            <w:tcBorders>
              <w:top w:val="single" w:sz="4" w:space="0" w:color="auto"/>
              <w:left w:val="single" w:sz="4" w:space="0" w:color="auto"/>
              <w:bottom w:val="single" w:sz="4" w:space="0" w:color="auto"/>
              <w:right w:val="single" w:sz="4" w:space="0" w:color="auto"/>
            </w:tcBorders>
            <w:vAlign w:val="center"/>
          </w:tcPr>
          <w:p w14:paraId="1DEC3034" w14:textId="77777777" w:rsidR="00114649" w:rsidRPr="0093448D" w:rsidRDefault="00114649" w:rsidP="00136790">
            <w:pPr>
              <w:rPr>
                <w:rFonts w:cstheme="minorHAnsi"/>
              </w:rPr>
            </w:pPr>
            <w:r w:rsidRPr="0093448D">
              <w:rPr>
                <w:rFonts w:cstheme="minorHAnsi"/>
              </w:rPr>
              <w:t>17 09 04</w:t>
            </w:r>
          </w:p>
        </w:tc>
        <w:tc>
          <w:tcPr>
            <w:tcW w:w="2902" w:type="dxa"/>
            <w:tcBorders>
              <w:top w:val="single" w:sz="4" w:space="0" w:color="auto"/>
              <w:left w:val="single" w:sz="4" w:space="0" w:color="auto"/>
              <w:bottom w:val="single" w:sz="4" w:space="0" w:color="auto"/>
              <w:right w:val="single" w:sz="4" w:space="0" w:color="auto"/>
            </w:tcBorders>
            <w:vAlign w:val="center"/>
          </w:tcPr>
          <w:p w14:paraId="0901EA06" w14:textId="77777777" w:rsidR="00114649" w:rsidRPr="0093448D" w:rsidRDefault="00114649" w:rsidP="00136790">
            <w:pPr>
              <w:rPr>
                <w:rFonts w:cstheme="minorHAnsi"/>
              </w:rPr>
            </w:pPr>
            <w:r w:rsidRPr="0093448D">
              <w:rPr>
                <w:rFonts w:cstheme="minorHAnsi"/>
              </w:rPr>
              <w:t>Směsné stavební a demoliční odpady neuvedené pod čísly 17 09 01, 17 09 02 a 17 09 03</w:t>
            </w:r>
          </w:p>
        </w:tc>
        <w:tc>
          <w:tcPr>
            <w:tcW w:w="2268" w:type="dxa"/>
            <w:tcBorders>
              <w:top w:val="single" w:sz="4" w:space="0" w:color="auto"/>
              <w:left w:val="single" w:sz="4" w:space="0" w:color="auto"/>
              <w:bottom w:val="single" w:sz="4" w:space="0" w:color="auto"/>
              <w:right w:val="single" w:sz="4" w:space="0" w:color="auto"/>
            </w:tcBorders>
            <w:vAlign w:val="center"/>
          </w:tcPr>
          <w:p w14:paraId="297BA553" w14:textId="77777777" w:rsidR="00114649" w:rsidRPr="0093448D" w:rsidRDefault="00114649" w:rsidP="00136790">
            <w:pPr>
              <w:rPr>
                <w:rFonts w:cstheme="minorHAnsi"/>
              </w:rPr>
            </w:pPr>
            <w:r w:rsidRPr="0093448D">
              <w:rPr>
                <w:rFonts w:cstheme="minorHAnsi"/>
              </w:rPr>
              <w:t>Ostatní odpad z demolice</w:t>
            </w:r>
          </w:p>
        </w:tc>
        <w:tc>
          <w:tcPr>
            <w:tcW w:w="1984" w:type="dxa"/>
            <w:tcBorders>
              <w:top w:val="single" w:sz="4" w:space="0" w:color="auto"/>
              <w:left w:val="single" w:sz="4" w:space="0" w:color="auto"/>
              <w:bottom w:val="single" w:sz="4" w:space="0" w:color="auto"/>
              <w:right w:val="single" w:sz="4" w:space="0" w:color="auto"/>
            </w:tcBorders>
            <w:vAlign w:val="center"/>
          </w:tcPr>
          <w:p w14:paraId="0C1EF00B" w14:textId="77777777" w:rsidR="00114649" w:rsidRPr="0093448D" w:rsidRDefault="00114649" w:rsidP="00136790">
            <w:pPr>
              <w:jc w:val="center"/>
              <w:rPr>
                <w:rFonts w:cstheme="minorHAnsi"/>
              </w:rPr>
            </w:pPr>
            <w:r w:rsidRPr="0093448D">
              <w:rPr>
                <w:rFonts w:cstheme="minorHAnsi"/>
              </w:rPr>
              <w:t>Uložení na skládku</w:t>
            </w:r>
          </w:p>
        </w:tc>
      </w:tr>
      <w:tr w:rsidR="0093448D" w:rsidRPr="0093448D" w14:paraId="6675ED64" w14:textId="77777777" w:rsidTr="00114649">
        <w:trPr>
          <w:cantSplit/>
          <w:jc w:val="center"/>
        </w:trPr>
        <w:tc>
          <w:tcPr>
            <w:tcW w:w="921" w:type="dxa"/>
            <w:tcBorders>
              <w:top w:val="single" w:sz="4" w:space="0" w:color="auto"/>
              <w:left w:val="single" w:sz="4" w:space="0" w:color="auto"/>
              <w:bottom w:val="single" w:sz="4" w:space="0" w:color="auto"/>
              <w:right w:val="single" w:sz="4" w:space="0" w:color="auto"/>
            </w:tcBorders>
            <w:vAlign w:val="center"/>
          </w:tcPr>
          <w:p w14:paraId="7AD22677" w14:textId="77777777" w:rsidR="00114649" w:rsidRPr="0093448D" w:rsidRDefault="00114649" w:rsidP="00136790">
            <w:pPr>
              <w:rPr>
                <w:rFonts w:cstheme="minorHAnsi"/>
              </w:rPr>
            </w:pPr>
            <w:r w:rsidRPr="0093448D">
              <w:rPr>
                <w:rFonts w:cstheme="minorHAnsi"/>
              </w:rPr>
              <w:lastRenderedPageBreak/>
              <w:t>20 03 01</w:t>
            </w:r>
          </w:p>
        </w:tc>
        <w:tc>
          <w:tcPr>
            <w:tcW w:w="2902" w:type="dxa"/>
            <w:tcBorders>
              <w:top w:val="single" w:sz="4" w:space="0" w:color="auto"/>
              <w:left w:val="single" w:sz="4" w:space="0" w:color="auto"/>
              <w:bottom w:val="single" w:sz="4" w:space="0" w:color="auto"/>
              <w:right w:val="single" w:sz="4" w:space="0" w:color="auto"/>
            </w:tcBorders>
            <w:vAlign w:val="center"/>
          </w:tcPr>
          <w:p w14:paraId="6B1A8F93" w14:textId="77777777" w:rsidR="00114649" w:rsidRPr="0093448D" w:rsidRDefault="00114649" w:rsidP="00136790">
            <w:pPr>
              <w:rPr>
                <w:rFonts w:cstheme="minorHAnsi"/>
              </w:rPr>
            </w:pPr>
            <w:r w:rsidRPr="0093448D">
              <w:rPr>
                <w:rFonts w:cstheme="minorHAnsi"/>
              </w:rPr>
              <w:t>Směsný komunální odpad</w:t>
            </w:r>
          </w:p>
        </w:tc>
        <w:tc>
          <w:tcPr>
            <w:tcW w:w="2268" w:type="dxa"/>
            <w:tcBorders>
              <w:top w:val="single" w:sz="4" w:space="0" w:color="auto"/>
              <w:left w:val="single" w:sz="4" w:space="0" w:color="auto"/>
              <w:bottom w:val="single" w:sz="4" w:space="0" w:color="auto"/>
              <w:right w:val="single" w:sz="4" w:space="0" w:color="auto"/>
            </w:tcBorders>
            <w:vAlign w:val="center"/>
          </w:tcPr>
          <w:p w14:paraId="7502ED6A" w14:textId="77777777" w:rsidR="00114649" w:rsidRPr="0093448D" w:rsidRDefault="00114649" w:rsidP="00136790">
            <w:pPr>
              <w:rPr>
                <w:rFonts w:cstheme="minorHAnsi"/>
              </w:rPr>
            </w:pPr>
            <w:r w:rsidRPr="0093448D">
              <w:rPr>
                <w:rFonts w:cstheme="minorHAnsi"/>
              </w:rPr>
              <w:t>Směsný komunální odpad</w:t>
            </w:r>
          </w:p>
        </w:tc>
        <w:tc>
          <w:tcPr>
            <w:tcW w:w="1984" w:type="dxa"/>
            <w:tcBorders>
              <w:top w:val="single" w:sz="4" w:space="0" w:color="auto"/>
              <w:left w:val="single" w:sz="4" w:space="0" w:color="auto"/>
              <w:bottom w:val="single" w:sz="4" w:space="0" w:color="auto"/>
              <w:right w:val="single" w:sz="4" w:space="0" w:color="auto"/>
            </w:tcBorders>
            <w:vAlign w:val="center"/>
          </w:tcPr>
          <w:p w14:paraId="6E985EB3" w14:textId="77777777" w:rsidR="00114649" w:rsidRPr="0093448D" w:rsidRDefault="00114649" w:rsidP="00136790">
            <w:pPr>
              <w:jc w:val="center"/>
              <w:rPr>
                <w:rFonts w:cstheme="minorHAnsi"/>
              </w:rPr>
            </w:pPr>
            <w:r w:rsidRPr="0093448D">
              <w:rPr>
                <w:rFonts w:cstheme="minorHAnsi"/>
              </w:rPr>
              <w:t>Uložení na skládku</w:t>
            </w:r>
          </w:p>
        </w:tc>
      </w:tr>
      <w:tr w:rsidR="00EF5FED" w:rsidRPr="0093448D" w14:paraId="64C0EA7E" w14:textId="77777777" w:rsidTr="00114649">
        <w:trPr>
          <w:cantSplit/>
          <w:jc w:val="center"/>
        </w:trPr>
        <w:tc>
          <w:tcPr>
            <w:tcW w:w="921" w:type="dxa"/>
            <w:tcBorders>
              <w:top w:val="single" w:sz="4" w:space="0" w:color="auto"/>
              <w:left w:val="single" w:sz="4" w:space="0" w:color="auto"/>
              <w:bottom w:val="single" w:sz="4" w:space="0" w:color="auto"/>
              <w:right w:val="single" w:sz="4" w:space="0" w:color="auto"/>
            </w:tcBorders>
            <w:vAlign w:val="center"/>
          </w:tcPr>
          <w:p w14:paraId="5520F29D" w14:textId="77777777" w:rsidR="00114649" w:rsidRPr="0093448D" w:rsidRDefault="00114649" w:rsidP="00136790">
            <w:pPr>
              <w:rPr>
                <w:rFonts w:cstheme="minorHAnsi"/>
              </w:rPr>
            </w:pPr>
            <w:r w:rsidRPr="0093448D">
              <w:rPr>
                <w:rFonts w:cstheme="minorHAnsi"/>
              </w:rPr>
              <w:t>20 03 06</w:t>
            </w:r>
          </w:p>
        </w:tc>
        <w:tc>
          <w:tcPr>
            <w:tcW w:w="2902" w:type="dxa"/>
            <w:tcBorders>
              <w:top w:val="single" w:sz="4" w:space="0" w:color="auto"/>
              <w:left w:val="single" w:sz="4" w:space="0" w:color="auto"/>
              <w:bottom w:val="single" w:sz="4" w:space="0" w:color="auto"/>
              <w:right w:val="single" w:sz="4" w:space="0" w:color="auto"/>
            </w:tcBorders>
            <w:vAlign w:val="center"/>
          </w:tcPr>
          <w:p w14:paraId="6C085057" w14:textId="77777777" w:rsidR="00114649" w:rsidRPr="0093448D" w:rsidRDefault="00114649" w:rsidP="00136790">
            <w:pPr>
              <w:rPr>
                <w:rFonts w:cstheme="minorHAnsi"/>
              </w:rPr>
            </w:pPr>
            <w:r w:rsidRPr="0093448D">
              <w:rPr>
                <w:rFonts w:cstheme="minorHAnsi"/>
              </w:rPr>
              <w:t>Odpad z čištění kanalizace</w:t>
            </w:r>
          </w:p>
        </w:tc>
        <w:tc>
          <w:tcPr>
            <w:tcW w:w="2268" w:type="dxa"/>
            <w:tcBorders>
              <w:top w:val="single" w:sz="4" w:space="0" w:color="auto"/>
              <w:left w:val="single" w:sz="4" w:space="0" w:color="auto"/>
              <w:bottom w:val="single" w:sz="4" w:space="0" w:color="auto"/>
              <w:right w:val="single" w:sz="4" w:space="0" w:color="auto"/>
            </w:tcBorders>
            <w:vAlign w:val="center"/>
          </w:tcPr>
          <w:p w14:paraId="15FF1B9C" w14:textId="77777777" w:rsidR="00114649" w:rsidRPr="0093448D" w:rsidRDefault="00114649" w:rsidP="00136790">
            <w:pPr>
              <w:rPr>
                <w:rFonts w:cstheme="minorHAnsi"/>
              </w:rPr>
            </w:pPr>
            <w:r w:rsidRPr="0093448D">
              <w:rPr>
                <w:rFonts w:cstheme="minorHAnsi"/>
              </w:rPr>
              <w:t>Odpad z čištění kanalizace</w:t>
            </w:r>
          </w:p>
        </w:tc>
        <w:tc>
          <w:tcPr>
            <w:tcW w:w="1984" w:type="dxa"/>
            <w:tcBorders>
              <w:top w:val="single" w:sz="4" w:space="0" w:color="auto"/>
              <w:left w:val="single" w:sz="4" w:space="0" w:color="auto"/>
              <w:bottom w:val="single" w:sz="4" w:space="0" w:color="auto"/>
              <w:right w:val="single" w:sz="4" w:space="0" w:color="auto"/>
            </w:tcBorders>
            <w:vAlign w:val="center"/>
          </w:tcPr>
          <w:p w14:paraId="475D638D" w14:textId="77777777" w:rsidR="00114649" w:rsidRPr="0093448D" w:rsidRDefault="00114649" w:rsidP="00136790">
            <w:pPr>
              <w:jc w:val="center"/>
              <w:rPr>
                <w:rFonts w:cstheme="minorHAnsi"/>
              </w:rPr>
            </w:pPr>
            <w:r w:rsidRPr="0093448D">
              <w:rPr>
                <w:rFonts w:cstheme="minorHAnsi"/>
              </w:rPr>
              <w:t>Uložení na skládku</w:t>
            </w:r>
          </w:p>
        </w:tc>
      </w:tr>
    </w:tbl>
    <w:p w14:paraId="57F0CE8C" w14:textId="45825444" w:rsidR="000B65C5" w:rsidRPr="0093448D" w:rsidRDefault="000B65C5" w:rsidP="000B65C5">
      <w:pPr>
        <w:spacing w:line="240" w:lineRule="auto"/>
        <w:jc w:val="both"/>
        <w:rPr>
          <w:rFonts w:cstheme="minorHAnsi"/>
          <w:b/>
          <w:i/>
        </w:rPr>
      </w:pPr>
    </w:p>
    <w:p w14:paraId="4C30A47B" w14:textId="77777777" w:rsidR="000B65C5" w:rsidRPr="0093448D" w:rsidRDefault="000B65C5" w:rsidP="000B65C5">
      <w:pPr>
        <w:spacing w:line="240" w:lineRule="auto"/>
        <w:jc w:val="both"/>
        <w:rPr>
          <w:rFonts w:cstheme="minorHAnsi"/>
          <w:b/>
          <w:i/>
        </w:rPr>
      </w:pPr>
      <w:r w:rsidRPr="0093448D">
        <w:rPr>
          <w:rFonts w:cstheme="minorHAnsi"/>
          <w:b/>
          <w:i/>
        </w:rPr>
        <w:t>OCHRANA ŽIVOTNÍHO PROSTŘEDÍ</w:t>
      </w:r>
    </w:p>
    <w:p w14:paraId="0122D170" w14:textId="77777777" w:rsidR="000B65C5" w:rsidRPr="0093448D" w:rsidRDefault="000B65C5" w:rsidP="000B65C5">
      <w:pPr>
        <w:spacing w:line="276" w:lineRule="auto"/>
        <w:jc w:val="both"/>
        <w:rPr>
          <w:rFonts w:cstheme="minorHAnsi"/>
          <w:i/>
        </w:rPr>
      </w:pPr>
      <w:r w:rsidRPr="0093448D">
        <w:rPr>
          <w:rFonts w:cstheme="minorHAnsi"/>
          <w:i/>
        </w:rPr>
        <w:t>S vyzískaným odpadem (materiálem) bude naloženo v souladu se zákonem 541/2020 Sb., o odpadech s účinností od 1.1.2021. Odpady budou recyklovány (železný šrot) nebo využity (nekontaminovaná zemina). Případné kontaminované materiály (živice, zemina, stavební suť) budou uloženy na skládku.</w:t>
      </w:r>
    </w:p>
    <w:p w14:paraId="2FC9657E" w14:textId="77777777" w:rsidR="000B65C5" w:rsidRPr="0093448D" w:rsidRDefault="000B65C5" w:rsidP="000B65C5">
      <w:pPr>
        <w:spacing w:line="240" w:lineRule="auto"/>
        <w:ind w:firstLine="708"/>
        <w:jc w:val="both"/>
        <w:rPr>
          <w:rFonts w:cstheme="minorHAnsi"/>
          <w:b/>
          <w:i/>
        </w:rPr>
      </w:pPr>
      <w:r w:rsidRPr="0093448D">
        <w:rPr>
          <w:rFonts w:cstheme="minorHAnsi"/>
          <w:b/>
          <w:i/>
        </w:rPr>
        <w:t xml:space="preserve">Stavebník zabezpečí využití nebo odstranění odpadů, které při stavební činnosti a terénních úpravách vzniknou a to tak, že veškeré odpady předá oprávněné osobě dle §12 odst. 3 zákona o odpadech a bude s nimi nakládat také v souladu s vyhláškou č. 294/2005 Sb., o podmínkách ukládání odpadů na povrchu terénu. Před předáním odpadů oprávněné osobě budou odpady soustřeďovány utříděné dle jednotlivých druhů a kategorií a zabezpečeny před znehodnocením, odcizením nebo únikem. Musí být plněny i další povinnosti vyplývající ze zákona o odpadech – zejména nakládání s nebezpečnými odpady a plnění ohlašovacích povinností. Doklady o využití nebo odstranění odpadů předané oprávněným osobám budou předloženy při kolaudačním řízení. </w:t>
      </w:r>
    </w:p>
    <w:p w14:paraId="5C476844" w14:textId="77777777" w:rsidR="000B65C5" w:rsidRPr="0093448D" w:rsidRDefault="000B65C5" w:rsidP="000B65C5">
      <w:pPr>
        <w:spacing w:line="240" w:lineRule="auto"/>
        <w:ind w:firstLine="708"/>
        <w:jc w:val="both"/>
        <w:rPr>
          <w:rFonts w:cstheme="minorHAnsi"/>
          <w:i/>
        </w:rPr>
      </w:pPr>
      <w:r w:rsidRPr="0093448D">
        <w:rPr>
          <w:rFonts w:cstheme="minorHAnsi"/>
          <w:i/>
        </w:rPr>
        <w:t>Zhotovitel je při realizaci stavby povinen: Dle z.č.100/2001 Sb. (zákon o posuzování vlivů na ŽP a o změně některých souvisejících zákonů), příloha č.1 záměr nespadá do kategorie I ani kategorie II, tudíž nepodléhá kritériím pro potřebu zjišťovacího řízení.</w:t>
      </w:r>
    </w:p>
    <w:p w14:paraId="3A77E7B6" w14:textId="77777777" w:rsidR="000B65C5" w:rsidRPr="0093448D" w:rsidRDefault="000B65C5" w:rsidP="000B65C5">
      <w:pPr>
        <w:spacing w:line="240" w:lineRule="auto"/>
        <w:jc w:val="both"/>
        <w:rPr>
          <w:rFonts w:cstheme="minorHAnsi"/>
          <w:i/>
        </w:rPr>
      </w:pPr>
      <w:r w:rsidRPr="0093448D">
        <w:rPr>
          <w:rFonts w:cstheme="minorHAnsi"/>
          <w:i/>
        </w:rPr>
        <w:t>Dodržet povinnosti vyplývající z platných právních předpisů, týkajících se ochrany životního prostředí (předcházet znečišťování nebo poškozování životního prostředí).</w:t>
      </w:r>
    </w:p>
    <w:p w14:paraId="4A31890D" w14:textId="2A9FAB22" w:rsidR="002D09C0" w:rsidRPr="0093448D" w:rsidRDefault="000B65C5" w:rsidP="000B65C5">
      <w:pPr>
        <w:pStyle w:val="l5"/>
        <w:shd w:val="clear" w:color="auto" w:fill="FFFFFF"/>
        <w:spacing w:before="0" w:beforeAutospacing="0" w:after="0" w:afterAutospacing="0"/>
        <w:jc w:val="both"/>
        <w:rPr>
          <w:rFonts w:asciiTheme="minorHAnsi" w:hAnsiTheme="minorHAnsi" w:cstheme="minorHAnsi"/>
          <w:i/>
          <w:sz w:val="22"/>
          <w:szCs w:val="22"/>
        </w:rPr>
      </w:pPr>
      <w:r w:rsidRPr="0093448D">
        <w:rPr>
          <w:rFonts w:asciiTheme="minorHAnsi" w:hAnsiTheme="minorHAnsi" w:cstheme="minorHAnsi"/>
          <w:i/>
          <w:sz w:val="22"/>
          <w:szCs w:val="22"/>
        </w:rPr>
        <w:t>Dodržet schválené postupy provedení stavby a preferovat postupy šetrné k životnímu prostředí.</w:t>
      </w:r>
    </w:p>
    <w:p w14:paraId="4A74F7CA" w14:textId="77777777" w:rsidR="000B65C5" w:rsidRPr="0093448D" w:rsidRDefault="000B65C5" w:rsidP="000B65C5">
      <w:pPr>
        <w:pStyle w:val="l5"/>
        <w:shd w:val="clear" w:color="auto" w:fill="FFFFFF"/>
        <w:spacing w:before="0" w:beforeAutospacing="0" w:after="0" w:afterAutospacing="0"/>
        <w:jc w:val="both"/>
        <w:rPr>
          <w:rStyle w:val="Siln"/>
          <w:sz w:val="28"/>
          <w:szCs w:val="28"/>
        </w:rPr>
      </w:pPr>
    </w:p>
    <w:p w14:paraId="56D980E9" w14:textId="69639229" w:rsidR="002D09C0" w:rsidRPr="0093448D" w:rsidRDefault="002D09C0" w:rsidP="002D09C0">
      <w:pPr>
        <w:pStyle w:val="l5"/>
        <w:shd w:val="clear" w:color="auto" w:fill="FFFFFF"/>
        <w:spacing w:before="0" w:beforeAutospacing="0" w:after="0" w:afterAutospacing="0"/>
        <w:jc w:val="both"/>
        <w:rPr>
          <w:rStyle w:val="Siln"/>
          <w:sz w:val="28"/>
          <w:szCs w:val="28"/>
        </w:rPr>
      </w:pPr>
      <w:r w:rsidRPr="0093448D">
        <w:rPr>
          <w:rStyle w:val="Siln"/>
          <w:sz w:val="28"/>
          <w:szCs w:val="28"/>
        </w:rPr>
        <w:t xml:space="preserve">i) základní předpoklady </w:t>
      </w:r>
      <w:proofErr w:type="gramStart"/>
      <w:r w:rsidRPr="0093448D">
        <w:rPr>
          <w:rStyle w:val="Siln"/>
          <w:sz w:val="28"/>
          <w:szCs w:val="28"/>
        </w:rPr>
        <w:t>výstavby - časové</w:t>
      </w:r>
      <w:proofErr w:type="gramEnd"/>
      <w:r w:rsidRPr="0093448D">
        <w:rPr>
          <w:rStyle w:val="Siln"/>
          <w:sz w:val="28"/>
          <w:szCs w:val="28"/>
        </w:rPr>
        <w:t xml:space="preserve"> údaje o realizaci stavby, členění na etapy,</w:t>
      </w:r>
    </w:p>
    <w:p w14:paraId="6E5106D4" w14:textId="77777777" w:rsidR="00273219" w:rsidRPr="0093448D" w:rsidRDefault="00273219" w:rsidP="00273219">
      <w:pPr>
        <w:pStyle w:val="l5"/>
        <w:shd w:val="clear" w:color="auto" w:fill="FFFFFF"/>
        <w:spacing w:after="0"/>
        <w:jc w:val="both"/>
        <w:rPr>
          <w:rFonts w:ascii="Calibri" w:hAnsi="Calibri" w:cs="Calibri"/>
          <w:b/>
          <w:bCs/>
          <w:sz w:val="22"/>
          <w:szCs w:val="22"/>
        </w:rPr>
      </w:pPr>
      <w:r w:rsidRPr="0093448D">
        <w:rPr>
          <w:rFonts w:ascii="Calibri" w:hAnsi="Calibri" w:cs="Calibri"/>
          <w:b/>
          <w:bCs/>
          <w:sz w:val="22"/>
          <w:szCs w:val="22"/>
        </w:rPr>
        <w:t>Přípravné práce:</w:t>
      </w:r>
    </w:p>
    <w:p w14:paraId="357FDB77" w14:textId="1C1496FD" w:rsidR="00273219" w:rsidRPr="0093448D" w:rsidRDefault="00273219" w:rsidP="00273219">
      <w:pPr>
        <w:pStyle w:val="l5"/>
        <w:shd w:val="clear" w:color="auto" w:fill="FFFFFF"/>
        <w:spacing w:after="0"/>
        <w:jc w:val="both"/>
        <w:rPr>
          <w:rFonts w:ascii="Calibri" w:hAnsi="Calibri" w:cs="Calibri"/>
          <w:i/>
          <w:iCs/>
          <w:sz w:val="22"/>
          <w:szCs w:val="22"/>
        </w:rPr>
      </w:pPr>
      <w:r w:rsidRPr="0093448D">
        <w:rPr>
          <w:rFonts w:ascii="Calibri" w:hAnsi="Calibri" w:cs="Calibri"/>
          <w:i/>
          <w:iCs/>
          <w:sz w:val="22"/>
          <w:szCs w:val="22"/>
        </w:rPr>
        <w:t>-</w:t>
      </w:r>
      <w:r w:rsidR="009F7161">
        <w:rPr>
          <w:rFonts w:ascii="Calibri" w:hAnsi="Calibri" w:cs="Calibri"/>
          <w:i/>
          <w:iCs/>
          <w:sz w:val="22"/>
          <w:szCs w:val="22"/>
        </w:rPr>
        <w:t xml:space="preserve"> </w:t>
      </w:r>
      <w:r w:rsidRPr="0093448D">
        <w:rPr>
          <w:rFonts w:ascii="Calibri" w:hAnsi="Calibri" w:cs="Calibri"/>
          <w:i/>
          <w:iCs/>
          <w:sz w:val="22"/>
          <w:szCs w:val="22"/>
        </w:rPr>
        <w:t xml:space="preserve">dokumentace pro </w:t>
      </w:r>
      <w:r w:rsidR="009F7161">
        <w:rPr>
          <w:rFonts w:ascii="Calibri" w:hAnsi="Calibri" w:cs="Calibri"/>
          <w:i/>
          <w:iCs/>
          <w:sz w:val="22"/>
          <w:szCs w:val="22"/>
        </w:rPr>
        <w:t xml:space="preserve">společné územní a </w:t>
      </w:r>
      <w:r w:rsidR="009F7161" w:rsidRPr="0093448D">
        <w:rPr>
          <w:rFonts w:ascii="Calibri" w:hAnsi="Calibri" w:cs="Calibri"/>
          <w:i/>
          <w:iCs/>
          <w:sz w:val="22"/>
          <w:szCs w:val="22"/>
        </w:rPr>
        <w:t xml:space="preserve">stavební </w:t>
      </w:r>
      <w:r w:rsidRPr="0093448D">
        <w:rPr>
          <w:rFonts w:ascii="Calibri" w:hAnsi="Calibri" w:cs="Calibri"/>
          <w:i/>
          <w:iCs/>
          <w:sz w:val="22"/>
          <w:szCs w:val="22"/>
        </w:rPr>
        <w:t xml:space="preserve">řízení …………………………… </w:t>
      </w:r>
      <w:r w:rsidR="009F7161">
        <w:rPr>
          <w:rFonts w:ascii="Calibri" w:hAnsi="Calibri" w:cs="Calibri"/>
          <w:i/>
          <w:iCs/>
          <w:sz w:val="22"/>
          <w:szCs w:val="22"/>
        </w:rPr>
        <w:t>09</w:t>
      </w:r>
      <w:r w:rsidRPr="0093448D">
        <w:rPr>
          <w:rFonts w:ascii="Calibri" w:hAnsi="Calibri" w:cs="Calibri"/>
          <w:i/>
          <w:iCs/>
          <w:sz w:val="22"/>
          <w:szCs w:val="22"/>
        </w:rPr>
        <w:t>/2021</w:t>
      </w:r>
    </w:p>
    <w:p w14:paraId="0513462A" w14:textId="77777777" w:rsidR="00273219" w:rsidRPr="0093448D" w:rsidRDefault="00273219" w:rsidP="00273219">
      <w:pPr>
        <w:pStyle w:val="l5"/>
        <w:shd w:val="clear" w:color="auto" w:fill="FFFFFF"/>
        <w:spacing w:after="0"/>
        <w:jc w:val="both"/>
        <w:rPr>
          <w:rFonts w:ascii="Calibri" w:hAnsi="Calibri" w:cs="Calibri"/>
          <w:b/>
          <w:bCs/>
          <w:sz w:val="22"/>
          <w:szCs w:val="22"/>
        </w:rPr>
      </w:pPr>
      <w:r w:rsidRPr="0093448D">
        <w:rPr>
          <w:rFonts w:ascii="Calibri" w:hAnsi="Calibri" w:cs="Calibri"/>
          <w:b/>
          <w:bCs/>
          <w:sz w:val="22"/>
          <w:szCs w:val="22"/>
        </w:rPr>
        <w:t>Realizace akce: bude upraveno dle požadavků investora</w:t>
      </w:r>
    </w:p>
    <w:p w14:paraId="4F777C3E" w14:textId="4A59CF4E" w:rsidR="00273219" w:rsidRPr="0093448D" w:rsidRDefault="00273219" w:rsidP="00273219">
      <w:pPr>
        <w:pStyle w:val="l5"/>
        <w:shd w:val="clear" w:color="auto" w:fill="FFFFFF"/>
        <w:spacing w:after="0"/>
        <w:jc w:val="both"/>
        <w:rPr>
          <w:rFonts w:ascii="Calibri" w:hAnsi="Calibri" w:cs="Calibri"/>
          <w:sz w:val="22"/>
          <w:szCs w:val="22"/>
        </w:rPr>
      </w:pPr>
      <w:r w:rsidRPr="0093448D">
        <w:rPr>
          <w:rFonts w:ascii="Calibri" w:hAnsi="Calibri" w:cs="Calibri"/>
          <w:sz w:val="22"/>
          <w:szCs w:val="22"/>
        </w:rPr>
        <w:t>- zahájení výstavby………………………</w:t>
      </w:r>
      <w:proofErr w:type="gramStart"/>
      <w:r w:rsidRPr="0093448D">
        <w:rPr>
          <w:rFonts w:ascii="Calibri" w:hAnsi="Calibri" w:cs="Calibri"/>
          <w:sz w:val="22"/>
          <w:szCs w:val="22"/>
        </w:rPr>
        <w:t>…….</w:t>
      </w:r>
      <w:proofErr w:type="gramEnd"/>
      <w:r w:rsidRPr="0093448D">
        <w:rPr>
          <w:rFonts w:ascii="Calibri" w:hAnsi="Calibri" w:cs="Calibri"/>
          <w:sz w:val="22"/>
          <w:szCs w:val="22"/>
        </w:rPr>
        <w:t xml:space="preserve">……………………. </w:t>
      </w:r>
      <w:r w:rsidR="00FF1370">
        <w:rPr>
          <w:rFonts w:ascii="Calibri" w:hAnsi="Calibri" w:cs="Calibri"/>
          <w:sz w:val="22"/>
          <w:szCs w:val="22"/>
        </w:rPr>
        <w:t>03/</w:t>
      </w:r>
      <w:r w:rsidRPr="0093448D">
        <w:rPr>
          <w:rFonts w:ascii="Calibri" w:hAnsi="Calibri" w:cs="Calibri"/>
          <w:sz w:val="22"/>
          <w:szCs w:val="22"/>
        </w:rPr>
        <w:t>202</w:t>
      </w:r>
      <w:r w:rsidR="00B9530B">
        <w:rPr>
          <w:rFonts w:ascii="Calibri" w:hAnsi="Calibri" w:cs="Calibri"/>
          <w:sz w:val="22"/>
          <w:szCs w:val="22"/>
        </w:rPr>
        <w:t>3</w:t>
      </w:r>
    </w:p>
    <w:p w14:paraId="65FB7AAD" w14:textId="35789557" w:rsidR="00D14C8C" w:rsidRDefault="00273219" w:rsidP="00273219">
      <w:pPr>
        <w:pStyle w:val="l5"/>
        <w:shd w:val="clear" w:color="auto" w:fill="FFFFFF"/>
        <w:spacing w:before="0" w:beforeAutospacing="0" w:after="0" w:afterAutospacing="0"/>
        <w:jc w:val="both"/>
        <w:rPr>
          <w:rFonts w:ascii="Calibri" w:hAnsi="Calibri" w:cs="Calibri"/>
          <w:sz w:val="22"/>
          <w:szCs w:val="22"/>
        </w:rPr>
      </w:pPr>
      <w:r w:rsidRPr="0093448D">
        <w:rPr>
          <w:rFonts w:ascii="Calibri" w:hAnsi="Calibri" w:cs="Calibri"/>
          <w:sz w:val="22"/>
          <w:szCs w:val="22"/>
        </w:rPr>
        <w:t xml:space="preserve">- dokončení výstavby……………………………………............ </w:t>
      </w:r>
      <w:r w:rsidR="00FF1370">
        <w:rPr>
          <w:rFonts w:ascii="Calibri" w:hAnsi="Calibri" w:cs="Calibri"/>
          <w:sz w:val="22"/>
          <w:szCs w:val="22"/>
        </w:rPr>
        <w:t>08/</w:t>
      </w:r>
      <w:r w:rsidRPr="0093448D">
        <w:rPr>
          <w:rFonts w:ascii="Calibri" w:hAnsi="Calibri" w:cs="Calibri"/>
          <w:sz w:val="22"/>
          <w:szCs w:val="22"/>
        </w:rPr>
        <w:t>202</w:t>
      </w:r>
      <w:r w:rsidR="009F7161">
        <w:rPr>
          <w:rFonts w:ascii="Calibri" w:hAnsi="Calibri" w:cs="Calibri"/>
          <w:sz w:val="22"/>
          <w:szCs w:val="22"/>
        </w:rPr>
        <w:t>4</w:t>
      </w:r>
    </w:p>
    <w:p w14:paraId="35ACA9C1" w14:textId="77777777" w:rsidR="00D14C8C" w:rsidRDefault="00D14C8C" w:rsidP="00D14C8C">
      <w:pPr>
        <w:spacing w:line="256" w:lineRule="auto"/>
        <w:contextualSpacing/>
        <w:jc w:val="both"/>
        <w:rPr>
          <w:i/>
        </w:rPr>
      </w:pPr>
    </w:p>
    <w:p w14:paraId="6E060770" w14:textId="279D0A82" w:rsidR="00D14C8C" w:rsidRPr="0093448D" w:rsidRDefault="00D14C8C" w:rsidP="00D14C8C">
      <w:pPr>
        <w:spacing w:line="256" w:lineRule="auto"/>
        <w:contextualSpacing/>
        <w:jc w:val="both"/>
        <w:rPr>
          <w:rFonts w:ascii="Calibri" w:hAnsi="Calibri" w:cs="Calibri"/>
        </w:rPr>
      </w:pPr>
      <w:proofErr w:type="gramStart"/>
      <w:r>
        <w:rPr>
          <w:i/>
        </w:rPr>
        <w:t>Viz  příloha</w:t>
      </w:r>
      <w:proofErr w:type="gramEnd"/>
      <w:r>
        <w:rPr>
          <w:i/>
        </w:rPr>
        <w:t>: Harmonogram</w:t>
      </w:r>
      <w:r w:rsidR="003D430C">
        <w:rPr>
          <w:i/>
        </w:rPr>
        <w:t xml:space="preserve"> stavebních</w:t>
      </w:r>
      <w:r>
        <w:rPr>
          <w:i/>
        </w:rPr>
        <w:t xml:space="preserve"> prací </w:t>
      </w:r>
    </w:p>
    <w:p w14:paraId="75EFEF04" w14:textId="77777777" w:rsidR="00BC094F" w:rsidRPr="0093448D" w:rsidRDefault="00BC094F" w:rsidP="00BC094F">
      <w:pPr>
        <w:spacing w:line="256" w:lineRule="auto"/>
        <w:contextualSpacing/>
        <w:jc w:val="both"/>
        <w:rPr>
          <w:iCs/>
        </w:rPr>
      </w:pPr>
    </w:p>
    <w:p w14:paraId="00A1F571" w14:textId="1CFF61BB" w:rsidR="00BC094F" w:rsidRDefault="00A720A0" w:rsidP="00BC094F">
      <w:pPr>
        <w:spacing w:line="256" w:lineRule="auto"/>
        <w:contextualSpacing/>
        <w:jc w:val="both"/>
        <w:rPr>
          <w:i/>
        </w:rPr>
      </w:pPr>
      <w:r w:rsidRPr="0093448D">
        <w:rPr>
          <w:i/>
        </w:rPr>
        <w:t xml:space="preserve">Stavba nebude členěná na etapy. </w:t>
      </w:r>
    </w:p>
    <w:p w14:paraId="0C54F5D0" w14:textId="77777777" w:rsidR="00AE554F" w:rsidRDefault="00AE554F" w:rsidP="00BC094F">
      <w:pPr>
        <w:spacing w:line="256" w:lineRule="auto"/>
        <w:contextualSpacing/>
        <w:jc w:val="both"/>
        <w:rPr>
          <w:i/>
        </w:rPr>
      </w:pPr>
    </w:p>
    <w:p w14:paraId="71334AA0" w14:textId="7B07CEFA" w:rsidR="002D09C0" w:rsidRPr="0093448D" w:rsidRDefault="002D09C0" w:rsidP="002D09C0">
      <w:pPr>
        <w:pStyle w:val="l5"/>
        <w:shd w:val="clear" w:color="auto" w:fill="FFFFFF"/>
        <w:spacing w:before="0" w:beforeAutospacing="0" w:after="0" w:afterAutospacing="0"/>
        <w:jc w:val="both"/>
        <w:rPr>
          <w:rStyle w:val="Siln"/>
          <w:sz w:val="32"/>
          <w:szCs w:val="32"/>
        </w:rPr>
      </w:pPr>
      <w:r w:rsidRPr="0093448D">
        <w:rPr>
          <w:rStyle w:val="Siln"/>
          <w:sz w:val="28"/>
          <w:szCs w:val="28"/>
        </w:rPr>
        <w:lastRenderedPageBreak/>
        <w:t>j) orientační náklady stavby.</w:t>
      </w:r>
    </w:p>
    <w:p w14:paraId="191374C3" w14:textId="77777777" w:rsidR="00B10337" w:rsidRPr="009B2949" w:rsidRDefault="00B10337" w:rsidP="00B10337">
      <w:pPr>
        <w:spacing w:line="256" w:lineRule="auto"/>
        <w:contextualSpacing/>
        <w:jc w:val="both"/>
        <w:rPr>
          <w:i/>
        </w:rPr>
      </w:pPr>
      <w:r>
        <w:rPr>
          <w:i/>
        </w:rPr>
        <w:t>Náklady na demolici činí cca 1,563 mil. bez DPH.</w:t>
      </w:r>
    </w:p>
    <w:p w14:paraId="476DE978" w14:textId="1E8A3BD7" w:rsidR="00E308C7" w:rsidRPr="009B2949" w:rsidRDefault="00A91827" w:rsidP="00E308C7">
      <w:pPr>
        <w:spacing w:line="256" w:lineRule="auto"/>
        <w:contextualSpacing/>
        <w:jc w:val="both"/>
        <w:rPr>
          <w:i/>
        </w:rPr>
      </w:pPr>
      <w:r w:rsidRPr="009B2949">
        <w:rPr>
          <w:i/>
        </w:rPr>
        <w:t>N</w:t>
      </w:r>
      <w:r w:rsidR="009B2949" w:rsidRPr="009B2949">
        <w:rPr>
          <w:i/>
        </w:rPr>
        <w:t>á</w:t>
      </w:r>
      <w:r w:rsidRPr="009B2949">
        <w:rPr>
          <w:i/>
        </w:rPr>
        <w:t>klady na stavbu</w:t>
      </w:r>
      <w:r w:rsidR="00B10337">
        <w:rPr>
          <w:i/>
        </w:rPr>
        <w:t xml:space="preserve"> (uznatelné a neuznatelné výdaje)</w:t>
      </w:r>
      <w:r w:rsidRPr="009B2949">
        <w:rPr>
          <w:i/>
        </w:rPr>
        <w:t xml:space="preserve"> činí </w:t>
      </w:r>
      <w:r w:rsidR="00B10337">
        <w:rPr>
          <w:i/>
        </w:rPr>
        <w:t>cca 32,115 mil. bez DPH.</w:t>
      </w:r>
    </w:p>
    <w:p w14:paraId="2AB5FBF8" w14:textId="514795EE" w:rsidR="009B2949" w:rsidRDefault="009B2949" w:rsidP="00E308C7">
      <w:pPr>
        <w:spacing w:line="256" w:lineRule="auto"/>
        <w:contextualSpacing/>
        <w:jc w:val="both"/>
        <w:rPr>
          <w:i/>
        </w:rPr>
      </w:pPr>
      <w:r w:rsidRPr="009B2949">
        <w:rPr>
          <w:i/>
        </w:rPr>
        <w:t xml:space="preserve">Náklady na mobiliář (vybavení tříd) činí </w:t>
      </w:r>
      <w:r w:rsidR="00B10337">
        <w:rPr>
          <w:i/>
        </w:rPr>
        <w:t>cca 0,881 mil. bez DPH.</w:t>
      </w:r>
    </w:p>
    <w:p w14:paraId="31993B31" w14:textId="77777777" w:rsidR="00AE554F" w:rsidRPr="0093448D" w:rsidRDefault="00AE554F" w:rsidP="00E308C7">
      <w:pPr>
        <w:spacing w:line="256" w:lineRule="auto"/>
        <w:contextualSpacing/>
        <w:jc w:val="both"/>
        <w:rPr>
          <w:i/>
        </w:rPr>
      </w:pPr>
    </w:p>
    <w:p w14:paraId="00E92E19" w14:textId="77777777" w:rsidR="00BC094F" w:rsidRPr="0093448D" w:rsidRDefault="00BC094F" w:rsidP="00BC094F">
      <w:pPr>
        <w:keepNext/>
        <w:keepLines/>
        <w:spacing w:before="40" w:after="0" w:line="256" w:lineRule="auto"/>
        <w:outlineLvl w:val="1"/>
        <w:rPr>
          <w:rFonts w:ascii="Calibri Light" w:eastAsia="Times New Roman" w:hAnsi="Calibri Light"/>
          <w:b/>
          <w:sz w:val="28"/>
          <w:szCs w:val="28"/>
        </w:rPr>
      </w:pPr>
      <w:bookmarkStart w:id="1" w:name="_Toc55831740"/>
      <w:r w:rsidRPr="0093448D">
        <w:rPr>
          <w:rFonts w:ascii="Calibri Light" w:eastAsia="Times New Roman" w:hAnsi="Calibri Light"/>
          <w:b/>
          <w:sz w:val="28"/>
          <w:szCs w:val="28"/>
        </w:rPr>
        <w:t>B.2.2 Celkové urbanistické a architektonické řešení</w:t>
      </w:r>
      <w:bookmarkEnd w:id="1"/>
    </w:p>
    <w:p w14:paraId="0C9A37FF" w14:textId="036E757C" w:rsidR="00BC094F" w:rsidRPr="0093448D" w:rsidRDefault="00CD7048" w:rsidP="00CD7048">
      <w:pPr>
        <w:pStyle w:val="Nadpis3"/>
        <w:shd w:val="clear" w:color="auto" w:fill="FFFFFF"/>
        <w:spacing w:line="240" w:lineRule="auto"/>
        <w:jc w:val="both"/>
        <w:rPr>
          <w:rStyle w:val="Siln"/>
          <w:rFonts w:ascii="Times New Roman" w:hAnsi="Times New Roman" w:cs="Times New Roman"/>
          <w:color w:val="auto"/>
          <w:sz w:val="28"/>
          <w:szCs w:val="28"/>
        </w:rPr>
      </w:pPr>
      <w:bookmarkStart w:id="2" w:name="_Toc55831741"/>
      <w:r w:rsidRPr="0093448D">
        <w:rPr>
          <w:rStyle w:val="Siln"/>
          <w:rFonts w:ascii="Times New Roman" w:hAnsi="Times New Roman" w:cs="Times New Roman"/>
          <w:color w:val="auto"/>
          <w:sz w:val="28"/>
          <w:szCs w:val="28"/>
        </w:rPr>
        <w:t>a)</w:t>
      </w:r>
      <w:r w:rsidR="00950526" w:rsidRPr="0093448D">
        <w:rPr>
          <w:rStyle w:val="Siln"/>
          <w:rFonts w:ascii="Times New Roman" w:hAnsi="Times New Roman" w:cs="Times New Roman"/>
          <w:color w:val="auto"/>
          <w:sz w:val="28"/>
          <w:szCs w:val="28"/>
        </w:rPr>
        <w:t xml:space="preserve"> </w:t>
      </w:r>
      <w:r w:rsidR="00BC094F" w:rsidRPr="0093448D">
        <w:rPr>
          <w:rStyle w:val="Siln"/>
          <w:rFonts w:ascii="Times New Roman" w:hAnsi="Times New Roman" w:cs="Times New Roman"/>
          <w:color w:val="auto"/>
          <w:sz w:val="28"/>
          <w:szCs w:val="28"/>
        </w:rPr>
        <w:t>urbanismus – územní regulace, kompozice prostorového řešení,</w:t>
      </w:r>
      <w:bookmarkEnd w:id="2"/>
    </w:p>
    <w:p w14:paraId="096E0521" w14:textId="763357A8" w:rsidR="00CD7048" w:rsidRPr="0093448D" w:rsidRDefault="00CD7048" w:rsidP="004F5E32">
      <w:pPr>
        <w:pStyle w:val="Odstavecseseznamem"/>
        <w:shd w:val="clear" w:color="auto" w:fill="FFFFFF"/>
        <w:ind w:left="0"/>
        <w:jc w:val="both"/>
        <w:outlineLvl w:val="2"/>
        <w:rPr>
          <w:rStyle w:val="Siln"/>
          <w:sz w:val="28"/>
          <w:szCs w:val="28"/>
        </w:rPr>
      </w:pPr>
      <w:bookmarkStart w:id="3" w:name="_Toc55831742"/>
      <w:r w:rsidRPr="0093448D">
        <w:rPr>
          <w:rStyle w:val="Siln"/>
          <w:sz w:val="28"/>
          <w:szCs w:val="28"/>
        </w:rPr>
        <w:t>b)</w:t>
      </w:r>
      <w:r w:rsidR="00950526" w:rsidRPr="0093448D">
        <w:rPr>
          <w:rStyle w:val="Siln"/>
          <w:sz w:val="28"/>
          <w:szCs w:val="28"/>
        </w:rPr>
        <w:t xml:space="preserve"> </w:t>
      </w:r>
      <w:r w:rsidRPr="0093448D">
        <w:rPr>
          <w:rStyle w:val="Siln"/>
          <w:sz w:val="28"/>
          <w:szCs w:val="28"/>
        </w:rPr>
        <w:t>architektonické řešení – kompozice tvarového řešení, materiálové a barevné řešení.</w:t>
      </w:r>
      <w:bookmarkEnd w:id="3"/>
    </w:p>
    <w:p w14:paraId="2AB6BC9F" w14:textId="77777777" w:rsidR="001672FC" w:rsidRPr="0093448D" w:rsidRDefault="001672FC" w:rsidP="004F5E32">
      <w:pPr>
        <w:pStyle w:val="Odstavecseseznamem"/>
        <w:shd w:val="clear" w:color="auto" w:fill="FFFFFF"/>
        <w:ind w:left="0"/>
        <w:jc w:val="both"/>
        <w:outlineLvl w:val="2"/>
        <w:rPr>
          <w:rStyle w:val="Siln"/>
          <w:sz w:val="28"/>
          <w:szCs w:val="28"/>
        </w:rPr>
      </w:pPr>
    </w:p>
    <w:p w14:paraId="3E33A009" w14:textId="3B010A15" w:rsidR="001672FC" w:rsidRPr="0093448D" w:rsidRDefault="001672FC" w:rsidP="001672FC">
      <w:pPr>
        <w:jc w:val="both"/>
        <w:rPr>
          <w:rFonts w:eastAsia="Times New Roman" w:cstheme="minorHAnsi"/>
          <w:b/>
          <w:bCs/>
          <w:kern w:val="28"/>
          <w:shd w:val="clear" w:color="auto" w:fill="FFFFFF"/>
          <w:lang w:eastAsia="cs-CZ"/>
        </w:rPr>
      </w:pPr>
      <w:r w:rsidRPr="0093448D">
        <w:rPr>
          <w:rFonts w:eastAsia="Times New Roman" w:cstheme="minorHAnsi"/>
          <w:b/>
          <w:bCs/>
          <w:kern w:val="28"/>
          <w:shd w:val="clear" w:color="auto" w:fill="FFFFFF"/>
          <w:lang w:eastAsia="cs-CZ"/>
        </w:rPr>
        <w:t xml:space="preserve">SO 01 – Stavební úpravy objektu č.p. </w:t>
      </w:r>
      <w:r w:rsidR="00EF7B34" w:rsidRPr="0093448D">
        <w:rPr>
          <w:rFonts w:eastAsia="Times New Roman" w:cstheme="minorHAnsi"/>
          <w:b/>
          <w:bCs/>
          <w:kern w:val="28"/>
          <w:shd w:val="clear" w:color="auto" w:fill="FFFFFF"/>
          <w:lang w:eastAsia="cs-CZ"/>
        </w:rPr>
        <w:t>791</w:t>
      </w:r>
      <w:r w:rsidRPr="0093448D">
        <w:rPr>
          <w:rFonts w:eastAsia="Times New Roman" w:cstheme="minorHAnsi"/>
          <w:b/>
          <w:bCs/>
          <w:kern w:val="28"/>
          <w:shd w:val="clear" w:color="auto" w:fill="FFFFFF"/>
          <w:lang w:eastAsia="cs-CZ"/>
        </w:rPr>
        <w:t xml:space="preserve"> a přístavba venkovní učebny</w:t>
      </w:r>
    </w:p>
    <w:p w14:paraId="5D8F4D43" w14:textId="77777777" w:rsidR="001672FC" w:rsidRPr="0093448D" w:rsidRDefault="001672FC" w:rsidP="001672FC">
      <w:pPr>
        <w:jc w:val="both"/>
        <w:rPr>
          <w:rFonts w:eastAsia="Times New Roman" w:cstheme="minorHAnsi"/>
          <w:i/>
          <w:iCs/>
          <w:kern w:val="28"/>
          <w:shd w:val="clear" w:color="auto" w:fill="FFFFFF"/>
          <w:lang w:eastAsia="cs-CZ"/>
        </w:rPr>
      </w:pPr>
      <w:r w:rsidRPr="0093448D">
        <w:rPr>
          <w:rFonts w:eastAsia="Times New Roman" w:cstheme="minorHAnsi"/>
          <w:i/>
          <w:iCs/>
          <w:kern w:val="28"/>
          <w:shd w:val="clear" w:color="auto" w:fill="FFFFFF"/>
          <w:lang w:eastAsia="cs-CZ"/>
        </w:rPr>
        <w:t>- zachování hmoty a charakteru původního objektu</w:t>
      </w:r>
    </w:p>
    <w:p w14:paraId="5D93F4EE" w14:textId="77777777" w:rsidR="001672FC" w:rsidRPr="0093448D" w:rsidRDefault="001672FC" w:rsidP="001672FC">
      <w:pPr>
        <w:jc w:val="both"/>
        <w:rPr>
          <w:rFonts w:eastAsia="Times New Roman" w:cstheme="minorHAnsi"/>
          <w:i/>
          <w:iCs/>
          <w:kern w:val="28"/>
          <w:shd w:val="clear" w:color="auto" w:fill="FFFFFF"/>
          <w:lang w:eastAsia="cs-CZ"/>
        </w:rPr>
      </w:pPr>
      <w:r w:rsidRPr="0093448D">
        <w:rPr>
          <w:rFonts w:eastAsia="Times New Roman" w:cstheme="minorHAnsi"/>
          <w:i/>
          <w:iCs/>
          <w:kern w:val="28"/>
          <w:shd w:val="clear" w:color="auto" w:fill="FFFFFF"/>
          <w:lang w:eastAsia="cs-CZ"/>
        </w:rPr>
        <w:t>- maximální respektování členění fasád a nosných konstrukcí</w:t>
      </w:r>
    </w:p>
    <w:p w14:paraId="10283664" w14:textId="77777777" w:rsidR="001672FC" w:rsidRPr="0093448D" w:rsidRDefault="001672FC" w:rsidP="001672FC">
      <w:pPr>
        <w:jc w:val="both"/>
        <w:rPr>
          <w:rFonts w:eastAsia="Times New Roman" w:cstheme="minorHAnsi"/>
          <w:i/>
          <w:iCs/>
          <w:kern w:val="28"/>
          <w:shd w:val="clear" w:color="auto" w:fill="FFFFFF"/>
          <w:lang w:eastAsia="cs-CZ"/>
        </w:rPr>
      </w:pPr>
      <w:r w:rsidRPr="0093448D">
        <w:rPr>
          <w:rFonts w:eastAsia="Times New Roman" w:cstheme="minorHAnsi"/>
          <w:i/>
          <w:iCs/>
          <w:kern w:val="28"/>
          <w:shd w:val="clear" w:color="auto" w:fill="FFFFFF"/>
          <w:lang w:eastAsia="cs-CZ"/>
        </w:rPr>
        <w:t>- zachování původního sklepa</w:t>
      </w:r>
    </w:p>
    <w:p w14:paraId="71BB4B54" w14:textId="2EA777BF" w:rsidR="001672FC" w:rsidRPr="0093448D" w:rsidRDefault="001672FC" w:rsidP="001672FC">
      <w:pPr>
        <w:jc w:val="both"/>
        <w:rPr>
          <w:rFonts w:eastAsia="Times New Roman" w:cstheme="minorHAnsi"/>
          <w:i/>
          <w:iCs/>
          <w:kern w:val="28"/>
          <w:shd w:val="clear" w:color="auto" w:fill="FFFFFF"/>
          <w:lang w:eastAsia="cs-CZ"/>
        </w:rPr>
      </w:pPr>
      <w:r w:rsidRPr="0093448D">
        <w:rPr>
          <w:rFonts w:eastAsia="Times New Roman" w:cstheme="minorHAnsi"/>
          <w:i/>
          <w:iCs/>
          <w:kern w:val="28"/>
          <w:shd w:val="clear" w:color="auto" w:fill="FFFFFF"/>
          <w:lang w:eastAsia="cs-CZ"/>
        </w:rPr>
        <w:t>- nové plastové okenní a plastové dveřní otvory ve stejných proporcích jako původní otvory</w:t>
      </w:r>
    </w:p>
    <w:p w14:paraId="3945CDC7" w14:textId="77777777" w:rsidR="001672FC" w:rsidRPr="0093448D" w:rsidRDefault="001672FC" w:rsidP="001672FC">
      <w:pPr>
        <w:jc w:val="both"/>
        <w:rPr>
          <w:rFonts w:eastAsia="Times New Roman" w:cstheme="minorHAnsi"/>
          <w:i/>
          <w:iCs/>
          <w:kern w:val="28"/>
          <w:shd w:val="clear" w:color="auto" w:fill="FFFFFF"/>
          <w:lang w:eastAsia="cs-CZ"/>
        </w:rPr>
      </w:pPr>
      <w:r w:rsidRPr="0093448D">
        <w:rPr>
          <w:rFonts w:eastAsia="Times New Roman" w:cstheme="minorHAnsi"/>
          <w:i/>
          <w:iCs/>
          <w:kern w:val="28"/>
          <w:shd w:val="clear" w:color="auto" w:fill="FFFFFF"/>
          <w:lang w:eastAsia="cs-CZ"/>
        </w:rPr>
        <w:t>- nahrazení dožité jižní části objektu novým křídlem, tvarově a hmotově přizpůsobeným celému</w:t>
      </w:r>
    </w:p>
    <w:p w14:paraId="45F4134D" w14:textId="77777777" w:rsidR="001672FC" w:rsidRPr="0093448D" w:rsidRDefault="001672FC" w:rsidP="001672FC">
      <w:pPr>
        <w:jc w:val="both"/>
        <w:rPr>
          <w:rFonts w:eastAsia="Times New Roman" w:cstheme="minorHAnsi"/>
          <w:i/>
          <w:iCs/>
          <w:kern w:val="28"/>
          <w:shd w:val="clear" w:color="auto" w:fill="FFFFFF"/>
          <w:lang w:eastAsia="cs-CZ"/>
        </w:rPr>
      </w:pPr>
      <w:r w:rsidRPr="0093448D">
        <w:rPr>
          <w:rFonts w:eastAsia="Times New Roman" w:cstheme="minorHAnsi"/>
          <w:i/>
          <w:iCs/>
          <w:kern w:val="28"/>
          <w:shd w:val="clear" w:color="auto" w:fill="FFFFFF"/>
          <w:lang w:eastAsia="cs-CZ"/>
        </w:rPr>
        <w:t>objektu</w:t>
      </w:r>
    </w:p>
    <w:p w14:paraId="5AD75C97" w14:textId="51A94710" w:rsidR="001672FC" w:rsidRPr="0093448D" w:rsidRDefault="001672FC" w:rsidP="001672FC">
      <w:pPr>
        <w:jc w:val="both"/>
        <w:rPr>
          <w:rFonts w:eastAsia="Times New Roman" w:cstheme="minorHAnsi"/>
          <w:i/>
          <w:iCs/>
          <w:kern w:val="28"/>
          <w:shd w:val="clear" w:color="auto" w:fill="FFFFFF"/>
          <w:lang w:eastAsia="cs-CZ"/>
        </w:rPr>
      </w:pPr>
      <w:r w:rsidRPr="0093448D">
        <w:rPr>
          <w:rFonts w:eastAsia="Times New Roman" w:cstheme="minorHAnsi"/>
          <w:i/>
          <w:iCs/>
          <w:kern w:val="28"/>
          <w:shd w:val="clear" w:color="auto" w:fill="FFFFFF"/>
          <w:lang w:eastAsia="cs-CZ"/>
        </w:rPr>
        <w:t xml:space="preserve">- </w:t>
      </w:r>
      <w:r w:rsidRPr="0093448D">
        <w:rPr>
          <w:rFonts w:eastAsia="Times New Roman" w:cstheme="minorHAnsi"/>
          <w:i/>
          <w:iCs/>
          <w:kern w:val="28"/>
          <w:u w:val="single"/>
          <w:shd w:val="clear" w:color="auto" w:fill="FFFFFF"/>
          <w:lang w:eastAsia="cs-CZ"/>
        </w:rPr>
        <w:t xml:space="preserve">materiálové řešení </w:t>
      </w:r>
      <w:r w:rsidRPr="0093448D">
        <w:rPr>
          <w:rFonts w:eastAsia="Times New Roman" w:cstheme="minorHAnsi"/>
          <w:i/>
          <w:iCs/>
          <w:kern w:val="28"/>
          <w:shd w:val="clear" w:color="auto" w:fill="FFFFFF"/>
          <w:lang w:eastAsia="cs-CZ"/>
        </w:rPr>
        <w:t xml:space="preserve">– </w:t>
      </w:r>
      <w:r w:rsidR="00087EAE" w:rsidRPr="0093448D">
        <w:rPr>
          <w:rFonts w:eastAsia="Times New Roman" w:cstheme="minorHAnsi"/>
          <w:i/>
          <w:iCs/>
          <w:kern w:val="28"/>
          <w:shd w:val="clear" w:color="auto" w:fill="FFFFFF"/>
          <w:lang w:eastAsia="cs-CZ"/>
        </w:rPr>
        <w:t>tenkovrstvá silikonová omítka systému ETICS</w:t>
      </w:r>
      <w:r w:rsidRPr="0093448D">
        <w:rPr>
          <w:rFonts w:eastAsia="Times New Roman" w:cstheme="minorHAnsi"/>
          <w:i/>
          <w:iCs/>
          <w:kern w:val="28"/>
          <w:shd w:val="clear" w:color="auto" w:fill="FFFFFF"/>
          <w:lang w:eastAsia="cs-CZ"/>
        </w:rPr>
        <w:t xml:space="preserve">, okna </w:t>
      </w:r>
      <w:r w:rsidR="00D25F9C" w:rsidRPr="0093448D">
        <w:rPr>
          <w:rFonts w:eastAsia="Times New Roman" w:cstheme="minorHAnsi"/>
          <w:i/>
          <w:iCs/>
          <w:kern w:val="28"/>
          <w:shd w:val="clear" w:color="auto" w:fill="FFFFFF"/>
          <w:lang w:eastAsia="cs-CZ"/>
        </w:rPr>
        <w:t>plastová</w:t>
      </w:r>
      <w:r w:rsidRPr="0093448D">
        <w:rPr>
          <w:rFonts w:eastAsia="Times New Roman" w:cstheme="minorHAnsi"/>
          <w:i/>
          <w:iCs/>
          <w:kern w:val="28"/>
          <w:shd w:val="clear" w:color="auto" w:fill="FFFFFF"/>
          <w:lang w:eastAsia="cs-CZ"/>
        </w:rPr>
        <w:t>, nová tmavá střešní krytina – vláknocementové šablony</w:t>
      </w:r>
    </w:p>
    <w:p w14:paraId="1307F502" w14:textId="77777777" w:rsidR="001672FC" w:rsidRPr="0093448D" w:rsidRDefault="001672FC" w:rsidP="001672FC">
      <w:pPr>
        <w:jc w:val="both"/>
        <w:rPr>
          <w:rFonts w:eastAsia="Times New Roman" w:cstheme="minorHAnsi"/>
          <w:i/>
          <w:iCs/>
          <w:kern w:val="28"/>
          <w:shd w:val="clear" w:color="auto" w:fill="FFFFFF"/>
          <w:lang w:eastAsia="cs-CZ"/>
        </w:rPr>
      </w:pPr>
      <w:r w:rsidRPr="0093448D">
        <w:rPr>
          <w:rFonts w:eastAsia="Times New Roman" w:cstheme="minorHAnsi"/>
          <w:i/>
          <w:iCs/>
          <w:kern w:val="28"/>
          <w:shd w:val="clear" w:color="auto" w:fill="FFFFFF"/>
          <w:lang w:eastAsia="cs-CZ"/>
        </w:rPr>
        <w:t xml:space="preserve">- </w:t>
      </w:r>
      <w:r w:rsidRPr="0093448D">
        <w:rPr>
          <w:rFonts w:eastAsia="Times New Roman" w:cstheme="minorHAnsi"/>
          <w:i/>
          <w:iCs/>
          <w:kern w:val="28"/>
          <w:u w:val="single"/>
          <w:shd w:val="clear" w:color="auto" w:fill="FFFFFF"/>
          <w:lang w:eastAsia="cs-CZ"/>
        </w:rPr>
        <w:t>barevné řešení</w:t>
      </w:r>
      <w:r w:rsidRPr="0093448D">
        <w:rPr>
          <w:rFonts w:eastAsia="Times New Roman" w:cstheme="minorHAnsi"/>
          <w:i/>
          <w:iCs/>
          <w:kern w:val="28"/>
          <w:shd w:val="clear" w:color="auto" w:fill="FFFFFF"/>
          <w:lang w:eastAsia="cs-CZ"/>
        </w:rPr>
        <w:t xml:space="preserve"> – v odstínu světle žluté až béžové se zvýrazněním okenních šambrán v tmavším</w:t>
      </w:r>
    </w:p>
    <w:p w14:paraId="31531555" w14:textId="7BB119BF" w:rsidR="00E90196" w:rsidRPr="0093448D" w:rsidRDefault="001672FC" w:rsidP="001672FC">
      <w:pPr>
        <w:jc w:val="both"/>
        <w:rPr>
          <w:rFonts w:eastAsia="Times New Roman" w:cstheme="minorHAnsi"/>
          <w:i/>
          <w:iCs/>
          <w:kern w:val="28"/>
          <w:shd w:val="clear" w:color="auto" w:fill="FFFFFF"/>
          <w:lang w:eastAsia="cs-CZ"/>
        </w:rPr>
      </w:pPr>
      <w:r w:rsidRPr="0093448D">
        <w:rPr>
          <w:rFonts w:eastAsia="Times New Roman" w:cstheme="minorHAnsi"/>
          <w:i/>
          <w:iCs/>
          <w:kern w:val="28"/>
          <w:shd w:val="clear" w:color="auto" w:fill="FFFFFF"/>
          <w:lang w:eastAsia="cs-CZ"/>
        </w:rPr>
        <w:t>cihlově-terakotovém tónu</w:t>
      </w:r>
    </w:p>
    <w:p w14:paraId="5435A3CE" w14:textId="79858769" w:rsidR="001672FC" w:rsidRPr="0093448D" w:rsidRDefault="001672FC" w:rsidP="001672FC">
      <w:pPr>
        <w:jc w:val="both"/>
        <w:rPr>
          <w:rFonts w:eastAsia="Times New Roman" w:cstheme="minorHAnsi"/>
          <w:i/>
          <w:iCs/>
          <w:kern w:val="28"/>
          <w:sz w:val="24"/>
          <w:szCs w:val="24"/>
          <w:shd w:val="clear" w:color="auto" w:fill="FFFFFF"/>
          <w:lang w:eastAsia="cs-CZ"/>
        </w:rPr>
      </w:pPr>
      <w:r w:rsidRPr="0093448D">
        <w:rPr>
          <w:noProof/>
        </w:rPr>
        <w:drawing>
          <wp:inline distT="0" distB="0" distL="0" distR="0" wp14:anchorId="6CADE41C" wp14:editId="544638CC">
            <wp:extent cx="2981325" cy="1501490"/>
            <wp:effectExtent l="0" t="0" r="0" b="381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113462" cy="1568039"/>
                    </a:xfrm>
                    <a:prstGeom prst="rect">
                      <a:avLst/>
                    </a:prstGeom>
                  </pic:spPr>
                </pic:pic>
              </a:graphicData>
            </a:graphic>
          </wp:inline>
        </w:drawing>
      </w:r>
      <w:r w:rsidRPr="0093448D">
        <w:rPr>
          <w:noProof/>
        </w:rPr>
        <w:t xml:space="preserve"> </w:t>
      </w:r>
      <w:r w:rsidRPr="0093448D">
        <w:rPr>
          <w:noProof/>
        </w:rPr>
        <w:drawing>
          <wp:inline distT="0" distB="0" distL="0" distR="0" wp14:anchorId="552BFAAF" wp14:editId="5AA19B65">
            <wp:extent cx="2679456" cy="1514475"/>
            <wp:effectExtent l="0" t="0" r="6985"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686136" cy="1518251"/>
                    </a:xfrm>
                    <a:prstGeom prst="rect">
                      <a:avLst/>
                    </a:prstGeom>
                  </pic:spPr>
                </pic:pic>
              </a:graphicData>
            </a:graphic>
          </wp:inline>
        </w:drawing>
      </w:r>
    </w:p>
    <w:p w14:paraId="49F77FCC" w14:textId="7DC0EC48" w:rsidR="001672FC" w:rsidRPr="0093448D" w:rsidRDefault="001672FC" w:rsidP="001672FC">
      <w:pPr>
        <w:jc w:val="both"/>
        <w:rPr>
          <w:i/>
        </w:rPr>
      </w:pPr>
      <w:r w:rsidRPr="0093448D">
        <w:rPr>
          <w:i/>
        </w:rPr>
        <w:t>- vložení střešních vikýřů a střešních oken z důvodu nutnosti zajištění požadované minimální hladiny osvětlení navržených odborných učeben v podkroví dle požadavků ČSN</w:t>
      </w:r>
    </w:p>
    <w:p w14:paraId="60C06BEF" w14:textId="77777777" w:rsidR="00C12744" w:rsidRPr="0093448D" w:rsidRDefault="00C12744" w:rsidP="001672FC">
      <w:pPr>
        <w:jc w:val="both"/>
        <w:rPr>
          <w:b/>
          <w:bCs/>
          <w:i/>
        </w:rPr>
      </w:pPr>
    </w:p>
    <w:p w14:paraId="0F91DF18" w14:textId="1E4F3C13" w:rsidR="00237670" w:rsidRPr="0093448D" w:rsidRDefault="00237670" w:rsidP="001672FC">
      <w:pPr>
        <w:jc w:val="both"/>
        <w:rPr>
          <w:b/>
          <w:bCs/>
          <w:i/>
        </w:rPr>
      </w:pPr>
      <w:r w:rsidRPr="0093448D">
        <w:rPr>
          <w:b/>
          <w:bCs/>
          <w:i/>
        </w:rPr>
        <w:t>Přístavba venkovní učebny</w:t>
      </w:r>
    </w:p>
    <w:p w14:paraId="4C620ACB" w14:textId="10456D7A" w:rsidR="001672FC" w:rsidRPr="0093448D" w:rsidRDefault="001672FC" w:rsidP="001672FC">
      <w:pPr>
        <w:jc w:val="both"/>
        <w:rPr>
          <w:i/>
        </w:rPr>
      </w:pPr>
      <w:r w:rsidRPr="0093448D">
        <w:rPr>
          <w:i/>
        </w:rPr>
        <w:t xml:space="preserve">- nová venkovní učebna ve tvaru hmoty tradiční „stodoly“, která vhodně hmotově doplní stávající kompozici objektů kolem školního dvora, hmotové uspořádání – tradiční sedlová střecha o shodném sklonu jako sousední přilehlé objekty, </w:t>
      </w:r>
      <w:r w:rsidR="00D25F9C" w:rsidRPr="0093448D">
        <w:rPr>
          <w:i/>
        </w:rPr>
        <w:t>obklad obvodové stěny cihlovými pásky KLINKER</w:t>
      </w:r>
      <w:r w:rsidRPr="0093448D">
        <w:rPr>
          <w:i/>
        </w:rPr>
        <w:t>, hmota uzavře celou frontu objektů kolem školního dvora</w:t>
      </w:r>
    </w:p>
    <w:p w14:paraId="0C10B5B4" w14:textId="2DF05B75" w:rsidR="001672FC" w:rsidRPr="0093448D" w:rsidRDefault="001672FC" w:rsidP="001672FC">
      <w:pPr>
        <w:jc w:val="both"/>
        <w:rPr>
          <w:i/>
          <w:sz w:val="24"/>
          <w:szCs w:val="24"/>
        </w:rPr>
      </w:pPr>
      <w:r w:rsidRPr="0093448D">
        <w:rPr>
          <w:noProof/>
        </w:rPr>
        <w:lastRenderedPageBreak/>
        <w:drawing>
          <wp:inline distT="0" distB="0" distL="0" distR="0" wp14:anchorId="5C8C080C" wp14:editId="26405681">
            <wp:extent cx="4124325" cy="2069225"/>
            <wp:effectExtent l="0" t="0" r="0" b="762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140981" cy="2077582"/>
                    </a:xfrm>
                    <a:prstGeom prst="rect">
                      <a:avLst/>
                    </a:prstGeom>
                  </pic:spPr>
                </pic:pic>
              </a:graphicData>
            </a:graphic>
          </wp:inline>
        </w:drawing>
      </w:r>
    </w:p>
    <w:p w14:paraId="78F158EA" w14:textId="77777777" w:rsidR="006244C5" w:rsidRPr="0093448D" w:rsidRDefault="006244C5" w:rsidP="001672FC">
      <w:pPr>
        <w:jc w:val="both"/>
        <w:rPr>
          <w:i/>
          <w:sz w:val="24"/>
          <w:szCs w:val="24"/>
        </w:rPr>
      </w:pPr>
    </w:p>
    <w:p w14:paraId="4AF123E4" w14:textId="36CE2ADD" w:rsidR="00C12744" w:rsidRPr="0093448D" w:rsidRDefault="00C12744" w:rsidP="00C12744">
      <w:pPr>
        <w:pStyle w:val="Textbody"/>
        <w:ind w:left="0"/>
        <w:rPr>
          <w:rFonts w:asciiTheme="minorHAnsi" w:hAnsiTheme="minorHAnsi" w:cstheme="minorHAnsi"/>
          <w:b/>
          <w:bCs/>
          <w:sz w:val="22"/>
          <w:szCs w:val="28"/>
        </w:rPr>
      </w:pPr>
      <w:r w:rsidRPr="0093448D">
        <w:rPr>
          <w:rFonts w:asciiTheme="minorHAnsi" w:hAnsiTheme="minorHAnsi" w:cstheme="minorHAnsi"/>
          <w:b/>
          <w:bCs/>
          <w:sz w:val="22"/>
          <w:szCs w:val="28"/>
        </w:rPr>
        <w:t>Novostavba venkovní zdi a oprava stávající zdi</w:t>
      </w:r>
    </w:p>
    <w:p w14:paraId="1FFAB214" w14:textId="77777777" w:rsidR="00C12744" w:rsidRPr="0093448D" w:rsidRDefault="00C12744" w:rsidP="00C12744">
      <w:pPr>
        <w:jc w:val="both"/>
        <w:rPr>
          <w:i/>
          <w:iCs/>
        </w:rPr>
      </w:pPr>
      <w:r w:rsidRPr="0093448D">
        <w:rPr>
          <w:i/>
          <w:iCs/>
        </w:rPr>
        <w:t>Nová venkovní zeď bude řešena jako zděná konstrukce. Zdivo bude tvarově plně korespondovat okolnímu provedení zděného oplocení celého areálu školy, veškeré římsy a odstupy (tzn. všechny ozdobné prvky) budou zachovány v plném rozsahu.</w:t>
      </w:r>
    </w:p>
    <w:p w14:paraId="6F8E7158" w14:textId="77777777" w:rsidR="00C12744" w:rsidRPr="0093448D" w:rsidRDefault="00C12744" w:rsidP="00C12744">
      <w:pPr>
        <w:jc w:val="both"/>
        <w:rPr>
          <w:i/>
          <w:iCs/>
          <w:u w:val="single"/>
        </w:rPr>
      </w:pPr>
      <w:r w:rsidRPr="0093448D">
        <w:rPr>
          <w:i/>
          <w:iCs/>
          <w:u w:val="single"/>
        </w:rPr>
        <w:t xml:space="preserve">Oprava stávající zdi bude spočívat: </w:t>
      </w:r>
    </w:p>
    <w:p w14:paraId="469F3321" w14:textId="77777777" w:rsidR="00C12744" w:rsidRPr="0093448D" w:rsidRDefault="00C12744" w:rsidP="00C12744">
      <w:pPr>
        <w:jc w:val="both"/>
        <w:rPr>
          <w:i/>
          <w:iCs/>
        </w:rPr>
      </w:pPr>
      <w:r w:rsidRPr="0093448D">
        <w:rPr>
          <w:i/>
          <w:iCs/>
        </w:rPr>
        <w:t>- Stávající pohledové části zdiva (neomítnuté) budou nově vyspárovány a opatřeny hydrofobizačním nátěrem</w:t>
      </w:r>
    </w:p>
    <w:p w14:paraId="6479640F" w14:textId="77777777" w:rsidR="00C12744" w:rsidRPr="0093448D" w:rsidRDefault="00C12744" w:rsidP="00C12744">
      <w:pPr>
        <w:jc w:val="both"/>
        <w:rPr>
          <w:i/>
          <w:iCs/>
        </w:rPr>
      </w:pPr>
      <w:r w:rsidRPr="0093448D">
        <w:rPr>
          <w:i/>
          <w:iCs/>
        </w:rPr>
        <w:t>- Veškeré římsy a odstupy (tzn. všechny ozdobné prvky) budou zachovány v plném rozsahu</w:t>
      </w:r>
    </w:p>
    <w:p w14:paraId="200082F2" w14:textId="77777777" w:rsidR="00C12744" w:rsidRPr="0093448D" w:rsidRDefault="00C12744" w:rsidP="00C12744">
      <w:pPr>
        <w:jc w:val="both"/>
        <w:rPr>
          <w:i/>
          <w:iCs/>
        </w:rPr>
      </w:pPr>
      <w:r w:rsidRPr="0093448D">
        <w:rPr>
          <w:i/>
          <w:iCs/>
        </w:rPr>
        <w:t>- Stávající omítnuté plochy zdiva, které je značně degradované, budou otlučeny a budou nově omítnuty obdobně jako nová venkovní zeď</w:t>
      </w:r>
    </w:p>
    <w:p w14:paraId="71980D30" w14:textId="312161E9" w:rsidR="00D25F9C" w:rsidRPr="0093448D" w:rsidRDefault="00C12744" w:rsidP="00C12744">
      <w:pPr>
        <w:jc w:val="both"/>
        <w:rPr>
          <w:i/>
          <w:iCs/>
        </w:rPr>
      </w:pPr>
      <w:r w:rsidRPr="0093448D">
        <w:rPr>
          <w:i/>
          <w:iCs/>
        </w:rPr>
        <w:t>- Stávající zdivo bude částečně zakryto pískovcovými deskami, jež budou při zahájení rekonstrukce sneseny, očištěny a po vyzdění osazeny zpět na maltu cementovou. Chybějící desky budou doplněny, tvarově budou vycházet se stávajícího stavu.</w:t>
      </w:r>
    </w:p>
    <w:p w14:paraId="68B5ED2D" w14:textId="77777777" w:rsidR="00C12744" w:rsidRPr="0093448D" w:rsidRDefault="00C12744" w:rsidP="00C12744">
      <w:pPr>
        <w:jc w:val="both"/>
        <w:rPr>
          <w:b/>
          <w:bCs/>
          <w:i/>
          <w:sz w:val="24"/>
          <w:szCs w:val="24"/>
        </w:rPr>
      </w:pPr>
    </w:p>
    <w:p w14:paraId="0B8EC02E" w14:textId="3C131C8A" w:rsidR="001672FC" w:rsidRPr="0093448D" w:rsidRDefault="001672FC" w:rsidP="001672FC">
      <w:pPr>
        <w:jc w:val="both"/>
        <w:rPr>
          <w:b/>
          <w:bCs/>
          <w:iCs/>
        </w:rPr>
      </w:pPr>
      <w:r w:rsidRPr="0093448D">
        <w:rPr>
          <w:b/>
          <w:bCs/>
          <w:iCs/>
        </w:rPr>
        <w:t xml:space="preserve">SO 02 – </w:t>
      </w:r>
      <w:r w:rsidR="00D25F9C" w:rsidRPr="0093448D">
        <w:rPr>
          <w:b/>
          <w:bCs/>
          <w:iCs/>
        </w:rPr>
        <w:t xml:space="preserve">Novostavba </w:t>
      </w:r>
      <w:r w:rsidRPr="0093448D">
        <w:rPr>
          <w:b/>
          <w:bCs/>
          <w:iCs/>
        </w:rPr>
        <w:t>Recyklační</w:t>
      </w:r>
      <w:r w:rsidR="00D25F9C" w:rsidRPr="0093448D">
        <w:rPr>
          <w:b/>
          <w:bCs/>
          <w:iCs/>
        </w:rPr>
        <w:t>ho</w:t>
      </w:r>
      <w:r w:rsidRPr="0093448D">
        <w:rPr>
          <w:b/>
          <w:bCs/>
          <w:iCs/>
        </w:rPr>
        <w:t xml:space="preserve"> skleník</w:t>
      </w:r>
      <w:r w:rsidR="00D25F9C" w:rsidRPr="0093448D">
        <w:rPr>
          <w:b/>
          <w:bCs/>
          <w:iCs/>
        </w:rPr>
        <w:t>u</w:t>
      </w:r>
    </w:p>
    <w:p w14:paraId="7E6F5E07" w14:textId="77777777" w:rsidR="001672FC" w:rsidRPr="0093448D" w:rsidRDefault="001672FC" w:rsidP="001672FC">
      <w:pPr>
        <w:jc w:val="both"/>
        <w:rPr>
          <w:i/>
        </w:rPr>
      </w:pPr>
      <w:r w:rsidRPr="0093448D">
        <w:rPr>
          <w:i/>
        </w:rPr>
        <w:t>- nový recyklační skleník – napojený z jihu k objektu venkovní učebny</w:t>
      </w:r>
    </w:p>
    <w:p w14:paraId="11773106" w14:textId="77777777" w:rsidR="001672FC" w:rsidRPr="0093448D" w:rsidRDefault="001672FC" w:rsidP="001672FC">
      <w:pPr>
        <w:jc w:val="both"/>
        <w:rPr>
          <w:i/>
        </w:rPr>
      </w:pPr>
      <w:r w:rsidRPr="0093448D">
        <w:rPr>
          <w:i/>
        </w:rPr>
        <w:t>- bude mít ideální jižní orientaci</w:t>
      </w:r>
    </w:p>
    <w:p w14:paraId="24A07E09" w14:textId="77777777" w:rsidR="001672FC" w:rsidRPr="0093448D" w:rsidRDefault="001672FC" w:rsidP="001672FC">
      <w:pPr>
        <w:jc w:val="both"/>
        <w:rPr>
          <w:i/>
        </w:rPr>
      </w:pPr>
      <w:r w:rsidRPr="0093448D">
        <w:rPr>
          <w:i/>
        </w:rPr>
        <w:t>- šikmá střecha navazující na střechu nové venkovní učebny</w:t>
      </w:r>
    </w:p>
    <w:p w14:paraId="3C0FE45B" w14:textId="77777777" w:rsidR="001672FC" w:rsidRPr="0093448D" w:rsidRDefault="001672FC" w:rsidP="001672FC">
      <w:pPr>
        <w:jc w:val="both"/>
        <w:rPr>
          <w:i/>
        </w:rPr>
      </w:pPr>
      <w:r w:rsidRPr="0093448D">
        <w:rPr>
          <w:i/>
        </w:rPr>
        <w:t>- celoprosklený plášť, nosná konstrukce ocelová systémová</w:t>
      </w:r>
    </w:p>
    <w:p w14:paraId="48B83CAB" w14:textId="77777777" w:rsidR="001672FC" w:rsidRPr="0093448D" w:rsidRDefault="001672FC" w:rsidP="001672FC">
      <w:pPr>
        <w:jc w:val="both"/>
        <w:rPr>
          <w:i/>
        </w:rPr>
      </w:pPr>
      <w:r w:rsidRPr="0093448D">
        <w:rPr>
          <w:i/>
        </w:rPr>
        <w:t>- napojen na elektroinstalaci, příp. na solární systém</w:t>
      </w:r>
    </w:p>
    <w:p w14:paraId="6CD3BC66" w14:textId="3DE47D49" w:rsidR="001672FC" w:rsidRPr="0093448D" w:rsidRDefault="001672FC" w:rsidP="001672FC">
      <w:pPr>
        <w:jc w:val="both"/>
        <w:rPr>
          <w:i/>
        </w:rPr>
      </w:pPr>
      <w:r w:rsidRPr="0093448D">
        <w:rPr>
          <w:i/>
        </w:rPr>
        <w:t>- bude využívat dešťové vody pro zalévání</w:t>
      </w:r>
    </w:p>
    <w:p w14:paraId="70B78364" w14:textId="4B388272" w:rsidR="006244C5" w:rsidRPr="0093448D" w:rsidRDefault="006244C5" w:rsidP="001672FC">
      <w:pPr>
        <w:jc w:val="both"/>
        <w:rPr>
          <w:rFonts w:cstheme="minorHAnsi"/>
          <w:i/>
          <w:sz w:val="24"/>
          <w:szCs w:val="24"/>
        </w:rPr>
      </w:pPr>
    </w:p>
    <w:p w14:paraId="51F137A3" w14:textId="77777777" w:rsidR="006244C5" w:rsidRPr="0093448D" w:rsidRDefault="006244C5" w:rsidP="001672FC">
      <w:pPr>
        <w:jc w:val="both"/>
        <w:rPr>
          <w:rFonts w:cstheme="minorHAnsi"/>
          <w:i/>
          <w:sz w:val="24"/>
          <w:szCs w:val="24"/>
        </w:rPr>
      </w:pPr>
    </w:p>
    <w:p w14:paraId="49F79A80" w14:textId="113C580C" w:rsidR="00D25F9C" w:rsidRPr="0093448D" w:rsidRDefault="00D25F9C" w:rsidP="00D25F9C">
      <w:pPr>
        <w:jc w:val="both"/>
        <w:rPr>
          <w:rFonts w:cstheme="minorHAnsi"/>
          <w:b/>
          <w:bCs/>
        </w:rPr>
      </w:pPr>
      <w:r w:rsidRPr="0093448D">
        <w:rPr>
          <w:rFonts w:cstheme="minorHAnsi"/>
          <w:b/>
          <w:bCs/>
        </w:rPr>
        <w:lastRenderedPageBreak/>
        <w:t>SO 03 – Novostavba venkovního skladu</w:t>
      </w:r>
    </w:p>
    <w:p w14:paraId="7B5A608B" w14:textId="01DF9EB4" w:rsidR="00D25F9C" w:rsidRPr="0093448D" w:rsidRDefault="00D25F9C" w:rsidP="00D25F9C">
      <w:pPr>
        <w:jc w:val="both"/>
        <w:rPr>
          <w:rFonts w:cstheme="minorHAnsi"/>
          <w:i/>
          <w:iCs/>
        </w:rPr>
      </w:pPr>
      <w:r w:rsidRPr="0093448D">
        <w:rPr>
          <w:rFonts w:cstheme="minorHAnsi"/>
          <w:i/>
          <w:iCs/>
        </w:rPr>
        <w:t xml:space="preserve">- nový samostatný drobný objekt skladu na školním </w:t>
      </w:r>
      <w:proofErr w:type="gramStart"/>
      <w:r w:rsidRPr="0093448D">
        <w:rPr>
          <w:rFonts w:cstheme="minorHAnsi"/>
          <w:i/>
          <w:iCs/>
        </w:rPr>
        <w:t xml:space="preserve">pozemku </w:t>
      </w:r>
      <w:r w:rsidR="00EF7B34" w:rsidRPr="0093448D">
        <w:rPr>
          <w:rFonts w:cstheme="minorHAnsi"/>
          <w:i/>
          <w:iCs/>
        </w:rPr>
        <w:t xml:space="preserve"> v</w:t>
      </w:r>
      <w:proofErr w:type="gramEnd"/>
      <w:r w:rsidR="00EF7B34" w:rsidRPr="0093448D">
        <w:rPr>
          <w:rFonts w:cstheme="minorHAnsi"/>
          <w:i/>
          <w:iCs/>
        </w:rPr>
        <w:t xml:space="preserve"> místě bouraného stávajícího skladu </w:t>
      </w:r>
      <w:r w:rsidRPr="0093448D">
        <w:rPr>
          <w:rFonts w:cstheme="minorHAnsi"/>
          <w:i/>
          <w:iCs/>
        </w:rPr>
        <w:t>– drobný jednopodlažní solitérní objekt s tradiční sedlovou střechou s otevřeným přístřeškem pro skladování sena</w:t>
      </w:r>
    </w:p>
    <w:p w14:paraId="2EB66917" w14:textId="5CBC66C7" w:rsidR="00D25F9C" w:rsidRPr="0093448D" w:rsidRDefault="00D25F9C" w:rsidP="00D25F9C">
      <w:pPr>
        <w:jc w:val="both"/>
        <w:rPr>
          <w:rFonts w:cstheme="minorHAnsi"/>
          <w:i/>
          <w:iCs/>
        </w:rPr>
      </w:pPr>
      <w:r w:rsidRPr="0093448D">
        <w:rPr>
          <w:rFonts w:cstheme="minorHAnsi"/>
          <w:i/>
          <w:iCs/>
        </w:rPr>
        <w:t xml:space="preserve">- </w:t>
      </w:r>
      <w:r w:rsidRPr="0093448D">
        <w:rPr>
          <w:rFonts w:cstheme="minorHAnsi"/>
          <w:i/>
          <w:iCs/>
          <w:u w:val="single"/>
        </w:rPr>
        <w:t>materiálové řešení</w:t>
      </w:r>
      <w:r w:rsidRPr="0093448D">
        <w:rPr>
          <w:rFonts w:cstheme="minorHAnsi"/>
          <w:i/>
          <w:iCs/>
        </w:rPr>
        <w:t xml:space="preserve"> – omítané fasády, probarvená omítka, </w:t>
      </w:r>
      <w:r w:rsidR="00EF7B34" w:rsidRPr="0093448D">
        <w:rPr>
          <w:rFonts w:cstheme="minorHAnsi"/>
          <w:i/>
          <w:iCs/>
        </w:rPr>
        <w:t xml:space="preserve">obkladové cihelné pásky KLINKER, </w:t>
      </w:r>
      <w:r w:rsidRPr="0093448D">
        <w:rPr>
          <w:rFonts w:cstheme="minorHAnsi"/>
          <w:i/>
          <w:iCs/>
        </w:rPr>
        <w:t xml:space="preserve">okna </w:t>
      </w:r>
      <w:r w:rsidR="00EF7B34" w:rsidRPr="0093448D">
        <w:rPr>
          <w:rFonts w:cstheme="minorHAnsi"/>
          <w:i/>
          <w:iCs/>
        </w:rPr>
        <w:t>plastová</w:t>
      </w:r>
      <w:r w:rsidRPr="0093448D">
        <w:rPr>
          <w:rFonts w:cstheme="minorHAnsi"/>
          <w:i/>
          <w:iCs/>
        </w:rPr>
        <w:t>, nová tmavá střešní krytina – vláknocementové šablony</w:t>
      </w:r>
    </w:p>
    <w:p w14:paraId="26EA56BF" w14:textId="77777777" w:rsidR="00D25F9C" w:rsidRPr="0093448D" w:rsidRDefault="00D25F9C" w:rsidP="00D25F9C">
      <w:pPr>
        <w:jc w:val="both"/>
        <w:rPr>
          <w:rFonts w:cstheme="minorHAnsi"/>
          <w:i/>
          <w:iCs/>
        </w:rPr>
      </w:pPr>
      <w:r w:rsidRPr="0093448D">
        <w:rPr>
          <w:rFonts w:cstheme="minorHAnsi"/>
          <w:i/>
          <w:iCs/>
        </w:rPr>
        <w:t xml:space="preserve">- </w:t>
      </w:r>
      <w:r w:rsidRPr="0093448D">
        <w:rPr>
          <w:rFonts w:cstheme="minorHAnsi"/>
          <w:i/>
          <w:iCs/>
          <w:u w:val="single"/>
        </w:rPr>
        <w:t>barevné řešení</w:t>
      </w:r>
      <w:r w:rsidRPr="0093448D">
        <w:rPr>
          <w:rFonts w:cstheme="minorHAnsi"/>
          <w:i/>
          <w:iCs/>
        </w:rPr>
        <w:t xml:space="preserve"> – v odstínu světle žluté až béžové se zvýrazněním okenních šambrán v tmavším</w:t>
      </w:r>
    </w:p>
    <w:p w14:paraId="070EAA7E" w14:textId="77777777" w:rsidR="00D25F9C" w:rsidRPr="0093448D" w:rsidRDefault="00D25F9C" w:rsidP="00D25F9C">
      <w:pPr>
        <w:jc w:val="both"/>
        <w:rPr>
          <w:rFonts w:cstheme="minorHAnsi"/>
          <w:i/>
          <w:iCs/>
        </w:rPr>
      </w:pPr>
      <w:r w:rsidRPr="0093448D">
        <w:rPr>
          <w:rFonts w:cstheme="minorHAnsi"/>
          <w:i/>
          <w:iCs/>
        </w:rPr>
        <w:t>cihlově-terakotovém tónu</w:t>
      </w:r>
    </w:p>
    <w:p w14:paraId="2DDD9028" w14:textId="77777777" w:rsidR="00D25F9C" w:rsidRPr="0093448D" w:rsidRDefault="00D25F9C" w:rsidP="00D25F9C">
      <w:pPr>
        <w:jc w:val="both"/>
        <w:rPr>
          <w:rFonts w:cstheme="minorHAnsi"/>
          <w:i/>
          <w:iCs/>
          <w:sz w:val="24"/>
          <w:szCs w:val="24"/>
        </w:rPr>
      </w:pPr>
    </w:p>
    <w:p w14:paraId="15F29CD3" w14:textId="77777777" w:rsidR="00367C97" w:rsidRPr="0093448D" w:rsidRDefault="008B35CF" w:rsidP="00367C97">
      <w:pPr>
        <w:rPr>
          <w:b/>
          <w:bCs/>
          <w:sz w:val="28"/>
          <w:szCs w:val="28"/>
        </w:rPr>
      </w:pPr>
      <w:r w:rsidRPr="0093448D">
        <w:rPr>
          <w:b/>
          <w:bCs/>
          <w:sz w:val="28"/>
          <w:szCs w:val="28"/>
        </w:rPr>
        <w:t>B.2.3 Celkové provozní řešení, technologie výroby</w:t>
      </w:r>
    </w:p>
    <w:p w14:paraId="0A1A8A07" w14:textId="291F9EB4" w:rsidR="00E26130" w:rsidRPr="0093448D" w:rsidRDefault="00E26130" w:rsidP="00E26130">
      <w:pPr>
        <w:jc w:val="both"/>
        <w:rPr>
          <w:rFonts w:cstheme="minorHAnsi"/>
          <w:i/>
          <w:iCs/>
        </w:rPr>
      </w:pPr>
      <w:r w:rsidRPr="0093448D">
        <w:rPr>
          <w:rFonts w:cstheme="minorHAnsi"/>
          <w:i/>
          <w:iCs/>
        </w:rPr>
        <w:t>P</w:t>
      </w:r>
      <w:r w:rsidR="000B40BD" w:rsidRPr="0093448D">
        <w:rPr>
          <w:rFonts w:cstheme="minorHAnsi"/>
          <w:i/>
          <w:iCs/>
        </w:rPr>
        <w:t>otřeba přestavby již nevyhovujícího šatnového a hygienického zázemí pro žáky a studenty v</w:t>
      </w:r>
      <w:r w:rsidRPr="0093448D">
        <w:rPr>
          <w:rFonts w:cstheme="minorHAnsi"/>
          <w:i/>
          <w:iCs/>
        </w:rPr>
        <w:t> </w:t>
      </w:r>
      <w:r w:rsidR="000B40BD" w:rsidRPr="0093448D">
        <w:rPr>
          <w:rFonts w:cstheme="minorHAnsi"/>
          <w:i/>
          <w:iCs/>
        </w:rPr>
        <w:t>objektu</w:t>
      </w:r>
      <w:r w:rsidRPr="0093448D">
        <w:rPr>
          <w:rFonts w:cstheme="minorHAnsi"/>
          <w:i/>
          <w:iCs/>
        </w:rPr>
        <w:t xml:space="preserve"> </w:t>
      </w:r>
      <w:r w:rsidR="000B40BD" w:rsidRPr="0093448D">
        <w:rPr>
          <w:rFonts w:cstheme="minorHAnsi"/>
          <w:i/>
          <w:iCs/>
        </w:rPr>
        <w:t>č.p.</w:t>
      </w:r>
      <w:r w:rsidRPr="0093448D">
        <w:rPr>
          <w:rFonts w:cstheme="minorHAnsi"/>
          <w:i/>
          <w:iCs/>
        </w:rPr>
        <w:t>791</w:t>
      </w:r>
      <w:r w:rsidR="00E308C7" w:rsidRPr="0093448D">
        <w:rPr>
          <w:rFonts w:cstheme="minorHAnsi"/>
          <w:i/>
          <w:iCs/>
        </w:rPr>
        <w:t xml:space="preserve"> včetně navazujícího objektu</w:t>
      </w:r>
      <w:r w:rsidR="000B40BD" w:rsidRPr="0093448D">
        <w:rPr>
          <w:rFonts w:cstheme="minorHAnsi"/>
          <w:i/>
          <w:iCs/>
        </w:rPr>
        <w:t xml:space="preserve"> předmětné střední školy, stávající prostory jsou již morálně i technicky dožité a nevyhovující,</w:t>
      </w:r>
      <w:r w:rsidRPr="0093448D">
        <w:rPr>
          <w:rFonts w:cstheme="minorHAnsi"/>
          <w:i/>
          <w:iCs/>
        </w:rPr>
        <w:t xml:space="preserve"> </w:t>
      </w:r>
      <w:r w:rsidR="000B40BD" w:rsidRPr="0093448D">
        <w:rPr>
          <w:rFonts w:cstheme="minorHAnsi"/>
          <w:i/>
          <w:iCs/>
        </w:rPr>
        <w:t>celý objekt je třeba stavebně zrekonstruovat a uvést do stavu, který odpovídá současným</w:t>
      </w:r>
      <w:r w:rsidRPr="0093448D">
        <w:rPr>
          <w:rFonts w:cstheme="minorHAnsi"/>
          <w:i/>
          <w:iCs/>
        </w:rPr>
        <w:t xml:space="preserve"> </w:t>
      </w:r>
      <w:r w:rsidR="000B40BD" w:rsidRPr="0093448D">
        <w:rPr>
          <w:rFonts w:cstheme="minorHAnsi"/>
          <w:i/>
          <w:iCs/>
        </w:rPr>
        <w:t>standardům na vzdělávací instituce</w:t>
      </w:r>
      <w:r w:rsidRPr="0093448D">
        <w:rPr>
          <w:rFonts w:cstheme="minorHAnsi"/>
          <w:i/>
          <w:iCs/>
        </w:rPr>
        <w:t xml:space="preserve">. </w:t>
      </w:r>
    </w:p>
    <w:p w14:paraId="51DF0DCF" w14:textId="6B2F1BC5" w:rsidR="00E26130" w:rsidRPr="0093448D" w:rsidRDefault="00E26130" w:rsidP="00E26130">
      <w:pPr>
        <w:jc w:val="both"/>
        <w:rPr>
          <w:rFonts w:cstheme="minorHAnsi"/>
          <w:i/>
          <w:iCs/>
        </w:rPr>
      </w:pPr>
      <w:r w:rsidRPr="0093448D">
        <w:rPr>
          <w:rFonts w:cstheme="minorHAnsi"/>
          <w:i/>
          <w:iCs/>
        </w:rPr>
        <w:t>P</w:t>
      </w:r>
      <w:r w:rsidR="000B40BD" w:rsidRPr="0093448D">
        <w:rPr>
          <w:rFonts w:cstheme="minorHAnsi"/>
          <w:i/>
          <w:iCs/>
        </w:rPr>
        <w:t xml:space="preserve">otřeba nových odborných učeben, kabinetu a souvisejících prostor zázemí pro žáky a </w:t>
      </w:r>
      <w:r w:rsidRPr="0093448D">
        <w:rPr>
          <w:rFonts w:cstheme="minorHAnsi"/>
          <w:i/>
          <w:iCs/>
        </w:rPr>
        <w:t>p</w:t>
      </w:r>
      <w:r w:rsidR="000B40BD" w:rsidRPr="0093448D">
        <w:rPr>
          <w:rFonts w:cstheme="minorHAnsi"/>
          <w:i/>
          <w:iCs/>
        </w:rPr>
        <w:t>edagogy</w:t>
      </w:r>
      <w:r w:rsidRPr="0093448D">
        <w:rPr>
          <w:rFonts w:cstheme="minorHAnsi"/>
          <w:i/>
          <w:iCs/>
        </w:rPr>
        <w:t>.</w:t>
      </w:r>
      <w:r w:rsidR="000B40BD" w:rsidRPr="0093448D">
        <w:rPr>
          <w:rFonts w:cstheme="minorHAnsi"/>
          <w:i/>
          <w:iCs/>
        </w:rPr>
        <w:br/>
      </w:r>
      <w:r w:rsidRPr="0093448D">
        <w:rPr>
          <w:rFonts w:cstheme="minorHAnsi"/>
          <w:i/>
          <w:iCs/>
        </w:rPr>
        <w:t>P</w:t>
      </w:r>
      <w:r w:rsidR="000B40BD" w:rsidRPr="0093448D">
        <w:rPr>
          <w:rFonts w:cstheme="minorHAnsi"/>
          <w:i/>
          <w:iCs/>
        </w:rPr>
        <w:t>otřeba přístavby venkovní odborné učebny, která by byla v přímé vazbě na venkovní výukové plochy</w:t>
      </w:r>
      <w:r w:rsidR="000B40BD" w:rsidRPr="0093448D">
        <w:rPr>
          <w:rFonts w:cstheme="minorHAnsi"/>
          <w:i/>
          <w:iCs/>
        </w:rPr>
        <w:br/>
        <w:t>školního pozemku</w:t>
      </w:r>
      <w:r w:rsidRPr="0093448D">
        <w:rPr>
          <w:rFonts w:cstheme="minorHAnsi"/>
          <w:i/>
          <w:iCs/>
        </w:rPr>
        <w:t>.</w:t>
      </w:r>
    </w:p>
    <w:p w14:paraId="4759A26C" w14:textId="09493381" w:rsidR="00E26130" w:rsidRPr="0093448D" w:rsidRDefault="00E26130" w:rsidP="00E26130">
      <w:pPr>
        <w:jc w:val="both"/>
        <w:rPr>
          <w:rFonts w:cstheme="minorHAnsi"/>
          <w:i/>
          <w:iCs/>
        </w:rPr>
      </w:pPr>
      <w:r w:rsidRPr="0093448D">
        <w:rPr>
          <w:rFonts w:cstheme="minorHAnsi"/>
          <w:i/>
          <w:iCs/>
        </w:rPr>
        <w:t>P</w:t>
      </w:r>
      <w:r w:rsidR="000B40BD" w:rsidRPr="0093448D">
        <w:rPr>
          <w:rFonts w:cstheme="minorHAnsi"/>
          <w:i/>
          <w:iCs/>
        </w:rPr>
        <w:t>otřeba zřízení recyklačního skleníku, díky kterému by probíhala praktická a teoretická výuka</w:t>
      </w:r>
      <w:r w:rsidR="000B40BD" w:rsidRPr="0093448D">
        <w:rPr>
          <w:rFonts w:cstheme="minorHAnsi"/>
          <w:i/>
          <w:iCs/>
        </w:rPr>
        <w:br/>
        <w:t>moderního způsobu ekologického pěstování rostlin a plodin</w:t>
      </w:r>
      <w:r w:rsidRPr="0093448D">
        <w:rPr>
          <w:rFonts w:cstheme="minorHAnsi"/>
          <w:i/>
          <w:iCs/>
        </w:rPr>
        <w:t>.</w:t>
      </w:r>
    </w:p>
    <w:p w14:paraId="0A0C7C0F" w14:textId="41410646" w:rsidR="00E26130" w:rsidRPr="0093448D" w:rsidRDefault="00E26130" w:rsidP="00E26130">
      <w:pPr>
        <w:jc w:val="both"/>
        <w:rPr>
          <w:rFonts w:cstheme="minorHAnsi"/>
          <w:i/>
          <w:iCs/>
        </w:rPr>
      </w:pPr>
      <w:r w:rsidRPr="0093448D">
        <w:rPr>
          <w:rFonts w:cstheme="minorHAnsi"/>
          <w:i/>
          <w:iCs/>
        </w:rPr>
        <w:t>P</w:t>
      </w:r>
      <w:r w:rsidR="000B40BD" w:rsidRPr="0093448D">
        <w:rPr>
          <w:rFonts w:cstheme="minorHAnsi"/>
          <w:i/>
          <w:iCs/>
        </w:rPr>
        <w:t>otřeba výstavby nového skladového objektu pro skladován sena a pro další účely na pozemku školy</w:t>
      </w:r>
      <w:r w:rsidRPr="0093448D">
        <w:rPr>
          <w:rFonts w:cstheme="minorHAnsi"/>
          <w:i/>
          <w:iCs/>
        </w:rPr>
        <w:t>.</w:t>
      </w:r>
    </w:p>
    <w:p w14:paraId="28363749" w14:textId="77777777" w:rsidR="009B005B" w:rsidRPr="0093448D" w:rsidRDefault="009B005B" w:rsidP="00367C97">
      <w:pPr>
        <w:rPr>
          <w:b/>
          <w:bCs/>
          <w:sz w:val="28"/>
          <w:szCs w:val="28"/>
        </w:rPr>
      </w:pPr>
    </w:p>
    <w:p w14:paraId="0D049F4B" w14:textId="3B257CEC" w:rsidR="008B35CF" w:rsidRPr="0093448D" w:rsidRDefault="008B35CF" w:rsidP="00367C97">
      <w:pPr>
        <w:rPr>
          <w:b/>
          <w:bCs/>
          <w:sz w:val="28"/>
          <w:szCs w:val="28"/>
        </w:rPr>
      </w:pPr>
      <w:r w:rsidRPr="0093448D">
        <w:rPr>
          <w:b/>
          <w:bCs/>
          <w:sz w:val="28"/>
          <w:szCs w:val="28"/>
        </w:rPr>
        <w:t>B.2.4 Bezbariérové užívání stavby</w:t>
      </w:r>
    </w:p>
    <w:p w14:paraId="58BE3B1B" w14:textId="77777777" w:rsidR="008B35CF" w:rsidRPr="0093448D" w:rsidRDefault="008B35CF" w:rsidP="008B35CF">
      <w:pPr>
        <w:pStyle w:val="l5"/>
        <w:shd w:val="clear" w:color="auto" w:fill="FFFFFF"/>
        <w:spacing w:before="0" w:beforeAutospacing="0" w:after="0" w:afterAutospacing="0"/>
        <w:jc w:val="both"/>
        <w:rPr>
          <w:rFonts w:ascii="Arial" w:hAnsi="Arial" w:cs="Arial"/>
          <w:sz w:val="20"/>
          <w:szCs w:val="20"/>
        </w:rPr>
      </w:pPr>
    </w:p>
    <w:p w14:paraId="055FC4CF" w14:textId="249C55D0" w:rsidR="008B35CF" w:rsidRPr="0093448D" w:rsidRDefault="008B35CF" w:rsidP="008B35CF">
      <w:pPr>
        <w:pStyle w:val="l6"/>
        <w:shd w:val="clear" w:color="auto" w:fill="FFFFFF"/>
        <w:spacing w:before="0" w:beforeAutospacing="0" w:after="0" w:afterAutospacing="0"/>
        <w:jc w:val="both"/>
        <w:rPr>
          <w:rStyle w:val="Siln"/>
          <w:sz w:val="28"/>
          <w:szCs w:val="28"/>
        </w:rPr>
      </w:pPr>
      <w:r w:rsidRPr="0093448D">
        <w:rPr>
          <w:rStyle w:val="Siln"/>
          <w:sz w:val="28"/>
          <w:szCs w:val="28"/>
        </w:rPr>
        <w:t>Zásady řešení přístupnosti a užívání stavby osobami se sníženou schopností pohybu nebo orientace včetně údajů o podmínkách pro výkon práce osob se zdravotním postižením.</w:t>
      </w:r>
    </w:p>
    <w:p w14:paraId="1C94D6D2" w14:textId="77777777" w:rsidR="007C2718" w:rsidRPr="0093448D" w:rsidRDefault="007C2718" w:rsidP="008B35CF">
      <w:pPr>
        <w:pStyle w:val="l6"/>
        <w:shd w:val="clear" w:color="auto" w:fill="FFFFFF"/>
        <w:spacing w:before="0" w:beforeAutospacing="0" w:after="0" w:afterAutospacing="0"/>
        <w:jc w:val="both"/>
        <w:rPr>
          <w:rStyle w:val="Siln"/>
        </w:rPr>
      </w:pPr>
    </w:p>
    <w:p w14:paraId="1A36A2AC" w14:textId="77777777" w:rsidR="007C2718" w:rsidRPr="0093448D" w:rsidRDefault="007C2718" w:rsidP="007C2718">
      <w:pPr>
        <w:jc w:val="both"/>
        <w:rPr>
          <w:i/>
          <w:iCs/>
        </w:rPr>
      </w:pPr>
      <w:r w:rsidRPr="0093448D">
        <w:rPr>
          <w:i/>
          <w:iCs/>
        </w:rPr>
        <w:t xml:space="preserve">S ohledem na využití objektu není projekt v souladu s vyhláškou č. 398/2009 Sb. o obecných technických požadavcích zabezpečujících bezbariérové užívání staveb. </w:t>
      </w:r>
    </w:p>
    <w:p w14:paraId="4D337050" w14:textId="77777777" w:rsidR="00367C97" w:rsidRPr="0093448D" w:rsidRDefault="00367C97" w:rsidP="0044618D">
      <w:pPr>
        <w:pStyle w:val="l6"/>
        <w:shd w:val="clear" w:color="auto" w:fill="FFFFFF"/>
        <w:spacing w:before="0" w:beforeAutospacing="0" w:after="0" w:afterAutospacing="0"/>
        <w:jc w:val="both"/>
        <w:rPr>
          <w:rStyle w:val="Siln"/>
          <w:sz w:val="28"/>
          <w:szCs w:val="28"/>
        </w:rPr>
      </w:pPr>
    </w:p>
    <w:p w14:paraId="1A2BC833" w14:textId="77777777" w:rsidR="008B35CF" w:rsidRPr="0093448D" w:rsidRDefault="008B35CF" w:rsidP="008B35CF">
      <w:pPr>
        <w:pStyle w:val="l6"/>
        <w:shd w:val="clear" w:color="auto" w:fill="FFFFFF"/>
        <w:spacing w:before="0" w:beforeAutospacing="0" w:after="0" w:afterAutospacing="0"/>
        <w:jc w:val="both"/>
        <w:rPr>
          <w:rFonts w:ascii="Arial" w:hAnsi="Arial" w:cs="Arial"/>
          <w:sz w:val="20"/>
          <w:szCs w:val="20"/>
        </w:rPr>
      </w:pPr>
    </w:p>
    <w:p w14:paraId="460DF464" w14:textId="1CABFE82" w:rsidR="008B35CF" w:rsidRPr="0093448D" w:rsidRDefault="008B35CF" w:rsidP="00367C97">
      <w:pPr>
        <w:rPr>
          <w:b/>
          <w:bCs/>
          <w:sz w:val="28"/>
          <w:szCs w:val="28"/>
        </w:rPr>
      </w:pPr>
      <w:r w:rsidRPr="0093448D">
        <w:rPr>
          <w:b/>
          <w:bCs/>
          <w:sz w:val="28"/>
          <w:szCs w:val="28"/>
        </w:rPr>
        <w:t>B.2.5 Bezpečnost při užívání stavby</w:t>
      </w:r>
    </w:p>
    <w:p w14:paraId="16386C26" w14:textId="77777777" w:rsidR="007C2718" w:rsidRPr="0093448D" w:rsidRDefault="007C2718" w:rsidP="007C2718">
      <w:pPr>
        <w:jc w:val="both"/>
        <w:rPr>
          <w:i/>
          <w:iCs/>
        </w:rPr>
      </w:pPr>
      <w:r w:rsidRPr="0093448D">
        <w:rPr>
          <w:i/>
          <w:iCs/>
        </w:rPr>
        <w:t xml:space="preserve">Projekt je v souladu s vyhláškou č. 268/2009 Sb. o obecných požadavcích na stavby ve znění vyhlášky č. 20/2012 Sb., o technických požadavcích na stavby. </w:t>
      </w:r>
    </w:p>
    <w:p w14:paraId="0D99BB0F" w14:textId="77777777" w:rsidR="007C2718" w:rsidRPr="0093448D" w:rsidRDefault="007C2718" w:rsidP="007C2718">
      <w:pPr>
        <w:jc w:val="both"/>
        <w:rPr>
          <w:i/>
          <w:iCs/>
        </w:rPr>
      </w:pPr>
      <w:r w:rsidRPr="0093448D">
        <w:rPr>
          <w:i/>
          <w:iCs/>
        </w:rPr>
        <w:lastRenderedPageBreak/>
        <w:t>Veškeré technologie, pracovní postupy a způsoby řešení jsou navrženy tak, aby byly vytvořeny předpoklady pro splnění veškerých požadavků na bezpečnost užívání, a to za předpokladu dodržování veškerých platných norem, vyhlášek a právních předpisů a nařízení provozovateli a uživateli objektu.</w:t>
      </w:r>
    </w:p>
    <w:p w14:paraId="5DA9EC57" w14:textId="77777777" w:rsidR="007C2718" w:rsidRPr="0093448D" w:rsidRDefault="007C2718" w:rsidP="007C2718">
      <w:pPr>
        <w:jc w:val="both"/>
        <w:rPr>
          <w:i/>
          <w:iCs/>
        </w:rPr>
      </w:pPr>
      <w:r w:rsidRPr="0093448D">
        <w:rPr>
          <w:i/>
          <w:iCs/>
        </w:rPr>
        <w:t xml:space="preserve">Stavba je navržena dle platných norem, předpisů a vyhlášek. V objektu jsou navrženy pouze výrobky s potřebnými atesty a certifikáty. </w:t>
      </w:r>
    </w:p>
    <w:p w14:paraId="0D4F7AA0" w14:textId="77777777" w:rsidR="008B35CF" w:rsidRPr="0093448D" w:rsidRDefault="008B35CF" w:rsidP="008B35CF">
      <w:pPr>
        <w:pStyle w:val="l5"/>
        <w:shd w:val="clear" w:color="auto" w:fill="FFFFFF"/>
        <w:spacing w:before="0" w:beforeAutospacing="0" w:after="0" w:afterAutospacing="0"/>
        <w:jc w:val="both"/>
        <w:rPr>
          <w:rFonts w:ascii="Arial" w:hAnsi="Arial" w:cs="Arial"/>
          <w:sz w:val="20"/>
          <w:szCs w:val="20"/>
        </w:rPr>
      </w:pPr>
    </w:p>
    <w:p w14:paraId="20658D34" w14:textId="3D2004D9" w:rsidR="008B35CF" w:rsidRPr="0093448D" w:rsidRDefault="008B35CF" w:rsidP="00367C97">
      <w:pPr>
        <w:rPr>
          <w:b/>
          <w:bCs/>
          <w:sz w:val="20"/>
          <w:szCs w:val="20"/>
        </w:rPr>
      </w:pPr>
      <w:r w:rsidRPr="0093448D">
        <w:rPr>
          <w:b/>
          <w:bCs/>
          <w:sz w:val="28"/>
          <w:szCs w:val="28"/>
        </w:rPr>
        <w:t>B.2.6 Základní charakteristika objektů</w:t>
      </w:r>
    </w:p>
    <w:p w14:paraId="7FBB0C54" w14:textId="08B440D1" w:rsidR="0004614A" w:rsidRPr="0093448D" w:rsidRDefault="00BF62CD" w:rsidP="005B0AC0">
      <w:pPr>
        <w:pStyle w:val="l6"/>
        <w:numPr>
          <w:ilvl w:val="0"/>
          <w:numId w:val="2"/>
        </w:numPr>
        <w:shd w:val="clear" w:color="auto" w:fill="FFFFFF"/>
        <w:spacing w:before="0" w:beforeAutospacing="0" w:after="0" w:afterAutospacing="0"/>
        <w:ind w:left="284" w:hanging="284"/>
        <w:jc w:val="both"/>
        <w:rPr>
          <w:rStyle w:val="Siln"/>
          <w:sz w:val="32"/>
          <w:szCs w:val="32"/>
        </w:rPr>
      </w:pPr>
      <w:r w:rsidRPr="0093448D">
        <w:rPr>
          <w:rStyle w:val="Siln"/>
          <w:sz w:val="32"/>
          <w:szCs w:val="32"/>
        </w:rPr>
        <w:t xml:space="preserve">     </w:t>
      </w:r>
      <w:r w:rsidR="008B35CF" w:rsidRPr="0093448D">
        <w:rPr>
          <w:rStyle w:val="Siln"/>
          <w:sz w:val="32"/>
          <w:szCs w:val="32"/>
        </w:rPr>
        <w:t>stavební řešení,</w:t>
      </w:r>
    </w:p>
    <w:p w14:paraId="17A547DE" w14:textId="50F99128" w:rsidR="008B35CF" w:rsidRPr="0093448D" w:rsidRDefault="008B35CF" w:rsidP="00BF62CD">
      <w:pPr>
        <w:pStyle w:val="l6"/>
        <w:numPr>
          <w:ilvl w:val="0"/>
          <w:numId w:val="2"/>
        </w:numPr>
        <w:shd w:val="clear" w:color="auto" w:fill="FFFFFF"/>
        <w:spacing w:before="0" w:beforeAutospacing="0" w:after="0" w:afterAutospacing="0"/>
        <w:ind w:left="284" w:hanging="284"/>
        <w:jc w:val="both"/>
        <w:rPr>
          <w:rStyle w:val="Siln"/>
          <w:sz w:val="32"/>
          <w:szCs w:val="32"/>
        </w:rPr>
      </w:pPr>
      <w:r w:rsidRPr="0093448D">
        <w:rPr>
          <w:rStyle w:val="Siln"/>
          <w:sz w:val="32"/>
          <w:szCs w:val="32"/>
        </w:rPr>
        <w:t>konstrukční a materiálové řešení,</w:t>
      </w:r>
    </w:p>
    <w:p w14:paraId="11428380" w14:textId="3FBB826B" w:rsidR="00C12744" w:rsidRPr="0093448D" w:rsidRDefault="00C12744" w:rsidP="00C12744">
      <w:pPr>
        <w:pStyle w:val="l6"/>
        <w:shd w:val="clear" w:color="auto" w:fill="FFFFFF"/>
        <w:spacing w:before="0" w:beforeAutospacing="0" w:after="0" w:afterAutospacing="0"/>
        <w:ind w:left="284"/>
        <w:jc w:val="both"/>
        <w:rPr>
          <w:rStyle w:val="Siln"/>
          <w:sz w:val="32"/>
          <w:szCs w:val="32"/>
        </w:rPr>
      </w:pPr>
    </w:p>
    <w:p w14:paraId="35729352" w14:textId="513468D5" w:rsidR="00C12744" w:rsidRPr="0093448D" w:rsidRDefault="00C12744" w:rsidP="00C12744">
      <w:pPr>
        <w:jc w:val="both"/>
        <w:rPr>
          <w:rFonts w:eastAsia="Times New Roman" w:cstheme="minorHAnsi"/>
          <w:b/>
          <w:bCs/>
          <w:kern w:val="28"/>
          <w:shd w:val="clear" w:color="auto" w:fill="FFFFFF"/>
          <w:lang w:eastAsia="cs-CZ"/>
        </w:rPr>
      </w:pPr>
      <w:r w:rsidRPr="0093448D">
        <w:rPr>
          <w:rFonts w:eastAsia="Times New Roman" w:cstheme="minorHAnsi"/>
          <w:b/>
          <w:bCs/>
          <w:kern w:val="28"/>
          <w:shd w:val="clear" w:color="auto" w:fill="FFFFFF"/>
          <w:lang w:eastAsia="cs-CZ"/>
        </w:rPr>
        <w:t xml:space="preserve">SO 01 – Stavební úpravy objektu č.p. 791 </w:t>
      </w:r>
    </w:p>
    <w:p w14:paraId="58D98DAB" w14:textId="5398DC23" w:rsidR="00C12744" w:rsidRPr="0093448D" w:rsidRDefault="00C12744" w:rsidP="00C12744">
      <w:pPr>
        <w:jc w:val="both"/>
        <w:rPr>
          <w:i/>
          <w:iCs/>
          <w:lang w:eastAsia="cs-CZ"/>
        </w:rPr>
      </w:pPr>
      <w:r w:rsidRPr="0093448D">
        <w:rPr>
          <w:i/>
          <w:iCs/>
          <w:lang w:eastAsia="cs-CZ"/>
        </w:rPr>
        <w:t>Předmětná budova č.p. 791</w:t>
      </w:r>
      <w:r w:rsidR="00E308C7" w:rsidRPr="0093448D">
        <w:rPr>
          <w:i/>
          <w:iCs/>
          <w:lang w:eastAsia="cs-CZ"/>
        </w:rPr>
        <w:t xml:space="preserve"> včetně navazujícího objektu</w:t>
      </w:r>
      <w:r w:rsidRPr="0093448D">
        <w:rPr>
          <w:i/>
          <w:iCs/>
          <w:lang w:eastAsia="cs-CZ"/>
        </w:rPr>
        <w:t xml:space="preserve"> je obdélníkového půdorysu a lze ji rozdělit na tři části, severní věžová část, střední část dílen a jižní část se sklady. Severní část má jedno podzemní a dvě nadzemní podlaží, střední a jižní části mají pouze jedno nadzemní podlaží a půdní prostor. </w:t>
      </w:r>
    </w:p>
    <w:p w14:paraId="2D1CAFBD" w14:textId="77777777" w:rsidR="00C12744" w:rsidRPr="0093448D" w:rsidRDefault="00C12744" w:rsidP="00C12744">
      <w:pPr>
        <w:jc w:val="both"/>
        <w:rPr>
          <w:i/>
          <w:iCs/>
          <w:lang w:eastAsia="cs-CZ"/>
        </w:rPr>
      </w:pPr>
      <w:r w:rsidRPr="0093448D">
        <w:rPr>
          <w:i/>
          <w:iCs/>
          <w:lang w:eastAsia="cs-CZ"/>
        </w:rPr>
        <w:t>Ze statického hlediska se jedná o budovu s kombinovaným nosným systém, v severní a jižní části jsou nosné příčné stěny, ve střední jsou stropní konstrukce uloženy na stěny podélné.</w:t>
      </w:r>
    </w:p>
    <w:p w14:paraId="408EBE9A" w14:textId="77777777" w:rsidR="00C12744" w:rsidRPr="0093448D" w:rsidRDefault="00C12744" w:rsidP="00C12744">
      <w:pPr>
        <w:jc w:val="both"/>
        <w:rPr>
          <w:i/>
          <w:iCs/>
          <w:lang w:eastAsia="cs-CZ"/>
        </w:rPr>
      </w:pPr>
      <w:r w:rsidRPr="0093448D">
        <w:rPr>
          <w:i/>
          <w:iCs/>
          <w:lang w:eastAsia="cs-CZ"/>
        </w:rPr>
        <w:t>Základové konstrukce jsou tvořeny základovými pasy ze smíšeného zdiva.</w:t>
      </w:r>
    </w:p>
    <w:p w14:paraId="3F32E4B9" w14:textId="77777777" w:rsidR="00C12744" w:rsidRPr="0093448D" w:rsidRDefault="00C12744" w:rsidP="00C12744">
      <w:pPr>
        <w:jc w:val="both"/>
        <w:rPr>
          <w:i/>
          <w:iCs/>
          <w:lang w:eastAsia="cs-CZ"/>
        </w:rPr>
      </w:pPr>
      <w:r w:rsidRPr="0093448D">
        <w:rPr>
          <w:i/>
          <w:iCs/>
          <w:lang w:eastAsia="cs-CZ"/>
        </w:rPr>
        <w:t>Svislé nosné konstrukce jsou v 1.PP kamenné, v nadzemních podlažích je zdivo spíše cihelné.</w:t>
      </w:r>
    </w:p>
    <w:p w14:paraId="1E7D71B0" w14:textId="77777777" w:rsidR="00C12744" w:rsidRPr="0093448D" w:rsidRDefault="00C12744" w:rsidP="00C12744">
      <w:pPr>
        <w:jc w:val="both"/>
        <w:rPr>
          <w:i/>
          <w:iCs/>
          <w:lang w:eastAsia="cs-CZ"/>
        </w:rPr>
      </w:pPr>
      <w:r w:rsidRPr="0093448D">
        <w:rPr>
          <w:i/>
          <w:iCs/>
          <w:lang w:eastAsia="cs-CZ"/>
        </w:rPr>
        <w:t>Vodorovné nosné konstrukce jsou nad 1.PP provedeny jako cihelné klenby. Nad 1.NP jsou stropy různé, a to cihelné klenby valené do ocelových I nosníků nebo nosných stěn, v severní části jsou dřevěné trámové stropy s rovným podhledem z prken a rákosové omítky. Nadpraží některých otvorů je vyzděno z cihelných kleneb.</w:t>
      </w:r>
    </w:p>
    <w:p w14:paraId="4D7F36AB" w14:textId="77777777" w:rsidR="00C12744" w:rsidRPr="0093448D" w:rsidRDefault="00C12744" w:rsidP="00C12744">
      <w:pPr>
        <w:jc w:val="both"/>
        <w:rPr>
          <w:i/>
          <w:iCs/>
          <w:lang w:eastAsia="cs-CZ"/>
        </w:rPr>
      </w:pPr>
      <w:r w:rsidRPr="0093448D">
        <w:rPr>
          <w:i/>
          <w:iCs/>
          <w:lang w:eastAsia="cs-CZ"/>
        </w:rPr>
        <w:t>Podlahy jsou většinou betonové, v severní části v 2.NP jsou podlahy dřevěné. Na půdě jsou nášlapné vrstvy z cihelných půdovek.</w:t>
      </w:r>
    </w:p>
    <w:p w14:paraId="24610DC6" w14:textId="77777777" w:rsidR="00C12744" w:rsidRPr="0093448D" w:rsidRDefault="00C12744" w:rsidP="00C12744">
      <w:pPr>
        <w:jc w:val="both"/>
        <w:rPr>
          <w:i/>
          <w:iCs/>
          <w:lang w:eastAsia="cs-CZ"/>
        </w:rPr>
      </w:pPr>
      <w:r w:rsidRPr="0093448D">
        <w:rPr>
          <w:i/>
          <w:iCs/>
          <w:lang w:eastAsia="cs-CZ"/>
        </w:rPr>
        <w:t>Střechy jsou sedlové severní část má štíty směrem k východu a západu, střední a jižní část mají štít na jižní straně, na straně severní je ukončena v místě severní části. Jako krytina byly použity plechové šablony na celoplošném bednění z dřevěných prken.</w:t>
      </w:r>
    </w:p>
    <w:p w14:paraId="3A5A1BA1" w14:textId="77777777" w:rsidR="00C12744" w:rsidRPr="0093448D" w:rsidRDefault="00C12744" w:rsidP="00C12744">
      <w:pPr>
        <w:jc w:val="both"/>
        <w:rPr>
          <w:i/>
          <w:iCs/>
          <w:lang w:eastAsia="cs-CZ"/>
        </w:rPr>
      </w:pPr>
      <w:r w:rsidRPr="0093448D">
        <w:rPr>
          <w:i/>
          <w:iCs/>
          <w:lang w:eastAsia="cs-CZ"/>
        </w:rPr>
        <w:t>Dešťová voda je ze střech svedena do podokapních žlabů. Svislé svody jsou pak zaústěny do kanalizace bez čistících kusů nebo přímo na terén.</w:t>
      </w:r>
    </w:p>
    <w:p w14:paraId="2DE2B9E5" w14:textId="011B0B3A" w:rsidR="00C12744" w:rsidRPr="0093448D" w:rsidRDefault="00C12744" w:rsidP="00C12744">
      <w:pPr>
        <w:autoSpaceDE w:val="0"/>
        <w:autoSpaceDN w:val="0"/>
        <w:adjustRightInd w:val="0"/>
        <w:spacing w:after="0" w:line="240" w:lineRule="auto"/>
        <w:jc w:val="both"/>
        <w:rPr>
          <w:rFonts w:ascii="Calibri" w:hAnsi="Calibri" w:cs="Calibri"/>
          <w:i/>
          <w:iCs/>
        </w:rPr>
      </w:pPr>
      <w:r w:rsidRPr="0093448D">
        <w:rPr>
          <w:rFonts w:ascii="Calibri" w:hAnsi="Calibri" w:cs="Calibri"/>
          <w:i/>
          <w:iCs/>
        </w:rPr>
        <w:t>V rámci stavebních úprav dojde k přestavbě již nevyhovujícího šatnového a hygienického zázemí pro žáky a studenty v objektu č.p.791</w:t>
      </w:r>
      <w:r w:rsidR="00E308C7" w:rsidRPr="0093448D">
        <w:rPr>
          <w:rFonts w:ascii="Calibri" w:hAnsi="Calibri" w:cs="Calibri"/>
          <w:i/>
          <w:iCs/>
        </w:rPr>
        <w:t xml:space="preserve"> včetně navazujícího objektu</w:t>
      </w:r>
      <w:r w:rsidRPr="0093448D">
        <w:rPr>
          <w:rFonts w:ascii="Calibri" w:hAnsi="Calibri" w:cs="Calibri"/>
          <w:i/>
          <w:iCs/>
        </w:rPr>
        <w:t xml:space="preserve"> předmětné střední školy.  Stávající prostory jsou již morálně i technicky dožité a nevyhovující, celý objekt je třeba stavebně zrekonstruovat a uvést do stavu, který odpovídá současným standardům na vzdělávací instituce. Je potřeba nových odborných učeben, kabinetu a souvisejících prostor zázemí pro žáky a pedagogy. Dále potřeba přístavby venkovní odborné učebny, která by byla v přímé vazbě na venkovní výukové plochy školního pozemku. Objekt bude nově zateplen ETICS.</w:t>
      </w:r>
    </w:p>
    <w:p w14:paraId="6E0247D3" w14:textId="77777777" w:rsidR="00C12744" w:rsidRPr="0093448D" w:rsidRDefault="00C12744" w:rsidP="00C12744">
      <w:pPr>
        <w:autoSpaceDE w:val="0"/>
        <w:autoSpaceDN w:val="0"/>
        <w:adjustRightInd w:val="0"/>
        <w:spacing w:after="0" w:line="240" w:lineRule="auto"/>
        <w:jc w:val="both"/>
        <w:rPr>
          <w:rFonts w:ascii="Calibri" w:hAnsi="Calibri" w:cs="Calibri"/>
          <w:i/>
          <w:iCs/>
        </w:rPr>
      </w:pPr>
      <w:r w:rsidRPr="0093448D">
        <w:rPr>
          <w:rFonts w:ascii="Calibri" w:hAnsi="Calibri" w:cs="Calibri"/>
          <w:i/>
          <w:iCs/>
        </w:rPr>
        <w:t>Rozsah přestavby objektu je popsán ve výkresové dokumentaci (Viz Půdorysy – stávající stav a bourací práce, Půdorysy navrhovaný stav).</w:t>
      </w:r>
    </w:p>
    <w:p w14:paraId="688A6E59" w14:textId="77777777" w:rsidR="00C12744" w:rsidRPr="0093448D" w:rsidRDefault="00C12744" w:rsidP="00C12744">
      <w:pPr>
        <w:autoSpaceDE w:val="0"/>
        <w:autoSpaceDN w:val="0"/>
        <w:adjustRightInd w:val="0"/>
        <w:spacing w:after="0" w:line="240" w:lineRule="auto"/>
        <w:jc w:val="both"/>
        <w:rPr>
          <w:rStyle w:val="Zdraznn"/>
          <w:rFonts w:ascii="Arial" w:hAnsi="Arial" w:cs="Arial"/>
          <w:b/>
          <w:bCs/>
          <w:i w:val="0"/>
          <w:iCs w:val="0"/>
          <w:sz w:val="21"/>
          <w:szCs w:val="21"/>
          <w:shd w:val="clear" w:color="auto" w:fill="FFFFFF"/>
        </w:rPr>
      </w:pPr>
    </w:p>
    <w:p w14:paraId="21B8408C" w14:textId="60B494F0" w:rsidR="00C12744" w:rsidRPr="0093448D" w:rsidRDefault="00C12744" w:rsidP="00C12744">
      <w:pPr>
        <w:autoSpaceDE w:val="0"/>
        <w:autoSpaceDN w:val="0"/>
        <w:adjustRightInd w:val="0"/>
        <w:spacing w:after="0" w:line="240" w:lineRule="auto"/>
        <w:jc w:val="both"/>
        <w:rPr>
          <w:rFonts w:cstheme="minorHAnsi"/>
          <w:i/>
          <w:iCs/>
          <w:szCs w:val="28"/>
        </w:rPr>
      </w:pPr>
      <w:r w:rsidRPr="0093448D">
        <w:rPr>
          <w:rFonts w:cstheme="minorHAnsi"/>
          <w:i/>
          <w:iCs/>
          <w:szCs w:val="28"/>
        </w:rPr>
        <w:lastRenderedPageBreak/>
        <w:t>Úroveň podlahy objektu č.p. 791 je navržena na kótu ±0,000 = 285,720 m n.m. (</w:t>
      </w:r>
      <w:proofErr w:type="spellStart"/>
      <w:r w:rsidRPr="0093448D">
        <w:rPr>
          <w:rFonts w:cstheme="minorHAnsi"/>
          <w:i/>
          <w:iCs/>
          <w:szCs w:val="28"/>
        </w:rPr>
        <w:t>Bpv</w:t>
      </w:r>
      <w:proofErr w:type="spellEnd"/>
      <w:r w:rsidRPr="0093448D">
        <w:rPr>
          <w:rFonts w:cstheme="minorHAnsi"/>
          <w:i/>
          <w:iCs/>
          <w:szCs w:val="28"/>
        </w:rPr>
        <w:t>).</w:t>
      </w:r>
    </w:p>
    <w:p w14:paraId="0AC29F4C" w14:textId="77777777" w:rsidR="00C44344" w:rsidRPr="0093448D" w:rsidRDefault="00C44344" w:rsidP="00C12744">
      <w:pPr>
        <w:autoSpaceDE w:val="0"/>
        <w:autoSpaceDN w:val="0"/>
        <w:adjustRightInd w:val="0"/>
        <w:spacing w:after="0" w:line="240" w:lineRule="auto"/>
        <w:jc w:val="both"/>
        <w:rPr>
          <w:rFonts w:cstheme="minorHAnsi"/>
          <w:i/>
          <w:iCs/>
          <w:szCs w:val="28"/>
        </w:rPr>
      </w:pPr>
    </w:p>
    <w:p w14:paraId="0874FB4D" w14:textId="77777777" w:rsidR="00C44344" w:rsidRPr="0093448D" w:rsidRDefault="00C44344" w:rsidP="00C12744">
      <w:pPr>
        <w:autoSpaceDE w:val="0"/>
        <w:autoSpaceDN w:val="0"/>
        <w:adjustRightInd w:val="0"/>
        <w:spacing w:after="0" w:line="240" w:lineRule="auto"/>
        <w:jc w:val="both"/>
        <w:rPr>
          <w:rFonts w:cstheme="minorHAnsi"/>
          <w:i/>
          <w:iCs/>
          <w:szCs w:val="28"/>
        </w:rPr>
      </w:pPr>
    </w:p>
    <w:p w14:paraId="53A937DC" w14:textId="24A70C6C" w:rsidR="00C44344" w:rsidRPr="0093448D" w:rsidRDefault="00C44344" w:rsidP="00C44344">
      <w:pPr>
        <w:jc w:val="both"/>
        <w:rPr>
          <w:rFonts w:eastAsia="Times New Roman" w:cstheme="minorHAnsi"/>
          <w:b/>
          <w:bCs/>
          <w:kern w:val="28"/>
          <w:shd w:val="clear" w:color="auto" w:fill="FFFFFF"/>
          <w:lang w:eastAsia="cs-CZ"/>
        </w:rPr>
      </w:pPr>
      <w:r w:rsidRPr="0093448D">
        <w:rPr>
          <w:rFonts w:eastAsia="Times New Roman" w:cstheme="minorHAnsi"/>
          <w:b/>
          <w:bCs/>
          <w:kern w:val="28"/>
          <w:shd w:val="clear" w:color="auto" w:fill="FFFFFF"/>
          <w:lang w:eastAsia="cs-CZ"/>
        </w:rPr>
        <w:t xml:space="preserve">SO 01 – Přístavba venkovní učebny </w:t>
      </w:r>
    </w:p>
    <w:p w14:paraId="03FBCD1F" w14:textId="3E7FEA6D" w:rsidR="00C44344" w:rsidRPr="0093448D" w:rsidRDefault="00C44344" w:rsidP="00C44344">
      <w:pPr>
        <w:rPr>
          <w:i/>
        </w:rPr>
      </w:pPr>
      <w:r w:rsidRPr="0093448D">
        <w:rPr>
          <w:i/>
        </w:rPr>
        <w:t>Nový objekt přístavby venkovní učebny bude tradičně zděná stavba se sedlovou střechou. Půdorysné rozměry objektu budou 7,00x10,00 m. Výška hřebene střechy bude +6,757m od úrovně podlahy 1.NP.</w:t>
      </w:r>
    </w:p>
    <w:p w14:paraId="6DF8D6AE" w14:textId="77777777" w:rsidR="00C44344" w:rsidRPr="0093448D" w:rsidRDefault="00C44344" w:rsidP="00C44344">
      <w:pPr>
        <w:autoSpaceDE w:val="0"/>
        <w:autoSpaceDN w:val="0"/>
        <w:adjustRightInd w:val="0"/>
        <w:spacing w:after="0" w:line="240" w:lineRule="auto"/>
        <w:rPr>
          <w:rFonts w:cstheme="minorHAnsi"/>
          <w:i/>
          <w:iCs/>
          <w:szCs w:val="28"/>
        </w:rPr>
      </w:pPr>
      <w:r w:rsidRPr="0093448D">
        <w:rPr>
          <w:rFonts w:cstheme="minorHAnsi"/>
          <w:i/>
          <w:iCs/>
          <w:szCs w:val="28"/>
        </w:rPr>
        <w:t>Úroveň podlahy nové venkovní učebny je navržena na kótu ±0,000 = 285,500 m n.m. (</w:t>
      </w:r>
      <w:proofErr w:type="spellStart"/>
      <w:r w:rsidRPr="0093448D">
        <w:rPr>
          <w:rFonts w:cstheme="minorHAnsi"/>
          <w:i/>
          <w:iCs/>
          <w:szCs w:val="28"/>
        </w:rPr>
        <w:t>Bpv</w:t>
      </w:r>
      <w:proofErr w:type="spellEnd"/>
      <w:r w:rsidRPr="0093448D">
        <w:rPr>
          <w:rFonts w:cstheme="minorHAnsi"/>
          <w:i/>
          <w:iCs/>
          <w:szCs w:val="28"/>
        </w:rPr>
        <w:t>).</w:t>
      </w:r>
    </w:p>
    <w:p w14:paraId="0CC98F7E" w14:textId="2B92936A" w:rsidR="00C12744" w:rsidRPr="0093448D" w:rsidRDefault="00C12744" w:rsidP="00C12744">
      <w:pPr>
        <w:autoSpaceDE w:val="0"/>
        <w:autoSpaceDN w:val="0"/>
        <w:adjustRightInd w:val="0"/>
        <w:spacing w:after="0" w:line="240" w:lineRule="auto"/>
        <w:jc w:val="both"/>
        <w:rPr>
          <w:rFonts w:cstheme="minorHAnsi"/>
          <w:i/>
          <w:iCs/>
          <w:szCs w:val="28"/>
        </w:rPr>
      </w:pPr>
    </w:p>
    <w:p w14:paraId="312E1DA7" w14:textId="77777777" w:rsidR="00C12744" w:rsidRPr="0093448D" w:rsidRDefault="00C12744" w:rsidP="00C12744">
      <w:pPr>
        <w:autoSpaceDE w:val="0"/>
        <w:autoSpaceDN w:val="0"/>
        <w:adjustRightInd w:val="0"/>
        <w:spacing w:after="0" w:line="240" w:lineRule="auto"/>
        <w:jc w:val="both"/>
        <w:rPr>
          <w:rFonts w:cstheme="minorHAnsi"/>
          <w:i/>
          <w:iCs/>
          <w:szCs w:val="28"/>
        </w:rPr>
      </w:pPr>
    </w:p>
    <w:p w14:paraId="31B591C8" w14:textId="4C512992" w:rsidR="00BF62CD" w:rsidRPr="0093448D" w:rsidRDefault="00BF62CD" w:rsidP="00BF62CD">
      <w:pPr>
        <w:jc w:val="both"/>
        <w:rPr>
          <w:b/>
          <w:bCs/>
          <w:iCs/>
        </w:rPr>
      </w:pPr>
      <w:r w:rsidRPr="0093448D">
        <w:rPr>
          <w:b/>
          <w:bCs/>
          <w:iCs/>
        </w:rPr>
        <w:t>SO 02 – Novostavba Recyklačního skleníku</w:t>
      </w:r>
    </w:p>
    <w:p w14:paraId="6C0804F9" w14:textId="77777777" w:rsidR="00BF62CD" w:rsidRPr="0093448D" w:rsidRDefault="00BF62CD" w:rsidP="00BF62CD">
      <w:pPr>
        <w:jc w:val="both"/>
        <w:rPr>
          <w:i/>
        </w:rPr>
      </w:pPr>
      <w:r w:rsidRPr="0093448D">
        <w:rPr>
          <w:i/>
        </w:rPr>
        <w:t>Nový recyklační skleník bude napojený z jihu k objektu venkovní učebny. Půdorysné rozměry skleníku budou 6,0 x 10,0 m. Výška skleníku bude cca 3,50 m nad terén. Konstrukce skleníku je navržena ocelová systémová s celoproskleným pláštěm. Šikmá střecha skleníku bude navazovat na střechu nové venkovní učebny.</w:t>
      </w:r>
    </w:p>
    <w:p w14:paraId="0AB3C1AA" w14:textId="2F3B1D6E" w:rsidR="00BF62CD" w:rsidRPr="0093448D" w:rsidRDefault="00BF62CD" w:rsidP="00BF62CD">
      <w:pPr>
        <w:pStyle w:val="Textbody"/>
        <w:ind w:left="426"/>
        <w:rPr>
          <w:rFonts w:asciiTheme="minorHAnsi" w:hAnsiTheme="minorHAnsi" w:cstheme="minorHAnsi"/>
          <w:i/>
          <w:iCs/>
          <w:sz w:val="22"/>
          <w:szCs w:val="28"/>
        </w:rPr>
      </w:pPr>
      <w:r w:rsidRPr="0093448D">
        <w:rPr>
          <w:rFonts w:asciiTheme="minorHAnsi" w:hAnsiTheme="minorHAnsi" w:cstheme="minorHAnsi"/>
          <w:i/>
          <w:iCs/>
          <w:sz w:val="22"/>
          <w:szCs w:val="28"/>
        </w:rPr>
        <w:t>Úroveň podlahy skleníku je navržena na kótu 287,</w:t>
      </w:r>
      <w:r w:rsidR="008B1E4B" w:rsidRPr="0093448D">
        <w:rPr>
          <w:rFonts w:asciiTheme="minorHAnsi" w:hAnsiTheme="minorHAnsi" w:cstheme="minorHAnsi"/>
          <w:i/>
          <w:iCs/>
          <w:sz w:val="22"/>
          <w:szCs w:val="28"/>
        </w:rPr>
        <w:t>790</w:t>
      </w:r>
      <w:r w:rsidRPr="0093448D">
        <w:rPr>
          <w:rFonts w:asciiTheme="minorHAnsi" w:hAnsiTheme="minorHAnsi" w:cstheme="minorHAnsi"/>
          <w:i/>
          <w:iCs/>
          <w:sz w:val="22"/>
          <w:szCs w:val="28"/>
        </w:rPr>
        <w:t xml:space="preserve"> m n.m. (</w:t>
      </w:r>
      <w:proofErr w:type="spellStart"/>
      <w:r w:rsidRPr="0093448D">
        <w:rPr>
          <w:rFonts w:asciiTheme="minorHAnsi" w:hAnsiTheme="minorHAnsi" w:cstheme="minorHAnsi"/>
          <w:i/>
          <w:iCs/>
          <w:sz w:val="22"/>
          <w:szCs w:val="28"/>
        </w:rPr>
        <w:t>Bpv</w:t>
      </w:r>
      <w:proofErr w:type="spellEnd"/>
      <w:r w:rsidRPr="0093448D">
        <w:rPr>
          <w:rFonts w:asciiTheme="minorHAnsi" w:hAnsiTheme="minorHAnsi" w:cstheme="minorHAnsi"/>
          <w:i/>
          <w:iCs/>
          <w:sz w:val="22"/>
          <w:szCs w:val="28"/>
        </w:rPr>
        <w:t>).</w:t>
      </w:r>
    </w:p>
    <w:p w14:paraId="3BBF15D0" w14:textId="294593CC" w:rsidR="00BF62CD" w:rsidRPr="0093448D" w:rsidRDefault="00BF62CD" w:rsidP="00BF62CD">
      <w:pPr>
        <w:pStyle w:val="Textbody"/>
        <w:ind w:left="426"/>
        <w:rPr>
          <w:rFonts w:asciiTheme="minorHAnsi" w:hAnsiTheme="minorHAnsi" w:cstheme="minorHAnsi"/>
          <w:i/>
          <w:iCs/>
          <w:sz w:val="22"/>
          <w:szCs w:val="28"/>
        </w:rPr>
      </w:pPr>
      <w:r w:rsidRPr="0093448D">
        <w:rPr>
          <w:rFonts w:asciiTheme="minorHAnsi" w:hAnsiTheme="minorHAnsi" w:cstheme="minorHAnsi"/>
          <w:i/>
          <w:iCs/>
          <w:sz w:val="22"/>
          <w:szCs w:val="28"/>
        </w:rPr>
        <w:t>Podrobně popsáno v samostatné části PD</w:t>
      </w:r>
      <w:r w:rsidR="00BA353A" w:rsidRPr="0093448D">
        <w:rPr>
          <w:rFonts w:asciiTheme="minorHAnsi" w:hAnsiTheme="minorHAnsi" w:cstheme="minorHAnsi"/>
          <w:i/>
          <w:iCs/>
          <w:sz w:val="22"/>
          <w:szCs w:val="28"/>
        </w:rPr>
        <w:t xml:space="preserve"> – D.2.1.01</w:t>
      </w:r>
      <w:r w:rsidRPr="0093448D">
        <w:rPr>
          <w:rFonts w:asciiTheme="minorHAnsi" w:hAnsiTheme="minorHAnsi" w:cstheme="minorHAnsi"/>
          <w:i/>
          <w:iCs/>
          <w:sz w:val="22"/>
          <w:szCs w:val="28"/>
        </w:rPr>
        <w:t>.</w:t>
      </w:r>
      <w:r w:rsidR="00BA353A" w:rsidRPr="0093448D">
        <w:rPr>
          <w:rFonts w:asciiTheme="minorHAnsi" w:hAnsiTheme="minorHAnsi" w:cstheme="minorHAnsi"/>
          <w:i/>
          <w:iCs/>
          <w:sz w:val="22"/>
          <w:szCs w:val="28"/>
        </w:rPr>
        <w:t xml:space="preserve"> Technická zpráva objektu SO 02.</w:t>
      </w:r>
    </w:p>
    <w:p w14:paraId="5906FBA0" w14:textId="77777777" w:rsidR="00BF62CD" w:rsidRPr="0093448D" w:rsidRDefault="00BF62CD" w:rsidP="00BF62CD">
      <w:pPr>
        <w:pStyle w:val="Textbody"/>
        <w:ind w:left="426"/>
        <w:rPr>
          <w:rFonts w:asciiTheme="minorHAnsi" w:hAnsiTheme="minorHAnsi" w:cstheme="minorHAnsi"/>
          <w:i/>
          <w:iCs/>
          <w:sz w:val="22"/>
          <w:szCs w:val="28"/>
        </w:rPr>
      </w:pPr>
    </w:p>
    <w:p w14:paraId="1736BFA8" w14:textId="77777777" w:rsidR="00BF62CD" w:rsidRPr="0093448D" w:rsidRDefault="00BF62CD" w:rsidP="00BF62CD">
      <w:pPr>
        <w:jc w:val="both"/>
        <w:rPr>
          <w:rFonts w:cstheme="minorHAnsi"/>
          <w:b/>
          <w:bCs/>
        </w:rPr>
      </w:pPr>
      <w:r w:rsidRPr="0093448D">
        <w:rPr>
          <w:rFonts w:cstheme="minorHAnsi"/>
          <w:b/>
          <w:bCs/>
        </w:rPr>
        <w:t>SO 03 – Novostavba venkovního skladu</w:t>
      </w:r>
    </w:p>
    <w:p w14:paraId="642C4EA7" w14:textId="77777777" w:rsidR="00BF62CD" w:rsidRPr="0093448D" w:rsidRDefault="00BF62CD" w:rsidP="00BF62CD">
      <w:pPr>
        <w:autoSpaceDE w:val="0"/>
        <w:autoSpaceDN w:val="0"/>
        <w:adjustRightInd w:val="0"/>
        <w:spacing w:after="0" w:line="240" w:lineRule="auto"/>
        <w:jc w:val="both"/>
        <w:rPr>
          <w:i/>
        </w:rPr>
      </w:pPr>
      <w:r w:rsidRPr="0093448D">
        <w:rPr>
          <w:rFonts w:cstheme="minorHAnsi"/>
          <w:i/>
          <w:iCs/>
        </w:rPr>
        <w:t>Nový samostatný drobný objekt skladu bude jednopodlažní solitérní objekt s tradiční sedlovou střechou a s otevřeným přístřeškem pro skladování sena.</w:t>
      </w:r>
      <w:r w:rsidRPr="0093448D">
        <w:rPr>
          <w:i/>
        </w:rPr>
        <w:t xml:space="preserve"> </w:t>
      </w:r>
    </w:p>
    <w:p w14:paraId="12D25215" w14:textId="77777777" w:rsidR="00BF62CD" w:rsidRPr="0093448D" w:rsidRDefault="00BF62CD" w:rsidP="00BF62CD">
      <w:pPr>
        <w:autoSpaceDE w:val="0"/>
        <w:autoSpaceDN w:val="0"/>
        <w:adjustRightInd w:val="0"/>
        <w:spacing w:after="0" w:line="240" w:lineRule="auto"/>
        <w:jc w:val="both"/>
        <w:rPr>
          <w:i/>
        </w:rPr>
      </w:pPr>
      <w:r w:rsidRPr="0093448D">
        <w:rPr>
          <w:i/>
        </w:rPr>
        <w:t xml:space="preserve">Půdorysné rozměry skladu budou 5,50 x 17,45 m. Výška hřebene střechy přístřešku pro skladování sena bude +6,850 m od úrovně podlahy 1.NP. Výška hřebene střechy nižší části bude +6,050m od úrovně podlahy 1.NP. </w:t>
      </w:r>
    </w:p>
    <w:p w14:paraId="29A3BB4F" w14:textId="77777777" w:rsidR="00BF62CD" w:rsidRPr="0093448D" w:rsidRDefault="00BF62CD" w:rsidP="00BF62CD">
      <w:pPr>
        <w:autoSpaceDE w:val="0"/>
        <w:autoSpaceDN w:val="0"/>
        <w:adjustRightInd w:val="0"/>
        <w:spacing w:after="0" w:line="240" w:lineRule="auto"/>
        <w:jc w:val="both"/>
        <w:rPr>
          <w:rStyle w:val="Zdraznn"/>
          <w:rFonts w:cstheme="minorHAnsi"/>
          <w:iCs w:val="0"/>
          <w:shd w:val="clear" w:color="auto" w:fill="FFFFFF"/>
        </w:rPr>
      </w:pPr>
      <w:r w:rsidRPr="0093448D">
        <w:rPr>
          <w:i/>
        </w:rPr>
        <w:t xml:space="preserve">Objekt novostavby venkovního skladu je navržena jako zděná stavba se dřevěným trámovým stropem a s </w:t>
      </w:r>
      <w:r w:rsidRPr="0093448D">
        <w:rPr>
          <w:rFonts w:cstheme="minorHAnsi"/>
          <w:i/>
        </w:rPr>
        <w:t>k</w:t>
      </w:r>
      <w:r w:rsidRPr="0093448D">
        <w:rPr>
          <w:rFonts w:cstheme="minorHAnsi"/>
          <w:i/>
          <w:shd w:val="clear" w:color="auto" w:fill="FFFFFF"/>
        </w:rPr>
        <w:t xml:space="preserve">onstrukcí </w:t>
      </w:r>
      <w:r w:rsidRPr="0093448D">
        <w:rPr>
          <w:rStyle w:val="Zdraznn"/>
          <w:rFonts w:cstheme="minorHAnsi"/>
          <w:shd w:val="clear" w:color="auto" w:fill="FFFFFF"/>
        </w:rPr>
        <w:t>sedlového</w:t>
      </w:r>
      <w:r w:rsidRPr="0093448D">
        <w:rPr>
          <w:rFonts w:cstheme="minorHAnsi"/>
          <w:i/>
          <w:shd w:val="clear" w:color="auto" w:fill="FFFFFF"/>
        </w:rPr>
        <w:t> krovu hambálkové </w:t>
      </w:r>
      <w:r w:rsidRPr="0093448D">
        <w:rPr>
          <w:rStyle w:val="Zdraznn"/>
          <w:rFonts w:cstheme="minorHAnsi"/>
          <w:shd w:val="clear" w:color="auto" w:fill="FFFFFF"/>
        </w:rPr>
        <w:t>soustavy.</w:t>
      </w:r>
    </w:p>
    <w:p w14:paraId="09558AB6" w14:textId="77777777" w:rsidR="00BF62CD" w:rsidRPr="0093448D" w:rsidRDefault="00BF62CD" w:rsidP="00BF62CD">
      <w:pPr>
        <w:autoSpaceDE w:val="0"/>
        <w:autoSpaceDN w:val="0"/>
        <w:adjustRightInd w:val="0"/>
        <w:spacing w:after="0" w:line="240" w:lineRule="auto"/>
        <w:jc w:val="both"/>
        <w:rPr>
          <w:rStyle w:val="Zdraznn"/>
          <w:rFonts w:ascii="Arial" w:hAnsi="Arial" w:cs="Arial"/>
          <w:b/>
          <w:bCs/>
          <w:i w:val="0"/>
          <w:iCs w:val="0"/>
          <w:sz w:val="21"/>
          <w:szCs w:val="21"/>
          <w:shd w:val="clear" w:color="auto" w:fill="FFFFFF"/>
        </w:rPr>
      </w:pPr>
    </w:p>
    <w:p w14:paraId="31B726C2" w14:textId="2F672E1A" w:rsidR="00BF62CD" w:rsidRPr="0093448D" w:rsidRDefault="00BF62CD" w:rsidP="00BF62CD">
      <w:pPr>
        <w:autoSpaceDE w:val="0"/>
        <w:autoSpaceDN w:val="0"/>
        <w:adjustRightInd w:val="0"/>
        <w:spacing w:after="0" w:line="240" w:lineRule="auto"/>
        <w:jc w:val="both"/>
        <w:rPr>
          <w:rFonts w:cstheme="minorHAnsi"/>
          <w:i/>
          <w:iCs/>
          <w:szCs w:val="28"/>
        </w:rPr>
      </w:pPr>
      <w:r w:rsidRPr="0093448D">
        <w:rPr>
          <w:rFonts w:cstheme="minorHAnsi"/>
          <w:i/>
          <w:iCs/>
          <w:szCs w:val="28"/>
        </w:rPr>
        <w:t>Úroveň podlahy skladu je navržena na kótu ±0,000 = 285,</w:t>
      </w:r>
      <w:r w:rsidR="00D01828" w:rsidRPr="0093448D">
        <w:rPr>
          <w:rFonts w:cstheme="minorHAnsi"/>
          <w:i/>
          <w:iCs/>
          <w:szCs w:val="28"/>
        </w:rPr>
        <w:t>55</w:t>
      </w:r>
      <w:r w:rsidRPr="0093448D">
        <w:rPr>
          <w:rFonts w:cstheme="minorHAnsi"/>
          <w:i/>
          <w:iCs/>
          <w:szCs w:val="28"/>
        </w:rPr>
        <w:t>0 m n.m. (</w:t>
      </w:r>
      <w:proofErr w:type="spellStart"/>
      <w:r w:rsidRPr="0093448D">
        <w:rPr>
          <w:rFonts w:cstheme="minorHAnsi"/>
          <w:i/>
          <w:iCs/>
          <w:szCs w:val="28"/>
        </w:rPr>
        <w:t>Bpv</w:t>
      </w:r>
      <w:proofErr w:type="spellEnd"/>
      <w:r w:rsidRPr="0093448D">
        <w:rPr>
          <w:rFonts w:cstheme="minorHAnsi"/>
          <w:i/>
          <w:iCs/>
          <w:szCs w:val="28"/>
        </w:rPr>
        <w:t>).</w:t>
      </w:r>
    </w:p>
    <w:p w14:paraId="71CEE3F8" w14:textId="77777777" w:rsidR="00BF62CD" w:rsidRPr="0093448D" w:rsidRDefault="00BF62CD" w:rsidP="00BF62CD">
      <w:pPr>
        <w:autoSpaceDE w:val="0"/>
        <w:autoSpaceDN w:val="0"/>
        <w:adjustRightInd w:val="0"/>
        <w:spacing w:after="0" w:line="240" w:lineRule="auto"/>
        <w:jc w:val="both"/>
        <w:rPr>
          <w:rFonts w:cstheme="minorHAnsi"/>
          <w:i/>
          <w:iCs/>
          <w:szCs w:val="28"/>
        </w:rPr>
      </w:pPr>
    </w:p>
    <w:p w14:paraId="446ECFB8" w14:textId="1FADC4D2" w:rsidR="00BF62CD" w:rsidRPr="0093448D" w:rsidRDefault="00BF62CD" w:rsidP="00BF62CD">
      <w:pPr>
        <w:pStyle w:val="Textbody"/>
        <w:ind w:left="0"/>
        <w:rPr>
          <w:rFonts w:asciiTheme="minorHAnsi" w:hAnsiTheme="minorHAnsi" w:cstheme="minorHAnsi"/>
          <w:i/>
          <w:iCs/>
          <w:sz w:val="22"/>
          <w:szCs w:val="28"/>
        </w:rPr>
      </w:pPr>
      <w:r w:rsidRPr="0093448D">
        <w:rPr>
          <w:rFonts w:asciiTheme="minorHAnsi" w:hAnsiTheme="minorHAnsi" w:cstheme="minorHAnsi"/>
          <w:i/>
          <w:iCs/>
          <w:sz w:val="22"/>
          <w:szCs w:val="28"/>
        </w:rPr>
        <w:t>Podrobně popsáno v samostatné části PD</w:t>
      </w:r>
      <w:r w:rsidR="00BA353A" w:rsidRPr="0093448D">
        <w:rPr>
          <w:rFonts w:asciiTheme="minorHAnsi" w:hAnsiTheme="minorHAnsi" w:cstheme="minorHAnsi"/>
          <w:i/>
          <w:iCs/>
          <w:sz w:val="22"/>
          <w:szCs w:val="28"/>
        </w:rPr>
        <w:t xml:space="preserve"> – D.3.1.01. Technická zpráva objektu SO 01.</w:t>
      </w:r>
    </w:p>
    <w:p w14:paraId="686472F2" w14:textId="77777777" w:rsidR="00CB53FA" w:rsidRPr="0093448D" w:rsidRDefault="00CB53FA" w:rsidP="00BF62CD">
      <w:pPr>
        <w:pStyle w:val="Textbody"/>
        <w:ind w:left="0"/>
        <w:rPr>
          <w:rFonts w:asciiTheme="minorHAnsi" w:hAnsiTheme="minorHAnsi" w:cstheme="minorHAnsi"/>
          <w:i/>
          <w:iCs/>
          <w:sz w:val="22"/>
          <w:szCs w:val="28"/>
        </w:rPr>
      </w:pPr>
    </w:p>
    <w:p w14:paraId="0765D9EE" w14:textId="6E51B99B" w:rsidR="00125495" w:rsidRPr="0093448D" w:rsidRDefault="00125495" w:rsidP="00125495">
      <w:pPr>
        <w:jc w:val="both"/>
        <w:rPr>
          <w:rFonts w:cstheme="minorHAnsi"/>
          <w:b/>
          <w:bCs/>
        </w:rPr>
      </w:pPr>
      <w:r w:rsidRPr="0093448D">
        <w:rPr>
          <w:rFonts w:cstheme="minorHAnsi"/>
          <w:b/>
          <w:bCs/>
        </w:rPr>
        <w:t>SO 04 – Zpevněné plochy</w:t>
      </w:r>
    </w:p>
    <w:p w14:paraId="0DCA26DC" w14:textId="1783C426" w:rsidR="00125495" w:rsidRPr="0093448D" w:rsidRDefault="00125495" w:rsidP="0008388D">
      <w:pPr>
        <w:autoSpaceDE w:val="0"/>
        <w:autoSpaceDN w:val="0"/>
        <w:adjustRightInd w:val="0"/>
        <w:spacing w:after="0" w:line="240" w:lineRule="auto"/>
        <w:jc w:val="both"/>
        <w:rPr>
          <w:rFonts w:cstheme="minorHAnsi"/>
          <w:i/>
          <w:iCs/>
        </w:rPr>
      </w:pPr>
      <w:r w:rsidRPr="0093448D">
        <w:rPr>
          <w:rFonts w:cstheme="minorHAnsi"/>
          <w:i/>
          <w:iCs/>
        </w:rPr>
        <w:t>Při navrhovaných objektech SO 01 (č.p. 791</w:t>
      </w:r>
      <w:r w:rsidR="000F4D02" w:rsidRPr="0093448D">
        <w:rPr>
          <w:rFonts w:cstheme="minorHAnsi"/>
          <w:i/>
          <w:iCs/>
        </w:rPr>
        <w:t xml:space="preserve"> včetně navazujícího objektu</w:t>
      </w:r>
      <w:r w:rsidRPr="0093448D">
        <w:rPr>
          <w:rFonts w:cstheme="minorHAnsi"/>
          <w:i/>
          <w:iCs/>
        </w:rPr>
        <w:t xml:space="preserve"> a venkovní učebna) jsou nové zpevněné plochy řešeny v ploše stávajícího dvora. Podél objektů je navržen chodník, ze kterého </w:t>
      </w:r>
      <w:proofErr w:type="gramStart"/>
      <w:r w:rsidRPr="0093448D">
        <w:rPr>
          <w:rFonts w:cstheme="minorHAnsi"/>
          <w:i/>
          <w:iCs/>
        </w:rPr>
        <w:t>jsou  řešeny</w:t>
      </w:r>
      <w:proofErr w:type="gramEnd"/>
      <w:r w:rsidRPr="0093448D">
        <w:rPr>
          <w:rFonts w:cstheme="minorHAnsi"/>
          <w:i/>
          <w:iCs/>
        </w:rPr>
        <w:t xml:space="preserve"> přístupy a vjezd do objektů zástavby. Dále je zde řešena rekonstrukce části vozovky zpevněné plochy dvora. Chodník je navržen v dlážděné úpravě z betonové dlažby, konstrukce živičné vozovky je řešena jako kompletní novostavba.</w:t>
      </w:r>
      <w:r w:rsidR="0008388D" w:rsidRPr="0093448D">
        <w:rPr>
          <w:rFonts w:cstheme="minorHAnsi"/>
          <w:i/>
          <w:iCs/>
        </w:rPr>
        <w:t xml:space="preserve"> Pro odvodnění řešených ploch je navrženo otevřené úžlabí, do kterého jsou zpevněné plochy spádovány směrem od objektů. V návaznosti na úžlabí jsou navr</w:t>
      </w:r>
      <w:r w:rsidR="009F39B4" w:rsidRPr="0093448D">
        <w:rPr>
          <w:rFonts w:cstheme="minorHAnsi"/>
          <w:i/>
          <w:iCs/>
        </w:rPr>
        <w:t>ž</w:t>
      </w:r>
      <w:r w:rsidR="0008388D" w:rsidRPr="0093448D">
        <w:rPr>
          <w:rFonts w:cstheme="minorHAnsi"/>
          <w:i/>
          <w:iCs/>
        </w:rPr>
        <w:t>ena odvodňovací zařízení – uliční vpust a odvodňovací žlab</w:t>
      </w:r>
      <w:r w:rsidR="006371D0" w:rsidRPr="0093448D">
        <w:rPr>
          <w:rFonts w:cstheme="minorHAnsi"/>
          <w:i/>
          <w:iCs/>
        </w:rPr>
        <w:t>. Tato zařízení jsou napojena areálovou dešťovou kanalizací do vsakovacího zařízení.</w:t>
      </w:r>
    </w:p>
    <w:p w14:paraId="44FAD27D" w14:textId="1D18DFAC" w:rsidR="009F39B4" w:rsidRPr="0093448D" w:rsidRDefault="009F39B4" w:rsidP="0008388D">
      <w:pPr>
        <w:autoSpaceDE w:val="0"/>
        <w:autoSpaceDN w:val="0"/>
        <w:adjustRightInd w:val="0"/>
        <w:spacing w:after="0" w:line="240" w:lineRule="auto"/>
        <w:jc w:val="both"/>
        <w:rPr>
          <w:rFonts w:cstheme="minorHAnsi"/>
          <w:i/>
          <w:iCs/>
        </w:rPr>
      </w:pPr>
      <w:r w:rsidRPr="0093448D">
        <w:rPr>
          <w:rFonts w:cstheme="minorHAnsi"/>
          <w:i/>
          <w:iCs/>
        </w:rPr>
        <w:t xml:space="preserve">Zpevněné plochy jsou dále řešeny u nového objektu SO 03 Venkovní sklad. Zde je při jižní straně objektu navrženo rozšíření a rekonstrukce stávající zpevněné plochy. Z upravené zpevněné plochy jsou vedeny vjezd a vstup do objektu. Při východní straně objektu je navržena rekonstrukce úseku příjezdové komunikace a při JV nároží objektu je navržen odrazný proužek v chodníkové úpravě. </w:t>
      </w:r>
      <w:r w:rsidR="008E668B" w:rsidRPr="0093448D">
        <w:rPr>
          <w:rFonts w:cstheme="minorHAnsi"/>
          <w:i/>
          <w:iCs/>
        </w:rPr>
        <w:t xml:space="preserve">Zpevněná plocha </w:t>
      </w:r>
      <w:r w:rsidR="008E668B" w:rsidRPr="0093448D">
        <w:rPr>
          <w:rFonts w:cstheme="minorHAnsi"/>
          <w:i/>
          <w:iCs/>
        </w:rPr>
        <w:lastRenderedPageBreak/>
        <w:t xml:space="preserve">je vyspádována směrem od objektu do úžlabí ze žulové </w:t>
      </w:r>
      <w:proofErr w:type="spellStart"/>
      <w:r w:rsidR="008E668B" w:rsidRPr="0093448D">
        <w:rPr>
          <w:rFonts w:cstheme="minorHAnsi"/>
          <w:i/>
          <w:iCs/>
        </w:rPr>
        <w:t>čtyřlinky</w:t>
      </w:r>
      <w:proofErr w:type="spellEnd"/>
      <w:r w:rsidR="008E668B" w:rsidRPr="0093448D">
        <w:rPr>
          <w:rFonts w:cstheme="minorHAnsi"/>
          <w:i/>
          <w:iCs/>
        </w:rPr>
        <w:t>. Srážkové vody jsou z úžlabí svedeny do navazující plochy zeleně a zde jsou přirozeně vsakovány.</w:t>
      </w:r>
    </w:p>
    <w:p w14:paraId="5E497D55" w14:textId="49FF0125" w:rsidR="00BA1B17" w:rsidRPr="0093448D" w:rsidRDefault="00BA1B17" w:rsidP="0008388D">
      <w:pPr>
        <w:autoSpaceDE w:val="0"/>
        <w:autoSpaceDN w:val="0"/>
        <w:adjustRightInd w:val="0"/>
        <w:spacing w:after="0" w:line="240" w:lineRule="auto"/>
        <w:jc w:val="both"/>
        <w:rPr>
          <w:rFonts w:cstheme="minorHAnsi"/>
          <w:i/>
          <w:iCs/>
        </w:rPr>
      </w:pPr>
      <w:r w:rsidRPr="0093448D">
        <w:rPr>
          <w:rFonts w:cstheme="minorHAnsi"/>
          <w:i/>
          <w:iCs/>
        </w:rPr>
        <w:t xml:space="preserve">Dále je navržena oprava areálové komunikace mezi oběma zmíněnými plochami u učebny a skladu. Na řešenou komunikaci bude dále napojen vstup do objektu skleníku. Trasa komunikace je zachována stávající v délce 40 m. Bude provedena kompletní nová konstrukce vozovky š. 3,5 m – vozovka bude lokálně rozšířena za východní hranu stávající komunikace cca o 0,5 m. Západní hrana komunikace je cca zachována a je lemována pruhem v dlážděné chodníkové úpravě š. 1 m. Podélný sklon komunikace je </w:t>
      </w:r>
      <w:proofErr w:type="gramStart"/>
      <w:r w:rsidRPr="0093448D">
        <w:rPr>
          <w:rFonts w:cstheme="minorHAnsi"/>
          <w:i/>
          <w:iCs/>
        </w:rPr>
        <w:t>vyšší - až</w:t>
      </w:r>
      <w:proofErr w:type="gramEnd"/>
      <w:r w:rsidRPr="0093448D">
        <w:rPr>
          <w:rFonts w:cstheme="minorHAnsi"/>
          <w:i/>
          <w:iCs/>
        </w:rPr>
        <w:t xml:space="preserve"> 12 % dle stávajícího stavu. </w:t>
      </w:r>
    </w:p>
    <w:p w14:paraId="663193C5" w14:textId="77777777" w:rsidR="00125495" w:rsidRPr="0093448D" w:rsidRDefault="00125495" w:rsidP="00125495">
      <w:pPr>
        <w:jc w:val="both"/>
        <w:rPr>
          <w:rFonts w:cstheme="minorHAnsi"/>
          <w:b/>
          <w:bCs/>
        </w:rPr>
      </w:pPr>
    </w:p>
    <w:p w14:paraId="64C87007" w14:textId="77777777" w:rsidR="00BF62CD" w:rsidRPr="0093448D" w:rsidRDefault="00BF62CD" w:rsidP="00BF62CD">
      <w:pPr>
        <w:pStyle w:val="Textbody"/>
        <w:ind w:left="0"/>
        <w:rPr>
          <w:rFonts w:asciiTheme="minorHAnsi" w:hAnsiTheme="minorHAnsi" w:cstheme="minorHAnsi"/>
          <w:i/>
          <w:iCs/>
          <w:sz w:val="22"/>
          <w:szCs w:val="28"/>
        </w:rPr>
      </w:pPr>
    </w:p>
    <w:p w14:paraId="3AC2CA05" w14:textId="50CFE322" w:rsidR="008B35CF" w:rsidRPr="0093448D" w:rsidRDefault="008B35CF" w:rsidP="008B35CF">
      <w:pPr>
        <w:pStyle w:val="l6"/>
        <w:shd w:val="clear" w:color="auto" w:fill="FFFFFF"/>
        <w:spacing w:before="0" w:beforeAutospacing="0" w:after="0" w:afterAutospacing="0"/>
        <w:jc w:val="both"/>
        <w:rPr>
          <w:rStyle w:val="Siln"/>
          <w:sz w:val="32"/>
          <w:szCs w:val="32"/>
        </w:rPr>
      </w:pPr>
      <w:r w:rsidRPr="0093448D">
        <w:rPr>
          <w:rStyle w:val="Siln"/>
          <w:sz w:val="32"/>
          <w:szCs w:val="32"/>
        </w:rPr>
        <w:t>c) mechanická odolnost a stabilita.</w:t>
      </w:r>
    </w:p>
    <w:p w14:paraId="481661DE" w14:textId="493E1382" w:rsidR="007F5C75" w:rsidRPr="0093448D" w:rsidRDefault="007F5C75" w:rsidP="00367C97">
      <w:pPr>
        <w:pStyle w:val="l6"/>
        <w:shd w:val="clear" w:color="auto" w:fill="FFFFFF"/>
        <w:spacing w:before="0" w:beforeAutospacing="0" w:after="0" w:afterAutospacing="0"/>
        <w:jc w:val="both"/>
        <w:rPr>
          <w:rFonts w:asciiTheme="minorHAnsi" w:hAnsiTheme="minorHAnsi" w:cstheme="minorHAnsi"/>
          <w:i/>
          <w:iCs/>
          <w:sz w:val="22"/>
          <w:szCs w:val="22"/>
        </w:rPr>
      </w:pPr>
      <w:r w:rsidRPr="0093448D">
        <w:rPr>
          <w:rFonts w:asciiTheme="minorHAnsi" w:hAnsiTheme="minorHAnsi" w:cstheme="minorHAnsi"/>
          <w:i/>
          <w:iCs/>
          <w:sz w:val="22"/>
          <w:szCs w:val="22"/>
        </w:rPr>
        <w:t>OBECNĚ</w:t>
      </w:r>
    </w:p>
    <w:p w14:paraId="22A3B141" w14:textId="77DB750E" w:rsidR="00950526" w:rsidRPr="0093448D" w:rsidRDefault="00C42A62" w:rsidP="00367C97">
      <w:pPr>
        <w:pStyle w:val="l6"/>
        <w:shd w:val="clear" w:color="auto" w:fill="FFFFFF"/>
        <w:spacing w:before="0" w:beforeAutospacing="0" w:after="0" w:afterAutospacing="0"/>
        <w:jc w:val="both"/>
        <w:rPr>
          <w:rFonts w:asciiTheme="minorHAnsi" w:hAnsiTheme="minorHAnsi" w:cstheme="minorHAnsi"/>
          <w:i/>
          <w:iCs/>
          <w:sz w:val="22"/>
          <w:szCs w:val="22"/>
        </w:rPr>
      </w:pPr>
      <w:r w:rsidRPr="0093448D">
        <w:rPr>
          <w:rFonts w:asciiTheme="minorHAnsi" w:hAnsiTheme="minorHAnsi" w:cstheme="minorHAnsi"/>
          <w:i/>
          <w:iCs/>
          <w:sz w:val="22"/>
          <w:szCs w:val="22"/>
        </w:rPr>
        <w:t>Stavba musí být provedena tak, aby zatížení a jiné vlivy, kterým je vystavena během výstavby a užívání při řádně prováděné běžné údržbě, nemohly způsobit destrukci, deformaci či poškození kterékoliv části této stavby. Nesmí být narušena stabilita stavby. Veškeré tyto deformace či poškození, které mohou ohrozit stavbu a zdraví osob, je třeba neprodleně oznámit hlavnímu stavbyvedoucímu a přizvat statika, který určí rozsah poškození a způsob zajištění proti dalšímu poškození objektu.</w:t>
      </w:r>
    </w:p>
    <w:p w14:paraId="39268BC1" w14:textId="77777777" w:rsidR="00B412CF" w:rsidRPr="0093448D" w:rsidRDefault="00B412CF" w:rsidP="00367C97">
      <w:pPr>
        <w:pStyle w:val="l6"/>
        <w:shd w:val="clear" w:color="auto" w:fill="FFFFFF"/>
        <w:spacing w:before="0" w:beforeAutospacing="0" w:after="0" w:afterAutospacing="0"/>
        <w:jc w:val="both"/>
        <w:rPr>
          <w:rFonts w:asciiTheme="minorHAnsi" w:hAnsiTheme="minorHAnsi" w:cstheme="minorHAnsi"/>
          <w:i/>
          <w:iCs/>
        </w:rPr>
      </w:pPr>
    </w:p>
    <w:p w14:paraId="524977CD" w14:textId="77777777" w:rsidR="008B35CF" w:rsidRPr="0093448D" w:rsidRDefault="008B35CF" w:rsidP="008B35CF">
      <w:pPr>
        <w:pStyle w:val="l6"/>
        <w:shd w:val="clear" w:color="auto" w:fill="FFFFFF"/>
        <w:spacing w:before="0" w:beforeAutospacing="0" w:after="0" w:afterAutospacing="0"/>
        <w:jc w:val="both"/>
        <w:rPr>
          <w:rFonts w:ascii="Arial" w:hAnsi="Arial" w:cs="Arial"/>
          <w:sz w:val="20"/>
          <w:szCs w:val="20"/>
        </w:rPr>
      </w:pPr>
    </w:p>
    <w:p w14:paraId="5DCCE866" w14:textId="07D218FB" w:rsidR="008B35CF" w:rsidRPr="0093448D" w:rsidRDefault="008B35CF" w:rsidP="00367C97">
      <w:pPr>
        <w:rPr>
          <w:b/>
          <w:bCs/>
          <w:sz w:val="28"/>
          <w:szCs w:val="28"/>
        </w:rPr>
      </w:pPr>
      <w:r w:rsidRPr="0093448D">
        <w:rPr>
          <w:b/>
          <w:bCs/>
          <w:sz w:val="28"/>
          <w:szCs w:val="28"/>
        </w:rPr>
        <w:t>B.2.7 Základní charakteristika technických a technologických zařízení</w:t>
      </w:r>
    </w:p>
    <w:p w14:paraId="18FC6EF1" w14:textId="32629216" w:rsidR="008B35CF" w:rsidRPr="0093448D" w:rsidRDefault="008B35CF" w:rsidP="008B35CF">
      <w:pPr>
        <w:pStyle w:val="l6"/>
        <w:shd w:val="clear" w:color="auto" w:fill="FFFFFF"/>
        <w:spacing w:before="0" w:beforeAutospacing="0" w:after="0" w:afterAutospacing="0"/>
        <w:jc w:val="both"/>
        <w:rPr>
          <w:rStyle w:val="Siln"/>
          <w:sz w:val="28"/>
          <w:szCs w:val="28"/>
        </w:rPr>
      </w:pPr>
      <w:r w:rsidRPr="0093448D">
        <w:rPr>
          <w:rStyle w:val="Siln"/>
          <w:sz w:val="28"/>
          <w:szCs w:val="28"/>
        </w:rPr>
        <w:t>a) technické řešení,</w:t>
      </w:r>
    </w:p>
    <w:p w14:paraId="7A57BD9C" w14:textId="78CC0E37" w:rsidR="00345A55" w:rsidRPr="0093448D" w:rsidRDefault="00345A55" w:rsidP="002B2D2B">
      <w:pPr>
        <w:autoSpaceDE w:val="0"/>
        <w:autoSpaceDN w:val="0"/>
        <w:adjustRightInd w:val="0"/>
        <w:spacing w:after="0" w:line="240" w:lineRule="auto"/>
        <w:jc w:val="both"/>
        <w:rPr>
          <w:rFonts w:cstheme="minorHAnsi"/>
          <w:i/>
          <w:iCs/>
        </w:rPr>
      </w:pPr>
      <w:r w:rsidRPr="0093448D">
        <w:rPr>
          <w:rFonts w:cstheme="minorHAnsi"/>
          <w:i/>
          <w:iCs/>
        </w:rPr>
        <w:t>Přípojky inženýrských sítí pro řešené objekty jsou zachovány stávající. Nově jsou navrženy navazující venkovní areálové rozvody</w:t>
      </w:r>
      <w:r w:rsidR="002B2D2B" w:rsidRPr="0093448D">
        <w:rPr>
          <w:rFonts w:cstheme="minorHAnsi"/>
          <w:i/>
          <w:iCs/>
        </w:rPr>
        <w:t>.</w:t>
      </w:r>
    </w:p>
    <w:p w14:paraId="050845B2" w14:textId="2609EF89" w:rsidR="002B2D2B" w:rsidRPr="0093448D" w:rsidRDefault="002B2D2B" w:rsidP="002B2D2B">
      <w:pPr>
        <w:autoSpaceDE w:val="0"/>
        <w:autoSpaceDN w:val="0"/>
        <w:adjustRightInd w:val="0"/>
        <w:spacing w:after="0" w:line="240" w:lineRule="auto"/>
        <w:jc w:val="both"/>
        <w:rPr>
          <w:rFonts w:cstheme="minorHAnsi"/>
          <w:i/>
          <w:iCs/>
        </w:rPr>
      </w:pPr>
      <w:r w:rsidRPr="0093448D">
        <w:rPr>
          <w:rFonts w:cstheme="minorHAnsi"/>
          <w:i/>
          <w:iCs/>
        </w:rPr>
        <w:t>Kanalizace splašková. Nová areálová kanalizace bude napojena na stávající gravitační splaškovou přípojku u objektu č.p. 791. Podél vstupní strany objektu je navržena gravitační kanalizace ukončená uklidňující šachtou DN1000. Objekt č.</w:t>
      </w:r>
      <w:r w:rsidR="000F4D02" w:rsidRPr="0093448D">
        <w:rPr>
          <w:rFonts w:cstheme="minorHAnsi"/>
          <w:i/>
          <w:iCs/>
        </w:rPr>
        <w:t>p</w:t>
      </w:r>
      <w:r w:rsidRPr="0093448D">
        <w:rPr>
          <w:rFonts w:cstheme="minorHAnsi"/>
          <w:i/>
          <w:iCs/>
        </w:rPr>
        <w:t xml:space="preserve">. 791 je odkanalizován gravitačně a objekt venkovní učebny jsou do této kanalizace napojeny gravitačně. Do uklidňovací šachty bude napojena navazující tlaková kanalizace od objektu venkovního skladu. Tato je vedena příjezdovou komunikací jižním směrem a u objektu skladu bude tlaková kanalizace </w:t>
      </w:r>
      <w:proofErr w:type="gramStart"/>
      <w:r w:rsidRPr="0093448D">
        <w:rPr>
          <w:rFonts w:cstheme="minorHAnsi"/>
          <w:i/>
          <w:iCs/>
        </w:rPr>
        <w:t>ukončena  pře</w:t>
      </w:r>
      <w:r w:rsidR="006E3079" w:rsidRPr="0093448D">
        <w:rPr>
          <w:rFonts w:cstheme="minorHAnsi"/>
          <w:i/>
          <w:iCs/>
        </w:rPr>
        <w:t>č</w:t>
      </w:r>
      <w:r w:rsidRPr="0093448D">
        <w:rPr>
          <w:rFonts w:cstheme="minorHAnsi"/>
          <w:i/>
          <w:iCs/>
        </w:rPr>
        <w:t>erpávací</w:t>
      </w:r>
      <w:proofErr w:type="gramEnd"/>
      <w:r w:rsidRPr="0093448D">
        <w:rPr>
          <w:rFonts w:cstheme="minorHAnsi"/>
          <w:i/>
          <w:iCs/>
        </w:rPr>
        <w:t xml:space="preserve"> šachtou.</w:t>
      </w:r>
      <w:r w:rsidR="006E3079" w:rsidRPr="0093448D">
        <w:rPr>
          <w:rFonts w:cstheme="minorHAnsi"/>
          <w:i/>
          <w:iCs/>
        </w:rPr>
        <w:t xml:space="preserve"> Domovní čerpací stanice bude vybavena strojní a technologickou instalací pro plně automatický provoz, vč. osazení ovládacích komponentů napojených na elektrický rozvod objektu. Nátok do přečerpávací šachty z objektu skladu je gravitační. </w:t>
      </w:r>
      <w:r w:rsidRPr="0093448D">
        <w:rPr>
          <w:rFonts w:cstheme="minorHAnsi"/>
          <w:i/>
          <w:iCs/>
        </w:rPr>
        <w:t xml:space="preserve">Materiály kanalizace – gravitační potrubí PVC KG, tlaková </w:t>
      </w:r>
      <w:r w:rsidR="006E3079" w:rsidRPr="0093448D">
        <w:rPr>
          <w:rFonts w:cstheme="minorHAnsi"/>
          <w:i/>
          <w:iCs/>
        </w:rPr>
        <w:t xml:space="preserve">kanalizace </w:t>
      </w:r>
      <w:r w:rsidR="00501D5E" w:rsidRPr="0093448D">
        <w:rPr>
          <w:rFonts w:cstheme="minorHAnsi"/>
          <w:i/>
          <w:iCs/>
        </w:rPr>
        <w:t xml:space="preserve">potrubí </w:t>
      </w:r>
      <w:r w:rsidR="006E3079" w:rsidRPr="0093448D">
        <w:rPr>
          <w:rFonts w:cstheme="minorHAnsi"/>
          <w:i/>
          <w:iCs/>
        </w:rPr>
        <w:t>HDPE PE 100.</w:t>
      </w:r>
    </w:p>
    <w:p w14:paraId="5442EC12" w14:textId="17485A4F" w:rsidR="006E3079" w:rsidRPr="0093448D" w:rsidRDefault="006E3079" w:rsidP="002B2D2B">
      <w:pPr>
        <w:autoSpaceDE w:val="0"/>
        <w:autoSpaceDN w:val="0"/>
        <w:adjustRightInd w:val="0"/>
        <w:spacing w:after="0" w:line="240" w:lineRule="auto"/>
        <w:jc w:val="both"/>
        <w:rPr>
          <w:rFonts w:cstheme="minorHAnsi"/>
          <w:i/>
          <w:iCs/>
        </w:rPr>
      </w:pPr>
      <w:r w:rsidRPr="0093448D">
        <w:rPr>
          <w:rFonts w:cstheme="minorHAnsi"/>
          <w:i/>
          <w:iCs/>
        </w:rPr>
        <w:t>Kanalizace dešťová. Veškeré dešťové vody z řešených objektů zástavby a zpevněných ploch budou odváděny dešťovou kanalizací</w:t>
      </w:r>
      <w:r w:rsidR="00501D5E" w:rsidRPr="0093448D">
        <w:rPr>
          <w:rFonts w:cstheme="minorHAnsi"/>
          <w:i/>
          <w:iCs/>
        </w:rPr>
        <w:t xml:space="preserve"> a vsakován</w:t>
      </w:r>
      <w:r w:rsidR="00691E08" w:rsidRPr="0093448D">
        <w:rPr>
          <w:rFonts w:cstheme="minorHAnsi"/>
          <w:i/>
          <w:iCs/>
        </w:rPr>
        <w:t>y</w:t>
      </w:r>
      <w:r w:rsidR="00501D5E" w:rsidRPr="0093448D">
        <w:rPr>
          <w:rFonts w:cstheme="minorHAnsi"/>
          <w:i/>
          <w:iCs/>
        </w:rPr>
        <w:t xml:space="preserve"> do přirozeného vsaku </w:t>
      </w:r>
      <w:r w:rsidR="00691E08" w:rsidRPr="0093448D">
        <w:rPr>
          <w:rFonts w:cstheme="minorHAnsi"/>
          <w:i/>
          <w:iCs/>
        </w:rPr>
        <w:t xml:space="preserve">na povrchu terénu nebo do navrženého podzemního vsakovacího zařízení. U objektu č.p. 791 jsou navrženy dvě větve dešťové kanalizace při čelní a protilehlé straně </w:t>
      </w:r>
      <w:proofErr w:type="spellStart"/>
      <w:r w:rsidR="00691E08" w:rsidRPr="0093448D">
        <w:rPr>
          <w:rFonts w:cstheme="minorHAnsi"/>
          <w:i/>
          <w:iCs/>
        </w:rPr>
        <w:t>budouvy</w:t>
      </w:r>
      <w:proofErr w:type="spellEnd"/>
      <w:r w:rsidR="00691E08" w:rsidRPr="0093448D">
        <w:rPr>
          <w:rFonts w:cstheme="minorHAnsi"/>
          <w:i/>
          <w:iCs/>
        </w:rPr>
        <w:t xml:space="preserve">. Do kanalizace budou napojeny okapové svody ze střechy objektu. Svody budou osazeny lapači střešních splavenin. Jižně od objektu jsou obě větve spojeny do jedné dešťové kanalizace a vedeny nezpevněnou plochou jižně k objektu skladu. Zde se trasa dešťové kanalizace lomí západním směrem a bude zde osazena akumulační nádrž. Akumulační nádrž o objemu 20 m3 bude sloužit </w:t>
      </w:r>
      <w:proofErr w:type="spellStart"/>
      <w:r w:rsidR="00691E08" w:rsidRPr="0093448D">
        <w:rPr>
          <w:rFonts w:cstheme="minorHAnsi"/>
          <w:i/>
          <w:iCs/>
        </w:rPr>
        <w:t>jsko</w:t>
      </w:r>
      <w:proofErr w:type="spellEnd"/>
      <w:r w:rsidR="00691E08" w:rsidRPr="0093448D">
        <w:rPr>
          <w:rFonts w:cstheme="minorHAnsi"/>
          <w:i/>
          <w:iCs/>
        </w:rPr>
        <w:t xml:space="preserve"> zdroj užitkové vody pro zásobování vybraných zařizovacích předmětů v řešených objektech. Retenční nádrž bude provedena jako podzemní </w:t>
      </w:r>
      <w:proofErr w:type="spellStart"/>
      <w:r w:rsidR="00691E08" w:rsidRPr="0093448D">
        <w:rPr>
          <w:rFonts w:cstheme="minorHAnsi"/>
          <w:i/>
          <w:iCs/>
        </w:rPr>
        <w:t>žb</w:t>
      </w:r>
      <w:proofErr w:type="spellEnd"/>
      <w:r w:rsidR="00691E08" w:rsidRPr="0093448D">
        <w:rPr>
          <w:rFonts w:cstheme="minorHAnsi"/>
          <w:i/>
          <w:iCs/>
        </w:rPr>
        <w:t>. prefabrikát. Na akumulační nádrž navazuje podzemní vsakovací zařízení, ve kterém je dešťová kanalizace ukončena.</w:t>
      </w:r>
      <w:r w:rsidR="00906FDD" w:rsidRPr="0093448D">
        <w:rPr>
          <w:rFonts w:cstheme="minorHAnsi"/>
          <w:i/>
          <w:iCs/>
        </w:rPr>
        <w:t xml:space="preserve"> </w:t>
      </w:r>
      <w:r w:rsidR="00416499" w:rsidRPr="0093448D">
        <w:rPr>
          <w:rFonts w:cstheme="minorHAnsi"/>
          <w:i/>
          <w:iCs/>
        </w:rPr>
        <w:t xml:space="preserve">Podzemní vsakovací zařízení je navrženo jako vsakovací drén ze štěrkodrti. Drén bude zapuštěn pod povrchem nezpevněného terénu. </w:t>
      </w:r>
      <w:r w:rsidR="00691E08" w:rsidRPr="0093448D">
        <w:rPr>
          <w:rFonts w:cstheme="minorHAnsi"/>
          <w:i/>
          <w:iCs/>
        </w:rPr>
        <w:t>Do popsané dešťové kanalizace bud</w:t>
      </w:r>
      <w:r w:rsidR="00906FDD" w:rsidRPr="0093448D">
        <w:rPr>
          <w:rFonts w:cstheme="minorHAnsi"/>
          <w:i/>
          <w:iCs/>
        </w:rPr>
        <w:t>ou</w:t>
      </w:r>
      <w:r w:rsidR="00691E08" w:rsidRPr="0093448D">
        <w:rPr>
          <w:rFonts w:cstheme="minorHAnsi"/>
          <w:i/>
          <w:iCs/>
        </w:rPr>
        <w:t xml:space="preserve"> dále krátkými úseky dešťové kanalizace napojen</w:t>
      </w:r>
      <w:r w:rsidR="00906FDD" w:rsidRPr="0093448D">
        <w:rPr>
          <w:rFonts w:cstheme="minorHAnsi"/>
          <w:i/>
          <w:iCs/>
        </w:rPr>
        <w:t xml:space="preserve">y okapové svody objektů venkovní učebny, skleníku, venkovního skladu a dále vpust a odvodňovací žlab ve zpevněné ploše u objektu učebny.  </w:t>
      </w:r>
      <w:r w:rsidR="00501D5E" w:rsidRPr="0093448D">
        <w:rPr>
          <w:rFonts w:cstheme="minorHAnsi"/>
          <w:i/>
          <w:iCs/>
        </w:rPr>
        <w:t xml:space="preserve">Materiály </w:t>
      </w:r>
      <w:proofErr w:type="gramStart"/>
      <w:r w:rsidR="00501D5E" w:rsidRPr="0093448D">
        <w:rPr>
          <w:rFonts w:cstheme="minorHAnsi"/>
          <w:i/>
          <w:iCs/>
        </w:rPr>
        <w:t>kanalizace - potrubí</w:t>
      </w:r>
      <w:proofErr w:type="gramEnd"/>
      <w:r w:rsidR="00501D5E" w:rsidRPr="0093448D">
        <w:rPr>
          <w:rFonts w:cstheme="minorHAnsi"/>
          <w:i/>
          <w:iCs/>
        </w:rPr>
        <w:t xml:space="preserve"> PVC KG.</w:t>
      </w:r>
    </w:p>
    <w:p w14:paraId="6F2E83A6" w14:textId="424460D0" w:rsidR="006E3079" w:rsidRPr="0093448D" w:rsidRDefault="006E3079" w:rsidP="002B2D2B">
      <w:pPr>
        <w:autoSpaceDE w:val="0"/>
        <w:autoSpaceDN w:val="0"/>
        <w:adjustRightInd w:val="0"/>
        <w:spacing w:after="0" w:line="240" w:lineRule="auto"/>
        <w:jc w:val="both"/>
        <w:rPr>
          <w:rFonts w:cstheme="minorHAnsi"/>
          <w:i/>
          <w:iCs/>
        </w:rPr>
      </w:pPr>
      <w:r w:rsidRPr="0093448D">
        <w:rPr>
          <w:rFonts w:cstheme="minorHAnsi"/>
          <w:i/>
          <w:iCs/>
        </w:rPr>
        <w:lastRenderedPageBreak/>
        <w:t xml:space="preserve">Vodovod – pitná voda. Do objektu č.p. 791 bude </w:t>
      </w:r>
      <w:proofErr w:type="spellStart"/>
      <w:r w:rsidRPr="0093448D">
        <w:rPr>
          <w:rFonts w:cstheme="minorHAnsi"/>
          <w:i/>
          <w:iCs/>
        </w:rPr>
        <w:t>zachoána</w:t>
      </w:r>
      <w:proofErr w:type="spellEnd"/>
      <w:r w:rsidRPr="0093448D">
        <w:rPr>
          <w:rFonts w:cstheme="minorHAnsi"/>
          <w:i/>
          <w:iCs/>
        </w:rPr>
        <w:t xml:space="preserve"> stávající vodovodní přípojka. Objekty učebny, skleníku a skladu budou napojeny novým areálovým vodovodem vedeným od vstupní strany objektu č.p. 791 a dále jižním směrem řešenou příjezdovou komunikací do objektu skladu. V napojovaných objektech bude vodovod vždy ukončen hlavním uzávěrem a navážou vnitřní objektové rozvody – viz TZB.</w:t>
      </w:r>
    </w:p>
    <w:p w14:paraId="56BA0CB9" w14:textId="5FC90F50" w:rsidR="006E3079" w:rsidRPr="0093448D" w:rsidRDefault="006E3079" w:rsidP="002B2D2B">
      <w:pPr>
        <w:autoSpaceDE w:val="0"/>
        <w:autoSpaceDN w:val="0"/>
        <w:adjustRightInd w:val="0"/>
        <w:spacing w:after="0" w:line="240" w:lineRule="auto"/>
        <w:jc w:val="both"/>
        <w:rPr>
          <w:rFonts w:cstheme="minorHAnsi"/>
          <w:i/>
          <w:iCs/>
        </w:rPr>
      </w:pPr>
      <w:r w:rsidRPr="0093448D">
        <w:rPr>
          <w:rFonts w:cstheme="minorHAnsi"/>
          <w:i/>
          <w:iCs/>
        </w:rPr>
        <w:t>Vodovod – užitková voda</w:t>
      </w:r>
      <w:r w:rsidR="00501D5E" w:rsidRPr="0093448D">
        <w:rPr>
          <w:rFonts w:cstheme="minorHAnsi"/>
          <w:i/>
          <w:iCs/>
        </w:rPr>
        <w:t xml:space="preserve">. </w:t>
      </w:r>
      <w:r w:rsidR="00416499" w:rsidRPr="0093448D">
        <w:rPr>
          <w:rFonts w:cstheme="minorHAnsi"/>
          <w:i/>
          <w:iCs/>
        </w:rPr>
        <w:t>Akumulační nádrž dešťových vod bude vystrojena čerpadlem a od nádrže vedena odděleným vodovodem pro užitkovou vodu do jednotlivých objektů zástavby. Zde bude vedena vnitřními rozvody k vybraným zařizovacím předmětům. Úprava dešťové vody, příp. dopouštění pitné vody atd. viz část TZB nebo bude upřesněno v dalším stupni projektové dokumentace.</w:t>
      </w:r>
    </w:p>
    <w:p w14:paraId="3F5D47BB" w14:textId="34936388" w:rsidR="00416499" w:rsidRPr="0093448D" w:rsidRDefault="00416499" w:rsidP="002B2D2B">
      <w:pPr>
        <w:autoSpaceDE w:val="0"/>
        <w:autoSpaceDN w:val="0"/>
        <w:adjustRightInd w:val="0"/>
        <w:spacing w:after="0" w:line="240" w:lineRule="auto"/>
        <w:jc w:val="both"/>
        <w:rPr>
          <w:rFonts w:cstheme="minorHAnsi"/>
          <w:i/>
          <w:iCs/>
        </w:rPr>
      </w:pPr>
      <w:r w:rsidRPr="0093448D">
        <w:rPr>
          <w:rFonts w:cstheme="minorHAnsi"/>
          <w:i/>
          <w:iCs/>
        </w:rPr>
        <w:t xml:space="preserve">Plynovod. </w:t>
      </w:r>
      <w:r w:rsidR="005D5C0B" w:rsidRPr="0093448D">
        <w:rPr>
          <w:rFonts w:cstheme="minorHAnsi"/>
          <w:i/>
          <w:iCs/>
        </w:rPr>
        <w:t>Pro napojení plynového kondenzačního kotle v objektu č.p. 791 bude využita stávající přípojka.</w:t>
      </w:r>
    </w:p>
    <w:p w14:paraId="155E20F1" w14:textId="2C92DFED" w:rsidR="005D5C0B" w:rsidRPr="0093448D" w:rsidRDefault="005D5C0B" w:rsidP="002B2D2B">
      <w:pPr>
        <w:autoSpaceDE w:val="0"/>
        <w:autoSpaceDN w:val="0"/>
        <w:adjustRightInd w:val="0"/>
        <w:spacing w:after="0" w:line="240" w:lineRule="auto"/>
        <w:jc w:val="both"/>
        <w:rPr>
          <w:rFonts w:cstheme="minorHAnsi"/>
          <w:i/>
          <w:iCs/>
        </w:rPr>
      </w:pPr>
      <w:r w:rsidRPr="0093448D">
        <w:rPr>
          <w:rFonts w:cstheme="minorHAnsi"/>
          <w:i/>
          <w:iCs/>
        </w:rPr>
        <w:t>Elektro NN. Veškeré řešené objekty budou napojeny novými areálovými rozvody z </w:t>
      </w:r>
      <w:proofErr w:type="spellStart"/>
      <w:r w:rsidRPr="0093448D">
        <w:rPr>
          <w:rFonts w:cstheme="minorHAnsi"/>
          <w:i/>
          <w:iCs/>
        </w:rPr>
        <w:t>hlevní</w:t>
      </w:r>
      <w:proofErr w:type="spellEnd"/>
      <w:r w:rsidRPr="0093448D">
        <w:rPr>
          <w:rFonts w:cstheme="minorHAnsi"/>
          <w:i/>
          <w:iCs/>
        </w:rPr>
        <w:t xml:space="preserve"> budovy. Přípojka zůstává stávající.</w:t>
      </w:r>
    </w:p>
    <w:p w14:paraId="6F202F1B" w14:textId="77777777" w:rsidR="00345A55" w:rsidRPr="0093448D" w:rsidRDefault="00345A55" w:rsidP="00C20849">
      <w:pPr>
        <w:pStyle w:val="Zkladntext"/>
        <w:spacing w:before="93" w:line="273" w:lineRule="auto"/>
        <w:ind w:left="151" w:right="149" w:hanging="151"/>
        <w:jc w:val="both"/>
        <w:rPr>
          <w:rFonts w:asciiTheme="minorHAnsi" w:hAnsiTheme="minorHAnsi" w:cstheme="minorHAnsi"/>
          <w:i/>
          <w:iCs/>
          <w:sz w:val="22"/>
          <w:szCs w:val="22"/>
        </w:rPr>
      </w:pPr>
    </w:p>
    <w:p w14:paraId="032EA778" w14:textId="77777777" w:rsidR="00C20849" w:rsidRPr="0093448D" w:rsidRDefault="00C20849" w:rsidP="00C20849">
      <w:pPr>
        <w:pStyle w:val="Zkladntext"/>
        <w:spacing w:line="276" w:lineRule="auto"/>
        <w:ind w:left="150" w:right="140" w:hanging="151"/>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Dodavatel je povinen veškeré stavební práce koordinovat</w:t>
      </w:r>
      <w:r w:rsidRPr="0093448D">
        <w:rPr>
          <w:rFonts w:asciiTheme="minorHAnsi" w:hAnsiTheme="minorHAnsi" w:cstheme="minorHAnsi"/>
          <w:i/>
          <w:iCs/>
          <w:spacing w:val="1"/>
          <w:w w:val="105"/>
          <w:sz w:val="22"/>
          <w:szCs w:val="22"/>
        </w:rPr>
        <w:t xml:space="preserve"> </w:t>
      </w:r>
      <w:r w:rsidRPr="0093448D">
        <w:rPr>
          <w:rFonts w:asciiTheme="minorHAnsi" w:hAnsiTheme="minorHAnsi" w:cstheme="minorHAnsi"/>
          <w:i/>
          <w:iCs/>
          <w:w w:val="105"/>
          <w:sz w:val="22"/>
          <w:szCs w:val="22"/>
        </w:rPr>
        <w:t>se správci všech sítí</w:t>
      </w:r>
      <w:r w:rsidRPr="0093448D">
        <w:rPr>
          <w:rFonts w:asciiTheme="minorHAnsi" w:hAnsiTheme="minorHAnsi" w:cstheme="minorHAnsi"/>
          <w:i/>
          <w:iCs/>
          <w:spacing w:val="1"/>
          <w:w w:val="105"/>
          <w:sz w:val="22"/>
          <w:szCs w:val="22"/>
        </w:rPr>
        <w:t xml:space="preserve"> </w:t>
      </w:r>
      <w:r w:rsidRPr="0093448D">
        <w:rPr>
          <w:rFonts w:asciiTheme="minorHAnsi" w:hAnsiTheme="minorHAnsi" w:cstheme="minorHAnsi"/>
          <w:i/>
          <w:iCs/>
          <w:w w:val="105"/>
          <w:sz w:val="22"/>
          <w:szCs w:val="22"/>
        </w:rPr>
        <w:t>technické infrastruktury a neprodleně upozornit projektanta i vlastníka infrastruktury na</w:t>
      </w:r>
      <w:r w:rsidRPr="0093448D">
        <w:rPr>
          <w:rFonts w:asciiTheme="minorHAnsi" w:hAnsiTheme="minorHAnsi" w:cstheme="minorHAnsi"/>
          <w:i/>
          <w:iCs/>
          <w:spacing w:val="1"/>
          <w:w w:val="105"/>
          <w:sz w:val="22"/>
          <w:szCs w:val="22"/>
        </w:rPr>
        <w:t xml:space="preserve"> </w:t>
      </w:r>
      <w:r w:rsidRPr="0093448D">
        <w:rPr>
          <w:rFonts w:asciiTheme="minorHAnsi" w:hAnsiTheme="minorHAnsi" w:cstheme="minorHAnsi"/>
          <w:i/>
          <w:iCs/>
          <w:w w:val="105"/>
          <w:sz w:val="22"/>
          <w:szCs w:val="22"/>
        </w:rPr>
        <w:t>případné</w:t>
      </w:r>
      <w:r w:rsidRPr="0093448D">
        <w:rPr>
          <w:rFonts w:asciiTheme="minorHAnsi" w:hAnsiTheme="minorHAnsi" w:cstheme="minorHAnsi"/>
          <w:i/>
          <w:iCs/>
          <w:spacing w:val="-10"/>
          <w:w w:val="105"/>
          <w:sz w:val="22"/>
          <w:szCs w:val="22"/>
        </w:rPr>
        <w:t xml:space="preserve"> </w:t>
      </w:r>
      <w:r w:rsidRPr="0093448D">
        <w:rPr>
          <w:rFonts w:asciiTheme="minorHAnsi" w:hAnsiTheme="minorHAnsi" w:cstheme="minorHAnsi"/>
          <w:i/>
          <w:iCs/>
          <w:w w:val="105"/>
          <w:sz w:val="22"/>
          <w:szCs w:val="22"/>
        </w:rPr>
        <w:t>změny</w:t>
      </w:r>
      <w:r w:rsidRPr="0093448D">
        <w:rPr>
          <w:rFonts w:asciiTheme="minorHAnsi" w:hAnsiTheme="minorHAnsi" w:cstheme="minorHAnsi"/>
          <w:i/>
          <w:iCs/>
          <w:spacing w:val="-4"/>
          <w:w w:val="105"/>
          <w:sz w:val="22"/>
          <w:szCs w:val="22"/>
        </w:rPr>
        <w:t xml:space="preserve"> </w:t>
      </w:r>
      <w:r w:rsidRPr="0093448D">
        <w:rPr>
          <w:rFonts w:asciiTheme="minorHAnsi" w:hAnsiTheme="minorHAnsi" w:cstheme="minorHAnsi"/>
          <w:i/>
          <w:iCs/>
          <w:w w:val="105"/>
          <w:sz w:val="22"/>
          <w:szCs w:val="22"/>
        </w:rPr>
        <w:t>či</w:t>
      </w:r>
      <w:r w:rsidRPr="0093448D">
        <w:rPr>
          <w:rFonts w:asciiTheme="minorHAnsi" w:hAnsiTheme="minorHAnsi" w:cstheme="minorHAnsi"/>
          <w:i/>
          <w:iCs/>
          <w:spacing w:val="-16"/>
          <w:w w:val="105"/>
          <w:sz w:val="22"/>
          <w:szCs w:val="22"/>
        </w:rPr>
        <w:t xml:space="preserve"> </w:t>
      </w:r>
      <w:r w:rsidRPr="0093448D">
        <w:rPr>
          <w:rFonts w:asciiTheme="minorHAnsi" w:hAnsiTheme="minorHAnsi" w:cstheme="minorHAnsi"/>
          <w:i/>
          <w:iCs/>
          <w:w w:val="105"/>
          <w:sz w:val="22"/>
          <w:szCs w:val="22"/>
        </w:rPr>
        <w:t>nesrovnalosti.</w:t>
      </w:r>
    </w:p>
    <w:p w14:paraId="2FDB610A" w14:textId="77777777" w:rsidR="00C20849" w:rsidRPr="0093448D" w:rsidRDefault="00C20849" w:rsidP="00C20849">
      <w:pPr>
        <w:pStyle w:val="Zkladntext"/>
        <w:spacing w:line="276" w:lineRule="auto"/>
        <w:ind w:left="150" w:right="140" w:hanging="151"/>
        <w:jc w:val="both"/>
        <w:rPr>
          <w:rFonts w:asciiTheme="minorHAnsi" w:hAnsiTheme="minorHAnsi" w:cstheme="minorHAnsi"/>
          <w:i/>
          <w:iCs/>
          <w:w w:val="105"/>
          <w:sz w:val="24"/>
          <w:szCs w:val="24"/>
        </w:rPr>
      </w:pPr>
    </w:p>
    <w:p w14:paraId="0AD06D88" w14:textId="3F26F782" w:rsidR="00C20849" w:rsidRPr="0093448D" w:rsidRDefault="00C20849" w:rsidP="005B0AC0">
      <w:pPr>
        <w:pStyle w:val="Zkladntext"/>
        <w:numPr>
          <w:ilvl w:val="0"/>
          <w:numId w:val="4"/>
        </w:numPr>
        <w:spacing w:line="276" w:lineRule="auto"/>
        <w:ind w:right="140"/>
        <w:jc w:val="both"/>
        <w:rPr>
          <w:rFonts w:asciiTheme="minorHAnsi" w:hAnsiTheme="minorHAnsi" w:cstheme="minorHAnsi"/>
          <w:b/>
          <w:bCs/>
          <w:w w:val="105"/>
          <w:sz w:val="22"/>
          <w:szCs w:val="22"/>
        </w:rPr>
      </w:pPr>
      <w:r w:rsidRPr="0093448D">
        <w:rPr>
          <w:rFonts w:asciiTheme="minorHAnsi" w:hAnsiTheme="minorHAnsi" w:cstheme="minorHAnsi"/>
          <w:b/>
          <w:bCs/>
          <w:w w:val="105"/>
          <w:sz w:val="22"/>
          <w:szCs w:val="22"/>
        </w:rPr>
        <w:t xml:space="preserve">Zdravotně technické instalace </w:t>
      </w:r>
      <w:r w:rsidR="008924DD" w:rsidRPr="0093448D">
        <w:rPr>
          <w:rFonts w:asciiTheme="minorHAnsi" w:hAnsiTheme="minorHAnsi" w:cstheme="minorHAnsi"/>
          <w:b/>
          <w:bCs/>
          <w:w w:val="105"/>
          <w:sz w:val="22"/>
          <w:szCs w:val="22"/>
        </w:rPr>
        <w:t xml:space="preserve"> </w:t>
      </w:r>
    </w:p>
    <w:p w14:paraId="63889C99" w14:textId="77777777" w:rsidR="008924DD" w:rsidRPr="0093448D" w:rsidRDefault="008924DD" w:rsidP="008924DD">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Projekt řeší domovní vodovod, domovní splaškovou a dešťovou kanalizaci objektech SO 01_STAVEBNÍ ÚPRAVY OBJEKTU Č.P. 791 A PŘÍSTAVBA VENKOVNÍ UČEBNY a v SO 02_ NOVOSTAVBA RECYKLAČNÍHO SKLENÍKU. Podkladem pro vypracování byla projektová dokumentace-stavební část, požadavky investora a normy související. Projekt domovního vodovodu, domovní splaškové a dešťové </w:t>
      </w:r>
      <w:proofErr w:type="gramStart"/>
      <w:r w:rsidRPr="0093448D">
        <w:rPr>
          <w:rFonts w:asciiTheme="minorHAnsi" w:hAnsiTheme="minorHAnsi" w:cstheme="minorHAnsi"/>
          <w:i/>
          <w:iCs/>
          <w:w w:val="105"/>
          <w:sz w:val="22"/>
          <w:szCs w:val="22"/>
        </w:rPr>
        <w:t>kanalizace  je</w:t>
      </w:r>
      <w:proofErr w:type="gramEnd"/>
      <w:r w:rsidRPr="0093448D">
        <w:rPr>
          <w:rFonts w:asciiTheme="minorHAnsi" w:hAnsiTheme="minorHAnsi" w:cstheme="minorHAnsi"/>
          <w:i/>
          <w:iCs/>
          <w:w w:val="105"/>
          <w:sz w:val="22"/>
          <w:szCs w:val="22"/>
        </w:rPr>
        <w:t xml:space="preserve"> vypracován na úrovni pro provedení stavby.</w:t>
      </w:r>
    </w:p>
    <w:p w14:paraId="0AEC96DE"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p>
    <w:p w14:paraId="31646ABC" w14:textId="73E5AE52" w:rsidR="008924DD" w:rsidRPr="0093448D" w:rsidRDefault="008924DD" w:rsidP="008924DD">
      <w:pPr>
        <w:pStyle w:val="Zkladntext"/>
        <w:spacing w:line="276" w:lineRule="auto"/>
        <w:ind w:right="140"/>
        <w:jc w:val="both"/>
        <w:rPr>
          <w:rFonts w:asciiTheme="minorHAnsi" w:hAnsiTheme="minorHAnsi" w:cstheme="minorHAnsi"/>
          <w:b/>
          <w:bCs/>
          <w:i/>
          <w:iCs/>
          <w:w w:val="105"/>
          <w:sz w:val="22"/>
          <w:szCs w:val="22"/>
        </w:rPr>
      </w:pPr>
      <w:r w:rsidRPr="0093448D">
        <w:rPr>
          <w:rFonts w:asciiTheme="minorHAnsi" w:hAnsiTheme="minorHAnsi" w:cstheme="minorHAnsi"/>
          <w:b/>
          <w:bCs/>
          <w:i/>
          <w:iCs/>
          <w:w w:val="105"/>
          <w:sz w:val="22"/>
          <w:szCs w:val="22"/>
        </w:rPr>
        <w:t>KANALIZACE</w:t>
      </w:r>
    </w:p>
    <w:p w14:paraId="745F8EF4" w14:textId="77777777" w:rsidR="008924DD" w:rsidRPr="0093448D" w:rsidRDefault="008924DD" w:rsidP="008924DD">
      <w:pPr>
        <w:pStyle w:val="Zkladntext"/>
        <w:spacing w:line="276" w:lineRule="auto"/>
        <w:ind w:right="140"/>
        <w:jc w:val="both"/>
        <w:rPr>
          <w:rFonts w:asciiTheme="minorHAnsi" w:hAnsiTheme="minorHAnsi" w:cstheme="minorHAnsi"/>
          <w:b/>
          <w:bCs/>
          <w:i/>
          <w:iCs/>
          <w:w w:val="105"/>
          <w:sz w:val="22"/>
          <w:szCs w:val="22"/>
        </w:rPr>
      </w:pPr>
      <w:r w:rsidRPr="0093448D">
        <w:rPr>
          <w:rFonts w:asciiTheme="minorHAnsi" w:hAnsiTheme="minorHAnsi" w:cstheme="minorHAnsi"/>
          <w:b/>
          <w:bCs/>
          <w:i/>
          <w:iCs/>
          <w:w w:val="105"/>
          <w:sz w:val="22"/>
          <w:szCs w:val="22"/>
        </w:rPr>
        <w:t>SPLAŠKOVÁ KANALIZACE:</w:t>
      </w:r>
    </w:p>
    <w:p w14:paraId="74F30057" w14:textId="77777777" w:rsidR="008924DD" w:rsidRPr="0093448D" w:rsidRDefault="008924DD" w:rsidP="008924DD">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Projekt splaškové kanalizace zahrnuje zcela novou splaškovou kanalizaci vycházející z dispozice zařizovacích předmětů v objektech SO01 a SO02. Objekty budou napojeny novým areálovým rozvodem kanalizace na stávající areálovou stoku splaškové kanalizace. Před napojením na stávající revizní šachtu bude osazena uklidňující šachta. Trasa nového areálového rozvodu a místo napojení viz. koordinační situace. Splašková kanalizace od objektu SO02 bude přečerpávána do nové areálové kanalizace. </w:t>
      </w:r>
    </w:p>
    <w:p w14:paraId="307CEB7B" w14:textId="1709FB1B" w:rsidR="008924DD" w:rsidRPr="0093448D" w:rsidRDefault="008924DD" w:rsidP="008924DD">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Vnitřní rozvody budou realizovány z potrubí PVC HT, venkovní vč. rozvodů v zemi pak z PVC KG. Odvětrání stoupacích potrubí bude vyvedeno nad úroveň střechy a bude zakončeno větrací hlavicí. Na stoupacím potrubí budou osazeny revizní tvarovky – čistící kusy. Trasy a dimenze potrubí jsou zakresleny ve výkresové části projektové dokumentace.</w:t>
      </w:r>
    </w:p>
    <w:p w14:paraId="43629E9B" w14:textId="77777777" w:rsidR="008924DD" w:rsidRPr="0093448D" w:rsidRDefault="008924DD" w:rsidP="008924DD">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Úchyty potrubí a jejich rozmístění bude v souladu s požadavky výrobců potrubí. Připojovací potrubí a veškeré rozvody nebudou kotveny do stěn k obytným místnostem. Budou použity </w:t>
      </w:r>
      <w:r w:rsidRPr="0093448D">
        <w:rPr>
          <w:rFonts w:asciiTheme="minorHAnsi" w:hAnsiTheme="minorHAnsi" w:cstheme="minorHAnsi"/>
          <w:i/>
          <w:iCs/>
          <w:w w:val="105"/>
          <w:sz w:val="22"/>
          <w:szCs w:val="22"/>
        </w:rPr>
        <w:lastRenderedPageBreak/>
        <w:t xml:space="preserve">pružné úchyty. Na trubní rozvody bude použita zvuková izolace. V obytných prostorách projektant doporučuje použít trubky a tvarovky odhlučněné </w:t>
      </w:r>
      <w:proofErr w:type="gramStart"/>
      <w:r w:rsidRPr="0093448D">
        <w:rPr>
          <w:rFonts w:asciiTheme="minorHAnsi" w:hAnsiTheme="minorHAnsi" w:cstheme="minorHAnsi"/>
          <w:i/>
          <w:iCs/>
          <w:w w:val="105"/>
          <w:sz w:val="22"/>
          <w:szCs w:val="22"/>
        </w:rPr>
        <w:t>( např</w:t>
      </w:r>
      <w:proofErr w:type="gramEnd"/>
      <w:r w:rsidRPr="0093448D">
        <w:rPr>
          <w:rFonts w:asciiTheme="minorHAnsi" w:hAnsiTheme="minorHAnsi" w:cstheme="minorHAnsi"/>
          <w:i/>
          <w:iCs/>
          <w:w w:val="105"/>
          <w:sz w:val="22"/>
          <w:szCs w:val="22"/>
        </w:rPr>
        <w:t xml:space="preserve"> </w:t>
      </w:r>
      <w:proofErr w:type="spellStart"/>
      <w:r w:rsidRPr="0093448D">
        <w:rPr>
          <w:rFonts w:asciiTheme="minorHAnsi" w:hAnsiTheme="minorHAnsi" w:cstheme="minorHAnsi"/>
          <w:i/>
          <w:iCs/>
          <w:w w:val="105"/>
          <w:sz w:val="22"/>
          <w:szCs w:val="22"/>
        </w:rPr>
        <w:t>Polokal</w:t>
      </w:r>
      <w:proofErr w:type="spellEnd"/>
      <w:r w:rsidRPr="0093448D">
        <w:rPr>
          <w:rFonts w:asciiTheme="minorHAnsi" w:hAnsiTheme="minorHAnsi" w:cstheme="minorHAnsi"/>
          <w:i/>
          <w:iCs/>
          <w:w w:val="105"/>
          <w:sz w:val="22"/>
          <w:szCs w:val="22"/>
        </w:rPr>
        <w:t xml:space="preserve">, </w:t>
      </w:r>
      <w:proofErr w:type="spellStart"/>
      <w:r w:rsidRPr="0093448D">
        <w:rPr>
          <w:rFonts w:asciiTheme="minorHAnsi" w:hAnsiTheme="minorHAnsi" w:cstheme="minorHAnsi"/>
          <w:i/>
          <w:iCs/>
          <w:w w:val="105"/>
          <w:sz w:val="22"/>
          <w:szCs w:val="22"/>
        </w:rPr>
        <w:t>Raupiano</w:t>
      </w:r>
      <w:proofErr w:type="spellEnd"/>
      <w:r w:rsidRPr="0093448D">
        <w:rPr>
          <w:rFonts w:asciiTheme="minorHAnsi" w:hAnsiTheme="minorHAnsi" w:cstheme="minorHAnsi"/>
          <w:i/>
          <w:iCs/>
          <w:w w:val="105"/>
          <w:sz w:val="22"/>
          <w:szCs w:val="22"/>
        </w:rPr>
        <w:t>, příp.NG ).</w:t>
      </w:r>
    </w:p>
    <w:p w14:paraId="396B80BE" w14:textId="77777777" w:rsidR="008924DD" w:rsidRPr="0093448D" w:rsidRDefault="008924DD" w:rsidP="008924DD">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Svody a připojovací potrubí budou v min přípustných spádech podle ČSN 75 6760 nebo větších. Na odpadech a svodech budou osazeny čistící tvarovky v souladu s ČSN 75 67 60. Zároveň budou podle požadavku výrobce materiálu osazena dilatační hrdla.</w:t>
      </w:r>
    </w:p>
    <w:p w14:paraId="70D15BD7"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p>
    <w:p w14:paraId="2ABD33D4" w14:textId="77777777" w:rsidR="008924DD" w:rsidRPr="0093448D" w:rsidRDefault="008924DD" w:rsidP="008924DD">
      <w:pPr>
        <w:pStyle w:val="Zkladntext"/>
        <w:spacing w:line="276" w:lineRule="auto"/>
        <w:ind w:right="140"/>
        <w:jc w:val="both"/>
        <w:rPr>
          <w:rFonts w:asciiTheme="minorHAnsi" w:hAnsiTheme="minorHAnsi" w:cstheme="minorHAnsi"/>
          <w:i/>
          <w:iCs/>
          <w:w w:val="105"/>
          <w:sz w:val="22"/>
          <w:szCs w:val="22"/>
          <w:u w:val="single"/>
        </w:rPr>
      </w:pPr>
      <w:r w:rsidRPr="0093448D">
        <w:rPr>
          <w:rFonts w:asciiTheme="minorHAnsi" w:hAnsiTheme="minorHAnsi" w:cstheme="minorHAnsi"/>
          <w:i/>
          <w:iCs/>
          <w:w w:val="105"/>
          <w:sz w:val="22"/>
          <w:szCs w:val="22"/>
          <w:u w:val="single"/>
        </w:rPr>
        <w:t>Bilance splaškových odpadních vod:</w:t>
      </w:r>
    </w:p>
    <w:p w14:paraId="377A1512"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počet zaměstnanců</w:t>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t>10</w:t>
      </w:r>
    </w:p>
    <w:p w14:paraId="61873133"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produkce splaškových odpadních vod na osobu          50 l/os.</w:t>
      </w:r>
    </w:p>
    <w:p w14:paraId="1A774D51"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počet žáků</w:t>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t>59</w:t>
      </w:r>
    </w:p>
    <w:p w14:paraId="6DDDE375"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produkce splaškových odpadních vod na žáka</w:t>
      </w:r>
      <w:r w:rsidRPr="0093448D">
        <w:rPr>
          <w:rFonts w:asciiTheme="minorHAnsi" w:hAnsiTheme="minorHAnsi" w:cstheme="minorHAnsi"/>
          <w:i/>
          <w:iCs/>
          <w:w w:val="105"/>
          <w:sz w:val="22"/>
          <w:szCs w:val="22"/>
        </w:rPr>
        <w:tab/>
        <w:t>20 l/os.</w:t>
      </w:r>
    </w:p>
    <w:p w14:paraId="746BE0D5"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Produkce splašků za rok </w:t>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t>504 m3/rok</w:t>
      </w:r>
    </w:p>
    <w:p w14:paraId="699D49C8"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p>
    <w:p w14:paraId="522467FB" w14:textId="77777777" w:rsidR="008924DD" w:rsidRPr="0093448D" w:rsidRDefault="008924DD" w:rsidP="008924DD">
      <w:pPr>
        <w:pStyle w:val="Zkladntext"/>
        <w:spacing w:line="276" w:lineRule="auto"/>
        <w:ind w:right="140"/>
        <w:jc w:val="both"/>
        <w:rPr>
          <w:rFonts w:asciiTheme="minorHAnsi" w:hAnsiTheme="minorHAnsi" w:cstheme="minorHAnsi"/>
          <w:b/>
          <w:bCs/>
          <w:i/>
          <w:iCs/>
          <w:w w:val="105"/>
          <w:sz w:val="22"/>
          <w:szCs w:val="22"/>
        </w:rPr>
      </w:pPr>
      <w:r w:rsidRPr="0093448D">
        <w:rPr>
          <w:rFonts w:asciiTheme="minorHAnsi" w:hAnsiTheme="minorHAnsi" w:cstheme="minorHAnsi"/>
          <w:b/>
          <w:bCs/>
          <w:i/>
          <w:iCs/>
          <w:w w:val="105"/>
          <w:sz w:val="22"/>
          <w:szCs w:val="22"/>
        </w:rPr>
        <w:t xml:space="preserve">DEŠŤOVÁ KANALIZACE: </w:t>
      </w:r>
    </w:p>
    <w:p w14:paraId="59B5D85B" w14:textId="77777777" w:rsidR="008924DD" w:rsidRPr="0093448D" w:rsidRDefault="008924DD" w:rsidP="008924DD">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Dešťová voda bude ze střechy objektů SO01, SO02, z nově zřízených komunikací a ze stávajícího objektu svedena pomocí odpadního potrubí, které bude napojeno areálovou dešťovou kanalizaci, která bude svedena do přes retenční nádrž o objemu 61 m3, vsakovacího zařízení o objemu 50 m3. Před retenční nádrží bude osazena akumulační jímka na využívání dešťových vod o objemu 20 m3.</w:t>
      </w:r>
    </w:p>
    <w:p w14:paraId="303A0289" w14:textId="77777777" w:rsidR="008924DD" w:rsidRPr="0093448D" w:rsidRDefault="008924DD" w:rsidP="008924DD">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Umístění retenční nádrže viz. koordinační situace. Výpočet vsaku viz. příloha této technické zprávy.</w:t>
      </w:r>
    </w:p>
    <w:p w14:paraId="18CCEB90"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p>
    <w:p w14:paraId="0875B900" w14:textId="561A4BC3" w:rsidR="008924DD" w:rsidRPr="0093448D" w:rsidRDefault="008924DD" w:rsidP="008924DD">
      <w:pPr>
        <w:pStyle w:val="Zkladntext"/>
        <w:spacing w:line="276" w:lineRule="auto"/>
        <w:ind w:right="140"/>
        <w:jc w:val="both"/>
        <w:rPr>
          <w:rFonts w:asciiTheme="minorHAnsi" w:hAnsiTheme="minorHAnsi" w:cstheme="minorHAnsi"/>
          <w:b/>
          <w:bCs/>
          <w:i/>
          <w:iCs/>
          <w:w w:val="105"/>
          <w:sz w:val="22"/>
          <w:szCs w:val="22"/>
        </w:rPr>
      </w:pPr>
      <w:r w:rsidRPr="0093448D">
        <w:rPr>
          <w:rFonts w:asciiTheme="minorHAnsi" w:hAnsiTheme="minorHAnsi" w:cstheme="minorHAnsi"/>
          <w:b/>
          <w:bCs/>
          <w:i/>
          <w:iCs/>
          <w:w w:val="105"/>
          <w:sz w:val="22"/>
          <w:szCs w:val="22"/>
        </w:rPr>
        <w:t>VODOVOD</w:t>
      </w:r>
    </w:p>
    <w:p w14:paraId="2746E5A1" w14:textId="77777777" w:rsidR="008924DD" w:rsidRPr="0093448D" w:rsidRDefault="008924DD" w:rsidP="008924DD">
      <w:pPr>
        <w:pStyle w:val="Zkladntext"/>
        <w:spacing w:line="276" w:lineRule="auto"/>
        <w:ind w:right="140"/>
        <w:jc w:val="both"/>
        <w:rPr>
          <w:rFonts w:asciiTheme="minorHAnsi" w:hAnsiTheme="minorHAnsi" w:cstheme="minorHAnsi"/>
          <w:b/>
          <w:bCs/>
          <w:i/>
          <w:iCs/>
          <w:w w:val="105"/>
          <w:sz w:val="22"/>
          <w:szCs w:val="22"/>
        </w:rPr>
      </w:pPr>
      <w:r w:rsidRPr="0093448D">
        <w:rPr>
          <w:rFonts w:asciiTheme="minorHAnsi" w:hAnsiTheme="minorHAnsi" w:cstheme="minorHAnsi"/>
          <w:b/>
          <w:bCs/>
          <w:i/>
          <w:iCs/>
          <w:w w:val="105"/>
          <w:sz w:val="22"/>
          <w:szCs w:val="22"/>
        </w:rPr>
        <w:t>VENKOVNÍ VODOVOD:</w:t>
      </w:r>
    </w:p>
    <w:p w14:paraId="65E426E8" w14:textId="77777777" w:rsidR="008924DD" w:rsidRPr="0093448D" w:rsidRDefault="008924DD" w:rsidP="008924DD">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Objekty SO01 a SO02 budou napojeny v na stávající vodovodní přípojku PE50 v 1.PP objektu SO 01. </w:t>
      </w:r>
    </w:p>
    <w:p w14:paraId="7CB56ED0" w14:textId="77777777" w:rsidR="008924DD" w:rsidRPr="0093448D" w:rsidRDefault="008924DD" w:rsidP="008924DD">
      <w:pPr>
        <w:pStyle w:val="Zkladntext"/>
        <w:spacing w:line="276" w:lineRule="auto"/>
        <w:ind w:right="140"/>
        <w:jc w:val="both"/>
        <w:rPr>
          <w:rFonts w:asciiTheme="minorHAnsi" w:hAnsiTheme="minorHAnsi" w:cstheme="minorHAnsi"/>
          <w:b/>
          <w:bCs/>
          <w:i/>
          <w:iCs/>
          <w:w w:val="105"/>
          <w:sz w:val="22"/>
          <w:szCs w:val="22"/>
        </w:rPr>
      </w:pPr>
      <w:r w:rsidRPr="0093448D">
        <w:rPr>
          <w:rFonts w:asciiTheme="minorHAnsi" w:hAnsiTheme="minorHAnsi" w:cstheme="minorHAnsi"/>
          <w:b/>
          <w:bCs/>
          <w:i/>
          <w:iCs/>
          <w:w w:val="105"/>
          <w:sz w:val="22"/>
          <w:szCs w:val="22"/>
        </w:rPr>
        <w:t xml:space="preserve">VNITŘNÍ VODOVOD:  </w:t>
      </w:r>
    </w:p>
    <w:p w14:paraId="57692E47" w14:textId="77777777" w:rsidR="008924DD" w:rsidRPr="0093448D" w:rsidRDefault="008924DD" w:rsidP="008924DD">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Rozvody vnitřního vodovodu budou provedeny z potrubí PPR. Jsou vedeny pod omítkami, při stěnách nebo v podlahách. Rozvod studené vody bude z potrubí PPR PN16, rozvod TUV bude proveden z potrubí PPR PN20. Dimenze a trasy potrubí jsou patrné z výkresové části projektové dokumentace.</w:t>
      </w:r>
    </w:p>
    <w:p w14:paraId="7921386D" w14:textId="77777777" w:rsidR="008924DD" w:rsidRPr="0093448D" w:rsidRDefault="008924DD" w:rsidP="008924DD">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Potrubí vnitřního vodovodu od HUV a zdroje TUV je navrženo nejvhodnější trasou k jednotlivým odběrným místům. Pro napouštění otopné soustavy UT bude vyvedena odbočka z rozvodů studené vody v blízkosti kotle – není zakresleno ve výkresech vodovodu.</w:t>
      </w:r>
    </w:p>
    <w:p w14:paraId="0A7E9740" w14:textId="78475D18" w:rsidR="008924DD" w:rsidRPr="0093448D" w:rsidRDefault="008924DD" w:rsidP="008924DD">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Zdrojem TUV bude závěsný plynový kondenzační kotel o výkonu </w:t>
      </w:r>
      <w:r w:rsidR="004E1926" w:rsidRPr="0093448D">
        <w:rPr>
          <w:rFonts w:asciiTheme="minorHAnsi" w:hAnsiTheme="minorHAnsi" w:cstheme="minorHAnsi"/>
          <w:i/>
          <w:iCs/>
          <w:w w:val="105"/>
          <w:sz w:val="22"/>
          <w:szCs w:val="22"/>
        </w:rPr>
        <w:t>2</w:t>
      </w:r>
      <w:r w:rsidRPr="0093448D">
        <w:rPr>
          <w:rFonts w:asciiTheme="minorHAnsi" w:hAnsiTheme="minorHAnsi" w:cstheme="minorHAnsi"/>
          <w:i/>
          <w:iCs/>
          <w:w w:val="105"/>
          <w:sz w:val="22"/>
          <w:szCs w:val="22"/>
        </w:rPr>
        <w:t xml:space="preserve">5 kW, který bude nabíjet </w:t>
      </w:r>
      <w:r w:rsidRPr="0093448D">
        <w:rPr>
          <w:rFonts w:asciiTheme="minorHAnsi" w:hAnsiTheme="minorHAnsi" w:cstheme="minorHAnsi"/>
          <w:i/>
          <w:iCs/>
          <w:w w:val="105"/>
          <w:sz w:val="22"/>
          <w:szCs w:val="22"/>
        </w:rPr>
        <w:lastRenderedPageBreak/>
        <w:t xml:space="preserve">zásobník TV s topnou vložku o výkonu </w:t>
      </w:r>
      <w:r w:rsidR="004E1926" w:rsidRPr="0093448D">
        <w:rPr>
          <w:rFonts w:asciiTheme="minorHAnsi" w:hAnsiTheme="minorHAnsi" w:cstheme="minorHAnsi"/>
          <w:i/>
          <w:iCs/>
          <w:w w:val="105"/>
          <w:sz w:val="22"/>
          <w:szCs w:val="22"/>
        </w:rPr>
        <w:t>20</w:t>
      </w:r>
      <w:r w:rsidRPr="0093448D">
        <w:rPr>
          <w:rFonts w:asciiTheme="minorHAnsi" w:hAnsiTheme="minorHAnsi" w:cstheme="minorHAnsi"/>
          <w:i/>
          <w:iCs/>
          <w:w w:val="105"/>
          <w:sz w:val="22"/>
          <w:szCs w:val="22"/>
        </w:rPr>
        <w:t xml:space="preserve"> kW o objemu </w:t>
      </w:r>
      <w:proofErr w:type="gramStart"/>
      <w:r w:rsidRPr="0093448D">
        <w:rPr>
          <w:rFonts w:asciiTheme="minorHAnsi" w:hAnsiTheme="minorHAnsi" w:cstheme="minorHAnsi"/>
          <w:i/>
          <w:iCs/>
          <w:w w:val="105"/>
          <w:sz w:val="22"/>
          <w:szCs w:val="22"/>
        </w:rPr>
        <w:t>160l</w:t>
      </w:r>
      <w:proofErr w:type="gramEnd"/>
      <w:r w:rsidRPr="0093448D">
        <w:rPr>
          <w:rFonts w:asciiTheme="minorHAnsi" w:hAnsiTheme="minorHAnsi" w:cstheme="minorHAnsi"/>
          <w:i/>
          <w:iCs/>
          <w:w w:val="105"/>
          <w:sz w:val="22"/>
          <w:szCs w:val="22"/>
        </w:rPr>
        <w:t>.</w:t>
      </w:r>
    </w:p>
    <w:p w14:paraId="357D2A39" w14:textId="515FA70A" w:rsidR="008924DD" w:rsidRPr="0093448D" w:rsidRDefault="008924DD" w:rsidP="008924DD">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Kotel a zásobník </w:t>
      </w:r>
      <w:proofErr w:type="gramStart"/>
      <w:r w:rsidRPr="0093448D">
        <w:rPr>
          <w:rFonts w:asciiTheme="minorHAnsi" w:hAnsiTheme="minorHAnsi" w:cstheme="minorHAnsi"/>
          <w:i/>
          <w:iCs/>
          <w:w w:val="105"/>
          <w:sz w:val="22"/>
          <w:szCs w:val="22"/>
        </w:rPr>
        <w:t>budou  umístěny</w:t>
      </w:r>
      <w:proofErr w:type="gramEnd"/>
      <w:r w:rsidRPr="0093448D">
        <w:rPr>
          <w:rFonts w:asciiTheme="minorHAnsi" w:hAnsiTheme="minorHAnsi" w:cstheme="minorHAnsi"/>
          <w:i/>
          <w:iCs/>
          <w:w w:val="105"/>
          <w:sz w:val="22"/>
          <w:szCs w:val="22"/>
        </w:rPr>
        <w:t xml:space="preserve"> v technické místnosti. Schéma zapojení zásobníku a kotle. – viz výkresová část Ústřední vytápění. V objektu bude řešeno cirkulační potrubí s cirkulačním čerpadlem, které bude ovládáno pomocí termostatu a časového spínače. Dále bude osazena expanzní nádoba a pojistná armatura.</w:t>
      </w:r>
    </w:p>
    <w:p w14:paraId="20502897"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p>
    <w:p w14:paraId="3E31E0AD" w14:textId="77777777" w:rsidR="008924DD" w:rsidRPr="0093448D" w:rsidRDefault="008924DD" w:rsidP="008924DD">
      <w:pPr>
        <w:pStyle w:val="Zkladntext"/>
        <w:spacing w:line="276" w:lineRule="auto"/>
        <w:ind w:right="140"/>
        <w:jc w:val="both"/>
        <w:rPr>
          <w:rFonts w:asciiTheme="minorHAnsi" w:hAnsiTheme="minorHAnsi" w:cstheme="minorHAnsi"/>
          <w:i/>
          <w:iCs/>
          <w:w w:val="105"/>
          <w:sz w:val="22"/>
          <w:szCs w:val="22"/>
          <w:u w:val="single"/>
        </w:rPr>
      </w:pPr>
      <w:r w:rsidRPr="0093448D">
        <w:rPr>
          <w:rFonts w:asciiTheme="minorHAnsi" w:hAnsiTheme="minorHAnsi" w:cstheme="minorHAnsi"/>
          <w:i/>
          <w:iCs/>
          <w:w w:val="105"/>
          <w:sz w:val="22"/>
          <w:szCs w:val="22"/>
          <w:u w:val="single"/>
        </w:rPr>
        <w:t>Bilance potřeby vody</w:t>
      </w:r>
    </w:p>
    <w:p w14:paraId="1A85330D"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počet zaměstnanců </w:t>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t>10</w:t>
      </w:r>
    </w:p>
    <w:p w14:paraId="03044A46"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potřeba vody na osobu</w:t>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t>50 l/os.</w:t>
      </w:r>
    </w:p>
    <w:p w14:paraId="56A21D05"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počet žáků</w:t>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t>59</w:t>
      </w:r>
    </w:p>
    <w:p w14:paraId="24402E80"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potřeba vody na žáka</w:t>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t>20 l/os.</w:t>
      </w:r>
    </w:p>
    <w:p w14:paraId="4D449B46"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Průměrná denní </w:t>
      </w:r>
      <w:proofErr w:type="gramStart"/>
      <w:r w:rsidRPr="0093448D">
        <w:rPr>
          <w:rFonts w:asciiTheme="minorHAnsi" w:hAnsiTheme="minorHAnsi" w:cstheme="minorHAnsi"/>
          <w:i/>
          <w:iCs/>
          <w:w w:val="105"/>
          <w:sz w:val="22"/>
          <w:szCs w:val="22"/>
        </w:rPr>
        <w:t xml:space="preserve">potřeba - </w:t>
      </w:r>
      <w:proofErr w:type="spellStart"/>
      <w:r w:rsidRPr="0093448D">
        <w:rPr>
          <w:rFonts w:asciiTheme="minorHAnsi" w:hAnsiTheme="minorHAnsi" w:cstheme="minorHAnsi"/>
          <w:i/>
          <w:iCs/>
          <w:w w:val="105"/>
          <w:sz w:val="22"/>
          <w:szCs w:val="22"/>
        </w:rPr>
        <w:t>Qp</w:t>
      </w:r>
      <w:proofErr w:type="spellEnd"/>
      <w:proofErr w:type="gramEnd"/>
      <w:r w:rsidRPr="0093448D">
        <w:rPr>
          <w:rFonts w:asciiTheme="minorHAnsi" w:hAnsiTheme="minorHAnsi" w:cstheme="minorHAnsi"/>
          <w:i/>
          <w:iCs/>
          <w:w w:val="105"/>
          <w:sz w:val="22"/>
          <w:szCs w:val="22"/>
        </w:rPr>
        <w:t xml:space="preserve"> </w:t>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t>0,81 m3/den</w:t>
      </w:r>
    </w:p>
    <w:p w14:paraId="5C059DCD" w14:textId="3E9DFE43"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Koeficient denní </w:t>
      </w:r>
      <w:proofErr w:type="gramStart"/>
      <w:r w:rsidRPr="0093448D">
        <w:rPr>
          <w:rFonts w:asciiTheme="minorHAnsi" w:hAnsiTheme="minorHAnsi" w:cstheme="minorHAnsi"/>
          <w:i/>
          <w:iCs/>
          <w:w w:val="105"/>
          <w:sz w:val="22"/>
          <w:szCs w:val="22"/>
        </w:rPr>
        <w:t xml:space="preserve">nerovnoměrnosti - </w:t>
      </w:r>
      <w:proofErr w:type="spellStart"/>
      <w:r w:rsidRPr="0093448D">
        <w:rPr>
          <w:rFonts w:asciiTheme="minorHAnsi" w:hAnsiTheme="minorHAnsi" w:cstheme="minorHAnsi"/>
          <w:i/>
          <w:iCs/>
          <w:w w:val="105"/>
          <w:sz w:val="22"/>
          <w:szCs w:val="22"/>
        </w:rPr>
        <w:t>kd</w:t>
      </w:r>
      <w:proofErr w:type="spellEnd"/>
      <w:proofErr w:type="gramEnd"/>
      <w:r w:rsidRPr="0093448D">
        <w:rPr>
          <w:rFonts w:asciiTheme="minorHAnsi" w:hAnsiTheme="minorHAnsi" w:cstheme="minorHAnsi"/>
          <w:i/>
          <w:iCs/>
          <w:w w:val="105"/>
          <w:sz w:val="22"/>
          <w:szCs w:val="22"/>
        </w:rPr>
        <w:t xml:space="preserve"> </w:t>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t>1,29</w:t>
      </w:r>
    </w:p>
    <w:p w14:paraId="5E83A55A" w14:textId="4E30223C"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Maximální denní </w:t>
      </w:r>
      <w:proofErr w:type="gramStart"/>
      <w:r w:rsidRPr="0093448D">
        <w:rPr>
          <w:rFonts w:asciiTheme="minorHAnsi" w:hAnsiTheme="minorHAnsi" w:cstheme="minorHAnsi"/>
          <w:i/>
          <w:iCs/>
          <w:w w:val="105"/>
          <w:sz w:val="22"/>
          <w:szCs w:val="22"/>
        </w:rPr>
        <w:t xml:space="preserve">potřeba - </w:t>
      </w:r>
      <w:proofErr w:type="spellStart"/>
      <w:r w:rsidRPr="0093448D">
        <w:rPr>
          <w:rFonts w:asciiTheme="minorHAnsi" w:hAnsiTheme="minorHAnsi" w:cstheme="minorHAnsi"/>
          <w:i/>
          <w:iCs/>
          <w:w w:val="105"/>
          <w:sz w:val="22"/>
          <w:szCs w:val="22"/>
        </w:rPr>
        <w:t>Qd</w:t>
      </w:r>
      <w:proofErr w:type="spellEnd"/>
      <w:proofErr w:type="gramEnd"/>
      <w:r w:rsidRPr="0093448D">
        <w:rPr>
          <w:rFonts w:asciiTheme="minorHAnsi" w:hAnsiTheme="minorHAnsi" w:cstheme="minorHAnsi"/>
          <w:i/>
          <w:iCs/>
          <w:w w:val="105"/>
          <w:sz w:val="22"/>
          <w:szCs w:val="22"/>
        </w:rPr>
        <w:t xml:space="preserve"> </w:t>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t>1,05 m3/den</w:t>
      </w:r>
    </w:p>
    <w:p w14:paraId="7B6B4C67"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Koeficient hodinové </w:t>
      </w:r>
      <w:proofErr w:type="gramStart"/>
      <w:r w:rsidRPr="0093448D">
        <w:rPr>
          <w:rFonts w:asciiTheme="minorHAnsi" w:hAnsiTheme="minorHAnsi" w:cstheme="minorHAnsi"/>
          <w:i/>
          <w:iCs/>
          <w:w w:val="105"/>
          <w:sz w:val="22"/>
          <w:szCs w:val="22"/>
        </w:rPr>
        <w:t xml:space="preserve">nerovnoměrnosti - </w:t>
      </w:r>
      <w:proofErr w:type="spellStart"/>
      <w:r w:rsidRPr="0093448D">
        <w:rPr>
          <w:rFonts w:asciiTheme="minorHAnsi" w:hAnsiTheme="minorHAnsi" w:cstheme="minorHAnsi"/>
          <w:i/>
          <w:iCs/>
          <w:w w:val="105"/>
          <w:sz w:val="22"/>
          <w:szCs w:val="22"/>
        </w:rPr>
        <w:t>kh</w:t>
      </w:r>
      <w:proofErr w:type="spellEnd"/>
      <w:proofErr w:type="gramEnd"/>
      <w:r w:rsidRPr="0093448D">
        <w:rPr>
          <w:rFonts w:asciiTheme="minorHAnsi" w:hAnsiTheme="minorHAnsi" w:cstheme="minorHAnsi"/>
          <w:i/>
          <w:iCs/>
          <w:w w:val="105"/>
          <w:sz w:val="22"/>
          <w:szCs w:val="22"/>
        </w:rPr>
        <w:t xml:space="preserve"> </w:t>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t>2,30</w:t>
      </w:r>
    </w:p>
    <w:p w14:paraId="5E5EFC09"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Maximální hodinová </w:t>
      </w:r>
      <w:proofErr w:type="gramStart"/>
      <w:r w:rsidRPr="0093448D">
        <w:rPr>
          <w:rFonts w:asciiTheme="minorHAnsi" w:hAnsiTheme="minorHAnsi" w:cstheme="minorHAnsi"/>
          <w:i/>
          <w:iCs/>
          <w:w w:val="105"/>
          <w:sz w:val="22"/>
          <w:szCs w:val="22"/>
        </w:rPr>
        <w:t xml:space="preserve">potřeba - </w:t>
      </w:r>
      <w:proofErr w:type="spellStart"/>
      <w:r w:rsidRPr="0093448D">
        <w:rPr>
          <w:rFonts w:asciiTheme="minorHAnsi" w:hAnsiTheme="minorHAnsi" w:cstheme="minorHAnsi"/>
          <w:i/>
          <w:iCs/>
          <w:w w:val="105"/>
          <w:sz w:val="22"/>
          <w:szCs w:val="22"/>
        </w:rPr>
        <w:t>Qh</w:t>
      </w:r>
      <w:proofErr w:type="spellEnd"/>
      <w:proofErr w:type="gramEnd"/>
      <w:r w:rsidRPr="0093448D">
        <w:rPr>
          <w:rFonts w:asciiTheme="minorHAnsi" w:hAnsiTheme="minorHAnsi" w:cstheme="minorHAnsi"/>
          <w:i/>
          <w:iCs/>
          <w:w w:val="105"/>
          <w:sz w:val="22"/>
          <w:szCs w:val="22"/>
        </w:rPr>
        <w:t xml:space="preserve"> </w:t>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t>0,1 m3/hod = 0,03 l/s</w:t>
      </w:r>
    </w:p>
    <w:p w14:paraId="7CF7BF68"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p>
    <w:p w14:paraId="4776E654"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Potřeba vody za rok </w:t>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t>504 m3/rok</w:t>
      </w:r>
    </w:p>
    <w:p w14:paraId="376EED92"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p>
    <w:p w14:paraId="359CD7B3"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Bilance potřeby TUV (z </w:t>
      </w:r>
      <w:proofErr w:type="spellStart"/>
      <w:proofErr w:type="gramStart"/>
      <w:r w:rsidRPr="0093448D">
        <w:rPr>
          <w:rFonts w:asciiTheme="minorHAnsi" w:hAnsiTheme="minorHAnsi" w:cstheme="minorHAnsi"/>
          <w:i/>
          <w:iCs/>
          <w:w w:val="105"/>
          <w:sz w:val="22"/>
          <w:szCs w:val="22"/>
        </w:rPr>
        <w:t>celk.roční</w:t>
      </w:r>
      <w:proofErr w:type="spellEnd"/>
      <w:proofErr w:type="gramEnd"/>
      <w:r w:rsidRPr="0093448D">
        <w:rPr>
          <w:rFonts w:asciiTheme="minorHAnsi" w:hAnsiTheme="minorHAnsi" w:cstheme="minorHAnsi"/>
          <w:i/>
          <w:iCs/>
          <w:w w:val="105"/>
          <w:sz w:val="22"/>
          <w:szCs w:val="22"/>
        </w:rPr>
        <w:t xml:space="preserve"> potřeby) – zjednodušeně:</w:t>
      </w:r>
    </w:p>
    <w:p w14:paraId="5D0BC9D0"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69 osob x 2,5 kWh/</w:t>
      </w:r>
      <w:proofErr w:type="spellStart"/>
      <w:proofErr w:type="gramStart"/>
      <w:r w:rsidRPr="0093448D">
        <w:rPr>
          <w:rFonts w:asciiTheme="minorHAnsi" w:hAnsiTheme="minorHAnsi" w:cstheme="minorHAnsi"/>
          <w:i/>
          <w:iCs/>
          <w:w w:val="105"/>
          <w:sz w:val="22"/>
          <w:szCs w:val="22"/>
        </w:rPr>
        <w:t>den.os</w:t>
      </w:r>
      <w:proofErr w:type="spellEnd"/>
      <w:proofErr w:type="gramEnd"/>
      <w:r w:rsidRPr="0093448D">
        <w:rPr>
          <w:rFonts w:asciiTheme="minorHAnsi" w:hAnsiTheme="minorHAnsi" w:cstheme="minorHAnsi"/>
          <w:i/>
          <w:iCs/>
          <w:w w:val="105"/>
          <w:sz w:val="22"/>
          <w:szCs w:val="22"/>
        </w:rPr>
        <w:t xml:space="preserve"> x 365</w:t>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t xml:space="preserve">51,8 </w:t>
      </w:r>
      <w:proofErr w:type="spellStart"/>
      <w:r w:rsidRPr="0093448D">
        <w:rPr>
          <w:rFonts w:asciiTheme="minorHAnsi" w:hAnsiTheme="minorHAnsi" w:cstheme="minorHAnsi"/>
          <w:i/>
          <w:iCs/>
          <w:w w:val="105"/>
          <w:sz w:val="22"/>
          <w:szCs w:val="22"/>
        </w:rPr>
        <w:t>MWh</w:t>
      </w:r>
      <w:proofErr w:type="spellEnd"/>
      <w:r w:rsidRPr="0093448D">
        <w:rPr>
          <w:rFonts w:asciiTheme="minorHAnsi" w:hAnsiTheme="minorHAnsi" w:cstheme="minorHAnsi"/>
          <w:i/>
          <w:iCs/>
          <w:w w:val="105"/>
          <w:sz w:val="22"/>
          <w:szCs w:val="22"/>
        </w:rPr>
        <w:t>/rok</w:t>
      </w:r>
      <w:r w:rsidRPr="0093448D">
        <w:rPr>
          <w:rFonts w:asciiTheme="minorHAnsi" w:hAnsiTheme="minorHAnsi" w:cstheme="minorHAnsi"/>
          <w:i/>
          <w:iCs/>
          <w:w w:val="105"/>
          <w:sz w:val="22"/>
          <w:szCs w:val="22"/>
        </w:rPr>
        <w:tab/>
      </w:r>
    </w:p>
    <w:p w14:paraId="284A1DF6"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Celkem potřeba tepla na ohřev TV</w:t>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t xml:space="preserve">51,8 </w:t>
      </w:r>
      <w:proofErr w:type="spellStart"/>
      <w:r w:rsidRPr="0093448D">
        <w:rPr>
          <w:rFonts w:asciiTheme="minorHAnsi" w:hAnsiTheme="minorHAnsi" w:cstheme="minorHAnsi"/>
          <w:i/>
          <w:iCs/>
          <w:w w:val="105"/>
          <w:sz w:val="22"/>
          <w:szCs w:val="22"/>
        </w:rPr>
        <w:t>MWh</w:t>
      </w:r>
      <w:proofErr w:type="spellEnd"/>
      <w:r w:rsidRPr="0093448D">
        <w:rPr>
          <w:rFonts w:asciiTheme="minorHAnsi" w:hAnsiTheme="minorHAnsi" w:cstheme="minorHAnsi"/>
          <w:i/>
          <w:iCs/>
          <w:w w:val="105"/>
          <w:sz w:val="22"/>
          <w:szCs w:val="22"/>
        </w:rPr>
        <w:t>/rok</w:t>
      </w:r>
    </w:p>
    <w:p w14:paraId="5547B835" w14:textId="77777777" w:rsidR="008924DD" w:rsidRPr="0093448D" w:rsidRDefault="008924DD" w:rsidP="008924DD">
      <w:pPr>
        <w:pStyle w:val="Zkladntext"/>
        <w:spacing w:line="276" w:lineRule="auto"/>
        <w:ind w:left="720" w:right="140"/>
        <w:jc w:val="both"/>
        <w:rPr>
          <w:rFonts w:asciiTheme="minorHAnsi" w:hAnsiTheme="minorHAnsi" w:cstheme="minorHAnsi"/>
          <w:i/>
          <w:iCs/>
          <w:w w:val="105"/>
          <w:sz w:val="22"/>
          <w:szCs w:val="22"/>
        </w:rPr>
      </w:pPr>
    </w:p>
    <w:p w14:paraId="3B72AC89" w14:textId="77777777" w:rsidR="008924DD" w:rsidRPr="0093448D" w:rsidRDefault="008924DD" w:rsidP="008924DD">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POŽÁRNÍ VODOVOD:</w:t>
      </w:r>
    </w:p>
    <w:p w14:paraId="76DAC335" w14:textId="77777777" w:rsidR="00C80C1F" w:rsidRPr="0093448D" w:rsidRDefault="00C80C1F" w:rsidP="00C80C1F">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Požární hydranty budou napojeny samostatným rozvodem požární vody. </w:t>
      </w:r>
    </w:p>
    <w:p w14:paraId="417FCEAD" w14:textId="77777777" w:rsidR="00C80C1F" w:rsidRPr="0093448D" w:rsidRDefault="00C80C1F" w:rsidP="00C80C1F">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Hydrantové systémy typu D19-30, s třípolohovou uzavírací proudnicí a průměrem výstřikové hubice min. 6 mm a průtoku 0,3 </w:t>
      </w:r>
      <w:proofErr w:type="spellStart"/>
      <w:r w:rsidRPr="0093448D">
        <w:rPr>
          <w:rFonts w:asciiTheme="minorHAnsi" w:hAnsiTheme="minorHAnsi" w:cstheme="minorHAnsi"/>
          <w:i/>
          <w:iCs/>
          <w:w w:val="105"/>
          <w:sz w:val="22"/>
          <w:szCs w:val="22"/>
        </w:rPr>
        <w:t>l.s</w:t>
      </w:r>
      <w:proofErr w:type="spellEnd"/>
      <w:r w:rsidRPr="0093448D">
        <w:rPr>
          <w:rFonts w:asciiTheme="minorHAnsi" w:hAnsiTheme="minorHAnsi" w:cstheme="minorHAnsi"/>
          <w:i/>
          <w:iCs/>
          <w:w w:val="105"/>
          <w:sz w:val="22"/>
          <w:szCs w:val="22"/>
        </w:rPr>
        <w:t xml:space="preserve"> při tlaku min. 0,2 MPa. Hydranty budou umístěny v úrovni prvního podlaží na společných chodbách tak, aby byl zabezpečen zásah v každém místě objektu. </w:t>
      </w:r>
    </w:p>
    <w:p w14:paraId="5F289797" w14:textId="77777777" w:rsidR="00C80C1F" w:rsidRPr="0093448D" w:rsidRDefault="00C80C1F" w:rsidP="00C80C1F">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Hydrantová skříň musí umožňovat účinné ovládání jednou osobou, musí být osazena 1,1 až 1,3 m nad podlahou (střed) a na dobře a stále přístupném místě. </w:t>
      </w:r>
    </w:p>
    <w:p w14:paraId="78FE3983" w14:textId="334C6668" w:rsidR="008924DD" w:rsidRPr="0093448D" w:rsidRDefault="00C80C1F" w:rsidP="00C80C1F">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Hlavní rozvod požárního vodovodu bude vedený v podlaze 1.NP. Potrubí požárního vodovodu bude provedeno z ocelového pozinkovaného potrubí (odbočky pro 1 hydrant DN19). Na kohoutu hadicového systému nebo přítokovém ventilu musí být zajištěn hydrodynamický přetlak min. 0,2 MPa a současně průtok vody z uzavíratelné proudnice v množství alespoň Q = 0,3 l.s-1 Uvažuje </w:t>
      </w:r>
      <w:r w:rsidRPr="0093448D">
        <w:rPr>
          <w:rFonts w:asciiTheme="minorHAnsi" w:hAnsiTheme="minorHAnsi" w:cstheme="minorHAnsi"/>
          <w:i/>
          <w:iCs/>
          <w:w w:val="105"/>
          <w:sz w:val="22"/>
          <w:szCs w:val="22"/>
        </w:rPr>
        <w:lastRenderedPageBreak/>
        <w:t>se současností provozu maximálně 2 hydrantů. Hydrantový systém musí být dle ČSN 730573 umístěn na přístupném místě, vybaven ručně ovládaným přítokovým ventilem, tvarově stálou izolovanou hadicí délky 30 m se spojkami a s hadicovým uložením, uzavírací proudnicí o průměru výstřikové hubice min. 6 mm. Toto vše bude umístěno ve skříni na zdivu. Osa skříně bude osazena ve výšce 1,1-1,3 m nad podlahou. Na potrubí v nevytápěných prostorech 1.PP bude potrubí tepelně izolováno bude osazen topný kabel řízený termostatem (napojení viz. PD elektroinstalace). Tloušťka izolace shodná s rozvody studené vody (viz výše).</w:t>
      </w:r>
    </w:p>
    <w:p w14:paraId="7421317D" w14:textId="77777777" w:rsidR="008924DD" w:rsidRPr="0093448D" w:rsidRDefault="008924DD" w:rsidP="008924DD">
      <w:pPr>
        <w:pStyle w:val="Zkladntext"/>
        <w:spacing w:line="276" w:lineRule="auto"/>
        <w:ind w:right="140"/>
        <w:jc w:val="both"/>
        <w:rPr>
          <w:rFonts w:asciiTheme="minorHAnsi" w:hAnsiTheme="minorHAnsi" w:cstheme="minorHAnsi"/>
          <w:i/>
          <w:iCs/>
          <w:w w:val="105"/>
          <w:sz w:val="22"/>
          <w:szCs w:val="22"/>
        </w:rPr>
      </w:pPr>
    </w:p>
    <w:p w14:paraId="44607E26" w14:textId="26C341BC" w:rsidR="008924DD" w:rsidRPr="0093448D" w:rsidRDefault="006B2276" w:rsidP="008924DD">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Podrobně popsáno v </w:t>
      </w:r>
      <w:r w:rsidR="008924DD" w:rsidRPr="0093448D">
        <w:rPr>
          <w:rFonts w:asciiTheme="minorHAnsi" w:hAnsiTheme="minorHAnsi" w:cstheme="minorHAnsi"/>
          <w:i/>
          <w:iCs/>
          <w:w w:val="105"/>
          <w:sz w:val="22"/>
          <w:szCs w:val="22"/>
        </w:rPr>
        <w:t>samostatn</w:t>
      </w:r>
      <w:r w:rsidRPr="0093448D">
        <w:rPr>
          <w:rFonts w:asciiTheme="minorHAnsi" w:hAnsiTheme="minorHAnsi" w:cstheme="minorHAnsi"/>
          <w:i/>
          <w:iCs/>
          <w:w w:val="105"/>
          <w:sz w:val="22"/>
          <w:szCs w:val="22"/>
        </w:rPr>
        <w:t>é</w:t>
      </w:r>
      <w:r w:rsidR="008924DD" w:rsidRPr="0093448D">
        <w:rPr>
          <w:rFonts w:asciiTheme="minorHAnsi" w:hAnsiTheme="minorHAnsi" w:cstheme="minorHAnsi"/>
          <w:i/>
          <w:iCs/>
          <w:w w:val="105"/>
          <w:sz w:val="22"/>
          <w:szCs w:val="22"/>
        </w:rPr>
        <w:t xml:space="preserve"> část</w:t>
      </w:r>
      <w:r w:rsidRPr="0093448D">
        <w:rPr>
          <w:rFonts w:asciiTheme="minorHAnsi" w:hAnsiTheme="minorHAnsi" w:cstheme="minorHAnsi"/>
          <w:i/>
          <w:iCs/>
          <w:w w:val="105"/>
          <w:sz w:val="22"/>
          <w:szCs w:val="22"/>
        </w:rPr>
        <w:t>i</w:t>
      </w:r>
      <w:r w:rsidR="008924DD" w:rsidRPr="0093448D">
        <w:rPr>
          <w:rFonts w:asciiTheme="minorHAnsi" w:hAnsiTheme="minorHAnsi" w:cstheme="minorHAnsi"/>
          <w:i/>
          <w:iCs/>
          <w:w w:val="105"/>
          <w:sz w:val="22"/>
          <w:szCs w:val="22"/>
        </w:rPr>
        <w:t xml:space="preserve"> </w:t>
      </w:r>
      <w:proofErr w:type="gramStart"/>
      <w:r w:rsidR="008924DD" w:rsidRPr="0093448D">
        <w:rPr>
          <w:rFonts w:asciiTheme="minorHAnsi" w:hAnsiTheme="minorHAnsi" w:cstheme="minorHAnsi"/>
          <w:i/>
          <w:iCs/>
          <w:w w:val="105"/>
          <w:sz w:val="22"/>
          <w:szCs w:val="22"/>
        </w:rPr>
        <w:t xml:space="preserve">PD </w:t>
      </w:r>
      <w:r w:rsidRPr="0093448D">
        <w:rPr>
          <w:rFonts w:asciiTheme="minorHAnsi" w:hAnsiTheme="minorHAnsi" w:cstheme="minorHAnsi"/>
          <w:i/>
          <w:iCs/>
          <w:w w:val="105"/>
          <w:sz w:val="22"/>
          <w:szCs w:val="22"/>
        </w:rPr>
        <w:t xml:space="preserve"> viz</w:t>
      </w:r>
      <w:proofErr w:type="gramEnd"/>
      <w:r w:rsidR="008924DD" w:rsidRPr="0093448D">
        <w:rPr>
          <w:rFonts w:asciiTheme="minorHAnsi" w:hAnsiTheme="minorHAnsi" w:cstheme="minorHAnsi"/>
          <w:i/>
          <w:iCs/>
          <w:w w:val="105"/>
          <w:sz w:val="22"/>
          <w:szCs w:val="22"/>
        </w:rPr>
        <w:t xml:space="preserve"> D.1.4.E </w:t>
      </w:r>
      <w:proofErr w:type="spellStart"/>
      <w:r w:rsidR="008924DD" w:rsidRPr="0093448D">
        <w:rPr>
          <w:rFonts w:asciiTheme="minorHAnsi" w:hAnsiTheme="minorHAnsi" w:cstheme="minorHAnsi"/>
          <w:i/>
          <w:iCs/>
          <w:w w:val="105"/>
          <w:sz w:val="22"/>
          <w:szCs w:val="22"/>
        </w:rPr>
        <w:t>Zdravotechnické</w:t>
      </w:r>
      <w:proofErr w:type="spellEnd"/>
      <w:r w:rsidR="008924DD" w:rsidRPr="0093448D">
        <w:rPr>
          <w:rFonts w:asciiTheme="minorHAnsi" w:hAnsiTheme="minorHAnsi" w:cstheme="minorHAnsi"/>
          <w:i/>
          <w:iCs/>
          <w:w w:val="105"/>
          <w:sz w:val="22"/>
          <w:szCs w:val="22"/>
        </w:rPr>
        <w:t xml:space="preserve"> instalace</w:t>
      </w:r>
      <w:r w:rsidR="00CA2839" w:rsidRPr="0093448D">
        <w:rPr>
          <w:rFonts w:asciiTheme="minorHAnsi" w:hAnsiTheme="minorHAnsi" w:cstheme="minorHAnsi"/>
          <w:i/>
          <w:iCs/>
          <w:w w:val="105"/>
          <w:sz w:val="22"/>
          <w:szCs w:val="22"/>
        </w:rPr>
        <w:t xml:space="preserve"> a D.3.4.E </w:t>
      </w:r>
      <w:proofErr w:type="spellStart"/>
      <w:r w:rsidR="00CA2839" w:rsidRPr="0093448D">
        <w:rPr>
          <w:rFonts w:asciiTheme="minorHAnsi" w:hAnsiTheme="minorHAnsi" w:cstheme="minorHAnsi"/>
          <w:i/>
          <w:iCs/>
          <w:w w:val="105"/>
          <w:sz w:val="22"/>
          <w:szCs w:val="22"/>
        </w:rPr>
        <w:t>Zdtŕavotechnické</w:t>
      </w:r>
      <w:proofErr w:type="spellEnd"/>
      <w:r w:rsidR="00CA2839" w:rsidRPr="0093448D">
        <w:rPr>
          <w:rFonts w:asciiTheme="minorHAnsi" w:hAnsiTheme="minorHAnsi" w:cstheme="minorHAnsi"/>
          <w:i/>
          <w:iCs/>
          <w:w w:val="105"/>
          <w:sz w:val="22"/>
          <w:szCs w:val="22"/>
        </w:rPr>
        <w:t xml:space="preserve"> </w:t>
      </w:r>
      <w:proofErr w:type="spellStart"/>
      <w:r w:rsidR="00CA2839" w:rsidRPr="0093448D">
        <w:rPr>
          <w:rFonts w:asciiTheme="minorHAnsi" w:hAnsiTheme="minorHAnsi" w:cstheme="minorHAnsi"/>
          <w:i/>
          <w:iCs/>
          <w:w w:val="105"/>
          <w:sz w:val="22"/>
          <w:szCs w:val="22"/>
        </w:rPr>
        <w:t>intalace</w:t>
      </w:r>
      <w:proofErr w:type="spellEnd"/>
      <w:r w:rsidRPr="0093448D">
        <w:rPr>
          <w:rFonts w:asciiTheme="minorHAnsi" w:hAnsiTheme="minorHAnsi" w:cstheme="minorHAnsi"/>
          <w:i/>
          <w:iCs/>
          <w:w w:val="105"/>
          <w:sz w:val="22"/>
          <w:szCs w:val="22"/>
        </w:rPr>
        <w:t>.</w:t>
      </w:r>
    </w:p>
    <w:p w14:paraId="1B1A20F6" w14:textId="142AADF6" w:rsidR="008924DD" w:rsidRPr="0093448D" w:rsidRDefault="008924DD" w:rsidP="008924DD">
      <w:pPr>
        <w:pStyle w:val="Zkladntext"/>
        <w:spacing w:line="276" w:lineRule="auto"/>
        <w:ind w:right="140"/>
        <w:jc w:val="both"/>
        <w:rPr>
          <w:rFonts w:asciiTheme="minorHAnsi" w:hAnsiTheme="minorHAnsi" w:cstheme="minorHAnsi"/>
          <w:i/>
          <w:iCs/>
          <w:w w:val="105"/>
          <w:sz w:val="22"/>
          <w:szCs w:val="22"/>
          <w:highlight w:val="yellow"/>
        </w:rPr>
      </w:pPr>
      <w:r w:rsidRPr="0093448D">
        <w:rPr>
          <w:rFonts w:asciiTheme="minorHAnsi" w:hAnsiTheme="minorHAnsi" w:cstheme="minorHAnsi"/>
          <w:i/>
          <w:iCs/>
          <w:w w:val="105"/>
          <w:sz w:val="22"/>
          <w:szCs w:val="22"/>
        </w:rPr>
        <w:t xml:space="preserve"> </w:t>
      </w:r>
    </w:p>
    <w:p w14:paraId="11018080" w14:textId="621A1CFA" w:rsidR="00C20849" w:rsidRPr="0093448D" w:rsidRDefault="00C20849" w:rsidP="005B0AC0">
      <w:pPr>
        <w:pStyle w:val="Zkladntext"/>
        <w:numPr>
          <w:ilvl w:val="0"/>
          <w:numId w:val="4"/>
        </w:numPr>
        <w:spacing w:line="276" w:lineRule="auto"/>
        <w:ind w:right="140"/>
        <w:jc w:val="both"/>
        <w:rPr>
          <w:rFonts w:asciiTheme="minorHAnsi" w:hAnsiTheme="minorHAnsi" w:cstheme="minorHAnsi"/>
          <w:b/>
          <w:bCs/>
          <w:w w:val="105"/>
          <w:sz w:val="22"/>
          <w:szCs w:val="22"/>
        </w:rPr>
      </w:pPr>
      <w:r w:rsidRPr="0093448D">
        <w:rPr>
          <w:rFonts w:asciiTheme="minorHAnsi" w:hAnsiTheme="minorHAnsi" w:cstheme="minorHAnsi"/>
          <w:b/>
          <w:bCs/>
          <w:w w:val="105"/>
          <w:sz w:val="22"/>
          <w:szCs w:val="22"/>
        </w:rPr>
        <w:t>Ústřední topení</w:t>
      </w:r>
    </w:p>
    <w:p w14:paraId="691AFCD4"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Projekt řeší ústřední vytápění v novostavbě SO 01_STAVEBNÍ ÚPRAVY OBJEKTU Č.P. 791 A PŘÍSTAVBA VENKOVNÍ UČEBNY a v SO 02_NOVOSTAVBA RECYKLAČNÍHO SKLENÍKU. Podkladem pro vypracování byla projektová </w:t>
      </w:r>
      <w:proofErr w:type="gramStart"/>
      <w:r w:rsidRPr="0093448D">
        <w:rPr>
          <w:rFonts w:asciiTheme="minorHAnsi" w:hAnsiTheme="minorHAnsi" w:cstheme="minorHAnsi"/>
          <w:i/>
          <w:iCs/>
          <w:w w:val="105"/>
          <w:sz w:val="22"/>
          <w:szCs w:val="22"/>
        </w:rPr>
        <w:t>dokumentace - stavební</w:t>
      </w:r>
      <w:proofErr w:type="gramEnd"/>
      <w:r w:rsidRPr="0093448D">
        <w:rPr>
          <w:rFonts w:asciiTheme="minorHAnsi" w:hAnsiTheme="minorHAnsi" w:cstheme="minorHAnsi"/>
          <w:i/>
          <w:iCs/>
          <w:w w:val="105"/>
          <w:sz w:val="22"/>
          <w:szCs w:val="22"/>
        </w:rPr>
        <w:t xml:space="preserve"> část a požadavky investora, informace o zdroji tepla a normy související. Výchozím předpokladem je použití plynového kondenzačního kotle jako zdroje tepla. </w:t>
      </w:r>
    </w:p>
    <w:p w14:paraId="14CFEEA8"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p>
    <w:p w14:paraId="08036FB0" w14:textId="77777777" w:rsidR="006B2276" w:rsidRPr="0093448D" w:rsidRDefault="006B2276" w:rsidP="006B2276">
      <w:pPr>
        <w:pStyle w:val="Zkladntext"/>
        <w:spacing w:line="276" w:lineRule="auto"/>
        <w:ind w:right="140"/>
        <w:jc w:val="both"/>
        <w:rPr>
          <w:rFonts w:asciiTheme="minorHAnsi" w:hAnsiTheme="minorHAnsi" w:cstheme="minorHAnsi"/>
          <w:b/>
          <w:bCs/>
          <w:i/>
          <w:iCs/>
          <w:w w:val="105"/>
          <w:sz w:val="22"/>
          <w:szCs w:val="22"/>
        </w:rPr>
      </w:pPr>
      <w:r w:rsidRPr="0093448D">
        <w:rPr>
          <w:rFonts w:asciiTheme="minorHAnsi" w:hAnsiTheme="minorHAnsi" w:cstheme="minorHAnsi"/>
          <w:b/>
          <w:bCs/>
          <w:i/>
          <w:iCs/>
          <w:w w:val="105"/>
          <w:sz w:val="22"/>
          <w:szCs w:val="22"/>
        </w:rPr>
        <w:t>Situace:</w:t>
      </w:r>
    </w:p>
    <w:p w14:paraId="06E05F73" w14:textId="0C327D70"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Jedná se o vytápění prostor dvou nadzemních podlaží v objektu č.p. 791</w:t>
      </w:r>
      <w:r w:rsidR="004E1926" w:rsidRPr="0093448D">
        <w:rPr>
          <w:rFonts w:asciiTheme="minorHAnsi" w:hAnsiTheme="minorHAnsi" w:cstheme="minorHAnsi"/>
          <w:i/>
          <w:iCs/>
          <w:w w:val="105"/>
          <w:sz w:val="22"/>
          <w:szCs w:val="22"/>
        </w:rPr>
        <w:t xml:space="preserve">včetně </w:t>
      </w:r>
      <w:proofErr w:type="spellStart"/>
      <w:r w:rsidR="004E1926" w:rsidRPr="0093448D">
        <w:rPr>
          <w:rFonts w:asciiTheme="minorHAnsi" w:hAnsiTheme="minorHAnsi" w:cstheme="minorHAnsi"/>
          <w:i/>
          <w:iCs/>
          <w:w w:val="105"/>
          <w:sz w:val="22"/>
          <w:szCs w:val="22"/>
        </w:rPr>
        <w:t>navazujího</w:t>
      </w:r>
      <w:proofErr w:type="spellEnd"/>
      <w:r w:rsidR="004E1926" w:rsidRPr="0093448D">
        <w:rPr>
          <w:rFonts w:asciiTheme="minorHAnsi" w:hAnsiTheme="minorHAnsi" w:cstheme="minorHAnsi"/>
          <w:i/>
          <w:iCs/>
          <w:w w:val="105"/>
          <w:sz w:val="22"/>
          <w:szCs w:val="22"/>
        </w:rPr>
        <w:t xml:space="preserve"> objektu</w:t>
      </w:r>
      <w:r w:rsidRPr="0093448D">
        <w:rPr>
          <w:rFonts w:asciiTheme="minorHAnsi" w:hAnsiTheme="minorHAnsi" w:cstheme="minorHAnsi"/>
          <w:i/>
          <w:iCs/>
          <w:w w:val="105"/>
          <w:sz w:val="22"/>
          <w:szCs w:val="22"/>
        </w:rPr>
        <w:t xml:space="preserve"> a jednopodlažní venkovní učebny vč. skleníku teplovodní otopnou soustavou. V objektech je navrženo převážně teplovodní vytápění otopnými tělesy</w:t>
      </w:r>
    </w:p>
    <w:p w14:paraId="68BA6E34"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Předpokládá se nepřetržité užívání prostoru. Z hlediska tepelně technických vlastností konstrukce stavby vyhovují požadavkům ČSN 73 0540.</w:t>
      </w:r>
    </w:p>
    <w:p w14:paraId="5322C045"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p>
    <w:p w14:paraId="7736E8CF" w14:textId="77777777" w:rsidR="006B2276" w:rsidRPr="0093448D" w:rsidRDefault="006B2276" w:rsidP="006B2276">
      <w:pPr>
        <w:pStyle w:val="Zkladntext"/>
        <w:spacing w:line="276" w:lineRule="auto"/>
        <w:ind w:right="140"/>
        <w:jc w:val="both"/>
        <w:rPr>
          <w:rFonts w:asciiTheme="minorHAnsi" w:hAnsiTheme="minorHAnsi" w:cstheme="minorHAnsi"/>
          <w:b/>
          <w:bCs/>
          <w:i/>
          <w:iCs/>
          <w:w w:val="105"/>
          <w:sz w:val="22"/>
          <w:szCs w:val="22"/>
        </w:rPr>
      </w:pPr>
      <w:r w:rsidRPr="0093448D">
        <w:rPr>
          <w:rFonts w:asciiTheme="minorHAnsi" w:hAnsiTheme="minorHAnsi" w:cstheme="minorHAnsi"/>
          <w:b/>
          <w:bCs/>
          <w:i/>
          <w:iCs/>
          <w:w w:val="105"/>
          <w:sz w:val="22"/>
          <w:szCs w:val="22"/>
        </w:rPr>
        <w:t>Otopná soustava:</w:t>
      </w:r>
    </w:p>
    <w:p w14:paraId="108E53EC"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Otopná soustava je dvoutrubková horizontální s nuceným oběhem topné vody a s teplotním spádem 58/43 °C.</w:t>
      </w:r>
    </w:p>
    <w:p w14:paraId="3F364EFD"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Tepelná bilance a výpočty:</w:t>
      </w:r>
    </w:p>
    <w:p w14:paraId="218119FA"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         Tepelné ztráty byly vypočteny dle ČSN 73 0540 a ČSN EN 12381 pro nejnižší venkovní teplotu -15 °C a budovu samostatně stojící.</w:t>
      </w:r>
    </w:p>
    <w:p w14:paraId="70CE4C08" w14:textId="67066865" w:rsidR="006B2276" w:rsidRPr="0093448D" w:rsidRDefault="006B2276" w:rsidP="006B2276">
      <w:pPr>
        <w:pStyle w:val="Zkladntext"/>
        <w:tabs>
          <w:tab w:val="left" w:pos="5954"/>
        </w:tabs>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Tepelné ztráty včetně všech přirážek byly vypočítány             </w:t>
      </w:r>
      <w:r w:rsidRPr="0093448D">
        <w:rPr>
          <w:rFonts w:asciiTheme="minorHAnsi" w:hAnsiTheme="minorHAnsi" w:cstheme="minorHAnsi"/>
          <w:i/>
          <w:iCs/>
          <w:w w:val="105"/>
          <w:sz w:val="22"/>
          <w:szCs w:val="22"/>
        </w:rPr>
        <w:tab/>
        <w:t xml:space="preserve"> 18,9 + 3,98 kW</w:t>
      </w:r>
    </w:p>
    <w:p w14:paraId="3547C24C" w14:textId="26DD4B5E" w:rsidR="006B2276" w:rsidRPr="0093448D" w:rsidRDefault="006B2276" w:rsidP="006B2276">
      <w:pPr>
        <w:pStyle w:val="Zkladntext"/>
        <w:tabs>
          <w:tab w:val="left" w:pos="5954"/>
        </w:tabs>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Součinitel prostupu tepla U obvodového zdiva RD</w:t>
      </w:r>
      <w:r w:rsidRPr="0093448D">
        <w:rPr>
          <w:rFonts w:asciiTheme="minorHAnsi" w:hAnsiTheme="minorHAnsi" w:cstheme="minorHAnsi"/>
          <w:i/>
          <w:iCs/>
          <w:w w:val="105"/>
          <w:sz w:val="22"/>
          <w:szCs w:val="22"/>
        </w:rPr>
        <w:tab/>
        <w:t xml:space="preserve">0,17 resp. 0,23W/m2K </w:t>
      </w:r>
    </w:p>
    <w:p w14:paraId="1CF5ACF6" w14:textId="77777777" w:rsidR="006B2276" w:rsidRPr="0093448D" w:rsidRDefault="006B2276" w:rsidP="006B2276">
      <w:pPr>
        <w:pStyle w:val="Zkladntext"/>
        <w:tabs>
          <w:tab w:val="left" w:pos="5954"/>
        </w:tabs>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Součinitel prostupu tepla U střechy</w:t>
      </w:r>
      <w:r w:rsidRPr="0093448D">
        <w:rPr>
          <w:rFonts w:asciiTheme="minorHAnsi" w:hAnsiTheme="minorHAnsi" w:cstheme="minorHAnsi"/>
          <w:i/>
          <w:iCs/>
          <w:w w:val="105"/>
          <w:sz w:val="22"/>
          <w:szCs w:val="22"/>
        </w:rPr>
        <w:tab/>
        <w:t>0,18</w:t>
      </w:r>
      <w:r w:rsidRPr="0093448D">
        <w:rPr>
          <w:rFonts w:asciiTheme="minorHAnsi" w:hAnsiTheme="minorHAnsi" w:cstheme="minorHAnsi"/>
          <w:i/>
          <w:iCs/>
          <w:w w:val="105"/>
          <w:sz w:val="22"/>
          <w:szCs w:val="22"/>
        </w:rPr>
        <w:tab/>
        <w:t>W/m2K</w:t>
      </w:r>
    </w:p>
    <w:p w14:paraId="17F91A8F" w14:textId="77777777" w:rsidR="006B2276" w:rsidRPr="0093448D" w:rsidRDefault="006B2276" w:rsidP="006B2276">
      <w:pPr>
        <w:pStyle w:val="Zkladntext"/>
        <w:tabs>
          <w:tab w:val="left" w:pos="5954"/>
        </w:tabs>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Součinitel prostupu tepla U podlahy</w:t>
      </w:r>
      <w:r w:rsidRPr="0093448D">
        <w:rPr>
          <w:rFonts w:asciiTheme="minorHAnsi" w:hAnsiTheme="minorHAnsi" w:cstheme="minorHAnsi"/>
          <w:i/>
          <w:iCs/>
          <w:w w:val="105"/>
          <w:sz w:val="22"/>
          <w:szCs w:val="22"/>
        </w:rPr>
        <w:tab/>
        <w:t>0,3</w:t>
      </w:r>
      <w:r w:rsidRPr="0093448D">
        <w:rPr>
          <w:rFonts w:asciiTheme="minorHAnsi" w:hAnsiTheme="minorHAnsi" w:cstheme="minorHAnsi"/>
          <w:i/>
          <w:iCs/>
          <w:w w:val="105"/>
          <w:sz w:val="22"/>
          <w:szCs w:val="22"/>
        </w:rPr>
        <w:tab/>
        <w:t>W/m2K</w:t>
      </w:r>
    </w:p>
    <w:p w14:paraId="4A7C9479" w14:textId="2FC4AAE8" w:rsidR="006B2276" w:rsidRPr="0093448D" w:rsidRDefault="006B2276" w:rsidP="006B2276">
      <w:pPr>
        <w:pStyle w:val="Zkladntext"/>
        <w:tabs>
          <w:tab w:val="left" w:pos="5954"/>
        </w:tabs>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Součinitel prostupu tepla U oken a dveří</w:t>
      </w:r>
      <w:r w:rsidRPr="0093448D">
        <w:rPr>
          <w:rFonts w:asciiTheme="minorHAnsi" w:hAnsiTheme="minorHAnsi" w:cstheme="minorHAnsi"/>
          <w:i/>
          <w:iCs/>
          <w:w w:val="105"/>
          <w:sz w:val="22"/>
          <w:szCs w:val="22"/>
        </w:rPr>
        <w:tab/>
        <w:t>0,</w:t>
      </w:r>
      <w:proofErr w:type="gramStart"/>
      <w:r w:rsidRPr="0093448D">
        <w:rPr>
          <w:rFonts w:asciiTheme="minorHAnsi" w:hAnsiTheme="minorHAnsi" w:cstheme="minorHAnsi"/>
          <w:i/>
          <w:iCs/>
          <w:w w:val="105"/>
          <w:sz w:val="22"/>
          <w:szCs w:val="22"/>
        </w:rPr>
        <w:t>9  resp.</w:t>
      </w:r>
      <w:proofErr w:type="gramEnd"/>
      <w:r w:rsidRPr="0093448D">
        <w:rPr>
          <w:rFonts w:asciiTheme="minorHAnsi" w:hAnsiTheme="minorHAnsi" w:cstheme="minorHAnsi"/>
          <w:i/>
          <w:iCs/>
          <w:w w:val="105"/>
          <w:sz w:val="22"/>
          <w:szCs w:val="22"/>
        </w:rPr>
        <w:t xml:space="preserve">1,1W/m2K </w:t>
      </w:r>
    </w:p>
    <w:p w14:paraId="2858CC76"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p>
    <w:p w14:paraId="71A890EC"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CELKOVÁ ENERGETICKÁ NÁROČNOST STAVBY:</w:t>
      </w:r>
    </w:p>
    <w:p w14:paraId="6ACCA791"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Potřeba tepla objektu </w:t>
      </w:r>
      <w:proofErr w:type="gramStart"/>
      <w:r w:rsidRPr="0093448D">
        <w:rPr>
          <w:rFonts w:asciiTheme="minorHAnsi" w:hAnsiTheme="minorHAnsi" w:cstheme="minorHAnsi"/>
          <w:i/>
          <w:iCs/>
          <w:w w:val="105"/>
          <w:sz w:val="22"/>
          <w:szCs w:val="22"/>
        </w:rPr>
        <w:t>je  149</w:t>
      </w:r>
      <w:proofErr w:type="gramEnd"/>
      <w:r w:rsidRPr="0093448D">
        <w:rPr>
          <w:rFonts w:asciiTheme="minorHAnsi" w:hAnsiTheme="minorHAnsi" w:cstheme="minorHAnsi"/>
          <w:i/>
          <w:iCs/>
          <w:w w:val="105"/>
          <w:sz w:val="22"/>
          <w:szCs w:val="22"/>
        </w:rPr>
        <w:t xml:space="preserve">,5 + 31,4 GJ/rok = 41,54 + 8,73 </w:t>
      </w:r>
      <w:proofErr w:type="spellStart"/>
      <w:r w:rsidRPr="0093448D">
        <w:rPr>
          <w:rFonts w:asciiTheme="minorHAnsi" w:hAnsiTheme="minorHAnsi" w:cstheme="minorHAnsi"/>
          <w:i/>
          <w:iCs/>
          <w:w w:val="105"/>
          <w:sz w:val="22"/>
          <w:szCs w:val="22"/>
        </w:rPr>
        <w:t>MWh</w:t>
      </w:r>
      <w:proofErr w:type="spellEnd"/>
      <w:r w:rsidRPr="0093448D">
        <w:rPr>
          <w:rFonts w:asciiTheme="minorHAnsi" w:hAnsiTheme="minorHAnsi" w:cstheme="minorHAnsi"/>
          <w:i/>
          <w:iCs/>
          <w:w w:val="105"/>
          <w:sz w:val="22"/>
          <w:szCs w:val="22"/>
        </w:rPr>
        <w:t>/rok  ( topná sezona 258 dní )</w:t>
      </w:r>
    </w:p>
    <w:p w14:paraId="48454D00"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Roční provozní náklady na vytápění budou odvozeny od cen dodavatele zemního plynu energie v místě.</w:t>
      </w:r>
    </w:p>
    <w:p w14:paraId="351933B5" w14:textId="77777777" w:rsidR="006B2276" w:rsidRPr="0093448D" w:rsidRDefault="006B2276" w:rsidP="006B2276">
      <w:pPr>
        <w:pStyle w:val="Zkladntext"/>
        <w:spacing w:line="276" w:lineRule="auto"/>
        <w:ind w:right="140"/>
        <w:jc w:val="both"/>
        <w:rPr>
          <w:rFonts w:asciiTheme="minorHAnsi" w:hAnsiTheme="minorHAnsi" w:cstheme="minorHAnsi"/>
          <w:b/>
          <w:bCs/>
          <w:i/>
          <w:iCs/>
          <w:w w:val="105"/>
          <w:sz w:val="22"/>
          <w:szCs w:val="22"/>
        </w:rPr>
      </w:pPr>
    </w:p>
    <w:p w14:paraId="22E16792" w14:textId="77777777" w:rsidR="006B2276" w:rsidRPr="0093448D" w:rsidRDefault="006B2276" w:rsidP="006B2276">
      <w:pPr>
        <w:pStyle w:val="Zkladntext"/>
        <w:spacing w:line="276" w:lineRule="auto"/>
        <w:ind w:right="140"/>
        <w:jc w:val="both"/>
        <w:rPr>
          <w:rFonts w:asciiTheme="minorHAnsi" w:hAnsiTheme="minorHAnsi" w:cstheme="minorHAnsi"/>
          <w:b/>
          <w:bCs/>
          <w:i/>
          <w:iCs/>
          <w:w w:val="105"/>
          <w:sz w:val="22"/>
          <w:szCs w:val="22"/>
        </w:rPr>
      </w:pPr>
      <w:r w:rsidRPr="0093448D">
        <w:rPr>
          <w:rFonts w:asciiTheme="minorHAnsi" w:hAnsiTheme="minorHAnsi" w:cstheme="minorHAnsi"/>
          <w:b/>
          <w:bCs/>
          <w:i/>
          <w:iCs/>
          <w:w w:val="105"/>
          <w:sz w:val="22"/>
          <w:szCs w:val="22"/>
        </w:rPr>
        <w:t>Zdroj tepla:</w:t>
      </w:r>
    </w:p>
    <w:p w14:paraId="3C4F0416" w14:textId="15A5D484"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Zdrojem tepla bude dle požadavku investora sloužit kondenzační nástěnný teplovodní plynový kotel o výkonu </w:t>
      </w:r>
      <w:r w:rsidR="005E3E7A" w:rsidRPr="0093448D">
        <w:rPr>
          <w:rFonts w:asciiTheme="minorHAnsi" w:hAnsiTheme="minorHAnsi" w:cstheme="minorHAnsi"/>
          <w:i/>
          <w:iCs/>
          <w:w w:val="105"/>
          <w:sz w:val="22"/>
          <w:szCs w:val="22"/>
        </w:rPr>
        <w:t>2</w:t>
      </w:r>
      <w:r w:rsidR="00FA6117" w:rsidRPr="0093448D">
        <w:rPr>
          <w:rFonts w:asciiTheme="minorHAnsi" w:hAnsiTheme="minorHAnsi" w:cstheme="minorHAnsi"/>
          <w:i/>
          <w:iCs/>
          <w:w w:val="105"/>
          <w:sz w:val="22"/>
          <w:szCs w:val="22"/>
        </w:rPr>
        <w:t>5</w:t>
      </w:r>
      <w:r w:rsidRPr="0093448D">
        <w:rPr>
          <w:rFonts w:asciiTheme="minorHAnsi" w:hAnsiTheme="minorHAnsi" w:cstheme="minorHAnsi"/>
          <w:i/>
          <w:iCs/>
          <w:w w:val="105"/>
          <w:sz w:val="22"/>
          <w:szCs w:val="22"/>
        </w:rPr>
        <w:t xml:space="preserve"> kW, který bude v sestavě s nepřímotopným zásobník TV o objemu </w:t>
      </w:r>
      <w:proofErr w:type="gramStart"/>
      <w:r w:rsidRPr="0093448D">
        <w:rPr>
          <w:rFonts w:asciiTheme="minorHAnsi" w:hAnsiTheme="minorHAnsi" w:cstheme="minorHAnsi"/>
          <w:i/>
          <w:iCs/>
          <w:w w:val="105"/>
          <w:sz w:val="22"/>
          <w:szCs w:val="22"/>
        </w:rPr>
        <w:t>1</w:t>
      </w:r>
      <w:r w:rsidR="00FA6117" w:rsidRPr="0093448D">
        <w:rPr>
          <w:rFonts w:asciiTheme="minorHAnsi" w:hAnsiTheme="minorHAnsi" w:cstheme="minorHAnsi"/>
          <w:i/>
          <w:iCs/>
          <w:w w:val="105"/>
          <w:sz w:val="22"/>
          <w:szCs w:val="22"/>
        </w:rPr>
        <w:t>6</w:t>
      </w:r>
      <w:r w:rsidRPr="0093448D">
        <w:rPr>
          <w:rFonts w:asciiTheme="minorHAnsi" w:hAnsiTheme="minorHAnsi" w:cstheme="minorHAnsi"/>
          <w:i/>
          <w:iCs/>
          <w:w w:val="105"/>
          <w:sz w:val="22"/>
          <w:szCs w:val="22"/>
        </w:rPr>
        <w:t>0l</w:t>
      </w:r>
      <w:proofErr w:type="gramEnd"/>
      <w:r w:rsidRPr="0093448D">
        <w:rPr>
          <w:rFonts w:asciiTheme="minorHAnsi" w:hAnsiTheme="minorHAnsi" w:cstheme="minorHAnsi"/>
          <w:i/>
          <w:iCs/>
          <w:w w:val="105"/>
          <w:sz w:val="22"/>
          <w:szCs w:val="22"/>
        </w:rPr>
        <w:t xml:space="preserve"> umístěný v technické místnosti v 1.NP. Schéma zapojení zdroje tepla viz. výkresová část PD.</w:t>
      </w:r>
    </w:p>
    <w:p w14:paraId="68A7CA25" w14:textId="77777777" w:rsidR="006244C5" w:rsidRPr="0093448D" w:rsidRDefault="006244C5" w:rsidP="006B2276">
      <w:pPr>
        <w:pStyle w:val="Zkladntext"/>
        <w:spacing w:line="276" w:lineRule="auto"/>
        <w:ind w:right="140"/>
        <w:jc w:val="both"/>
        <w:rPr>
          <w:rFonts w:asciiTheme="minorHAnsi" w:hAnsiTheme="minorHAnsi" w:cstheme="minorHAnsi"/>
          <w:i/>
          <w:iCs/>
          <w:w w:val="105"/>
          <w:sz w:val="22"/>
          <w:szCs w:val="22"/>
        </w:rPr>
      </w:pPr>
    </w:p>
    <w:p w14:paraId="00C2DAD9" w14:textId="77777777" w:rsidR="006B2276" w:rsidRPr="0093448D" w:rsidRDefault="006B2276" w:rsidP="006B2276">
      <w:pPr>
        <w:pStyle w:val="Zkladntext"/>
        <w:spacing w:line="276" w:lineRule="auto"/>
        <w:ind w:right="140"/>
        <w:jc w:val="both"/>
        <w:rPr>
          <w:rFonts w:asciiTheme="minorHAnsi" w:hAnsiTheme="minorHAnsi" w:cstheme="minorHAnsi"/>
          <w:b/>
          <w:bCs/>
          <w:i/>
          <w:iCs/>
          <w:w w:val="105"/>
          <w:sz w:val="22"/>
          <w:szCs w:val="22"/>
        </w:rPr>
      </w:pPr>
      <w:r w:rsidRPr="0093448D">
        <w:rPr>
          <w:rFonts w:asciiTheme="minorHAnsi" w:hAnsiTheme="minorHAnsi" w:cstheme="minorHAnsi"/>
          <w:b/>
          <w:bCs/>
          <w:i/>
          <w:iCs/>
          <w:w w:val="105"/>
          <w:sz w:val="22"/>
          <w:szCs w:val="22"/>
        </w:rPr>
        <w:t>Odvod spalin</w:t>
      </w:r>
    </w:p>
    <w:p w14:paraId="4E52758C"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Spaliny budou odvedeny děleným odkouřením z potrubí Ø 80 mm nad střechu objektu. Přívod spalovacího vzduchu bude přes obvodovou zeď objektu. Odkouření bude sestaveno z originálních dílů tvořících příslušenství kotle. V kouřovodu bude použito 3x koleno 90°. Spaliny budou odvedeny přes střešní konstrukci do venkovního prostoru.</w:t>
      </w:r>
    </w:p>
    <w:p w14:paraId="4C7456F9" w14:textId="77777777" w:rsidR="006B2276" w:rsidRPr="0093448D" w:rsidRDefault="006B2276" w:rsidP="006B2276">
      <w:pPr>
        <w:pStyle w:val="Zkladntext"/>
        <w:spacing w:line="276" w:lineRule="auto"/>
        <w:ind w:right="140"/>
        <w:jc w:val="both"/>
        <w:rPr>
          <w:rFonts w:asciiTheme="minorHAnsi" w:hAnsiTheme="minorHAnsi" w:cstheme="minorHAnsi"/>
          <w:b/>
          <w:bCs/>
          <w:i/>
          <w:iCs/>
          <w:w w:val="105"/>
          <w:sz w:val="22"/>
          <w:szCs w:val="22"/>
        </w:rPr>
      </w:pPr>
    </w:p>
    <w:p w14:paraId="26396EF7" w14:textId="77777777" w:rsidR="006B2276" w:rsidRPr="0093448D" w:rsidRDefault="006B2276" w:rsidP="006B2276">
      <w:pPr>
        <w:pStyle w:val="Zkladntext"/>
        <w:spacing w:line="276" w:lineRule="auto"/>
        <w:ind w:right="140"/>
        <w:jc w:val="both"/>
        <w:rPr>
          <w:rFonts w:asciiTheme="minorHAnsi" w:hAnsiTheme="minorHAnsi" w:cstheme="minorHAnsi"/>
          <w:b/>
          <w:bCs/>
          <w:i/>
          <w:iCs/>
          <w:w w:val="105"/>
          <w:sz w:val="22"/>
          <w:szCs w:val="22"/>
        </w:rPr>
      </w:pPr>
      <w:r w:rsidRPr="0093448D">
        <w:rPr>
          <w:rFonts w:asciiTheme="minorHAnsi" w:hAnsiTheme="minorHAnsi" w:cstheme="minorHAnsi"/>
          <w:b/>
          <w:bCs/>
          <w:i/>
          <w:iCs/>
          <w:w w:val="105"/>
          <w:sz w:val="22"/>
          <w:szCs w:val="22"/>
        </w:rPr>
        <w:t>Příprava teplé vody</w:t>
      </w:r>
    </w:p>
    <w:p w14:paraId="0462D1C6" w14:textId="4EC03423"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Zdrojem TV je navržen nepřímotopný zásobník s výkonem topné vložky </w:t>
      </w:r>
      <w:r w:rsidR="00645775" w:rsidRPr="0093448D">
        <w:rPr>
          <w:rFonts w:asciiTheme="minorHAnsi" w:hAnsiTheme="minorHAnsi" w:cstheme="minorHAnsi"/>
          <w:i/>
          <w:iCs/>
          <w:w w:val="105"/>
          <w:sz w:val="22"/>
          <w:szCs w:val="22"/>
        </w:rPr>
        <w:t>20</w:t>
      </w:r>
      <w:r w:rsidRPr="0093448D">
        <w:rPr>
          <w:rFonts w:asciiTheme="minorHAnsi" w:hAnsiTheme="minorHAnsi" w:cstheme="minorHAnsi"/>
          <w:i/>
          <w:iCs/>
          <w:w w:val="105"/>
          <w:sz w:val="22"/>
          <w:szCs w:val="22"/>
        </w:rPr>
        <w:t xml:space="preserve"> kW a o objemu </w:t>
      </w:r>
      <w:proofErr w:type="gramStart"/>
      <w:r w:rsidRPr="0093448D">
        <w:rPr>
          <w:rFonts w:asciiTheme="minorHAnsi" w:hAnsiTheme="minorHAnsi" w:cstheme="minorHAnsi"/>
          <w:i/>
          <w:iCs/>
          <w:w w:val="105"/>
          <w:sz w:val="22"/>
          <w:szCs w:val="22"/>
        </w:rPr>
        <w:t>1</w:t>
      </w:r>
      <w:r w:rsidR="00FA6117" w:rsidRPr="0093448D">
        <w:rPr>
          <w:rFonts w:asciiTheme="minorHAnsi" w:hAnsiTheme="minorHAnsi" w:cstheme="minorHAnsi"/>
          <w:i/>
          <w:iCs/>
          <w:w w:val="105"/>
          <w:sz w:val="22"/>
          <w:szCs w:val="22"/>
        </w:rPr>
        <w:t>6</w:t>
      </w:r>
      <w:r w:rsidRPr="0093448D">
        <w:rPr>
          <w:rFonts w:asciiTheme="minorHAnsi" w:hAnsiTheme="minorHAnsi" w:cstheme="minorHAnsi"/>
          <w:i/>
          <w:iCs/>
          <w:w w:val="105"/>
          <w:sz w:val="22"/>
          <w:szCs w:val="22"/>
        </w:rPr>
        <w:t>0l</w:t>
      </w:r>
      <w:proofErr w:type="gramEnd"/>
      <w:r w:rsidRPr="0093448D">
        <w:rPr>
          <w:rFonts w:asciiTheme="minorHAnsi" w:hAnsiTheme="minorHAnsi" w:cstheme="minorHAnsi"/>
          <w:i/>
          <w:iCs/>
          <w:w w:val="105"/>
          <w:sz w:val="22"/>
          <w:szCs w:val="22"/>
        </w:rPr>
        <w:t xml:space="preserve"> umístěný v technické místnosti v 1.NP.</w:t>
      </w:r>
    </w:p>
    <w:p w14:paraId="5E165CD0" w14:textId="77777777" w:rsidR="006B2276" w:rsidRPr="0093448D" w:rsidRDefault="006B2276" w:rsidP="006B2276">
      <w:pPr>
        <w:pStyle w:val="Zkladntext"/>
        <w:spacing w:line="276" w:lineRule="auto"/>
        <w:ind w:right="140"/>
        <w:jc w:val="both"/>
        <w:rPr>
          <w:rFonts w:asciiTheme="minorHAnsi" w:hAnsiTheme="minorHAnsi" w:cstheme="minorHAnsi"/>
          <w:b/>
          <w:bCs/>
          <w:i/>
          <w:iCs/>
          <w:w w:val="105"/>
          <w:sz w:val="22"/>
          <w:szCs w:val="22"/>
        </w:rPr>
      </w:pPr>
    </w:p>
    <w:p w14:paraId="1AF38722" w14:textId="77777777" w:rsidR="006B2276" w:rsidRPr="0093448D" w:rsidRDefault="006B2276" w:rsidP="006B2276">
      <w:pPr>
        <w:pStyle w:val="Zkladntext"/>
        <w:spacing w:line="276" w:lineRule="auto"/>
        <w:ind w:right="140"/>
        <w:jc w:val="both"/>
        <w:rPr>
          <w:rFonts w:asciiTheme="minorHAnsi" w:hAnsiTheme="minorHAnsi" w:cstheme="minorHAnsi"/>
          <w:b/>
          <w:bCs/>
          <w:i/>
          <w:iCs/>
          <w:w w:val="105"/>
          <w:sz w:val="22"/>
          <w:szCs w:val="22"/>
        </w:rPr>
      </w:pPr>
      <w:r w:rsidRPr="0093448D">
        <w:rPr>
          <w:rFonts w:asciiTheme="minorHAnsi" w:hAnsiTheme="minorHAnsi" w:cstheme="minorHAnsi"/>
          <w:b/>
          <w:bCs/>
          <w:i/>
          <w:iCs/>
          <w:w w:val="105"/>
          <w:sz w:val="22"/>
          <w:szCs w:val="22"/>
        </w:rPr>
        <w:t>Pojištění otopné soustavy:</w:t>
      </w:r>
    </w:p>
    <w:p w14:paraId="0B93E897"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Součástí kotle je teploměr a tlakoměr, také pružinový pojišťovací </w:t>
      </w:r>
      <w:proofErr w:type="gramStart"/>
      <w:r w:rsidRPr="0093448D">
        <w:rPr>
          <w:rFonts w:asciiTheme="minorHAnsi" w:hAnsiTheme="minorHAnsi" w:cstheme="minorHAnsi"/>
          <w:i/>
          <w:iCs/>
          <w:w w:val="105"/>
          <w:sz w:val="22"/>
          <w:szCs w:val="22"/>
        </w:rPr>
        <w:t>ventil - otvírací</w:t>
      </w:r>
      <w:proofErr w:type="gramEnd"/>
      <w:r w:rsidRPr="0093448D">
        <w:rPr>
          <w:rFonts w:asciiTheme="minorHAnsi" w:hAnsiTheme="minorHAnsi" w:cstheme="minorHAnsi"/>
          <w:i/>
          <w:iCs/>
          <w:w w:val="105"/>
          <w:sz w:val="22"/>
          <w:szCs w:val="22"/>
        </w:rPr>
        <w:t xml:space="preserve"> přetlak 400 </w:t>
      </w:r>
      <w:proofErr w:type="spellStart"/>
      <w:r w:rsidRPr="0093448D">
        <w:rPr>
          <w:rFonts w:asciiTheme="minorHAnsi" w:hAnsiTheme="minorHAnsi" w:cstheme="minorHAnsi"/>
          <w:i/>
          <w:iCs/>
          <w:w w:val="105"/>
          <w:sz w:val="22"/>
          <w:szCs w:val="22"/>
        </w:rPr>
        <w:t>kPa</w:t>
      </w:r>
      <w:proofErr w:type="spellEnd"/>
      <w:r w:rsidRPr="0093448D">
        <w:rPr>
          <w:rFonts w:asciiTheme="minorHAnsi" w:hAnsiTheme="minorHAnsi" w:cstheme="minorHAnsi"/>
          <w:i/>
          <w:iCs/>
          <w:w w:val="105"/>
          <w:sz w:val="22"/>
          <w:szCs w:val="22"/>
        </w:rPr>
        <w:t xml:space="preserve">. Na otopnou soustavu bude osazena dodatková expanzní nádoba o objemu 50 l.  </w:t>
      </w:r>
    </w:p>
    <w:p w14:paraId="444E960A"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 </w:t>
      </w:r>
    </w:p>
    <w:p w14:paraId="15DEC56B" w14:textId="77777777" w:rsidR="006B2276" w:rsidRPr="0093448D" w:rsidRDefault="006B2276" w:rsidP="006B2276">
      <w:pPr>
        <w:pStyle w:val="Zkladntext"/>
        <w:spacing w:line="276" w:lineRule="auto"/>
        <w:ind w:right="140"/>
        <w:jc w:val="both"/>
        <w:rPr>
          <w:rFonts w:asciiTheme="minorHAnsi" w:hAnsiTheme="minorHAnsi" w:cstheme="minorHAnsi"/>
          <w:b/>
          <w:bCs/>
          <w:i/>
          <w:iCs/>
          <w:w w:val="105"/>
          <w:sz w:val="22"/>
          <w:szCs w:val="22"/>
        </w:rPr>
      </w:pPr>
      <w:r w:rsidRPr="0093448D">
        <w:rPr>
          <w:rFonts w:asciiTheme="minorHAnsi" w:hAnsiTheme="minorHAnsi" w:cstheme="minorHAnsi"/>
          <w:b/>
          <w:bCs/>
          <w:i/>
          <w:iCs/>
          <w:w w:val="105"/>
          <w:sz w:val="22"/>
          <w:szCs w:val="22"/>
        </w:rPr>
        <w:t>Čerpadlo:</w:t>
      </w:r>
    </w:p>
    <w:p w14:paraId="1E484DCC"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Oběh topné vody v kotlovém okruhu zajišťuje teplovodní oběhové čerpadlo, které je součástí kotle. Na topných větvích budou osazeny oběhová čerpadla a ostatní armatury. </w:t>
      </w:r>
    </w:p>
    <w:p w14:paraId="56DD603A" w14:textId="344EB70B" w:rsidR="006B2276" w:rsidRPr="0093448D" w:rsidRDefault="006B2276" w:rsidP="006B2276">
      <w:pPr>
        <w:pStyle w:val="Zkladntext"/>
        <w:spacing w:line="276" w:lineRule="auto"/>
        <w:ind w:right="140"/>
        <w:jc w:val="both"/>
        <w:rPr>
          <w:rFonts w:asciiTheme="minorHAnsi" w:hAnsiTheme="minorHAnsi" w:cstheme="minorHAnsi"/>
          <w:b/>
          <w:bCs/>
          <w:i/>
          <w:iCs/>
          <w:w w:val="105"/>
          <w:sz w:val="22"/>
          <w:szCs w:val="22"/>
        </w:rPr>
      </w:pPr>
    </w:p>
    <w:p w14:paraId="4AD0F404" w14:textId="77777777" w:rsidR="00FA6117" w:rsidRPr="0093448D" w:rsidRDefault="00FA6117" w:rsidP="006B2276">
      <w:pPr>
        <w:pStyle w:val="Zkladntext"/>
        <w:spacing w:line="276" w:lineRule="auto"/>
        <w:ind w:right="140"/>
        <w:jc w:val="both"/>
        <w:rPr>
          <w:rFonts w:asciiTheme="minorHAnsi" w:hAnsiTheme="minorHAnsi" w:cstheme="minorHAnsi"/>
          <w:b/>
          <w:bCs/>
          <w:i/>
          <w:iCs/>
          <w:w w:val="105"/>
          <w:sz w:val="22"/>
          <w:szCs w:val="22"/>
        </w:rPr>
      </w:pPr>
    </w:p>
    <w:p w14:paraId="05C1781A" w14:textId="77777777" w:rsidR="006B2276" w:rsidRPr="0093448D" w:rsidRDefault="006B2276" w:rsidP="006B2276">
      <w:pPr>
        <w:pStyle w:val="Zkladntext"/>
        <w:spacing w:line="276" w:lineRule="auto"/>
        <w:ind w:right="140"/>
        <w:jc w:val="both"/>
        <w:rPr>
          <w:rFonts w:asciiTheme="minorHAnsi" w:hAnsiTheme="minorHAnsi" w:cstheme="minorHAnsi"/>
          <w:b/>
          <w:bCs/>
          <w:i/>
          <w:iCs/>
          <w:w w:val="105"/>
          <w:sz w:val="22"/>
          <w:szCs w:val="22"/>
        </w:rPr>
      </w:pPr>
      <w:r w:rsidRPr="0093448D">
        <w:rPr>
          <w:rFonts w:asciiTheme="minorHAnsi" w:hAnsiTheme="minorHAnsi" w:cstheme="minorHAnsi"/>
          <w:b/>
          <w:bCs/>
          <w:i/>
          <w:iCs/>
          <w:w w:val="105"/>
          <w:sz w:val="22"/>
          <w:szCs w:val="22"/>
        </w:rPr>
        <w:t>Rozvody:</w:t>
      </w:r>
    </w:p>
    <w:p w14:paraId="6A29278E"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Rozvody k otopným tělesům jsou vedeny dle výkresové dokumentace měděným potrubím </w:t>
      </w:r>
      <w:proofErr w:type="spellStart"/>
      <w:r w:rsidRPr="0093448D">
        <w:rPr>
          <w:rFonts w:asciiTheme="minorHAnsi" w:hAnsiTheme="minorHAnsi" w:cstheme="minorHAnsi"/>
          <w:i/>
          <w:iCs/>
          <w:w w:val="105"/>
          <w:sz w:val="22"/>
          <w:szCs w:val="22"/>
        </w:rPr>
        <w:t>Supersan</w:t>
      </w:r>
      <w:proofErr w:type="spellEnd"/>
      <w:r w:rsidRPr="0093448D">
        <w:rPr>
          <w:rFonts w:asciiTheme="minorHAnsi" w:hAnsiTheme="minorHAnsi" w:cstheme="minorHAnsi"/>
          <w:i/>
          <w:iCs/>
          <w:w w:val="105"/>
          <w:sz w:val="22"/>
          <w:szCs w:val="22"/>
        </w:rPr>
        <w:t xml:space="preserve"> spojovaným pájením. Většinou v podlahách, podél zdí, pod stropem nebo pod omítkou. Potrubí v konstrukcích bude opatřeno tepelnou izolací tloušťky 10 mm. Hlavní rozvody vedené mimo konstrukce budou též opatřeny tepelnou izolací tloušťky 10 mm. Ostatní rozvody budou </w:t>
      </w:r>
      <w:r w:rsidRPr="0093448D">
        <w:rPr>
          <w:rFonts w:asciiTheme="minorHAnsi" w:hAnsiTheme="minorHAnsi" w:cstheme="minorHAnsi"/>
          <w:i/>
          <w:iCs/>
          <w:w w:val="105"/>
          <w:sz w:val="22"/>
          <w:szCs w:val="22"/>
        </w:rPr>
        <w:lastRenderedPageBreak/>
        <w:t>opatřeny emailovým nátěrem barvy slonová kost.</w:t>
      </w:r>
    </w:p>
    <w:p w14:paraId="47DF4F92"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Spád potrubí min 3 ‰ směrem k vypouštěcím armaturám. V případě požadavku na kompletní vypuštění soustavy bude použito tlakového vzduchu.</w:t>
      </w:r>
    </w:p>
    <w:p w14:paraId="5CFC7DD6"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Systém bude odvzdušněn přes otopná tělesa a pomocí automatického </w:t>
      </w:r>
      <w:proofErr w:type="spellStart"/>
      <w:r w:rsidRPr="0093448D">
        <w:rPr>
          <w:rFonts w:asciiTheme="minorHAnsi" w:hAnsiTheme="minorHAnsi" w:cstheme="minorHAnsi"/>
          <w:i/>
          <w:iCs/>
          <w:w w:val="105"/>
          <w:sz w:val="22"/>
          <w:szCs w:val="22"/>
        </w:rPr>
        <w:t>odvzdušňovače</w:t>
      </w:r>
      <w:proofErr w:type="spellEnd"/>
      <w:r w:rsidRPr="0093448D">
        <w:rPr>
          <w:rFonts w:asciiTheme="minorHAnsi" w:hAnsiTheme="minorHAnsi" w:cstheme="minorHAnsi"/>
          <w:i/>
          <w:iCs/>
          <w:w w:val="105"/>
          <w:sz w:val="22"/>
          <w:szCs w:val="22"/>
        </w:rPr>
        <w:t>. V nejnižších místech budou instalovány vypouštěcí kohouty.</w:t>
      </w:r>
    </w:p>
    <w:p w14:paraId="5D7466DD" w14:textId="4534669D"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V trase potrubí budou instalovány kompenzační vsuvky podle pokynů výrobce potrubí.</w:t>
      </w:r>
    </w:p>
    <w:p w14:paraId="06515EFE"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p>
    <w:p w14:paraId="0A06EFE9" w14:textId="77777777" w:rsidR="006B2276" w:rsidRPr="0093448D" w:rsidRDefault="006B2276" w:rsidP="006B2276">
      <w:pPr>
        <w:pStyle w:val="Zkladntext"/>
        <w:spacing w:line="276" w:lineRule="auto"/>
        <w:ind w:right="140"/>
        <w:jc w:val="both"/>
        <w:rPr>
          <w:rFonts w:asciiTheme="minorHAnsi" w:hAnsiTheme="minorHAnsi" w:cstheme="minorHAnsi"/>
          <w:b/>
          <w:bCs/>
          <w:i/>
          <w:iCs/>
          <w:w w:val="105"/>
          <w:sz w:val="22"/>
          <w:szCs w:val="22"/>
        </w:rPr>
      </w:pPr>
      <w:r w:rsidRPr="0093448D">
        <w:rPr>
          <w:rFonts w:asciiTheme="minorHAnsi" w:hAnsiTheme="minorHAnsi" w:cstheme="minorHAnsi"/>
          <w:b/>
          <w:bCs/>
          <w:i/>
          <w:iCs/>
          <w:w w:val="105"/>
          <w:sz w:val="22"/>
          <w:szCs w:val="22"/>
        </w:rPr>
        <w:t>Vytápění otopnými tělesy:</w:t>
      </w:r>
    </w:p>
    <w:p w14:paraId="472E7E02"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Pro návrh byla použita desková ocelová otopná tělesa. Tělesa budou připojena pomocí uzavíracího rohového šroubení R 1/2“ a dvou kusů svěrných šroubení pro měděné potrubí Ø 15 mm. Součástí otopných těles jsou radiátorové ventily, na které se osadí termostatické hlavice.</w:t>
      </w:r>
    </w:p>
    <w:p w14:paraId="5DA4EDB0"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Všechna tělesa jsou osazena odvzdušňovacími ventily. Tělesa jsou dodávána s finální povrchovou úpravou a včetně připevňovacích držáků.</w:t>
      </w:r>
    </w:p>
    <w:p w14:paraId="1ED69F34" w14:textId="6A488C14"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Jako doplnění otopné soustavy jsou v koupelnách navržena koupelnové otopné žebříky, která budou doplněna elektrickou patronou pro kombinované vytápění s termostatem o výkonu dle doporučení výrobce. Otopná tělesa budou připojena pomocí připojovací armatury s integrovaným termostatickým ventilem 1/2“ a dvou kusů svěrných šroubení pro měděné potrubí Ø 15 mm. Na připojovací armaturu u tělesa bude instalována termostatická hlavice.</w:t>
      </w:r>
    </w:p>
    <w:p w14:paraId="708EDD91"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p>
    <w:p w14:paraId="5BBA4E00" w14:textId="1E71030D" w:rsidR="006B2276" w:rsidRPr="0093448D" w:rsidRDefault="006B2276" w:rsidP="006B227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Podrobně popsáno v samostatné části </w:t>
      </w:r>
      <w:proofErr w:type="gramStart"/>
      <w:r w:rsidRPr="0093448D">
        <w:rPr>
          <w:rFonts w:asciiTheme="minorHAnsi" w:hAnsiTheme="minorHAnsi" w:cstheme="minorHAnsi"/>
          <w:i/>
          <w:iCs/>
          <w:w w:val="105"/>
          <w:sz w:val="22"/>
          <w:szCs w:val="22"/>
        </w:rPr>
        <w:t>PD  viz</w:t>
      </w:r>
      <w:proofErr w:type="gramEnd"/>
      <w:r w:rsidRPr="0093448D">
        <w:rPr>
          <w:rFonts w:asciiTheme="minorHAnsi" w:hAnsiTheme="minorHAnsi" w:cstheme="minorHAnsi"/>
          <w:i/>
          <w:iCs/>
          <w:w w:val="105"/>
          <w:sz w:val="22"/>
          <w:szCs w:val="22"/>
        </w:rPr>
        <w:t xml:space="preserve"> D.1.4.A Vytápění.</w:t>
      </w:r>
    </w:p>
    <w:p w14:paraId="7C32D578" w14:textId="77777777" w:rsidR="006B2276" w:rsidRPr="0093448D" w:rsidRDefault="006B2276" w:rsidP="006B2276">
      <w:pPr>
        <w:pStyle w:val="Zkladntext"/>
        <w:spacing w:line="276" w:lineRule="auto"/>
        <w:ind w:right="140"/>
        <w:jc w:val="both"/>
        <w:rPr>
          <w:rFonts w:asciiTheme="minorHAnsi" w:hAnsiTheme="minorHAnsi" w:cstheme="minorHAnsi"/>
          <w:i/>
          <w:iCs/>
          <w:w w:val="105"/>
          <w:sz w:val="22"/>
          <w:szCs w:val="22"/>
          <w:highlight w:val="yellow"/>
        </w:rPr>
      </w:pPr>
    </w:p>
    <w:p w14:paraId="60FD1790" w14:textId="4E061924" w:rsidR="00C20849" w:rsidRPr="0093448D" w:rsidRDefault="00C20849" w:rsidP="005B0AC0">
      <w:pPr>
        <w:pStyle w:val="Zkladntext"/>
        <w:numPr>
          <w:ilvl w:val="0"/>
          <w:numId w:val="4"/>
        </w:numPr>
        <w:spacing w:line="276" w:lineRule="auto"/>
        <w:ind w:right="140"/>
        <w:jc w:val="both"/>
        <w:rPr>
          <w:rFonts w:asciiTheme="minorHAnsi" w:hAnsiTheme="minorHAnsi" w:cstheme="minorHAnsi"/>
          <w:b/>
          <w:bCs/>
          <w:w w:val="105"/>
          <w:sz w:val="22"/>
          <w:szCs w:val="22"/>
        </w:rPr>
      </w:pPr>
      <w:r w:rsidRPr="0093448D">
        <w:rPr>
          <w:rFonts w:asciiTheme="minorHAnsi" w:hAnsiTheme="minorHAnsi" w:cstheme="minorHAnsi"/>
          <w:b/>
          <w:bCs/>
          <w:w w:val="105"/>
          <w:sz w:val="22"/>
          <w:szCs w:val="22"/>
        </w:rPr>
        <w:t>Vzduchotechnické zařízení</w:t>
      </w:r>
      <w:r w:rsidR="00FA460D" w:rsidRPr="0093448D">
        <w:rPr>
          <w:rFonts w:asciiTheme="minorHAnsi" w:hAnsiTheme="minorHAnsi" w:cstheme="minorHAnsi"/>
          <w:b/>
          <w:bCs/>
          <w:w w:val="105"/>
          <w:sz w:val="22"/>
          <w:szCs w:val="22"/>
        </w:rPr>
        <w:t xml:space="preserve"> </w:t>
      </w:r>
    </w:p>
    <w:p w14:paraId="0B79E6FA" w14:textId="77777777" w:rsidR="000F4D02" w:rsidRPr="0093448D" w:rsidRDefault="000F4D02" w:rsidP="000F4D02">
      <w:pPr>
        <w:jc w:val="both"/>
        <w:rPr>
          <w:rFonts w:cstheme="minorHAnsi"/>
          <w:i/>
          <w:iCs/>
        </w:rPr>
      </w:pPr>
      <w:r w:rsidRPr="0093448D">
        <w:rPr>
          <w:rFonts w:cstheme="minorHAnsi"/>
          <w:b/>
          <w:i/>
          <w:iCs/>
          <w:u w:val="single"/>
        </w:rPr>
        <w:t>Zařízení č.1</w:t>
      </w:r>
      <w:r w:rsidRPr="0093448D">
        <w:rPr>
          <w:rFonts w:cstheme="minorHAnsi"/>
          <w:i/>
          <w:iCs/>
        </w:rPr>
        <w:t xml:space="preserve"> -</w:t>
      </w:r>
      <w:r w:rsidRPr="0093448D">
        <w:rPr>
          <w:rFonts w:cstheme="minorHAnsi"/>
          <w:b/>
          <w:i/>
          <w:iCs/>
        </w:rPr>
        <w:t xml:space="preserve">  </w:t>
      </w:r>
      <w:r w:rsidRPr="0093448D">
        <w:rPr>
          <w:rFonts w:cstheme="minorHAnsi"/>
          <w:i/>
          <w:iCs/>
        </w:rPr>
        <w:t xml:space="preserve"> Větrání učeben</w:t>
      </w:r>
    </w:p>
    <w:p w14:paraId="0B477F51" w14:textId="77777777" w:rsidR="000F4D02" w:rsidRPr="0093448D" w:rsidRDefault="000F4D02" w:rsidP="000F4D02">
      <w:pPr>
        <w:jc w:val="both"/>
        <w:rPr>
          <w:rFonts w:cstheme="minorHAnsi"/>
          <w:i/>
          <w:iCs/>
        </w:rPr>
      </w:pPr>
      <w:r w:rsidRPr="0093448D">
        <w:rPr>
          <w:rFonts w:cstheme="minorHAnsi"/>
          <w:i/>
          <w:iCs/>
        </w:rPr>
        <w:t xml:space="preserve">Vzduchotechnická jednotka pro tyto prostory (větrání rovnotlaké s nuceným přívodem a odvodem vzduchu a rekuperací) bude umístěna ve strojovně nad 2.NP v půdním prostoru. Ve větrací jednotce bude řešena úprava vzduchu (filtrace, předehřev v rekuperačním výměníku, elektrický ohřev. Distribuce vzduchu (přívod i odvod) bude řešena do jednotlivých prostor potrubními rozvody vedenými dle architektonického řešení interiérů. </w:t>
      </w:r>
    </w:p>
    <w:p w14:paraId="50EC08BD" w14:textId="77777777" w:rsidR="000F4D02" w:rsidRPr="0093448D" w:rsidRDefault="000F4D02" w:rsidP="000F4D02">
      <w:pPr>
        <w:jc w:val="both"/>
        <w:rPr>
          <w:rFonts w:cstheme="minorHAnsi"/>
          <w:i/>
          <w:iCs/>
        </w:rPr>
      </w:pPr>
      <w:r w:rsidRPr="0093448D">
        <w:rPr>
          <w:rFonts w:cstheme="minorHAnsi"/>
          <w:i/>
          <w:iCs/>
        </w:rPr>
        <w:t>V přívodních i odvodních vzduchovodech se osadí tlumiče hluku omezující šíření hluku od VZT jednotky do vnitřního i venkovního prostředí. Sací a výtlačná hrdla větracích jednotek budou vybavena pryžovými vložkami, které zabrání přenosu vibrací do stavební konstrukce. Podle potřeby se vzduchovody tepelně, hlukově příp. požárně izolují.</w:t>
      </w:r>
    </w:p>
    <w:p w14:paraId="0A180AFD" w14:textId="77777777" w:rsidR="000F4D02" w:rsidRPr="0093448D" w:rsidRDefault="000F4D02" w:rsidP="000F4D02">
      <w:pPr>
        <w:jc w:val="both"/>
        <w:rPr>
          <w:rFonts w:cstheme="minorHAnsi"/>
          <w:i/>
          <w:iCs/>
        </w:rPr>
      </w:pPr>
      <w:r w:rsidRPr="0093448D">
        <w:rPr>
          <w:rFonts w:cstheme="minorHAnsi"/>
          <w:i/>
          <w:iCs/>
        </w:rPr>
        <w:t>Vzduchotechnická jednotka bude vybavena frekvenčními měniči u motorů, které umožňují dle potřeby snížit výkon zařízení (letní a zimní extrém, méně obsazený prostor).</w:t>
      </w:r>
    </w:p>
    <w:p w14:paraId="576A3498" w14:textId="77777777" w:rsidR="000F4D02" w:rsidRPr="0093448D" w:rsidRDefault="000F4D02" w:rsidP="000F4D02">
      <w:pPr>
        <w:jc w:val="both"/>
        <w:rPr>
          <w:rFonts w:cstheme="minorHAnsi"/>
          <w:i/>
          <w:iCs/>
        </w:rPr>
      </w:pPr>
      <w:r w:rsidRPr="0093448D">
        <w:rPr>
          <w:rFonts w:cstheme="minorHAnsi"/>
          <w:i/>
          <w:iCs/>
        </w:rPr>
        <w:t xml:space="preserve">Vzduchotechnická jednotka částečně zabezpečí také eliminaci tepelné zátěže od osob, oslunění (stínící součinitel na oknech min.0,6), osvětlení, technologie a větracího vzduchu. </w:t>
      </w:r>
    </w:p>
    <w:p w14:paraId="1B4DD85A" w14:textId="77777777" w:rsidR="000F4D02" w:rsidRPr="0093448D" w:rsidRDefault="000F4D02" w:rsidP="000F4D02">
      <w:pPr>
        <w:jc w:val="both"/>
        <w:rPr>
          <w:rFonts w:cstheme="minorHAnsi"/>
          <w:i/>
          <w:iCs/>
        </w:rPr>
      </w:pPr>
    </w:p>
    <w:p w14:paraId="1471B357" w14:textId="77777777" w:rsidR="000F4D02" w:rsidRPr="0093448D" w:rsidRDefault="000F4D02" w:rsidP="000F4D02">
      <w:pPr>
        <w:jc w:val="both"/>
        <w:rPr>
          <w:rFonts w:cstheme="minorHAnsi"/>
          <w:i/>
          <w:iCs/>
        </w:rPr>
      </w:pPr>
      <w:r w:rsidRPr="0093448D">
        <w:rPr>
          <w:rFonts w:cstheme="minorHAnsi"/>
          <w:b/>
          <w:i/>
          <w:iCs/>
          <w:u w:val="single"/>
        </w:rPr>
        <w:t>Zařízení č.2</w:t>
      </w:r>
      <w:r w:rsidRPr="0093448D">
        <w:rPr>
          <w:rFonts w:cstheme="minorHAnsi"/>
          <w:i/>
          <w:iCs/>
        </w:rPr>
        <w:t xml:space="preserve"> -</w:t>
      </w:r>
      <w:r w:rsidRPr="0093448D">
        <w:rPr>
          <w:rFonts w:cstheme="minorHAnsi"/>
          <w:b/>
          <w:i/>
          <w:iCs/>
        </w:rPr>
        <w:t xml:space="preserve">  </w:t>
      </w:r>
      <w:r w:rsidRPr="0093448D">
        <w:rPr>
          <w:rFonts w:cstheme="minorHAnsi"/>
          <w:i/>
          <w:iCs/>
        </w:rPr>
        <w:t xml:space="preserve"> Větrání šaten a sociálních zařízení v 1.NP</w:t>
      </w:r>
    </w:p>
    <w:p w14:paraId="5009B521" w14:textId="77777777" w:rsidR="000F4D02" w:rsidRPr="0093448D" w:rsidRDefault="000F4D02" w:rsidP="000F4D02">
      <w:pPr>
        <w:jc w:val="both"/>
        <w:rPr>
          <w:rFonts w:cstheme="minorHAnsi"/>
          <w:i/>
          <w:iCs/>
        </w:rPr>
      </w:pPr>
      <w:r w:rsidRPr="0093448D">
        <w:rPr>
          <w:rFonts w:cstheme="minorHAnsi"/>
          <w:i/>
          <w:iCs/>
        </w:rPr>
        <w:t xml:space="preserve">Vzduchotechnická jednotka pro tyto prostory (větrání rovnotlaké s nuceným přívodem a odvodem vzduchu a rekuperací) bude umístěna ve strojovně nad 2.NP v půdním prostoru. Ve větrací jednotce bude řešena úprava vzduchu (filtrace, předehřev v rekuperačním výměníku, elektrický ohřev. Distribuce vzduchu (přívod i odvod) bude řešena do jednotlivých prostor potrubními rozvody vedenými dle architektonického řešení interiérů. </w:t>
      </w:r>
    </w:p>
    <w:p w14:paraId="1F7692AD" w14:textId="77777777" w:rsidR="000F4D02" w:rsidRPr="0093448D" w:rsidRDefault="000F4D02" w:rsidP="000F4D02">
      <w:pPr>
        <w:jc w:val="both"/>
        <w:rPr>
          <w:rFonts w:cstheme="minorHAnsi"/>
          <w:i/>
          <w:iCs/>
        </w:rPr>
      </w:pPr>
      <w:r w:rsidRPr="0093448D">
        <w:rPr>
          <w:rFonts w:cstheme="minorHAnsi"/>
          <w:i/>
          <w:iCs/>
        </w:rPr>
        <w:t>V přívodních i odvodních vzduchovodech se osadí tlumiče hluku omezující šíření hluku od VZT jednotky do vnitřního i venkovního prostředí. Sací a výtlačná hrdla větracích jednotek budou vybavena pryžovými vložkami, které zabrání přenosu vibrací do stavební konstrukce. Podle potřeby se vzduchovody tepelně, hlukově příp. požárně izolují.</w:t>
      </w:r>
    </w:p>
    <w:p w14:paraId="22E5A89A" w14:textId="77777777" w:rsidR="000F4D02" w:rsidRPr="0093448D" w:rsidRDefault="000F4D02" w:rsidP="000F4D02">
      <w:pPr>
        <w:jc w:val="both"/>
        <w:rPr>
          <w:rFonts w:cstheme="minorHAnsi"/>
          <w:i/>
          <w:iCs/>
        </w:rPr>
      </w:pPr>
      <w:r w:rsidRPr="0093448D">
        <w:rPr>
          <w:rFonts w:cstheme="minorHAnsi"/>
          <w:i/>
          <w:iCs/>
        </w:rPr>
        <w:t>Vzduchotechnická jednotka bude vybavena frekvenčními měniči u motorů, které umožňují dle potřeby snížit výkon zařízení (letní a zimní extrém, méně obsazený prostor).</w:t>
      </w:r>
    </w:p>
    <w:p w14:paraId="5F81E6CC" w14:textId="77777777" w:rsidR="000F4D02" w:rsidRPr="0093448D" w:rsidRDefault="000F4D02" w:rsidP="000F4D02">
      <w:pPr>
        <w:jc w:val="both"/>
        <w:rPr>
          <w:rFonts w:cstheme="minorHAnsi"/>
          <w:i/>
          <w:iCs/>
        </w:rPr>
      </w:pPr>
      <w:r w:rsidRPr="0093448D">
        <w:rPr>
          <w:rFonts w:cstheme="minorHAnsi"/>
          <w:i/>
          <w:iCs/>
        </w:rPr>
        <w:t xml:space="preserve">Vzduchotechnická jednotka částečně zabezpečí také eliminaci tepelné zátěže od osob, oslunění (stínící součinitel na oknech min.0,6), osvětlení, technologie a větracího vzduchu. </w:t>
      </w:r>
    </w:p>
    <w:p w14:paraId="6C48328E" w14:textId="77777777" w:rsidR="000F4D02" w:rsidRPr="0093448D" w:rsidRDefault="000F4D02" w:rsidP="000F4D02">
      <w:pPr>
        <w:jc w:val="both"/>
        <w:rPr>
          <w:rFonts w:cstheme="minorHAnsi"/>
          <w:b/>
          <w:i/>
          <w:iCs/>
          <w:u w:val="single"/>
        </w:rPr>
      </w:pPr>
    </w:p>
    <w:p w14:paraId="28C867F9" w14:textId="77777777" w:rsidR="000F4D02" w:rsidRPr="0093448D" w:rsidRDefault="000F4D02" w:rsidP="000F4D02">
      <w:pPr>
        <w:jc w:val="both"/>
        <w:rPr>
          <w:rFonts w:cstheme="minorHAnsi"/>
          <w:i/>
          <w:iCs/>
        </w:rPr>
      </w:pPr>
      <w:r w:rsidRPr="0093448D">
        <w:rPr>
          <w:rFonts w:cstheme="minorHAnsi"/>
          <w:b/>
          <w:i/>
          <w:iCs/>
          <w:u w:val="single"/>
        </w:rPr>
        <w:t>Zařízení č.3, 4 a 5</w:t>
      </w:r>
      <w:r w:rsidRPr="0093448D">
        <w:rPr>
          <w:rFonts w:cstheme="minorHAnsi"/>
          <w:i/>
          <w:iCs/>
        </w:rPr>
        <w:t xml:space="preserve"> -</w:t>
      </w:r>
      <w:r w:rsidRPr="0093448D">
        <w:rPr>
          <w:rFonts w:cstheme="minorHAnsi"/>
          <w:b/>
          <w:i/>
          <w:iCs/>
        </w:rPr>
        <w:t xml:space="preserve">  </w:t>
      </w:r>
      <w:r w:rsidRPr="0093448D">
        <w:rPr>
          <w:rFonts w:cstheme="minorHAnsi"/>
          <w:i/>
          <w:iCs/>
        </w:rPr>
        <w:t xml:space="preserve"> Větrání úklidových místností a WC 2.NP</w:t>
      </w:r>
    </w:p>
    <w:p w14:paraId="2B4994FF" w14:textId="77777777" w:rsidR="000F4D02" w:rsidRPr="0093448D" w:rsidRDefault="000F4D02" w:rsidP="000F4D02">
      <w:pPr>
        <w:jc w:val="both"/>
        <w:rPr>
          <w:rFonts w:cstheme="minorHAnsi"/>
        </w:rPr>
      </w:pPr>
      <w:r w:rsidRPr="0093448D">
        <w:rPr>
          <w:rFonts w:cstheme="minorHAnsi"/>
          <w:i/>
          <w:iCs/>
        </w:rPr>
        <w:t xml:space="preserve">Vzhledem k tomu, že zařízení zabezpečuje větrání místnosti s vývinem pachů a vlhka (sociální zařízení a úklidové místnosti objektu), je volen podtlakový systém větrání s nuceným odvodem vzduchu. Pro odvětrání hygienických zázemí vč. pobytových prostor byl zvolen </w:t>
      </w:r>
      <w:proofErr w:type="spellStart"/>
      <w:r w:rsidRPr="0093448D">
        <w:rPr>
          <w:rFonts w:cstheme="minorHAnsi"/>
          <w:i/>
          <w:iCs/>
        </w:rPr>
        <w:t>dvouotáčkový</w:t>
      </w:r>
      <w:proofErr w:type="spellEnd"/>
      <w:r w:rsidRPr="0093448D">
        <w:rPr>
          <w:rFonts w:cstheme="minorHAnsi"/>
          <w:i/>
          <w:iCs/>
        </w:rPr>
        <w:t xml:space="preserve"> radiální ventilátor. Na ventilátorech budou instalovány zpětné uzavírací podtlakové klapky, aby se zamezilo přefukování odpadního vzduchu mezi jednotlivými větranými prostory.</w:t>
      </w:r>
      <w:r w:rsidRPr="0093448D">
        <w:rPr>
          <w:rFonts w:cstheme="minorHAnsi"/>
        </w:rPr>
        <w:t xml:space="preserve"> </w:t>
      </w:r>
    </w:p>
    <w:p w14:paraId="40E5D6CC" w14:textId="77777777" w:rsidR="000F4D02" w:rsidRPr="0093448D" w:rsidRDefault="000F4D02" w:rsidP="000F4D02">
      <w:pPr>
        <w:pStyle w:val="Zkladntextodsazen"/>
        <w:ind w:left="0"/>
        <w:jc w:val="both"/>
        <w:rPr>
          <w:rFonts w:cstheme="minorHAnsi"/>
        </w:rPr>
      </w:pPr>
    </w:p>
    <w:p w14:paraId="4C6E39FC" w14:textId="77777777" w:rsidR="000F4D02" w:rsidRPr="0093448D" w:rsidRDefault="000F4D02" w:rsidP="000F4D02">
      <w:pPr>
        <w:pStyle w:val="Zkladntextodsazen"/>
        <w:ind w:left="0"/>
        <w:jc w:val="both"/>
        <w:rPr>
          <w:rFonts w:cstheme="minorHAnsi"/>
          <w:i/>
          <w:u w:val="single"/>
        </w:rPr>
      </w:pPr>
      <w:r w:rsidRPr="0093448D">
        <w:rPr>
          <w:rFonts w:cstheme="minorHAnsi"/>
          <w:i/>
          <w:u w:val="single"/>
        </w:rPr>
        <w:t>Ovládání zařízení:</w:t>
      </w:r>
    </w:p>
    <w:p w14:paraId="3BB34546" w14:textId="77777777" w:rsidR="000F4D02" w:rsidRPr="0093448D" w:rsidRDefault="000F4D02" w:rsidP="000F4D02">
      <w:pPr>
        <w:pStyle w:val="Zkladntextodsazen"/>
        <w:ind w:left="0"/>
        <w:jc w:val="both"/>
        <w:rPr>
          <w:rFonts w:cstheme="minorHAnsi"/>
          <w:i/>
        </w:rPr>
      </w:pPr>
      <w:r w:rsidRPr="0093448D">
        <w:rPr>
          <w:rFonts w:cstheme="minorHAnsi"/>
          <w:i/>
        </w:rPr>
        <w:t>Ventilátor zapojen na základní větrací stupeň s přepínáním tlačítky na jmenovitý výkon s časovým nastavením, po jehož ukončení se vrací do trvalého základního provozu.</w:t>
      </w:r>
    </w:p>
    <w:p w14:paraId="1E2DF0BE" w14:textId="77777777" w:rsidR="000F4D02" w:rsidRPr="0093448D" w:rsidRDefault="000F4D02" w:rsidP="000F4D02">
      <w:pPr>
        <w:pStyle w:val="Zkladntextodsazen"/>
        <w:ind w:left="0"/>
        <w:jc w:val="both"/>
        <w:rPr>
          <w:rFonts w:cstheme="minorHAnsi"/>
          <w:i/>
        </w:rPr>
      </w:pPr>
    </w:p>
    <w:p w14:paraId="63795C0C" w14:textId="77777777" w:rsidR="000F4D02" w:rsidRPr="0093448D" w:rsidRDefault="000F4D02" w:rsidP="000F4D02">
      <w:pPr>
        <w:jc w:val="both"/>
        <w:rPr>
          <w:rFonts w:cstheme="minorHAnsi"/>
          <w:i/>
        </w:rPr>
      </w:pPr>
      <w:r w:rsidRPr="0093448D">
        <w:rPr>
          <w:rFonts w:cstheme="minorHAnsi"/>
          <w:b/>
          <w:i/>
          <w:u w:val="single"/>
        </w:rPr>
        <w:t>Zařízení č.6</w:t>
      </w:r>
      <w:r w:rsidRPr="0093448D">
        <w:rPr>
          <w:rFonts w:cstheme="minorHAnsi"/>
          <w:i/>
        </w:rPr>
        <w:t xml:space="preserve"> -</w:t>
      </w:r>
      <w:r w:rsidRPr="0093448D">
        <w:rPr>
          <w:rFonts w:cstheme="minorHAnsi"/>
          <w:b/>
          <w:i/>
        </w:rPr>
        <w:t xml:space="preserve">  </w:t>
      </w:r>
      <w:r w:rsidRPr="0093448D">
        <w:rPr>
          <w:rFonts w:cstheme="minorHAnsi"/>
          <w:i/>
        </w:rPr>
        <w:t xml:space="preserve"> Větrání montážní jámy</w:t>
      </w:r>
    </w:p>
    <w:p w14:paraId="41CD2CF3" w14:textId="77777777" w:rsidR="000F4D02" w:rsidRPr="0093448D" w:rsidRDefault="000F4D02" w:rsidP="000F4D02">
      <w:pPr>
        <w:jc w:val="both"/>
        <w:rPr>
          <w:rFonts w:cstheme="minorHAnsi"/>
          <w:i/>
        </w:rPr>
      </w:pPr>
      <w:r w:rsidRPr="0093448D">
        <w:rPr>
          <w:rFonts w:cstheme="minorHAnsi"/>
          <w:i/>
        </w:rPr>
        <w:t>Pro nucené přetlakové větrání montážní jámy bude použit radiální ventilátor. Na ventilátoru bude instalována zpětná uzavírací podtlaková klapka, aby se zamezilo přefukování odpadního vzduchu mezi jednotlivými větranými prostory. Ventilátor bude přisávat část vzduchu z prostoru garáží a část z venkovního prostoru.</w:t>
      </w:r>
    </w:p>
    <w:p w14:paraId="77423207" w14:textId="77777777" w:rsidR="000F4D02" w:rsidRPr="0093448D" w:rsidRDefault="000F4D02" w:rsidP="000F4D02">
      <w:pPr>
        <w:pStyle w:val="Zkladntextodsazen"/>
        <w:ind w:left="0"/>
        <w:jc w:val="both"/>
        <w:rPr>
          <w:rFonts w:cstheme="minorHAnsi"/>
          <w:i/>
        </w:rPr>
      </w:pPr>
    </w:p>
    <w:p w14:paraId="418628E2" w14:textId="77777777" w:rsidR="000F4D02" w:rsidRPr="0093448D" w:rsidRDefault="000F4D02" w:rsidP="000F4D02">
      <w:pPr>
        <w:pStyle w:val="Zkladntextodsazen"/>
        <w:ind w:left="0"/>
        <w:jc w:val="both"/>
        <w:rPr>
          <w:rFonts w:cstheme="minorHAnsi"/>
          <w:i/>
          <w:u w:val="single"/>
        </w:rPr>
      </w:pPr>
      <w:r w:rsidRPr="0093448D">
        <w:rPr>
          <w:rFonts w:cstheme="minorHAnsi"/>
          <w:i/>
          <w:u w:val="single"/>
        </w:rPr>
        <w:t>Ovládání zařízení:</w:t>
      </w:r>
    </w:p>
    <w:p w14:paraId="52DB4722" w14:textId="77777777" w:rsidR="000F4D02" w:rsidRPr="0093448D" w:rsidRDefault="000F4D02" w:rsidP="000F4D02">
      <w:pPr>
        <w:pStyle w:val="Zkladntextodsazen"/>
        <w:ind w:left="0"/>
        <w:jc w:val="both"/>
        <w:rPr>
          <w:rFonts w:cstheme="minorHAnsi"/>
          <w:i/>
          <w:u w:val="single"/>
        </w:rPr>
      </w:pPr>
      <w:r w:rsidRPr="0093448D">
        <w:rPr>
          <w:rFonts w:cstheme="minorHAnsi"/>
          <w:i/>
        </w:rPr>
        <w:t>Ventilátor bude spínán s osvětlením montážní jámy a bude mít nastavitelný doběh 5-10 min.</w:t>
      </w:r>
    </w:p>
    <w:p w14:paraId="4144C5CF" w14:textId="77777777" w:rsidR="000F4D02" w:rsidRPr="0093448D" w:rsidRDefault="000F4D02" w:rsidP="000F4D02">
      <w:pPr>
        <w:pStyle w:val="Zkladntextodsazen"/>
        <w:ind w:left="0"/>
        <w:jc w:val="both"/>
        <w:rPr>
          <w:rFonts w:cstheme="minorHAnsi"/>
          <w:i/>
          <w:u w:val="single"/>
        </w:rPr>
      </w:pPr>
    </w:p>
    <w:p w14:paraId="7AAAD6C5" w14:textId="77777777" w:rsidR="000F4D02" w:rsidRPr="0093448D" w:rsidRDefault="000F4D02" w:rsidP="000F4D02">
      <w:pPr>
        <w:jc w:val="both"/>
        <w:rPr>
          <w:rFonts w:cstheme="minorHAnsi"/>
          <w:i/>
        </w:rPr>
      </w:pPr>
      <w:r w:rsidRPr="0093448D">
        <w:rPr>
          <w:rFonts w:cstheme="minorHAnsi"/>
          <w:b/>
          <w:i/>
          <w:u w:val="single"/>
        </w:rPr>
        <w:lastRenderedPageBreak/>
        <w:t>Zařízení č.7</w:t>
      </w:r>
      <w:r w:rsidRPr="0093448D">
        <w:rPr>
          <w:rFonts w:cstheme="minorHAnsi"/>
          <w:i/>
        </w:rPr>
        <w:t xml:space="preserve"> -</w:t>
      </w:r>
      <w:r w:rsidRPr="0093448D">
        <w:rPr>
          <w:rFonts w:cstheme="minorHAnsi"/>
          <w:b/>
          <w:i/>
        </w:rPr>
        <w:t xml:space="preserve">  </w:t>
      </w:r>
      <w:r w:rsidRPr="0093448D">
        <w:rPr>
          <w:rFonts w:cstheme="minorHAnsi"/>
          <w:i/>
        </w:rPr>
        <w:t xml:space="preserve"> Větrání venkovní učebny </w:t>
      </w:r>
    </w:p>
    <w:p w14:paraId="62723A36" w14:textId="77777777" w:rsidR="000F4D02" w:rsidRPr="0093448D" w:rsidRDefault="000F4D02" w:rsidP="000F4D02">
      <w:pPr>
        <w:jc w:val="both"/>
        <w:rPr>
          <w:rFonts w:cstheme="minorHAnsi"/>
          <w:i/>
        </w:rPr>
      </w:pPr>
      <w:r w:rsidRPr="0093448D">
        <w:rPr>
          <w:rFonts w:cstheme="minorHAnsi"/>
          <w:i/>
        </w:rPr>
        <w:t xml:space="preserve">Vzduchotechnická jednotka pro tyto prostory (větrání rovnotlaké s nuceným přívodem a odvodem vzduchu a rekuperací) bude umístěna ve strojovně pod stropem učebny. Ve větrací jednotce bude řešena úprava vzduchu (filtrace, předehřev v rekuperačním výměníku, elektrický ohřev. Distribuce vzduchu (přívod i odvod) bude řešena do jednotlivých prostor potrubními rozvody vedenými dle architektonického řešení interiérů. </w:t>
      </w:r>
    </w:p>
    <w:p w14:paraId="5330057A" w14:textId="77777777" w:rsidR="000F4D02" w:rsidRPr="0093448D" w:rsidRDefault="000F4D02" w:rsidP="000F4D02">
      <w:pPr>
        <w:jc w:val="both"/>
        <w:rPr>
          <w:rFonts w:cstheme="minorHAnsi"/>
          <w:i/>
        </w:rPr>
      </w:pPr>
      <w:r w:rsidRPr="0093448D">
        <w:rPr>
          <w:rFonts w:cstheme="minorHAnsi"/>
          <w:i/>
        </w:rPr>
        <w:t>V přívodních i odvodních vzduchovodech se osadí tlumiče hluku omezující šíření hluku od VZT jednotky do vnitřního i venkovního prostředí. Sací a výtlačná hrdla větracích jednotek budou vybavena pryžovými vložkami, které zabrání přenosu vibrací do stavební konstrukce. Podle potřeby se vzduchovody tepelně, hlukově příp. požárně izolují.</w:t>
      </w:r>
    </w:p>
    <w:p w14:paraId="744F0DAE" w14:textId="77777777" w:rsidR="000F4D02" w:rsidRPr="0093448D" w:rsidRDefault="000F4D02" w:rsidP="000F4D02">
      <w:pPr>
        <w:jc w:val="both"/>
        <w:rPr>
          <w:rFonts w:cstheme="minorHAnsi"/>
          <w:i/>
        </w:rPr>
      </w:pPr>
      <w:r w:rsidRPr="0093448D">
        <w:rPr>
          <w:rFonts w:cstheme="minorHAnsi"/>
          <w:i/>
        </w:rPr>
        <w:t>Vzduchotechnická jednotka bude vybavena frekvenčními měniči u motorů, které umožňují dle potřeby snížit výkon zařízení (letní a zimní extrém, méně obsazený prostor).</w:t>
      </w:r>
    </w:p>
    <w:p w14:paraId="17CCCFCA" w14:textId="77777777" w:rsidR="000F4D02" w:rsidRPr="0093448D" w:rsidRDefault="000F4D02" w:rsidP="000F4D02">
      <w:pPr>
        <w:jc w:val="both"/>
        <w:rPr>
          <w:rFonts w:cstheme="minorHAnsi"/>
          <w:i/>
        </w:rPr>
      </w:pPr>
      <w:r w:rsidRPr="0093448D">
        <w:rPr>
          <w:rFonts w:cstheme="minorHAnsi"/>
          <w:i/>
        </w:rPr>
        <w:t xml:space="preserve">Vzduchotechnická jednotka částečně zabezpečí také eliminaci tepelné zátěže od osob, oslunění (stínící součinitel na oknech min.0,6), osvětlení, technologie a větracího vzduchu. </w:t>
      </w:r>
    </w:p>
    <w:p w14:paraId="3001EB2E" w14:textId="77777777" w:rsidR="000F4D02" w:rsidRPr="0093448D" w:rsidRDefault="000F4D02" w:rsidP="000F4D02">
      <w:pPr>
        <w:jc w:val="both"/>
        <w:rPr>
          <w:rFonts w:cstheme="minorHAnsi"/>
          <w:b/>
          <w:i/>
        </w:rPr>
      </w:pPr>
    </w:p>
    <w:p w14:paraId="54A822CB" w14:textId="77777777" w:rsidR="000F4D02" w:rsidRPr="0093448D" w:rsidRDefault="000F4D02" w:rsidP="000F4D02">
      <w:pPr>
        <w:jc w:val="both"/>
        <w:rPr>
          <w:rFonts w:cstheme="minorHAnsi"/>
          <w:i/>
        </w:rPr>
      </w:pPr>
      <w:r w:rsidRPr="0093448D">
        <w:rPr>
          <w:rFonts w:cstheme="minorHAnsi"/>
          <w:b/>
          <w:i/>
          <w:u w:val="single"/>
        </w:rPr>
        <w:t>Zařízení č.8</w:t>
      </w:r>
      <w:r w:rsidRPr="0093448D">
        <w:rPr>
          <w:rFonts w:cstheme="minorHAnsi"/>
          <w:i/>
        </w:rPr>
        <w:t xml:space="preserve"> -</w:t>
      </w:r>
      <w:r w:rsidRPr="0093448D">
        <w:rPr>
          <w:rFonts w:cstheme="minorHAnsi"/>
          <w:b/>
          <w:i/>
        </w:rPr>
        <w:t xml:space="preserve">  </w:t>
      </w:r>
      <w:r w:rsidRPr="0093448D">
        <w:rPr>
          <w:rFonts w:cstheme="minorHAnsi"/>
          <w:i/>
        </w:rPr>
        <w:t xml:space="preserve"> Větrání skleníku</w:t>
      </w:r>
    </w:p>
    <w:p w14:paraId="514BB2D7" w14:textId="77777777" w:rsidR="000F4D02" w:rsidRPr="0093448D" w:rsidRDefault="000F4D02" w:rsidP="000F4D02">
      <w:pPr>
        <w:jc w:val="both"/>
        <w:rPr>
          <w:rFonts w:cstheme="minorHAnsi"/>
          <w:i/>
        </w:rPr>
      </w:pPr>
      <w:r w:rsidRPr="0093448D">
        <w:rPr>
          <w:rFonts w:cstheme="minorHAnsi"/>
          <w:i/>
        </w:rPr>
        <w:t xml:space="preserve">Pro nucené přetlakové větrání skleníku bude použit radiální ventilátor. Na ventilátoru bude instalována zpětná uzavírací podtlaková klapka, aby se zamezilo přefukování odpadního vzduchu mezi jednotlivými větranými prostory. Ventilátor bude zabraňovat přehřívání prostoru skleníku. </w:t>
      </w:r>
    </w:p>
    <w:p w14:paraId="6018CDED" w14:textId="77777777" w:rsidR="000F4D02" w:rsidRPr="0093448D" w:rsidRDefault="000F4D02" w:rsidP="000F4D02">
      <w:pPr>
        <w:pStyle w:val="Zkladntextodsazen"/>
        <w:ind w:left="0"/>
        <w:jc w:val="both"/>
        <w:rPr>
          <w:rFonts w:cstheme="minorHAnsi"/>
          <w:i/>
        </w:rPr>
      </w:pPr>
    </w:p>
    <w:p w14:paraId="32A0E58D" w14:textId="77777777" w:rsidR="000F4D02" w:rsidRPr="0093448D" w:rsidRDefault="000F4D02" w:rsidP="000F4D02">
      <w:pPr>
        <w:pStyle w:val="Zkladntextodsazen"/>
        <w:ind w:left="0"/>
        <w:jc w:val="both"/>
        <w:rPr>
          <w:rFonts w:cstheme="minorHAnsi"/>
          <w:i/>
          <w:u w:val="single"/>
        </w:rPr>
      </w:pPr>
      <w:r w:rsidRPr="0093448D">
        <w:rPr>
          <w:rFonts w:cstheme="minorHAnsi"/>
          <w:i/>
          <w:u w:val="single"/>
        </w:rPr>
        <w:t>Ovládání zařízení:</w:t>
      </w:r>
    </w:p>
    <w:p w14:paraId="61930DA4" w14:textId="77777777" w:rsidR="000F4D02" w:rsidRPr="0093448D" w:rsidRDefault="000F4D02" w:rsidP="000F4D02">
      <w:pPr>
        <w:pStyle w:val="Zkladntextodsazen"/>
        <w:ind w:left="0"/>
        <w:jc w:val="both"/>
        <w:rPr>
          <w:rFonts w:cstheme="minorHAnsi"/>
          <w:i/>
          <w:u w:val="single"/>
        </w:rPr>
      </w:pPr>
      <w:r w:rsidRPr="0093448D">
        <w:rPr>
          <w:rFonts w:cstheme="minorHAnsi"/>
          <w:i/>
        </w:rPr>
        <w:t>Ventilátor bude dálkově ovládán z meteostanice nebo z prostorového termostatu umístěného ve skleníku.</w:t>
      </w:r>
    </w:p>
    <w:p w14:paraId="3689581D" w14:textId="77777777" w:rsidR="00CA2839" w:rsidRPr="0093448D" w:rsidRDefault="00CA2839" w:rsidP="00CA2839">
      <w:pPr>
        <w:pStyle w:val="Zkladntext"/>
        <w:spacing w:line="276" w:lineRule="auto"/>
        <w:ind w:left="360" w:right="140"/>
        <w:jc w:val="both"/>
        <w:rPr>
          <w:rFonts w:asciiTheme="minorHAnsi" w:hAnsiTheme="minorHAnsi" w:cstheme="minorHAnsi"/>
          <w:b/>
          <w:bCs/>
          <w:w w:val="105"/>
          <w:sz w:val="22"/>
          <w:szCs w:val="22"/>
          <w:highlight w:val="yellow"/>
        </w:rPr>
      </w:pPr>
    </w:p>
    <w:p w14:paraId="3E7F21C3" w14:textId="5CCED0D5" w:rsidR="00CA2839" w:rsidRPr="0093448D" w:rsidRDefault="00CA2839" w:rsidP="00CA2839">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Podrobně popsáno v samostatné části </w:t>
      </w:r>
      <w:proofErr w:type="gramStart"/>
      <w:r w:rsidRPr="0093448D">
        <w:rPr>
          <w:rFonts w:asciiTheme="minorHAnsi" w:hAnsiTheme="minorHAnsi" w:cstheme="minorHAnsi"/>
          <w:i/>
          <w:iCs/>
          <w:w w:val="105"/>
          <w:sz w:val="22"/>
          <w:szCs w:val="22"/>
        </w:rPr>
        <w:t>PD  viz</w:t>
      </w:r>
      <w:proofErr w:type="gramEnd"/>
      <w:r w:rsidRPr="0093448D">
        <w:rPr>
          <w:rFonts w:asciiTheme="minorHAnsi" w:hAnsiTheme="minorHAnsi" w:cstheme="minorHAnsi"/>
          <w:i/>
          <w:iCs/>
          <w:w w:val="105"/>
          <w:sz w:val="22"/>
          <w:szCs w:val="22"/>
        </w:rPr>
        <w:t xml:space="preserve"> D.1.4.C Vzduchotechnika.</w:t>
      </w:r>
    </w:p>
    <w:p w14:paraId="567571D5" w14:textId="77777777" w:rsidR="006B2276" w:rsidRPr="0093448D" w:rsidRDefault="006B2276" w:rsidP="006B2276">
      <w:pPr>
        <w:pStyle w:val="Zkladntext"/>
        <w:spacing w:line="276" w:lineRule="auto"/>
        <w:ind w:left="360" w:right="140"/>
        <w:jc w:val="both"/>
        <w:rPr>
          <w:rFonts w:asciiTheme="minorHAnsi" w:hAnsiTheme="minorHAnsi" w:cstheme="minorHAnsi"/>
          <w:b/>
          <w:bCs/>
          <w:w w:val="105"/>
          <w:sz w:val="22"/>
          <w:szCs w:val="22"/>
          <w:highlight w:val="yellow"/>
        </w:rPr>
      </w:pPr>
    </w:p>
    <w:p w14:paraId="60DF2F44" w14:textId="4C240396" w:rsidR="00C20849" w:rsidRPr="0093448D" w:rsidRDefault="00C20849" w:rsidP="005B0AC0">
      <w:pPr>
        <w:pStyle w:val="Zkladntext"/>
        <w:numPr>
          <w:ilvl w:val="0"/>
          <w:numId w:val="4"/>
        </w:numPr>
        <w:spacing w:line="276" w:lineRule="auto"/>
        <w:ind w:right="140"/>
        <w:jc w:val="both"/>
        <w:rPr>
          <w:rFonts w:asciiTheme="minorHAnsi" w:hAnsiTheme="minorHAnsi" w:cstheme="minorHAnsi"/>
          <w:b/>
          <w:bCs/>
          <w:w w:val="105"/>
          <w:sz w:val="22"/>
          <w:szCs w:val="22"/>
        </w:rPr>
      </w:pPr>
      <w:r w:rsidRPr="0093448D">
        <w:rPr>
          <w:rFonts w:asciiTheme="minorHAnsi" w:hAnsiTheme="minorHAnsi" w:cstheme="minorHAnsi"/>
          <w:b/>
          <w:bCs/>
          <w:w w:val="105"/>
          <w:sz w:val="22"/>
          <w:szCs w:val="22"/>
        </w:rPr>
        <w:t xml:space="preserve">Elektroinstalace </w:t>
      </w:r>
    </w:p>
    <w:p w14:paraId="4337AAE9" w14:textId="77777777" w:rsidR="00C363C9" w:rsidRPr="0093448D" w:rsidRDefault="00C363C9" w:rsidP="004E1926">
      <w:pPr>
        <w:pStyle w:val="Sodsazenm"/>
        <w:spacing w:line="240" w:lineRule="auto"/>
        <w:ind w:firstLine="0"/>
        <w:rPr>
          <w:rFonts w:asciiTheme="minorHAnsi" w:hAnsiTheme="minorHAnsi" w:cstheme="minorHAnsi"/>
          <w:i/>
          <w:iCs/>
          <w:szCs w:val="22"/>
        </w:rPr>
      </w:pPr>
      <w:r w:rsidRPr="0093448D">
        <w:rPr>
          <w:rFonts w:asciiTheme="minorHAnsi" w:hAnsiTheme="minorHAnsi" w:cstheme="minorHAnsi"/>
          <w:i/>
          <w:iCs/>
          <w:szCs w:val="22"/>
        </w:rPr>
        <w:t xml:space="preserve">Napájení elektrického zařízení objektu je zajištěno z existující napájecí sítě 230/400 V. </w:t>
      </w:r>
    </w:p>
    <w:p w14:paraId="6AB91A2C" w14:textId="7615566F" w:rsidR="00C363C9" w:rsidRPr="0093448D" w:rsidRDefault="00C363C9" w:rsidP="004E1926">
      <w:pPr>
        <w:pStyle w:val="Sodsazenm"/>
        <w:spacing w:line="240" w:lineRule="auto"/>
        <w:ind w:firstLine="0"/>
        <w:rPr>
          <w:rFonts w:asciiTheme="minorHAnsi" w:hAnsiTheme="minorHAnsi" w:cstheme="minorHAnsi"/>
          <w:i/>
          <w:iCs/>
          <w:szCs w:val="22"/>
          <w:lang w:val="uk-UA"/>
        </w:rPr>
      </w:pPr>
      <w:r w:rsidRPr="0093448D">
        <w:rPr>
          <w:rFonts w:asciiTheme="minorHAnsi" w:hAnsiTheme="minorHAnsi" w:cstheme="minorHAnsi"/>
          <w:i/>
          <w:iCs/>
          <w:szCs w:val="22"/>
        </w:rPr>
        <w:t>Připojení objektu SO 01 začíná ve stávající el. skříně RE v </w:t>
      </w:r>
      <w:proofErr w:type="gramStart"/>
      <w:r w:rsidRPr="0093448D">
        <w:rPr>
          <w:rFonts w:asciiTheme="minorHAnsi" w:hAnsiTheme="minorHAnsi" w:cstheme="minorHAnsi"/>
          <w:i/>
          <w:iCs/>
          <w:szCs w:val="22"/>
        </w:rPr>
        <w:t xml:space="preserve">objektu </w:t>
      </w:r>
      <w:r w:rsidRPr="0093448D">
        <w:rPr>
          <w:rFonts w:asciiTheme="minorHAnsi" w:hAnsiTheme="minorHAnsi" w:cstheme="minorHAnsi"/>
          <w:i/>
          <w:iCs/>
          <w:szCs w:val="22"/>
          <w:lang w:val="uk-UA"/>
        </w:rPr>
        <w:t>«ŠKOLNÍ</w:t>
      </w:r>
      <w:proofErr w:type="gramEnd"/>
      <w:r w:rsidRPr="0093448D">
        <w:rPr>
          <w:rFonts w:asciiTheme="minorHAnsi" w:hAnsiTheme="minorHAnsi" w:cstheme="minorHAnsi"/>
          <w:i/>
          <w:iCs/>
          <w:szCs w:val="22"/>
          <w:lang w:val="uk-UA"/>
        </w:rPr>
        <w:t xml:space="preserve"> BUDOVA»</w:t>
      </w:r>
      <w:r w:rsidRPr="0093448D">
        <w:rPr>
          <w:rFonts w:asciiTheme="minorHAnsi" w:hAnsiTheme="minorHAnsi" w:cstheme="minorHAnsi"/>
          <w:i/>
          <w:iCs/>
          <w:szCs w:val="22"/>
        </w:rPr>
        <w:t>. V objektu bude provedena kompletní výměna elektrického zařízení a elektrického vedení. Stávající elektrické zařízení bude demontováno. V zařízení je instalováno několik rozváděčů pro připojení nově instalovaného elektrického zařízení.</w:t>
      </w:r>
      <w:r w:rsidRPr="0093448D">
        <w:rPr>
          <w:rFonts w:asciiTheme="minorHAnsi" w:hAnsiTheme="minorHAnsi" w:cstheme="minorHAnsi"/>
          <w:i/>
          <w:iCs/>
          <w:szCs w:val="22"/>
          <w:lang w:val="uk-UA"/>
        </w:rPr>
        <w:t xml:space="preserve"> Vypínání elektřiny v objektu </w:t>
      </w:r>
      <w:r w:rsidRPr="0093448D">
        <w:rPr>
          <w:rFonts w:asciiTheme="minorHAnsi" w:hAnsiTheme="minorHAnsi" w:cstheme="minorHAnsi"/>
          <w:i/>
          <w:iCs/>
          <w:szCs w:val="22"/>
        </w:rPr>
        <w:t>b</w:t>
      </w:r>
      <w:r w:rsidRPr="0093448D">
        <w:rPr>
          <w:rFonts w:asciiTheme="minorHAnsi" w:hAnsiTheme="minorHAnsi" w:cstheme="minorHAnsi"/>
          <w:i/>
          <w:iCs/>
          <w:szCs w:val="22"/>
          <w:lang w:val="uk-UA"/>
        </w:rPr>
        <w:t>ude provedeno pomocí tlačítka TOTAL STOP – v 1NP 5 m od vstupu do objektu SO01 – vypínání i SO02. Tlačítko CENTRAL STOP nemusí být v objektu instalováno tlačítko – v objektu není zařízení, které by muselo být funkční při požáru, krom slaboproudých zařízení.</w:t>
      </w:r>
    </w:p>
    <w:p w14:paraId="0BC98E87" w14:textId="57BA0212" w:rsidR="00C363C9" w:rsidRPr="0093448D" w:rsidRDefault="00C363C9" w:rsidP="004E1926">
      <w:pPr>
        <w:pStyle w:val="Sodsazenm"/>
        <w:spacing w:line="240" w:lineRule="auto"/>
        <w:ind w:firstLine="0"/>
        <w:rPr>
          <w:rFonts w:asciiTheme="minorHAnsi" w:hAnsiTheme="minorHAnsi" w:cstheme="minorHAnsi"/>
          <w:i/>
          <w:iCs/>
          <w:szCs w:val="22"/>
        </w:rPr>
      </w:pPr>
      <w:r w:rsidRPr="0093448D">
        <w:rPr>
          <w:rFonts w:asciiTheme="minorHAnsi" w:hAnsiTheme="minorHAnsi" w:cstheme="minorHAnsi"/>
          <w:i/>
          <w:iCs/>
          <w:szCs w:val="22"/>
        </w:rPr>
        <w:t>Světelná instalace navržena LED svítidla přisazená, umístění viz výkresová dokumentace. Osvětlení bude ovládáno spínačem a stmívačem. Spínače budou umístěny do společných rámečků ve výšce 1.2 m vedle vstupu do místností. Ve venkovních prostorech bude osvětlení ovládáno pohybovými čidly.</w:t>
      </w:r>
    </w:p>
    <w:p w14:paraId="24CF9A29" w14:textId="77777777" w:rsidR="002A1452" w:rsidRPr="0093448D" w:rsidRDefault="002A1452" w:rsidP="000F3166">
      <w:pPr>
        <w:pStyle w:val="Zkladntext"/>
        <w:spacing w:line="276" w:lineRule="auto"/>
        <w:ind w:left="720" w:right="140"/>
        <w:jc w:val="both"/>
        <w:rPr>
          <w:rFonts w:asciiTheme="minorHAnsi" w:hAnsiTheme="minorHAnsi" w:cstheme="minorHAnsi"/>
          <w:b/>
          <w:bCs/>
          <w:w w:val="105"/>
          <w:sz w:val="24"/>
          <w:szCs w:val="24"/>
          <w:highlight w:val="yellow"/>
        </w:rPr>
      </w:pPr>
    </w:p>
    <w:p w14:paraId="25F45A99" w14:textId="60C62323" w:rsidR="00C20849" w:rsidRPr="0093448D" w:rsidRDefault="000F3166" w:rsidP="005B0AC0">
      <w:pPr>
        <w:pStyle w:val="Zkladntext"/>
        <w:numPr>
          <w:ilvl w:val="0"/>
          <w:numId w:val="4"/>
        </w:numPr>
        <w:jc w:val="both"/>
        <w:rPr>
          <w:rFonts w:asciiTheme="minorHAnsi" w:hAnsiTheme="minorHAnsi" w:cstheme="minorHAnsi"/>
          <w:b/>
          <w:bCs/>
          <w:sz w:val="22"/>
          <w:szCs w:val="22"/>
        </w:rPr>
      </w:pPr>
      <w:r w:rsidRPr="0093448D">
        <w:rPr>
          <w:rFonts w:asciiTheme="minorHAnsi" w:hAnsiTheme="minorHAnsi" w:cstheme="minorHAnsi"/>
          <w:b/>
          <w:bCs/>
          <w:sz w:val="22"/>
          <w:szCs w:val="22"/>
        </w:rPr>
        <w:lastRenderedPageBreak/>
        <w:t>NTL Plynovod</w:t>
      </w:r>
    </w:p>
    <w:p w14:paraId="0F704D78" w14:textId="77777777" w:rsidR="000F3166" w:rsidRPr="0093448D" w:rsidRDefault="000F3166" w:rsidP="000F3166">
      <w:pPr>
        <w:pStyle w:val="Zkladntext"/>
        <w:jc w:val="both"/>
        <w:rPr>
          <w:rFonts w:asciiTheme="minorHAnsi" w:hAnsiTheme="minorHAnsi" w:cstheme="minorHAnsi"/>
          <w:i/>
          <w:iCs/>
          <w:sz w:val="22"/>
          <w:szCs w:val="22"/>
        </w:rPr>
      </w:pPr>
      <w:r w:rsidRPr="0093448D">
        <w:rPr>
          <w:rFonts w:asciiTheme="minorHAnsi" w:hAnsiTheme="minorHAnsi" w:cstheme="minorHAnsi"/>
          <w:i/>
          <w:iCs/>
          <w:sz w:val="22"/>
          <w:szCs w:val="22"/>
        </w:rPr>
        <w:t>Projekt řeší domovní plynovod objektech SO 01_STAVEBNÍ ÚPRAVY OBJEKTU Č.P. 791 A PŘÍSTAVBA VENKOVNÍ UČEBNY a v SO 02_ HOSPODÁŘSKÝ OBJEKT. Podkladem pro vypracování byla projektová dokumentace-stavební část, požadavky investora a normy související. Projekt domovního plynovodu je vypracován na úrovni pro provedení stavby.</w:t>
      </w:r>
    </w:p>
    <w:p w14:paraId="75EB9651" w14:textId="77777777" w:rsidR="000F3166" w:rsidRPr="0093448D" w:rsidRDefault="000F3166" w:rsidP="000F3166">
      <w:pPr>
        <w:pStyle w:val="Zkladntext"/>
        <w:jc w:val="both"/>
        <w:rPr>
          <w:rFonts w:asciiTheme="minorHAnsi" w:hAnsiTheme="minorHAnsi" w:cstheme="minorHAnsi"/>
          <w:i/>
          <w:iCs/>
          <w:sz w:val="22"/>
          <w:szCs w:val="22"/>
        </w:rPr>
      </w:pPr>
    </w:p>
    <w:p w14:paraId="7CE166F8" w14:textId="29F9F9A9" w:rsidR="000F3166" w:rsidRPr="0093448D" w:rsidRDefault="000F3166" w:rsidP="000F3166">
      <w:pPr>
        <w:pStyle w:val="Zkladntext"/>
        <w:jc w:val="both"/>
        <w:rPr>
          <w:rFonts w:asciiTheme="minorHAnsi" w:hAnsiTheme="minorHAnsi" w:cstheme="minorHAnsi"/>
          <w:b/>
          <w:bCs/>
          <w:i/>
          <w:iCs/>
          <w:sz w:val="22"/>
          <w:szCs w:val="22"/>
        </w:rPr>
      </w:pPr>
      <w:r w:rsidRPr="0093448D">
        <w:rPr>
          <w:rFonts w:asciiTheme="minorHAnsi" w:hAnsiTheme="minorHAnsi" w:cstheme="minorHAnsi"/>
          <w:b/>
          <w:bCs/>
          <w:i/>
          <w:iCs/>
          <w:sz w:val="22"/>
          <w:szCs w:val="22"/>
        </w:rPr>
        <w:t>DOMOVNÍ PLYNOVOD</w:t>
      </w:r>
    </w:p>
    <w:p w14:paraId="7E16AA74" w14:textId="77777777" w:rsidR="000F3166" w:rsidRPr="0093448D" w:rsidRDefault="000F3166" w:rsidP="000F3166">
      <w:pPr>
        <w:pStyle w:val="Zkladntext"/>
        <w:jc w:val="both"/>
        <w:rPr>
          <w:rFonts w:asciiTheme="minorHAnsi" w:hAnsiTheme="minorHAnsi" w:cstheme="minorHAnsi"/>
          <w:b/>
          <w:bCs/>
          <w:i/>
          <w:iCs/>
          <w:sz w:val="22"/>
          <w:szCs w:val="22"/>
        </w:rPr>
      </w:pPr>
      <w:r w:rsidRPr="0093448D">
        <w:rPr>
          <w:rFonts w:asciiTheme="minorHAnsi" w:hAnsiTheme="minorHAnsi" w:cstheme="minorHAnsi"/>
          <w:b/>
          <w:bCs/>
          <w:i/>
          <w:iCs/>
          <w:sz w:val="22"/>
          <w:szCs w:val="22"/>
        </w:rPr>
        <w:t>Výchozí stav:</w:t>
      </w:r>
    </w:p>
    <w:p w14:paraId="46961FD9" w14:textId="77777777" w:rsidR="000F3166" w:rsidRPr="0093448D" w:rsidRDefault="000F3166" w:rsidP="000F3166">
      <w:pPr>
        <w:pStyle w:val="Zkladntext"/>
        <w:jc w:val="both"/>
        <w:rPr>
          <w:rFonts w:asciiTheme="minorHAnsi" w:hAnsiTheme="minorHAnsi" w:cstheme="minorHAnsi"/>
          <w:i/>
          <w:iCs/>
          <w:sz w:val="22"/>
          <w:szCs w:val="22"/>
        </w:rPr>
      </w:pPr>
      <w:r w:rsidRPr="0093448D">
        <w:rPr>
          <w:rFonts w:asciiTheme="minorHAnsi" w:hAnsiTheme="minorHAnsi" w:cstheme="minorHAnsi"/>
          <w:i/>
          <w:iCs/>
          <w:sz w:val="22"/>
          <w:szCs w:val="22"/>
        </w:rPr>
        <w:t xml:space="preserve">Stávající STL přípojka v obvodové zdi objektu SO01.  </w:t>
      </w:r>
    </w:p>
    <w:p w14:paraId="08509D7B" w14:textId="77777777" w:rsidR="000F3166" w:rsidRPr="0093448D" w:rsidRDefault="000F3166" w:rsidP="000F3166">
      <w:pPr>
        <w:pStyle w:val="Zkladntext"/>
        <w:jc w:val="both"/>
        <w:rPr>
          <w:rFonts w:asciiTheme="minorHAnsi" w:hAnsiTheme="minorHAnsi" w:cstheme="minorHAnsi"/>
          <w:b/>
          <w:bCs/>
          <w:i/>
          <w:iCs/>
          <w:sz w:val="22"/>
          <w:szCs w:val="22"/>
        </w:rPr>
      </w:pPr>
    </w:p>
    <w:p w14:paraId="17B61C67" w14:textId="77777777" w:rsidR="000F3166" w:rsidRPr="0093448D" w:rsidRDefault="000F3166" w:rsidP="000F3166">
      <w:pPr>
        <w:pStyle w:val="Zkladntext"/>
        <w:jc w:val="both"/>
        <w:rPr>
          <w:rFonts w:asciiTheme="minorHAnsi" w:hAnsiTheme="minorHAnsi" w:cstheme="minorHAnsi"/>
          <w:b/>
          <w:bCs/>
          <w:i/>
          <w:iCs/>
          <w:sz w:val="22"/>
          <w:szCs w:val="22"/>
        </w:rPr>
      </w:pPr>
      <w:r w:rsidRPr="0093448D">
        <w:rPr>
          <w:rFonts w:asciiTheme="minorHAnsi" w:hAnsiTheme="minorHAnsi" w:cstheme="minorHAnsi"/>
          <w:b/>
          <w:bCs/>
          <w:i/>
          <w:iCs/>
          <w:sz w:val="22"/>
          <w:szCs w:val="22"/>
        </w:rPr>
        <w:t>Nové rozvody:</w:t>
      </w:r>
    </w:p>
    <w:p w14:paraId="406C4F0B" w14:textId="77777777" w:rsidR="000F3166" w:rsidRPr="0093448D" w:rsidRDefault="000F3166" w:rsidP="000F3166">
      <w:pPr>
        <w:pStyle w:val="Zkladntext"/>
        <w:jc w:val="both"/>
        <w:rPr>
          <w:rFonts w:asciiTheme="minorHAnsi" w:hAnsiTheme="minorHAnsi" w:cstheme="minorHAnsi"/>
          <w:i/>
          <w:iCs/>
          <w:sz w:val="22"/>
          <w:szCs w:val="22"/>
        </w:rPr>
      </w:pPr>
      <w:r w:rsidRPr="0093448D">
        <w:rPr>
          <w:rFonts w:asciiTheme="minorHAnsi" w:hAnsiTheme="minorHAnsi" w:cstheme="minorHAnsi"/>
          <w:i/>
          <w:iCs/>
          <w:sz w:val="22"/>
          <w:szCs w:val="22"/>
        </w:rPr>
        <w:t xml:space="preserve">V objektu SO01 bude proveden nový NTL plynovod vč. nového vystrojení skříně HUP na fasádě objektu, kde bude STL/NTL regulace, příprava pro podružný plynoměr G4, rozteč 100 mm, 2x kk25. Odtud bude plynovod veden chráničkou do 1.NP objektu a dále do technické </w:t>
      </w:r>
      <w:proofErr w:type="gramStart"/>
      <w:r w:rsidRPr="0093448D">
        <w:rPr>
          <w:rFonts w:asciiTheme="minorHAnsi" w:hAnsiTheme="minorHAnsi" w:cstheme="minorHAnsi"/>
          <w:i/>
          <w:iCs/>
          <w:sz w:val="22"/>
          <w:szCs w:val="22"/>
        </w:rPr>
        <w:t>místnosti  k</w:t>
      </w:r>
      <w:proofErr w:type="gramEnd"/>
      <w:r w:rsidRPr="0093448D">
        <w:rPr>
          <w:rFonts w:asciiTheme="minorHAnsi" w:hAnsiTheme="minorHAnsi" w:cstheme="minorHAnsi"/>
          <w:i/>
          <w:iCs/>
          <w:sz w:val="22"/>
          <w:szCs w:val="22"/>
        </w:rPr>
        <w:t xml:space="preserve"> plynovému kotli. Rozvod v objektu bude z </w:t>
      </w:r>
      <w:proofErr w:type="spellStart"/>
      <w:r w:rsidRPr="0093448D">
        <w:rPr>
          <w:rFonts w:asciiTheme="minorHAnsi" w:hAnsiTheme="minorHAnsi" w:cstheme="minorHAnsi"/>
          <w:i/>
          <w:iCs/>
          <w:sz w:val="22"/>
          <w:szCs w:val="22"/>
        </w:rPr>
        <w:t>Cu</w:t>
      </w:r>
      <w:proofErr w:type="spellEnd"/>
      <w:r w:rsidRPr="0093448D">
        <w:rPr>
          <w:rFonts w:asciiTheme="minorHAnsi" w:hAnsiTheme="minorHAnsi" w:cstheme="minorHAnsi"/>
          <w:i/>
          <w:iCs/>
          <w:sz w:val="22"/>
          <w:szCs w:val="22"/>
        </w:rPr>
        <w:t xml:space="preserve"> potrubí. Před kotlem bude potrubí zredukováno na 22x1, ukončeno kk15.  Kotel bude kondenzační v provedení </w:t>
      </w:r>
      <w:proofErr w:type="gramStart"/>
      <w:r w:rsidRPr="0093448D">
        <w:rPr>
          <w:rFonts w:asciiTheme="minorHAnsi" w:hAnsiTheme="minorHAnsi" w:cstheme="minorHAnsi"/>
          <w:i/>
          <w:iCs/>
          <w:sz w:val="22"/>
          <w:szCs w:val="22"/>
        </w:rPr>
        <w:t>turbo - C</w:t>
      </w:r>
      <w:proofErr w:type="gramEnd"/>
      <w:r w:rsidRPr="0093448D">
        <w:rPr>
          <w:rFonts w:asciiTheme="minorHAnsi" w:hAnsiTheme="minorHAnsi" w:cstheme="minorHAnsi"/>
          <w:i/>
          <w:iCs/>
          <w:sz w:val="22"/>
          <w:szCs w:val="22"/>
        </w:rPr>
        <w:t xml:space="preserve"> (odvod spalin bude proveden nad střechu objektu a přívod spalovacího vzduchu přes obvodovou zeď objektu, odkouření dodává výrobce kotle).</w:t>
      </w:r>
    </w:p>
    <w:p w14:paraId="1621389C" w14:textId="77777777" w:rsidR="000F3166" w:rsidRPr="0093448D" w:rsidRDefault="000F3166" w:rsidP="000F3166">
      <w:pPr>
        <w:pStyle w:val="Zkladntext"/>
        <w:jc w:val="both"/>
        <w:rPr>
          <w:rFonts w:asciiTheme="minorHAnsi" w:hAnsiTheme="minorHAnsi" w:cstheme="minorHAnsi"/>
          <w:i/>
          <w:iCs/>
          <w:sz w:val="22"/>
          <w:szCs w:val="22"/>
        </w:rPr>
      </w:pPr>
      <w:r w:rsidRPr="0093448D">
        <w:rPr>
          <w:rFonts w:asciiTheme="minorHAnsi" w:hAnsiTheme="minorHAnsi" w:cstheme="minorHAnsi"/>
          <w:i/>
          <w:iCs/>
          <w:sz w:val="22"/>
          <w:szCs w:val="22"/>
        </w:rPr>
        <w:t>Potrubí NTL plynovodu je navrženo z měděných trubek spojovaných pojením natvrdo, opatřených základovým a dvojitým emailovým nátěrem (v místě průchodu chráničkami bude potrubí opatřeno nátěrem předem) – barva žlutá.</w:t>
      </w:r>
    </w:p>
    <w:p w14:paraId="13856375" w14:textId="77777777" w:rsidR="000F3166" w:rsidRPr="0093448D" w:rsidRDefault="000F3166" w:rsidP="000F3166">
      <w:pPr>
        <w:pStyle w:val="Zkladntext"/>
        <w:jc w:val="both"/>
        <w:rPr>
          <w:rFonts w:asciiTheme="minorHAnsi" w:hAnsiTheme="minorHAnsi" w:cstheme="minorHAnsi"/>
          <w:i/>
          <w:iCs/>
          <w:sz w:val="22"/>
          <w:szCs w:val="22"/>
        </w:rPr>
      </w:pPr>
      <w:r w:rsidRPr="0093448D">
        <w:rPr>
          <w:rFonts w:asciiTheme="minorHAnsi" w:hAnsiTheme="minorHAnsi" w:cstheme="minorHAnsi"/>
          <w:i/>
          <w:iCs/>
          <w:sz w:val="22"/>
          <w:szCs w:val="22"/>
        </w:rPr>
        <w:t xml:space="preserve">Vzdálenosti potrubí od ostatních </w:t>
      </w:r>
      <w:proofErr w:type="spellStart"/>
      <w:r w:rsidRPr="0093448D">
        <w:rPr>
          <w:rFonts w:asciiTheme="minorHAnsi" w:hAnsiTheme="minorHAnsi" w:cstheme="minorHAnsi"/>
          <w:i/>
          <w:iCs/>
          <w:sz w:val="22"/>
          <w:szCs w:val="22"/>
        </w:rPr>
        <w:t>inž</w:t>
      </w:r>
      <w:proofErr w:type="spellEnd"/>
      <w:r w:rsidRPr="0093448D">
        <w:rPr>
          <w:rFonts w:asciiTheme="minorHAnsi" w:hAnsiTheme="minorHAnsi" w:cstheme="minorHAnsi"/>
          <w:i/>
          <w:iCs/>
          <w:sz w:val="22"/>
          <w:szCs w:val="22"/>
        </w:rPr>
        <w:t>. sítí budou dle TPG 704 01.</w:t>
      </w:r>
    </w:p>
    <w:p w14:paraId="7F454E7A" w14:textId="77777777" w:rsidR="000F3166" w:rsidRPr="0093448D" w:rsidRDefault="000F3166" w:rsidP="000F3166">
      <w:pPr>
        <w:pStyle w:val="Zkladntext"/>
        <w:jc w:val="both"/>
        <w:rPr>
          <w:rFonts w:asciiTheme="minorHAnsi" w:hAnsiTheme="minorHAnsi" w:cstheme="minorHAnsi"/>
          <w:b/>
          <w:bCs/>
          <w:i/>
          <w:iCs/>
          <w:sz w:val="22"/>
          <w:szCs w:val="22"/>
        </w:rPr>
      </w:pPr>
    </w:p>
    <w:p w14:paraId="20E08965" w14:textId="77777777" w:rsidR="000F3166" w:rsidRPr="0093448D" w:rsidRDefault="000F3166" w:rsidP="000F3166">
      <w:pPr>
        <w:pStyle w:val="Zkladntext"/>
        <w:jc w:val="both"/>
        <w:rPr>
          <w:rFonts w:asciiTheme="minorHAnsi" w:hAnsiTheme="minorHAnsi" w:cstheme="minorHAnsi"/>
          <w:b/>
          <w:bCs/>
          <w:i/>
          <w:iCs/>
          <w:sz w:val="22"/>
          <w:szCs w:val="22"/>
        </w:rPr>
      </w:pPr>
      <w:r w:rsidRPr="0093448D">
        <w:rPr>
          <w:rFonts w:asciiTheme="minorHAnsi" w:hAnsiTheme="minorHAnsi" w:cstheme="minorHAnsi"/>
          <w:b/>
          <w:bCs/>
          <w:i/>
          <w:iCs/>
          <w:sz w:val="22"/>
          <w:szCs w:val="22"/>
        </w:rPr>
        <w:t>Plynové spotřebiče:</w:t>
      </w:r>
    </w:p>
    <w:p w14:paraId="6103B0E5" w14:textId="77777777" w:rsidR="000F3166" w:rsidRPr="0093448D" w:rsidRDefault="000F3166" w:rsidP="000F3166">
      <w:pPr>
        <w:pStyle w:val="Zkladntext"/>
        <w:jc w:val="both"/>
        <w:rPr>
          <w:rFonts w:asciiTheme="minorHAnsi" w:hAnsiTheme="minorHAnsi" w:cstheme="minorHAnsi"/>
          <w:i/>
          <w:iCs/>
          <w:sz w:val="22"/>
          <w:szCs w:val="22"/>
        </w:rPr>
      </w:pPr>
      <w:r w:rsidRPr="0093448D">
        <w:rPr>
          <w:rFonts w:asciiTheme="minorHAnsi" w:hAnsiTheme="minorHAnsi" w:cstheme="minorHAnsi"/>
          <w:i/>
          <w:iCs/>
          <w:sz w:val="22"/>
          <w:szCs w:val="22"/>
        </w:rPr>
        <w:t>Plynový kotel</w:t>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t xml:space="preserve"> 1</w:t>
      </w:r>
      <w:proofErr w:type="gramStart"/>
      <w:r w:rsidRPr="0093448D">
        <w:rPr>
          <w:rFonts w:asciiTheme="minorHAnsi" w:hAnsiTheme="minorHAnsi" w:cstheme="minorHAnsi"/>
          <w:i/>
          <w:iCs/>
          <w:sz w:val="22"/>
          <w:szCs w:val="22"/>
        </w:rPr>
        <w:t xml:space="preserve">ks  </w:t>
      </w:r>
      <w:r w:rsidRPr="0093448D">
        <w:rPr>
          <w:rFonts w:asciiTheme="minorHAnsi" w:hAnsiTheme="minorHAnsi" w:cstheme="minorHAnsi"/>
          <w:i/>
          <w:iCs/>
          <w:sz w:val="22"/>
          <w:szCs w:val="22"/>
        </w:rPr>
        <w:tab/>
      </w:r>
      <w:proofErr w:type="gramEnd"/>
      <w:r w:rsidRPr="0093448D">
        <w:rPr>
          <w:rFonts w:asciiTheme="minorHAnsi" w:hAnsiTheme="minorHAnsi" w:cstheme="minorHAnsi"/>
          <w:i/>
          <w:iCs/>
          <w:sz w:val="22"/>
          <w:szCs w:val="22"/>
        </w:rPr>
        <w:tab/>
        <w:t>35 kW</w:t>
      </w:r>
      <w:r w:rsidRPr="0093448D">
        <w:rPr>
          <w:rFonts w:asciiTheme="minorHAnsi" w:hAnsiTheme="minorHAnsi" w:cstheme="minorHAnsi"/>
          <w:i/>
          <w:iCs/>
          <w:sz w:val="22"/>
          <w:szCs w:val="22"/>
        </w:rPr>
        <w:tab/>
        <w:t xml:space="preserve"> </w:t>
      </w:r>
      <w:r w:rsidRPr="0093448D">
        <w:rPr>
          <w:rFonts w:asciiTheme="minorHAnsi" w:hAnsiTheme="minorHAnsi" w:cstheme="minorHAnsi"/>
          <w:i/>
          <w:iCs/>
          <w:sz w:val="22"/>
          <w:szCs w:val="22"/>
        </w:rPr>
        <w:tab/>
        <w:t>3,9 m3/hod</w:t>
      </w:r>
    </w:p>
    <w:p w14:paraId="65A62CC9" w14:textId="77777777" w:rsidR="000F3166" w:rsidRPr="0093448D" w:rsidRDefault="000F3166" w:rsidP="000F3166">
      <w:pPr>
        <w:pStyle w:val="Zkladntext"/>
        <w:jc w:val="both"/>
        <w:rPr>
          <w:rFonts w:asciiTheme="minorHAnsi" w:hAnsiTheme="minorHAnsi" w:cstheme="minorHAnsi"/>
          <w:i/>
          <w:iCs/>
          <w:sz w:val="22"/>
          <w:szCs w:val="22"/>
        </w:rPr>
      </w:pPr>
    </w:p>
    <w:p w14:paraId="331114EE" w14:textId="77777777" w:rsidR="000F3166" w:rsidRPr="0093448D" w:rsidRDefault="000F3166" w:rsidP="000F3166">
      <w:pPr>
        <w:pStyle w:val="Zkladntext"/>
        <w:jc w:val="both"/>
        <w:rPr>
          <w:rFonts w:asciiTheme="minorHAnsi" w:hAnsiTheme="minorHAnsi" w:cstheme="minorHAnsi"/>
          <w:b/>
          <w:bCs/>
          <w:i/>
          <w:iCs/>
          <w:sz w:val="22"/>
          <w:szCs w:val="22"/>
        </w:rPr>
      </w:pPr>
      <w:r w:rsidRPr="0093448D">
        <w:rPr>
          <w:rFonts w:asciiTheme="minorHAnsi" w:hAnsiTheme="minorHAnsi" w:cstheme="minorHAnsi"/>
          <w:b/>
          <w:bCs/>
          <w:i/>
          <w:iCs/>
          <w:sz w:val="22"/>
          <w:szCs w:val="22"/>
        </w:rPr>
        <w:t>Hodinová spotřeba zemního plynu</w:t>
      </w:r>
    </w:p>
    <w:p w14:paraId="315CB63E" w14:textId="77777777" w:rsidR="000F3166" w:rsidRPr="0093448D" w:rsidRDefault="000F3166" w:rsidP="000F3166">
      <w:pPr>
        <w:pStyle w:val="Zkladntext"/>
        <w:jc w:val="both"/>
        <w:rPr>
          <w:rFonts w:asciiTheme="minorHAnsi" w:hAnsiTheme="minorHAnsi" w:cstheme="minorHAnsi"/>
          <w:i/>
          <w:iCs/>
          <w:sz w:val="22"/>
          <w:szCs w:val="22"/>
        </w:rPr>
      </w:pP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t>celkem max.</w:t>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t xml:space="preserve"> </w:t>
      </w:r>
      <w:r w:rsidRPr="0093448D">
        <w:rPr>
          <w:rFonts w:asciiTheme="minorHAnsi" w:hAnsiTheme="minorHAnsi" w:cstheme="minorHAnsi"/>
          <w:i/>
          <w:iCs/>
          <w:sz w:val="22"/>
          <w:szCs w:val="22"/>
        </w:rPr>
        <w:tab/>
        <w:t>3,</w:t>
      </w:r>
      <w:proofErr w:type="gramStart"/>
      <w:r w:rsidRPr="0093448D">
        <w:rPr>
          <w:rFonts w:asciiTheme="minorHAnsi" w:hAnsiTheme="minorHAnsi" w:cstheme="minorHAnsi"/>
          <w:i/>
          <w:iCs/>
          <w:sz w:val="22"/>
          <w:szCs w:val="22"/>
        </w:rPr>
        <w:t>9  m</w:t>
      </w:r>
      <w:proofErr w:type="gramEnd"/>
      <w:r w:rsidRPr="0093448D">
        <w:rPr>
          <w:rFonts w:asciiTheme="minorHAnsi" w:hAnsiTheme="minorHAnsi" w:cstheme="minorHAnsi"/>
          <w:i/>
          <w:iCs/>
          <w:sz w:val="22"/>
          <w:szCs w:val="22"/>
        </w:rPr>
        <w:t>3/hod</w:t>
      </w:r>
    </w:p>
    <w:p w14:paraId="4CC842D0" w14:textId="77777777" w:rsidR="000F3166" w:rsidRPr="0093448D" w:rsidRDefault="000F3166" w:rsidP="000F3166">
      <w:pPr>
        <w:pStyle w:val="Zkladntext"/>
        <w:jc w:val="both"/>
        <w:rPr>
          <w:rFonts w:asciiTheme="minorHAnsi" w:hAnsiTheme="minorHAnsi" w:cstheme="minorHAnsi"/>
          <w:i/>
          <w:iCs/>
          <w:sz w:val="22"/>
          <w:szCs w:val="22"/>
        </w:rPr>
      </w:pP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t xml:space="preserve">    </w:t>
      </w:r>
      <w:r w:rsidRPr="0093448D">
        <w:rPr>
          <w:rFonts w:asciiTheme="minorHAnsi" w:hAnsiTheme="minorHAnsi" w:cstheme="minorHAnsi"/>
          <w:i/>
          <w:iCs/>
          <w:sz w:val="22"/>
          <w:szCs w:val="22"/>
        </w:rPr>
        <w:tab/>
        <w:t>min.</w:t>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t>0,</w:t>
      </w:r>
      <w:proofErr w:type="gramStart"/>
      <w:r w:rsidRPr="0093448D">
        <w:rPr>
          <w:rFonts w:asciiTheme="minorHAnsi" w:hAnsiTheme="minorHAnsi" w:cstheme="minorHAnsi"/>
          <w:i/>
          <w:iCs/>
          <w:sz w:val="22"/>
          <w:szCs w:val="22"/>
        </w:rPr>
        <w:t>3  m</w:t>
      </w:r>
      <w:proofErr w:type="gramEnd"/>
      <w:r w:rsidRPr="0093448D">
        <w:rPr>
          <w:rFonts w:asciiTheme="minorHAnsi" w:hAnsiTheme="minorHAnsi" w:cstheme="minorHAnsi"/>
          <w:i/>
          <w:iCs/>
          <w:sz w:val="22"/>
          <w:szCs w:val="22"/>
        </w:rPr>
        <w:t>3/hod</w:t>
      </w:r>
    </w:p>
    <w:p w14:paraId="6C6010A1" w14:textId="77777777" w:rsidR="000F3166" w:rsidRPr="0093448D" w:rsidRDefault="000F3166" w:rsidP="000F3166">
      <w:pPr>
        <w:pStyle w:val="Zkladntext"/>
        <w:jc w:val="both"/>
        <w:rPr>
          <w:rFonts w:asciiTheme="minorHAnsi" w:hAnsiTheme="minorHAnsi" w:cstheme="minorHAnsi"/>
          <w:i/>
          <w:iCs/>
          <w:sz w:val="22"/>
          <w:szCs w:val="22"/>
        </w:rPr>
      </w:pPr>
    </w:p>
    <w:p w14:paraId="3C6AF3D7" w14:textId="77777777" w:rsidR="000F3166" w:rsidRPr="0093448D" w:rsidRDefault="000F3166" w:rsidP="000F3166">
      <w:pPr>
        <w:pStyle w:val="Zkladntext"/>
        <w:jc w:val="both"/>
        <w:rPr>
          <w:rFonts w:asciiTheme="minorHAnsi" w:hAnsiTheme="minorHAnsi" w:cstheme="minorHAnsi"/>
          <w:b/>
          <w:bCs/>
          <w:i/>
          <w:iCs/>
          <w:sz w:val="22"/>
          <w:szCs w:val="22"/>
        </w:rPr>
      </w:pPr>
      <w:r w:rsidRPr="0093448D">
        <w:rPr>
          <w:rFonts w:asciiTheme="minorHAnsi" w:hAnsiTheme="minorHAnsi" w:cstheme="minorHAnsi"/>
          <w:b/>
          <w:bCs/>
          <w:i/>
          <w:iCs/>
          <w:sz w:val="22"/>
          <w:szCs w:val="22"/>
        </w:rPr>
        <w:t>Roční spotřeba zemního plynu</w:t>
      </w:r>
    </w:p>
    <w:p w14:paraId="6E19429D" w14:textId="77777777" w:rsidR="000F3166" w:rsidRPr="0093448D" w:rsidRDefault="000F3166" w:rsidP="000F3166">
      <w:pPr>
        <w:pStyle w:val="Zkladntext"/>
        <w:jc w:val="both"/>
        <w:rPr>
          <w:rFonts w:asciiTheme="minorHAnsi" w:hAnsiTheme="minorHAnsi" w:cstheme="minorHAnsi"/>
          <w:i/>
          <w:iCs/>
          <w:sz w:val="22"/>
          <w:szCs w:val="22"/>
        </w:rPr>
      </w:pPr>
      <w:proofErr w:type="gramStart"/>
      <w:r w:rsidRPr="0093448D">
        <w:rPr>
          <w:rFonts w:asciiTheme="minorHAnsi" w:hAnsiTheme="minorHAnsi" w:cstheme="minorHAnsi"/>
          <w:i/>
          <w:iCs/>
          <w:sz w:val="22"/>
          <w:szCs w:val="22"/>
        </w:rPr>
        <w:t>Topení - topná</w:t>
      </w:r>
      <w:proofErr w:type="gramEnd"/>
      <w:r w:rsidRPr="0093448D">
        <w:rPr>
          <w:rFonts w:asciiTheme="minorHAnsi" w:hAnsiTheme="minorHAnsi" w:cstheme="minorHAnsi"/>
          <w:i/>
          <w:iCs/>
          <w:sz w:val="22"/>
          <w:szCs w:val="22"/>
        </w:rPr>
        <w:t xml:space="preserve"> sezona 226dní</w:t>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t>5140 m3/rok</w:t>
      </w:r>
    </w:p>
    <w:p w14:paraId="5A1D7420" w14:textId="77777777" w:rsidR="000F3166" w:rsidRPr="0093448D" w:rsidRDefault="000F3166" w:rsidP="000F3166">
      <w:pPr>
        <w:pStyle w:val="Zkladntext"/>
        <w:jc w:val="both"/>
        <w:rPr>
          <w:rFonts w:asciiTheme="minorHAnsi" w:hAnsiTheme="minorHAnsi" w:cstheme="minorHAnsi"/>
          <w:i/>
          <w:iCs/>
          <w:sz w:val="22"/>
          <w:szCs w:val="22"/>
        </w:rPr>
      </w:pPr>
      <w:r w:rsidRPr="0093448D">
        <w:rPr>
          <w:rFonts w:asciiTheme="minorHAnsi" w:hAnsiTheme="minorHAnsi" w:cstheme="minorHAnsi"/>
          <w:i/>
          <w:iCs/>
          <w:sz w:val="22"/>
          <w:szCs w:val="22"/>
        </w:rPr>
        <w:t>Ohřev TV</w:t>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t>1500 m3/rok</w:t>
      </w:r>
    </w:p>
    <w:p w14:paraId="36FCC977" w14:textId="77777777" w:rsidR="000F3166" w:rsidRPr="0093448D" w:rsidRDefault="000F3166" w:rsidP="000F3166">
      <w:pPr>
        <w:pStyle w:val="Zkladntext"/>
        <w:jc w:val="both"/>
        <w:rPr>
          <w:rFonts w:asciiTheme="minorHAnsi" w:hAnsiTheme="minorHAnsi" w:cstheme="minorHAnsi"/>
          <w:i/>
          <w:iCs/>
          <w:sz w:val="22"/>
          <w:szCs w:val="22"/>
        </w:rPr>
      </w:pPr>
    </w:p>
    <w:p w14:paraId="1AC9ABE8" w14:textId="77777777" w:rsidR="000F3166" w:rsidRPr="0093448D" w:rsidRDefault="000F3166" w:rsidP="000F3166">
      <w:pPr>
        <w:pStyle w:val="Zkladntext"/>
        <w:jc w:val="both"/>
        <w:rPr>
          <w:rFonts w:asciiTheme="minorHAnsi" w:hAnsiTheme="minorHAnsi" w:cstheme="minorHAnsi"/>
          <w:i/>
          <w:iCs/>
          <w:sz w:val="22"/>
          <w:szCs w:val="22"/>
        </w:rPr>
      </w:pPr>
      <w:r w:rsidRPr="0093448D">
        <w:rPr>
          <w:rFonts w:asciiTheme="minorHAnsi" w:hAnsiTheme="minorHAnsi" w:cstheme="minorHAnsi"/>
          <w:i/>
          <w:iCs/>
          <w:sz w:val="22"/>
          <w:szCs w:val="22"/>
        </w:rPr>
        <w:t>Celkem</w:t>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r>
      <w:r w:rsidRPr="0093448D">
        <w:rPr>
          <w:rFonts w:asciiTheme="minorHAnsi" w:hAnsiTheme="minorHAnsi" w:cstheme="minorHAnsi"/>
          <w:i/>
          <w:iCs/>
          <w:sz w:val="22"/>
          <w:szCs w:val="22"/>
        </w:rPr>
        <w:tab/>
        <w:t>6640 m3/rok</w:t>
      </w:r>
    </w:p>
    <w:p w14:paraId="45D4964F" w14:textId="77777777" w:rsidR="000F3166" w:rsidRPr="0093448D" w:rsidRDefault="000F3166" w:rsidP="000F3166">
      <w:pPr>
        <w:pStyle w:val="Zkladntext"/>
        <w:jc w:val="both"/>
        <w:rPr>
          <w:rFonts w:asciiTheme="minorHAnsi" w:hAnsiTheme="minorHAnsi" w:cstheme="minorHAnsi"/>
          <w:i/>
          <w:iCs/>
          <w:sz w:val="22"/>
          <w:szCs w:val="22"/>
        </w:rPr>
      </w:pPr>
    </w:p>
    <w:p w14:paraId="079722EE" w14:textId="77777777" w:rsidR="000F3166" w:rsidRPr="0093448D" w:rsidRDefault="000F3166" w:rsidP="000F3166">
      <w:pPr>
        <w:pStyle w:val="Zkladntext"/>
        <w:jc w:val="both"/>
        <w:rPr>
          <w:rFonts w:asciiTheme="minorHAnsi" w:hAnsiTheme="minorHAnsi" w:cstheme="minorHAnsi"/>
          <w:i/>
          <w:iCs/>
          <w:sz w:val="22"/>
          <w:szCs w:val="22"/>
        </w:rPr>
      </w:pPr>
    </w:p>
    <w:p w14:paraId="4C23A9DA" w14:textId="77777777" w:rsidR="000F3166" w:rsidRPr="0093448D" w:rsidRDefault="000F3166" w:rsidP="000F3166">
      <w:pPr>
        <w:pStyle w:val="Zkladntext"/>
        <w:jc w:val="both"/>
        <w:rPr>
          <w:rFonts w:asciiTheme="minorHAnsi" w:hAnsiTheme="minorHAnsi" w:cstheme="minorHAnsi"/>
          <w:b/>
          <w:bCs/>
          <w:i/>
          <w:iCs/>
          <w:sz w:val="22"/>
          <w:szCs w:val="22"/>
        </w:rPr>
      </w:pPr>
      <w:r w:rsidRPr="0093448D">
        <w:rPr>
          <w:rFonts w:asciiTheme="minorHAnsi" w:hAnsiTheme="minorHAnsi" w:cstheme="minorHAnsi"/>
          <w:b/>
          <w:bCs/>
          <w:i/>
          <w:iCs/>
          <w:sz w:val="22"/>
          <w:szCs w:val="22"/>
        </w:rPr>
        <w:t>Přezkoušení a uvedení do provozu:</w:t>
      </w:r>
    </w:p>
    <w:p w14:paraId="0F37DC2D" w14:textId="77777777" w:rsidR="000F3166" w:rsidRPr="0093448D" w:rsidRDefault="000F3166" w:rsidP="000F3166">
      <w:pPr>
        <w:pStyle w:val="Zkladntext"/>
        <w:tabs>
          <w:tab w:val="left" w:pos="2268"/>
        </w:tabs>
        <w:ind w:left="2268" w:hanging="2268"/>
        <w:jc w:val="both"/>
        <w:rPr>
          <w:rFonts w:asciiTheme="minorHAnsi" w:hAnsiTheme="minorHAnsi" w:cstheme="minorHAnsi"/>
          <w:i/>
          <w:iCs/>
          <w:sz w:val="22"/>
          <w:szCs w:val="22"/>
        </w:rPr>
      </w:pPr>
      <w:r w:rsidRPr="0093448D">
        <w:rPr>
          <w:rFonts w:asciiTheme="minorHAnsi" w:hAnsiTheme="minorHAnsi" w:cstheme="minorHAnsi"/>
          <w:i/>
          <w:iCs/>
          <w:sz w:val="22"/>
          <w:szCs w:val="22"/>
        </w:rPr>
        <w:lastRenderedPageBreak/>
        <w:t xml:space="preserve">plynovod: </w:t>
      </w:r>
      <w:r w:rsidRPr="0093448D">
        <w:rPr>
          <w:rFonts w:asciiTheme="minorHAnsi" w:hAnsiTheme="minorHAnsi" w:cstheme="minorHAnsi"/>
          <w:i/>
          <w:iCs/>
          <w:sz w:val="22"/>
          <w:szCs w:val="22"/>
        </w:rPr>
        <w:tab/>
        <w:t>Po ukončení montáže oprávněnou firmou musí být provedena zkouška těsnosti dle TPG 704 01.</w:t>
      </w:r>
    </w:p>
    <w:p w14:paraId="6D0664DD" w14:textId="7292DF06" w:rsidR="000F3166" w:rsidRPr="0093448D" w:rsidRDefault="000F3166" w:rsidP="000F3166">
      <w:pPr>
        <w:pStyle w:val="Zkladntext"/>
        <w:tabs>
          <w:tab w:val="left" w:pos="2268"/>
        </w:tabs>
        <w:ind w:left="2268" w:hanging="2268"/>
        <w:jc w:val="both"/>
        <w:rPr>
          <w:rFonts w:asciiTheme="minorHAnsi" w:hAnsiTheme="minorHAnsi" w:cstheme="minorHAnsi"/>
          <w:i/>
          <w:iCs/>
          <w:sz w:val="22"/>
          <w:szCs w:val="22"/>
        </w:rPr>
      </w:pPr>
      <w:r w:rsidRPr="0093448D">
        <w:rPr>
          <w:rFonts w:asciiTheme="minorHAnsi" w:hAnsiTheme="minorHAnsi" w:cstheme="minorHAnsi"/>
          <w:i/>
          <w:iCs/>
          <w:sz w:val="22"/>
          <w:szCs w:val="22"/>
        </w:rPr>
        <w:t>spotřebiče:</w:t>
      </w:r>
      <w:r w:rsidRPr="0093448D">
        <w:rPr>
          <w:rFonts w:asciiTheme="minorHAnsi" w:hAnsiTheme="minorHAnsi" w:cstheme="minorHAnsi"/>
          <w:i/>
          <w:iCs/>
          <w:sz w:val="22"/>
          <w:szCs w:val="22"/>
        </w:rPr>
        <w:tab/>
        <w:t>Seřízení a uvedení do provozu bude provedeno oprávněnou osobou.</w:t>
      </w:r>
    </w:p>
    <w:p w14:paraId="29586D2B" w14:textId="77777777" w:rsidR="000F3166" w:rsidRPr="0093448D" w:rsidRDefault="000F3166" w:rsidP="000F3166">
      <w:pPr>
        <w:pStyle w:val="Zkladntext"/>
        <w:tabs>
          <w:tab w:val="left" w:pos="2268"/>
        </w:tabs>
        <w:ind w:left="2268" w:hanging="2268"/>
        <w:jc w:val="both"/>
        <w:rPr>
          <w:rFonts w:asciiTheme="minorHAnsi" w:hAnsiTheme="minorHAnsi" w:cstheme="minorHAnsi"/>
          <w:i/>
          <w:iCs/>
          <w:sz w:val="22"/>
          <w:szCs w:val="22"/>
        </w:rPr>
      </w:pPr>
      <w:r w:rsidRPr="0093448D">
        <w:rPr>
          <w:rFonts w:asciiTheme="minorHAnsi" w:hAnsiTheme="minorHAnsi" w:cstheme="minorHAnsi"/>
          <w:i/>
          <w:iCs/>
          <w:sz w:val="22"/>
          <w:szCs w:val="22"/>
        </w:rPr>
        <w:t xml:space="preserve">výchozí revize: </w:t>
      </w:r>
      <w:r w:rsidRPr="0093448D">
        <w:rPr>
          <w:rFonts w:asciiTheme="minorHAnsi" w:hAnsiTheme="minorHAnsi" w:cstheme="minorHAnsi"/>
          <w:i/>
          <w:iCs/>
          <w:sz w:val="22"/>
          <w:szCs w:val="22"/>
        </w:rPr>
        <w:tab/>
        <w:t xml:space="preserve">Dodavatelská firma musí vystavit revizní zprávu dle </w:t>
      </w:r>
      <w:proofErr w:type="spellStart"/>
      <w:r w:rsidRPr="0093448D">
        <w:rPr>
          <w:rFonts w:asciiTheme="minorHAnsi" w:hAnsiTheme="minorHAnsi" w:cstheme="minorHAnsi"/>
          <w:i/>
          <w:iCs/>
          <w:sz w:val="22"/>
          <w:szCs w:val="22"/>
        </w:rPr>
        <w:t>vyhl</w:t>
      </w:r>
      <w:proofErr w:type="spellEnd"/>
      <w:r w:rsidRPr="0093448D">
        <w:rPr>
          <w:rFonts w:asciiTheme="minorHAnsi" w:hAnsiTheme="minorHAnsi" w:cstheme="minorHAnsi"/>
          <w:i/>
          <w:iCs/>
          <w:sz w:val="22"/>
          <w:szCs w:val="22"/>
        </w:rPr>
        <w:t xml:space="preserve">. 85/1978 Sb. se změnami 352/2000 </w:t>
      </w:r>
      <w:proofErr w:type="gramStart"/>
      <w:r w:rsidRPr="0093448D">
        <w:rPr>
          <w:rFonts w:asciiTheme="minorHAnsi" w:hAnsiTheme="minorHAnsi" w:cstheme="minorHAnsi"/>
          <w:i/>
          <w:iCs/>
          <w:sz w:val="22"/>
          <w:szCs w:val="22"/>
        </w:rPr>
        <w:t>Sb..</w:t>
      </w:r>
      <w:proofErr w:type="gramEnd"/>
    </w:p>
    <w:p w14:paraId="2C3ECDC2" w14:textId="0782CC3D" w:rsidR="000F3166" w:rsidRPr="0093448D" w:rsidRDefault="000F3166" w:rsidP="000F3166">
      <w:pPr>
        <w:pStyle w:val="Zkladntext"/>
        <w:tabs>
          <w:tab w:val="left" w:pos="2268"/>
        </w:tabs>
        <w:ind w:left="2268" w:hanging="2268"/>
        <w:jc w:val="both"/>
        <w:rPr>
          <w:rFonts w:asciiTheme="minorHAnsi" w:hAnsiTheme="minorHAnsi" w:cstheme="minorHAnsi"/>
          <w:i/>
          <w:iCs/>
          <w:sz w:val="22"/>
          <w:szCs w:val="22"/>
        </w:rPr>
      </w:pPr>
      <w:r w:rsidRPr="0093448D">
        <w:rPr>
          <w:rFonts w:asciiTheme="minorHAnsi" w:hAnsiTheme="minorHAnsi" w:cstheme="minorHAnsi"/>
          <w:i/>
          <w:iCs/>
          <w:sz w:val="22"/>
          <w:szCs w:val="22"/>
        </w:rPr>
        <w:t xml:space="preserve">tlaková zkouška: </w:t>
      </w:r>
      <w:r w:rsidRPr="0093448D">
        <w:rPr>
          <w:rFonts w:asciiTheme="minorHAnsi" w:hAnsiTheme="minorHAnsi" w:cstheme="minorHAnsi"/>
          <w:i/>
          <w:iCs/>
          <w:sz w:val="22"/>
          <w:szCs w:val="22"/>
        </w:rPr>
        <w:tab/>
        <w:t>Bude provedena dle TPG 704 01. Potom bude proveden 2 x nátěr plynovodu, osazení plynoměru, zazdění prostupů.</w:t>
      </w:r>
    </w:p>
    <w:p w14:paraId="3FE1F8BB" w14:textId="0F6D4F6C" w:rsidR="000F3166" w:rsidRPr="0093448D" w:rsidRDefault="000F3166" w:rsidP="000F3166">
      <w:pPr>
        <w:pStyle w:val="Zkladntext"/>
        <w:tabs>
          <w:tab w:val="left" w:pos="2268"/>
        </w:tabs>
        <w:ind w:left="2268" w:hanging="2268"/>
        <w:jc w:val="both"/>
        <w:rPr>
          <w:rFonts w:asciiTheme="minorHAnsi" w:hAnsiTheme="minorHAnsi" w:cstheme="minorHAnsi"/>
          <w:i/>
          <w:iCs/>
          <w:sz w:val="22"/>
          <w:szCs w:val="22"/>
        </w:rPr>
      </w:pPr>
    </w:p>
    <w:p w14:paraId="016C00DE" w14:textId="6F877E8A" w:rsidR="000F3166" w:rsidRPr="0093448D" w:rsidRDefault="000F3166" w:rsidP="000F3166">
      <w:pPr>
        <w:pStyle w:val="Zkladntext"/>
        <w:spacing w:line="276" w:lineRule="auto"/>
        <w:ind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Podrobně popsáno v samostatné části </w:t>
      </w:r>
      <w:proofErr w:type="gramStart"/>
      <w:r w:rsidRPr="0093448D">
        <w:rPr>
          <w:rFonts w:asciiTheme="minorHAnsi" w:hAnsiTheme="minorHAnsi" w:cstheme="minorHAnsi"/>
          <w:i/>
          <w:iCs/>
          <w:w w:val="105"/>
          <w:sz w:val="22"/>
          <w:szCs w:val="22"/>
        </w:rPr>
        <w:t>PD  viz</w:t>
      </w:r>
      <w:proofErr w:type="gramEnd"/>
      <w:r w:rsidRPr="0093448D">
        <w:rPr>
          <w:rFonts w:asciiTheme="minorHAnsi" w:hAnsiTheme="minorHAnsi" w:cstheme="minorHAnsi"/>
          <w:i/>
          <w:iCs/>
          <w:w w:val="105"/>
          <w:sz w:val="22"/>
          <w:szCs w:val="22"/>
        </w:rPr>
        <w:t xml:space="preserve"> D.1.4.</w:t>
      </w:r>
      <w:r w:rsidR="009724A7" w:rsidRPr="0093448D">
        <w:rPr>
          <w:rFonts w:asciiTheme="minorHAnsi" w:hAnsiTheme="minorHAnsi" w:cstheme="minorHAnsi"/>
          <w:i/>
          <w:iCs/>
          <w:w w:val="105"/>
          <w:sz w:val="22"/>
          <w:szCs w:val="22"/>
        </w:rPr>
        <w:t>F</w:t>
      </w:r>
      <w:r w:rsidRPr="0093448D">
        <w:rPr>
          <w:rFonts w:asciiTheme="minorHAnsi" w:hAnsiTheme="minorHAnsi" w:cstheme="minorHAnsi"/>
          <w:i/>
          <w:iCs/>
          <w:w w:val="105"/>
          <w:sz w:val="22"/>
          <w:szCs w:val="22"/>
        </w:rPr>
        <w:t xml:space="preserve"> </w:t>
      </w:r>
      <w:r w:rsidR="009724A7" w:rsidRPr="0093448D">
        <w:rPr>
          <w:rFonts w:asciiTheme="minorHAnsi" w:hAnsiTheme="minorHAnsi" w:cstheme="minorHAnsi"/>
          <w:i/>
          <w:iCs/>
          <w:w w:val="105"/>
          <w:sz w:val="22"/>
          <w:szCs w:val="22"/>
        </w:rPr>
        <w:t>NTL Plynovod</w:t>
      </w:r>
      <w:r w:rsidRPr="0093448D">
        <w:rPr>
          <w:rFonts w:asciiTheme="minorHAnsi" w:hAnsiTheme="minorHAnsi" w:cstheme="minorHAnsi"/>
          <w:i/>
          <w:iCs/>
          <w:w w:val="105"/>
          <w:sz w:val="22"/>
          <w:szCs w:val="22"/>
        </w:rPr>
        <w:t>.</w:t>
      </w:r>
    </w:p>
    <w:p w14:paraId="2BD5E5B2" w14:textId="77777777" w:rsidR="00C20849" w:rsidRPr="0093448D" w:rsidRDefault="00C20849" w:rsidP="00C20849">
      <w:pPr>
        <w:pStyle w:val="Zkladntext"/>
        <w:jc w:val="both"/>
        <w:rPr>
          <w:rFonts w:asciiTheme="minorHAnsi" w:hAnsiTheme="minorHAnsi" w:cstheme="minorHAnsi"/>
          <w:b/>
          <w:bCs/>
          <w:i/>
          <w:iCs/>
          <w:sz w:val="24"/>
          <w:szCs w:val="24"/>
        </w:rPr>
      </w:pPr>
    </w:p>
    <w:p w14:paraId="7DB4FBEF" w14:textId="77777777" w:rsidR="00C20849" w:rsidRPr="0093448D" w:rsidRDefault="00C20849" w:rsidP="00C20849">
      <w:pPr>
        <w:pStyle w:val="Zkladntext"/>
        <w:jc w:val="both"/>
        <w:rPr>
          <w:rFonts w:asciiTheme="minorHAnsi" w:hAnsiTheme="minorHAnsi" w:cstheme="minorHAnsi"/>
          <w:i/>
          <w:iCs/>
          <w:sz w:val="24"/>
          <w:szCs w:val="24"/>
        </w:rPr>
      </w:pPr>
    </w:p>
    <w:p w14:paraId="2738DDE2" w14:textId="3E9D0BD7" w:rsidR="008B35CF" w:rsidRPr="0093448D" w:rsidRDefault="008B35CF" w:rsidP="008B35CF">
      <w:pPr>
        <w:pStyle w:val="l6"/>
        <w:shd w:val="clear" w:color="auto" w:fill="FFFFFF"/>
        <w:spacing w:before="0" w:beforeAutospacing="0" w:after="0" w:afterAutospacing="0"/>
        <w:jc w:val="both"/>
        <w:rPr>
          <w:rStyle w:val="Siln"/>
          <w:sz w:val="28"/>
          <w:szCs w:val="28"/>
        </w:rPr>
      </w:pPr>
      <w:r w:rsidRPr="0093448D">
        <w:rPr>
          <w:rStyle w:val="Siln"/>
          <w:sz w:val="28"/>
          <w:szCs w:val="28"/>
        </w:rPr>
        <w:t>b) výčet technických a technologických zařízení.</w:t>
      </w:r>
    </w:p>
    <w:p w14:paraId="29DC0AE1" w14:textId="77777777" w:rsidR="00645775" w:rsidRPr="0093448D" w:rsidRDefault="00645775" w:rsidP="008B35CF">
      <w:pPr>
        <w:pStyle w:val="l6"/>
        <w:shd w:val="clear" w:color="auto" w:fill="FFFFFF"/>
        <w:spacing w:before="0" w:beforeAutospacing="0" w:after="0" w:afterAutospacing="0"/>
        <w:jc w:val="both"/>
        <w:rPr>
          <w:rStyle w:val="Siln"/>
          <w:sz w:val="28"/>
          <w:szCs w:val="28"/>
        </w:rPr>
      </w:pPr>
    </w:p>
    <w:p w14:paraId="32316799" w14:textId="2EFC5858" w:rsidR="00FA460D" w:rsidRPr="0093448D" w:rsidRDefault="00FA460D" w:rsidP="005B0AC0">
      <w:pPr>
        <w:pStyle w:val="Zkladntext"/>
        <w:numPr>
          <w:ilvl w:val="0"/>
          <w:numId w:val="4"/>
        </w:numPr>
        <w:spacing w:line="276" w:lineRule="auto"/>
        <w:ind w:right="140"/>
        <w:jc w:val="both"/>
        <w:rPr>
          <w:rFonts w:asciiTheme="minorHAnsi" w:hAnsiTheme="minorHAnsi" w:cstheme="minorHAnsi"/>
          <w:b/>
          <w:bCs/>
          <w:w w:val="105"/>
          <w:sz w:val="22"/>
          <w:szCs w:val="22"/>
        </w:rPr>
      </w:pPr>
      <w:r w:rsidRPr="0093448D">
        <w:rPr>
          <w:rFonts w:asciiTheme="minorHAnsi" w:hAnsiTheme="minorHAnsi" w:cstheme="minorHAnsi"/>
          <w:b/>
          <w:bCs/>
          <w:w w:val="105"/>
          <w:sz w:val="22"/>
          <w:szCs w:val="22"/>
        </w:rPr>
        <w:t xml:space="preserve">Zdravotně technické instalace </w:t>
      </w:r>
    </w:p>
    <w:p w14:paraId="266CDDC6" w14:textId="3DE0FF78" w:rsidR="00F72F64" w:rsidRPr="0093448D" w:rsidRDefault="00FA6117" w:rsidP="00FA6117">
      <w:pPr>
        <w:pStyle w:val="Zkladntext"/>
        <w:spacing w:line="276" w:lineRule="auto"/>
        <w:ind w:left="426" w:right="140" w:hanging="66"/>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 </w:t>
      </w:r>
      <w:r w:rsidR="00F72F64" w:rsidRPr="0093448D">
        <w:rPr>
          <w:rFonts w:asciiTheme="minorHAnsi" w:hAnsiTheme="minorHAnsi" w:cstheme="minorHAnsi"/>
          <w:i/>
          <w:iCs/>
          <w:w w:val="105"/>
          <w:sz w:val="22"/>
          <w:szCs w:val="22"/>
          <w:u w:val="single"/>
        </w:rPr>
        <w:t>Zařizovací předměty v objektu</w:t>
      </w:r>
      <w:r w:rsidR="00F72F64" w:rsidRPr="0093448D">
        <w:rPr>
          <w:rFonts w:asciiTheme="minorHAnsi" w:hAnsiTheme="minorHAnsi" w:cstheme="minorHAnsi"/>
          <w:i/>
          <w:iCs/>
          <w:w w:val="105"/>
          <w:sz w:val="22"/>
          <w:szCs w:val="22"/>
        </w:rPr>
        <w:t xml:space="preserve">: umyvadlo 6x, dřez (nerez.) 1x, </w:t>
      </w:r>
      <w:proofErr w:type="spellStart"/>
      <w:r w:rsidR="00F72F64" w:rsidRPr="0093448D">
        <w:rPr>
          <w:rFonts w:asciiTheme="minorHAnsi" w:hAnsiTheme="minorHAnsi" w:cstheme="minorHAnsi"/>
          <w:i/>
          <w:iCs/>
          <w:w w:val="105"/>
          <w:sz w:val="22"/>
          <w:szCs w:val="22"/>
        </w:rPr>
        <w:t>wc</w:t>
      </w:r>
      <w:proofErr w:type="spellEnd"/>
      <w:r w:rsidR="00F72F64" w:rsidRPr="0093448D">
        <w:rPr>
          <w:rFonts w:asciiTheme="minorHAnsi" w:hAnsiTheme="minorHAnsi" w:cstheme="minorHAnsi"/>
          <w:i/>
          <w:iCs/>
          <w:w w:val="105"/>
          <w:sz w:val="22"/>
          <w:szCs w:val="22"/>
        </w:rPr>
        <w:t xml:space="preserve"> 4x, pračka 0x, sprchový kout - odtokový žlab 4x, pisoár </w:t>
      </w:r>
      <w:proofErr w:type="gramStart"/>
      <w:r w:rsidR="00F72F64" w:rsidRPr="0093448D">
        <w:rPr>
          <w:rFonts w:asciiTheme="minorHAnsi" w:hAnsiTheme="minorHAnsi" w:cstheme="minorHAnsi"/>
          <w:i/>
          <w:iCs/>
          <w:w w:val="105"/>
          <w:sz w:val="22"/>
          <w:szCs w:val="22"/>
        </w:rPr>
        <w:t>-  2</w:t>
      </w:r>
      <w:proofErr w:type="gramEnd"/>
      <w:r w:rsidR="00F72F64" w:rsidRPr="0093448D">
        <w:rPr>
          <w:rFonts w:asciiTheme="minorHAnsi" w:hAnsiTheme="minorHAnsi" w:cstheme="minorHAnsi"/>
          <w:i/>
          <w:iCs/>
          <w:w w:val="105"/>
          <w:sz w:val="22"/>
          <w:szCs w:val="22"/>
        </w:rPr>
        <w:t xml:space="preserve">x, výlevka - 2x, podlahová vpusť 1x . Odvod od P.V. zásobníku TUV, kotle a 3 ks větracích </w:t>
      </w:r>
      <w:proofErr w:type="spellStart"/>
      <w:proofErr w:type="gramStart"/>
      <w:r w:rsidR="00F72F64" w:rsidRPr="0093448D">
        <w:rPr>
          <w:rFonts w:asciiTheme="minorHAnsi" w:hAnsiTheme="minorHAnsi" w:cstheme="minorHAnsi"/>
          <w:i/>
          <w:iCs/>
          <w:w w:val="105"/>
          <w:sz w:val="22"/>
          <w:szCs w:val="22"/>
        </w:rPr>
        <w:t>jednotkek</w:t>
      </w:r>
      <w:proofErr w:type="spellEnd"/>
      <w:r w:rsidR="00F72F64" w:rsidRPr="0093448D">
        <w:rPr>
          <w:rFonts w:asciiTheme="minorHAnsi" w:hAnsiTheme="minorHAnsi" w:cstheme="minorHAnsi"/>
          <w:i/>
          <w:iCs/>
          <w:w w:val="105"/>
          <w:sz w:val="22"/>
          <w:szCs w:val="22"/>
        </w:rPr>
        <w:t xml:space="preserve">  –</w:t>
      </w:r>
      <w:proofErr w:type="gramEnd"/>
      <w:r w:rsidR="00F72F64" w:rsidRPr="0093448D">
        <w:rPr>
          <w:rFonts w:asciiTheme="minorHAnsi" w:hAnsiTheme="minorHAnsi" w:cstheme="minorHAnsi"/>
          <w:i/>
          <w:iCs/>
          <w:w w:val="105"/>
          <w:sz w:val="22"/>
          <w:szCs w:val="22"/>
        </w:rPr>
        <w:t xml:space="preserve"> bude řešen zápachovou uzávěrkou HL21.</w:t>
      </w:r>
    </w:p>
    <w:p w14:paraId="6FF3F6AA" w14:textId="7C58864D" w:rsidR="00FA6117" w:rsidRPr="0093448D" w:rsidRDefault="00FA6117" w:rsidP="00FA6117">
      <w:pPr>
        <w:pStyle w:val="Zkladntext"/>
        <w:spacing w:line="276" w:lineRule="auto"/>
        <w:ind w:left="426" w:right="140" w:hanging="66"/>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 retenční nádrž o objemu 61 m3, </w:t>
      </w:r>
    </w:p>
    <w:p w14:paraId="391E2334" w14:textId="0F6FD682" w:rsidR="00FA6117" w:rsidRPr="0093448D" w:rsidRDefault="00FA6117" w:rsidP="00FA6117">
      <w:pPr>
        <w:pStyle w:val="Zkladntext"/>
        <w:spacing w:line="276" w:lineRule="auto"/>
        <w:ind w:left="426" w:right="140" w:hanging="66"/>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vsakovacího zařízení o objemu 50 m3.</w:t>
      </w:r>
    </w:p>
    <w:p w14:paraId="21D5E988" w14:textId="46BFC9FB" w:rsidR="00F72F64" w:rsidRPr="0093448D" w:rsidRDefault="00FA6117" w:rsidP="00FA6117">
      <w:pPr>
        <w:pStyle w:val="Zkladntext"/>
        <w:spacing w:line="276" w:lineRule="auto"/>
        <w:ind w:left="426" w:right="140" w:hanging="66"/>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akumulační jímka na využívání dešťových vod o objemu 20 m3.</w:t>
      </w:r>
    </w:p>
    <w:p w14:paraId="46B46E29" w14:textId="77777777" w:rsidR="00FA6117" w:rsidRPr="0093448D" w:rsidRDefault="00FA6117" w:rsidP="00FA6117">
      <w:pPr>
        <w:pStyle w:val="Zkladntext"/>
        <w:spacing w:line="276" w:lineRule="auto"/>
        <w:ind w:left="426" w:right="140" w:hanging="66"/>
        <w:jc w:val="both"/>
        <w:rPr>
          <w:rFonts w:asciiTheme="minorHAnsi" w:hAnsiTheme="minorHAnsi" w:cstheme="minorHAnsi"/>
          <w:b/>
          <w:bCs/>
          <w:w w:val="105"/>
          <w:sz w:val="22"/>
          <w:szCs w:val="22"/>
          <w:highlight w:val="yellow"/>
        </w:rPr>
      </w:pPr>
    </w:p>
    <w:p w14:paraId="2C601533" w14:textId="24B76D80" w:rsidR="00FA460D" w:rsidRPr="0093448D" w:rsidRDefault="00FA460D" w:rsidP="005B0AC0">
      <w:pPr>
        <w:pStyle w:val="Zkladntext"/>
        <w:numPr>
          <w:ilvl w:val="0"/>
          <w:numId w:val="4"/>
        </w:numPr>
        <w:spacing w:line="276" w:lineRule="auto"/>
        <w:ind w:right="140"/>
        <w:jc w:val="both"/>
        <w:rPr>
          <w:rFonts w:asciiTheme="minorHAnsi" w:hAnsiTheme="minorHAnsi" w:cstheme="minorHAnsi"/>
          <w:b/>
          <w:bCs/>
          <w:w w:val="105"/>
          <w:sz w:val="22"/>
          <w:szCs w:val="22"/>
        </w:rPr>
      </w:pPr>
      <w:r w:rsidRPr="0093448D">
        <w:rPr>
          <w:rFonts w:asciiTheme="minorHAnsi" w:hAnsiTheme="minorHAnsi" w:cstheme="minorHAnsi"/>
          <w:b/>
          <w:bCs/>
          <w:w w:val="105"/>
          <w:sz w:val="22"/>
          <w:szCs w:val="22"/>
        </w:rPr>
        <w:t>Ústřední topení</w:t>
      </w:r>
    </w:p>
    <w:p w14:paraId="2BF07B0D" w14:textId="583DBD81" w:rsidR="00FA6117" w:rsidRPr="0093448D" w:rsidRDefault="00FA6117" w:rsidP="00FA6117">
      <w:pPr>
        <w:pStyle w:val="Zkladntext"/>
        <w:spacing w:line="276" w:lineRule="auto"/>
        <w:ind w:left="284"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 Zdrojem tepla: kondenzační nástěnný teplovodní plynový kotel o výkonu </w:t>
      </w:r>
      <w:r w:rsidR="005E3E7A" w:rsidRPr="0093448D">
        <w:rPr>
          <w:rFonts w:asciiTheme="minorHAnsi" w:hAnsiTheme="minorHAnsi" w:cstheme="minorHAnsi"/>
          <w:i/>
          <w:iCs/>
          <w:w w:val="105"/>
          <w:sz w:val="22"/>
          <w:szCs w:val="22"/>
        </w:rPr>
        <w:t>2</w:t>
      </w:r>
      <w:r w:rsidRPr="0093448D">
        <w:rPr>
          <w:rFonts w:asciiTheme="minorHAnsi" w:hAnsiTheme="minorHAnsi" w:cstheme="minorHAnsi"/>
          <w:i/>
          <w:iCs/>
          <w:w w:val="105"/>
          <w:sz w:val="22"/>
          <w:szCs w:val="22"/>
        </w:rPr>
        <w:t xml:space="preserve">5 kW, který bude v sestavě s nepřímotopným zásobník TV o objemu </w:t>
      </w:r>
      <w:proofErr w:type="gramStart"/>
      <w:r w:rsidRPr="0093448D">
        <w:rPr>
          <w:rFonts w:asciiTheme="minorHAnsi" w:hAnsiTheme="minorHAnsi" w:cstheme="minorHAnsi"/>
          <w:i/>
          <w:iCs/>
          <w:w w:val="105"/>
          <w:sz w:val="22"/>
          <w:szCs w:val="22"/>
        </w:rPr>
        <w:t>160l</w:t>
      </w:r>
      <w:proofErr w:type="gramEnd"/>
    </w:p>
    <w:p w14:paraId="7132B043" w14:textId="4D1D82FB" w:rsidR="00FA6117" w:rsidRPr="0093448D" w:rsidRDefault="00FA6117" w:rsidP="00FA6117">
      <w:pPr>
        <w:pStyle w:val="Zkladntext"/>
        <w:spacing w:line="276" w:lineRule="auto"/>
        <w:ind w:left="284" w:right="140"/>
        <w:jc w:val="both"/>
        <w:rPr>
          <w:rFonts w:asciiTheme="minorHAnsi" w:hAnsiTheme="minorHAnsi" w:cstheme="minorHAnsi"/>
          <w:i/>
          <w:iCs/>
          <w:w w:val="105"/>
          <w:sz w:val="22"/>
          <w:szCs w:val="22"/>
        </w:rPr>
      </w:pPr>
      <w:r w:rsidRPr="0093448D">
        <w:rPr>
          <w:rFonts w:asciiTheme="minorHAnsi" w:hAnsiTheme="minorHAnsi" w:cstheme="minorHAnsi"/>
          <w:b/>
          <w:bCs/>
          <w:w w:val="105"/>
          <w:sz w:val="22"/>
          <w:szCs w:val="22"/>
        </w:rPr>
        <w:t>-</w:t>
      </w:r>
      <w:r w:rsidRPr="0093448D">
        <w:rPr>
          <w:rFonts w:asciiTheme="minorHAnsi" w:hAnsiTheme="minorHAnsi" w:cstheme="minorHAnsi"/>
          <w:i/>
          <w:iCs/>
          <w:w w:val="105"/>
          <w:sz w:val="22"/>
          <w:szCs w:val="22"/>
        </w:rPr>
        <w:t xml:space="preserve"> desková ocelová otopná tělesa</w:t>
      </w:r>
    </w:p>
    <w:p w14:paraId="0036A32A" w14:textId="77777777" w:rsidR="00FA6117" w:rsidRPr="0093448D" w:rsidRDefault="00FA6117" w:rsidP="00FA6117">
      <w:pPr>
        <w:pStyle w:val="Zkladntext"/>
        <w:spacing w:line="276" w:lineRule="auto"/>
        <w:ind w:left="284" w:right="140"/>
        <w:jc w:val="both"/>
        <w:rPr>
          <w:rFonts w:asciiTheme="minorHAnsi" w:hAnsiTheme="minorHAnsi" w:cstheme="minorHAnsi"/>
          <w:b/>
          <w:bCs/>
          <w:w w:val="105"/>
          <w:sz w:val="22"/>
          <w:szCs w:val="22"/>
          <w:highlight w:val="yellow"/>
        </w:rPr>
      </w:pPr>
    </w:p>
    <w:p w14:paraId="7D1A1D57" w14:textId="0FD2C1A1" w:rsidR="00FA460D" w:rsidRPr="0093448D" w:rsidRDefault="00FA460D" w:rsidP="005B0AC0">
      <w:pPr>
        <w:pStyle w:val="Zkladntext"/>
        <w:numPr>
          <w:ilvl w:val="0"/>
          <w:numId w:val="4"/>
        </w:numPr>
        <w:spacing w:line="276" w:lineRule="auto"/>
        <w:ind w:right="140"/>
        <w:jc w:val="both"/>
        <w:rPr>
          <w:rFonts w:asciiTheme="minorHAnsi" w:hAnsiTheme="minorHAnsi" w:cstheme="minorHAnsi"/>
          <w:b/>
          <w:bCs/>
          <w:w w:val="105"/>
          <w:sz w:val="22"/>
          <w:szCs w:val="22"/>
        </w:rPr>
      </w:pPr>
      <w:r w:rsidRPr="0093448D">
        <w:rPr>
          <w:rFonts w:asciiTheme="minorHAnsi" w:hAnsiTheme="minorHAnsi" w:cstheme="minorHAnsi"/>
          <w:b/>
          <w:bCs/>
          <w:w w:val="105"/>
          <w:sz w:val="22"/>
          <w:szCs w:val="22"/>
        </w:rPr>
        <w:t>Vzduchotechni</w:t>
      </w:r>
      <w:r w:rsidR="009C1639" w:rsidRPr="0093448D">
        <w:rPr>
          <w:rFonts w:asciiTheme="minorHAnsi" w:hAnsiTheme="minorHAnsi" w:cstheme="minorHAnsi"/>
          <w:b/>
          <w:bCs/>
          <w:w w:val="105"/>
          <w:sz w:val="22"/>
          <w:szCs w:val="22"/>
        </w:rPr>
        <w:t>c</w:t>
      </w:r>
      <w:r w:rsidR="00CA2839" w:rsidRPr="0093448D">
        <w:rPr>
          <w:rFonts w:asciiTheme="minorHAnsi" w:hAnsiTheme="minorHAnsi" w:cstheme="minorHAnsi"/>
          <w:b/>
          <w:bCs/>
          <w:w w:val="105"/>
          <w:sz w:val="22"/>
          <w:szCs w:val="22"/>
        </w:rPr>
        <w:t>ké zařízení</w:t>
      </w:r>
    </w:p>
    <w:p w14:paraId="20FB1AB1" w14:textId="35EE946C" w:rsidR="000F4D02" w:rsidRPr="0093448D" w:rsidRDefault="000F4D02" w:rsidP="000F4D02">
      <w:pPr>
        <w:pStyle w:val="Zkladntext"/>
        <w:spacing w:line="276" w:lineRule="auto"/>
        <w:ind w:left="36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Zařízení   č. 1 - </w:t>
      </w:r>
      <w:r w:rsidRPr="0093448D">
        <w:rPr>
          <w:rFonts w:asciiTheme="minorHAnsi" w:hAnsiTheme="minorHAnsi" w:cstheme="minorHAnsi"/>
          <w:i/>
          <w:iCs/>
          <w:w w:val="105"/>
          <w:sz w:val="22"/>
          <w:szCs w:val="22"/>
        </w:rPr>
        <w:tab/>
        <w:t>Větrání učeben</w:t>
      </w:r>
    </w:p>
    <w:p w14:paraId="5C3BB31E" w14:textId="77777777" w:rsidR="000F4D02" w:rsidRPr="0093448D" w:rsidRDefault="000F4D02" w:rsidP="000F4D02">
      <w:pPr>
        <w:pStyle w:val="Zkladntext"/>
        <w:spacing w:line="276" w:lineRule="auto"/>
        <w:ind w:left="36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 xml:space="preserve">                   </w:t>
      </w:r>
      <w:r w:rsidRPr="0093448D">
        <w:rPr>
          <w:rFonts w:asciiTheme="minorHAnsi" w:hAnsiTheme="minorHAnsi" w:cstheme="minorHAnsi"/>
          <w:i/>
          <w:iCs/>
          <w:w w:val="105"/>
          <w:sz w:val="22"/>
          <w:szCs w:val="22"/>
        </w:rPr>
        <w:tab/>
        <w:t xml:space="preserve">2 -   </w:t>
      </w:r>
      <w:r w:rsidRPr="0093448D">
        <w:rPr>
          <w:rFonts w:asciiTheme="minorHAnsi" w:hAnsiTheme="minorHAnsi" w:cstheme="minorHAnsi"/>
          <w:i/>
          <w:iCs/>
          <w:w w:val="105"/>
          <w:sz w:val="22"/>
          <w:szCs w:val="22"/>
        </w:rPr>
        <w:tab/>
        <w:t>Větrání šaten a sociálních zařízení v 1.NP</w:t>
      </w:r>
    </w:p>
    <w:p w14:paraId="7953764A" w14:textId="77777777" w:rsidR="000F4D02" w:rsidRPr="0093448D" w:rsidRDefault="000F4D02" w:rsidP="000F4D02">
      <w:pPr>
        <w:pStyle w:val="Zkladntext"/>
        <w:spacing w:line="276" w:lineRule="auto"/>
        <w:ind w:left="36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t xml:space="preserve">3 – </w:t>
      </w:r>
      <w:r w:rsidRPr="0093448D">
        <w:rPr>
          <w:rFonts w:asciiTheme="minorHAnsi" w:hAnsiTheme="minorHAnsi" w:cstheme="minorHAnsi"/>
          <w:i/>
          <w:iCs/>
          <w:w w:val="105"/>
          <w:sz w:val="22"/>
          <w:szCs w:val="22"/>
        </w:rPr>
        <w:tab/>
        <w:t>Větrání WC ve 2.NP</w:t>
      </w:r>
    </w:p>
    <w:p w14:paraId="11EDE068" w14:textId="77777777" w:rsidR="000F4D02" w:rsidRPr="0093448D" w:rsidRDefault="000F4D02" w:rsidP="000F4D02">
      <w:pPr>
        <w:pStyle w:val="Zkladntext"/>
        <w:spacing w:line="276" w:lineRule="auto"/>
        <w:ind w:left="36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t xml:space="preserve">4,5 - </w:t>
      </w:r>
      <w:r w:rsidRPr="0093448D">
        <w:rPr>
          <w:rFonts w:asciiTheme="minorHAnsi" w:hAnsiTheme="minorHAnsi" w:cstheme="minorHAnsi"/>
          <w:i/>
          <w:iCs/>
          <w:w w:val="105"/>
          <w:sz w:val="22"/>
          <w:szCs w:val="22"/>
        </w:rPr>
        <w:tab/>
        <w:t>Větrání úklidových místností</w:t>
      </w:r>
    </w:p>
    <w:p w14:paraId="6DC6C26E" w14:textId="77777777" w:rsidR="000F4D02" w:rsidRPr="0093448D" w:rsidRDefault="000F4D02" w:rsidP="000F4D02">
      <w:pPr>
        <w:pStyle w:val="Zkladntext"/>
        <w:spacing w:line="276" w:lineRule="auto"/>
        <w:ind w:left="36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t xml:space="preserve">6 - </w:t>
      </w:r>
      <w:r w:rsidRPr="0093448D">
        <w:rPr>
          <w:rFonts w:asciiTheme="minorHAnsi" w:hAnsiTheme="minorHAnsi" w:cstheme="minorHAnsi"/>
          <w:i/>
          <w:iCs/>
          <w:w w:val="105"/>
          <w:sz w:val="22"/>
          <w:szCs w:val="22"/>
        </w:rPr>
        <w:tab/>
        <w:t>Větrání montážní jámy</w:t>
      </w:r>
    </w:p>
    <w:p w14:paraId="7D1DEF31" w14:textId="77777777" w:rsidR="000F4D02" w:rsidRPr="0093448D" w:rsidRDefault="000F4D02" w:rsidP="000F4D02">
      <w:pPr>
        <w:pStyle w:val="Zkladntext"/>
        <w:spacing w:line="276" w:lineRule="auto"/>
        <w:ind w:left="36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t xml:space="preserve">7 - </w:t>
      </w:r>
      <w:r w:rsidRPr="0093448D">
        <w:rPr>
          <w:rFonts w:asciiTheme="minorHAnsi" w:hAnsiTheme="minorHAnsi" w:cstheme="minorHAnsi"/>
          <w:i/>
          <w:iCs/>
          <w:w w:val="105"/>
          <w:sz w:val="22"/>
          <w:szCs w:val="22"/>
        </w:rPr>
        <w:tab/>
        <w:t>Větrání venkovní učebny</w:t>
      </w:r>
    </w:p>
    <w:p w14:paraId="235B00DA" w14:textId="49B111DD" w:rsidR="000F4D02" w:rsidRPr="0093448D" w:rsidRDefault="000F4D02" w:rsidP="000F4D02">
      <w:pPr>
        <w:pStyle w:val="Zkladntext"/>
        <w:spacing w:line="276" w:lineRule="auto"/>
        <w:ind w:left="360" w:right="14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rPr>
        <w:tab/>
      </w:r>
      <w:r w:rsidRPr="0093448D">
        <w:rPr>
          <w:rFonts w:asciiTheme="minorHAnsi" w:hAnsiTheme="minorHAnsi" w:cstheme="minorHAnsi"/>
          <w:i/>
          <w:iCs/>
          <w:w w:val="105"/>
          <w:sz w:val="22"/>
          <w:szCs w:val="22"/>
        </w:rPr>
        <w:tab/>
        <w:t xml:space="preserve">8 - </w:t>
      </w:r>
      <w:r w:rsidRPr="0093448D">
        <w:rPr>
          <w:rFonts w:asciiTheme="minorHAnsi" w:hAnsiTheme="minorHAnsi" w:cstheme="minorHAnsi"/>
          <w:i/>
          <w:iCs/>
          <w:w w:val="105"/>
          <w:sz w:val="22"/>
          <w:szCs w:val="22"/>
        </w:rPr>
        <w:tab/>
        <w:t>Větrání skleníku</w:t>
      </w:r>
    </w:p>
    <w:p w14:paraId="29073310" w14:textId="77777777" w:rsidR="00BD78F6" w:rsidRPr="0093448D" w:rsidRDefault="00BD78F6" w:rsidP="000F4D02">
      <w:pPr>
        <w:pStyle w:val="Zkladntext"/>
        <w:spacing w:line="276" w:lineRule="auto"/>
        <w:ind w:left="360" w:right="140"/>
        <w:jc w:val="both"/>
        <w:rPr>
          <w:rFonts w:asciiTheme="minorHAnsi" w:hAnsiTheme="minorHAnsi" w:cstheme="minorHAnsi"/>
          <w:i/>
          <w:iCs/>
          <w:w w:val="105"/>
          <w:sz w:val="22"/>
          <w:szCs w:val="22"/>
          <w:highlight w:val="yellow"/>
        </w:rPr>
      </w:pPr>
    </w:p>
    <w:p w14:paraId="5702F1B1" w14:textId="7EC7843A" w:rsidR="0044618D" w:rsidRPr="0093448D" w:rsidRDefault="00FA460D" w:rsidP="002A1452">
      <w:pPr>
        <w:pStyle w:val="Zkladntext"/>
        <w:numPr>
          <w:ilvl w:val="0"/>
          <w:numId w:val="4"/>
        </w:numPr>
        <w:spacing w:line="276" w:lineRule="auto"/>
        <w:ind w:right="140"/>
        <w:jc w:val="both"/>
        <w:rPr>
          <w:rFonts w:ascii="Arial" w:hAnsi="Arial" w:cs="Arial"/>
        </w:rPr>
      </w:pPr>
      <w:r w:rsidRPr="0093448D">
        <w:rPr>
          <w:rFonts w:asciiTheme="minorHAnsi" w:hAnsiTheme="minorHAnsi" w:cstheme="minorHAnsi"/>
          <w:b/>
          <w:bCs/>
          <w:w w:val="105"/>
          <w:sz w:val="22"/>
          <w:szCs w:val="22"/>
        </w:rPr>
        <w:t xml:space="preserve">Elektroinstalace </w:t>
      </w:r>
    </w:p>
    <w:p w14:paraId="472898FC" w14:textId="1FED065E" w:rsidR="00F9261D" w:rsidRPr="0093448D" w:rsidRDefault="008C6822" w:rsidP="008C6822">
      <w:pPr>
        <w:pStyle w:val="Zkladntext"/>
        <w:numPr>
          <w:ilvl w:val="0"/>
          <w:numId w:val="6"/>
        </w:numPr>
        <w:spacing w:line="276" w:lineRule="auto"/>
        <w:ind w:left="426" w:right="140" w:firstLine="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u w:val="single"/>
        </w:rPr>
        <w:t xml:space="preserve">Umělé </w:t>
      </w:r>
      <w:proofErr w:type="gramStart"/>
      <w:r w:rsidRPr="0093448D">
        <w:rPr>
          <w:rFonts w:asciiTheme="minorHAnsi" w:hAnsiTheme="minorHAnsi" w:cstheme="minorHAnsi"/>
          <w:i/>
          <w:iCs/>
          <w:w w:val="105"/>
          <w:sz w:val="22"/>
          <w:szCs w:val="22"/>
          <w:u w:val="single"/>
        </w:rPr>
        <w:t>osvětlení</w:t>
      </w:r>
      <w:r w:rsidRPr="0093448D">
        <w:rPr>
          <w:rFonts w:asciiTheme="minorHAnsi" w:hAnsiTheme="minorHAnsi" w:cstheme="minorHAnsi"/>
          <w:i/>
          <w:iCs/>
          <w:w w:val="105"/>
          <w:sz w:val="22"/>
          <w:szCs w:val="22"/>
        </w:rPr>
        <w:t xml:space="preserve"> - ve</w:t>
      </w:r>
      <w:proofErr w:type="gramEnd"/>
      <w:r w:rsidRPr="0093448D">
        <w:rPr>
          <w:rFonts w:asciiTheme="minorHAnsi" w:hAnsiTheme="minorHAnsi" w:cstheme="minorHAnsi"/>
          <w:i/>
          <w:iCs/>
          <w:w w:val="105"/>
          <w:sz w:val="22"/>
          <w:szCs w:val="22"/>
        </w:rPr>
        <w:t xml:space="preserve"> třídách LED </w:t>
      </w:r>
      <w:proofErr w:type="spellStart"/>
      <w:r w:rsidRPr="0093448D">
        <w:rPr>
          <w:rFonts w:asciiTheme="minorHAnsi" w:hAnsiTheme="minorHAnsi" w:cstheme="minorHAnsi"/>
          <w:i/>
          <w:iCs/>
          <w:w w:val="105"/>
          <w:sz w:val="22"/>
          <w:szCs w:val="22"/>
        </w:rPr>
        <w:t>světidla</w:t>
      </w:r>
      <w:proofErr w:type="spellEnd"/>
      <w:r w:rsidRPr="0093448D">
        <w:rPr>
          <w:rFonts w:asciiTheme="minorHAnsi" w:hAnsiTheme="minorHAnsi" w:cstheme="minorHAnsi"/>
          <w:i/>
          <w:iCs/>
          <w:w w:val="105"/>
          <w:sz w:val="22"/>
          <w:szCs w:val="22"/>
        </w:rPr>
        <w:t xml:space="preserve"> s regulací jasu, ve společenských místnostech jsou LED </w:t>
      </w:r>
      <w:proofErr w:type="spellStart"/>
      <w:r w:rsidRPr="0093448D">
        <w:rPr>
          <w:rFonts w:asciiTheme="minorHAnsi" w:hAnsiTheme="minorHAnsi" w:cstheme="minorHAnsi"/>
          <w:i/>
          <w:iCs/>
          <w:w w:val="105"/>
          <w:sz w:val="22"/>
          <w:szCs w:val="22"/>
        </w:rPr>
        <w:t>světidla</w:t>
      </w:r>
      <w:proofErr w:type="spellEnd"/>
      <w:r w:rsidRPr="0093448D">
        <w:rPr>
          <w:rFonts w:asciiTheme="minorHAnsi" w:hAnsiTheme="minorHAnsi" w:cstheme="minorHAnsi"/>
          <w:i/>
          <w:iCs/>
          <w:w w:val="105"/>
          <w:sz w:val="22"/>
          <w:szCs w:val="22"/>
        </w:rPr>
        <w:t xml:space="preserve"> ovládány pohybovým senzorem.</w:t>
      </w:r>
    </w:p>
    <w:p w14:paraId="631A1A77" w14:textId="581BD198" w:rsidR="008C6822" w:rsidRPr="0093448D" w:rsidRDefault="0082791B" w:rsidP="008C6822">
      <w:pPr>
        <w:pStyle w:val="Zkladntext"/>
        <w:numPr>
          <w:ilvl w:val="0"/>
          <w:numId w:val="6"/>
        </w:numPr>
        <w:spacing w:line="276" w:lineRule="auto"/>
        <w:ind w:left="426" w:right="140" w:firstLine="0"/>
        <w:jc w:val="both"/>
        <w:rPr>
          <w:rFonts w:asciiTheme="minorHAnsi" w:hAnsiTheme="minorHAnsi" w:cstheme="minorHAnsi"/>
          <w:i/>
          <w:iCs/>
          <w:w w:val="105"/>
          <w:sz w:val="22"/>
          <w:szCs w:val="22"/>
        </w:rPr>
      </w:pPr>
      <w:r w:rsidRPr="0093448D">
        <w:rPr>
          <w:rFonts w:asciiTheme="minorHAnsi" w:hAnsiTheme="minorHAnsi" w:cstheme="minorHAnsi"/>
          <w:i/>
          <w:iCs/>
          <w:w w:val="105"/>
          <w:sz w:val="22"/>
          <w:szCs w:val="22"/>
          <w:u w:val="single"/>
        </w:rPr>
        <w:t>Silnoproudá zařízení</w:t>
      </w:r>
      <w:r w:rsidRPr="0093448D">
        <w:rPr>
          <w:rFonts w:asciiTheme="minorHAnsi" w:hAnsiTheme="minorHAnsi" w:cstheme="minorHAnsi"/>
          <w:i/>
          <w:iCs/>
          <w:w w:val="105"/>
          <w:sz w:val="22"/>
          <w:szCs w:val="22"/>
        </w:rPr>
        <w:t>-třídy vybavené jednofázovými zásuvkami pro obecné použití a zásuvkami s přepěťovou ochranou pro počítačové vybavení. Pod stropem je dvojitá zásuvka pro projektor. Rozvaděče budou nové vestavěné.</w:t>
      </w:r>
    </w:p>
    <w:p w14:paraId="3E44A1C4" w14:textId="1CC0C9EE" w:rsidR="0082791B" w:rsidRPr="0093448D" w:rsidRDefault="00002AAB" w:rsidP="008C6822">
      <w:pPr>
        <w:pStyle w:val="Zkladntext"/>
        <w:numPr>
          <w:ilvl w:val="0"/>
          <w:numId w:val="6"/>
        </w:numPr>
        <w:spacing w:line="276" w:lineRule="auto"/>
        <w:ind w:left="426" w:right="140" w:firstLine="0"/>
        <w:jc w:val="both"/>
        <w:rPr>
          <w:rFonts w:asciiTheme="minorHAnsi" w:hAnsiTheme="minorHAnsi" w:cstheme="minorHAnsi"/>
          <w:i/>
          <w:iCs/>
          <w:w w:val="105"/>
          <w:sz w:val="22"/>
          <w:szCs w:val="22"/>
        </w:rPr>
      </w:pPr>
      <w:proofErr w:type="spellStart"/>
      <w:r w:rsidRPr="0093448D">
        <w:rPr>
          <w:rFonts w:asciiTheme="minorHAnsi" w:hAnsiTheme="minorHAnsi" w:cstheme="minorHAnsi"/>
          <w:i/>
          <w:iCs/>
          <w:w w:val="105"/>
          <w:sz w:val="22"/>
          <w:szCs w:val="22"/>
          <w:u w:val="single"/>
        </w:rPr>
        <w:t>Slaboproudové</w:t>
      </w:r>
      <w:proofErr w:type="spellEnd"/>
      <w:r w:rsidRPr="0093448D">
        <w:rPr>
          <w:rFonts w:asciiTheme="minorHAnsi" w:hAnsiTheme="minorHAnsi" w:cstheme="minorHAnsi"/>
          <w:i/>
          <w:iCs/>
          <w:w w:val="105"/>
          <w:sz w:val="22"/>
          <w:szCs w:val="22"/>
          <w:u w:val="single"/>
        </w:rPr>
        <w:t xml:space="preserve"> </w:t>
      </w:r>
      <w:proofErr w:type="gramStart"/>
      <w:r w:rsidRPr="0093448D">
        <w:rPr>
          <w:rFonts w:asciiTheme="minorHAnsi" w:hAnsiTheme="minorHAnsi" w:cstheme="minorHAnsi"/>
          <w:i/>
          <w:iCs/>
          <w:w w:val="105"/>
          <w:sz w:val="22"/>
          <w:szCs w:val="22"/>
          <w:u w:val="single"/>
        </w:rPr>
        <w:t>zařízení</w:t>
      </w:r>
      <w:r w:rsidRPr="0093448D">
        <w:rPr>
          <w:rFonts w:asciiTheme="minorHAnsi" w:hAnsiTheme="minorHAnsi" w:cstheme="minorHAnsi"/>
          <w:i/>
          <w:iCs/>
          <w:w w:val="105"/>
          <w:sz w:val="22"/>
          <w:szCs w:val="22"/>
        </w:rPr>
        <w:t xml:space="preserve"> - ve</w:t>
      </w:r>
      <w:proofErr w:type="gramEnd"/>
      <w:r w:rsidRPr="0093448D">
        <w:rPr>
          <w:rFonts w:asciiTheme="minorHAnsi" w:hAnsiTheme="minorHAnsi" w:cstheme="minorHAnsi"/>
          <w:i/>
          <w:iCs/>
          <w:w w:val="105"/>
          <w:sz w:val="22"/>
          <w:szCs w:val="22"/>
        </w:rPr>
        <w:t xml:space="preserve"> třídách je zavedena dynamika školního rozhlasu, systém jednotného času a kabelová místní počítačová síť.</w:t>
      </w:r>
    </w:p>
    <w:p w14:paraId="2B0F6902" w14:textId="77777777" w:rsidR="000F4D02" w:rsidRPr="0093448D" w:rsidRDefault="000F4D02" w:rsidP="000F4D02">
      <w:pPr>
        <w:pStyle w:val="Zkladntext"/>
        <w:spacing w:line="276" w:lineRule="auto"/>
        <w:ind w:left="426" w:right="140"/>
        <w:jc w:val="both"/>
        <w:rPr>
          <w:rFonts w:asciiTheme="minorHAnsi" w:hAnsiTheme="minorHAnsi" w:cstheme="minorHAnsi"/>
          <w:i/>
          <w:iCs/>
          <w:w w:val="105"/>
          <w:sz w:val="22"/>
          <w:szCs w:val="22"/>
        </w:rPr>
      </w:pPr>
    </w:p>
    <w:p w14:paraId="47F605D2" w14:textId="143EB63F" w:rsidR="002A1452" w:rsidRPr="0093448D" w:rsidRDefault="002A1452" w:rsidP="002A1452">
      <w:pPr>
        <w:pStyle w:val="Zkladntext"/>
        <w:numPr>
          <w:ilvl w:val="0"/>
          <w:numId w:val="4"/>
        </w:numPr>
        <w:spacing w:line="276" w:lineRule="auto"/>
        <w:ind w:right="140"/>
        <w:jc w:val="both"/>
        <w:rPr>
          <w:rFonts w:ascii="Arial" w:hAnsi="Arial" w:cs="Arial"/>
        </w:rPr>
      </w:pPr>
      <w:r w:rsidRPr="0093448D">
        <w:rPr>
          <w:rFonts w:asciiTheme="minorHAnsi" w:hAnsiTheme="minorHAnsi" w:cstheme="minorHAnsi"/>
          <w:b/>
          <w:bCs/>
          <w:w w:val="105"/>
          <w:sz w:val="22"/>
          <w:szCs w:val="22"/>
        </w:rPr>
        <w:t>NTL Plynovod</w:t>
      </w:r>
    </w:p>
    <w:p w14:paraId="44E242AA" w14:textId="3EBCB9B7" w:rsidR="00BD78F6" w:rsidRPr="0093448D" w:rsidRDefault="005E3E7A" w:rsidP="00BD78F6">
      <w:pPr>
        <w:pStyle w:val="Zkladntext"/>
        <w:spacing w:line="276" w:lineRule="auto"/>
        <w:ind w:left="720" w:right="140"/>
        <w:jc w:val="both"/>
        <w:rPr>
          <w:rFonts w:asciiTheme="minorHAnsi" w:hAnsiTheme="minorHAnsi" w:cstheme="minorHAnsi"/>
          <w:i/>
          <w:iCs/>
          <w:sz w:val="22"/>
          <w:szCs w:val="22"/>
        </w:rPr>
      </w:pPr>
      <w:r w:rsidRPr="0093448D">
        <w:rPr>
          <w:rFonts w:asciiTheme="minorHAnsi" w:hAnsiTheme="minorHAnsi" w:cstheme="minorHAnsi"/>
          <w:i/>
          <w:iCs/>
          <w:sz w:val="22"/>
          <w:szCs w:val="22"/>
        </w:rPr>
        <w:t>- plynový kondenzační kotel 25 kW</w:t>
      </w:r>
    </w:p>
    <w:p w14:paraId="692D759F" w14:textId="77777777" w:rsidR="005E3E7A" w:rsidRPr="0093448D" w:rsidRDefault="005E3E7A" w:rsidP="00BD78F6">
      <w:pPr>
        <w:pStyle w:val="Zkladntext"/>
        <w:spacing w:line="276" w:lineRule="auto"/>
        <w:ind w:left="720" w:right="140"/>
        <w:jc w:val="both"/>
        <w:rPr>
          <w:rFonts w:asciiTheme="minorHAnsi" w:hAnsiTheme="minorHAnsi" w:cstheme="minorHAnsi"/>
          <w:i/>
          <w:iCs/>
          <w:sz w:val="22"/>
          <w:szCs w:val="22"/>
        </w:rPr>
      </w:pPr>
    </w:p>
    <w:p w14:paraId="1452FA07" w14:textId="77777777" w:rsidR="008B35CF" w:rsidRPr="0093448D" w:rsidRDefault="008B35CF" w:rsidP="008B35CF">
      <w:pPr>
        <w:pStyle w:val="l6"/>
        <w:shd w:val="clear" w:color="auto" w:fill="FFFFFF"/>
        <w:spacing w:before="0" w:beforeAutospacing="0" w:after="0" w:afterAutospacing="0"/>
        <w:jc w:val="both"/>
        <w:rPr>
          <w:rFonts w:ascii="Arial" w:hAnsi="Arial" w:cs="Arial"/>
          <w:sz w:val="20"/>
          <w:szCs w:val="20"/>
        </w:rPr>
      </w:pPr>
    </w:p>
    <w:p w14:paraId="4BA4E1C5" w14:textId="4E4EA919" w:rsidR="008B35CF" w:rsidRPr="0093448D" w:rsidRDefault="008B35CF" w:rsidP="00367C97">
      <w:pPr>
        <w:rPr>
          <w:b/>
          <w:bCs/>
          <w:sz w:val="28"/>
          <w:szCs w:val="28"/>
        </w:rPr>
      </w:pPr>
      <w:r w:rsidRPr="0093448D">
        <w:rPr>
          <w:b/>
          <w:bCs/>
          <w:sz w:val="28"/>
          <w:szCs w:val="28"/>
        </w:rPr>
        <w:t>B.2.8 Zásady požárně bezpečnostního řešení</w:t>
      </w:r>
    </w:p>
    <w:p w14:paraId="3AB9F3A8" w14:textId="19953422" w:rsidR="008B35CF" w:rsidRPr="0093448D" w:rsidRDefault="00893D22" w:rsidP="00893D22">
      <w:pPr>
        <w:rPr>
          <w:rFonts w:cstheme="minorHAnsi"/>
          <w:i/>
          <w:iCs/>
          <w:spacing w:val="1"/>
          <w:w w:val="105"/>
        </w:rPr>
      </w:pPr>
      <w:r w:rsidRPr="0093448D">
        <w:rPr>
          <w:rFonts w:cstheme="minorHAnsi"/>
          <w:i/>
          <w:iCs/>
          <w:w w:val="105"/>
        </w:rPr>
        <w:t>Podrobn</w:t>
      </w:r>
      <w:r w:rsidR="008C79CB" w:rsidRPr="0093448D">
        <w:rPr>
          <w:rFonts w:cstheme="minorHAnsi"/>
          <w:i/>
          <w:iCs/>
          <w:w w:val="105"/>
        </w:rPr>
        <w:t>ě</w:t>
      </w:r>
      <w:r w:rsidR="006F2B4F" w:rsidRPr="0093448D">
        <w:rPr>
          <w:rFonts w:cstheme="minorHAnsi"/>
          <w:i/>
          <w:iCs/>
          <w:w w:val="105"/>
        </w:rPr>
        <w:t xml:space="preserve"> popsáno </w:t>
      </w:r>
      <w:r w:rsidR="008C79CB" w:rsidRPr="0093448D">
        <w:rPr>
          <w:rFonts w:cstheme="minorHAnsi"/>
          <w:i/>
          <w:iCs/>
          <w:spacing w:val="1"/>
          <w:w w:val="105"/>
        </w:rPr>
        <w:t xml:space="preserve">v samostatné části PD – D.1.3 </w:t>
      </w:r>
      <w:r w:rsidR="008C79CB" w:rsidRPr="0093448D">
        <w:rPr>
          <w:rFonts w:cstheme="minorHAnsi"/>
          <w:i/>
          <w:iCs/>
          <w:w w:val="105"/>
        </w:rPr>
        <w:t>Požárně bezpečnostní řešení</w:t>
      </w:r>
      <w:r w:rsidR="00734047" w:rsidRPr="0093448D">
        <w:rPr>
          <w:rFonts w:cstheme="minorHAnsi"/>
          <w:i/>
          <w:iCs/>
          <w:w w:val="105"/>
        </w:rPr>
        <w:t>, D.3.3. Požárně bezpečnostní řešení</w:t>
      </w:r>
      <w:r w:rsidR="008C79CB" w:rsidRPr="0093448D">
        <w:rPr>
          <w:rFonts w:cstheme="minorHAnsi"/>
          <w:i/>
          <w:iCs/>
          <w:spacing w:val="1"/>
          <w:w w:val="105"/>
        </w:rPr>
        <w:t>.</w:t>
      </w:r>
    </w:p>
    <w:p w14:paraId="3B09ECAB" w14:textId="77777777" w:rsidR="008C79CB" w:rsidRPr="0093448D" w:rsidRDefault="008C79CB" w:rsidP="00893D22">
      <w:pPr>
        <w:rPr>
          <w:rFonts w:cstheme="minorHAnsi"/>
          <w:b/>
          <w:bCs/>
          <w:i/>
          <w:iCs/>
        </w:rPr>
      </w:pPr>
    </w:p>
    <w:p w14:paraId="0F762507" w14:textId="0AC54A21" w:rsidR="008B35CF" w:rsidRPr="0093448D" w:rsidRDefault="008B35CF" w:rsidP="00367C97">
      <w:pPr>
        <w:rPr>
          <w:b/>
          <w:bCs/>
          <w:sz w:val="28"/>
          <w:szCs w:val="28"/>
        </w:rPr>
      </w:pPr>
      <w:r w:rsidRPr="0093448D">
        <w:rPr>
          <w:b/>
          <w:bCs/>
          <w:sz w:val="28"/>
          <w:szCs w:val="28"/>
        </w:rPr>
        <w:t>B.2.9 Úspora energie a tepelná ochrana</w:t>
      </w:r>
    </w:p>
    <w:p w14:paraId="33D4C4ED" w14:textId="37F23D2C" w:rsidR="00106E04" w:rsidRPr="0093448D" w:rsidRDefault="00106E04" w:rsidP="00106E04">
      <w:pPr>
        <w:pStyle w:val="l6"/>
        <w:shd w:val="clear" w:color="auto" w:fill="FFFFFF"/>
        <w:spacing w:before="0" w:beforeAutospacing="0" w:after="0" w:afterAutospacing="0"/>
        <w:jc w:val="both"/>
        <w:rPr>
          <w:rFonts w:asciiTheme="minorHAnsi" w:hAnsiTheme="minorHAnsi" w:cstheme="minorHAnsi"/>
          <w:i/>
          <w:iCs/>
          <w:sz w:val="22"/>
          <w:szCs w:val="22"/>
        </w:rPr>
      </w:pPr>
      <w:r w:rsidRPr="0093448D">
        <w:rPr>
          <w:rFonts w:asciiTheme="minorHAnsi" w:hAnsiTheme="minorHAnsi" w:cstheme="minorHAnsi"/>
          <w:i/>
          <w:iCs/>
          <w:sz w:val="22"/>
          <w:szCs w:val="22"/>
        </w:rPr>
        <w:t>Pro objekt č.p. 791</w:t>
      </w:r>
      <w:r w:rsidR="005E3E7A" w:rsidRPr="0093448D">
        <w:rPr>
          <w:rFonts w:asciiTheme="minorHAnsi" w:hAnsiTheme="minorHAnsi" w:cstheme="minorHAnsi"/>
          <w:i/>
          <w:iCs/>
          <w:sz w:val="22"/>
          <w:szCs w:val="22"/>
        </w:rPr>
        <w:t xml:space="preserve"> včetně </w:t>
      </w:r>
      <w:proofErr w:type="spellStart"/>
      <w:r w:rsidR="005E3E7A" w:rsidRPr="0093448D">
        <w:rPr>
          <w:rFonts w:asciiTheme="minorHAnsi" w:hAnsiTheme="minorHAnsi" w:cstheme="minorHAnsi"/>
          <w:i/>
          <w:iCs/>
          <w:sz w:val="22"/>
          <w:szCs w:val="22"/>
        </w:rPr>
        <w:t>navazujího</w:t>
      </w:r>
      <w:proofErr w:type="spellEnd"/>
      <w:r w:rsidR="005E3E7A" w:rsidRPr="0093448D">
        <w:rPr>
          <w:rFonts w:asciiTheme="minorHAnsi" w:hAnsiTheme="minorHAnsi" w:cstheme="minorHAnsi"/>
          <w:i/>
          <w:iCs/>
          <w:sz w:val="22"/>
          <w:szCs w:val="22"/>
        </w:rPr>
        <w:t xml:space="preserve"> objektu</w:t>
      </w:r>
      <w:r w:rsidRPr="0093448D">
        <w:rPr>
          <w:rFonts w:asciiTheme="minorHAnsi" w:hAnsiTheme="minorHAnsi" w:cstheme="minorHAnsi"/>
          <w:i/>
          <w:iCs/>
          <w:sz w:val="22"/>
          <w:szCs w:val="22"/>
        </w:rPr>
        <w:t xml:space="preserve"> je stávající třída energetické náročnosti </w:t>
      </w:r>
      <w:r w:rsidRPr="0093448D">
        <w:rPr>
          <w:rFonts w:asciiTheme="minorHAnsi" w:hAnsiTheme="minorHAnsi" w:cstheme="minorHAnsi"/>
          <w:b/>
          <w:bCs/>
          <w:i/>
          <w:iCs/>
          <w:sz w:val="22"/>
          <w:szCs w:val="22"/>
        </w:rPr>
        <w:t>G</w:t>
      </w:r>
      <w:r w:rsidRPr="0093448D">
        <w:rPr>
          <w:rFonts w:asciiTheme="minorHAnsi" w:hAnsiTheme="minorHAnsi" w:cstheme="minorHAnsi"/>
          <w:i/>
          <w:iCs/>
          <w:sz w:val="22"/>
          <w:szCs w:val="22"/>
        </w:rPr>
        <w:t xml:space="preserve">. Po navržené rekonstrukci objektu je třída energetické náročnosti </w:t>
      </w:r>
      <w:r w:rsidRPr="0093448D">
        <w:rPr>
          <w:rFonts w:asciiTheme="minorHAnsi" w:hAnsiTheme="minorHAnsi" w:cstheme="minorHAnsi"/>
          <w:b/>
          <w:bCs/>
          <w:i/>
          <w:iCs/>
          <w:sz w:val="22"/>
          <w:szCs w:val="22"/>
        </w:rPr>
        <w:t>B</w:t>
      </w:r>
      <w:r w:rsidRPr="0093448D">
        <w:rPr>
          <w:rFonts w:asciiTheme="minorHAnsi" w:hAnsiTheme="minorHAnsi" w:cstheme="minorHAnsi"/>
          <w:i/>
          <w:iCs/>
          <w:sz w:val="22"/>
          <w:szCs w:val="22"/>
        </w:rPr>
        <w:t>.</w:t>
      </w:r>
    </w:p>
    <w:p w14:paraId="04937F82" w14:textId="77777777" w:rsidR="00106E04" w:rsidRPr="0093448D" w:rsidRDefault="00106E04" w:rsidP="00106E04">
      <w:pPr>
        <w:pStyle w:val="l6"/>
        <w:shd w:val="clear" w:color="auto" w:fill="FFFFFF"/>
        <w:spacing w:before="0" w:beforeAutospacing="0" w:after="0" w:afterAutospacing="0"/>
        <w:jc w:val="both"/>
        <w:rPr>
          <w:rFonts w:asciiTheme="minorHAnsi" w:hAnsiTheme="minorHAnsi" w:cstheme="minorHAnsi"/>
          <w:i/>
          <w:iCs/>
          <w:sz w:val="22"/>
          <w:szCs w:val="22"/>
        </w:rPr>
      </w:pPr>
      <w:r w:rsidRPr="0093448D">
        <w:rPr>
          <w:rFonts w:asciiTheme="minorHAnsi" w:hAnsiTheme="minorHAnsi" w:cstheme="minorHAnsi"/>
          <w:i/>
          <w:iCs/>
          <w:sz w:val="22"/>
          <w:szCs w:val="22"/>
        </w:rPr>
        <w:t xml:space="preserve">Pro přístavbu venkovní učebny je </w:t>
      </w:r>
      <w:proofErr w:type="spellStart"/>
      <w:r w:rsidRPr="0093448D">
        <w:rPr>
          <w:rFonts w:asciiTheme="minorHAnsi" w:hAnsiTheme="minorHAnsi" w:cstheme="minorHAnsi"/>
          <w:i/>
          <w:iCs/>
          <w:sz w:val="22"/>
          <w:szCs w:val="22"/>
        </w:rPr>
        <w:t>třda</w:t>
      </w:r>
      <w:proofErr w:type="spellEnd"/>
      <w:r w:rsidRPr="0093448D">
        <w:rPr>
          <w:rFonts w:asciiTheme="minorHAnsi" w:hAnsiTheme="minorHAnsi" w:cstheme="minorHAnsi"/>
          <w:i/>
          <w:iCs/>
          <w:sz w:val="22"/>
          <w:szCs w:val="22"/>
        </w:rPr>
        <w:t xml:space="preserve"> energetické náročnosti </w:t>
      </w:r>
      <w:r w:rsidRPr="0093448D">
        <w:rPr>
          <w:rFonts w:asciiTheme="minorHAnsi" w:hAnsiTheme="minorHAnsi" w:cstheme="minorHAnsi"/>
          <w:b/>
          <w:bCs/>
          <w:i/>
          <w:iCs/>
          <w:sz w:val="22"/>
          <w:szCs w:val="22"/>
        </w:rPr>
        <w:t>A</w:t>
      </w:r>
      <w:r w:rsidRPr="0093448D">
        <w:rPr>
          <w:rFonts w:asciiTheme="minorHAnsi" w:hAnsiTheme="minorHAnsi" w:cstheme="minorHAnsi"/>
          <w:i/>
          <w:iCs/>
          <w:sz w:val="22"/>
          <w:szCs w:val="22"/>
        </w:rPr>
        <w:t>.</w:t>
      </w:r>
    </w:p>
    <w:p w14:paraId="4DB97C26" w14:textId="77777777" w:rsidR="008B35CF" w:rsidRPr="0093448D" w:rsidRDefault="008B35CF" w:rsidP="00367C97">
      <w:pPr>
        <w:rPr>
          <w:b/>
          <w:bCs/>
          <w:sz w:val="28"/>
          <w:szCs w:val="28"/>
        </w:rPr>
      </w:pPr>
    </w:p>
    <w:p w14:paraId="42772495" w14:textId="5FDCA56E" w:rsidR="008B35CF" w:rsidRPr="0093448D" w:rsidRDefault="008B35CF" w:rsidP="00367C97">
      <w:pPr>
        <w:rPr>
          <w:b/>
          <w:bCs/>
          <w:sz w:val="28"/>
          <w:szCs w:val="28"/>
        </w:rPr>
      </w:pPr>
      <w:r w:rsidRPr="0093448D">
        <w:rPr>
          <w:b/>
          <w:bCs/>
          <w:sz w:val="28"/>
          <w:szCs w:val="28"/>
        </w:rPr>
        <w:t>B.2.10 Hygienické požadavky na stavby, požadavky na pracovní a komunální prostředí</w:t>
      </w:r>
    </w:p>
    <w:p w14:paraId="6FC333F4" w14:textId="0FBA1EA3" w:rsidR="008B35CF" w:rsidRPr="0093448D" w:rsidRDefault="008B35CF" w:rsidP="008B35CF">
      <w:pPr>
        <w:pStyle w:val="l6"/>
        <w:shd w:val="clear" w:color="auto" w:fill="FFFFFF"/>
        <w:spacing w:before="0" w:beforeAutospacing="0" w:after="0" w:afterAutospacing="0"/>
        <w:jc w:val="both"/>
        <w:rPr>
          <w:rStyle w:val="Siln"/>
          <w:sz w:val="28"/>
          <w:szCs w:val="28"/>
        </w:rPr>
      </w:pPr>
      <w:r w:rsidRPr="0093448D">
        <w:rPr>
          <w:rStyle w:val="Siln"/>
          <w:sz w:val="28"/>
          <w:szCs w:val="28"/>
        </w:rPr>
        <w:t xml:space="preserve">Zásady řešení parametrů </w:t>
      </w:r>
      <w:proofErr w:type="gramStart"/>
      <w:r w:rsidRPr="0093448D">
        <w:rPr>
          <w:rStyle w:val="Siln"/>
          <w:sz w:val="28"/>
          <w:szCs w:val="28"/>
        </w:rPr>
        <w:t>stavby - větrání</w:t>
      </w:r>
      <w:proofErr w:type="gramEnd"/>
      <w:r w:rsidRPr="0093448D">
        <w:rPr>
          <w:rStyle w:val="Siln"/>
          <w:sz w:val="28"/>
          <w:szCs w:val="28"/>
        </w:rPr>
        <w:t>, vytápění, osvětlení, zásobování vodou, odpadů apod., a dále zásady řešení vlivu stavby na okolí - vibrace, hluk, prašnost apod.</w:t>
      </w:r>
    </w:p>
    <w:p w14:paraId="0ED780A5" w14:textId="60625BEE" w:rsidR="009905AA" w:rsidRPr="0093448D" w:rsidRDefault="009905AA" w:rsidP="009905AA">
      <w:pPr>
        <w:spacing w:before="120"/>
        <w:jc w:val="both"/>
      </w:pPr>
      <w:r w:rsidRPr="0093448D">
        <w:t>Hluk z provozu VZT jednotek v chráněných vnitřních prostorech stavby pro předškolní a školní výchovu a vzdělávání, nepřekročí maximální hygienický limit akustického tlaku 40 dB s korekcí +5 dB.</w:t>
      </w:r>
    </w:p>
    <w:p w14:paraId="7C6F05FE" w14:textId="5EEF6030" w:rsidR="009905AA" w:rsidRPr="0093448D" w:rsidRDefault="009905AA" w:rsidP="009905AA">
      <w:pPr>
        <w:spacing w:before="120"/>
        <w:jc w:val="both"/>
      </w:pPr>
      <w:r w:rsidRPr="0093448D">
        <w:t xml:space="preserve">Hygienické zařízení bude umělé osvětlení 200 </w:t>
      </w:r>
      <w:proofErr w:type="spellStart"/>
      <w:r w:rsidRPr="0093448D">
        <w:t>lx</w:t>
      </w:r>
      <w:proofErr w:type="spellEnd"/>
      <w:r w:rsidRPr="0093448D">
        <w:t xml:space="preserve">, schodiště 150 </w:t>
      </w:r>
      <w:proofErr w:type="spellStart"/>
      <w:r w:rsidRPr="0093448D">
        <w:t>lx</w:t>
      </w:r>
      <w:proofErr w:type="spellEnd"/>
      <w:r w:rsidRPr="0093448D">
        <w:t xml:space="preserve">, chodba 200 </w:t>
      </w:r>
      <w:proofErr w:type="spellStart"/>
      <w:r w:rsidRPr="0093448D">
        <w:t>lx</w:t>
      </w:r>
      <w:proofErr w:type="spellEnd"/>
      <w:r w:rsidRPr="0093448D">
        <w:t xml:space="preserve">, šatny 200 </w:t>
      </w:r>
      <w:proofErr w:type="spellStart"/>
      <w:r w:rsidRPr="0093448D">
        <w:t>lx</w:t>
      </w:r>
      <w:proofErr w:type="spellEnd"/>
      <w:r w:rsidRPr="0093448D">
        <w:t xml:space="preserve">, úklidová komora 100 </w:t>
      </w:r>
      <w:proofErr w:type="spellStart"/>
      <w:r w:rsidRPr="0093448D">
        <w:t>lx</w:t>
      </w:r>
      <w:proofErr w:type="spellEnd"/>
      <w:r w:rsidRPr="0093448D">
        <w:t>.</w:t>
      </w:r>
      <w:r w:rsidRPr="0093448D">
        <w:rPr>
          <w:b/>
          <w:bCs/>
        </w:rPr>
        <w:t xml:space="preserve">  </w:t>
      </w:r>
      <w:r w:rsidRPr="0093448D">
        <w:t xml:space="preserve">Doporučený barevný tón světla bude 4000 K. Navržené umělé osvětlení splňuje požadavky § 12 odst. 3 </w:t>
      </w:r>
      <w:r w:rsidRPr="0093448D">
        <w:rPr>
          <w:lang w:eastAsia="ar-SA"/>
        </w:rPr>
        <w:t>vyhlášky č.410/2005 Sb.,</w:t>
      </w:r>
      <w:r w:rsidRPr="0093448D">
        <w:t xml:space="preserve"> a ČSN EN 12464-1 Světlo a osvětlení – Osvětlení pracovních prostorů.</w:t>
      </w:r>
    </w:p>
    <w:p w14:paraId="72360D22" w14:textId="77777777" w:rsidR="00367C97" w:rsidRPr="0093448D" w:rsidRDefault="00367C97" w:rsidP="008B35CF">
      <w:pPr>
        <w:pStyle w:val="l6"/>
        <w:shd w:val="clear" w:color="auto" w:fill="FFFFFF"/>
        <w:spacing w:before="0" w:beforeAutospacing="0" w:after="0" w:afterAutospacing="0"/>
        <w:jc w:val="both"/>
        <w:rPr>
          <w:rStyle w:val="Siln"/>
          <w:sz w:val="28"/>
          <w:szCs w:val="28"/>
        </w:rPr>
      </w:pPr>
    </w:p>
    <w:p w14:paraId="2EAD10F3" w14:textId="77777777" w:rsidR="008B35CF" w:rsidRPr="0093448D" w:rsidRDefault="008B35CF" w:rsidP="00367C97">
      <w:pPr>
        <w:rPr>
          <w:b/>
          <w:bCs/>
          <w:sz w:val="28"/>
          <w:szCs w:val="28"/>
        </w:rPr>
      </w:pPr>
      <w:r w:rsidRPr="0093448D">
        <w:rPr>
          <w:b/>
          <w:bCs/>
          <w:sz w:val="28"/>
          <w:szCs w:val="28"/>
        </w:rPr>
        <w:lastRenderedPageBreak/>
        <w:t>B.2.11 Zásady ochrany stavby před negativními účinky vnějšího prostředí</w:t>
      </w:r>
    </w:p>
    <w:p w14:paraId="4070171D" w14:textId="3BF1F583" w:rsidR="008B35CF" w:rsidRPr="0093448D" w:rsidRDefault="008B35CF" w:rsidP="00367C97">
      <w:pPr>
        <w:rPr>
          <w:rStyle w:val="Siln"/>
          <w:rFonts w:ascii="Times New Roman" w:hAnsi="Times New Roman" w:cs="Times New Roman"/>
          <w:sz w:val="28"/>
          <w:szCs w:val="28"/>
        </w:rPr>
      </w:pPr>
      <w:r w:rsidRPr="0093448D">
        <w:rPr>
          <w:rStyle w:val="Siln"/>
          <w:rFonts w:ascii="Times New Roman" w:hAnsi="Times New Roman" w:cs="Times New Roman"/>
          <w:sz w:val="28"/>
          <w:szCs w:val="28"/>
        </w:rPr>
        <w:t>a) ochrana před pronikáním radonu z podloží,</w:t>
      </w:r>
    </w:p>
    <w:p w14:paraId="3CFAA229" w14:textId="0EE760E0" w:rsidR="00E86482" w:rsidRDefault="00D16DE3" w:rsidP="00D16DE3">
      <w:pPr>
        <w:jc w:val="both"/>
        <w:rPr>
          <w:rFonts w:cstheme="minorHAnsi"/>
          <w:i/>
          <w:iCs/>
        </w:rPr>
      </w:pPr>
      <w:r w:rsidRPr="0093448D">
        <w:rPr>
          <w:rFonts w:cstheme="minorHAnsi"/>
          <w:i/>
          <w:iCs/>
        </w:rPr>
        <w:t xml:space="preserve">S ohledem na </w:t>
      </w:r>
      <w:r w:rsidRPr="0093448D">
        <w:rPr>
          <w:rFonts w:cstheme="minorHAnsi"/>
          <w:i/>
          <w:iCs/>
          <w:u w:val="single"/>
        </w:rPr>
        <w:t>střední radonový index pozemku</w:t>
      </w:r>
      <w:r w:rsidRPr="0093448D">
        <w:rPr>
          <w:rFonts w:cstheme="minorHAnsi"/>
          <w:i/>
          <w:iCs/>
        </w:rPr>
        <w:t xml:space="preserve"> (zpracovaný Ing. Pavlem Petrů – červenec 2021) je nutné navrhnout ochranná opatření proti pronikání radonu z podloží do objektu. Nové kontaktní konstrukce budou provedeny v 1. kategorii těsnosti dle ČSN 730601, tj. nejméně s jednou vrstvou celistvé protiradonové izolace (navržena z modifikovaných asfaltových pásů s výztužnou vložkou z PE rouna, </w:t>
      </w:r>
      <w:r w:rsidR="000733C2">
        <w:rPr>
          <w:rFonts w:cstheme="minorHAnsi"/>
          <w:i/>
          <w:iCs/>
        </w:rPr>
        <w:t>alternativně</w:t>
      </w:r>
      <w:r w:rsidRPr="0093448D">
        <w:rPr>
          <w:rFonts w:cstheme="minorHAnsi"/>
          <w:i/>
          <w:iCs/>
        </w:rPr>
        <w:t xml:space="preserve"> z fólie z </w:t>
      </w:r>
      <w:proofErr w:type="spellStart"/>
      <w:r w:rsidRPr="0093448D">
        <w:rPr>
          <w:rFonts w:cstheme="minorHAnsi"/>
          <w:i/>
          <w:iCs/>
        </w:rPr>
        <w:t>mPVC</w:t>
      </w:r>
      <w:proofErr w:type="spellEnd"/>
      <w:r w:rsidRPr="0093448D">
        <w:rPr>
          <w:rFonts w:cstheme="minorHAnsi"/>
          <w:i/>
          <w:iCs/>
        </w:rPr>
        <w:t>) a plynotěsně provedenými prostupy.</w:t>
      </w:r>
    </w:p>
    <w:p w14:paraId="6183C4F5" w14:textId="77777777" w:rsidR="000733C2" w:rsidRDefault="000733C2" w:rsidP="000733C2">
      <w:pPr>
        <w:rPr>
          <w:b/>
          <w:bCs/>
          <w:i/>
          <w:iCs/>
        </w:rPr>
      </w:pPr>
      <w:r>
        <w:rPr>
          <w:b/>
          <w:bCs/>
          <w:i/>
          <w:iCs/>
        </w:rPr>
        <w:t>Zhotovitel doloží návrh izolace na radonové riziko z průzkumu.</w:t>
      </w:r>
    </w:p>
    <w:p w14:paraId="6D4FE35E" w14:textId="77777777" w:rsidR="00D16DE3" w:rsidRPr="0093448D" w:rsidRDefault="00D16DE3" w:rsidP="00D16DE3">
      <w:pPr>
        <w:pStyle w:val="l6"/>
        <w:shd w:val="clear" w:color="auto" w:fill="FFFFFF"/>
        <w:spacing w:before="0" w:beforeAutospacing="0" w:after="0" w:afterAutospacing="0"/>
        <w:jc w:val="both"/>
        <w:rPr>
          <w:rStyle w:val="Siln"/>
          <w:i/>
          <w:iCs/>
          <w:sz w:val="28"/>
          <w:szCs w:val="28"/>
        </w:rPr>
      </w:pPr>
    </w:p>
    <w:p w14:paraId="27338F66" w14:textId="67BFBC7F" w:rsidR="008B35CF" w:rsidRPr="0093448D" w:rsidRDefault="008B35CF" w:rsidP="008B35CF">
      <w:pPr>
        <w:pStyle w:val="l6"/>
        <w:shd w:val="clear" w:color="auto" w:fill="FFFFFF"/>
        <w:spacing w:before="0" w:beforeAutospacing="0" w:after="0" w:afterAutospacing="0"/>
        <w:jc w:val="both"/>
        <w:rPr>
          <w:rStyle w:val="Siln"/>
          <w:sz w:val="28"/>
          <w:szCs w:val="28"/>
        </w:rPr>
      </w:pPr>
      <w:r w:rsidRPr="0093448D">
        <w:rPr>
          <w:rStyle w:val="Siln"/>
          <w:sz w:val="28"/>
          <w:szCs w:val="28"/>
        </w:rPr>
        <w:t>b) ochrana před bludnými proudy,</w:t>
      </w:r>
    </w:p>
    <w:p w14:paraId="0CB571FA" w14:textId="77777777" w:rsidR="00087D1A" w:rsidRPr="0093448D" w:rsidRDefault="00087D1A" w:rsidP="00087D1A">
      <w:pPr>
        <w:rPr>
          <w:i/>
          <w:iCs/>
          <w:sz w:val="20"/>
          <w:szCs w:val="20"/>
        </w:rPr>
      </w:pPr>
      <w:r w:rsidRPr="0093448D">
        <w:rPr>
          <w:i/>
          <w:iCs/>
          <w:lang w:eastAsia="cs-CZ"/>
        </w:rPr>
        <w:t>Není řešena ochrana před</w:t>
      </w:r>
      <w:r w:rsidRPr="0093448D">
        <w:rPr>
          <w:i/>
          <w:iCs/>
        </w:rPr>
        <w:t xml:space="preserve"> bludnými proudy. </w:t>
      </w:r>
    </w:p>
    <w:p w14:paraId="41AF4A60" w14:textId="77777777" w:rsidR="00367C97" w:rsidRPr="0093448D" w:rsidRDefault="00367C97" w:rsidP="008B35CF">
      <w:pPr>
        <w:pStyle w:val="l6"/>
        <w:shd w:val="clear" w:color="auto" w:fill="FFFFFF"/>
        <w:spacing w:before="0" w:beforeAutospacing="0" w:after="0" w:afterAutospacing="0"/>
        <w:jc w:val="both"/>
        <w:rPr>
          <w:rStyle w:val="Siln"/>
          <w:sz w:val="28"/>
          <w:szCs w:val="28"/>
        </w:rPr>
      </w:pPr>
    </w:p>
    <w:p w14:paraId="00110A0F" w14:textId="49E21D08" w:rsidR="008B35CF" w:rsidRPr="0093448D" w:rsidRDefault="008B35CF" w:rsidP="008B35CF">
      <w:pPr>
        <w:pStyle w:val="l6"/>
        <w:shd w:val="clear" w:color="auto" w:fill="FFFFFF"/>
        <w:spacing w:before="0" w:beforeAutospacing="0" w:after="0" w:afterAutospacing="0"/>
        <w:jc w:val="both"/>
        <w:rPr>
          <w:rStyle w:val="Siln"/>
          <w:sz w:val="28"/>
          <w:szCs w:val="28"/>
        </w:rPr>
      </w:pPr>
      <w:r w:rsidRPr="0093448D">
        <w:rPr>
          <w:rStyle w:val="Siln"/>
          <w:sz w:val="28"/>
          <w:szCs w:val="28"/>
        </w:rPr>
        <w:t>c) ochrana před technickou seizmicitou,</w:t>
      </w:r>
    </w:p>
    <w:p w14:paraId="3BFE1A55" w14:textId="38E0C502" w:rsidR="00367C97" w:rsidRPr="0093448D" w:rsidRDefault="003E6864" w:rsidP="00367C97">
      <w:pPr>
        <w:pStyle w:val="l6"/>
        <w:shd w:val="clear" w:color="auto" w:fill="FFFFFF"/>
        <w:spacing w:before="0" w:beforeAutospacing="0" w:after="0" w:afterAutospacing="0"/>
        <w:jc w:val="both"/>
        <w:rPr>
          <w:rFonts w:asciiTheme="minorHAnsi" w:hAnsiTheme="minorHAnsi" w:cstheme="minorHAnsi"/>
          <w:i/>
          <w:iCs/>
          <w:sz w:val="22"/>
          <w:szCs w:val="22"/>
        </w:rPr>
      </w:pPr>
      <w:r w:rsidRPr="0093448D">
        <w:rPr>
          <w:rFonts w:asciiTheme="minorHAnsi" w:hAnsiTheme="minorHAnsi" w:cstheme="minorHAnsi"/>
          <w:i/>
          <w:iCs/>
          <w:sz w:val="22"/>
          <w:szCs w:val="22"/>
        </w:rPr>
        <w:t>Neřeší se.</w:t>
      </w:r>
    </w:p>
    <w:p w14:paraId="028088DD" w14:textId="77777777" w:rsidR="00367C97" w:rsidRPr="0093448D" w:rsidRDefault="00367C97" w:rsidP="008B35CF">
      <w:pPr>
        <w:pStyle w:val="l6"/>
        <w:shd w:val="clear" w:color="auto" w:fill="FFFFFF"/>
        <w:spacing w:before="0" w:beforeAutospacing="0" w:after="0" w:afterAutospacing="0"/>
        <w:jc w:val="both"/>
        <w:rPr>
          <w:rStyle w:val="Siln"/>
          <w:sz w:val="28"/>
          <w:szCs w:val="28"/>
        </w:rPr>
      </w:pPr>
    </w:p>
    <w:p w14:paraId="28BB984C" w14:textId="7CC51079" w:rsidR="008B35CF" w:rsidRPr="0093448D" w:rsidRDefault="008B35CF" w:rsidP="008B35CF">
      <w:pPr>
        <w:pStyle w:val="l6"/>
        <w:shd w:val="clear" w:color="auto" w:fill="FFFFFF"/>
        <w:spacing w:before="0" w:beforeAutospacing="0" w:after="0" w:afterAutospacing="0"/>
        <w:jc w:val="both"/>
        <w:rPr>
          <w:rStyle w:val="Siln"/>
          <w:sz w:val="28"/>
          <w:szCs w:val="28"/>
        </w:rPr>
      </w:pPr>
      <w:r w:rsidRPr="0093448D">
        <w:rPr>
          <w:rStyle w:val="Siln"/>
          <w:sz w:val="28"/>
          <w:szCs w:val="28"/>
        </w:rPr>
        <w:t>d) ochrana před hlukem,</w:t>
      </w:r>
    </w:p>
    <w:p w14:paraId="74376CD9" w14:textId="4DEA513D" w:rsidR="003E6864" w:rsidRPr="0093448D" w:rsidRDefault="003E6864" w:rsidP="00273219">
      <w:pPr>
        <w:spacing w:line="256" w:lineRule="auto"/>
        <w:contextualSpacing/>
        <w:jc w:val="both"/>
        <w:rPr>
          <w:i/>
        </w:rPr>
      </w:pPr>
      <w:r w:rsidRPr="0093448D">
        <w:rPr>
          <w:i/>
        </w:rPr>
        <w:t xml:space="preserve">Stavby se navrhují podle normy ČSN 730532 Akustika – Ochrana proti hluku v budovách a posuzování akustických vlastností stavebních výrobků – Požadavky. </w:t>
      </w:r>
    </w:p>
    <w:p w14:paraId="1889FDA6" w14:textId="77777777" w:rsidR="00367C97" w:rsidRPr="0093448D" w:rsidRDefault="00367C97" w:rsidP="008B35CF">
      <w:pPr>
        <w:pStyle w:val="l6"/>
        <w:shd w:val="clear" w:color="auto" w:fill="FFFFFF"/>
        <w:spacing w:before="0" w:beforeAutospacing="0" w:after="0" w:afterAutospacing="0"/>
        <w:jc w:val="both"/>
        <w:rPr>
          <w:rStyle w:val="Siln"/>
          <w:sz w:val="28"/>
          <w:szCs w:val="28"/>
        </w:rPr>
      </w:pPr>
    </w:p>
    <w:p w14:paraId="3FCE73F4" w14:textId="798D2E54" w:rsidR="008B35CF" w:rsidRPr="0093448D" w:rsidRDefault="008B35CF" w:rsidP="008B35CF">
      <w:pPr>
        <w:pStyle w:val="l6"/>
        <w:shd w:val="clear" w:color="auto" w:fill="FFFFFF"/>
        <w:spacing w:before="0" w:beforeAutospacing="0" w:after="0" w:afterAutospacing="0"/>
        <w:jc w:val="both"/>
        <w:rPr>
          <w:rStyle w:val="Siln"/>
          <w:sz w:val="28"/>
          <w:szCs w:val="28"/>
        </w:rPr>
      </w:pPr>
      <w:r w:rsidRPr="0093448D">
        <w:rPr>
          <w:rStyle w:val="Siln"/>
          <w:sz w:val="28"/>
          <w:szCs w:val="28"/>
        </w:rPr>
        <w:t>e) protipovodňová opatření,</w:t>
      </w:r>
    </w:p>
    <w:p w14:paraId="43D9B9EC" w14:textId="77777777" w:rsidR="003E6864" w:rsidRPr="0093448D" w:rsidRDefault="003E6864" w:rsidP="003E6864">
      <w:pPr>
        <w:spacing w:line="256" w:lineRule="auto"/>
        <w:contextualSpacing/>
        <w:jc w:val="both"/>
        <w:rPr>
          <w:i/>
        </w:rPr>
      </w:pPr>
      <w:r w:rsidRPr="0093448D">
        <w:rPr>
          <w:i/>
        </w:rPr>
        <w:t xml:space="preserve">Neřeší se.  Rozsah stavby nemá vliv na protipovodňová opatření. </w:t>
      </w:r>
    </w:p>
    <w:p w14:paraId="76502D75" w14:textId="77777777" w:rsidR="00367C97" w:rsidRPr="0093448D" w:rsidRDefault="00367C97" w:rsidP="008B35CF">
      <w:pPr>
        <w:pStyle w:val="l6"/>
        <w:shd w:val="clear" w:color="auto" w:fill="FFFFFF"/>
        <w:spacing w:before="0" w:beforeAutospacing="0" w:after="0" w:afterAutospacing="0"/>
        <w:jc w:val="both"/>
        <w:rPr>
          <w:rStyle w:val="Siln"/>
          <w:sz w:val="28"/>
          <w:szCs w:val="28"/>
        </w:rPr>
      </w:pPr>
    </w:p>
    <w:p w14:paraId="6E431EAC" w14:textId="7CECE35A" w:rsidR="008B35CF" w:rsidRPr="0093448D" w:rsidRDefault="008B35CF" w:rsidP="008B35CF">
      <w:pPr>
        <w:pStyle w:val="l6"/>
        <w:shd w:val="clear" w:color="auto" w:fill="FFFFFF"/>
        <w:spacing w:before="0" w:beforeAutospacing="0" w:after="0" w:afterAutospacing="0"/>
        <w:jc w:val="both"/>
        <w:rPr>
          <w:rStyle w:val="Siln"/>
          <w:sz w:val="28"/>
          <w:szCs w:val="28"/>
        </w:rPr>
      </w:pPr>
      <w:r w:rsidRPr="0093448D">
        <w:rPr>
          <w:rStyle w:val="Siln"/>
          <w:sz w:val="28"/>
          <w:szCs w:val="28"/>
        </w:rPr>
        <w:t xml:space="preserve">f) ostatní </w:t>
      </w:r>
      <w:proofErr w:type="gramStart"/>
      <w:r w:rsidRPr="0093448D">
        <w:rPr>
          <w:rStyle w:val="Siln"/>
          <w:sz w:val="28"/>
          <w:szCs w:val="28"/>
        </w:rPr>
        <w:t>účinky - vliv</w:t>
      </w:r>
      <w:proofErr w:type="gramEnd"/>
      <w:r w:rsidRPr="0093448D">
        <w:rPr>
          <w:rStyle w:val="Siln"/>
          <w:sz w:val="28"/>
          <w:szCs w:val="28"/>
        </w:rPr>
        <w:t xml:space="preserve"> poddolování, výskyt metanu apod.</w:t>
      </w:r>
    </w:p>
    <w:p w14:paraId="26DAF732" w14:textId="18F4A38A" w:rsidR="00367C97" w:rsidRPr="0093448D" w:rsidRDefault="003E6864" w:rsidP="008B35CF">
      <w:pPr>
        <w:pStyle w:val="l6"/>
        <w:shd w:val="clear" w:color="auto" w:fill="FFFFFF"/>
        <w:spacing w:before="0" w:beforeAutospacing="0" w:after="0" w:afterAutospacing="0"/>
        <w:jc w:val="both"/>
        <w:rPr>
          <w:rFonts w:asciiTheme="minorHAnsi" w:hAnsiTheme="minorHAnsi" w:cstheme="minorHAnsi"/>
          <w:i/>
          <w:sz w:val="22"/>
          <w:szCs w:val="22"/>
        </w:rPr>
      </w:pPr>
      <w:r w:rsidRPr="0093448D">
        <w:rPr>
          <w:rFonts w:asciiTheme="minorHAnsi" w:hAnsiTheme="minorHAnsi" w:cstheme="minorHAnsi"/>
          <w:i/>
          <w:sz w:val="22"/>
          <w:szCs w:val="22"/>
        </w:rPr>
        <w:t xml:space="preserve">Neřeší se.  </w:t>
      </w:r>
    </w:p>
    <w:p w14:paraId="7C32A5CB" w14:textId="77777777" w:rsidR="003E6864" w:rsidRPr="0093448D" w:rsidRDefault="003E6864" w:rsidP="008B35CF">
      <w:pPr>
        <w:pStyle w:val="l6"/>
        <w:shd w:val="clear" w:color="auto" w:fill="FFFFFF"/>
        <w:spacing w:before="0" w:beforeAutospacing="0" w:after="0" w:afterAutospacing="0"/>
        <w:jc w:val="both"/>
        <w:rPr>
          <w:rFonts w:ascii="Arial" w:hAnsi="Arial" w:cs="Arial"/>
          <w:sz w:val="20"/>
          <w:szCs w:val="20"/>
        </w:rPr>
      </w:pPr>
    </w:p>
    <w:p w14:paraId="734A4894" w14:textId="1F1196BC" w:rsidR="00DD2ACE" w:rsidRPr="0093448D" w:rsidRDefault="00DD2ACE" w:rsidP="00DD2ACE">
      <w:pPr>
        <w:pStyle w:val="Nadpis1"/>
        <w:rPr>
          <w:color w:val="auto"/>
          <w:sz w:val="36"/>
          <w:szCs w:val="36"/>
        </w:rPr>
      </w:pPr>
      <w:r w:rsidRPr="0093448D">
        <w:rPr>
          <w:color w:val="auto"/>
          <w:sz w:val="36"/>
          <w:szCs w:val="36"/>
        </w:rPr>
        <w:t>B.3 Připojení na technickou infrastrukturu</w:t>
      </w:r>
    </w:p>
    <w:p w14:paraId="03CF53E0" w14:textId="09512D84" w:rsidR="00DD2ACE" w:rsidRPr="0093448D" w:rsidRDefault="00DD2ACE" w:rsidP="00DD2ACE">
      <w:pPr>
        <w:pStyle w:val="l6"/>
        <w:shd w:val="clear" w:color="auto" w:fill="FFFFFF"/>
        <w:spacing w:before="0" w:beforeAutospacing="0" w:after="0" w:afterAutospacing="0"/>
        <w:jc w:val="both"/>
        <w:rPr>
          <w:rStyle w:val="Siln"/>
          <w:sz w:val="28"/>
          <w:szCs w:val="28"/>
        </w:rPr>
      </w:pPr>
      <w:r w:rsidRPr="0093448D">
        <w:rPr>
          <w:rStyle w:val="Siln"/>
          <w:sz w:val="28"/>
          <w:szCs w:val="28"/>
        </w:rPr>
        <w:t>a) napojovací místa technické infrastruktury,</w:t>
      </w:r>
    </w:p>
    <w:p w14:paraId="76EB6BEF" w14:textId="4A25FE9A" w:rsidR="005B2312" w:rsidRPr="0093448D" w:rsidRDefault="005B2312" w:rsidP="00C447F5">
      <w:pPr>
        <w:pStyle w:val="l6"/>
        <w:shd w:val="clear" w:color="auto" w:fill="FFFFFF"/>
        <w:spacing w:before="0" w:beforeAutospacing="0" w:after="0" w:afterAutospacing="0"/>
        <w:jc w:val="both"/>
        <w:rPr>
          <w:rStyle w:val="Siln"/>
        </w:rPr>
      </w:pPr>
      <w:r w:rsidRPr="0093448D">
        <w:rPr>
          <w:rFonts w:asciiTheme="minorHAnsi" w:eastAsiaTheme="minorHAnsi" w:hAnsiTheme="minorHAnsi" w:cstheme="minorHAnsi"/>
          <w:i/>
          <w:iCs/>
          <w:sz w:val="22"/>
          <w:szCs w:val="22"/>
          <w:lang w:eastAsia="en-US"/>
        </w:rPr>
        <w:t xml:space="preserve">Objekty jsou napojeny na stávající </w:t>
      </w:r>
      <w:r w:rsidR="006371D0" w:rsidRPr="0093448D">
        <w:rPr>
          <w:rFonts w:asciiTheme="minorHAnsi" w:eastAsiaTheme="minorHAnsi" w:hAnsiTheme="minorHAnsi" w:cstheme="minorHAnsi"/>
          <w:i/>
          <w:iCs/>
          <w:sz w:val="22"/>
          <w:szCs w:val="22"/>
          <w:lang w:eastAsia="en-US"/>
        </w:rPr>
        <w:t xml:space="preserve">přípojky vodovodu, splaškové kanalizace, plynovodu a elektro NN. </w:t>
      </w:r>
      <w:r w:rsidR="00345A55" w:rsidRPr="0093448D">
        <w:rPr>
          <w:rFonts w:asciiTheme="minorHAnsi" w:eastAsiaTheme="minorHAnsi" w:hAnsiTheme="minorHAnsi" w:cstheme="minorHAnsi"/>
          <w:i/>
          <w:iCs/>
          <w:sz w:val="22"/>
          <w:szCs w:val="22"/>
          <w:lang w:eastAsia="en-US"/>
        </w:rPr>
        <w:t xml:space="preserve">Navazující venkovní areálové rozvody těchto inženýrských sítí jsou řešeny nově. </w:t>
      </w:r>
      <w:r w:rsidR="002527FA" w:rsidRPr="0093448D">
        <w:rPr>
          <w:rFonts w:asciiTheme="minorHAnsi" w:eastAsiaTheme="minorHAnsi" w:hAnsiTheme="minorHAnsi" w:cstheme="minorHAnsi"/>
          <w:i/>
          <w:iCs/>
          <w:sz w:val="22"/>
          <w:szCs w:val="22"/>
          <w:lang w:eastAsia="en-US"/>
        </w:rPr>
        <w:t xml:space="preserve"> </w:t>
      </w:r>
      <w:r w:rsidRPr="0093448D">
        <w:rPr>
          <w:rFonts w:asciiTheme="minorHAnsi" w:eastAsiaTheme="minorHAnsi" w:hAnsiTheme="minorHAnsi" w:cstheme="minorHAnsi"/>
          <w:i/>
          <w:iCs/>
          <w:sz w:val="22"/>
          <w:szCs w:val="22"/>
          <w:lang w:eastAsia="en-US"/>
        </w:rPr>
        <w:t>Viz Výkresová část.</w:t>
      </w:r>
    </w:p>
    <w:p w14:paraId="55AB4CDC" w14:textId="24EF5A28" w:rsidR="00597945" w:rsidRPr="0093448D" w:rsidRDefault="00597945" w:rsidP="00DD2ACE">
      <w:pPr>
        <w:pStyle w:val="l6"/>
        <w:shd w:val="clear" w:color="auto" w:fill="FFFFFF"/>
        <w:spacing w:before="0" w:beforeAutospacing="0" w:after="0" w:afterAutospacing="0"/>
        <w:jc w:val="both"/>
        <w:rPr>
          <w:rStyle w:val="Siln"/>
          <w:sz w:val="28"/>
          <w:szCs w:val="28"/>
        </w:rPr>
      </w:pPr>
    </w:p>
    <w:p w14:paraId="526E6F86" w14:textId="4E061DF1" w:rsidR="00DD2ACE" w:rsidRPr="0093448D" w:rsidRDefault="00DD2ACE" w:rsidP="00DD2ACE">
      <w:pPr>
        <w:pStyle w:val="l6"/>
        <w:shd w:val="clear" w:color="auto" w:fill="FFFFFF"/>
        <w:spacing w:before="0" w:beforeAutospacing="0" w:after="0" w:afterAutospacing="0"/>
        <w:jc w:val="both"/>
        <w:rPr>
          <w:rStyle w:val="Siln"/>
          <w:sz w:val="28"/>
          <w:szCs w:val="28"/>
        </w:rPr>
      </w:pPr>
      <w:r w:rsidRPr="0093448D">
        <w:rPr>
          <w:rStyle w:val="Siln"/>
          <w:sz w:val="28"/>
          <w:szCs w:val="28"/>
        </w:rPr>
        <w:t>b) připojovací rozměry, výkonové kapacity a délky,</w:t>
      </w:r>
    </w:p>
    <w:p w14:paraId="31930164" w14:textId="77C43300" w:rsidR="003E6864" w:rsidRPr="0093448D" w:rsidRDefault="00CD5A69" w:rsidP="00CD5A69">
      <w:pPr>
        <w:spacing w:line="256" w:lineRule="auto"/>
        <w:contextualSpacing/>
        <w:jc w:val="both"/>
        <w:rPr>
          <w:i/>
        </w:rPr>
      </w:pPr>
      <w:r w:rsidRPr="0093448D">
        <w:rPr>
          <w:i/>
        </w:rPr>
        <w:t>viz bod B.2.1.g) této zprávy.</w:t>
      </w:r>
    </w:p>
    <w:p w14:paraId="34C6FBED" w14:textId="77777777" w:rsidR="00753C9B" w:rsidRPr="0093448D" w:rsidRDefault="00753C9B" w:rsidP="004A1664">
      <w:pPr>
        <w:spacing w:line="256" w:lineRule="auto"/>
        <w:ind w:firstLine="709"/>
        <w:contextualSpacing/>
        <w:jc w:val="both"/>
        <w:rPr>
          <w:i/>
        </w:rPr>
      </w:pPr>
    </w:p>
    <w:p w14:paraId="5958805F" w14:textId="77777777" w:rsidR="00367C97" w:rsidRPr="0093448D" w:rsidRDefault="00367C97" w:rsidP="00367C97">
      <w:pPr>
        <w:pStyle w:val="Nadpis1"/>
        <w:rPr>
          <w:color w:val="auto"/>
        </w:rPr>
      </w:pPr>
      <w:r w:rsidRPr="0093448D">
        <w:rPr>
          <w:color w:val="auto"/>
        </w:rPr>
        <w:t>B.4 Dopravní řešení</w:t>
      </w:r>
    </w:p>
    <w:p w14:paraId="33419886" w14:textId="16098E78" w:rsidR="00367C97" w:rsidRPr="0093448D" w:rsidRDefault="00367C97" w:rsidP="00367C97">
      <w:pPr>
        <w:pStyle w:val="l5"/>
        <w:shd w:val="clear" w:color="auto" w:fill="FFFFFF"/>
        <w:spacing w:before="0" w:beforeAutospacing="0" w:after="0" w:afterAutospacing="0"/>
        <w:jc w:val="both"/>
        <w:rPr>
          <w:rStyle w:val="Siln"/>
          <w:sz w:val="28"/>
          <w:szCs w:val="28"/>
        </w:rPr>
      </w:pPr>
      <w:r w:rsidRPr="0093448D">
        <w:rPr>
          <w:rStyle w:val="Siln"/>
          <w:sz w:val="28"/>
          <w:szCs w:val="28"/>
        </w:rPr>
        <w:t>a) popis dopravního řešení včetně bezbariérových opatření pro přístupnost a užívání stavby osobami se sníženou schopností pohybu nebo orientace,</w:t>
      </w:r>
    </w:p>
    <w:p w14:paraId="07AB4287" w14:textId="34A00A4A" w:rsidR="000B311A" w:rsidRPr="0093448D" w:rsidRDefault="008E668B" w:rsidP="008E668B">
      <w:pPr>
        <w:autoSpaceDE w:val="0"/>
        <w:autoSpaceDN w:val="0"/>
        <w:adjustRightInd w:val="0"/>
        <w:spacing w:after="0" w:line="240" w:lineRule="auto"/>
        <w:jc w:val="both"/>
        <w:rPr>
          <w:rFonts w:cstheme="minorHAnsi"/>
          <w:i/>
          <w:iCs/>
        </w:rPr>
      </w:pPr>
      <w:r w:rsidRPr="0093448D">
        <w:rPr>
          <w:rFonts w:cstheme="minorHAnsi"/>
          <w:i/>
          <w:iCs/>
        </w:rPr>
        <w:lastRenderedPageBreak/>
        <w:t>Dopravní napojení areálu je zachováno stávající. Rovněž dopravní obslužnost uvnitř areálu zůstává beze změny. Nové zpevněné plochy jsou řešeny v rámci zpevněných ploch stávajících. Užívání stavby osobami s omezenou schopností pohybu a orientace není uvažováno.</w:t>
      </w:r>
    </w:p>
    <w:p w14:paraId="2DC48EE6" w14:textId="77777777" w:rsidR="00E26130" w:rsidRPr="0093448D" w:rsidRDefault="00E26130" w:rsidP="00367C97">
      <w:pPr>
        <w:pStyle w:val="l5"/>
        <w:shd w:val="clear" w:color="auto" w:fill="FFFFFF"/>
        <w:spacing w:before="0" w:beforeAutospacing="0" w:after="0" w:afterAutospacing="0"/>
        <w:jc w:val="both"/>
        <w:rPr>
          <w:rStyle w:val="Siln"/>
          <w:sz w:val="28"/>
          <w:szCs w:val="28"/>
        </w:rPr>
      </w:pPr>
    </w:p>
    <w:p w14:paraId="7685289D" w14:textId="6B86B2E5" w:rsidR="00367C97" w:rsidRPr="0093448D" w:rsidRDefault="00367C97" w:rsidP="00367C97">
      <w:pPr>
        <w:pStyle w:val="l5"/>
        <w:shd w:val="clear" w:color="auto" w:fill="FFFFFF"/>
        <w:spacing w:before="0" w:beforeAutospacing="0" w:after="0" w:afterAutospacing="0"/>
        <w:jc w:val="both"/>
        <w:rPr>
          <w:rStyle w:val="Siln"/>
          <w:sz w:val="28"/>
          <w:szCs w:val="28"/>
        </w:rPr>
      </w:pPr>
      <w:r w:rsidRPr="0093448D">
        <w:rPr>
          <w:rStyle w:val="Siln"/>
          <w:sz w:val="28"/>
          <w:szCs w:val="28"/>
        </w:rPr>
        <w:t>b) napojení území na stávající dopravní infrastrukturu,</w:t>
      </w:r>
    </w:p>
    <w:p w14:paraId="094355A3" w14:textId="21DE5C2A" w:rsidR="000B311A" w:rsidRPr="0093448D" w:rsidRDefault="000B311A" w:rsidP="000B311A">
      <w:pPr>
        <w:pStyle w:val="l5"/>
        <w:shd w:val="clear" w:color="auto" w:fill="FFFFFF"/>
        <w:spacing w:after="0"/>
        <w:jc w:val="both"/>
        <w:rPr>
          <w:rFonts w:asciiTheme="minorHAnsi" w:eastAsiaTheme="minorHAnsi" w:hAnsiTheme="minorHAnsi" w:cstheme="minorHAnsi"/>
          <w:i/>
          <w:iCs/>
          <w:sz w:val="22"/>
          <w:szCs w:val="22"/>
          <w:lang w:eastAsia="en-US"/>
        </w:rPr>
      </w:pPr>
      <w:r w:rsidRPr="0093448D">
        <w:rPr>
          <w:rFonts w:asciiTheme="minorHAnsi" w:eastAsiaTheme="minorHAnsi" w:hAnsiTheme="minorHAnsi" w:cstheme="minorHAnsi"/>
          <w:i/>
          <w:iCs/>
          <w:sz w:val="22"/>
          <w:szCs w:val="22"/>
          <w:lang w:eastAsia="en-US"/>
        </w:rPr>
        <w:t>Řešené území školního areálu je v současné době dopravně napojeno stávajícími dvěma sjezdy z ulice Komenského přímo ze silnice I/11, s tím, že pro vjezd do areálu a výjezd z areálu je v praxi používán východní sjezd, tento sjezd zůstane zachován.</w:t>
      </w:r>
    </w:p>
    <w:p w14:paraId="77391565" w14:textId="7481008F" w:rsidR="000B311A" w:rsidRPr="0093448D" w:rsidRDefault="000B311A" w:rsidP="000B311A">
      <w:pPr>
        <w:pStyle w:val="l5"/>
        <w:shd w:val="clear" w:color="auto" w:fill="FFFFFF"/>
        <w:spacing w:after="0"/>
        <w:jc w:val="both"/>
        <w:rPr>
          <w:rFonts w:asciiTheme="minorHAnsi" w:eastAsiaTheme="minorHAnsi" w:hAnsiTheme="minorHAnsi" w:cstheme="minorHAnsi"/>
          <w:i/>
          <w:iCs/>
          <w:sz w:val="22"/>
          <w:szCs w:val="22"/>
          <w:lang w:eastAsia="en-US"/>
        </w:rPr>
      </w:pPr>
      <w:r w:rsidRPr="0093448D">
        <w:rPr>
          <w:rFonts w:asciiTheme="minorHAnsi" w:eastAsiaTheme="minorHAnsi" w:hAnsiTheme="minorHAnsi" w:cstheme="minorHAnsi"/>
          <w:i/>
          <w:iCs/>
          <w:sz w:val="22"/>
          <w:szCs w:val="22"/>
          <w:lang w:eastAsia="en-US"/>
        </w:rPr>
        <w:t>Řešené objekty č.p. 791</w:t>
      </w:r>
      <w:r w:rsidR="005E3E7A" w:rsidRPr="0093448D">
        <w:rPr>
          <w:rFonts w:asciiTheme="minorHAnsi" w:eastAsiaTheme="minorHAnsi" w:hAnsiTheme="minorHAnsi" w:cstheme="minorHAnsi"/>
          <w:i/>
          <w:iCs/>
          <w:sz w:val="22"/>
          <w:szCs w:val="22"/>
          <w:lang w:eastAsia="en-US"/>
        </w:rPr>
        <w:t xml:space="preserve"> včetně navazujícího objektu</w:t>
      </w:r>
      <w:r w:rsidRPr="0093448D">
        <w:rPr>
          <w:rFonts w:asciiTheme="minorHAnsi" w:eastAsiaTheme="minorHAnsi" w:hAnsiTheme="minorHAnsi" w:cstheme="minorHAnsi"/>
          <w:i/>
          <w:iCs/>
          <w:sz w:val="22"/>
          <w:szCs w:val="22"/>
          <w:lang w:eastAsia="en-US"/>
        </w:rPr>
        <w:t xml:space="preserve"> a další jsou dále dopravně napojeny na výše uvedený sjezd vnitroareálovou komunikací, která je tvořena pojezdovou živičnou plochou školního dvora – viz. obr. níže.</w:t>
      </w:r>
    </w:p>
    <w:p w14:paraId="63F6B2F5" w14:textId="470EE7C5" w:rsidR="000B311A" w:rsidRPr="0093448D" w:rsidRDefault="000B311A" w:rsidP="000B311A">
      <w:pPr>
        <w:pStyle w:val="l5"/>
        <w:shd w:val="clear" w:color="auto" w:fill="FFFFFF"/>
        <w:spacing w:after="0"/>
        <w:jc w:val="both"/>
        <w:rPr>
          <w:rFonts w:asciiTheme="minorHAnsi" w:eastAsiaTheme="minorHAnsi" w:hAnsiTheme="minorHAnsi" w:cstheme="minorHAnsi"/>
          <w:i/>
          <w:iCs/>
          <w:sz w:val="22"/>
          <w:szCs w:val="22"/>
          <w:lang w:eastAsia="en-US"/>
        </w:rPr>
      </w:pPr>
      <w:r w:rsidRPr="0093448D">
        <w:rPr>
          <w:rFonts w:asciiTheme="minorHAnsi" w:eastAsiaTheme="minorHAnsi" w:hAnsiTheme="minorHAnsi" w:cstheme="minorHAnsi"/>
          <w:i/>
          <w:iCs/>
          <w:sz w:val="22"/>
          <w:szCs w:val="22"/>
          <w:lang w:eastAsia="en-US"/>
        </w:rPr>
        <w:t>V rámci areálu budou podél fasády umístěny stojany na jízdní kola a také vymezena parkovací stání na motocykly, příp. skútry.</w:t>
      </w:r>
    </w:p>
    <w:p w14:paraId="0A3C572B" w14:textId="2D13C89E" w:rsidR="000B311A" w:rsidRPr="0093448D" w:rsidRDefault="000B311A" w:rsidP="000B311A">
      <w:pPr>
        <w:pStyle w:val="l5"/>
        <w:shd w:val="clear" w:color="auto" w:fill="FFFFFF"/>
        <w:spacing w:after="0"/>
        <w:jc w:val="both"/>
        <w:rPr>
          <w:rStyle w:val="Siln"/>
          <w:rFonts w:asciiTheme="minorHAnsi" w:hAnsiTheme="minorHAnsi" w:cstheme="minorHAnsi"/>
          <w:i/>
          <w:iCs/>
          <w:sz w:val="32"/>
          <w:szCs w:val="32"/>
        </w:rPr>
      </w:pPr>
      <w:r w:rsidRPr="0093448D">
        <w:rPr>
          <w:noProof/>
        </w:rPr>
        <w:drawing>
          <wp:inline distT="0" distB="0" distL="0" distR="0" wp14:anchorId="47E8D141" wp14:editId="49B09323">
            <wp:extent cx="3185467" cy="211455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189286" cy="2117085"/>
                    </a:xfrm>
                    <a:prstGeom prst="rect">
                      <a:avLst/>
                    </a:prstGeom>
                  </pic:spPr>
                </pic:pic>
              </a:graphicData>
            </a:graphic>
          </wp:inline>
        </w:drawing>
      </w:r>
      <w:r w:rsidRPr="0093448D">
        <w:t xml:space="preserve"> </w:t>
      </w:r>
      <w:r w:rsidRPr="0093448D">
        <w:rPr>
          <w:rFonts w:asciiTheme="minorHAnsi" w:eastAsiaTheme="minorHAnsi" w:hAnsiTheme="minorHAnsi" w:cstheme="minorHAnsi"/>
          <w:i/>
          <w:iCs/>
          <w:sz w:val="20"/>
          <w:szCs w:val="20"/>
          <w:lang w:eastAsia="en-US"/>
        </w:rPr>
        <w:t>Stávající školní dvůr – plocha pro parkování</w:t>
      </w:r>
    </w:p>
    <w:p w14:paraId="6D740A5D" w14:textId="7D660760" w:rsidR="00367C97" w:rsidRPr="0093448D" w:rsidRDefault="00367C97" w:rsidP="00367C97">
      <w:pPr>
        <w:pStyle w:val="l5"/>
        <w:shd w:val="clear" w:color="auto" w:fill="FFFFFF"/>
        <w:spacing w:before="0" w:beforeAutospacing="0" w:after="0" w:afterAutospacing="0"/>
        <w:jc w:val="both"/>
        <w:rPr>
          <w:rStyle w:val="Siln"/>
          <w:sz w:val="28"/>
          <w:szCs w:val="28"/>
        </w:rPr>
      </w:pPr>
      <w:r w:rsidRPr="0093448D">
        <w:rPr>
          <w:rStyle w:val="Siln"/>
          <w:sz w:val="28"/>
          <w:szCs w:val="28"/>
        </w:rPr>
        <w:t>c) doprava v klidu,</w:t>
      </w:r>
    </w:p>
    <w:p w14:paraId="22F93ECE" w14:textId="1B958BFE" w:rsidR="003E6864" w:rsidRPr="0093448D" w:rsidRDefault="000B311A" w:rsidP="000B311A">
      <w:pPr>
        <w:pStyle w:val="l5"/>
        <w:shd w:val="clear" w:color="auto" w:fill="FFFFFF"/>
        <w:spacing w:before="0" w:beforeAutospacing="0" w:after="0" w:afterAutospacing="0"/>
        <w:jc w:val="both"/>
        <w:rPr>
          <w:rStyle w:val="Siln"/>
          <w:rFonts w:asciiTheme="minorHAnsi" w:hAnsiTheme="minorHAnsi" w:cstheme="minorHAnsi"/>
          <w:i/>
          <w:iCs/>
          <w:sz w:val="28"/>
          <w:szCs w:val="28"/>
        </w:rPr>
      </w:pPr>
      <w:r w:rsidRPr="0093448D">
        <w:rPr>
          <w:rFonts w:asciiTheme="minorHAnsi" w:eastAsiaTheme="minorHAnsi" w:hAnsiTheme="minorHAnsi" w:cstheme="minorHAnsi"/>
          <w:i/>
          <w:iCs/>
          <w:sz w:val="22"/>
          <w:szCs w:val="22"/>
          <w:lang w:eastAsia="en-US"/>
        </w:rPr>
        <w:t>Parkovací stání pro potřeby řešených objektů (stání pro personál, návštěvy, zásobování i pro žáky školy) budou umístěna na ploše školního dvora, kde je pro tento účel k dispozici dostatečná plošná rezerva, část dvora již dnes louží pro parkování vozidel personálu školy.</w:t>
      </w:r>
    </w:p>
    <w:p w14:paraId="3B50B38B" w14:textId="77777777" w:rsidR="003E6864" w:rsidRPr="0093448D" w:rsidRDefault="003E6864" w:rsidP="00367C97">
      <w:pPr>
        <w:pStyle w:val="l5"/>
        <w:shd w:val="clear" w:color="auto" w:fill="FFFFFF"/>
        <w:spacing w:before="0" w:beforeAutospacing="0" w:after="0" w:afterAutospacing="0"/>
        <w:jc w:val="both"/>
        <w:rPr>
          <w:rStyle w:val="Siln"/>
        </w:rPr>
      </w:pPr>
    </w:p>
    <w:p w14:paraId="17BE9164" w14:textId="0DBF438E" w:rsidR="00367C97" w:rsidRPr="0093448D" w:rsidRDefault="00367C97" w:rsidP="00367C97">
      <w:pPr>
        <w:pStyle w:val="l5"/>
        <w:shd w:val="clear" w:color="auto" w:fill="FFFFFF"/>
        <w:spacing w:before="0" w:beforeAutospacing="0" w:after="0" w:afterAutospacing="0"/>
        <w:jc w:val="both"/>
        <w:rPr>
          <w:rStyle w:val="Siln"/>
          <w:sz w:val="28"/>
          <w:szCs w:val="28"/>
        </w:rPr>
      </w:pPr>
      <w:r w:rsidRPr="0093448D">
        <w:rPr>
          <w:rStyle w:val="Siln"/>
          <w:sz w:val="28"/>
          <w:szCs w:val="28"/>
        </w:rPr>
        <w:t>d) pěší a cyklistické stezky.</w:t>
      </w:r>
    </w:p>
    <w:p w14:paraId="74775F2A" w14:textId="77777777" w:rsidR="000B40BD" w:rsidRPr="0093448D" w:rsidRDefault="000B40BD" w:rsidP="000B40BD">
      <w:r w:rsidRPr="0093448D">
        <w:t>V dané lokalitě se nevyskytují pěší a cyklistické stezky.</w:t>
      </w:r>
    </w:p>
    <w:p w14:paraId="04DC69B2" w14:textId="6741EEB2" w:rsidR="00367C97" w:rsidRPr="0093448D" w:rsidRDefault="00367C97" w:rsidP="00367C97">
      <w:pPr>
        <w:pStyle w:val="Nadpis1"/>
        <w:rPr>
          <w:color w:val="auto"/>
        </w:rPr>
      </w:pPr>
      <w:r w:rsidRPr="0093448D">
        <w:rPr>
          <w:color w:val="auto"/>
        </w:rPr>
        <w:t>B.5 Řešení vegetace a souvisejících terénních úprav</w:t>
      </w:r>
    </w:p>
    <w:p w14:paraId="006D86F8" w14:textId="6B042FAF" w:rsidR="000B7C7D" w:rsidRPr="0093448D" w:rsidRDefault="000B7C7D" w:rsidP="000B7C7D">
      <w:pPr>
        <w:shd w:val="clear" w:color="auto" w:fill="FFFFFF"/>
        <w:spacing w:after="0" w:line="240" w:lineRule="auto"/>
        <w:jc w:val="both"/>
        <w:rPr>
          <w:rStyle w:val="Siln"/>
          <w:rFonts w:ascii="Times New Roman" w:hAnsi="Times New Roman" w:cs="Times New Roman"/>
          <w:sz w:val="28"/>
          <w:szCs w:val="28"/>
          <w:lang w:eastAsia="cs-CZ"/>
        </w:rPr>
      </w:pPr>
      <w:r w:rsidRPr="0093448D">
        <w:rPr>
          <w:rStyle w:val="Siln"/>
          <w:rFonts w:ascii="Times New Roman" w:hAnsi="Times New Roman" w:cs="Times New Roman"/>
          <w:sz w:val="28"/>
          <w:szCs w:val="28"/>
          <w:lang w:eastAsia="cs-CZ"/>
        </w:rPr>
        <w:t>a) terénní úpravy,</w:t>
      </w:r>
    </w:p>
    <w:p w14:paraId="1AA6480F" w14:textId="61DD0BBA" w:rsidR="000B311A" w:rsidRPr="0093448D" w:rsidRDefault="000B311A" w:rsidP="000B7C7D">
      <w:pPr>
        <w:shd w:val="clear" w:color="auto" w:fill="FFFFFF"/>
        <w:spacing w:after="0" w:line="240" w:lineRule="auto"/>
        <w:jc w:val="both"/>
        <w:rPr>
          <w:rFonts w:cstheme="minorHAnsi"/>
          <w:i/>
          <w:iCs/>
        </w:rPr>
      </w:pPr>
      <w:r w:rsidRPr="0093448D">
        <w:rPr>
          <w:rFonts w:cstheme="minorHAnsi"/>
          <w:i/>
          <w:iCs/>
        </w:rPr>
        <w:t xml:space="preserve">V rámci novostavby venkovní učebny bude její </w:t>
      </w:r>
      <w:proofErr w:type="spellStart"/>
      <w:r w:rsidRPr="0093448D">
        <w:rPr>
          <w:rFonts w:cstheme="minorHAnsi"/>
          <w:i/>
          <w:iCs/>
        </w:rPr>
        <w:t>předprostor</w:t>
      </w:r>
      <w:proofErr w:type="spellEnd"/>
      <w:r w:rsidRPr="0093448D">
        <w:rPr>
          <w:rFonts w:cstheme="minorHAnsi"/>
          <w:i/>
          <w:iCs/>
        </w:rPr>
        <w:t xml:space="preserve"> pojednán novou pochozí dlažbou, která vizuálně oddělí pěší prostor před vstupem do učebny od okolní asfaltové pojezdové plochy.</w:t>
      </w:r>
    </w:p>
    <w:p w14:paraId="6D8B9D3A" w14:textId="77777777" w:rsidR="000B311A" w:rsidRPr="0093448D" w:rsidRDefault="000B311A" w:rsidP="000B7C7D">
      <w:pPr>
        <w:shd w:val="clear" w:color="auto" w:fill="FFFFFF"/>
        <w:spacing w:after="0" w:line="240" w:lineRule="auto"/>
        <w:jc w:val="both"/>
        <w:rPr>
          <w:rStyle w:val="Siln"/>
          <w:rFonts w:ascii="Times New Roman" w:hAnsi="Times New Roman" w:cs="Times New Roman"/>
          <w:sz w:val="28"/>
          <w:szCs w:val="28"/>
          <w:lang w:eastAsia="cs-CZ"/>
        </w:rPr>
      </w:pPr>
    </w:p>
    <w:p w14:paraId="04DF905E" w14:textId="7827281C" w:rsidR="000B7C7D" w:rsidRPr="0093448D" w:rsidRDefault="000B7C7D" w:rsidP="000B7C7D">
      <w:pPr>
        <w:shd w:val="clear" w:color="auto" w:fill="FFFFFF"/>
        <w:spacing w:after="0" w:line="240" w:lineRule="auto"/>
        <w:jc w:val="both"/>
        <w:rPr>
          <w:rStyle w:val="Siln"/>
          <w:rFonts w:ascii="Times New Roman" w:hAnsi="Times New Roman" w:cs="Times New Roman"/>
          <w:sz w:val="28"/>
          <w:szCs w:val="28"/>
          <w:lang w:eastAsia="cs-CZ"/>
        </w:rPr>
      </w:pPr>
      <w:r w:rsidRPr="0093448D">
        <w:rPr>
          <w:rStyle w:val="Siln"/>
          <w:rFonts w:ascii="Times New Roman" w:hAnsi="Times New Roman" w:cs="Times New Roman"/>
          <w:sz w:val="28"/>
          <w:szCs w:val="28"/>
          <w:lang w:eastAsia="cs-CZ"/>
        </w:rPr>
        <w:t>b) použité vegetační prvky,</w:t>
      </w:r>
    </w:p>
    <w:p w14:paraId="113AB103" w14:textId="59BC0A46" w:rsidR="000B311A" w:rsidRPr="0093448D" w:rsidRDefault="000B311A" w:rsidP="000B7C7D">
      <w:pPr>
        <w:shd w:val="clear" w:color="auto" w:fill="FFFFFF"/>
        <w:spacing w:after="0" w:line="240" w:lineRule="auto"/>
        <w:jc w:val="both"/>
        <w:rPr>
          <w:rFonts w:cstheme="minorHAnsi"/>
          <w:i/>
          <w:iCs/>
        </w:rPr>
      </w:pPr>
      <w:r w:rsidRPr="0093448D">
        <w:rPr>
          <w:rFonts w:cstheme="minorHAnsi"/>
          <w:i/>
          <w:iCs/>
        </w:rPr>
        <w:t>Před venkovní učebnou budou založeny dva záhony s okrasnými keři a květinami. Rovněž plocha mezi venkovní učebnou a stávajícím objektem bude řešena jako plocha pro zeleň. Před objektem budou umístěny venkovní lavičky.</w:t>
      </w:r>
    </w:p>
    <w:p w14:paraId="1DE2F4A0" w14:textId="77777777" w:rsidR="000B40BD" w:rsidRPr="0093448D" w:rsidRDefault="000B40BD" w:rsidP="000B7C7D">
      <w:pPr>
        <w:shd w:val="clear" w:color="auto" w:fill="FFFFFF"/>
        <w:spacing w:after="0" w:line="240" w:lineRule="auto"/>
        <w:jc w:val="both"/>
        <w:rPr>
          <w:rFonts w:cstheme="minorHAnsi"/>
          <w:i/>
          <w:iCs/>
        </w:rPr>
      </w:pPr>
    </w:p>
    <w:p w14:paraId="0FB22970" w14:textId="1149D988" w:rsidR="000B7C7D" w:rsidRPr="0093448D" w:rsidRDefault="000B7C7D" w:rsidP="005B2312">
      <w:pPr>
        <w:pStyle w:val="Odstavecseseznamem"/>
        <w:numPr>
          <w:ilvl w:val="0"/>
          <w:numId w:val="2"/>
        </w:numPr>
        <w:shd w:val="clear" w:color="auto" w:fill="FFFFFF"/>
        <w:jc w:val="both"/>
        <w:rPr>
          <w:rStyle w:val="Siln"/>
          <w:sz w:val="28"/>
          <w:szCs w:val="28"/>
        </w:rPr>
      </w:pPr>
      <w:r w:rsidRPr="0093448D">
        <w:rPr>
          <w:rStyle w:val="Siln"/>
          <w:sz w:val="28"/>
          <w:szCs w:val="28"/>
        </w:rPr>
        <w:t>biotechnická opatření.</w:t>
      </w:r>
    </w:p>
    <w:p w14:paraId="407CDD7D" w14:textId="781F12E8" w:rsidR="005B2312" w:rsidRPr="0093448D" w:rsidRDefault="005B2312" w:rsidP="005B2312">
      <w:pPr>
        <w:rPr>
          <w:rStyle w:val="Siln"/>
          <w:rFonts w:cstheme="minorHAnsi"/>
          <w:b w:val="0"/>
          <w:bCs w:val="0"/>
          <w:i/>
          <w:iCs/>
          <w:lang w:eastAsia="cs-CZ"/>
        </w:rPr>
      </w:pPr>
      <w:r w:rsidRPr="0093448D">
        <w:rPr>
          <w:rStyle w:val="Siln"/>
          <w:rFonts w:cstheme="minorHAnsi"/>
          <w:b w:val="0"/>
          <w:bCs w:val="0"/>
          <w:i/>
          <w:iCs/>
          <w:lang w:eastAsia="cs-CZ"/>
        </w:rPr>
        <w:t>Náhradní výsadba není uvažována.</w:t>
      </w:r>
    </w:p>
    <w:p w14:paraId="0663A859" w14:textId="77777777" w:rsidR="00367C97" w:rsidRPr="0093448D" w:rsidRDefault="00367C97" w:rsidP="00367C97">
      <w:pPr>
        <w:pStyle w:val="Nadpis1"/>
        <w:rPr>
          <w:color w:val="auto"/>
        </w:rPr>
      </w:pPr>
      <w:r w:rsidRPr="0093448D">
        <w:rPr>
          <w:color w:val="auto"/>
        </w:rPr>
        <w:t>B.6 Popis vlivů stavby na životní prostředí a jeho ochrana</w:t>
      </w:r>
    </w:p>
    <w:p w14:paraId="5AE885BC" w14:textId="3580D3E1" w:rsidR="00367C97" w:rsidRPr="0093448D" w:rsidRDefault="00367C97" w:rsidP="001C1C66">
      <w:pPr>
        <w:pStyle w:val="l5"/>
        <w:shd w:val="clear" w:color="auto" w:fill="FFFFFF"/>
        <w:spacing w:before="0" w:beforeAutospacing="0" w:after="0" w:afterAutospacing="0"/>
        <w:jc w:val="both"/>
        <w:rPr>
          <w:b/>
          <w:bCs/>
          <w:sz w:val="28"/>
          <w:szCs w:val="28"/>
        </w:rPr>
      </w:pPr>
      <w:r w:rsidRPr="0093448D">
        <w:rPr>
          <w:rStyle w:val="Siln"/>
          <w:sz w:val="28"/>
          <w:szCs w:val="28"/>
        </w:rPr>
        <w:t xml:space="preserve">a) vliv na životní </w:t>
      </w:r>
      <w:proofErr w:type="gramStart"/>
      <w:r w:rsidRPr="0093448D">
        <w:rPr>
          <w:rStyle w:val="Siln"/>
          <w:sz w:val="28"/>
          <w:szCs w:val="28"/>
        </w:rPr>
        <w:t>prostředí - ovzduší</w:t>
      </w:r>
      <w:proofErr w:type="gramEnd"/>
      <w:r w:rsidRPr="0093448D">
        <w:rPr>
          <w:rStyle w:val="Siln"/>
          <w:sz w:val="28"/>
          <w:szCs w:val="28"/>
        </w:rPr>
        <w:t>, hluk, voda, odpady a půda,</w:t>
      </w:r>
    </w:p>
    <w:p w14:paraId="47339F07" w14:textId="77777777" w:rsidR="002527FA" w:rsidRPr="0093448D" w:rsidRDefault="002527FA" w:rsidP="002527FA">
      <w:pPr>
        <w:rPr>
          <w:rFonts w:cstheme="minorHAnsi"/>
          <w:i/>
          <w:iCs/>
          <w:szCs w:val="24"/>
        </w:rPr>
      </w:pPr>
      <w:r w:rsidRPr="0093448D">
        <w:rPr>
          <w:rFonts w:cstheme="minorHAnsi"/>
          <w:i/>
          <w:iCs/>
          <w:szCs w:val="24"/>
        </w:rPr>
        <w:t xml:space="preserve">Stavba nebude mít negativní vliv na životní prostředí. </w:t>
      </w:r>
    </w:p>
    <w:p w14:paraId="628E8389" w14:textId="77777777" w:rsidR="00367C97" w:rsidRPr="0093448D" w:rsidRDefault="00367C97" w:rsidP="00367C97">
      <w:pPr>
        <w:pStyle w:val="l5"/>
        <w:shd w:val="clear" w:color="auto" w:fill="FFFFFF"/>
        <w:spacing w:before="0" w:beforeAutospacing="0" w:after="0" w:afterAutospacing="0"/>
        <w:jc w:val="both"/>
        <w:rPr>
          <w:rStyle w:val="Siln"/>
          <w:i/>
          <w:iCs/>
          <w:sz w:val="28"/>
          <w:szCs w:val="28"/>
        </w:rPr>
      </w:pPr>
    </w:p>
    <w:p w14:paraId="41B972CD" w14:textId="1059177B" w:rsidR="00367C97" w:rsidRPr="0093448D" w:rsidRDefault="00367C97" w:rsidP="00367C97">
      <w:pPr>
        <w:pStyle w:val="l5"/>
        <w:shd w:val="clear" w:color="auto" w:fill="FFFFFF"/>
        <w:spacing w:before="0" w:beforeAutospacing="0" w:after="0" w:afterAutospacing="0"/>
        <w:jc w:val="both"/>
        <w:rPr>
          <w:rStyle w:val="Siln"/>
          <w:sz w:val="28"/>
          <w:szCs w:val="28"/>
        </w:rPr>
      </w:pPr>
      <w:r w:rsidRPr="0093448D">
        <w:rPr>
          <w:rStyle w:val="Siln"/>
          <w:sz w:val="28"/>
          <w:szCs w:val="28"/>
        </w:rPr>
        <w:t xml:space="preserve">b) vliv na přírodu a </w:t>
      </w:r>
      <w:proofErr w:type="gramStart"/>
      <w:r w:rsidRPr="0093448D">
        <w:rPr>
          <w:rStyle w:val="Siln"/>
          <w:sz w:val="28"/>
          <w:szCs w:val="28"/>
        </w:rPr>
        <w:t>krajinu - ochrana</w:t>
      </w:r>
      <w:proofErr w:type="gramEnd"/>
      <w:r w:rsidRPr="0093448D">
        <w:rPr>
          <w:rStyle w:val="Siln"/>
          <w:sz w:val="28"/>
          <w:szCs w:val="28"/>
        </w:rPr>
        <w:t xml:space="preserve"> dřevin, ochrana památných stromů, ochrana rostlin a živočichů, zachování ekologických funkcí a vazeb v krajině apod.,</w:t>
      </w:r>
    </w:p>
    <w:p w14:paraId="08E52D5E" w14:textId="77777777" w:rsidR="002527FA" w:rsidRPr="0093448D" w:rsidRDefault="002527FA" w:rsidP="002527FA">
      <w:pPr>
        <w:rPr>
          <w:rFonts w:cstheme="minorHAnsi"/>
          <w:i/>
          <w:iCs/>
          <w:szCs w:val="24"/>
        </w:rPr>
      </w:pPr>
      <w:r w:rsidRPr="0093448D">
        <w:rPr>
          <w:rFonts w:cstheme="minorHAnsi"/>
          <w:i/>
          <w:iCs/>
          <w:szCs w:val="24"/>
        </w:rPr>
        <w:t xml:space="preserve">Stavba nemá negativní vliv na přírodu a krajinu. Stavbou nedojde ke změně ekologických funkcí a vazeb v krajině. </w:t>
      </w:r>
    </w:p>
    <w:p w14:paraId="44E69510" w14:textId="77777777" w:rsidR="00367C97" w:rsidRPr="0093448D" w:rsidRDefault="00367C97" w:rsidP="00367C97">
      <w:pPr>
        <w:pStyle w:val="l5"/>
        <w:shd w:val="clear" w:color="auto" w:fill="FFFFFF"/>
        <w:spacing w:before="0" w:beforeAutospacing="0" w:after="0" w:afterAutospacing="0"/>
        <w:jc w:val="both"/>
        <w:rPr>
          <w:rStyle w:val="Siln"/>
          <w:sz w:val="28"/>
          <w:szCs w:val="28"/>
        </w:rPr>
      </w:pPr>
    </w:p>
    <w:p w14:paraId="0275F4F9" w14:textId="5CF1564F" w:rsidR="00367C97" w:rsidRPr="0093448D" w:rsidRDefault="00367C97" w:rsidP="00367C97">
      <w:pPr>
        <w:pStyle w:val="l5"/>
        <w:shd w:val="clear" w:color="auto" w:fill="FFFFFF"/>
        <w:spacing w:before="0" w:beforeAutospacing="0" w:after="0" w:afterAutospacing="0"/>
        <w:jc w:val="both"/>
        <w:rPr>
          <w:rStyle w:val="Siln"/>
          <w:sz w:val="28"/>
          <w:szCs w:val="28"/>
        </w:rPr>
      </w:pPr>
      <w:r w:rsidRPr="0093448D">
        <w:rPr>
          <w:rStyle w:val="Siln"/>
          <w:sz w:val="28"/>
          <w:szCs w:val="28"/>
        </w:rPr>
        <w:t>c) vliv na soustavu chráněných území Natura 2000,</w:t>
      </w:r>
    </w:p>
    <w:p w14:paraId="59B112A2" w14:textId="77777777" w:rsidR="002527FA" w:rsidRPr="0093448D" w:rsidRDefault="002527FA" w:rsidP="002527FA">
      <w:pPr>
        <w:rPr>
          <w:i/>
          <w:iCs/>
          <w:sz w:val="24"/>
          <w:szCs w:val="24"/>
        </w:rPr>
      </w:pPr>
      <w:r w:rsidRPr="0093448D">
        <w:rPr>
          <w:i/>
          <w:iCs/>
          <w:szCs w:val="24"/>
        </w:rPr>
        <w:t>Stavba nemá vliv na soustavu chráněných území Natura 2000.</w:t>
      </w:r>
    </w:p>
    <w:p w14:paraId="31890A30" w14:textId="77777777" w:rsidR="00367C97" w:rsidRPr="0093448D" w:rsidRDefault="00367C97" w:rsidP="00367C97">
      <w:pPr>
        <w:pStyle w:val="l5"/>
        <w:shd w:val="clear" w:color="auto" w:fill="FFFFFF"/>
        <w:spacing w:before="0" w:beforeAutospacing="0" w:after="0" w:afterAutospacing="0"/>
        <w:jc w:val="both"/>
        <w:rPr>
          <w:rStyle w:val="Siln"/>
          <w:sz w:val="28"/>
          <w:szCs w:val="28"/>
        </w:rPr>
      </w:pPr>
    </w:p>
    <w:p w14:paraId="0243A76A" w14:textId="7158A615" w:rsidR="00367C97" w:rsidRPr="0093448D" w:rsidRDefault="00367C97" w:rsidP="00367C97">
      <w:pPr>
        <w:pStyle w:val="l5"/>
        <w:shd w:val="clear" w:color="auto" w:fill="FFFFFF"/>
        <w:spacing w:before="0" w:beforeAutospacing="0" w:after="0" w:afterAutospacing="0"/>
        <w:jc w:val="both"/>
        <w:rPr>
          <w:rStyle w:val="Siln"/>
          <w:sz w:val="28"/>
          <w:szCs w:val="28"/>
        </w:rPr>
      </w:pPr>
      <w:r w:rsidRPr="0093448D">
        <w:rPr>
          <w:rStyle w:val="Siln"/>
          <w:sz w:val="28"/>
          <w:szCs w:val="28"/>
        </w:rPr>
        <w:t>d) způsob zohlednění podmínek závazného stanoviska posouzení vlivu záměru na životní prostředí, je-li podkladem,</w:t>
      </w:r>
    </w:p>
    <w:p w14:paraId="58CBF7E2" w14:textId="77777777" w:rsidR="002527FA" w:rsidRPr="0093448D" w:rsidRDefault="002527FA" w:rsidP="002527FA">
      <w:pPr>
        <w:rPr>
          <w:i/>
          <w:iCs/>
          <w:szCs w:val="24"/>
        </w:rPr>
      </w:pPr>
      <w:r w:rsidRPr="0093448D">
        <w:rPr>
          <w:i/>
          <w:iCs/>
          <w:szCs w:val="24"/>
        </w:rPr>
        <w:t>Pro stavbu nebylo třeba zjišťovací řízení ani hodnocení EIA.</w:t>
      </w:r>
    </w:p>
    <w:p w14:paraId="70E85AE1" w14:textId="77777777" w:rsidR="00367C97" w:rsidRPr="0093448D" w:rsidRDefault="00367C97" w:rsidP="00367C97">
      <w:pPr>
        <w:pStyle w:val="l5"/>
        <w:shd w:val="clear" w:color="auto" w:fill="FFFFFF"/>
        <w:spacing w:before="0" w:beforeAutospacing="0" w:after="0" w:afterAutospacing="0"/>
        <w:jc w:val="both"/>
        <w:rPr>
          <w:rStyle w:val="Siln"/>
          <w:sz w:val="28"/>
          <w:szCs w:val="28"/>
        </w:rPr>
      </w:pPr>
    </w:p>
    <w:p w14:paraId="787A2E67" w14:textId="1CF34F45" w:rsidR="00367C97" w:rsidRPr="0093448D" w:rsidRDefault="00367C97" w:rsidP="00367C97">
      <w:pPr>
        <w:pStyle w:val="l5"/>
        <w:shd w:val="clear" w:color="auto" w:fill="FFFFFF"/>
        <w:spacing w:before="0" w:beforeAutospacing="0" w:after="0" w:afterAutospacing="0"/>
        <w:jc w:val="both"/>
        <w:rPr>
          <w:rStyle w:val="Siln"/>
          <w:sz w:val="28"/>
          <w:szCs w:val="28"/>
        </w:rPr>
      </w:pPr>
      <w:r w:rsidRPr="0093448D">
        <w:rPr>
          <w:rStyle w:val="Siln"/>
          <w:sz w:val="28"/>
          <w:szCs w:val="28"/>
        </w:rPr>
        <w:t>e) v případě záměrů spadajících do režimu zákona o integrované prevenci základní parametry způsobu naplnění závěrů o nejlepších dostupných technikách nebo integrované povolení, bylo-li vydáno,</w:t>
      </w:r>
    </w:p>
    <w:p w14:paraId="23AF007E" w14:textId="77777777" w:rsidR="002527FA" w:rsidRPr="0093448D" w:rsidRDefault="002527FA" w:rsidP="002527FA">
      <w:pPr>
        <w:rPr>
          <w:rFonts w:cstheme="minorHAnsi"/>
          <w:i/>
          <w:iCs/>
          <w:szCs w:val="24"/>
        </w:rPr>
      </w:pPr>
      <w:r w:rsidRPr="0093448D">
        <w:rPr>
          <w:rFonts w:cstheme="minorHAnsi"/>
          <w:i/>
          <w:iCs/>
          <w:szCs w:val="24"/>
        </w:rPr>
        <w:t>Záměr nespadá do režimu zákona o integrované prevenci, není dále podrobněji řešeno.</w:t>
      </w:r>
    </w:p>
    <w:p w14:paraId="3D34C257" w14:textId="77777777" w:rsidR="00367C97" w:rsidRPr="0093448D" w:rsidRDefault="00367C97" w:rsidP="00367C97">
      <w:pPr>
        <w:pStyle w:val="l5"/>
        <w:shd w:val="clear" w:color="auto" w:fill="FFFFFF"/>
        <w:spacing w:before="0" w:beforeAutospacing="0" w:after="0" w:afterAutospacing="0"/>
        <w:jc w:val="both"/>
        <w:rPr>
          <w:rStyle w:val="Siln"/>
          <w:sz w:val="28"/>
          <w:szCs w:val="28"/>
        </w:rPr>
      </w:pPr>
    </w:p>
    <w:p w14:paraId="633A808C" w14:textId="77777777" w:rsidR="00C447F5" w:rsidRPr="0093448D" w:rsidRDefault="00367C97" w:rsidP="00C447F5">
      <w:pPr>
        <w:pStyle w:val="l5"/>
        <w:shd w:val="clear" w:color="auto" w:fill="FFFFFF"/>
        <w:spacing w:before="0" w:beforeAutospacing="0" w:after="0" w:afterAutospacing="0"/>
        <w:jc w:val="both"/>
        <w:rPr>
          <w:rStyle w:val="Siln"/>
          <w:sz w:val="28"/>
          <w:szCs w:val="28"/>
        </w:rPr>
      </w:pPr>
      <w:r w:rsidRPr="0093448D">
        <w:rPr>
          <w:rStyle w:val="Siln"/>
          <w:sz w:val="28"/>
          <w:szCs w:val="28"/>
        </w:rPr>
        <w:t>f) navrhovaná ochranná a bezpečnostní pásma, rozsah omezení a podmínky ochrany podle jiných právních předpisů.</w:t>
      </w:r>
    </w:p>
    <w:p w14:paraId="6EE0CF7A" w14:textId="71718D59" w:rsidR="001C1C66" w:rsidRPr="0093448D" w:rsidRDefault="001C1C66" w:rsidP="00C447F5">
      <w:pPr>
        <w:pStyle w:val="l5"/>
        <w:shd w:val="clear" w:color="auto" w:fill="FFFFFF"/>
        <w:spacing w:before="0" w:beforeAutospacing="0" w:after="0" w:afterAutospacing="0"/>
        <w:jc w:val="both"/>
        <w:rPr>
          <w:rStyle w:val="Siln"/>
          <w:rFonts w:ascii="Calibri" w:eastAsiaTheme="minorHAnsi" w:hAnsi="Calibri" w:cs="Calibri"/>
          <w:i/>
          <w:iCs/>
          <w:sz w:val="22"/>
          <w:szCs w:val="22"/>
          <w:lang w:eastAsia="en-US"/>
        </w:rPr>
      </w:pPr>
      <w:r w:rsidRPr="0093448D">
        <w:rPr>
          <w:rFonts w:ascii="Calibri" w:eastAsiaTheme="minorHAnsi" w:hAnsi="Calibri" w:cs="Calibri"/>
          <w:i/>
          <w:iCs/>
          <w:sz w:val="22"/>
          <w:szCs w:val="22"/>
          <w:lang w:eastAsia="en-US"/>
        </w:rPr>
        <w:t>Stavba nebude mít vliv na životní prostředí. Stavba nemá negativní vliv na krajinu, vodní zdroje a léčebné prameny. Stavba nevyvolává požadavky na zřízení ochranných pásem. Životní prostředí v bezprostřední blízkosti bude po dobu trvání stavby dočasně zhoršeno. Vlivem zásobování stavby stavebním materiálem dojde k nárůstu hlučnosti a prašnosti. Organizací výstavby budou negativní vlivy eliminovány na co nejmenší míru a na co nejkratší časový úsek.</w:t>
      </w:r>
      <w:r w:rsidRPr="0093448D">
        <w:rPr>
          <w:rStyle w:val="Siln"/>
          <w:rFonts w:ascii="Calibri" w:eastAsiaTheme="minorHAnsi" w:hAnsi="Calibri" w:cs="Calibri"/>
          <w:i/>
          <w:iCs/>
          <w:sz w:val="22"/>
          <w:szCs w:val="22"/>
          <w:lang w:eastAsia="en-US"/>
        </w:rPr>
        <w:t xml:space="preserve"> </w:t>
      </w:r>
    </w:p>
    <w:p w14:paraId="2C488B91" w14:textId="761EF371" w:rsidR="003A6624" w:rsidRPr="0093448D" w:rsidRDefault="003A6624" w:rsidP="00C447F5">
      <w:pPr>
        <w:pStyle w:val="l5"/>
        <w:shd w:val="clear" w:color="auto" w:fill="FFFFFF"/>
        <w:spacing w:before="0" w:beforeAutospacing="0" w:after="0" w:afterAutospacing="0"/>
        <w:jc w:val="both"/>
        <w:rPr>
          <w:rStyle w:val="Siln"/>
          <w:rFonts w:ascii="Calibri" w:eastAsiaTheme="minorHAnsi" w:hAnsi="Calibri" w:cs="Calibri"/>
          <w:i/>
          <w:iCs/>
          <w:sz w:val="22"/>
          <w:szCs w:val="22"/>
          <w:lang w:eastAsia="en-US"/>
        </w:rPr>
      </w:pPr>
    </w:p>
    <w:p w14:paraId="3BCFA8B3" w14:textId="77777777" w:rsidR="003A6624" w:rsidRPr="0093448D" w:rsidRDefault="003A6624" w:rsidP="003A6624">
      <w:pPr>
        <w:rPr>
          <w:rFonts w:cstheme="minorHAnsi"/>
          <w:i/>
          <w:iCs/>
        </w:rPr>
      </w:pPr>
      <w:r w:rsidRPr="0093448D">
        <w:rPr>
          <w:rFonts w:cstheme="minorHAnsi"/>
          <w:i/>
          <w:iCs/>
        </w:rPr>
        <w:t xml:space="preserve">Na území výstavby se nacházejí stávající sítě: </w:t>
      </w:r>
    </w:p>
    <w:p w14:paraId="2887BE29" w14:textId="77777777" w:rsidR="003A6624" w:rsidRPr="0093448D" w:rsidRDefault="003A6624" w:rsidP="003A6624">
      <w:pPr>
        <w:ind w:left="426" w:hanging="426"/>
        <w:jc w:val="both"/>
        <w:rPr>
          <w:rFonts w:cstheme="minorHAnsi"/>
          <w:i/>
          <w:iCs/>
        </w:rPr>
      </w:pPr>
      <w:r w:rsidRPr="0093448D">
        <w:rPr>
          <w:rFonts w:cstheme="minorHAnsi"/>
          <w:i/>
          <w:iCs/>
        </w:rPr>
        <w:t>-</w:t>
      </w:r>
      <w:r w:rsidRPr="0093448D">
        <w:rPr>
          <w:rFonts w:cstheme="minorHAnsi"/>
          <w:i/>
          <w:iCs/>
        </w:rPr>
        <w:tab/>
        <w:t xml:space="preserve">podzemní kabelové vedení </w:t>
      </w:r>
      <w:proofErr w:type="gramStart"/>
      <w:r w:rsidRPr="0093448D">
        <w:rPr>
          <w:rFonts w:cstheme="minorHAnsi"/>
          <w:i/>
          <w:iCs/>
        </w:rPr>
        <w:t>NN - ochranné</w:t>
      </w:r>
      <w:proofErr w:type="gramEnd"/>
      <w:r w:rsidRPr="0093448D">
        <w:rPr>
          <w:rFonts w:cstheme="minorHAnsi"/>
          <w:i/>
          <w:iCs/>
        </w:rPr>
        <w:t xml:space="preserve"> pásmo je 1 m od krajního vodiče po obou jeho stranách. V ochranném pásmu podzemního vedení je zakázáno provádět bez souhlasu zemní práce, zřizovat stavby a umisťovat konstrukce, které by znemožňovaly přístup k vedení, vysazovat trvalé porosty a přejíždět mechanismy nad 3 tuny.</w:t>
      </w:r>
    </w:p>
    <w:p w14:paraId="7A96EA48" w14:textId="77777777" w:rsidR="003A6624" w:rsidRPr="0093448D" w:rsidRDefault="003A6624" w:rsidP="003A6624">
      <w:pPr>
        <w:ind w:left="426" w:hanging="426"/>
        <w:jc w:val="both"/>
        <w:rPr>
          <w:rFonts w:cstheme="minorHAnsi"/>
          <w:i/>
          <w:iCs/>
        </w:rPr>
      </w:pPr>
      <w:r w:rsidRPr="0093448D">
        <w:rPr>
          <w:rFonts w:cstheme="minorHAnsi"/>
          <w:i/>
          <w:iCs/>
        </w:rPr>
        <w:t>-</w:t>
      </w:r>
      <w:r w:rsidRPr="0093448D">
        <w:rPr>
          <w:rFonts w:cstheme="minorHAnsi"/>
          <w:i/>
          <w:iCs/>
        </w:rPr>
        <w:tab/>
        <w:t xml:space="preserve">podzemní vedení </w:t>
      </w:r>
      <w:proofErr w:type="gramStart"/>
      <w:r w:rsidRPr="0093448D">
        <w:rPr>
          <w:rFonts w:cstheme="minorHAnsi"/>
          <w:i/>
          <w:iCs/>
        </w:rPr>
        <w:t>vodovodu - ochranné</w:t>
      </w:r>
      <w:proofErr w:type="gramEnd"/>
      <w:r w:rsidRPr="0093448D">
        <w:rPr>
          <w:rFonts w:cstheme="minorHAnsi"/>
          <w:i/>
          <w:iCs/>
        </w:rPr>
        <w:t xml:space="preserve"> pásmo je 1,5 m od okraje potrubí po obou stranách</w:t>
      </w:r>
    </w:p>
    <w:p w14:paraId="0AA6BFA0" w14:textId="77777777" w:rsidR="003A6624" w:rsidRPr="0093448D" w:rsidRDefault="003A6624" w:rsidP="003A6624">
      <w:pPr>
        <w:ind w:left="426" w:hanging="426"/>
        <w:jc w:val="both"/>
        <w:rPr>
          <w:rFonts w:cstheme="minorHAnsi"/>
          <w:i/>
          <w:iCs/>
        </w:rPr>
      </w:pPr>
      <w:r w:rsidRPr="0093448D">
        <w:rPr>
          <w:rFonts w:cstheme="minorHAnsi"/>
          <w:i/>
          <w:iCs/>
        </w:rPr>
        <w:lastRenderedPageBreak/>
        <w:t>-</w:t>
      </w:r>
      <w:r w:rsidRPr="0093448D">
        <w:rPr>
          <w:rFonts w:cstheme="minorHAnsi"/>
          <w:i/>
          <w:iCs/>
        </w:rPr>
        <w:tab/>
        <w:t xml:space="preserve">podzemní vedení kanalizace do DN 500 - ochranné pásmo je 1,5 m od okraje potrubí po obou stranách </w:t>
      </w:r>
    </w:p>
    <w:p w14:paraId="3A120D28" w14:textId="77777777" w:rsidR="003A6624" w:rsidRPr="0093448D" w:rsidRDefault="003A6624" w:rsidP="003A6624">
      <w:pPr>
        <w:jc w:val="both"/>
        <w:rPr>
          <w:rFonts w:cstheme="minorHAnsi"/>
          <w:i/>
          <w:iCs/>
        </w:rPr>
      </w:pPr>
      <w:r w:rsidRPr="0093448D">
        <w:rPr>
          <w:rFonts w:cstheme="minorHAnsi"/>
          <w:i/>
          <w:iCs/>
        </w:rPr>
        <w:t xml:space="preserve">Pro vedení rozvodů vody a kanalizace v zastavěných územích a pod komunikacemi platí hodnoty stanovené </w:t>
      </w:r>
      <w:r w:rsidRPr="0093448D">
        <w:rPr>
          <w:rFonts w:cstheme="minorHAnsi"/>
          <w:b/>
          <w:bCs/>
          <w:i/>
          <w:iCs/>
        </w:rPr>
        <w:t>ČSN 73 6005</w:t>
      </w:r>
      <w:r w:rsidRPr="0093448D">
        <w:rPr>
          <w:rFonts w:cstheme="minorHAnsi"/>
          <w:i/>
          <w:iCs/>
        </w:rPr>
        <w:t xml:space="preserve"> – Prostorové uspořádání sítí technického vybavení</w:t>
      </w:r>
    </w:p>
    <w:p w14:paraId="588440D1" w14:textId="77777777" w:rsidR="003A6624" w:rsidRPr="0093448D" w:rsidRDefault="003A6624" w:rsidP="003A6624">
      <w:pPr>
        <w:ind w:left="426" w:hanging="426"/>
        <w:jc w:val="both"/>
        <w:rPr>
          <w:rFonts w:cstheme="minorHAnsi"/>
          <w:i/>
          <w:iCs/>
        </w:rPr>
      </w:pPr>
      <w:r w:rsidRPr="0093448D">
        <w:rPr>
          <w:rFonts w:cstheme="minorHAnsi"/>
          <w:i/>
          <w:iCs/>
        </w:rPr>
        <w:t xml:space="preserve">- Nízkotlaké a středotlaké plynovody a přípojky v zastavěném území </w:t>
      </w:r>
      <w:proofErr w:type="gramStart"/>
      <w:r w:rsidRPr="0093448D">
        <w:rPr>
          <w:rFonts w:cstheme="minorHAnsi"/>
          <w:i/>
          <w:iCs/>
        </w:rPr>
        <w:t>obce - ochranné</w:t>
      </w:r>
      <w:proofErr w:type="gramEnd"/>
      <w:r w:rsidRPr="0093448D">
        <w:rPr>
          <w:rFonts w:cstheme="minorHAnsi"/>
          <w:i/>
          <w:iCs/>
        </w:rPr>
        <w:t xml:space="preserve"> pásmo plynovodu je 1m od okraje potrubí po obou stranách</w:t>
      </w:r>
    </w:p>
    <w:p w14:paraId="64B77547" w14:textId="77777777" w:rsidR="003A6624" w:rsidRPr="0093448D" w:rsidRDefault="003A6624" w:rsidP="003A6624">
      <w:pPr>
        <w:jc w:val="both"/>
        <w:rPr>
          <w:rFonts w:cstheme="minorHAnsi"/>
          <w:i/>
          <w:iCs/>
        </w:rPr>
      </w:pPr>
      <w:r w:rsidRPr="0093448D">
        <w:rPr>
          <w:rFonts w:cstheme="minorHAnsi"/>
          <w:i/>
          <w:iCs/>
        </w:rPr>
        <w:t>Jiná ochranná pásma na staveništi a v jeho nejbližším okolí nejsou známa, ani stavba žádné ochranné pásmo nevyžaduje. Rovněž dobývací prostory, inundace a ochrana území nebo objektů nepřichází v úvahu.</w:t>
      </w:r>
    </w:p>
    <w:p w14:paraId="6D1B1F73" w14:textId="77777777" w:rsidR="003A6624" w:rsidRPr="0093448D" w:rsidRDefault="003A6624" w:rsidP="003A6624">
      <w:pPr>
        <w:jc w:val="both"/>
        <w:rPr>
          <w:rFonts w:cstheme="minorHAnsi"/>
          <w:i/>
          <w:iCs/>
        </w:rPr>
      </w:pPr>
      <w:r w:rsidRPr="0093448D">
        <w:rPr>
          <w:rFonts w:cstheme="minorHAnsi"/>
          <w:i/>
          <w:iCs/>
        </w:rPr>
        <w:t>V těsné blízkosti pozemků stavby se nenacházejí žádné jiné páteřní rozvody technické infrastruktury – jedná se o místní vedení, na které bude objekt trvale připojen prostřednictvím upravených stávajících přípojek nebo nově navržených přípojek inženýrských sítí při splnění požadavků jejich správců.</w:t>
      </w:r>
    </w:p>
    <w:p w14:paraId="0EA1022D" w14:textId="77777777" w:rsidR="001C1C66" w:rsidRPr="0093448D" w:rsidRDefault="001C1C66" w:rsidP="001C1C66">
      <w:pPr>
        <w:pStyle w:val="l5"/>
        <w:shd w:val="clear" w:color="auto" w:fill="FFFFFF"/>
        <w:spacing w:before="0" w:beforeAutospacing="0" w:after="0" w:afterAutospacing="0"/>
        <w:jc w:val="both"/>
        <w:rPr>
          <w:rStyle w:val="Siln"/>
          <w:rFonts w:ascii="Calibri" w:eastAsiaTheme="minorHAnsi" w:hAnsi="Calibri" w:cs="Calibri"/>
          <w:sz w:val="22"/>
          <w:szCs w:val="22"/>
          <w:lang w:eastAsia="en-US"/>
        </w:rPr>
      </w:pPr>
    </w:p>
    <w:p w14:paraId="470B5437" w14:textId="41846199" w:rsidR="00367C97" w:rsidRPr="0093448D" w:rsidRDefault="00367C97" w:rsidP="001C1C66">
      <w:pPr>
        <w:pStyle w:val="l5"/>
        <w:shd w:val="clear" w:color="auto" w:fill="FFFFFF"/>
        <w:spacing w:before="0" w:beforeAutospacing="0" w:after="0" w:afterAutospacing="0"/>
        <w:jc w:val="both"/>
        <w:rPr>
          <w:rStyle w:val="Siln"/>
          <w:sz w:val="28"/>
          <w:szCs w:val="28"/>
        </w:rPr>
      </w:pPr>
      <w:r w:rsidRPr="0093448D">
        <w:rPr>
          <w:rStyle w:val="Siln"/>
          <w:sz w:val="28"/>
          <w:szCs w:val="28"/>
        </w:rPr>
        <w:t>V případě, že je dokumentace podkladem pro stavební řízení s posouzením vlivů na životní prostředí, neuvádí se informace k bodům a), b), d) a e), neboť jsou součástí dokumentace vlivů záměru na životní prostředí.</w:t>
      </w:r>
    </w:p>
    <w:p w14:paraId="18AA99F4" w14:textId="77777777" w:rsidR="00367C97" w:rsidRPr="0093448D" w:rsidRDefault="00367C97" w:rsidP="00367C97">
      <w:pPr>
        <w:pStyle w:val="Nadpis1"/>
        <w:rPr>
          <w:color w:val="auto"/>
        </w:rPr>
      </w:pPr>
      <w:r w:rsidRPr="0093448D">
        <w:rPr>
          <w:color w:val="auto"/>
        </w:rPr>
        <w:t>B.7 Ochrana obyvatelstva</w:t>
      </w:r>
    </w:p>
    <w:p w14:paraId="30D286D7" w14:textId="46C6802F" w:rsidR="001C1C66" w:rsidRPr="0093448D" w:rsidRDefault="001C1C66" w:rsidP="001C1C66">
      <w:pPr>
        <w:jc w:val="both"/>
        <w:rPr>
          <w:rFonts w:ascii="Arial" w:hAnsi="Arial" w:cs="Arial"/>
          <w:i/>
          <w:iCs/>
          <w:sz w:val="20"/>
          <w:szCs w:val="20"/>
        </w:rPr>
      </w:pPr>
      <w:r w:rsidRPr="0093448D">
        <w:rPr>
          <w:i/>
          <w:iCs/>
        </w:rPr>
        <w:t>Splnění základních požadavků z hlediska plnění úkolů ochrany obyvatelstva. Stavba je umístěna na veřejně nepřístupném místě, nemá přímou vazbu na okolní pozemky a zástavbu. Ochrana obyvatelstva je zde zajištěna v souladu s platnými předpisy. Stavba nebude mít vliv na zdraví osob. V objektu nebude provozována žádná výrobní činnost, mající negativní vliv na obyvatelstvo a vyžadující jeho ochranu. Dokumentace neřeší ochranu obyvatelstva. Z hlediska havarijní situace v místě stavby se předpokládá využití veřejných prostředků ochrany obyvatelstva v obci.</w:t>
      </w:r>
    </w:p>
    <w:p w14:paraId="43130FCA" w14:textId="334D07DE" w:rsidR="00367C97" w:rsidRPr="0093448D" w:rsidRDefault="00367C97" w:rsidP="00367C97">
      <w:pPr>
        <w:pStyle w:val="Nadpis1"/>
        <w:rPr>
          <w:color w:val="auto"/>
        </w:rPr>
      </w:pPr>
      <w:r w:rsidRPr="0093448D">
        <w:rPr>
          <w:color w:val="auto"/>
        </w:rPr>
        <w:t>B.8 Zásady organizace výstavby</w:t>
      </w:r>
    </w:p>
    <w:p w14:paraId="6BD620C7" w14:textId="77777777" w:rsidR="0044618D" w:rsidRPr="0093448D" w:rsidRDefault="0044618D" w:rsidP="0044618D">
      <w:pPr>
        <w:keepNext/>
        <w:keepLines/>
        <w:spacing w:before="240" w:after="0" w:line="256" w:lineRule="auto"/>
        <w:jc w:val="both"/>
        <w:outlineLvl w:val="0"/>
        <w:rPr>
          <w:rFonts w:ascii="Calibri Light" w:eastAsia="Times New Roman" w:hAnsi="Calibri Light"/>
          <w:b/>
          <w:i/>
          <w:iCs/>
          <w:sz w:val="32"/>
          <w:szCs w:val="32"/>
          <w:u w:val="single"/>
        </w:rPr>
      </w:pPr>
      <w:bookmarkStart w:id="4" w:name="_Hlk76646243"/>
      <w:r w:rsidRPr="0093448D">
        <w:rPr>
          <w:rFonts w:cs="Arial"/>
          <w:i/>
          <w:iCs/>
        </w:rPr>
        <w:t xml:space="preserve">Při provádění stavby musí být v závislosti na stupni jejího provedení splněny požadavky vyhlášky č.246/2001 Sb., o požární prevenci, ve znění pozdějších předpisů a vyhlášky č. 23/2008 Sb., o technických podmínkách požární ochrany staveb, ve znění pozdějších předpisů v rozsahu nezbytném pro zajištění její požární bezpečnosti.  Zhotovitel zajistí, že po dobu výstavby nebude zvýšeno nebezpečí požáru a budou dodržována stanovená požárně bezpečnostní </w:t>
      </w:r>
      <w:proofErr w:type="gramStart"/>
      <w:r w:rsidRPr="0093448D">
        <w:rPr>
          <w:rFonts w:cs="Arial"/>
          <w:i/>
          <w:iCs/>
        </w:rPr>
        <w:t>opatření</w:t>
      </w:r>
      <w:proofErr w:type="gramEnd"/>
      <w:r w:rsidRPr="0093448D">
        <w:rPr>
          <w:rFonts w:cs="Arial"/>
          <w:i/>
          <w:iCs/>
        </w:rPr>
        <w:t xml:space="preserve"> tj. zabezpečí stanovení a dodržování podmínek požární bezpečnosti při provozované stavební činnosti ve smyslu §15 vyhlášky 246/2001 Sb., ve znění pozdějších předpisů“.</w:t>
      </w:r>
    </w:p>
    <w:bookmarkEnd w:id="4"/>
    <w:p w14:paraId="2D33B148" w14:textId="77777777" w:rsidR="00DE100D" w:rsidRPr="0093448D" w:rsidRDefault="00DE100D" w:rsidP="00DE100D"/>
    <w:p w14:paraId="4D517E11" w14:textId="1F08FCD8" w:rsidR="00367C97" w:rsidRPr="0093448D" w:rsidRDefault="00367C97" w:rsidP="00367C97">
      <w:pPr>
        <w:pStyle w:val="l5"/>
        <w:shd w:val="clear" w:color="auto" w:fill="FFFFFF"/>
        <w:spacing w:before="0" w:beforeAutospacing="0" w:after="0" w:afterAutospacing="0"/>
        <w:jc w:val="both"/>
        <w:rPr>
          <w:rStyle w:val="Siln"/>
          <w:sz w:val="28"/>
          <w:szCs w:val="28"/>
        </w:rPr>
      </w:pPr>
      <w:r w:rsidRPr="0093448D">
        <w:rPr>
          <w:rStyle w:val="Siln"/>
          <w:sz w:val="28"/>
          <w:szCs w:val="28"/>
        </w:rPr>
        <w:t>a) potřeby a spotřeby rozhodujících médií a hmot, jejich zajištění,</w:t>
      </w:r>
    </w:p>
    <w:p w14:paraId="0199ADD5" w14:textId="77777777" w:rsidR="001C1C66" w:rsidRPr="0093448D" w:rsidRDefault="001C1C66" w:rsidP="0000749F">
      <w:pPr>
        <w:pStyle w:val="l6"/>
        <w:shd w:val="clear" w:color="auto" w:fill="FFFFFF"/>
        <w:spacing w:before="0" w:beforeAutospacing="0" w:after="0" w:afterAutospacing="0"/>
        <w:jc w:val="both"/>
        <w:rPr>
          <w:rFonts w:asciiTheme="minorHAnsi" w:hAnsiTheme="minorHAnsi" w:cstheme="minorHAnsi"/>
          <w:i/>
          <w:iCs/>
        </w:rPr>
      </w:pPr>
      <w:bookmarkStart w:id="5" w:name="_Hlk76645988"/>
    </w:p>
    <w:p w14:paraId="3B03BF82" w14:textId="48305780" w:rsidR="0000749F" w:rsidRPr="0093448D" w:rsidRDefault="002C315C" w:rsidP="0000749F">
      <w:pPr>
        <w:pStyle w:val="l6"/>
        <w:shd w:val="clear" w:color="auto" w:fill="FFFFFF"/>
        <w:spacing w:before="0" w:beforeAutospacing="0" w:after="0" w:afterAutospacing="0"/>
        <w:jc w:val="both"/>
        <w:rPr>
          <w:rFonts w:asciiTheme="minorHAnsi" w:hAnsiTheme="minorHAnsi" w:cstheme="minorHAnsi"/>
          <w:i/>
          <w:iCs/>
          <w:sz w:val="22"/>
          <w:szCs w:val="22"/>
        </w:rPr>
      </w:pPr>
      <w:r w:rsidRPr="0093448D">
        <w:rPr>
          <w:rFonts w:asciiTheme="minorHAnsi" w:hAnsiTheme="minorHAnsi" w:cstheme="minorHAnsi"/>
          <w:i/>
          <w:iCs/>
          <w:sz w:val="22"/>
          <w:szCs w:val="22"/>
        </w:rPr>
        <w:t>Elektrická energie pro stavbu bude napojena ze stávajícího rozvaděče v koordinaci a dle pokynů investora. Voda pro stavbu bude odebírána v místě stavby ze stávající vnitřního vodovodu. V případě potřeby si stavba zřídí dočasné odběrné místo. Odpadní vody ze stavby nesmí být vypouštěny do vnitřní kanalizace. Odpadní vody musí být shromažďovány a pravidelně vyváženy a likvidovány na náklady stavby.</w:t>
      </w:r>
    </w:p>
    <w:bookmarkEnd w:id="5"/>
    <w:p w14:paraId="36D8A656" w14:textId="77777777" w:rsidR="00367C97" w:rsidRPr="0093448D" w:rsidRDefault="00367C97" w:rsidP="00367C97">
      <w:pPr>
        <w:pStyle w:val="l5"/>
        <w:shd w:val="clear" w:color="auto" w:fill="FFFFFF"/>
        <w:spacing w:before="0" w:beforeAutospacing="0" w:after="0" w:afterAutospacing="0"/>
        <w:jc w:val="both"/>
        <w:rPr>
          <w:rStyle w:val="Siln"/>
        </w:rPr>
      </w:pPr>
    </w:p>
    <w:p w14:paraId="4A5E292B" w14:textId="3072101A" w:rsidR="00367C97" w:rsidRPr="0093448D" w:rsidRDefault="00367C97" w:rsidP="00367C97">
      <w:pPr>
        <w:pStyle w:val="l5"/>
        <w:shd w:val="clear" w:color="auto" w:fill="FFFFFF"/>
        <w:spacing w:before="0" w:beforeAutospacing="0" w:after="0" w:afterAutospacing="0"/>
        <w:jc w:val="both"/>
        <w:rPr>
          <w:rStyle w:val="Siln"/>
          <w:sz w:val="28"/>
          <w:szCs w:val="28"/>
        </w:rPr>
      </w:pPr>
      <w:r w:rsidRPr="0093448D">
        <w:rPr>
          <w:rStyle w:val="Siln"/>
          <w:sz w:val="28"/>
          <w:szCs w:val="28"/>
        </w:rPr>
        <w:t>b) odvodnění staveniště,</w:t>
      </w:r>
    </w:p>
    <w:p w14:paraId="2B76795D" w14:textId="66F3EEFD" w:rsidR="001C1C66" w:rsidRPr="0093448D" w:rsidRDefault="001C1C66" w:rsidP="001C1C66">
      <w:pPr>
        <w:spacing w:after="0" w:line="240" w:lineRule="auto"/>
        <w:jc w:val="both"/>
        <w:rPr>
          <w:rFonts w:ascii="Times New Roman" w:eastAsia="Times New Roman" w:hAnsi="Times New Roman" w:cs="Times New Roman"/>
          <w:i/>
          <w:iCs/>
          <w:sz w:val="28"/>
          <w:szCs w:val="28"/>
          <w:lang w:eastAsia="cs-CZ"/>
        </w:rPr>
      </w:pPr>
      <w:r w:rsidRPr="0093448D">
        <w:rPr>
          <w:rFonts w:ascii="Calibri" w:eastAsia="Times New Roman" w:hAnsi="Calibri" w:cs="Calibri"/>
          <w:i/>
          <w:iCs/>
          <w:sz w:val="24"/>
          <w:szCs w:val="24"/>
          <w:lang w:eastAsia="cs-CZ"/>
        </w:rPr>
        <w:t>Odvodnění staveniště se předpokládá na terén</w:t>
      </w:r>
      <w:r w:rsidR="002527FA" w:rsidRPr="0093448D">
        <w:rPr>
          <w:rFonts w:ascii="Calibri" w:eastAsia="Times New Roman" w:hAnsi="Calibri" w:cs="Calibri"/>
          <w:i/>
          <w:iCs/>
          <w:sz w:val="24"/>
          <w:szCs w:val="24"/>
          <w:lang w:eastAsia="cs-CZ"/>
        </w:rPr>
        <w:t>.</w:t>
      </w:r>
    </w:p>
    <w:p w14:paraId="22E08DA3" w14:textId="77777777" w:rsidR="00367C97" w:rsidRPr="0093448D" w:rsidRDefault="00367C97" w:rsidP="00367C97">
      <w:pPr>
        <w:pStyle w:val="l5"/>
        <w:shd w:val="clear" w:color="auto" w:fill="FFFFFF"/>
        <w:spacing w:before="0" w:beforeAutospacing="0" w:after="0" w:afterAutospacing="0"/>
        <w:jc w:val="both"/>
        <w:rPr>
          <w:rStyle w:val="Siln"/>
          <w:sz w:val="28"/>
          <w:szCs w:val="28"/>
        </w:rPr>
      </w:pPr>
    </w:p>
    <w:p w14:paraId="195E2C0B" w14:textId="1BA7C394" w:rsidR="00367C97" w:rsidRPr="0093448D" w:rsidRDefault="00367C97" w:rsidP="00367C97">
      <w:pPr>
        <w:pStyle w:val="l5"/>
        <w:shd w:val="clear" w:color="auto" w:fill="FFFFFF"/>
        <w:spacing w:before="0" w:beforeAutospacing="0" w:after="0" w:afterAutospacing="0"/>
        <w:jc w:val="both"/>
        <w:rPr>
          <w:rStyle w:val="Siln"/>
          <w:sz w:val="28"/>
          <w:szCs w:val="28"/>
        </w:rPr>
      </w:pPr>
      <w:r w:rsidRPr="0093448D">
        <w:rPr>
          <w:rStyle w:val="Siln"/>
          <w:sz w:val="28"/>
          <w:szCs w:val="28"/>
        </w:rPr>
        <w:t>c) napojení staveniště na stávající dopravní a technickou infrastrukturu,</w:t>
      </w:r>
    </w:p>
    <w:p w14:paraId="39ABD563" w14:textId="77777777" w:rsidR="001C1C66" w:rsidRPr="0093448D" w:rsidRDefault="00DE100D" w:rsidP="00DE100D">
      <w:pPr>
        <w:spacing w:line="256" w:lineRule="auto"/>
        <w:contextualSpacing/>
        <w:jc w:val="both"/>
        <w:rPr>
          <w:i/>
        </w:rPr>
      </w:pPr>
      <w:r w:rsidRPr="0093448D">
        <w:rPr>
          <w:i/>
        </w:rPr>
        <w:t>Staveniště bude napojeno na stávající dopravní síť a technickou infrastrukturu.</w:t>
      </w:r>
    </w:p>
    <w:p w14:paraId="5B7F8D4F" w14:textId="34479855" w:rsidR="00DE100D" w:rsidRPr="0093448D" w:rsidRDefault="00DE100D" w:rsidP="00DE100D">
      <w:pPr>
        <w:spacing w:line="256" w:lineRule="auto"/>
        <w:contextualSpacing/>
        <w:jc w:val="both"/>
        <w:rPr>
          <w:i/>
          <w:sz w:val="24"/>
          <w:szCs w:val="24"/>
        </w:rPr>
      </w:pPr>
      <w:r w:rsidRPr="0093448D">
        <w:rPr>
          <w:i/>
          <w:sz w:val="24"/>
          <w:szCs w:val="24"/>
        </w:rPr>
        <w:t xml:space="preserve"> </w:t>
      </w:r>
    </w:p>
    <w:p w14:paraId="390BFAF8" w14:textId="77777777" w:rsidR="001C1C66" w:rsidRPr="0093448D" w:rsidRDefault="001C1C66" w:rsidP="00DE100D">
      <w:pPr>
        <w:spacing w:line="256" w:lineRule="auto"/>
        <w:contextualSpacing/>
        <w:jc w:val="both"/>
        <w:rPr>
          <w:rFonts w:ascii="Calibri" w:hAnsi="Calibri" w:cs="Calibri"/>
          <w:i/>
          <w:iCs/>
        </w:rPr>
      </w:pPr>
      <w:r w:rsidRPr="0093448D">
        <w:rPr>
          <w:rFonts w:ascii="Calibri" w:hAnsi="Calibri" w:cs="Calibri"/>
          <w:b/>
          <w:bCs/>
          <w:i/>
          <w:iCs/>
        </w:rPr>
        <w:t xml:space="preserve">Voda </w:t>
      </w:r>
      <w:r w:rsidRPr="0093448D">
        <w:rPr>
          <w:rFonts w:ascii="Calibri" w:hAnsi="Calibri" w:cs="Calibri"/>
          <w:i/>
          <w:iCs/>
        </w:rPr>
        <w:t xml:space="preserve">pro stavební práce bude odebírána </w:t>
      </w:r>
      <w:r w:rsidRPr="0093448D">
        <w:rPr>
          <w:rFonts w:ascii="Calibri" w:hAnsi="Calibri" w:cs="Calibri"/>
          <w:b/>
          <w:bCs/>
          <w:i/>
          <w:iCs/>
        </w:rPr>
        <w:t xml:space="preserve">z vodovodní přípojky. </w:t>
      </w:r>
      <w:r w:rsidRPr="0093448D">
        <w:rPr>
          <w:rFonts w:ascii="Calibri" w:hAnsi="Calibri" w:cs="Calibri"/>
          <w:i/>
          <w:iCs/>
        </w:rPr>
        <w:t>Po dobu výstavby bude</w:t>
      </w:r>
      <w:r w:rsidRPr="0093448D">
        <w:rPr>
          <w:rFonts w:ascii="Calibri" w:hAnsi="Calibri" w:cs="Calibri"/>
          <w:i/>
          <w:iCs/>
        </w:rPr>
        <w:br/>
        <w:t>napojení měřeno osazeným vodoměrem.</w:t>
      </w:r>
    </w:p>
    <w:p w14:paraId="46398298" w14:textId="37245D0B" w:rsidR="001C1C66" w:rsidRPr="0093448D" w:rsidRDefault="001C1C66" w:rsidP="00DE100D">
      <w:pPr>
        <w:spacing w:line="256" w:lineRule="auto"/>
        <w:contextualSpacing/>
        <w:jc w:val="both"/>
        <w:rPr>
          <w:i/>
          <w:iCs/>
          <w:sz w:val="24"/>
          <w:szCs w:val="24"/>
        </w:rPr>
      </w:pPr>
      <w:r w:rsidRPr="0093448D">
        <w:rPr>
          <w:rFonts w:ascii="Calibri" w:hAnsi="Calibri" w:cs="Calibri"/>
          <w:i/>
          <w:iCs/>
        </w:rPr>
        <w:br/>
      </w:r>
      <w:r w:rsidRPr="0093448D">
        <w:rPr>
          <w:rFonts w:ascii="Calibri" w:hAnsi="Calibri" w:cs="Calibri"/>
          <w:b/>
          <w:bCs/>
          <w:i/>
          <w:iCs/>
        </w:rPr>
        <w:t xml:space="preserve">Elektrická </w:t>
      </w:r>
      <w:proofErr w:type="gramStart"/>
      <w:r w:rsidRPr="0093448D">
        <w:rPr>
          <w:rFonts w:ascii="Calibri" w:hAnsi="Calibri" w:cs="Calibri"/>
          <w:b/>
          <w:bCs/>
          <w:i/>
          <w:iCs/>
        </w:rPr>
        <w:t xml:space="preserve">energie </w:t>
      </w:r>
      <w:r w:rsidRPr="0093448D">
        <w:rPr>
          <w:rFonts w:ascii="Calibri" w:hAnsi="Calibri" w:cs="Calibri"/>
          <w:i/>
          <w:iCs/>
        </w:rPr>
        <w:t>- předpokládané</w:t>
      </w:r>
      <w:proofErr w:type="gramEnd"/>
      <w:r w:rsidRPr="0093448D">
        <w:rPr>
          <w:rFonts w:ascii="Calibri" w:hAnsi="Calibri" w:cs="Calibri"/>
          <w:i/>
          <w:iCs/>
        </w:rPr>
        <w:t xml:space="preserve"> napojení pro stroje a zařízení staveniště bude zajištěno</w:t>
      </w:r>
      <w:r w:rsidRPr="0093448D">
        <w:rPr>
          <w:rFonts w:ascii="Calibri" w:hAnsi="Calibri" w:cs="Calibri"/>
          <w:i/>
          <w:iCs/>
        </w:rPr>
        <w:br/>
        <w:t>dočasným připojením z přípojky. Před zahájením výstavby je třeba osadit elektroměr pro měření staveništního odběru</w:t>
      </w:r>
      <w:r w:rsidR="002527FA" w:rsidRPr="0093448D">
        <w:rPr>
          <w:rFonts w:ascii="Calibri" w:hAnsi="Calibri" w:cs="Calibri"/>
          <w:i/>
          <w:iCs/>
        </w:rPr>
        <w:t>.</w:t>
      </w:r>
    </w:p>
    <w:p w14:paraId="5C57D898" w14:textId="77777777" w:rsidR="00367C97" w:rsidRPr="0093448D" w:rsidRDefault="00367C97" w:rsidP="00367C97">
      <w:pPr>
        <w:pStyle w:val="l5"/>
        <w:shd w:val="clear" w:color="auto" w:fill="FFFFFF"/>
        <w:spacing w:before="0" w:beforeAutospacing="0" w:after="0" w:afterAutospacing="0"/>
        <w:jc w:val="both"/>
        <w:rPr>
          <w:rStyle w:val="Siln"/>
          <w:sz w:val="28"/>
          <w:szCs w:val="28"/>
        </w:rPr>
      </w:pPr>
    </w:p>
    <w:p w14:paraId="4CCC582B" w14:textId="311D2B91" w:rsidR="00367C97" w:rsidRPr="0093448D" w:rsidRDefault="00367C97" w:rsidP="00367C97">
      <w:pPr>
        <w:pStyle w:val="l5"/>
        <w:shd w:val="clear" w:color="auto" w:fill="FFFFFF"/>
        <w:spacing w:before="0" w:beforeAutospacing="0" w:after="0" w:afterAutospacing="0"/>
        <w:jc w:val="both"/>
        <w:rPr>
          <w:rStyle w:val="Siln"/>
          <w:sz w:val="28"/>
          <w:szCs w:val="28"/>
        </w:rPr>
      </w:pPr>
      <w:r w:rsidRPr="0093448D">
        <w:rPr>
          <w:rStyle w:val="Siln"/>
          <w:sz w:val="28"/>
          <w:szCs w:val="28"/>
        </w:rPr>
        <w:t>d) vliv provádění stavby na okolní stavby a pozemky,</w:t>
      </w:r>
    </w:p>
    <w:p w14:paraId="471D262D" w14:textId="34D2CA12" w:rsidR="00367C97" w:rsidRPr="0093448D" w:rsidRDefault="001C1C66" w:rsidP="00367C97">
      <w:pPr>
        <w:pStyle w:val="l5"/>
        <w:shd w:val="clear" w:color="auto" w:fill="FFFFFF"/>
        <w:spacing w:before="0" w:beforeAutospacing="0" w:after="0" w:afterAutospacing="0"/>
        <w:jc w:val="both"/>
        <w:rPr>
          <w:rFonts w:ascii="Calibri" w:eastAsiaTheme="minorHAnsi" w:hAnsi="Calibri" w:cs="Calibri"/>
          <w:i/>
          <w:iCs/>
          <w:sz w:val="22"/>
          <w:szCs w:val="22"/>
          <w:lang w:eastAsia="en-US"/>
        </w:rPr>
      </w:pPr>
      <w:r w:rsidRPr="0093448D">
        <w:rPr>
          <w:rFonts w:ascii="Calibri" w:eastAsiaTheme="minorHAnsi" w:hAnsi="Calibri" w:cs="Calibri"/>
          <w:i/>
          <w:iCs/>
          <w:sz w:val="22"/>
          <w:szCs w:val="22"/>
          <w:lang w:eastAsia="en-US"/>
        </w:rPr>
        <w:t>Stavební práce budou prováděny ve vyhrazeném oploceném prostoru mimo pohyb třetích</w:t>
      </w:r>
      <w:r w:rsidRPr="0093448D">
        <w:rPr>
          <w:rFonts w:ascii="Calibri" w:eastAsiaTheme="minorHAnsi" w:hAnsi="Calibri" w:cs="Calibri"/>
          <w:i/>
          <w:iCs/>
          <w:sz w:val="22"/>
          <w:szCs w:val="22"/>
          <w:lang w:eastAsia="en-US"/>
        </w:rPr>
        <w:br/>
        <w:t>osob. Při provádění veškerých stavebních prací musí být dodrženy bezpečnostní předpisy dle zákona 309/2006 Sb., ve znění zákona č. 362/2007 Sb., kterým se upravují další požadavky bezpečnosti a ochrany zdraví při práci v pracovněprávních vztazích a o zajištění bezpečnosti a ochrany zdraví při</w:t>
      </w:r>
      <w:r w:rsidR="005D425B" w:rsidRPr="0093448D">
        <w:rPr>
          <w:rFonts w:ascii="Calibri" w:eastAsiaTheme="minorHAnsi" w:hAnsi="Calibri" w:cs="Calibri"/>
          <w:i/>
          <w:iCs/>
          <w:sz w:val="22"/>
          <w:szCs w:val="22"/>
          <w:lang w:eastAsia="en-US"/>
        </w:rPr>
        <w:t xml:space="preserve"> </w:t>
      </w:r>
      <w:r w:rsidRPr="0093448D">
        <w:rPr>
          <w:rFonts w:ascii="Calibri" w:eastAsiaTheme="minorHAnsi" w:hAnsi="Calibri" w:cs="Calibri"/>
          <w:i/>
          <w:iCs/>
          <w:sz w:val="22"/>
          <w:szCs w:val="22"/>
          <w:lang w:eastAsia="en-US"/>
        </w:rPr>
        <w:t>činnosti nebo poskytování služeb mimo pracovněprávní vztahy (zákon o zajištění dalších podmínek</w:t>
      </w:r>
      <w:r w:rsidR="005D425B" w:rsidRPr="0093448D">
        <w:rPr>
          <w:rFonts w:ascii="Calibri" w:eastAsiaTheme="minorHAnsi" w:hAnsi="Calibri" w:cs="Calibri"/>
          <w:i/>
          <w:iCs/>
          <w:sz w:val="22"/>
          <w:szCs w:val="22"/>
          <w:lang w:eastAsia="en-US"/>
        </w:rPr>
        <w:t xml:space="preserve"> </w:t>
      </w:r>
      <w:r w:rsidRPr="0093448D">
        <w:rPr>
          <w:rFonts w:ascii="Calibri" w:eastAsiaTheme="minorHAnsi" w:hAnsi="Calibri" w:cs="Calibri"/>
          <w:i/>
          <w:iCs/>
          <w:sz w:val="22"/>
          <w:szCs w:val="22"/>
          <w:lang w:eastAsia="en-US"/>
        </w:rPr>
        <w:t>bezpečnosti a ochrany zdraví při práci).</w:t>
      </w:r>
    </w:p>
    <w:p w14:paraId="0434E5BD" w14:textId="77777777" w:rsidR="001C1C66" w:rsidRPr="0093448D" w:rsidRDefault="001C1C66" w:rsidP="00367C97">
      <w:pPr>
        <w:pStyle w:val="l5"/>
        <w:shd w:val="clear" w:color="auto" w:fill="FFFFFF"/>
        <w:spacing w:before="0" w:beforeAutospacing="0" w:after="0" w:afterAutospacing="0"/>
        <w:jc w:val="both"/>
        <w:rPr>
          <w:rStyle w:val="Siln"/>
          <w:sz w:val="28"/>
          <w:szCs w:val="28"/>
        </w:rPr>
      </w:pPr>
    </w:p>
    <w:p w14:paraId="565F4FF9" w14:textId="444E77A5" w:rsidR="00367C97" w:rsidRPr="0093448D" w:rsidRDefault="00367C97" w:rsidP="00367C97">
      <w:pPr>
        <w:pStyle w:val="l5"/>
        <w:shd w:val="clear" w:color="auto" w:fill="FFFFFF"/>
        <w:spacing w:before="0" w:beforeAutospacing="0" w:after="0" w:afterAutospacing="0"/>
        <w:jc w:val="both"/>
        <w:rPr>
          <w:rStyle w:val="Siln"/>
          <w:sz w:val="28"/>
          <w:szCs w:val="28"/>
        </w:rPr>
      </w:pPr>
      <w:r w:rsidRPr="0093448D">
        <w:rPr>
          <w:rStyle w:val="Siln"/>
          <w:sz w:val="28"/>
          <w:szCs w:val="28"/>
        </w:rPr>
        <w:t>e) ochrana okolí staveniště a požadavky na související asanace, demolice, kácení dřevin,</w:t>
      </w:r>
    </w:p>
    <w:p w14:paraId="045F4480" w14:textId="4982B3D2" w:rsidR="005D425B" w:rsidRPr="0093448D" w:rsidRDefault="005D425B" w:rsidP="005D425B">
      <w:pPr>
        <w:pStyle w:val="l5"/>
        <w:shd w:val="clear" w:color="auto" w:fill="FFFFFF"/>
        <w:spacing w:after="0"/>
        <w:jc w:val="both"/>
        <w:rPr>
          <w:rFonts w:asciiTheme="minorHAnsi" w:hAnsiTheme="minorHAnsi" w:cstheme="minorHAnsi"/>
          <w:i/>
          <w:iCs/>
          <w:sz w:val="22"/>
          <w:szCs w:val="22"/>
        </w:rPr>
      </w:pPr>
      <w:r w:rsidRPr="0093448D">
        <w:rPr>
          <w:rFonts w:asciiTheme="minorHAnsi" w:hAnsiTheme="minorHAnsi" w:cstheme="minorHAnsi"/>
          <w:i/>
          <w:iCs/>
          <w:sz w:val="22"/>
          <w:szCs w:val="22"/>
        </w:rPr>
        <w:t>Provoz a uspořádání staveniště musí vycházet z nařízení vlády č. 591/2006 Sb. ze dne 12. prosince 2006 o bližších minimálních požadavcích na bezpečnost a ochranu zdraví při práci na staveništích.</w:t>
      </w:r>
    </w:p>
    <w:p w14:paraId="033B86C2" w14:textId="77777777" w:rsidR="005D425B" w:rsidRPr="0093448D" w:rsidRDefault="005D425B" w:rsidP="005D425B">
      <w:pPr>
        <w:pStyle w:val="l5"/>
        <w:shd w:val="clear" w:color="auto" w:fill="FFFFFF"/>
        <w:spacing w:after="0"/>
        <w:jc w:val="both"/>
        <w:rPr>
          <w:rFonts w:asciiTheme="minorHAnsi" w:hAnsiTheme="minorHAnsi" w:cstheme="minorHAnsi"/>
          <w:i/>
          <w:iCs/>
          <w:sz w:val="22"/>
          <w:szCs w:val="22"/>
        </w:rPr>
      </w:pPr>
      <w:r w:rsidRPr="0093448D">
        <w:rPr>
          <w:rFonts w:asciiTheme="minorHAnsi" w:hAnsiTheme="minorHAnsi" w:cstheme="minorHAnsi"/>
          <w:i/>
          <w:iCs/>
          <w:sz w:val="22"/>
          <w:szCs w:val="22"/>
        </w:rPr>
        <w:t>1. Stavby, pracoviště a zařízení staveniště musí být ohrazeny nebo jinak zabezpečeny proti vstupu nepovolaných fyzických osob, při dodržení následujících zásad:</w:t>
      </w:r>
    </w:p>
    <w:p w14:paraId="6E8E0C67" w14:textId="3C223546" w:rsidR="005D425B" w:rsidRPr="0093448D" w:rsidRDefault="005D425B" w:rsidP="005D425B">
      <w:pPr>
        <w:pStyle w:val="l5"/>
        <w:shd w:val="clear" w:color="auto" w:fill="FFFFFF"/>
        <w:spacing w:after="0"/>
        <w:ind w:left="709"/>
        <w:jc w:val="both"/>
        <w:rPr>
          <w:rFonts w:ascii="Calibri" w:eastAsiaTheme="minorHAnsi" w:hAnsi="Calibri" w:cs="Calibri"/>
          <w:i/>
          <w:iCs/>
          <w:sz w:val="22"/>
          <w:szCs w:val="22"/>
          <w:lang w:eastAsia="en-US"/>
        </w:rPr>
      </w:pPr>
      <w:r w:rsidRPr="0093448D">
        <w:rPr>
          <w:rFonts w:ascii="Calibri" w:eastAsiaTheme="minorHAnsi" w:hAnsi="Calibri" w:cs="Calibri"/>
          <w:i/>
          <w:iCs/>
          <w:sz w:val="22"/>
          <w:szCs w:val="22"/>
          <w:lang w:eastAsia="en-US"/>
        </w:rPr>
        <w:t>a) staveniště v zastavěném území musí být na jeho hranici souvisle oploceno do výšky nejméně 1,8 m. Při vymezení staveniště se bere ohled na související přilehlé prostory a pozemní komunikace s cílem tyto komunikace, prostory a provoz na nich co nejméně narušit. Náhradní komunikace je nutno řádně vyznačit a osvětlit,</w:t>
      </w:r>
    </w:p>
    <w:p w14:paraId="1D2CE87C" w14:textId="283B69F7" w:rsidR="005D425B" w:rsidRPr="0093448D" w:rsidRDefault="005D425B" w:rsidP="005D425B">
      <w:pPr>
        <w:pStyle w:val="l5"/>
        <w:shd w:val="clear" w:color="auto" w:fill="FFFFFF"/>
        <w:spacing w:after="0"/>
        <w:ind w:left="720"/>
        <w:jc w:val="both"/>
        <w:rPr>
          <w:rFonts w:ascii="Calibri" w:eastAsiaTheme="minorHAnsi" w:hAnsi="Calibri" w:cs="Calibri"/>
          <w:i/>
          <w:iCs/>
          <w:sz w:val="22"/>
          <w:szCs w:val="22"/>
          <w:lang w:eastAsia="en-US"/>
        </w:rPr>
      </w:pPr>
      <w:r w:rsidRPr="0093448D">
        <w:rPr>
          <w:rFonts w:ascii="Calibri" w:eastAsiaTheme="minorHAnsi" w:hAnsi="Calibri" w:cs="Calibri"/>
          <w:i/>
          <w:iCs/>
          <w:sz w:val="22"/>
          <w:szCs w:val="22"/>
          <w:lang w:eastAsia="en-US"/>
        </w:rPr>
        <w:t xml:space="preserve">b) u liniových staveb nebo u </w:t>
      </w:r>
      <w:proofErr w:type="gramStart"/>
      <w:r w:rsidRPr="0093448D">
        <w:rPr>
          <w:rFonts w:ascii="Calibri" w:eastAsiaTheme="minorHAnsi" w:hAnsi="Calibri" w:cs="Calibri"/>
          <w:i/>
          <w:iCs/>
          <w:sz w:val="22"/>
          <w:szCs w:val="22"/>
          <w:lang w:eastAsia="en-US"/>
        </w:rPr>
        <w:t>stavenišť</w:t>
      </w:r>
      <w:proofErr w:type="gramEnd"/>
      <w:r w:rsidRPr="0093448D">
        <w:rPr>
          <w:rFonts w:ascii="Calibri" w:eastAsiaTheme="minorHAnsi" w:hAnsi="Calibri" w:cs="Calibri"/>
          <w:i/>
          <w:iCs/>
          <w:sz w:val="22"/>
          <w:szCs w:val="22"/>
          <w:lang w:eastAsia="en-US"/>
        </w:rPr>
        <w:t xml:space="preserve"> popřípadě pracovišť, na kterých se provádějí pouze krátkodobé práce, lze ohrazení provést zábradlím skládajícím se alespoň z horní tyče upevněné ve výši 1,1 m na stabilních sloupcích a jedné mezilehlé střední tyče; s ohledem na místní a provozní podmínky může toto ohrazení být nahrazeno zábranou podle přílohy č. 3, části III., bodu 2. k tomuto nařízení,</w:t>
      </w:r>
    </w:p>
    <w:p w14:paraId="586148F4" w14:textId="3C41D7A7" w:rsidR="005D425B" w:rsidRPr="0093448D" w:rsidRDefault="005D425B" w:rsidP="005D425B">
      <w:pPr>
        <w:pStyle w:val="l5"/>
        <w:shd w:val="clear" w:color="auto" w:fill="FFFFFF"/>
        <w:spacing w:after="0"/>
        <w:ind w:left="720"/>
        <w:jc w:val="both"/>
        <w:rPr>
          <w:rFonts w:ascii="Calibri" w:eastAsiaTheme="minorHAnsi" w:hAnsi="Calibri" w:cs="Calibri"/>
          <w:i/>
          <w:iCs/>
          <w:sz w:val="22"/>
          <w:szCs w:val="22"/>
          <w:lang w:eastAsia="en-US"/>
        </w:rPr>
      </w:pPr>
      <w:r w:rsidRPr="0093448D">
        <w:rPr>
          <w:rFonts w:ascii="Calibri" w:eastAsiaTheme="minorHAnsi" w:hAnsi="Calibri" w:cs="Calibri"/>
          <w:i/>
          <w:iCs/>
          <w:sz w:val="22"/>
          <w:szCs w:val="22"/>
          <w:lang w:eastAsia="en-US"/>
        </w:rPr>
        <w:t>c) nelze-li u prací prováděných na pozemních komunikacích z provozních nebo technologických důvodů ohrazení ani zábrany provést, musí být bezpečnost provozu a osob zajištěna jiným způsobem, například řízením provozu nebo střežením,</w:t>
      </w:r>
    </w:p>
    <w:p w14:paraId="529459B6" w14:textId="323D4945" w:rsidR="005D425B" w:rsidRPr="0093448D" w:rsidRDefault="005D425B" w:rsidP="005D425B">
      <w:pPr>
        <w:pStyle w:val="l5"/>
        <w:shd w:val="clear" w:color="auto" w:fill="FFFFFF"/>
        <w:spacing w:after="0"/>
        <w:ind w:left="720"/>
        <w:jc w:val="both"/>
        <w:rPr>
          <w:rFonts w:ascii="Calibri" w:eastAsiaTheme="minorHAnsi" w:hAnsi="Calibri" w:cs="Calibri"/>
          <w:i/>
          <w:iCs/>
          <w:sz w:val="22"/>
          <w:szCs w:val="22"/>
          <w:lang w:eastAsia="en-US"/>
        </w:rPr>
      </w:pPr>
      <w:r w:rsidRPr="0093448D">
        <w:rPr>
          <w:rFonts w:ascii="Calibri" w:eastAsiaTheme="minorHAnsi" w:hAnsi="Calibri" w:cs="Calibri"/>
          <w:i/>
          <w:iCs/>
          <w:sz w:val="22"/>
          <w:szCs w:val="22"/>
          <w:lang w:eastAsia="en-US"/>
        </w:rPr>
        <w:lastRenderedPageBreak/>
        <w:t>d) nepoužívané otvory, prohlubně, jámy, propadliny a jiná místa, kde hrozí nebezpečí pádu</w:t>
      </w:r>
      <w:r w:rsidR="00FE693C" w:rsidRPr="0093448D">
        <w:rPr>
          <w:rFonts w:ascii="Calibri" w:eastAsiaTheme="minorHAnsi" w:hAnsi="Calibri" w:cs="Calibri"/>
          <w:i/>
          <w:iCs/>
          <w:sz w:val="22"/>
          <w:szCs w:val="22"/>
          <w:lang w:eastAsia="en-US"/>
        </w:rPr>
        <w:t xml:space="preserve"> </w:t>
      </w:r>
      <w:r w:rsidRPr="0093448D">
        <w:rPr>
          <w:rFonts w:ascii="Calibri" w:eastAsiaTheme="minorHAnsi" w:hAnsi="Calibri" w:cs="Calibri"/>
          <w:i/>
          <w:iCs/>
          <w:sz w:val="22"/>
          <w:szCs w:val="22"/>
          <w:lang w:eastAsia="en-US"/>
        </w:rPr>
        <w:t>fyzických osob, musí být zakryly, ohrazeny podle přílohy č. 3 části III. bodu 2. k</w:t>
      </w:r>
      <w:r w:rsidR="00FE693C" w:rsidRPr="0093448D">
        <w:rPr>
          <w:rFonts w:ascii="Calibri" w:eastAsiaTheme="minorHAnsi" w:hAnsi="Calibri" w:cs="Calibri"/>
          <w:i/>
          <w:iCs/>
          <w:sz w:val="22"/>
          <w:szCs w:val="22"/>
          <w:lang w:eastAsia="en-US"/>
        </w:rPr>
        <w:t> </w:t>
      </w:r>
      <w:r w:rsidRPr="0093448D">
        <w:rPr>
          <w:rFonts w:ascii="Calibri" w:eastAsiaTheme="minorHAnsi" w:hAnsi="Calibri" w:cs="Calibri"/>
          <w:i/>
          <w:iCs/>
          <w:sz w:val="22"/>
          <w:szCs w:val="22"/>
          <w:lang w:eastAsia="en-US"/>
        </w:rPr>
        <w:t>tomuto</w:t>
      </w:r>
      <w:r w:rsidR="00FE693C" w:rsidRPr="0093448D">
        <w:rPr>
          <w:rFonts w:ascii="Calibri" w:eastAsiaTheme="minorHAnsi" w:hAnsi="Calibri" w:cs="Calibri"/>
          <w:i/>
          <w:iCs/>
          <w:sz w:val="22"/>
          <w:szCs w:val="22"/>
          <w:lang w:eastAsia="en-US"/>
        </w:rPr>
        <w:t xml:space="preserve"> </w:t>
      </w:r>
      <w:r w:rsidRPr="0093448D">
        <w:rPr>
          <w:rFonts w:ascii="Calibri" w:eastAsiaTheme="minorHAnsi" w:hAnsi="Calibri" w:cs="Calibri"/>
          <w:i/>
          <w:iCs/>
          <w:sz w:val="22"/>
          <w:szCs w:val="22"/>
          <w:lang w:eastAsia="en-US"/>
        </w:rPr>
        <w:t>nařízení nebo zasypány.</w:t>
      </w:r>
    </w:p>
    <w:p w14:paraId="7BDB1CA8" w14:textId="6ED6607F" w:rsidR="005D425B" w:rsidRPr="0093448D" w:rsidRDefault="005D425B" w:rsidP="00FE693C">
      <w:pPr>
        <w:pStyle w:val="l5"/>
        <w:shd w:val="clear" w:color="auto" w:fill="FFFFFF"/>
        <w:spacing w:after="0"/>
        <w:jc w:val="both"/>
        <w:rPr>
          <w:rFonts w:ascii="Calibri" w:eastAsiaTheme="minorHAnsi" w:hAnsi="Calibri" w:cs="Calibri"/>
          <w:i/>
          <w:iCs/>
          <w:sz w:val="22"/>
          <w:szCs w:val="22"/>
          <w:lang w:eastAsia="en-US"/>
        </w:rPr>
      </w:pPr>
      <w:r w:rsidRPr="0093448D">
        <w:rPr>
          <w:rFonts w:ascii="Calibri" w:eastAsiaTheme="minorHAnsi" w:hAnsi="Calibri" w:cs="Calibri"/>
          <w:i/>
          <w:iCs/>
          <w:sz w:val="22"/>
          <w:szCs w:val="22"/>
          <w:lang w:eastAsia="en-US"/>
        </w:rPr>
        <w:t>2. Zhotovitel určí způsob zabezpečení staveniště proti vstupu nepovolaných fyzických</w:t>
      </w:r>
      <w:r w:rsidR="00FE693C" w:rsidRPr="0093448D">
        <w:rPr>
          <w:rFonts w:ascii="Calibri" w:eastAsiaTheme="minorHAnsi" w:hAnsi="Calibri" w:cs="Calibri"/>
          <w:i/>
          <w:iCs/>
          <w:sz w:val="22"/>
          <w:szCs w:val="22"/>
          <w:lang w:eastAsia="en-US"/>
        </w:rPr>
        <w:t xml:space="preserve"> </w:t>
      </w:r>
      <w:r w:rsidRPr="0093448D">
        <w:rPr>
          <w:rFonts w:ascii="Calibri" w:eastAsiaTheme="minorHAnsi" w:hAnsi="Calibri" w:cs="Calibri"/>
          <w:i/>
          <w:iCs/>
          <w:sz w:val="22"/>
          <w:szCs w:val="22"/>
          <w:lang w:eastAsia="en-US"/>
        </w:rPr>
        <w:t>osob, zajistí označení hranic staveniště tak, aby byly zřetelně rozeznatelné i za snížené viditelnosti,</w:t>
      </w:r>
      <w:r w:rsidR="00FE693C" w:rsidRPr="0093448D">
        <w:rPr>
          <w:rFonts w:ascii="Calibri" w:eastAsiaTheme="minorHAnsi" w:hAnsi="Calibri" w:cs="Calibri"/>
          <w:i/>
          <w:iCs/>
          <w:sz w:val="22"/>
          <w:szCs w:val="22"/>
          <w:lang w:eastAsia="en-US"/>
        </w:rPr>
        <w:t xml:space="preserve"> </w:t>
      </w:r>
      <w:r w:rsidRPr="0093448D">
        <w:rPr>
          <w:rFonts w:ascii="Calibri" w:eastAsiaTheme="minorHAnsi" w:hAnsi="Calibri" w:cs="Calibri"/>
          <w:i/>
          <w:iCs/>
          <w:sz w:val="22"/>
          <w:szCs w:val="22"/>
          <w:lang w:eastAsia="en-US"/>
        </w:rPr>
        <w:t>a stanoví lhůty kontrol tohoto zabezpečení. Zákaz vstupu nepovolaným fyzickým osobám musí být</w:t>
      </w:r>
      <w:r w:rsidR="00FE693C" w:rsidRPr="0093448D">
        <w:rPr>
          <w:rFonts w:ascii="Calibri" w:eastAsiaTheme="minorHAnsi" w:hAnsi="Calibri" w:cs="Calibri"/>
          <w:i/>
          <w:iCs/>
          <w:sz w:val="22"/>
          <w:szCs w:val="22"/>
          <w:lang w:eastAsia="en-US"/>
        </w:rPr>
        <w:t xml:space="preserve"> </w:t>
      </w:r>
      <w:r w:rsidRPr="0093448D">
        <w:rPr>
          <w:rFonts w:ascii="Calibri" w:eastAsiaTheme="minorHAnsi" w:hAnsi="Calibri" w:cs="Calibri"/>
          <w:i/>
          <w:iCs/>
          <w:sz w:val="22"/>
          <w:szCs w:val="22"/>
          <w:lang w:eastAsia="en-US"/>
        </w:rPr>
        <w:t>vyznačen bezpečnostní značkou na všech vstupech, a na přístupových komunikacích, které k</w:t>
      </w:r>
      <w:r w:rsidR="00FE693C" w:rsidRPr="0093448D">
        <w:rPr>
          <w:rFonts w:ascii="Calibri" w:eastAsiaTheme="minorHAnsi" w:hAnsi="Calibri" w:cs="Calibri"/>
          <w:i/>
          <w:iCs/>
          <w:sz w:val="22"/>
          <w:szCs w:val="22"/>
          <w:lang w:eastAsia="en-US"/>
        </w:rPr>
        <w:t> </w:t>
      </w:r>
      <w:r w:rsidRPr="0093448D">
        <w:rPr>
          <w:rFonts w:ascii="Calibri" w:eastAsiaTheme="minorHAnsi" w:hAnsi="Calibri" w:cs="Calibri"/>
          <w:i/>
          <w:iCs/>
          <w:sz w:val="22"/>
          <w:szCs w:val="22"/>
          <w:lang w:eastAsia="en-US"/>
        </w:rPr>
        <w:t>nim</w:t>
      </w:r>
      <w:r w:rsidR="00FE693C" w:rsidRPr="0093448D">
        <w:rPr>
          <w:rFonts w:ascii="Calibri" w:eastAsiaTheme="minorHAnsi" w:hAnsi="Calibri" w:cs="Calibri"/>
          <w:i/>
          <w:iCs/>
          <w:sz w:val="22"/>
          <w:szCs w:val="22"/>
          <w:lang w:eastAsia="en-US"/>
        </w:rPr>
        <w:t xml:space="preserve"> </w:t>
      </w:r>
      <w:r w:rsidRPr="0093448D">
        <w:rPr>
          <w:rFonts w:ascii="Calibri" w:eastAsiaTheme="minorHAnsi" w:hAnsi="Calibri" w:cs="Calibri"/>
          <w:i/>
          <w:iCs/>
          <w:sz w:val="22"/>
          <w:szCs w:val="22"/>
          <w:lang w:eastAsia="en-US"/>
        </w:rPr>
        <w:t>vedou.</w:t>
      </w:r>
    </w:p>
    <w:p w14:paraId="28246F5B" w14:textId="76D35589" w:rsidR="005D425B" w:rsidRPr="0093448D" w:rsidRDefault="005D425B" w:rsidP="00FE693C">
      <w:pPr>
        <w:pStyle w:val="l5"/>
        <w:shd w:val="clear" w:color="auto" w:fill="FFFFFF"/>
        <w:spacing w:after="0"/>
        <w:jc w:val="both"/>
        <w:rPr>
          <w:rFonts w:ascii="Calibri" w:eastAsiaTheme="minorHAnsi" w:hAnsi="Calibri" w:cs="Calibri"/>
          <w:i/>
          <w:iCs/>
          <w:sz w:val="22"/>
          <w:szCs w:val="22"/>
          <w:lang w:eastAsia="en-US"/>
        </w:rPr>
      </w:pPr>
      <w:r w:rsidRPr="0093448D">
        <w:rPr>
          <w:rFonts w:ascii="Calibri" w:eastAsiaTheme="minorHAnsi" w:hAnsi="Calibri" w:cs="Calibri"/>
          <w:i/>
          <w:iCs/>
          <w:sz w:val="22"/>
          <w:szCs w:val="22"/>
          <w:lang w:eastAsia="en-US"/>
        </w:rPr>
        <w:t>3. Nejsou-li požadavky na zabezpečení staveniště pro zrakově a pohybově postižené</w:t>
      </w:r>
      <w:r w:rsidR="00FE693C" w:rsidRPr="0093448D">
        <w:rPr>
          <w:rFonts w:ascii="Calibri" w:eastAsiaTheme="minorHAnsi" w:hAnsi="Calibri" w:cs="Calibri"/>
          <w:i/>
          <w:iCs/>
          <w:sz w:val="22"/>
          <w:szCs w:val="22"/>
          <w:lang w:eastAsia="en-US"/>
        </w:rPr>
        <w:t xml:space="preserve"> </w:t>
      </w:r>
      <w:r w:rsidRPr="0093448D">
        <w:rPr>
          <w:rFonts w:ascii="Calibri" w:eastAsiaTheme="minorHAnsi" w:hAnsi="Calibri" w:cs="Calibri"/>
          <w:i/>
          <w:iCs/>
          <w:sz w:val="22"/>
          <w:szCs w:val="22"/>
          <w:lang w:eastAsia="en-US"/>
        </w:rPr>
        <w:t xml:space="preserve">obsaženy v projektové dokumentaci, zajistí zhotovitel, aby náhradní komunikace a </w:t>
      </w:r>
      <w:proofErr w:type="gramStart"/>
      <w:r w:rsidRPr="0093448D">
        <w:rPr>
          <w:rFonts w:ascii="Calibri" w:eastAsiaTheme="minorHAnsi" w:hAnsi="Calibri" w:cs="Calibri"/>
          <w:i/>
          <w:iCs/>
          <w:sz w:val="22"/>
          <w:szCs w:val="22"/>
          <w:lang w:eastAsia="en-US"/>
        </w:rPr>
        <w:t>oplocení</w:t>
      </w:r>
      <w:proofErr w:type="gramEnd"/>
      <w:r w:rsidR="00FE693C" w:rsidRPr="0093448D">
        <w:rPr>
          <w:rFonts w:ascii="Calibri" w:eastAsiaTheme="minorHAnsi" w:hAnsi="Calibri" w:cs="Calibri"/>
          <w:i/>
          <w:iCs/>
          <w:sz w:val="22"/>
          <w:szCs w:val="22"/>
          <w:lang w:eastAsia="en-US"/>
        </w:rPr>
        <w:t xml:space="preserve"> </w:t>
      </w:r>
      <w:r w:rsidRPr="0093448D">
        <w:rPr>
          <w:rFonts w:ascii="Calibri" w:eastAsiaTheme="minorHAnsi" w:hAnsi="Calibri" w:cs="Calibri"/>
          <w:i/>
          <w:iCs/>
          <w:sz w:val="22"/>
          <w:szCs w:val="22"/>
          <w:lang w:eastAsia="en-US"/>
        </w:rPr>
        <w:t>popřípadě ohrazení staveniště na veřejných prostranstvích a veřejně přístupných komunikacích</w:t>
      </w:r>
      <w:r w:rsidR="00FE693C" w:rsidRPr="0093448D">
        <w:rPr>
          <w:rFonts w:ascii="Calibri" w:eastAsiaTheme="minorHAnsi" w:hAnsi="Calibri" w:cs="Calibri"/>
          <w:i/>
          <w:iCs/>
          <w:sz w:val="22"/>
          <w:szCs w:val="22"/>
          <w:lang w:eastAsia="en-US"/>
        </w:rPr>
        <w:t xml:space="preserve"> </w:t>
      </w:r>
      <w:r w:rsidRPr="0093448D">
        <w:rPr>
          <w:rFonts w:ascii="Calibri" w:eastAsiaTheme="minorHAnsi" w:hAnsi="Calibri" w:cs="Calibri"/>
          <w:i/>
          <w:iCs/>
          <w:sz w:val="22"/>
          <w:szCs w:val="22"/>
          <w:lang w:eastAsia="en-US"/>
        </w:rPr>
        <w:t>umožňovalo bezpečný pohyb fyzických osob s pohybovým postižením, jakož i se zrakovým</w:t>
      </w:r>
      <w:r w:rsidR="00FE693C" w:rsidRPr="0093448D">
        <w:rPr>
          <w:rFonts w:ascii="Calibri" w:eastAsiaTheme="minorHAnsi" w:hAnsi="Calibri" w:cs="Calibri"/>
          <w:i/>
          <w:iCs/>
          <w:sz w:val="22"/>
          <w:szCs w:val="22"/>
          <w:lang w:eastAsia="en-US"/>
        </w:rPr>
        <w:t xml:space="preserve"> </w:t>
      </w:r>
      <w:r w:rsidRPr="0093448D">
        <w:rPr>
          <w:rFonts w:ascii="Calibri" w:eastAsiaTheme="minorHAnsi" w:hAnsi="Calibri" w:cs="Calibri"/>
          <w:i/>
          <w:iCs/>
          <w:sz w:val="22"/>
          <w:szCs w:val="22"/>
          <w:lang w:eastAsia="en-US"/>
        </w:rPr>
        <w:t>postižením.</w:t>
      </w:r>
    </w:p>
    <w:p w14:paraId="58694492" w14:textId="077854AF" w:rsidR="005D425B" w:rsidRPr="0093448D" w:rsidRDefault="005D425B" w:rsidP="00FE693C">
      <w:pPr>
        <w:pStyle w:val="l5"/>
        <w:shd w:val="clear" w:color="auto" w:fill="FFFFFF"/>
        <w:spacing w:after="0"/>
        <w:jc w:val="both"/>
        <w:rPr>
          <w:rFonts w:ascii="Calibri" w:eastAsiaTheme="minorHAnsi" w:hAnsi="Calibri" w:cs="Calibri"/>
          <w:i/>
          <w:iCs/>
          <w:sz w:val="22"/>
          <w:szCs w:val="22"/>
          <w:lang w:eastAsia="en-US"/>
        </w:rPr>
      </w:pPr>
      <w:r w:rsidRPr="0093448D">
        <w:rPr>
          <w:rFonts w:ascii="Calibri" w:eastAsiaTheme="minorHAnsi" w:hAnsi="Calibri" w:cs="Calibri"/>
          <w:i/>
          <w:iCs/>
          <w:sz w:val="22"/>
          <w:szCs w:val="22"/>
          <w:lang w:eastAsia="en-US"/>
        </w:rPr>
        <w:t>4. Vjezdy na staveniště pro vozidla musí být označeny dopravními značkami, provádějícími</w:t>
      </w:r>
      <w:r w:rsidR="00FE693C" w:rsidRPr="0093448D">
        <w:rPr>
          <w:rFonts w:ascii="Calibri" w:eastAsiaTheme="minorHAnsi" w:hAnsi="Calibri" w:cs="Calibri"/>
          <w:i/>
          <w:iCs/>
          <w:sz w:val="22"/>
          <w:szCs w:val="22"/>
          <w:lang w:eastAsia="en-US"/>
        </w:rPr>
        <w:t xml:space="preserve"> </w:t>
      </w:r>
      <w:r w:rsidRPr="0093448D">
        <w:rPr>
          <w:rFonts w:ascii="Calibri" w:eastAsiaTheme="minorHAnsi" w:hAnsi="Calibri" w:cs="Calibri"/>
          <w:i/>
          <w:iCs/>
          <w:sz w:val="22"/>
          <w:szCs w:val="22"/>
          <w:lang w:eastAsia="en-US"/>
        </w:rPr>
        <w:t>místní úpravu provozu vozidel na staveništi. Zákaz vjezdu nepovolaným fyzickým osobám musí být</w:t>
      </w:r>
      <w:r w:rsidR="00FE693C" w:rsidRPr="0093448D">
        <w:rPr>
          <w:rFonts w:ascii="Calibri" w:eastAsiaTheme="minorHAnsi" w:hAnsi="Calibri" w:cs="Calibri"/>
          <w:i/>
          <w:iCs/>
          <w:sz w:val="22"/>
          <w:szCs w:val="22"/>
          <w:lang w:eastAsia="en-US"/>
        </w:rPr>
        <w:t xml:space="preserve"> </w:t>
      </w:r>
      <w:r w:rsidRPr="0093448D">
        <w:rPr>
          <w:rFonts w:ascii="Calibri" w:eastAsiaTheme="minorHAnsi" w:hAnsi="Calibri" w:cs="Calibri"/>
          <w:i/>
          <w:iCs/>
          <w:sz w:val="22"/>
          <w:szCs w:val="22"/>
          <w:lang w:eastAsia="en-US"/>
        </w:rPr>
        <w:t>vyznačen bezpečnostní značkou na všech vjezdech, a na přístupových komunikacích, které k</w:t>
      </w:r>
      <w:r w:rsidR="00FE693C" w:rsidRPr="0093448D">
        <w:rPr>
          <w:rFonts w:ascii="Calibri" w:eastAsiaTheme="minorHAnsi" w:hAnsi="Calibri" w:cs="Calibri"/>
          <w:i/>
          <w:iCs/>
          <w:sz w:val="22"/>
          <w:szCs w:val="22"/>
          <w:lang w:eastAsia="en-US"/>
        </w:rPr>
        <w:t> </w:t>
      </w:r>
      <w:r w:rsidRPr="0093448D">
        <w:rPr>
          <w:rFonts w:ascii="Calibri" w:eastAsiaTheme="minorHAnsi" w:hAnsi="Calibri" w:cs="Calibri"/>
          <w:i/>
          <w:iCs/>
          <w:sz w:val="22"/>
          <w:szCs w:val="22"/>
          <w:lang w:eastAsia="en-US"/>
        </w:rPr>
        <w:t>nim</w:t>
      </w:r>
      <w:r w:rsidR="00FE693C" w:rsidRPr="0093448D">
        <w:rPr>
          <w:rFonts w:ascii="Calibri" w:eastAsiaTheme="minorHAnsi" w:hAnsi="Calibri" w:cs="Calibri"/>
          <w:i/>
          <w:iCs/>
          <w:sz w:val="22"/>
          <w:szCs w:val="22"/>
          <w:lang w:eastAsia="en-US"/>
        </w:rPr>
        <w:t xml:space="preserve"> </w:t>
      </w:r>
      <w:r w:rsidRPr="0093448D">
        <w:rPr>
          <w:rFonts w:ascii="Calibri" w:eastAsiaTheme="minorHAnsi" w:hAnsi="Calibri" w:cs="Calibri"/>
          <w:i/>
          <w:iCs/>
          <w:sz w:val="22"/>
          <w:szCs w:val="22"/>
          <w:lang w:eastAsia="en-US"/>
        </w:rPr>
        <w:t>vedou.</w:t>
      </w:r>
    </w:p>
    <w:p w14:paraId="78756F8C" w14:textId="5ECC919C" w:rsidR="005D425B" w:rsidRPr="0093448D" w:rsidRDefault="005D425B" w:rsidP="00FE693C">
      <w:pPr>
        <w:pStyle w:val="l5"/>
        <w:shd w:val="clear" w:color="auto" w:fill="FFFFFF"/>
        <w:spacing w:after="0"/>
        <w:jc w:val="both"/>
        <w:rPr>
          <w:rFonts w:ascii="Calibri" w:eastAsiaTheme="minorHAnsi" w:hAnsi="Calibri" w:cs="Calibri"/>
          <w:i/>
          <w:iCs/>
          <w:sz w:val="22"/>
          <w:szCs w:val="22"/>
          <w:lang w:eastAsia="en-US"/>
        </w:rPr>
      </w:pPr>
      <w:r w:rsidRPr="0093448D">
        <w:rPr>
          <w:rFonts w:ascii="Calibri" w:eastAsiaTheme="minorHAnsi" w:hAnsi="Calibri" w:cs="Calibri"/>
          <w:i/>
          <w:iCs/>
          <w:sz w:val="22"/>
          <w:szCs w:val="22"/>
          <w:lang w:eastAsia="en-US"/>
        </w:rPr>
        <w:t>5. Před zahájením prací v ochranných pásmech vedení, staveb nebo zařízení technického</w:t>
      </w:r>
      <w:r w:rsidR="00FE693C" w:rsidRPr="0093448D">
        <w:rPr>
          <w:rFonts w:ascii="Calibri" w:eastAsiaTheme="minorHAnsi" w:hAnsi="Calibri" w:cs="Calibri"/>
          <w:i/>
          <w:iCs/>
          <w:sz w:val="22"/>
          <w:szCs w:val="22"/>
          <w:lang w:eastAsia="en-US"/>
        </w:rPr>
        <w:t xml:space="preserve"> </w:t>
      </w:r>
      <w:r w:rsidRPr="0093448D">
        <w:rPr>
          <w:rFonts w:ascii="Calibri" w:eastAsiaTheme="minorHAnsi" w:hAnsi="Calibri" w:cs="Calibri"/>
          <w:i/>
          <w:iCs/>
          <w:sz w:val="22"/>
          <w:szCs w:val="22"/>
          <w:lang w:eastAsia="en-US"/>
        </w:rPr>
        <w:t>vybavení provede zhotovitel odpovídající opatření ke splnění podmínek stanovených</w:t>
      </w:r>
      <w:r w:rsidR="00FE693C" w:rsidRPr="0093448D">
        <w:rPr>
          <w:rFonts w:ascii="Calibri" w:eastAsiaTheme="minorHAnsi" w:hAnsi="Calibri" w:cs="Calibri"/>
          <w:i/>
          <w:iCs/>
          <w:sz w:val="22"/>
          <w:szCs w:val="22"/>
          <w:lang w:eastAsia="en-US"/>
        </w:rPr>
        <w:t xml:space="preserve"> </w:t>
      </w:r>
      <w:r w:rsidRPr="0093448D">
        <w:rPr>
          <w:rFonts w:ascii="Calibri" w:eastAsiaTheme="minorHAnsi" w:hAnsi="Calibri" w:cs="Calibri"/>
          <w:i/>
          <w:iCs/>
          <w:sz w:val="22"/>
          <w:szCs w:val="22"/>
          <w:lang w:eastAsia="en-US"/>
        </w:rPr>
        <w:t>provozovateli těchto vedení, staveb nebo zařízení, a během provádění prací je dodržuje.</w:t>
      </w:r>
    </w:p>
    <w:p w14:paraId="16FC2E27" w14:textId="7D9E921A" w:rsidR="005D425B" w:rsidRPr="0093448D" w:rsidRDefault="005D425B" w:rsidP="00FE693C">
      <w:pPr>
        <w:pStyle w:val="l5"/>
        <w:shd w:val="clear" w:color="auto" w:fill="FFFFFF"/>
        <w:spacing w:after="0"/>
        <w:jc w:val="both"/>
        <w:rPr>
          <w:rFonts w:ascii="Calibri" w:eastAsiaTheme="minorHAnsi" w:hAnsi="Calibri" w:cs="Calibri"/>
          <w:i/>
          <w:iCs/>
          <w:sz w:val="22"/>
          <w:szCs w:val="22"/>
          <w:lang w:eastAsia="en-US"/>
        </w:rPr>
      </w:pPr>
      <w:r w:rsidRPr="0093448D">
        <w:rPr>
          <w:rFonts w:ascii="Calibri" w:eastAsiaTheme="minorHAnsi" w:hAnsi="Calibri" w:cs="Calibri"/>
          <w:i/>
          <w:iCs/>
          <w:sz w:val="22"/>
          <w:szCs w:val="22"/>
          <w:lang w:eastAsia="en-US"/>
        </w:rPr>
        <w:t>6. Po celou dobu provádění prací na staveništi musí být zajištěn bezpečný stav pracovišť a</w:t>
      </w:r>
      <w:r w:rsidR="00FE693C" w:rsidRPr="0093448D">
        <w:rPr>
          <w:rFonts w:ascii="Calibri" w:eastAsiaTheme="minorHAnsi" w:hAnsi="Calibri" w:cs="Calibri"/>
          <w:i/>
          <w:iCs/>
          <w:sz w:val="22"/>
          <w:szCs w:val="22"/>
          <w:lang w:eastAsia="en-US"/>
        </w:rPr>
        <w:t xml:space="preserve"> </w:t>
      </w:r>
      <w:r w:rsidRPr="0093448D">
        <w:rPr>
          <w:rFonts w:ascii="Calibri" w:eastAsiaTheme="minorHAnsi" w:hAnsi="Calibri" w:cs="Calibri"/>
          <w:i/>
          <w:iCs/>
          <w:sz w:val="22"/>
          <w:szCs w:val="22"/>
          <w:lang w:eastAsia="en-US"/>
        </w:rPr>
        <w:t>dopravních komunikací; požadavky na osvětlení stanoví zvláštní právní předpis.</w:t>
      </w:r>
    </w:p>
    <w:p w14:paraId="61A7EBDA" w14:textId="77777777" w:rsidR="002527FA" w:rsidRPr="0093448D" w:rsidRDefault="005D425B" w:rsidP="00FE693C">
      <w:pPr>
        <w:pStyle w:val="l5"/>
        <w:shd w:val="clear" w:color="auto" w:fill="FFFFFF"/>
        <w:spacing w:after="0"/>
        <w:jc w:val="both"/>
        <w:rPr>
          <w:rFonts w:ascii="Calibri" w:eastAsiaTheme="minorHAnsi" w:hAnsi="Calibri" w:cs="Calibri"/>
          <w:i/>
          <w:iCs/>
          <w:sz w:val="22"/>
          <w:szCs w:val="22"/>
          <w:lang w:eastAsia="en-US"/>
        </w:rPr>
      </w:pPr>
      <w:r w:rsidRPr="0093448D">
        <w:rPr>
          <w:rFonts w:ascii="Calibri" w:eastAsiaTheme="minorHAnsi" w:hAnsi="Calibri" w:cs="Calibri"/>
          <w:i/>
          <w:iCs/>
          <w:sz w:val="22"/>
          <w:szCs w:val="22"/>
          <w:lang w:eastAsia="en-US"/>
        </w:rPr>
        <w:t>7. Přístup na jakoukoli plochu, která není dostatečně únosná, je povolen pouze, pokud je</w:t>
      </w:r>
      <w:r w:rsidR="00FE693C" w:rsidRPr="0093448D">
        <w:rPr>
          <w:rFonts w:ascii="Calibri" w:eastAsiaTheme="minorHAnsi" w:hAnsi="Calibri" w:cs="Calibri"/>
          <w:i/>
          <w:iCs/>
          <w:sz w:val="22"/>
          <w:szCs w:val="22"/>
          <w:lang w:eastAsia="en-US"/>
        </w:rPr>
        <w:t xml:space="preserve"> </w:t>
      </w:r>
      <w:r w:rsidRPr="0093448D">
        <w:rPr>
          <w:rFonts w:ascii="Calibri" w:eastAsiaTheme="minorHAnsi" w:hAnsi="Calibri" w:cs="Calibri"/>
          <w:i/>
          <w:iCs/>
          <w:sz w:val="22"/>
          <w:szCs w:val="22"/>
          <w:lang w:eastAsia="en-US"/>
        </w:rPr>
        <w:t>vhodným technickým zařízením nebo jinými prostředky zajištěno bezpečné provedení práce,</w:t>
      </w:r>
      <w:r w:rsidR="00FE693C" w:rsidRPr="0093448D">
        <w:rPr>
          <w:rFonts w:ascii="Calibri" w:eastAsiaTheme="minorHAnsi" w:hAnsi="Calibri" w:cs="Calibri"/>
          <w:i/>
          <w:iCs/>
          <w:sz w:val="22"/>
          <w:szCs w:val="22"/>
          <w:lang w:eastAsia="en-US"/>
        </w:rPr>
        <w:t xml:space="preserve"> </w:t>
      </w:r>
      <w:r w:rsidRPr="0093448D">
        <w:rPr>
          <w:rFonts w:ascii="Calibri" w:eastAsiaTheme="minorHAnsi" w:hAnsi="Calibri" w:cs="Calibri"/>
          <w:i/>
          <w:iCs/>
          <w:sz w:val="22"/>
          <w:szCs w:val="22"/>
          <w:lang w:eastAsia="en-US"/>
        </w:rPr>
        <w:t>popřípadě umožněn bezpečný pohyb po této ploše.</w:t>
      </w:r>
    </w:p>
    <w:p w14:paraId="221FB99D" w14:textId="19B57721" w:rsidR="005D425B" w:rsidRPr="0093448D" w:rsidRDefault="005D425B" w:rsidP="00FE693C">
      <w:pPr>
        <w:pStyle w:val="l5"/>
        <w:shd w:val="clear" w:color="auto" w:fill="FFFFFF"/>
        <w:spacing w:after="0"/>
        <w:jc w:val="both"/>
        <w:rPr>
          <w:rStyle w:val="Siln"/>
          <w:i/>
          <w:iCs/>
          <w:sz w:val="28"/>
          <w:szCs w:val="28"/>
        </w:rPr>
      </w:pPr>
      <w:r w:rsidRPr="0093448D">
        <w:rPr>
          <w:rFonts w:ascii="Calibri" w:eastAsiaTheme="minorHAnsi" w:hAnsi="Calibri" w:cs="Calibri"/>
          <w:i/>
          <w:iCs/>
          <w:sz w:val="22"/>
          <w:szCs w:val="22"/>
          <w:lang w:eastAsia="en-US"/>
        </w:rPr>
        <w:t>8. Materiály, stroje, dopravní prostředky a břemena při dopravě a manipulaci na staveništi</w:t>
      </w:r>
      <w:r w:rsidR="00FE693C" w:rsidRPr="0093448D">
        <w:rPr>
          <w:rFonts w:ascii="Calibri" w:eastAsiaTheme="minorHAnsi" w:hAnsi="Calibri" w:cs="Calibri"/>
          <w:i/>
          <w:iCs/>
          <w:sz w:val="22"/>
          <w:szCs w:val="22"/>
          <w:lang w:eastAsia="en-US"/>
        </w:rPr>
        <w:t xml:space="preserve"> </w:t>
      </w:r>
      <w:r w:rsidRPr="0093448D">
        <w:rPr>
          <w:rFonts w:ascii="Calibri" w:eastAsiaTheme="minorHAnsi" w:hAnsi="Calibri" w:cs="Calibri"/>
          <w:i/>
          <w:iCs/>
          <w:sz w:val="22"/>
          <w:szCs w:val="22"/>
          <w:lang w:eastAsia="en-US"/>
        </w:rPr>
        <w:t>nesmí ohrozit bezpečnost a zdraví fyzických osob zdržujících se na staveništi, popřípadě jeho</w:t>
      </w:r>
      <w:r w:rsidR="00FE693C" w:rsidRPr="0093448D">
        <w:rPr>
          <w:rFonts w:ascii="Calibri" w:eastAsiaTheme="minorHAnsi" w:hAnsi="Calibri" w:cs="Calibri"/>
          <w:i/>
          <w:iCs/>
          <w:sz w:val="22"/>
          <w:szCs w:val="22"/>
          <w:lang w:eastAsia="en-US"/>
        </w:rPr>
        <w:t xml:space="preserve"> </w:t>
      </w:r>
      <w:r w:rsidRPr="0093448D">
        <w:rPr>
          <w:rFonts w:ascii="Calibri" w:eastAsiaTheme="minorHAnsi" w:hAnsi="Calibri" w:cs="Calibri"/>
          <w:i/>
          <w:iCs/>
          <w:sz w:val="22"/>
          <w:szCs w:val="22"/>
          <w:lang w:eastAsia="en-US"/>
        </w:rPr>
        <w:t>bezprostřední blízkosti.</w:t>
      </w:r>
    </w:p>
    <w:p w14:paraId="218BE1F2" w14:textId="64BA9915" w:rsidR="00367C97" w:rsidRPr="0093448D" w:rsidRDefault="00367C97" w:rsidP="00367C97">
      <w:pPr>
        <w:pStyle w:val="l5"/>
        <w:shd w:val="clear" w:color="auto" w:fill="FFFFFF"/>
        <w:spacing w:before="0" w:beforeAutospacing="0" w:after="0" w:afterAutospacing="0"/>
        <w:jc w:val="both"/>
        <w:rPr>
          <w:rStyle w:val="Siln"/>
          <w:sz w:val="28"/>
          <w:szCs w:val="28"/>
        </w:rPr>
      </w:pPr>
      <w:r w:rsidRPr="0093448D">
        <w:rPr>
          <w:rStyle w:val="Siln"/>
          <w:sz w:val="28"/>
          <w:szCs w:val="28"/>
        </w:rPr>
        <w:t>f) maximální dočasné a trvalé zábory pro staveniště,</w:t>
      </w:r>
    </w:p>
    <w:p w14:paraId="55FF9775" w14:textId="6EE36A7E" w:rsidR="0000749F" w:rsidRPr="0093448D" w:rsidRDefault="00FE693C" w:rsidP="0000749F">
      <w:pPr>
        <w:pStyle w:val="l6"/>
        <w:shd w:val="clear" w:color="auto" w:fill="FFFFFF"/>
        <w:spacing w:before="0" w:beforeAutospacing="0" w:after="0" w:afterAutospacing="0"/>
        <w:jc w:val="both"/>
        <w:rPr>
          <w:rFonts w:asciiTheme="minorHAnsi" w:hAnsiTheme="minorHAnsi" w:cstheme="minorHAnsi"/>
          <w:i/>
          <w:iCs/>
          <w:sz w:val="22"/>
          <w:szCs w:val="22"/>
        </w:rPr>
      </w:pPr>
      <w:r w:rsidRPr="0093448D">
        <w:rPr>
          <w:rFonts w:ascii="Calibri" w:eastAsiaTheme="minorHAnsi" w:hAnsi="Calibri" w:cs="Calibri"/>
          <w:i/>
          <w:iCs/>
          <w:sz w:val="22"/>
          <w:szCs w:val="22"/>
          <w:lang w:eastAsia="en-US"/>
        </w:rPr>
        <w:t>Trvalé zábory se nevyskytují. Dočasné zábory pro staveniště budou na pozemku investora.</w:t>
      </w:r>
    </w:p>
    <w:p w14:paraId="658FB9C8" w14:textId="77777777" w:rsidR="00367C97" w:rsidRPr="0093448D" w:rsidRDefault="00367C97" w:rsidP="00367C97">
      <w:pPr>
        <w:pStyle w:val="l5"/>
        <w:shd w:val="clear" w:color="auto" w:fill="FFFFFF"/>
        <w:spacing w:before="0" w:beforeAutospacing="0" w:after="0" w:afterAutospacing="0"/>
        <w:jc w:val="both"/>
        <w:rPr>
          <w:rStyle w:val="Siln"/>
          <w:sz w:val="28"/>
          <w:szCs w:val="28"/>
        </w:rPr>
      </w:pPr>
    </w:p>
    <w:p w14:paraId="0E67B644" w14:textId="55D710DC" w:rsidR="00367C97" w:rsidRPr="0093448D" w:rsidRDefault="00367C97" w:rsidP="00367C97">
      <w:pPr>
        <w:pStyle w:val="l5"/>
        <w:shd w:val="clear" w:color="auto" w:fill="FFFFFF"/>
        <w:spacing w:before="0" w:beforeAutospacing="0" w:after="0" w:afterAutospacing="0"/>
        <w:jc w:val="both"/>
        <w:rPr>
          <w:rStyle w:val="Siln"/>
          <w:sz w:val="28"/>
          <w:szCs w:val="28"/>
        </w:rPr>
      </w:pPr>
      <w:r w:rsidRPr="0093448D">
        <w:rPr>
          <w:rStyle w:val="Siln"/>
          <w:sz w:val="28"/>
          <w:szCs w:val="28"/>
        </w:rPr>
        <w:t xml:space="preserve">g) požadavky na bezbariérové </w:t>
      </w:r>
      <w:proofErr w:type="spellStart"/>
      <w:r w:rsidRPr="0093448D">
        <w:rPr>
          <w:rStyle w:val="Siln"/>
          <w:sz w:val="28"/>
          <w:szCs w:val="28"/>
        </w:rPr>
        <w:t>obchozí</w:t>
      </w:r>
      <w:proofErr w:type="spellEnd"/>
      <w:r w:rsidRPr="0093448D">
        <w:rPr>
          <w:rStyle w:val="Siln"/>
          <w:sz w:val="28"/>
          <w:szCs w:val="28"/>
        </w:rPr>
        <w:t xml:space="preserve"> trasy,</w:t>
      </w:r>
    </w:p>
    <w:p w14:paraId="58EF332F" w14:textId="2736140B" w:rsidR="00DE100D" w:rsidRPr="0093448D" w:rsidRDefault="00FE693C" w:rsidP="00DE100D">
      <w:pPr>
        <w:pStyle w:val="l6"/>
        <w:shd w:val="clear" w:color="auto" w:fill="FFFFFF"/>
        <w:spacing w:before="0" w:beforeAutospacing="0" w:after="0" w:afterAutospacing="0"/>
        <w:jc w:val="both"/>
        <w:rPr>
          <w:rFonts w:asciiTheme="minorHAnsi" w:hAnsiTheme="minorHAnsi" w:cstheme="minorHAnsi"/>
          <w:i/>
          <w:iCs/>
          <w:sz w:val="22"/>
          <w:szCs w:val="22"/>
        </w:rPr>
      </w:pPr>
      <w:r w:rsidRPr="0093448D">
        <w:rPr>
          <w:rFonts w:asciiTheme="minorHAnsi" w:hAnsiTheme="minorHAnsi" w:cstheme="minorHAnsi"/>
          <w:i/>
          <w:iCs/>
          <w:sz w:val="22"/>
          <w:szCs w:val="22"/>
        </w:rPr>
        <w:t>Nejsou požadovány.</w:t>
      </w:r>
    </w:p>
    <w:p w14:paraId="36AEB4A5" w14:textId="77777777" w:rsidR="00367C97" w:rsidRPr="0093448D" w:rsidRDefault="00367C97" w:rsidP="00367C97">
      <w:pPr>
        <w:pStyle w:val="l5"/>
        <w:shd w:val="clear" w:color="auto" w:fill="FFFFFF"/>
        <w:spacing w:before="0" w:beforeAutospacing="0" w:after="0" w:afterAutospacing="0"/>
        <w:jc w:val="both"/>
        <w:rPr>
          <w:rStyle w:val="Siln"/>
          <w:sz w:val="28"/>
          <w:szCs w:val="28"/>
        </w:rPr>
      </w:pPr>
    </w:p>
    <w:p w14:paraId="3BC80EC4" w14:textId="6754E6EB" w:rsidR="00367C97" w:rsidRPr="0093448D" w:rsidRDefault="00367C97" w:rsidP="00367C97">
      <w:pPr>
        <w:pStyle w:val="l5"/>
        <w:shd w:val="clear" w:color="auto" w:fill="FFFFFF"/>
        <w:spacing w:before="0" w:beforeAutospacing="0" w:after="0" w:afterAutospacing="0"/>
        <w:jc w:val="both"/>
        <w:rPr>
          <w:rStyle w:val="Siln"/>
          <w:sz w:val="28"/>
          <w:szCs w:val="28"/>
        </w:rPr>
      </w:pPr>
      <w:r w:rsidRPr="0093448D">
        <w:rPr>
          <w:rStyle w:val="Siln"/>
          <w:sz w:val="28"/>
          <w:szCs w:val="28"/>
        </w:rPr>
        <w:t>h) maximální produkovaná množství a druhy odpadů a emisí při výstavbě, jejich likvidace,</w:t>
      </w:r>
    </w:p>
    <w:p w14:paraId="583CF19F" w14:textId="4CE0141B" w:rsidR="0000749F" w:rsidRPr="0093448D" w:rsidRDefault="00F25F55" w:rsidP="0000749F">
      <w:pPr>
        <w:pStyle w:val="l6"/>
        <w:shd w:val="clear" w:color="auto" w:fill="FFFFFF"/>
        <w:spacing w:before="0" w:beforeAutospacing="0" w:after="0" w:afterAutospacing="0"/>
        <w:jc w:val="both"/>
        <w:rPr>
          <w:rFonts w:asciiTheme="minorHAnsi" w:hAnsiTheme="minorHAnsi" w:cstheme="minorHAnsi"/>
          <w:i/>
          <w:iCs/>
        </w:rPr>
      </w:pPr>
      <w:r w:rsidRPr="0093448D">
        <w:rPr>
          <w:rFonts w:asciiTheme="minorHAnsi" w:hAnsiTheme="minorHAnsi" w:cstheme="minorHAnsi"/>
          <w:i/>
          <w:iCs/>
          <w:sz w:val="22"/>
          <w:szCs w:val="22"/>
        </w:rPr>
        <w:t>viz</w:t>
      </w:r>
      <w:r w:rsidR="001672FC" w:rsidRPr="0093448D">
        <w:rPr>
          <w:rFonts w:asciiTheme="minorHAnsi" w:hAnsiTheme="minorHAnsi" w:cstheme="minorHAnsi"/>
          <w:i/>
          <w:iCs/>
          <w:sz w:val="22"/>
          <w:szCs w:val="22"/>
        </w:rPr>
        <w:t xml:space="preserve"> bod</w:t>
      </w:r>
      <w:r w:rsidRPr="0093448D">
        <w:rPr>
          <w:rFonts w:asciiTheme="minorHAnsi" w:hAnsiTheme="minorHAnsi" w:cstheme="minorHAnsi"/>
          <w:i/>
          <w:iCs/>
          <w:sz w:val="22"/>
          <w:szCs w:val="22"/>
        </w:rPr>
        <w:t xml:space="preserve"> B.2.1.h)</w:t>
      </w:r>
      <w:r w:rsidR="00CD5A69" w:rsidRPr="0093448D">
        <w:rPr>
          <w:rFonts w:asciiTheme="minorHAnsi" w:hAnsiTheme="minorHAnsi" w:cstheme="minorHAnsi"/>
          <w:i/>
          <w:iCs/>
          <w:sz w:val="22"/>
          <w:szCs w:val="22"/>
        </w:rPr>
        <w:t xml:space="preserve"> této zprávy</w:t>
      </w:r>
    </w:p>
    <w:p w14:paraId="3F2BC26D" w14:textId="77777777" w:rsidR="00367C97" w:rsidRPr="0093448D" w:rsidRDefault="00367C97" w:rsidP="00367C97">
      <w:pPr>
        <w:pStyle w:val="l5"/>
        <w:shd w:val="clear" w:color="auto" w:fill="FFFFFF"/>
        <w:spacing w:before="0" w:beforeAutospacing="0" w:after="0" w:afterAutospacing="0"/>
        <w:jc w:val="both"/>
        <w:rPr>
          <w:rStyle w:val="Siln"/>
          <w:sz w:val="28"/>
          <w:szCs w:val="28"/>
        </w:rPr>
      </w:pPr>
    </w:p>
    <w:p w14:paraId="04EB5AA9" w14:textId="0CCEAF82" w:rsidR="00367C97" w:rsidRPr="0093448D" w:rsidRDefault="00367C97" w:rsidP="00367C97">
      <w:pPr>
        <w:pStyle w:val="l5"/>
        <w:shd w:val="clear" w:color="auto" w:fill="FFFFFF"/>
        <w:spacing w:before="0" w:beforeAutospacing="0" w:after="0" w:afterAutospacing="0"/>
        <w:jc w:val="both"/>
        <w:rPr>
          <w:rStyle w:val="Siln"/>
          <w:sz w:val="28"/>
          <w:szCs w:val="28"/>
        </w:rPr>
      </w:pPr>
      <w:r w:rsidRPr="0093448D">
        <w:rPr>
          <w:rStyle w:val="Siln"/>
          <w:sz w:val="28"/>
          <w:szCs w:val="28"/>
        </w:rPr>
        <w:t>i) bilance zemních prací, požadavky na přísun nebo deponie zemin,</w:t>
      </w:r>
    </w:p>
    <w:p w14:paraId="6B8B74FA" w14:textId="127695DF" w:rsidR="00DE100D" w:rsidRPr="0093448D" w:rsidRDefault="00345A55" w:rsidP="00DE100D">
      <w:pPr>
        <w:pStyle w:val="l6"/>
        <w:shd w:val="clear" w:color="auto" w:fill="FFFFFF"/>
        <w:spacing w:before="0" w:beforeAutospacing="0" w:after="0" w:afterAutospacing="0"/>
        <w:jc w:val="both"/>
        <w:rPr>
          <w:rFonts w:asciiTheme="minorHAnsi" w:hAnsiTheme="minorHAnsi" w:cstheme="minorHAnsi"/>
          <w:i/>
          <w:iCs/>
          <w:sz w:val="22"/>
          <w:szCs w:val="22"/>
        </w:rPr>
      </w:pPr>
      <w:r w:rsidRPr="0093448D">
        <w:rPr>
          <w:rFonts w:asciiTheme="minorHAnsi" w:hAnsiTheme="minorHAnsi" w:cstheme="minorHAnsi"/>
          <w:i/>
          <w:iCs/>
          <w:sz w:val="22"/>
          <w:szCs w:val="22"/>
        </w:rPr>
        <w:t>Budou prováděny zejména zemní práce pro výkopy inženýrských sítí v řádech stovek tun. Výkopek je převážně vratný, tzn. bude zčásti použit k zásypu výkopů. Přebytečný výkopek bude odvážen na řízenou skládku. Případná mezideponie materiálu bude zřízena v areálu.</w:t>
      </w:r>
    </w:p>
    <w:p w14:paraId="6A604421" w14:textId="4333FEA8" w:rsidR="00345A55" w:rsidRPr="0093448D" w:rsidRDefault="00345A55" w:rsidP="00DE100D">
      <w:pPr>
        <w:pStyle w:val="l6"/>
        <w:shd w:val="clear" w:color="auto" w:fill="FFFFFF"/>
        <w:spacing w:before="0" w:beforeAutospacing="0" w:after="0" w:afterAutospacing="0"/>
        <w:jc w:val="both"/>
        <w:rPr>
          <w:rFonts w:asciiTheme="minorHAnsi" w:hAnsiTheme="minorHAnsi" w:cstheme="minorHAnsi"/>
          <w:i/>
          <w:iCs/>
        </w:rPr>
      </w:pPr>
      <w:r w:rsidRPr="0093448D">
        <w:rPr>
          <w:rFonts w:asciiTheme="minorHAnsi" w:hAnsiTheme="minorHAnsi" w:cstheme="minorHAnsi"/>
          <w:i/>
          <w:iCs/>
          <w:sz w:val="22"/>
          <w:szCs w:val="22"/>
        </w:rPr>
        <w:lastRenderedPageBreak/>
        <w:t>V případě řešených zpevněných ploch se jedná převážně o rekonstrukci ploch stávajících, tedy bez většího objemu zemních prací. Terénní úpravy nebo zemní těleso s požadavkem na přísun zeminy do násypů nejsou navrženy</w:t>
      </w:r>
      <w:r w:rsidRPr="0093448D">
        <w:rPr>
          <w:rFonts w:asciiTheme="minorHAnsi" w:hAnsiTheme="minorHAnsi" w:cstheme="minorHAnsi"/>
          <w:i/>
          <w:iCs/>
        </w:rPr>
        <w:t xml:space="preserve">. </w:t>
      </w:r>
    </w:p>
    <w:p w14:paraId="702FD4E2" w14:textId="77777777" w:rsidR="00367C97" w:rsidRPr="0093448D" w:rsidRDefault="00367C97" w:rsidP="00367C97">
      <w:pPr>
        <w:pStyle w:val="l5"/>
        <w:shd w:val="clear" w:color="auto" w:fill="FFFFFF"/>
        <w:spacing w:before="0" w:beforeAutospacing="0" w:after="0" w:afterAutospacing="0"/>
        <w:jc w:val="both"/>
        <w:rPr>
          <w:rStyle w:val="Siln"/>
          <w:sz w:val="28"/>
          <w:szCs w:val="28"/>
        </w:rPr>
      </w:pPr>
    </w:p>
    <w:p w14:paraId="5401B69F" w14:textId="3FBFC664" w:rsidR="00367C97" w:rsidRPr="0093448D" w:rsidRDefault="00367C97" w:rsidP="00367C97">
      <w:pPr>
        <w:pStyle w:val="l5"/>
        <w:shd w:val="clear" w:color="auto" w:fill="FFFFFF"/>
        <w:spacing w:before="0" w:beforeAutospacing="0" w:after="0" w:afterAutospacing="0"/>
        <w:jc w:val="both"/>
        <w:rPr>
          <w:rStyle w:val="Siln"/>
          <w:sz w:val="28"/>
          <w:szCs w:val="28"/>
        </w:rPr>
      </w:pPr>
      <w:r w:rsidRPr="0093448D">
        <w:rPr>
          <w:rStyle w:val="Siln"/>
          <w:sz w:val="28"/>
          <w:szCs w:val="28"/>
        </w:rPr>
        <w:t>j) ochrana životního prostředí při výstavbě,</w:t>
      </w:r>
    </w:p>
    <w:p w14:paraId="43D5F714" w14:textId="77777777" w:rsidR="00B15591" w:rsidRPr="0093448D" w:rsidRDefault="00B15591" w:rsidP="00B15591">
      <w:pPr>
        <w:jc w:val="both"/>
        <w:rPr>
          <w:i/>
          <w:iCs/>
        </w:rPr>
      </w:pPr>
      <w:r w:rsidRPr="0093448D">
        <w:rPr>
          <w:i/>
          <w:iCs/>
        </w:rPr>
        <w:t>Stavba svým charakterem, použitím nezávadných materiálů a moderních technologií nebude negativně ovlivňovat životní prostředí. Po stránce provozní bude vyloučena jakákoliv kolize s okolím.</w:t>
      </w:r>
    </w:p>
    <w:p w14:paraId="027481FA" w14:textId="77777777" w:rsidR="00B15591" w:rsidRPr="0093448D" w:rsidRDefault="00B15591" w:rsidP="00B15591">
      <w:pPr>
        <w:jc w:val="both"/>
        <w:rPr>
          <w:i/>
          <w:iCs/>
        </w:rPr>
      </w:pPr>
      <w:r w:rsidRPr="0093448D">
        <w:rPr>
          <w:i/>
          <w:iCs/>
        </w:rPr>
        <w:t>Jestliže se na pracovištích zaměstnavatele vyskytují rizikové faktory, je zaměstnavatel povinen pravidelně, a dále bez zbytečného odkladu vždy, pokud dojde ke změně podmínek práce, měřením zjišťovat a kontrolovat jejich hodnoty a zabezpečit, aby byly vyloučeny nebo alespoň omezeny na nejmenší rozumně dosažitelnou míru. Při zjišťování, hodnocení a přijímání opatření k dodržení nejvyšších přípustných hodnot je povinen postupovat podle zvláštních právních předpisů. Rizikovými faktory jsou zejména faktory fyzikální (například hluk, vibrace), chemické (například karcinogeny), biologické činitele (například viry, bakterie, plísně), prach, fyzická zátěž, psychická a zraková zátěž a nepříznivé mikroklimatické podmínky (například extrémní chlad, teplo a vlhkost). Nelze-li výskyt biologických činitelů a překročení nejvyšších přípustných hodnot rizikových faktorů vyloučit, je zaměstnavatel povinen omezovat jejich působení technickými, technologickými a jinými opatřeními, kterými jsou zejména úprava pracovních podmínek, doba výkonu práce, zřízení kontrolovaných pásem, používání vhodných osobních ochranných pracovních prostředků nebo poskytování ochranných nápojů.</w:t>
      </w:r>
    </w:p>
    <w:p w14:paraId="3B2ABB2D" w14:textId="77777777" w:rsidR="00367C97" w:rsidRPr="0093448D" w:rsidRDefault="00367C97" w:rsidP="00367C97">
      <w:pPr>
        <w:pStyle w:val="l5"/>
        <w:shd w:val="clear" w:color="auto" w:fill="FFFFFF"/>
        <w:spacing w:before="0" w:beforeAutospacing="0" w:after="0" w:afterAutospacing="0"/>
        <w:jc w:val="both"/>
        <w:rPr>
          <w:rStyle w:val="Siln"/>
          <w:sz w:val="28"/>
          <w:szCs w:val="28"/>
        </w:rPr>
      </w:pPr>
    </w:p>
    <w:p w14:paraId="60C7D890" w14:textId="715B86CF" w:rsidR="00367C97" w:rsidRPr="0093448D" w:rsidRDefault="00367C97" w:rsidP="00367C97">
      <w:pPr>
        <w:pStyle w:val="l5"/>
        <w:shd w:val="clear" w:color="auto" w:fill="FFFFFF"/>
        <w:spacing w:before="0" w:beforeAutospacing="0" w:after="0" w:afterAutospacing="0"/>
        <w:jc w:val="both"/>
        <w:rPr>
          <w:rStyle w:val="Siln"/>
          <w:sz w:val="28"/>
          <w:szCs w:val="28"/>
        </w:rPr>
      </w:pPr>
      <w:r w:rsidRPr="0093448D">
        <w:rPr>
          <w:rStyle w:val="Siln"/>
          <w:sz w:val="28"/>
          <w:szCs w:val="28"/>
        </w:rPr>
        <w:t>k) zásady bezpečnosti a ochrany zdraví při práci na staveništi,</w:t>
      </w:r>
    </w:p>
    <w:p w14:paraId="2A606327" w14:textId="77777777" w:rsidR="00B15591" w:rsidRPr="0093448D" w:rsidRDefault="00B15591" w:rsidP="00B15591">
      <w:pPr>
        <w:jc w:val="both"/>
        <w:rPr>
          <w:i/>
          <w:iCs/>
        </w:rPr>
      </w:pPr>
      <w:r w:rsidRPr="0093448D">
        <w:rPr>
          <w:i/>
          <w:iCs/>
        </w:rPr>
        <w:t xml:space="preserve">Při provádění veškerých stavebních prací musí být dodrženy bezpečnostní předpisy dle </w:t>
      </w:r>
      <w:r w:rsidRPr="0093448D">
        <w:rPr>
          <w:bCs/>
          <w:i/>
          <w:iCs/>
        </w:rPr>
        <w:t>zákona 309/2006 Sb</w:t>
      </w:r>
      <w:r w:rsidRPr="0093448D">
        <w:rPr>
          <w:i/>
          <w:iCs/>
        </w:rPr>
        <w:t>., ve znění zákona č. 362/2007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p>
    <w:p w14:paraId="4EC8A14A" w14:textId="77777777" w:rsidR="00B15591" w:rsidRPr="0093448D" w:rsidRDefault="00B15591" w:rsidP="00B15591">
      <w:pPr>
        <w:jc w:val="both"/>
        <w:rPr>
          <w:i/>
          <w:iCs/>
        </w:rPr>
      </w:pPr>
      <w:r w:rsidRPr="0093448D">
        <w:rPr>
          <w:i/>
          <w:iCs/>
        </w:rPr>
        <w:t>Zaměstnavatel, který provádí jako zhotovitel stavební, montážní, stavebně montážní nebo udržovací práce pro jinou fyzickou nebo právnickou osobu na jejím pracovišti, zajistí v součinnosti s touto osobou vybavení pracoviště pro bezpečný výkon práce. Práce podle věty první mohou být zahájeny pouze tehdy, pokud je pracoviště náležitě zajištěno a vybaveno.</w:t>
      </w:r>
    </w:p>
    <w:p w14:paraId="01E070B9" w14:textId="77777777" w:rsidR="00B15591" w:rsidRPr="0093448D" w:rsidRDefault="00B15591" w:rsidP="00B15591">
      <w:pPr>
        <w:jc w:val="both"/>
        <w:rPr>
          <w:i/>
          <w:iCs/>
        </w:rPr>
      </w:pPr>
      <w:r w:rsidRPr="0093448D">
        <w:rPr>
          <w:i/>
          <w:iCs/>
        </w:rPr>
        <w:t>Zaměstnavatel uvedený v odstavci 1 výše uvedeného zákona je povinen dodržovat další požadavky kladené na bezpečnost a ochranu zdraví při práci při přípravě projektu a realizaci stavby, jimiž jsou:</w:t>
      </w:r>
    </w:p>
    <w:p w14:paraId="1A511EB5" w14:textId="77777777" w:rsidR="00B15591" w:rsidRPr="0093448D" w:rsidRDefault="00B15591" w:rsidP="00B15591">
      <w:pPr>
        <w:jc w:val="both"/>
        <w:rPr>
          <w:i/>
          <w:iCs/>
        </w:rPr>
      </w:pPr>
      <w:r w:rsidRPr="0093448D">
        <w:rPr>
          <w:i/>
          <w:iCs/>
        </w:rPr>
        <w:t>a) udržování pořádku a čistoty na staveništi,</w:t>
      </w:r>
    </w:p>
    <w:p w14:paraId="3513D3C2" w14:textId="77777777" w:rsidR="00B15591" w:rsidRPr="0093448D" w:rsidRDefault="00B15591" w:rsidP="00B15591">
      <w:pPr>
        <w:jc w:val="both"/>
        <w:rPr>
          <w:i/>
          <w:iCs/>
        </w:rPr>
      </w:pPr>
      <w:r w:rsidRPr="0093448D">
        <w:rPr>
          <w:i/>
          <w:iCs/>
        </w:rPr>
        <w:t>b) uspořádání staveniště podle příslušné dokumentace,</w:t>
      </w:r>
    </w:p>
    <w:p w14:paraId="54AF8753" w14:textId="77777777" w:rsidR="00B15591" w:rsidRPr="0093448D" w:rsidRDefault="00B15591" w:rsidP="00B15591">
      <w:pPr>
        <w:jc w:val="both"/>
        <w:rPr>
          <w:i/>
          <w:iCs/>
        </w:rPr>
      </w:pPr>
      <w:r w:rsidRPr="0093448D">
        <w:rPr>
          <w:i/>
          <w:iCs/>
        </w:rPr>
        <w:t>c) umístění pracoviště, jeho dostupnost, stanovení komunikací nebo prostoru pro příchod a pohyb fyzických osob, výrobních a pracovních prostředků a zařízení,</w:t>
      </w:r>
    </w:p>
    <w:p w14:paraId="6CE770CA" w14:textId="77777777" w:rsidR="00B15591" w:rsidRPr="0093448D" w:rsidRDefault="00B15591" w:rsidP="00B15591">
      <w:pPr>
        <w:jc w:val="both"/>
        <w:rPr>
          <w:i/>
          <w:iCs/>
        </w:rPr>
      </w:pPr>
      <w:r w:rsidRPr="0093448D">
        <w:rPr>
          <w:i/>
          <w:iCs/>
        </w:rPr>
        <w:t>d) zajištění požadavků na manipulaci s materiálem,</w:t>
      </w:r>
    </w:p>
    <w:p w14:paraId="05DED5F8" w14:textId="77777777" w:rsidR="00B15591" w:rsidRPr="0093448D" w:rsidRDefault="00B15591" w:rsidP="00B15591">
      <w:pPr>
        <w:jc w:val="both"/>
        <w:rPr>
          <w:i/>
          <w:iCs/>
        </w:rPr>
      </w:pPr>
      <w:r w:rsidRPr="0093448D">
        <w:rPr>
          <w:i/>
          <w:iCs/>
        </w:rPr>
        <w:t>e) předcházení zdravotním rizikům při práci s břemeny,</w:t>
      </w:r>
    </w:p>
    <w:p w14:paraId="50C343D0" w14:textId="77777777" w:rsidR="00B15591" w:rsidRPr="0093448D" w:rsidRDefault="00B15591" w:rsidP="00B15591">
      <w:pPr>
        <w:jc w:val="both"/>
        <w:rPr>
          <w:i/>
          <w:iCs/>
        </w:rPr>
      </w:pPr>
      <w:r w:rsidRPr="0093448D">
        <w:rPr>
          <w:i/>
          <w:iCs/>
        </w:rPr>
        <w:lastRenderedPageBreak/>
        <w:t>f) provádění kontroly před prvním použitím, během používání, při údržbě a pravidelném provádění kontrol strojů, technických zařízení, přístrojů a nářadí během používání s cílem odstranit nedostatky, které by mohly nepříznivě ovlivnit bezpečnost a ochranu zdraví,</w:t>
      </w:r>
    </w:p>
    <w:p w14:paraId="6E0D6FA8" w14:textId="77777777" w:rsidR="00B15591" w:rsidRPr="0093448D" w:rsidRDefault="00B15591" w:rsidP="00B15591">
      <w:pPr>
        <w:jc w:val="both"/>
        <w:rPr>
          <w:i/>
          <w:iCs/>
        </w:rPr>
      </w:pPr>
      <w:r w:rsidRPr="0093448D">
        <w:rPr>
          <w:i/>
          <w:iCs/>
        </w:rPr>
        <w:t>g) splnění požadavků na odbornou způsobilost fyzických osob konajících práce na staveništi,</w:t>
      </w:r>
    </w:p>
    <w:p w14:paraId="14816BDB" w14:textId="77777777" w:rsidR="00B15591" w:rsidRPr="0093448D" w:rsidRDefault="00B15591" w:rsidP="00B15591">
      <w:pPr>
        <w:jc w:val="both"/>
        <w:rPr>
          <w:i/>
          <w:iCs/>
        </w:rPr>
      </w:pPr>
      <w:r w:rsidRPr="0093448D">
        <w:rPr>
          <w:i/>
          <w:iCs/>
        </w:rPr>
        <w:t>h) určení a úprava ploch pro uskladnění, zejména nebezpečných látek, přípravků a materiálů,</w:t>
      </w:r>
    </w:p>
    <w:p w14:paraId="441372B8" w14:textId="77777777" w:rsidR="00B15591" w:rsidRPr="0093448D" w:rsidRDefault="00B15591" w:rsidP="00B15591">
      <w:pPr>
        <w:jc w:val="both"/>
        <w:rPr>
          <w:i/>
          <w:iCs/>
        </w:rPr>
      </w:pPr>
      <w:r w:rsidRPr="0093448D">
        <w:rPr>
          <w:i/>
          <w:iCs/>
        </w:rPr>
        <w:t>i) splnění podmínek pro odstraňování a odvoz nebezpečných odpadů,</w:t>
      </w:r>
    </w:p>
    <w:p w14:paraId="3924E598" w14:textId="77777777" w:rsidR="00B15591" w:rsidRPr="0093448D" w:rsidRDefault="00B15591" w:rsidP="00B15591">
      <w:pPr>
        <w:jc w:val="both"/>
        <w:rPr>
          <w:i/>
          <w:iCs/>
        </w:rPr>
      </w:pPr>
      <w:r w:rsidRPr="0093448D">
        <w:rPr>
          <w:i/>
          <w:iCs/>
        </w:rPr>
        <w:t>j) uskladňování, manipulace, odstraňování a odvoz odpadu a zbytků materiálů,</w:t>
      </w:r>
    </w:p>
    <w:p w14:paraId="5788CF82" w14:textId="77777777" w:rsidR="00B15591" w:rsidRPr="0093448D" w:rsidRDefault="00B15591" w:rsidP="00B15591">
      <w:pPr>
        <w:jc w:val="both"/>
        <w:rPr>
          <w:i/>
          <w:iCs/>
        </w:rPr>
      </w:pPr>
      <w:r w:rsidRPr="0093448D">
        <w:rPr>
          <w:i/>
          <w:iCs/>
        </w:rPr>
        <w:t>k) přizpůsobování času potřebného na jednotlivé práce nebo jejich etapy podle skutečného postupu prací,</w:t>
      </w:r>
    </w:p>
    <w:p w14:paraId="368D9F85" w14:textId="77777777" w:rsidR="00B15591" w:rsidRPr="0093448D" w:rsidRDefault="00B15591" w:rsidP="00B15591">
      <w:pPr>
        <w:jc w:val="both"/>
        <w:rPr>
          <w:i/>
          <w:iCs/>
        </w:rPr>
      </w:pPr>
      <w:r w:rsidRPr="0093448D">
        <w:rPr>
          <w:i/>
          <w:iCs/>
        </w:rPr>
        <w:t>l) předcházení ohrožení života a zdraví fyzických osob, které se s vědomím zaměstnavatele mohou zdržovat na staveništi,</w:t>
      </w:r>
    </w:p>
    <w:p w14:paraId="722D7D5E" w14:textId="77777777" w:rsidR="00B15591" w:rsidRPr="0093448D" w:rsidRDefault="00B15591" w:rsidP="00B15591">
      <w:pPr>
        <w:jc w:val="both"/>
        <w:rPr>
          <w:i/>
          <w:iCs/>
        </w:rPr>
      </w:pPr>
      <w:r w:rsidRPr="0093448D">
        <w:rPr>
          <w:i/>
          <w:iCs/>
        </w:rPr>
        <w:t>m) zajištění spolupráce s jinými osobami,</w:t>
      </w:r>
    </w:p>
    <w:p w14:paraId="562F66FF" w14:textId="77777777" w:rsidR="00B15591" w:rsidRPr="0093448D" w:rsidRDefault="00B15591" w:rsidP="00B15591">
      <w:pPr>
        <w:jc w:val="both"/>
        <w:rPr>
          <w:i/>
          <w:iCs/>
        </w:rPr>
      </w:pPr>
      <w:r w:rsidRPr="0093448D">
        <w:rPr>
          <w:i/>
          <w:iCs/>
        </w:rPr>
        <w:t>n) předcházení rizikům vzájemného působení činností prováděných na staveništi nebo v jeho těsné blízkosti,</w:t>
      </w:r>
    </w:p>
    <w:p w14:paraId="738F3B8C" w14:textId="77777777" w:rsidR="00B15591" w:rsidRPr="0093448D" w:rsidRDefault="00B15591" w:rsidP="00B15591">
      <w:pPr>
        <w:jc w:val="both"/>
        <w:rPr>
          <w:i/>
          <w:iCs/>
        </w:rPr>
      </w:pPr>
      <w:r w:rsidRPr="0093448D">
        <w:rPr>
          <w:i/>
          <w:iCs/>
        </w:rPr>
        <w:t>o) vedení evidence přítomnosti zaměstnanců a dalších fyzických osob na staveništi, které mu bylo předáno,</w:t>
      </w:r>
    </w:p>
    <w:p w14:paraId="58EC4DD0" w14:textId="77777777" w:rsidR="00B15591" w:rsidRPr="0093448D" w:rsidRDefault="00B15591" w:rsidP="00B15591">
      <w:pPr>
        <w:jc w:val="both"/>
        <w:rPr>
          <w:i/>
          <w:iCs/>
        </w:rPr>
      </w:pPr>
      <w:r w:rsidRPr="0093448D">
        <w:rPr>
          <w:i/>
          <w:iCs/>
        </w:rPr>
        <w:t>p) přijetí odpovídajících opatření, pokud budou na staveništi vykonávány práce a činnosti vystavující zaměstnance ohrožení života nebo poškození zdraví,</w:t>
      </w:r>
    </w:p>
    <w:p w14:paraId="5F4FAEC1" w14:textId="65C48BCB" w:rsidR="00367C97" w:rsidRPr="0093448D" w:rsidRDefault="00B15591" w:rsidP="00B15591">
      <w:pPr>
        <w:pStyle w:val="l5"/>
        <w:shd w:val="clear" w:color="auto" w:fill="FFFFFF"/>
        <w:spacing w:before="0" w:beforeAutospacing="0" w:after="0" w:afterAutospacing="0"/>
        <w:jc w:val="both"/>
        <w:rPr>
          <w:rFonts w:asciiTheme="minorHAnsi" w:hAnsiTheme="minorHAnsi"/>
          <w:i/>
          <w:iCs/>
          <w:sz w:val="22"/>
          <w:szCs w:val="22"/>
        </w:rPr>
      </w:pPr>
      <w:r w:rsidRPr="0093448D">
        <w:rPr>
          <w:rFonts w:asciiTheme="minorHAnsi" w:hAnsiTheme="minorHAnsi"/>
          <w:i/>
          <w:iCs/>
          <w:sz w:val="22"/>
          <w:szCs w:val="22"/>
        </w:rPr>
        <w:t>q) dodržování bližších minimálních požadavků na bezpečnost a ochranu zdraví při práci na staveništích stanovených prováděcím právním předpisem.</w:t>
      </w:r>
    </w:p>
    <w:p w14:paraId="4033E0C2" w14:textId="77777777" w:rsidR="00B15591" w:rsidRPr="0093448D" w:rsidRDefault="00B15591" w:rsidP="00B15591">
      <w:pPr>
        <w:pStyle w:val="l5"/>
        <w:shd w:val="clear" w:color="auto" w:fill="FFFFFF"/>
        <w:spacing w:before="0" w:beforeAutospacing="0" w:after="0" w:afterAutospacing="0"/>
        <w:jc w:val="both"/>
        <w:rPr>
          <w:rStyle w:val="Siln"/>
          <w:sz w:val="28"/>
          <w:szCs w:val="28"/>
        </w:rPr>
      </w:pPr>
    </w:p>
    <w:p w14:paraId="713634BF" w14:textId="77777777" w:rsidR="002527FA" w:rsidRPr="0093448D" w:rsidRDefault="00367C97" w:rsidP="002527FA">
      <w:pPr>
        <w:pStyle w:val="l5"/>
        <w:shd w:val="clear" w:color="auto" w:fill="FFFFFF"/>
        <w:spacing w:before="0" w:beforeAutospacing="0" w:after="0" w:afterAutospacing="0"/>
        <w:jc w:val="both"/>
        <w:rPr>
          <w:rStyle w:val="Siln"/>
          <w:sz w:val="28"/>
          <w:szCs w:val="28"/>
        </w:rPr>
      </w:pPr>
      <w:r w:rsidRPr="0093448D">
        <w:rPr>
          <w:rStyle w:val="Siln"/>
          <w:sz w:val="28"/>
          <w:szCs w:val="28"/>
        </w:rPr>
        <w:t>l) úpravy pro bezbariérové užívání výstavbou dotčených staveb,</w:t>
      </w:r>
    </w:p>
    <w:p w14:paraId="789DEB4C" w14:textId="479267F1" w:rsidR="00DA3B68" w:rsidRPr="0093448D" w:rsidRDefault="00FE693C" w:rsidP="002527FA">
      <w:pPr>
        <w:pStyle w:val="l5"/>
        <w:shd w:val="clear" w:color="auto" w:fill="FFFFFF"/>
        <w:spacing w:before="0" w:beforeAutospacing="0" w:after="0" w:afterAutospacing="0"/>
        <w:jc w:val="both"/>
        <w:rPr>
          <w:rFonts w:asciiTheme="minorHAnsi" w:eastAsiaTheme="minorHAnsi" w:hAnsiTheme="minorHAnsi" w:cstheme="minorBidi"/>
          <w:i/>
          <w:iCs/>
          <w:sz w:val="22"/>
          <w:szCs w:val="22"/>
          <w:lang w:eastAsia="en-US"/>
        </w:rPr>
      </w:pPr>
      <w:bookmarkStart w:id="6" w:name="_Hlk95295931"/>
      <w:r w:rsidRPr="0093448D">
        <w:rPr>
          <w:rFonts w:asciiTheme="minorHAnsi" w:eastAsiaTheme="minorHAnsi" w:hAnsiTheme="minorHAnsi" w:cstheme="minorBidi"/>
          <w:i/>
          <w:iCs/>
          <w:sz w:val="22"/>
          <w:szCs w:val="22"/>
          <w:lang w:eastAsia="en-US"/>
        </w:rPr>
        <w:t xml:space="preserve">Objekt je veřejně </w:t>
      </w:r>
      <w:proofErr w:type="gramStart"/>
      <w:r w:rsidRPr="0093448D">
        <w:rPr>
          <w:rFonts w:asciiTheme="minorHAnsi" w:eastAsiaTheme="minorHAnsi" w:hAnsiTheme="minorHAnsi" w:cstheme="minorBidi"/>
          <w:i/>
          <w:iCs/>
          <w:sz w:val="22"/>
          <w:szCs w:val="22"/>
          <w:lang w:eastAsia="en-US"/>
        </w:rPr>
        <w:t>nepřístupný</w:t>
      </w:r>
      <w:proofErr w:type="gramEnd"/>
      <w:r w:rsidRPr="0093448D">
        <w:rPr>
          <w:rFonts w:asciiTheme="minorHAnsi" w:eastAsiaTheme="minorHAnsi" w:hAnsiTheme="minorHAnsi" w:cstheme="minorBidi"/>
          <w:i/>
          <w:iCs/>
          <w:sz w:val="22"/>
          <w:szCs w:val="22"/>
          <w:lang w:eastAsia="en-US"/>
        </w:rPr>
        <w:t xml:space="preserve"> a tudíž se nepředpokládá užívání osobami s omezenou schopností pohybu a orientace dle vyhlášky 398/2009 a tudíž není s ohledem na požadavky investora řešeno.</w:t>
      </w:r>
    </w:p>
    <w:bookmarkEnd w:id="6"/>
    <w:p w14:paraId="56AA5966" w14:textId="77777777" w:rsidR="002527FA" w:rsidRPr="0093448D" w:rsidRDefault="002527FA" w:rsidP="002527FA">
      <w:pPr>
        <w:pStyle w:val="l5"/>
        <w:shd w:val="clear" w:color="auto" w:fill="FFFFFF"/>
        <w:spacing w:before="0" w:beforeAutospacing="0" w:after="0" w:afterAutospacing="0"/>
        <w:jc w:val="both"/>
        <w:rPr>
          <w:rStyle w:val="Siln"/>
        </w:rPr>
      </w:pPr>
    </w:p>
    <w:p w14:paraId="437FA9DF" w14:textId="387EEEDA" w:rsidR="00367C97" w:rsidRPr="0093448D" w:rsidRDefault="00367C97" w:rsidP="00367C97">
      <w:pPr>
        <w:pStyle w:val="l5"/>
        <w:shd w:val="clear" w:color="auto" w:fill="FFFFFF"/>
        <w:spacing w:before="0" w:beforeAutospacing="0" w:after="0" w:afterAutospacing="0"/>
        <w:jc w:val="both"/>
        <w:rPr>
          <w:rStyle w:val="Siln"/>
          <w:sz w:val="28"/>
          <w:szCs w:val="28"/>
        </w:rPr>
      </w:pPr>
      <w:r w:rsidRPr="0093448D">
        <w:rPr>
          <w:rStyle w:val="Siln"/>
          <w:sz w:val="28"/>
          <w:szCs w:val="28"/>
        </w:rPr>
        <w:t>m) zásady pro dopravní inženýrská opatření,</w:t>
      </w:r>
    </w:p>
    <w:p w14:paraId="324C5E1D" w14:textId="6A49DB2C" w:rsidR="00367C97" w:rsidRPr="0093448D" w:rsidRDefault="00FE693C" w:rsidP="00367C97">
      <w:pPr>
        <w:pStyle w:val="l5"/>
        <w:shd w:val="clear" w:color="auto" w:fill="FFFFFF"/>
        <w:spacing w:before="0" w:beforeAutospacing="0" w:after="0" w:afterAutospacing="0"/>
        <w:jc w:val="both"/>
        <w:rPr>
          <w:rFonts w:ascii="Calibri" w:eastAsiaTheme="minorHAnsi" w:hAnsi="Calibri" w:cs="Calibri"/>
          <w:i/>
          <w:iCs/>
          <w:sz w:val="22"/>
          <w:szCs w:val="22"/>
          <w:lang w:eastAsia="en-US"/>
        </w:rPr>
      </w:pPr>
      <w:r w:rsidRPr="0093448D">
        <w:rPr>
          <w:rFonts w:ascii="Calibri" w:eastAsiaTheme="minorHAnsi" w:hAnsi="Calibri" w:cs="Calibri"/>
          <w:i/>
          <w:iCs/>
          <w:sz w:val="22"/>
          <w:szCs w:val="22"/>
          <w:lang w:eastAsia="en-US"/>
        </w:rPr>
        <w:t>Stanovení obvodu staveniště je vyznačeno ve výkresu situace. Pozemky staveniště jsou totožné s pozemky dotčené stavbou (Průvodní zpráva – identifikační údaje). Staveniště bude upořádáno a zařízeno, dle ČSN a TP66 – Zásady pro přechodné dopravní značení na pozemních komunikacích, Schéma B/4. Před zahájením výstavby bude zřízeno staveniště dle potřeb zhotovitele. Staveniště bude označeno příslušnými dopravními značkami a ohraničeno mobilními zábranami se zákazem vstupu na staveniště.</w:t>
      </w:r>
    </w:p>
    <w:p w14:paraId="26906A08" w14:textId="77777777" w:rsidR="00FE693C" w:rsidRPr="0093448D" w:rsidRDefault="00FE693C" w:rsidP="00367C97">
      <w:pPr>
        <w:pStyle w:val="l5"/>
        <w:shd w:val="clear" w:color="auto" w:fill="FFFFFF"/>
        <w:spacing w:before="0" w:beforeAutospacing="0" w:after="0" w:afterAutospacing="0"/>
        <w:jc w:val="both"/>
        <w:rPr>
          <w:rStyle w:val="Siln"/>
        </w:rPr>
      </w:pPr>
    </w:p>
    <w:p w14:paraId="149F3E95" w14:textId="57D9FE82" w:rsidR="00902798" w:rsidRPr="0093448D" w:rsidRDefault="00367C97" w:rsidP="002527FA">
      <w:pPr>
        <w:pStyle w:val="l5"/>
        <w:shd w:val="clear" w:color="auto" w:fill="FFFFFF"/>
        <w:spacing w:before="0" w:beforeAutospacing="0" w:after="0" w:afterAutospacing="0"/>
        <w:jc w:val="both"/>
        <w:rPr>
          <w:rFonts w:ascii="Calibri" w:eastAsiaTheme="minorHAnsi" w:hAnsi="Calibri" w:cs="Calibri"/>
          <w:b/>
          <w:bCs/>
          <w:sz w:val="22"/>
          <w:szCs w:val="22"/>
          <w:lang w:eastAsia="en-US"/>
        </w:rPr>
      </w:pPr>
      <w:r w:rsidRPr="0093448D">
        <w:rPr>
          <w:rStyle w:val="Siln"/>
          <w:sz w:val="28"/>
          <w:szCs w:val="28"/>
        </w:rPr>
        <w:t xml:space="preserve">n) stanovení speciálních podmínek pro provádění </w:t>
      </w:r>
      <w:proofErr w:type="gramStart"/>
      <w:r w:rsidRPr="0093448D">
        <w:rPr>
          <w:rStyle w:val="Siln"/>
          <w:sz w:val="28"/>
          <w:szCs w:val="28"/>
        </w:rPr>
        <w:t>stavby - provádění</w:t>
      </w:r>
      <w:proofErr w:type="gramEnd"/>
      <w:r w:rsidRPr="0093448D">
        <w:rPr>
          <w:rStyle w:val="Siln"/>
          <w:sz w:val="28"/>
          <w:szCs w:val="28"/>
        </w:rPr>
        <w:t xml:space="preserve"> stavby za provozu, opatření proti účinkům vnějšího prostředí při výstavbě apod.,</w:t>
      </w:r>
      <w:r w:rsidR="002527FA" w:rsidRPr="0093448D">
        <w:rPr>
          <w:rStyle w:val="Siln"/>
          <w:sz w:val="28"/>
          <w:szCs w:val="28"/>
        </w:rPr>
        <w:t xml:space="preserve"> </w:t>
      </w:r>
      <w:r w:rsidR="00902798" w:rsidRPr="0093448D">
        <w:rPr>
          <w:rFonts w:ascii="Calibri" w:eastAsiaTheme="minorHAnsi" w:hAnsi="Calibri" w:cs="Calibri"/>
          <w:b/>
          <w:bCs/>
          <w:sz w:val="22"/>
          <w:szCs w:val="22"/>
          <w:lang w:eastAsia="en-US"/>
        </w:rPr>
        <w:t xml:space="preserve">Ochrana před nepříznivými účinky hluku a vibrací </w:t>
      </w:r>
    </w:p>
    <w:p w14:paraId="09EBDE37" w14:textId="09BC3739" w:rsidR="00902798" w:rsidRPr="0093448D" w:rsidRDefault="00902798" w:rsidP="00902798">
      <w:pPr>
        <w:pStyle w:val="l5"/>
        <w:shd w:val="clear" w:color="auto" w:fill="FFFFFF"/>
        <w:spacing w:after="0"/>
        <w:jc w:val="both"/>
        <w:rPr>
          <w:rFonts w:ascii="Calibri" w:eastAsiaTheme="minorHAnsi" w:hAnsi="Calibri" w:cs="Calibri"/>
          <w:i/>
          <w:iCs/>
          <w:sz w:val="22"/>
          <w:szCs w:val="22"/>
          <w:lang w:eastAsia="en-US"/>
        </w:rPr>
      </w:pPr>
      <w:r w:rsidRPr="0093448D">
        <w:rPr>
          <w:rFonts w:ascii="Calibri" w:eastAsiaTheme="minorHAnsi" w:hAnsi="Calibri" w:cs="Calibri"/>
          <w:i/>
          <w:iCs/>
          <w:sz w:val="22"/>
          <w:szCs w:val="22"/>
          <w:lang w:eastAsia="en-US"/>
        </w:rPr>
        <w:t>V průběhu výstavby musí být splněny požadavky nařízení vlády č. 272/2011 Sb. ze dne 24. října 2011 o ochraně zdraví před nepříznivými účinky hluku a vibrací</w:t>
      </w:r>
    </w:p>
    <w:p w14:paraId="32BA2ED6" w14:textId="08F079A4" w:rsidR="00902798" w:rsidRPr="0093448D" w:rsidRDefault="00902798" w:rsidP="00902798">
      <w:pPr>
        <w:pStyle w:val="l5"/>
        <w:shd w:val="clear" w:color="auto" w:fill="FFFFFF"/>
        <w:spacing w:after="0"/>
        <w:jc w:val="both"/>
        <w:rPr>
          <w:rFonts w:ascii="Calibri" w:eastAsiaTheme="minorHAnsi" w:hAnsi="Calibri" w:cs="Calibri"/>
          <w:i/>
          <w:iCs/>
          <w:sz w:val="22"/>
          <w:szCs w:val="22"/>
          <w:lang w:eastAsia="en-US"/>
        </w:rPr>
      </w:pPr>
      <w:r w:rsidRPr="0093448D">
        <w:rPr>
          <w:rFonts w:ascii="Calibri" w:eastAsiaTheme="minorHAnsi" w:hAnsi="Calibri" w:cs="Calibri"/>
          <w:i/>
          <w:iCs/>
          <w:sz w:val="22"/>
          <w:szCs w:val="22"/>
          <w:lang w:eastAsia="en-US"/>
        </w:rPr>
        <w:lastRenderedPageBreak/>
        <w:t xml:space="preserve">Hygienický limit pro osmihodinovou pracovní dobu ("přípustný expoziční limit") ustáleného a proměnného hluku při práci vyjádřený ekvivalentní hladinou akustického tlaku (A) </w:t>
      </w:r>
      <w:proofErr w:type="spellStart"/>
      <w:r w:rsidRPr="0093448D">
        <w:rPr>
          <w:rFonts w:ascii="Calibri" w:eastAsiaTheme="minorHAnsi" w:hAnsi="Calibri" w:cs="Calibri"/>
          <w:i/>
          <w:iCs/>
          <w:sz w:val="22"/>
          <w:szCs w:val="22"/>
          <w:lang w:eastAsia="en-US"/>
        </w:rPr>
        <w:t>LAeq</w:t>
      </w:r>
      <w:proofErr w:type="spellEnd"/>
      <w:r w:rsidRPr="0093448D">
        <w:rPr>
          <w:rFonts w:ascii="Calibri" w:eastAsiaTheme="minorHAnsi" w:hAnsi="Calibri" w:cs="Calibri"/>
          <w:i/>
          <w:iCs/>
          <w:sz w:val="22"/>
          <w:szCs w:val="22"/>
          <w:lang w:eastAsia="en-US"/>
        </w:rPr>
        <w:t xml:space="preserve">, </w:t>
      </w:r>
      <w:proofErr w:type="gramStart"/>
      <w:r w:rsidRPr="0093448D">
        <w:rPr>
          <w:rFonts w:ascii="Calibri" w:eastAsiaTheme="minorHAnsi" w:hAnsi="Calibri" w:cs="Calibri"/>
          <w:i/>
          <w:iCs/>
          <w:sz w:val="22"/>
          <w:szCs w:val="22"/>
          <w:lang w:eastAsia="en-US"/>
        </w:rPr>
        <w:t>8h</w:t>
      </w:r>
      <w:proofErr w:type="gramEnd"/>
      <w:r w:rsidRPr="0093448D">
        <w:rPr>
          <w:rFonts w:ascii="Calibri" w:eastAsiaTheme="minorHAnsi" w:hAnsi="Calibri" w:cs="Calibri"/>
          <w:i/>
          <w:iCs/>
          <w:sz w:val="22"/>
          <w:szCs w:val="22"/>
          <w:lang w:eastAsia="en-US"/>
        </w:rPr>
        <w:t xml:space="preserve"> n se rovná 85 dB, nebo expozicí zvuku A2 E se rovná 3640 Pa s, A,8h.</w:t>
      </w:r>
    </w:p>
    <w:p w14:paraId="5B923544" w14:textId="2AE5046E" w:rsidR="00902798" w:rsidRPr="0093448D" w:rsidRDefault="00902798" w:rsidP="00902798">
      <w:pPr>
        <w:pStyle w:val="l5"/>
        <w:shd w:val="clear" w:color="auto" w:fill="FFFFFF"/>
        <w:spacing w:after="0"/>
        <w:jc w:val="both"/>
        <w:rPr>
          <w:rFonts w:ascii="Calibri" w:eastAsiaTheme="minorHAnsi" w:hAnsi="Calibri" w:cs="Calibri"/>
          <w:i/>
          <w:iCs/>
          <w:sz w:val="22"/>
          <w:szCs w:val="22"/>
          <w:lang w:eastAsia="en-US"/>
        </w:rPr>
      </w:pPr>
      <w:r w:rsidRPr="0093448D">
        <w:rPr>
          <w:rFonts w:ascii="Calibri" w:eastAsiaTheme="minorHAnsi" w:hAnsi="Calibri" w:cs="Calibri"/>
          <w:i/>
          <w:iCs/>
          <w:sz w:val="22"/>
          <w:szCs w:val="22"/>
          <w:lang w:eastAsia="en-US"/>
        </w:rPr>
        <w:t>Uspořádání pracovišť, na nichž je nebo bude vykonávána práce spojená s expozicí hluku, umístění výrobních prostředků a zařízení, volba pracovního nářadí, pracovní postupy a metody práce, musí směřovat ke snižování rizika hluku u jeho zdroje.</w:t>
      </w:r>
    </w:p>
    <w:p w14:paraId="16F8A481" w14:textId="7ED510C3" w:rsidR="00902798" w:rsidRPr="0093448D" w:rsidRDefault="00902798" w:rsidP="00902798">
      <w:pPr>
        <w:pStyle w:val="l5"/>
        <w:shd w:val="clear" w:color="auto" w:fill="FFFFFF"/>
        <w:spacing w:after="0"/>
        <w:jc w:val="both"/>
        <w:rPr>
          <w:rStyle w:val="Siln"/>
          <w:i/>
          <w:iCs/>
          <w:sz w:val="28"/>
          <w:szCs w:val="28"/>
        </w:rPr>
      </w:pPr>
      <w:r w:rsidRPr="0093448D">
        <w:rPr>
          <w:rFonts w:ascii="Calibri" w:eastAsiaTheme="minorHAnsi" w:hAnsi="Calibri" w:cs="Calibri"/>
          <w:i/>
          <w:iCs/>
          <w:sz w:val="22"/>
          <w:szCs w:val="22"/>
          <w:lang w:eastAsia="en-US"/>
        </w:rPr>
        <w:t>Pokud se vyhodnocením změřených hodnot prokáže, že přes uplatněná opatření k odstranění nebo minimalizaci hluku překračují ekvivalentní hladiny hluku A přípustný expoziční limit 85 dB, nebo že průměrná hodnota špičkového akustického tlaku C je větší než 112 dB, musí zaměstnavatel poskytnout zaměstnancům osobní ochranné pracovní prostředky k ochraně sluchu účinné v oblasti kmitočtů daného hluku.</w:t>
      </w:r>
    </w:p>
    <w:p w14:paraId="4F5DFFDD" w14:textId="77777777" w:rsidR="002527FA" w:rsidRPr="0093448D" w:rsidRDefault="00367C97" w:rsidP="002527FA">
      <w:pPr>
        <w:pStyle w:val="l5"/>
        <w:shd w:val="clear" w:color="auto" w:fill="FFFFFF"/>
        <w:spacing w:before="0" w:beforeAutospacing="0" w:after="0" w:afterAutospacing="0"/>
        <w:jc w:val="both"/>
        <w:rPr>
          <w:rStyle w:val="Siln"/>
          <w:sz w:val="28"/>
          <w:szCs w:val="28"/>
        </w:rPr>
      </w:pPr>
      <w:r w:rsidRPr="0093448D">
        <w:rPr>
          <w:rStyle w:val="Siln"/>
          <w:sz w:val="28"/>
          <w:szCs w:val="28"/>
        </w:rPr>
        <w:t>o) postup výstavby, rozhodující dílčí termíny.</w:t>
      </w:r>
      <w:r w:rsidR="002527FA" w:rsidRPr="0093448D">
        <w:rPr>
          <w:rStyle w:val="Siln"/>
          <w:sz w:val="28"/>
          <w:szCs w:val="28"/>
        </w:rPr>
        <w:t xml:space="preserve"> </w:t>
      </w:r>
    </w:p>
    <w:p w14:paraId="6DD02610" w14:textId="3EEE19BB" w:rsidR="00902798" w:rsidRPr="0093448D" w:rsidRDefault="00902798" w:rsidP="002527FA">
      <w:pPr>
        <w:pStyle w:val="l5"/>
        <w:shd w:val="clear" w:color="auto" w:fill="FFFFFF"/>
        <w:spacing w:before="0" w:beforeAutospacing="0" w:after="0" w:afterAutospacing="0"/>
        <w:jc w:val="both"/>
        <w:rPr>
          <w:rFonts w:ascii="Calibri" w:hAnsi="Calibri" w:cs="Calibri"/>
          <w:b/>
          <w:bCs/>
          <w:sz w:val="22"/>
          <w:szCs w:val="22"/>
        </w:rPr>
      </w:pPr>
      <w:r w:rsidRPr="0093448D">
        <w:rPr>
          <w:rFonts w:ascii="Calibri" w:hAnsi="Calibri" w:cs="Calibri"/>
          <w:b/>
          <w:bCs/>
          <w:sz w:val="22"/>
          <w:szCs w:val="22"/>
        </w:rPr>
        <w:t>Přípravné práce:</w:t>
      </w:r>
    </w:p>
    <w:p w14:paraId="41708963" w14:textId="77777777" w:rsidR="003D430C" w:rsidRPr="0093448D" w:rsidRDefault="003D430C" w:rsidP="003D430C">
      <w:pPr>
        <w:pStyle w:val="l5"/>
        <w:shd w:val="clear" w:color="auto" w:fill="FFFFFF"/>
        <w:spacing w:after="0"/>
        <w:jc w:val="both"/>
        <w:rPr>
          <w:rFonts w:ascii="Calibri" w:hAnsi="Calibri" w:cs="Calibri"/>
          <w:b/>
          <w:bCs/>
          <w:sz w:val="22"/>
          <w:szCs w:val="22"/>
        </w:rPr>
      </w:pPr>
      <w:r w:rsidRPr="0093448D">
        <w:rPr>
          <w:rFonts w:ascii="Calibri" w:hAnsi="Calibri" w:cs="Calibri"/>
          <w:b/>
          <w:bCs/>
          <w:sz w:val="22"/>
          <w:szCs w:val="22"/>
        </w:rPr>
        <w:t>Přípravné práce:</w:t>
      </w:r>
    </w:p>
    <w:p w14:paraId="155377E1" w14:textId="77777777" w:rsidR="003D430C" w:rsidRPr="0093448D" w:rsidRDefault="003D430C" w:rsidP="003D430C">
      <w:pPr>
        <w:pStyle w:val="l5"/>
        <w:shd w:val="clear" w:color="auto" w:fill="FFFFFF"/>
        <w:spacing w:after="0"/>
        <w:jc w:val="both"/>
        <w:rPr>
          <w:rFonts w:ascii="Calibri" w:hAnsi="Calibri" w:cs="Calibri"/>
          <w:i/>
          <w:iCs/>
          <w:sz w:val="22"/>
          <w:szCs w:val="22"/>
        </w:rPr>
      </w:pPr>
      <w:r w:rsidRPr="0093448D">
        <w:rPr>
          <w:rFonts w:ascii="Calibri" w:hAnsi="Calibri" w:cs="Calibri"/>
          <w:i/>
          <w:iCs/>
          <w:sz w:val="22"/>
          <w:szCs w:val="22"/>
        </w:rPr>
        <w:t>-</w:t>
      </w:r>
      <w:r>
        <w:rPr>
          <w:rFonts w:ascii="Calibri" w:hAnsi="Calibri" w:cs="Calibri"/>
          <w:i/>
          <w:iCs/>
          <w:sz w:val="22"/>
          <w:szCs w:val="22"/>
        </w:rPr>
        <w:t xml:space="preserve"> </w:t>
      </w:r>
      <w:r w:rsidRPr="0093448D">
        <w:rPr>
          <w:rFonts w:ascii="Calibri" w:hAnsi="Calibri" w:cs="Calibri"/>
          <w:i/>
          <w:iCs/>
          <w:sz w:val="22"/>
          <w:szCs w:val="22"/>
        </w:rPr>
        <w:t xml:space="preserve">dokumentace pro </w:t>
      </w:r>
      <w:r>
        <w:rPr>
          <w:rFonts w:ascii="Calibri" w:hAnsi="Calibri" w:cs="Calibri"/>
          <w:i/>
          <w:iCs/>
          <w:sz w:val="22"/>
          <w:szCs w:val="22"/>
        </w:rPr>
        <w:t xml:space="preserve">společné územní a </w:t>
      </w:r>
      <w:r w:rsidRPr="0093448D">
        <w:rPr>
          <w:rFonts w:ascii="Calibri" w:hAnsi="Calibri" w:cs="Calibri"/>
          <w:i/>
          <w:iCs/>
          <w:sz w:val="22"/>
          <w:szCs w:val="22"/>
        </w:rPr>
        <w:t xml:space="preserve">stavební řízení …………………………… </w:t>
      </w:r>
      <w:r>
        <w:rPr>
          <w:rFonts w:ascii="Calibri" w:hAnsi="Calibri" w:cs="Calibri"/>
          <w:i/>
          <w:iCs/>
          <w:sz w:val="22"/>
          <w:szCs w:val="22"/>
        </w:rPr>
        <w:t>09</w:t>
      </w:r>
      <w:r w:rsidRPr="0093448D">
        <w:rPr>
          <w:rFonts w:ascii="Calibri" w:hAnsi="Calibri" w:cs="Calibri"/>
          <w:i/>
          <w:iCs/>
          <w:sz w:val="22"/>
          <w:szCs w:val="22"/>
        </w:rPr>
        <w:t>/2021</w:t>
      </w:r>
    </w:p>
    <w:p w14:paraId="3E2AAF35" w14:textId="77777777" w:rsidR="003D430C" w:rsidRPr="0093448D" w:rsidRDefault="003D430C" w:rsidP="003D430C">
      <w:pPr>
        <w:pStyle w:val="l5"/>
        <w:shd w:val="clear" w:color="auto" w:fill="FFFFFF"/>
        <w:spacing w:after="0"/>
        <w:jc w:val="both"/>
        <w:rPr>
          <w:rFonts w:ascii="Calibri" w:hAnsi="Calibri" w:cs="Calibri"/>
          <w:b/>
          <w:bCs/>
          <w:sz w:val="22"/>
          <w:szCs w:val="22"/>
        </w:rPr>
      </w:pPr>
      <w:r w:rsidRPr="0093448D">
        <w:rPr>
          <w:rFonts w:ascii="Calibri" w:hAnsi="Calibri" w:cs="Calibri"/>
          <w:b/>
          <w:bCs/>
          <w:sz w:val="22"/>
          <w:szCs w:val="22"/>
        </w:rPr>
        <w:t>Realizace akce: bude upraveno dle požadavků investora</w:t>
      </w:r>
    </w:p>
    <w:p w14:paraId="06904E23" w14:textId="77777777" w:rsidR="003D430C" w:rsidRPr="0093448D" w:rsidRDefault="003D430C" w:rsidP="003D430C">
      <w:pPr>
        <w:pStyle w:val="l5"/>
        <w:shd w:val="clear" w:color="auto" w:fill="FFFFFF"/>
        <w:spacing w:after="0"/>
        <w:jc w:val="both"/>
        <w:rPr>
          <w:rFonts w:ascii="Calibri" w:hAnsi="Calibri" w:cs="Calibri"/>
          <w:sz w:val="22"/>
          <w:szCs w:val="22"/>
        </w:rPr>
      </w:pPr>
      <w:r w:rsidRPr="0093448D">
        <w:rPr>
          <w:rFonts w:ascii="Calibri" w:hAnsi="Calibri" w:cs="Calibri"/>
          <w:sz w:val="22"/>
          <w:szCs w:val="22"/>
        </w:rPr>
        <w:t>- zahájení výstavby………………………</w:t>
      </w:r>
      <w:proofErr w:type="gramStart"/>
      <w:r w:rsidRPr="0093448D">
        <w:rPr>
          <w:rFonts w:ascii="Calibri" w:hAnsi="Calibri" w:cs="Calibri"/>
          <w:sz w:val="22"/>
          <w:szCs w:val="22"/>
        </w:rPr>
        <w:t>…….</w:t>
      </w:r>
      <w:proofErr w:type="gramEnd"/>
      <w:r w:rsidRPr="0093448D">
        <w:rPr>
          <w:rFonts w:ascii="Calibri" w:hAnsi="Calibri" w:cs="Calibri"/>
          <w:sz w:val="22"/>
          <w:szCs w:val="22"/>
        </w:rPr>
        <w:t xml:space="preserve">……………………. </w:t>
      </w:r>
      <w:r>
        <w:rPr>
          <w:rFonts w:ascii="Calibri" w:hAnsi="Calibri" w:cs="Calibri"/>
          <w:sz w:val="22"/>
          <w:szCs w:val="22"/>
        </w:rPr>
        <w:t>03/</w:t>
      </w:r>
      <w:r w:rsidRPr="0093448D">
        <w:rPr>
          <w:rFonts w:ascii="Calibri" w:hAnsi="Calibri" w:cs="Calibri"/>
          <w:sz w:val="22"/>
          <w:szCs w:val="22"/>
        </w:rPr>
        <w:t>202</w:t>
      </w:r>
      <w:r>
        <w:rPr>
          <w:rFonts w:ascii="Calibri" w:hAnsi="Calibri" w:cs="Calibri"/>
          <w:sz w:val="22"/>
          <w:szCs w:val="22"/>
        </w:rPr>
        <w:t>3</w:t>
      </w:r>
    </w:p>
    <w:p w14:paraId="69124BEF" w14:textId="77777777" w:rsidR="003D430C" w:rsidRDefault="003D430C" w:rsidP="003D430C">
      <w:pPr>
        <w:pStyle w:val="l5"/>
        <w:shd w:val="clear" w:color="auto" w:fill="FFFFFF"/>
        <w:spacing w:before="0" w:beforeAutospacing="0" w:after="0" w:afterAutospacing="0"/>
        <w:jc w:val="both"/>
        <w:rPr>
          <w:rFonts w:ascii="Calibri" w:hAnsi="Calibri" w:cs="Calibri"/>
          <w:sz w:val="22"/>
          <w:szCs w:val="22"/>
        </w:rPr>
      </w:pPr>
      <w:r w:rsidRPr="0093448D">
        <w:rPr>
          <w:rFonts w:ascii="Calibri" w:hAnsi="Calibri" w:cs="Calibri"/>
          <w:sz w:val="22"/>
          <w:szCs w:val="22"/>
        </w:rPr>
        <w:t xml:space="preserve">- dokončení výstavby……………………………………............ </w:t>
      </w:r>
      <w:r>
        <w:rPr>
          <w:rFonts w:ascii="Calibri" w:hAnsi="Calibri" w:cs="Calibri"/>
          <w:sz w:val="22"/>
          <w:szCs w:val="22"/>
        </w:rPr>
        <w:t>08/</w:t>
      </w:r>
      <w:r w:rsidRPr="0093448D">
        <w:rPr>
          <w:rFonts w:ascii="Calibri" w:hAnsi="Calibri" w:cs="Calibri"/>
          <w:sz w:val="22"/>
          <w:szCs w:val="22"/>
        </w:rPr>
        <w:t>202</w:t>
      </w:r>
      <w:r>
        <w:rPr>
          <w:rFonts w:ascii="Calibri" w:hAnsi="Calibri" w:cs="Calibri"/>
          <w:sz w:val="22"/>
          <w:szCs w:val="22"/>
        </w:rPr>
        <w:t>4</w:t>
      </w:r>
    </w:p>
    <w:p w14:paraId="7DF80B01" w14:textId="77777777" w:rsidR="003D430C" w:rsidRDefault="003D430C" w:rsidP="003D430C">
      <w:pPr>
        <w:spacing w:line="256" w:lineRule="auto"/>
        <w:contextualSpacing/>
        <w:jc w:val="both"/>
        <w:rPr>
          <w:i/>
        </w:rPr>
      </w:pPr>
    </w:p>
    <w:p w14:paraId="2FCB16E2" w14:textId="4E623DDA" w:rsidR="003D430C" w:rsidRPr="0093448D" w:rsidRDefault="003D430C" w:rsidP="003D430C">
      <w:pPr>
        <w:spacing w:line="256" w:lineRule="auto"/>
        <w:contextualSpacing/>
        <w:jc w:val="both"/>
        <w:rPr>
          <w:rFonts w:ascii="Calibri" w:hAnsi="Calibri" w:cs="Calibri"/>
        </w:rPr>
      </w:pPr>
      <w:proofErr w:type="gramStart"/>
      <w:r>
        <w:rPr>
          <w:i/>
        </w:rPr>
        <w:t>Viz  příloha</w:t>
      </w:r>
      <w:proofErr w:type="gramEnd"/>
      <w:r>
        <w:rPr>
          <w:i/>
        </w:rPr>
        <w:t xml:space="preserve">: Harmonogram stavebních prací </w:t>
      </w:r>
    </w:p>
    <w:p w14:paraId="1D3996C6" w14:textId="77777777" w:rsidR="003D430C" w:rsidRPr="0093448D" w:rsidRDefault="003D430C" w:rsidP="003D430C">
      <w:pPr>
        <w:spacing w:line="256" w:lineRule="auto"/>
        <w:contextualSpacing/>
        <w:jc w:val="both"/>
        <w:rPr>
          <w:iCs/>
        </w:rPr>
      </w:pPr>
    </w:p>
    <w:p w14:paraId="4559E606" w14:textId="77777777" w:rsidR="003D430C" w:rsidRDefault="003D430C" w:rsidP="003D430C">
      <w:pPr>
        <w:spacing w:line="256" w:lineRule="auto"/>
        <w:contextualSpacing/>
        <w:jc w:val="both"/>
        <w:rPr>
          <w:i/>
        </w:rPr>
      </w:pPr>
      <w:r w:rsidRPr="0093448D">
        <w:rPr>
          <w:i/>
        </w:rPr>
        <w:t xml:space="preserve">Stavba nebude členěná na etapy. </w:t>
      </w:r>
    </w:p>
    <w:p w14:paraId="7AE90857" w14:textId="77777777" w:rsidR="00902798" w:rsidRPr="0093448D" w:rsidRDefault="00902798" w:rsidP="00902798">
      <w:pPr>
        <w:pStyle w:val="l5"/>
        <w:shd w:val="clear" w:color="auto" w:fill="FFFFFF"/>
        <w:spacing w:before="0" w:beforeAutospacing="0" w:after="0" w:afterAutospacing="0"/>
        <w:jc w:val="both"/>
        <w:rPr>
          <w:rFonts w:ascii="Arial" w:hAnsi="Arial" w:cs="Arial"/>
          <w:sz w:val="20"/>
          <w:szCs w:val="20"/>
        </w:rPr>
      </w:pPr>
    </w:p>
    <w:p w14:paraId="762C952B" w14:textId="77777777" w:rsidR="00367C97" w:rsidRPr="0093448D" w:rsidRDefault="00367C97" w:rsidP="00367C97">
      <w:pPr>
        <w:pStyle w:val="Nadpis2"/>
        <w:rPr>
          <w:color w:val="auto"/>
        </w:rPr>
      </w:pPr>
      <w:r w:rsidRPr="0093448D">
        <w:rPr>
          <w:color w:val="auto"/>
        </w:rPr>
        <w:t>B.9 Celkové vodohospodářské řešení</w:t>
      </w:r>
    </w:p>
    <w:p w14:paraId="1FCED779" w14:textId="63C64861" w:rsidR="00367C97" w:rsidRPr="0093448D" w:rsidRDefault="00DE100D" w:rsidP="00DD2ACE">
      <w:pPr>
        <w:pStyle w:val="l6"/>
        <w:shd w:val="clear" w:color="auto" w:fill="FFFFFF"/>
        <w:spacing w:before="0" w:beforeAutospacing="0" w:after="0" w:afterAutospacing="0"/>
        <w:jc w:val="both"/>
        <w:rPr>
          <w:rFonts w:asciiTheme="minorHAnsi" w:hAnsiTheme="minorHAnsi" w:cstheme="minorHAnsi"/>
          <w:i/>
        </w:rPr>
      </w:pPr>
      <w:r w:rsidRPr="0093448D">
        <w:rPr>
          <w:rFonts w:asciiTheme="minorHAnsi" w:hAnsiTheme="minorHAnsi" w:cstheme="minorHAnsi"/>
          <w:i/>
          <w:sz w:val="22"/>
          <w:szCs w:val="22"/>
        </w:rPr>
        <w:t>Stavba nemá vliv na celkové vodohospodářské řešení.</w:t>
      </w:r>
    </w:p>
    <w:p w14:paraId="48D3A35B" w14:textId="7A2EA608" w:rsidR="00DE100D" w:rsidRPr="0093448D" w:rsidRDefault="00DE100D" w:rsidP="00DD2ACE">
      <w:pPr>
        <w:pStyle w:val="l6"/>
        <w:shd w:val="clear" w:color="auto" w:fill="FFFFFF"/>
        <w:spacing w:before="0" w:beforeAutospacing="0" w:after="0" w:afterAutospacing="0"/>
        <w:jc w:val="both"/>
        <w:rPr>
          <w:rFonts w:asciiTheme="minorHAnsi" w:hAnsiTheme="minorHAnsi" w:cstheme="minorHAnsi"/>
          <w:i/>
        </w:rPr>
      </w:pPr>
    </w:p>
    <w:p w14:paraId="6AA48826" w14:textId="6078752B" w:rsidR="00DE100D" w:rsidRPr="0093448D" w:rsidRDefault="00DE100D" w:rsidP="00DE100D">
      <w:pPr>
        <w:pStyle w:val="l6"/>
        <w:shd w:val="clear" w:color="auto" w:fill="FFFFFF"/>
        <w:spacing w:before="0" w:beforeAutospacing="0" w:after="0" w:afterAutospacing="0"/>
        <w:jc w:val="right"/>
        <w:rPr>
          <w:rFonts w:asciiTheme="minorHAnsi" w:hAnsiTheme="minorHAnsi" w:cstheme="minorHAnsi"/>
          <w:i/>
        </w:rPr>
      </w:pPr>
      <w:r w:rsidRPr="0093448D">
        <w:rPr>
          <w:rFonts w:asciiTheme="minorHAnsi" w:hAnsiTheme="minorHAnsi" w:cstheme="minorHAnsi"/>
          <w:i/>
        </w:rPr>
        <w:t xml:space="preserve">V Hradci Králové, </w:t>
      </w:r>
      <w:r w:rsidR="00800069">
        <w:rPr>
          <w:rFonts w:asciiTheme="minorHAnsi" w:hAnsiTheme="minorHAnsi" w:cstheme="minorHAnsi"/>
          <w:i/>
        </w:rPr>
        <w:t>prosinec</w:t>
      </w:r>
      <w:r w:rsidRPr="0093448D">
        <w:rPr>
          <w:rFonts w:asciiTheme="minorHAnsi" w:hAnsiTheme="minorHAnsi" w:cstheme="minorHAnsi"/>
          <w:i/>
        </w:rPr>
        <w:t xml:space="preserve"> 2021</w:t>
      </w:r>
    </w:p>
    <w:p w14:paraId="23651045" w14:textId="64A425FB" w:rsidR="00DE100D" w:rsidRPr="0093448D" w:rsidRDefault="00DE100D" w:rsidP="00DE100D">
      <w:pPr>
        <w:pStyle w:val="l6"/>
        <w:shd w:val="clear" w:color="auto" w:fill="FFFFFF"/>
        <w:spacing w:before="0" w:beforeAutospacing="0" w:after="0" w:afterAutospacing="0"/>
        <w:jc w:val="right"/>
        <w:rPr>
          <w:rFonts w:asciiTheme="minorHAnsi" w:hAnsiTheme="minorHAnsi" w:cstheme="minorHAnsi"/>
          <w:i/>
        </w:rPr>
      </w:pPr>
      <w:r w:rsidRPr="0093448D">
        <w:rPr>
          <w:rFonts w:asciiTheme="minorHAnsi" w:hAnsiTheme="minorHAnsi" w:cstheme="minorHAnsi"/>
          <w:i/>
        </w:rPr>
        <w:t>Ing. Pavlína Eliášová</w:t>
      </w:r>
    </w:p>
    <w:p w14:paraId="0851F8A9" w14:textId="2ECA8471" w:rsidR="00DE100D" w:rsidRPr="0093448D" w:rsidRDefault="00DE100D" w:rsidP="00DE100D">
      <w:pPr>
        <w:pStyle w:val="l6"/>
        <w:shd w:val="clear" w:color="auto" w:fill="FFFFFF"/>
        <w:spacing w:before="0" w:beforeAutospacing="0" w:after="0" w:afterAutospacing="0"/>
        <w:jc w:val="right"/>
        <w:rPr>
          <w:rFonts w:asciiTheme="minorHAnsi" w:hAnsiTheme="minorHAnsi" w:cstheme="minorHAnsi"/>
          <w:i/>
        </w:rPr>
      </w:pPr>
      <w:r w:rsidRPr="0093448D">
        <w:rPr>
          <w:rFonts w:asciiTheme="minorHAnsi" w:hAnsiTheme="minorHAnsi" w:cstheme="minorHAnsi"/>
          <w:i/>
        </w:rPr>
        <w:t>Tel.</w:t>
      </w:r>
      <w:r w:rsidR="0058278F" w:rsidRPr="0093448D">
        <w:rPr>
          <w:rFonts w:asciiTheme="minorHAnsi" w:hAnsiTheme="minorHAnsi" w:cstheme="minorHAnsi"/>
          <w:i/>
        </w:rPr>
        <w:t xml:space="preserve">:777 559 838 </w:t>
      </w:r>
    </w:p>
    <w:p w14:paraId="42BF2227" w14:textId="3AD6A7AC" w:rsidR="002527FA" w:rsidRDefault="0058278F" w:rsidP="00DE100D">
      <w:pPr>
        <w:pStyle w:val="l6"/>
        <w:shd w:val="clear" w:color="auto" w:fill="FFFFFF"/>
        <w:spacing w:before="0" w:beforeAutospacing="0" w:after="0" w:afterAutospacing="0"/>
        <w:jc w:val="right"/>
        <w:rPr>
          <w:rStyle w:val="Hypertextovodkaz"/>
          <w:rFonts w:asciiTheme="minorHAnsi" w:hAnsiTheme="minorHAnsi" w:cstheme="minorHAnsi"/>
          <w:i/>
          <w:color w:val="auto"/>
        </w:rPr>
      </w:pPr>
      <w:r w:rsidRPr="0093448D">
        <w:rPr>
          <w:rFonts w:asciiTheme="minorHAnsi" w:hAnsiTheme="minorHAnsi" w:cstheme="minorHAnsi"/>
          <w:i/>
        </w:rPr>
        <w:t xml:space="preserve">Email: </w:t>
      </w:r>
      <w:hyperlink r:id="rId42" w:history="1">
        <w:r w:rsidRPr="0093448D">
          <w:rPr>
            <w:rStyle w:val="Hypertextovodkaz"/>
            <w:rFonts w:asciiTheme="minorHAnsi" w:hAnsiTheme="minorHAnsi" w:cstheme="minorHAnsi"/>
            <w:i/>
            <w:color w:val="auto"/>
          </w:rPr>
          <w:t>eliasova@digitronic.cz</w:t>
        </w:r>
      </w:hyperlink>
    </w:p>
    <w:p w14:paraId="57EB424B" w14:textId="775B2071" w:rsidR="00AE554F" w:rsidRDefault="00AE554F" w:rsidP="00DE100D">
      <w:pPr>
        <w:pStyle w:val="l6"/>
        <w:shd w:val="clear" w:color="auto" w:fill="FFFFFF"/>
        <w:spacing w:before="0" w:beforeAutospacing="0" w:after="0" w:afterAutospacing="0"/>
        <w:jc w:val="right"/>
        <w:rPr>
          <w:rStyle w:val="Hypertextovodkaz"/>
          <w:rFonts w:asciiTheme="minorHAnsi" w:hAnsiTheme="minorHAnsi" w:cstheme="minorHAnsi"/>
          <w:i/>
          <w:color w:val="auto"/>
        </w:rPr>
      </w:pPr>
    </w:p>
    <w:p w14:paraId="25A059A0" w14:textId="2040FB26" w:rsidR="00AE554F" w:rsidRDefault="00AE554F" w:rsidP="00AE554F">
      <w:pPr>
        <w:pStyle w:val="l6"/>
        <w:shd w:val="clear" w:color="auto" w:fill="FFFFFF"/>
        <w:spacing w:before="0" w:beforeAutospacing="0" w:after="0" w:afterAutospacing="0"/>
        <w:rPr>
          <w:rStyle w:val="Siln"/>
          <w:sz w:val="28"/>
          <w:szCs w:val="28"/>
        </w:rPr>
      </w:pPr>
      <w:r w:rsidRPr="00AE554F">
        <w:rPr>
          <w:rStyle w:val="Siln"/>
          <w:sz w:val="28"/>
          <w:szCs w:val="28"/>
        </w:rPr>
        <w:t xml:space="preserve">Příloha: </w:t>
      </w:r>
    </w:p>
    <w:p w14:paraId="7DF89026" w14:textId="266B7085" w:rsidR="00AE554F" w:rsidRDefault="00AE554F" w:rsidP="00AE554F">
      <w:pPr>
        <w:pStyle w:val="l6"/>
        <w:shd w:val="clear" w:color="auto" w:fill="FFFFFF"/>
        <w:spacing w:before="0" w:beforeAutospacing="0" w:after="0" w:afterAutospacing="0"/>
        <w:rPr>
          <w:rStyle w:val="Siln"/>
          <w:rFonts w:asciiTheme="minorHAnsi" w:hAnsiTheme="minorHAnsi" w:cstheme="minorHAnsi"/>
          <w:sz w:val="22"/>
          <w:szCs w:val="22"/>
        </w:rPr>
      </w:pPr>
      <w:r w:rsidRPr="00AE554F">
        <w:rPr>
          <w:rStyle w:val="Siln"/>
          <w:rFonts w:asciiTheme="minorHAnsi" w:hAnsiTheme="minorHAnsi" w:cstheme="minorHAnsi"/>
          <w:sz w:val="22"/>
          <w:szCs w:val="22"/>
        </w:rPr>
        <w:t xml:space="preserve">Harmonogram </w:t>
      </w:r>
      <w:r w:rsidR="003D430C">
        <w:rPr>
          <w:rStyle w:val="Siln"/>
          <w:rFonts w:asciiTheme="minorHAnsi" w:hAnsiTheme="minorHAnsi" w:cstheme="minorHAnsi"/>
          <w:sz w:val="22"/>
          <w:szCs w:val="22"/>
        </w:rPr>
        <w:t xml:space="preserve">stavebních </w:t>
      </w:r>
      <w:r w:rsidRPr="00AE554F">
        <w:rPr>
          <w:rStyle w:val="Siln"/>
          <w:rFonts w:asciiTheme="minorHAnsi" w:hAnsiTheme="minorHAnsi" w:cstheme="minorHAnsi"/>
          <w:sz w:val="22"/>
          <w:szCs w:val="22"/>
        </w:rPr>
        <w:t>prací</w:t>
      </w:r>
    </w:p>
    <w:p w14:paraId="6E5EFA0D" w14:textId="77777777" w:rsidR="00AE554F" w:rsidRPr="00AE554F" w:rsidRDefault="00AE554F" w:rsidP="00AE554F">
      <w:pPr>
        <w:pStyle w:val="l6"/>
        <w:shd w:val="clear" w:color="auto" w:fill="FFFFFF"/>
        <w:spacing w:before="0" w:beforeAutospacing="0" w:after="0" w:afterAutospacing="0"/>
        <w:rPr>
          <w:rStyle w:val="Siln"/>
          <w:rFonts w:asciiTheme="minorHAnsi" w:hAnsiTheme="minorHAnsi" w:cstheme="minorHAnsi"/>
          <w:sz w:val="22"/>
          <w:szCs w:val="22"/>
        </w:rPr>
      </w:pPr>
    </w:p>
    <w:sectPr w:rsidR="00AE554F" w:rsidRPr="00AE554F">
      <w:headerReference w:type="default" r:id="rId43"/>
      <w:footerReference w:type="default" r:id="rId4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2D55AB" w14:textId="77777777" w:rsidR="003C43A0" w:rsidRDefault="003C43A0" w:rsidP="00D020EC">
      <w:pPr>
        <w:spacing w:after="0" w:line="240" w:lineRule="auto"/>
      </w:pPr>
      <w:r>
        <w:separator/>
      </w:r>
    </w:p>
  </w:endnote>
  <w:endnote w:type="continuationSeparator" w:id="0">
    <w:p w14:paraId="05B4B802" w14:textId="77777777" w:rsidR="003C43A0" w:rsidRDefault="003C43A0" w:rsidP="00D020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IDFont+F1">
    <w:altName w:val="Cambria"/>
    <w:panose1 w:val="00000000000000000000"/>
    <w:charset w:val="00"/>
    <w:family w:val="roman"/>
    <w:notTrueType/>
    <w:pitch w:val="default"/>
  </w:font>
  <w:font w:name="Liberation Serif">
    <w:altName w:val="Times New Roman"/>
    <w:charset w:val="EE"/>
    <w:family w:val="roman"/>
    <w:pitch w:val="variable"/>
    <w:sig w:usb0="E0000AFF" w:usb1="500078FF" w:usb2="00000021"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Helvetica-BoldOblique">
    <w:altName w:val="Arial"/>
    <w:panose1 w:val="00000000000000000000"/>
    <w:charset w:val="00"/>
    <w:family w:val="roman"/>
    <w:notTrueType/>
    <w:pitch w:val="default"/>
  </w:font>
  <w:font w:name="Courier">
    <w:panose1 w:val="02070409020205020404"/>
    <w:charset w:val="00"/>
    <w:family w:val="modern"/>
    <w:notTrueType/>
    <w:pitch w:val="fixed"/>
    <w:sig w:usb0="00000003" w:usb1="00000000" w:usb2="00000000" w:usb3="00000000" w:csb0="00000001" w:csb1="00000000"/>
  </w:font>
  <w:font w:name="TimesNewRomanPSMT">
    <w:altName w:val="MS Mincho"/>
    <w:panose1 w:val="00000000000000000000"/>
    <w:charset w:val="80"/>
    <w:family w:val="auto"/>
    <w:notTrueType/>
    <w:pitch w:val="default"/>
    <w:sig w:usb0="00000000" w:usb1="08070000" w:usb2="00000010" w:usb3="00000000" w:csb0="00020003"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48977709"/>
      <w:docPartObj>
        <w:docPartGallery w:val="Page Numbers (Bottom of Page)"/>
        <w:docPartUnique/>
      </w:docPartObj>
    </w:sdtPr>
    <w:sdtEndPr/>
    <w:sdtContent>
      <w:p w14:paraId="45226880" w14:textId="7F5EF843" w:rsidR="00D020EC" w:rsidRDefault="00D020EC">
        <w:pPr>
          <w:pStyle w:val="Zpat"/>
          <w:jc w:val="center"/>
        </w:pPr>
        <w:r>
          <w:fldChar w:fldCharType="begin"/>
        </w:r>
        <w:r>
          <w:instrText>PAGE   \* MERGEFORMAT</w:instrText>
        </w:r>
        <w:r>
          <w:fldChar w:fldCharType="separate"/>
        </w:r>
        <w:r>
          <w:t>2</w:t>
        </w:r>
        <w:r>
          <w:fldChar w:fldCharType="end"/>
        </w:r>
      </w:p>
    </w:sdtContent>
  </w:sdt>
  <w:p w14:paraId="49E5295E" w14:textId="3A435BB8" w:rsidR="00D020EC" w:rsidRDefault="00D020EC">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2D3F69" w14:textId="77777777" w:rsidR="003C43A0" w:rsidRDefault="003C43A0" w:rsidP="00D020EC">
      <w:pPr>
        <w:spacing w:after="0" w:line="240" w:lineRule="auto"/>
      </w:pPr>
      <w:r>
        <w:separator/>
      </w:r>
    </w:p>
  </w:footnote>
  <w:footnote w:type="continuationSeparator" w:id="0">
    <w:p w14:paraId="4BB0D93F" w14:textId="77777777" w:rsidR="003C43A0" w:rsidRDefault="003C43A0" w:rsidP="00D020E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B20C60" w14:textId="77777777" w:rsidR="00D020EC" w:rsidRPr="00D020EC" w:rsidRDefault="00D020EC" w:rsidP="00D020EC">
    <w:pPr>
      <w:jc w:val="right"/>
      <w:rPr>
        <w:rFonts w:ascii="Arial" w:hAnsi="Arial" w:cs="Arial"/>
      </w:rPr>
    </w:pPr>
    <w:r w:rsidRPr="00D020EC">
      <w:rPr>
        <w:rFonts w:ascii="Arial" w:hAnsi="Arial" w:cs="Arial"/>
        <w:noProof/>
        <w:lang w:eastAsia="cs-CZ"/>
      </w:rPr>
      <w:drawing>
        <wp:anchor distT="0" distB="0" distL="114300" distR="114300" simplePos="0" relativeHeight="251661312" behindDoc="0" locked="0" layoutInCell="1" allowOverlap="1" wp14:anchorId="4653E7FF" wp14:editId="1BF7EE5E">
          <wp:simplePos x="0" y="0"/>
          <wp:positionH relativeFrom="column">
            <wp:posOffset>-120650</wp:posOffset>
          </wp:positionH>
          <wp:positionV relativeFrom="paragraph">
            <wp:posOffset>-44450</wp:posOffset>
          </wp:positionV>
          <wp:extent cx="1411605" cy="468630"/>
          <wp:effectExtent l="19050" t="0" r="0" b="0"/>
          <wp:wrapSquare wrapText="bothSides"/>
          <wp:docPr id="1" name="obrázek 2" descr="C:\Users\PC\Desktop\digitronic_bezpozad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C\Desktop\digitronic_bezpozadi.png"/>
                  <pic:cNvPicPr>
                    <a:picLocks noChangeAspect="1" noChangeArrowheads="1"/>
                  </pic:cNvPicPr>
                </pic:nvPicPr>
                <pic:blipFill>
                  <a:blip r:embed="rId1"/>
                  <a:srcRect/>
                  <a:stretch>
                    <a:fillRect/>
                  </a:stretch>
                </pic:blipFill>
                <pic:spPr bwMode="auto">
                  <a:xfrm>
                    <a:off x="0" y="0"/>
                    <a:ext cx="1411605" cy="468630"/>
                  </a:xfrm>
                  <a:prstGeom prst="rect">
                    <a:avLst/>
                  </a:prstGeom>
                  <a:noFill/>
                  <a:ln w="9525">
                    <a:noFill/>
                    <a:miter lim="800000"/>
                    <a:headEnd/>
                    <a:tailEnd/>
                  </a:ln>
                </pic:spPr>
              </pic:pic>
            </a:graphicData>
          </a:graphic>
        </wp:anchor>
      </w:drawing>
    </w:r>
    <w:r w:rsidRPr="00D020EC">
      <w:rPr>
        <w:rFonts w:ascii="Arial" w:hAnsi="Arial" w:cs="Arial"/>
      </w:rPr>
      <w:t>DIGITRONIC CZ s. r. o.</w:t>
    </w:r>
  </w:p>
  <w:p w14:paraId="0691986B" w14:textId="77777777" w:rsidR="00D020EC" w:rsidRPr="00D020EC" w:rsidRDefault="00D020EC" w:rsidP="00D020EC">
    <w:pPr>
      <w:jc w:val="right"/>
      <w:rPr>
        <w:rFonts w:ascii="Arial" w:hAnsi="Arial" w:cs="Arial"/>
      </w:rPr>
    </w:pPr>
    <w:r w:rsidRPr="00D020EC">
      <w:rPr>
        <w:rFonts w:ascii="Arial" w:hAnsi="Arial" w:cs="Arial"/>
      </w:rPr>
      <w:t>Šimkova 904/2, Hradec Králové</w:t>
    </w:r>
  </w:p>
  <w:p w14:paraId="5A2C51CA" w14:textId="504379BA" w:rsidR="00D020EC" w:rsidRPr="00D020EC" w:rsidRDefault="00D020EC" w:rsidP="00D020EC">
    <w:pPr>
      <w:jc w:val="right"/>
      <w:rPr>
        <w:rFonts w:ascii="Arial" w:hAnsi="Arial" w:cs="Arial"/>
      </w:rPr>
    </w:pPr>
    <w:r w:rsidRPr="00D020EC">
      <w:rPr>
        <w:rFonts w:ascii="Arial" w:hAnsi="Arial" w:cs="Arial"/>
      </w:rPr>
      <w:t>www.nejlepsiprojekt.cz, tzb@digitronic.cz</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pStyle w:val="Textpsmene"/>
      <w:lvlText w:val="*"/>
      <w:lvlJc w:val="left"/>
    </w:lvl>
  </w:abstractNum>
  <w:abstractNum w:abstractNumId="1" w15:restartNumberingAfterBreak="0">
    <w:nsid w:val="07B55214"/>
    <w:multiLevelType w:val="hybridMultilevel"/>
    <w:tmpl w:val="AEC8BF14"/>
    <w:lvl w:ilvl="0" w:tplc="3F8C6360">
      <w:start w:val="6"/>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FD2220B"/>
    <w:multiLevelType w:val="hybridMultilevel"/>
    <w:tmpl w:val="84483EAE"/>
    <w:lvl w:ilvl="0" w:tplc="04050003">
      <w:start w:val="1"/>
      <w:numFmt w:val="bullet"/>
      <w:lvlText w:val="o"/>
      <w:lvlJc w:val="left"/>
      <w:pPr>
        <w:ind w:left="927" w:hanging="360"/>
      </w:pPr>
      <w:rPr>
        <w:rFonts w:ascii="Courier New" w:hAnsi="Courier New" w:cs="Courier New" w:hint="default"/>
      </w:rPr>
    </w:lvl>
    <w:lvl w:ilvl="1" w:tplc="04050003" w:tentative="1">
      <w:start w:val="1"/>
      <w:numFmt w:val="bullet"/>
      <w:lvlText w:val="o"/>
      <w:lvlJc w:val="left"/>
      <w:pPr>
        <w:ind w:left="1647" w:hanging="360"/>
      </w:pPr>
      <w:rPr>
        <w:rFonts w:ascii="Courier New" w:hAnsi="Courier New" w:cs="Courier New" w:hint="default"/>
      </w:rPr>
    </w:lvl>
    <w:lvl w:ilvl="2" w:tplc="04050005" w:tentative="1">
      <w:start w:val="1"/>
      <w:numFmt w:val="bullet"/>
      <w:lvlText w:val=""/>
      <w:lvlJc w:val="left"/>
      <w:pPr>
        <w:ind w:left="2367" w:hanging="360"/>
      </w:pPr>
      <w:rPr>
        <w:rFonts w:ascii="Wingdings" w:hAnsi="Wingdings" w:hint="default"/>
      </w:rPr>
    </w:lvl>
    <w:lvl w:ilvl="3" w:tplc="04050001" w:tentative="1">
      <w:start w:val="1"/>
      <w:numFmt w:val="bullet"/>
      <w:lvlText w:val=""/>
      <w:lvlJc w:val="left"/>
      <w:pPr>
        <w:ind w:left="3087" w:hanging="360"/>
      </w:pPr>
      <w:rPr>
        <w:rFonts w:ascii="Symbol" w:hAnsi="Symbol" w:hint="default"/>
      </w:rPr>
    </w:lvl>
    <w:lvl w:ilvl="4" w:tplc="04050003" w:tentative="1">
      <w:start w:val="1"/>
      <w:numFmt w:val="bullet"/>
      <w:lvlText w:val="o"/>
      <w:lvlJc w:val="left"/>
      <w:pPr>
        <w:ind w:left="3807" w:hanging="360"/>
      </w:pPr>
      <w:rPr>
        <w:rFonts w:ascii="Courier New" w:hAnsi="Courier New" w:cs="Courier New" w:hint="default"/>
      </w:rPr>
    </w:lvl>
    <w:lvl w:ilvl="5" w:tplc="04050005" w:tentative="1">
      <w:start w:val="1"/>
      <w:numFmt w:val="bullet"/>
      <w:lvlText w:val=""/>
      <w:lvlJc w:val="left"/>
      <w:pPr>
        <w:ind w:left="4527" w:hanging="360"/>
      </w:pPr>
      <w:rPr>
        <w:rFonts w:ascii="Wingdings" w:hAnsi="Wingdings" w:hint="default"/>
      </w:rPr>
    </w:lvl>
    <w:lvl w:ilvl="6" w:tplc="04050001" w:tentative="1">
      <w:start w:val="1"/>
      <w:numFmt w:val="bullet"/>
      <w:lvlText w:val=""/>
      <w:lvlJc w:val="left"/>
      <w:pPr>
        <w:ind w:left="5247" w:hanging="360"/>
      </w:pPr>
      <w:rPr>
        <w:rFonts w:ascii="Symbol" w:hAnsi="Symbol" w:hint="default"/>
      </w:rPr>
    </w:lvl>
    <w:lvl w:ilvl="7" w:tplc="04050003" w:tentative="1">
      <w:start w:val="1"/>
      <w:numFmt w:val="bullet"/>
      <w:lvlText w:val="o"/>
      <w:lvlJc w:val="left"/>
      <w:pPr>
        <w:ind w:left="5967" w:hanging="360"/>
      </w:pPr>
      <w:rPr>
        <w:rFonts w:ascii="Courier New" w:hAnsi="Courier New" w:cs="Courier New" w:hint="default"/>
      </w:rPr>
    </w:lvl>
    <w:lvl w:ilvl="8" w:tplc="04050005" w:tentative="1">
      <w:start w:val="1"/>
      <w:numFmt w:val="bullet"/>
      <w:lvlText w:val=""/>
      <w:lvlJc w:val="left"/>
      <w:pPr>
        <w:ind w:left="6687" w:hanging="360"/>
      </w:pPr>
      <w:rPr>
        <w:rFonts w:ascii="Wingdings" w:hAnsi="Wingdings" w:hint="default"/>
      </w:rPr>
    </w:lvl>
  </w:abstractNum>
  <w:abstractNum w:abstractNumId="3" w15:restartNumberingAfterBreak="0">
    <w:nsid w:val="1CB46615"/>
    <w:multiLevelType w:val="singleLevel"/>
    <w:tmpl w:val="FFFFFFFF"/>
    <w:lvl w:ilvl="0">
      <w:numFmt w:val="decimal"/>
      <w:lvlText w:val="*"/>
      <w:lvlJc w:val="left"/>
    </w:lvl>
  </w:abstractNum>
  <w:abstractNum w:abstractNumId="4" w15:restartNumberingAfterBreak="0">
    <w:nsid w:val="20866DF4"/>
    <w:multiLevelType w:val="singleLevel"/>
    <w:tmpl w:val="FFFFFFFF"/>
    <w:lvl w:ilvl="0">
      <w:numFmt w:val="decimal"/>
      <w:lvlText w:val="*"/>
      <w:lvlJc w:val="left"/>
    </w:lvl>
  </w:abstractNum>
  <w:abstractNum w:abstractNumId="5" w15:restartNumberingAfterBreak="0">
    <w:nsid w:val="3794745F"/>
    <w:multiLevelType w:val="hybridMultilevel"/>
    <w:tmpl w:val="6E48479E"/>
    <w:lvl w:ilvl="0" w:tplc="04050003">
      <w:start w:val="1"/>
      <w:numFmt w:val="bullet"/>
      <w:lvlText w:val="o"/>
      <w:lvlJc w:val="left"/>
      <w:pPr>
        <w:ind w:left="360" w:hanging="360"/>
      </w:pPr>
      <w:rPr>
        <w:rFonts w:ascii="Courier New" w:hAnsi="Courier New" w:cs="Courier New"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 w15:restartNumberingAfterBreak="0">
    <w:nsid w:val="3F8334DC"/>
    <w:multiLevelType w:val="hybridMultilevel"/>
    <w:tmpl w:val="18B667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41E52D0E"/>
    <w:multiLevelType w:val="hybridMultilevel"/>
    <w:tmpl w:val="B20059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422B3EAF"/>
    <w:multiLevelType w:val="hybridMultilevel"/>
    <w:tmpl w:val="01D498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443F6CAA"/>
    <w:multiLevelType w:val="singleLevel"/>
    <w:tmpl w:val="04050001"/>
    <w:lvl w:ilvl="0">
      <w:start w:val="1"/>
      <w:numFmt w:val="bullet"/>
      <w:lvlText w:val=""/>
      <w:lvlJc w:val="left"/>
      <w:pPr>
        <w:ind w:left="720" w:hanging="360"/>
      </w:pPr>
      <w:rPr>
        <w:rFonts w:ascii="Symbol" w:hAnsi="Symbol" w:hint="default"/>
      </w:rPr>
    </w:lvl>
  </w:abstractNum>
  <w:abstractNum w:abstractNumId="10" w15:restartNumberingAfterBreak="0">
    <w:nsid w:val="4D1F6F06"/>
    <w:multiLevelType w:val="hybridMultilevel"/>
    <w:tmpl w:val="1644AE3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50D53A13"/>
    <w:multiLevelType w:val="hybridMultilevel"/>
    <w:tmpl w:val="7A5232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56831CE4"/>
    <w:multiLevelType w:val="hybridMultilevel"/>
    <w:tmpl w:val="FF66AB2C"/>
    <w:lvl w:ilvl="0" w:tplc="887A57F0">
      <w:numFmt w:val="bullet"/>
      <w:lvlText w:val="-"/>
      <w:lvlJc w:val="left"/>
      <w:pPr>
        <w:ind w:left="5076" w:hanging="360"/>
      </w:pPr>
      <w:rPr>
        <w:rFonts w:ascii="Arial" w:eastAsia="Times New Roman" w:hAnsi="Arial" w:cs="Arial" w:hint="default"/>
      </w:rPr>
    </w:lvl>
    <w:lvl w:ilvl="1" w:tplc="04050003" w:tentative="1">
      <w:start w:val="1"/>
      <w:numFmt w:val="bullet"/>
      <w:lvlText w:val="o"/>
      <w:lvlJc w:val="left"/>
      <w:pPr>
        <w:ind w:left="5796" w:hanging="360"/>
      </w:pPr>
      <w:rPr>
        <w:rFonts w:ascii="Courier New" w:hAnsi="Courier New" w:cs="Courier New" w:hint="default"/>
      </w:rPr>
    </w:lvl>
    <w:lvl w:ilvl="2" w:tplc="04050005" w:tentative="1">
      <w:start w:val="1"/>
      <w:numFmt w:val="bullet"/>
      <w:lvlText w:val=""/>
      <w:lvlJc w:val="left"/>
      <w:pPr>
        <w:ind w:left="6516" w:hanging="360"/>
      </w:pPr>
      <w:rPr>
        <w:rFonts w:ascii="Wingdings" w:hAnsi="Wingdings" w:hint="default"/>
      </w:rPr>
    </w:lvl>
    <w:lvl w:ilvl="3" w:tplc="04050001" w:tentative="1">
      <w:start w:val="1"/>
      <w:numFmt w:val="bullet"/>
      <w:lvlText w:val=""/>
      <w:lvlJc w:val="left"/>
      <w:pPr>
        <w:ind w:left="7236" w:hanging="360"/>
      </w:pPr>
      <w:rPr>
        <w:rFonts w:ascii="Symbol" w:hAnsi="Symbol" w:hint="default"/>
      </w:rPr>
    </w:lvl>
    <w:lvl w:ilvl="4" w:tplc="04050003" w:tentative="1">
      <w:start w:val="1"/>
      <w:numFmt w:val="bullet"/>
      <w:lvlText w:val="o"/>
      <w:lvlJc w:val="left"/>
      <w:pPr>
        <w:ind w:left="7956" w:hanging="360"/>
      </w:pPr>
      <w:rPr>
        <w:rFonts w:ascii="Courier New" w:hAnsi="Courier New" w:cs="Courier New" w:hint="default"/>
      </w:rPr>
    </w:lvl>
    <w:lvl w:ilvl="5" w:tplc="04050005" w:tentative="1">
      <w:start w:val="1"/>
      <w:numFmt w:val="bullet"/>
      <w:lvlText w:val=""/>
      <w:lvlJc w:val="left"/>
      <w:pPr>
        <w:ind w:left="8676" w:hanging="360"/>
      </w:pPr>
      <w:rPr>
        <w:rFonts w:ascii="Wingdings" w:hAnsi="Wingdings" w:hint="default"/>
      </w:rPr>
    </w:lvl>
    <w:lvl w:ilvl="6" w:tplc="04050001" w:tentative="1">
      <w:start w:val="1"/>
      <w:numFmt w:val="bullet"/>
      <w:lvlText w:val=""/>
      <w:lvlJc w:val="left"/>
      <w:pPr>
        <w:ind w:left="9396" w:hanging="360"/>
      </w:pPr>
      <w:rPr>
        <w:rFonts w:ascii="Symbol" w:hAnsi="Symbol" w:hint="default"/>
      </w:rPr>
    </w:lvl>
    <w:lvl w:ilvl="7" w:tplc="04050003" w:tentative="1">
      <w:start w:val="1"/>
      <w:numFmt w:val="bullet"/>
      <w:lvlText w:val="o"/>
      <w:lvlJc w:val="left"/>
      <w:pPr>
        <w:ind w:left="10116" w:hanging="360"/>
      </w:pPr>
      <w:rPr>
        <w:rFonts w:ascii="Courier New" w:hAnsi="Courier New" w:cs="Courier New" w:hint="default"/>
      </w:rPr>
    </w:lvl>
    <w:lvl w:ilvl="8" w:tplc="04050005" w:tentative="1">
      <w:start w:val="1"/>
      <w:numFmt w:val="bullet"/>
      <w:lvlText w:val=""/>
      <w:lvlJc w:val="left"/>
      <w:pPr>
        <w:ind w:left="10836" w:hanging="360"/>
      </w:pPr>
      <w:rPr>
        <w:rFonts w:ascii="Wingdings" w:hAnsi="Wingdings" w:hint="default"/>
      </w:rPr>
    </w:lvl>
  </w:abstractNum>
  <w:abstractNum w:abstractNumId="13" w15:restartNumberingAfterBreak="0">
    <w:nsid w:val="57940392"/>
    <w:multiLevelType w:val="hybridMultilevel"/>
    <w:tmpl w:val="66FEA412"/>
    <w:lvl w:ilvl="0" w:tplc="04050001">
      <w:start w:val="1"/>
      <w:numFmt w:val="bullet"/>
      <w:lvlText w:val=""/>
      <w:lvlJc w:val="left"/>
      <w:pPr>
        <w:tabs>
          <w:tab w:val="num" w:pos="1004"/>
        </w:tabs>
        <w:ind w:left="1004" w:hanging="360"/>
      </w:pPr>
      <w:rPr>
        <w:rFonts w:ascii="Symbol" w:hAnsi="Symbol" w:hint="default"/>
      </w:rPr>
    </w:lvl>
    <w:lvl w:ilvl="1" w:tplc="04050003" w:tentative="1">
      <w:start w:val="1"/>
      <w:numFmt w:val="bullet"/>
      <w:lvlText w:val="o"/>
      <w:lvlJc w:val="left"/>
      <w:pPr>
        <w:tabs>
          <w:tab w:val="num" w:pos="1724"/>
        </w:tabs>
        <w:ind w:left="1724" w:hanging="360"/>
      </w:pPr>
      <w:rPr>
        <w:rFonts w:ascii="Courier New" w:hAnsi="Courier New" w:cs="Courier New" w:hint="default"/>
      </w:rPr>
    </w:lvl>
    <w:lvl w:ilvl="2" w:tplc="04050005" w:tentative="1">
      <w:start w:val="1"/>
      <w:numFmt w:val="bullet"/>
      <w:lvlText w:val=""/>
      <w:lvlJc w:val="left"/>
      <w:pPr>
        <w:tabs>
          <w:tab w:val="num" w:pos="2444"/>
        </w:tabs>
        <w:ind w:left="2444" w:hanging="360"/>
      </w:pPr>
      <w:rPr>
        <w:rFonts w:ascii="Wingdings" w:hAnsi="Wingdings" w:hint="default"/>
      </w:rPr>
    </w:lvl>
    <w:lvl w:ilvl="3" w:tplc="04050001" w:tentative="1">
      <w:start w:val="1"/>
      <w:numFmt w:val="bullet"/>
      <w:lvlText w:val=""/>
      <w:lvlJc w:val="left"/>
      <w:pPr>
        <w:tabs>
          <w:tab w:val="num" w:pos="3164"/>
        </w:tabs>
        <w:ind w:left="3164" w:hanging="360"/>
      </w:pPr>
      <w:rPr>
        <w:rFonts w:ascii="Symbol" w:hAnsi="Symbol" w:hint="default"/>
      </w:rPr>
    </w:lvl>
    <w:lvl w:ilvl="4" w:tplc="04050003" w:tentative="1">
      <w:start w:val="1"/>
      <w:numFmt w:val="bullet"/>
      <w:lvlText w:val="o"/>
      <w:lvlJc w:val="left"/>
      <w:pPr>
        <w:tabs>
          <w:tab w:val="num" w:pos="3884"/>
        </w:tabs>
        <w:ind w:left="3884" w:hanging="360"/>
      </w:pPr>
      <w:rPr>
        <w:rFonts w:ascii="Courier New" w:hAnsi="Courier New" w:cs="Courier New" w:hint="default"/>
      </w:rPr>
    </w:lvl>
    <w:lvl w:ilvl="5" w:tplc="04050005" w:tentative="1">
      <w:start w:val="1"/>
      <w:numFmt w:val="bullet"/>
      <w:lvlText w:val=""/>
      <w:lvlJc w:val="left"/>
      <w:pPr>
        <w:tabs>
          <w:tab w:val="num" w:pos="4604"/>
        </w:tabs>
        <w:ind w:left="4604" w:hanging="360"/>
      </w:pPr>
      <w:rPr>
        <w:rFonts w:ascii="Wingdings" w:hAnsi="Wingdings" w:hint="default"/>
      </w:rPr>
    </w:lvl>
    <w:lvl w:ilvl="6" w:tplc="04050001" w:tentative="1">
      <w:start w:val="1"/>
      <w:numFmt w:val="bullet"/>
      <w:lvlText w:val=""/>
      <w:lvlJc w:val="left"/>
      <w:pPr>
        <w:tabs>
          <w:tab w:val="num" w:pos="5324"/>
        </w:tabs>
        <w:ind w:left="5324" w:hanging="360"/>
      </w:pPr>
      <w:rPr>
        <w:rFonts w:ascii="Symbol" w:hAnsi="Symbol" w:hint="default"/>
      </w:rPr>
    </w:lvl>
    <w:lvl w:ilvl="7" w:tplc="04050003" w:tentative="1">
      <w:start w:val="1"/>
      <w:numFmt w:val="bullet"/>
      <w:lvlText w:val="o"/>
      <w:lvlJc w:val="left"/>
      <w:pPr>
        <w:tabs>
          <w:tab w:val="num" w:pos="6044"/>
        </w:tabs>
        <w:ind w:left="6044" w:hanging="360"/>
      </w:pPr>
      <w:rPr>
        <w:rFonts w:ascii="Courier New" w:hAnsi="Courier New" w:cs="Courier New" w:hint="default"/>
      </w:rPr>
    </w:lvl>
    <w:lvl w:ilvl="8" w:tplc="04050005" w:tentative="1">
      <w:start w:val="1"/>
      <w:numFmt w:val="bullet"/>
      <w:lvlText w:val=""/>
      <w:lvlJc w:val="left"/>
      <w:pPr>
        <w:tabs>
          <w:tab w:val="num" w:pos="6764"/>
        </w:tabs>
        <w:ind w:left="6764" w:hanging="360"/>
      </w:pPr>
      <w:rPr>
        <w:rFonts w:ascii="Wingdings" w:hAnsi="Wingdings" w:hint="default"/>
      </w:rPr>
    </w:lvl>
  </w:abstractNum>
  <w:abstractNum w:abstractNumId="14" w15:restartNumberingAfterBreak="0">
    <w:nsid w:val="62DC6374"/>
    <w:multiLevelType w:val="hybridMultilevel"/>
    <w:tmpl w:val="683C2DDC"/>
    <w:lvl w:ilvl="0" w:tplc="D65C3338">
      <w:numFmt w:val="bullet"/>
      <w:lvlText w:val="-"/>
      <w:lvlJc w:val="left"/>
      <w:pPr>
        <w:ind w:left="1080" w:hanging="360"/>
      </w:pPr>
      <w:rPr>
        <w:rFonts w:ascii="Arial" w:eastAsia="Times New Roman" w:hAnsi="Arial" w:cs="Aria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5" w15:restartNumberingAfterBreak="0">
    <w:nsid w:val="69344EEB"/>
    <w:multiLevelType w:val="singleLevel"/>
    <w:tmpl w:val="FFFFFFFF"/>
    <w:lvl w:ilvl="0">
      <w:numFmt w:val="decimal"/>
      <w:lvlText w:val="*"/>
      <w:lvlJc w:val="left"/>
    </w:lvl>
  </w:abstractNum>
  <w:abstractNum w:abstractNumId="16" w15:restartNumberingAfterBreak="0">
    <w:nsid w:val="6D0D6D33"/>
    <w:multiLevelType w:val="hybridMultilevel"/>
    <w:tmpl w:val="2348CAFC"/>
    <w:lvl w:ilvl="0" w:tplc="FFFFFFFF">
      <w:start w:val="1"/>
      <w:numFmt w:val="bullet"/>
      <w:pStyle w:val="Odrka"/>
      <w:lvlText w:val=""/>
      <w:lvlJc w:val="left"/>
      <w:pPr>
        <w:tabs>
          <w:tab w:val="num" w:pos="1135"/>
        </w:tabs>
        <w:ind w:left="1135" w:hanging="284"/>
      </w:pPr>
      <w:rPr>
        <w:rFonts w:ascii="Symbol" w:hAnsi="Symbol" w:hint="default"/>
      </w:rPr>
    </w:lvl>
    <w:lvl w:ilvl="1" w:tplc="FFFFFFFF" w:tentative="1">
      <w:start w:val="1"/>
      <w:numFmt w:val="bullet"/>
      <w:lvlText w:val="o"/>
      <w:lvlJc w:val="left"/>
      <w:pPr>
        <w:tabs>
          <w:tab w:val="num" w:pos="2007"/>
        </w:tabs>
        <w:ind w:left="2007" w:hanging="360"/>
      </w:pPr>
      <w:rPr>
        <w:rFonts w:ascii="Courier New" w:hAnsi="Courier New" w:hint="default"/>
      </w:rPr>
    </w:lvl>
    <w:lvl w:ilvl="2" w:tplc="FFFFFFFF" w:tentative="1">
      <w:start w:val="1"/>
      <w:numFmt w:val="bullet"/>
      <w:lvlText w:val=""/>
      <w:lvlJc w:val="left"/>
      <w:pPr>
        <w:tabs>
          <w:tab w:val="num" w:pos="2727"/>
        </w:tabs>
        <w:ind w:left="2727" w:hanging="360"/>
      </w:pPr>
      <w:rPr>
        <w:rFonts w:ascii="Wingdings" w:hAnsi="Wingdings" w:hint="default"/>
      </w:rPr>
    </w:lvl>
    <w:lvl w:ilvl="3" w:tplc="FFFFFFFF" w:tentative="1">
      <w:start w:val="1"/>
      <w:numFmt w:val="bullet"/>
      <w:lvlText w:val=""/>
      <w:lvlJc w:val="left"/>
      <w:pPr>
        <w:tabs>
          <w:tab w:val="num" w:pos="3447"/>
        </w:tabs>
        <w:ind w:left="3447" w:hanging="360"/>
      </w:pPr>
      <w:rPr>
        <w:rFonts w:ascii="Symbol" w:hAnsi="Symbol" w:hint="default"/>
      </w:rPr>
    </w:lvl>
    <w:lvl w:ilvl="4" w:tplc="FFFFFFFF" w:tentative="1">
      <w:start w:val="1"/>
      <w:numFmt w:val="bullet"/>
      <w:lvlText w:val="o"/>
      <w:lvlJc w:val="left"/>
      <w:pPr>
        <w:tabs>
          <w:tab w:val="num" w:pos="4167"/>
        </w:tabs>
        <w:ind w:left="4167" w:hanging="360"/>
      </w:pPr>
      <w:rPr>
        <w:rFonts w:ascii="Courier New" w:hAnsi="Courier New" w:hint="default"/>
      </w:rPr>
    </w:lvl>
    <w:lvl w:ilvl="5" w:tplc="FFFFFFFF" w:tentative="1">
      <w:start w:val="1"/>
      <w:numFmt w:val="bullet"/>
      <w:lvlText w:val=""/>
      <w:lvlJc w:val="left"/>
      <w:pPr>
        <w:tabs>
          <w:tab w:val="num" w:pos="4887"/>
        </w:tabs>
        <w:ind w:left="4887" w:hanging="360"/>
      </w:pPr>
      <w:rPr>
        <w:rFonts w:ascii="Wingdings" w:hAnsi="Wingdings" w:hint="default"/>
      </w:rPr>
    </w:lvl>
    <w:lvl w:ilvl="6" w:tplc="FFFFFFFF" w:tentative="1">
      <w:start w:val="1"/>
      <w:numFmt w:val="bullet"/>
      <w:lvlText w:val=""/>
      <w:lvlJc w:val="left"/>
      <w:pPr>
        <w:tabs>
          <w:tab w:val="num" w:pos="5607"/>
        </w:tabs>
        <w:ind w:left="5607" w:hanging="360"/>
      </w:pPr>
      <w:rPr>
        <w:rFonts w:ascii="Symbol" w:hAnsi="Symbol" w:hint="default"/>
      </w:rPr>
    </w:lvl>
    <w:lvl w:ilvl="7" w:tplc="FFFFFFFF" w:tentative="1">
      <w:start w:val="1"/>
      <w:numFmt w:val="bullet"/>
      <w:lvlText w:val="o"/>
      <w:lvlJc w:val="left"/>
      <w:pPr>
        <w:tabs>
          <w:tab w:val="num" w:pos="6327"/>
        </w:tabs>
        <w:ind w:left="6327" w:hanging="360"/>
      </w:pPr>
      <w:rPr>
        <w:rFonts w:ascii="Courier New" w:hAnsi="Courier New" w:hint="default"/>
      </w:rPr>
    </w:lvl>
    <w:lvl w:ilvl="8" w:tplc="FFFFFFFF" w:tentative="1">
      <w:start w:val="1"/>
      <w:numFmt w:val="bullet"/>
      <w:lvlText w:val=""/>
      <w:lvlJc w:val="left"/>
      <w:pPr>
        <w:tabs>
          <w:tab w:val="num" w:pos="7047"/>
        </w:tabs>
        <w:ind w:left="7047" w:hanging="360"/>
      </w:pPr>
      <w:rPr>
        <w:rFonts w:ascii="Wingdings" w:hAnsi="Wingdings" w:hint="default"/>
      </w:rPr>
    </w:lvl>
  </w:abstractNum>
  <w:abstractNum w:abstractNumId="17" w15:restartNumberingAfterBreak="0">
    <w:nsid w:val="732F214F"/>
    <w:multiLevelType w:val="hybridMultilevel"/>
    <w:tmpl w:val="0AE65AD6"/>
    <w:lvl w:ilvl="0" w:tplc="04050003">
      <w:start w:val="1"/>
      <w:numFmt w:val="bullet"/>
      <w:lvlText w:val="o"/>
      <w:lvlJc w:val="left"/>
      <w:pPr>
        <w:tabs>
          <w:tab w:val="num" w:pos="1208"/>
        </w:tabs>
        <w:ind w:left="1208" w:hanging="360"/>
      </w:pPr>
      <w:rPr>
        <w:rFonts w:ascii="Courier New" w:hAnsi="Courier New" w:cs="Courier New" w:hint="default"/>
      </w:rPr>
    </w:lvl>
    <w:lvl w:ilvl="1" w:tplc="04050003">
      <w:start w:val="1"/>
      <w:numFmt w:val="bullet"/>
      <w:lvlText w:val="o"/>
      <w:lvlJc w:val="left"/>
      <w:pPr>
        <w:tabs>
          <w:tab w:val="num" w:pos="1928"/>
        </w:tabs>
        <w:ind w:left="1928" w:hanging="360"/>
      </w:pPr>
      <w:rPr>
        <w:rFonts w:ascii="Courier New" w:hAnsi="Courier New" w:cs="Courier New" w:hint="default"/>
      </w:rPr>
    </w:lvl>
    <w:lvl w:ilvl="2" w:tplc="04050005" w:tentative="1">
      <w:start w:val="1"/>
      <w:numFmt w:val="bullet"/>
      <w:lvlText w:val=""/>
      <w:lvlJc w:val="left"/>
      <w:pPr>
        <w:tabs>
          <w:tab w:val="num" w:pos="2648"/>
        </w:tabs>
        <w:ind w:left="2648" w:hanging="360"/>
      </w:pPr>
      <w:rPr>
        <w:rFonts w:ascii="Wingdings" w:hAnsi="Wingdings" w:hint="default"/>
      </w:rPr>
    </w:lvl>
    <w:lvl w:ilvl="3" w:tplc="04050001" w:tentative="1">
      <w:start w:val="1"/>
      <w:numFmt w:val="bullet"/>
      <w:lvlText w:val=""/>
      <w:lvlJc w:val="left"/>
      <w:pPr>
        <w:tabs>
          <w:tab w:val="num" w:pos="3368"/>
        </w:tabs>
        <w:ind w:left="3368" w:hanging="360"/>
      </w:pPr>
      <w:rPr>
        <w:rFonts w:ascii="Symbol" w:hAnsi="Symbol" w:hint="default"/>
      </w:rPr>
    </w:lvl>
    <w:lvl w:ilvl="4" w:tplc="04050003" w:tentative="1">
      <w:start w:val="1"/>
      <w:numFmt w:val="bullet"/>
      <w:lvlText w:val="o"/>
      <w:lvlJc w:val="left"/>
      <w:pPr>
        <w:tabs>
          <w:tab w:val="num" w:pos="4088"/>
        </w:tabs>
        <w:ind w:left="4088" w:hanging="360"/>
      </w:pPr>
      <w:rPr>
        <w:rFonts w:ascii="Courier New" w:hAnsi="Courier New" w:cs="Courier New" w:hint="default"/>
      </w:rPr>
    </w:lvl>
    <w:lvl w:ilvl="5" w:tplc="04050005" w:tentative="1">
      <w:start w:val="1"/>
      <w:numFmt w:val="bullet"/>
      <w:lvlText w:val=""/>
      <w:lvlJc w:val="left"/>
      <w:pPr>
        <w:tabs>
          <w:tab w:val="num" w:pos="4808"/>
        </w:tabs>
        <w:ind w:left="4808" w:hanging="360"/>
      </w:pPr>
      <w:rPr>
        <w:rFonts w:ascii="Wingdings" w:hAnsi="Wingdings" w:hint="default"/>
      </w:rPr>
    </w:lvl>
    <w:lvl w:ilvl="6" w:tplc="04050001" w:tentative="1">
      <w:start w:val="1"/>
      <w:numFmt w:val="bullet"/>
      <w:lvlText w:val=""/>
      <w:lvlJc w:val="left"/>
      <w:pPr>
        <w:tabs>
          <w:tab w:val="num" w:pos="5528"/>
        </w:tabs>
        <w:ind w:left="5528" w:hanging="360"/>
      </w:pPr>
      <w:rPr>
        <w:rFonts w:ascii="Symbol" w:hAnsi="Symbol" w:hint="default"/>
      </w:rPr>
    </w:lvl>
    <w:lvl w:ilvl="7" w:tplc="04050003" w:tentative="1">
      <w:start w:val="1"/>
      <w:numFmt w:val="bullet"/>
      <w:lvlText w:val="o"/>
      <w:lvlJc w:val="left"/>
      <w:pPr>
        <w:tabs>
          <w:tab w:val="num" w:pos="6248"/>
        </w:tabs>
        <w:ind w:left="6248" w:hanging="360"/>
      </w:pPr>
      <w:rPr>
        <w:rFonts w:ascii="Courier New" w:hAnsi="Courier New" w:cs="Courier New" w:hint="default"/>
      </w:rPr>
    </w:lvl>
    <w:lvl w:ilvl="8" w:tplc="04050005" w:tentative="1">
      <w:start w:val="1"/>
      <w:numFmt w:val="bullet"/>
      <w:lvlText w:val=""/>
      <w:lvlJc w:val="left"/>
      <w:pPr>
        <w:tabs>
          <w:tab w:val="num" w:pos="6968"/>
        </w:tabs>
        <w:ind w:left="6968" w:hanging="360"/>
      </w:pPr>
      <w:rPr>
        <w:rFonts w:ascii="Wingdings" w:hAnsi="Wingdings" w:hint="default"/>
      </w:rPr>
    </w:lvl>
  </w:abstractNum>
  <w:abstractNum w:abstractNumId="18" w15:restartNumberingAfterBreak="0">
    <w:nsid w:val="7CB218D1"/>
    <w:multiLevelType w:val="hybridMultilevel"/>
    <w:tmpl w:val="97A29984"/>
    <w:lvl w:ilvl="0" w:tplc="F71EEDF6">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7E6A6E6E"/>
    <w:multiLevelType w:val="hybridMultilevel"/>
    <w:tmpl w:val="F62C8D24"/>
    <w:lvl w:ilvl="0" w:tplc="E438F72C">
      <w:start w:val="6"/>
      <w:numFmt w:val="bullet"/>
      <w:lvlText w:val=""/>
      <w:lvlJc w:val="left"/>
      <w:pPr>
        <w:tabs>
          <w:tab w:val="num" w:pos="1065"/>
        </w:tabs>
        <w:ind w:left="1065" w:hanging="705"/>
      </w:pPr>
      <w:rPr>
        <w:rFonts w:ascii="Symbol" w:eastAsia="Times New Roman" w:hAnsi="Symbo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num w:numId="1" w16cid:durableId="638657753">
    <w:abstractNumId w:val="0"/>
    <w:lvlOverride w:ilvl="0">
      <w:lvl w:ilvl="0">
        <w:start w:val="1"/>
        <w:numFmt w:val="bullet"/>
        <w:pStyle w:val="Textpsmene"/>
        <w:lvlText w:val=""/>
        <w:legacy w:legacy="1" w:legacySpace="0" w:legacyIndent="283"/>
        <w:lvlJc w:val="left"/>
        <w:pPr>
          <w:ind w:left="283" w:hanging="283"/>
        </w:pPr>
        <w:rPr>
          <w:rFonts w:ascii="Symbol" w:hAnsi="Symbol" w:hint="default"/>
        </w:rPr>
      </w:lvl>
    </w:lvlOverride>
  </w:num>
  <w:num w:numId="2" w16cid:durableId="1717699279">
    <w:abstractNumId w:val="19"/>
  </w:num>
  <w:num w:numId="3" w16cid:durableId="1598631428">
    <w:abstractNumId w:val="17"/>
  </w:num>
  <w:num w:numId="4" w16cid:durableId="212162681">
    <w:abstractNumId w:val="16"/>
  </w:num>
  <w:num w:numId="5" w16cid:durableId="1063138376">
    <w:abstractNumId w:val="0"/>
    <w:lvlOverride w:ilvl="0">
      <w:lvl w:ilvl="0">
        <w:start w:val="1"/>
        <w:numFmt w:val="bullet"/>
        <w:pStyle w:val="Textpsmene"/>
        <w:lvlText w:val=""/>
        <w:legacy w:legacy="1" w:legacySpace="0" w:legacyIndent="283"/>
        <w:lvlJc w:val="left"/>
        <w:pPr>
          <w:ind w:left="283" w:hanging="283"/>
        </w:pPr>
        <w:rPr>
          <w:rFonts w:ascii="Symbol" w:hAnsi="Symbol" w:hint="default"/>
        </w:rPr>
      </w:lvl>
    </w:lvlOverride>
  </w:num>
  <w:num w:numId="6" w16cid:durableId="1512380127">
    <w:abstractNumId w:val="0"/>
    <w:lvlOverride w:ilvl="0">
      <w:lvl w:ilvl="0">
        <w:start w:val="1"/>
        <w:numFmt w:val="bullet"/>
        <w:pStyle w:val="Textpsmene"/>
        <w:lvlText w:val=""/>
        <w:legacy w:legacy="1" w:legacySpace="0" w:legacyIndent="283"/>
        <w:lvlJc w:val="left"/>
        <w:pPr>
          <w:ind w:left="283" w:hanging="283"/>
        </w:pPr>
        <w:rPr>
          <w:rFonts w:ascii="Symbol" w:hAnsi="Symbol" w:hint="default"/>
        </w:rPr>
      </w:lvl>
    </w:lvlOverride>
  </w:num>
  <w:num w:numId="7" w16cid:durableId="1596551550">
    <w:abstractNumId w:val="13"/>
  </w:num>
  <w:num w:numId="8" w16cid:durableId="402264425">
    <w:abstractNumId w:val="0"/>
    <w:lvlOverride w:ilvl="0">
      <w:lvl w:ilvl="0">
        <w:start w:val="1"/>
        <w:numFmt w:val="bullet"/>
        <w:pStyle w:val="Textpsmene"/>
        <w:lvlText w:val=""/>
        <w:legacy w:legacy="1" w:legacySpace="0" w:legacyIndent="283"/>
        <w:lvlJc w:val="left"/>
        <w:pPr>
          <w:ind w:left="283" w:hanging="283"/>
        </w:pPr>
        <w:rPr>
          <w:rFonts w:ascii="Symbol" w:hAnsi="Symbol" w:hint="default"/>
        </w:rPr>
      </w:lvl>
    </w:lvlOverride>
  </w:num>
  <w:num w:numId="9" w16cid:durableId="403919727">
    <w:abstractNumId w:val="10"/>
  </w:num>
  <w:num w:numId="10" w16cid:durableId="371196174">
    <w:abstractNumId w:val="8"/>
  </w:num>
  <w:num w:numId="11" w16cid:durableId="2031756781">
    <w:abstractNumId w:val="0"/>
    <w:lvlOverride w:ilvl="0">
      <w:lvl w:ilvl="0">
        <w:start w:val="1"/>
        <w:numFmt w:val="bullet"/>
        <w:pStyle w:val="Textpsmene"/>
        <w:lvlText w:val=""/>
        <w:legacy w:legacy="1" w:legacySpace="0" w:legacyIndent="283"/>
        <w:lvlJc w:val="left"/>
        <w:pPr>
          <w:ind w:left="283" w:hanging="283"/>
        </w:pPr>
        <w:rPr>
          <w:rFonts w:ascii="Symbol" w:hAnsi="Symbol" w:hint="default"/>
        </w:rPr>
      </w:lvl>
    </w:lvlOverride>
  </w:num>
  <w:num w:numId="12" w16cid:durableId="498546281">
    <w:abstractNumId w:val="0"/>
    <w:lvlOverride w:ilvl="0">
      <w:lvl w:ilvl="0">
        <w:start w:val="1"/>
        <w:numFmt w:val="bullet"/>
        <w:pStyle w:val="Textpsmene"/>
        <w:lvlText w:val=""/>
        <w:legacy w:legacy="1" w:legacySpace="0" w:legacyIndent="283"/>
        <w:lvlJc w:val="left"/>
        <w:pPr>
          <w:ind w:left="283" w:hanging="283"/>
        </w:pPr>
        <w:rPr>
          <w:rFonts w:ascii="Symbol" w:hAnsi="Symbol" w:hint="default"/>
        </w:rPr>
      </w:lvl>
    </w:lvlOverride>
  </w:num>
  <w:num w:numId="13" w16cid:durableId="157811541">
    <w:abstractNumId w:val="0"/>
    <w:lvlOverride w:ilvl="0">
      <w:lvl w:ilvl="0">
        <w:start w:val="1"/>
        <w:numFmt w:val="bullet"/>
        <w:pStyle w:val="Textpsmene"/>
        <w:lvlText w:val=""/>
        <w:legacy w:legacy="1" w:legacySpace="0" w:legacyIndent="283"/>
        <w:lvlJc w:val="left"/>
        <w:pPr>
          <w:ind w:left="283" w:hanging="283"/>
        </w:pPr>
        <w:rPr>
          <w:rFonts w:ascii="Symbol" w:hAnsi="Symbol" w:hint="default"/>
        </w:rPr>
      </w:lvl>
    </w:lvlOverride>
  </w:num>
  <w:num w:numId="14" w16cid:durableId="6905188">
    <w:abstractNumId w:val="0"/>
    <w:lvlOverride w:ilvl="0">
      <w:lvl w:ilvl="0">
        <w:start w:val="1"/>
        <w:numFmt w:val="bullet"/>
        <w:pStyle w:val="Textpsmene"/>
        <w:lvlText w:val=""/>
        <w:legacy w:legacy="1" w:legacySpace="0" w:legacyIndent="283"/>
        <w:lvlJc w:val="left"/>
        <w:pPr>
          <w:ind w:left="850" w:hanging="283"/>
        </w:pPr>
        <w:rPr>
          <w:rFonts w:ascii="Symbol" w:hAnsi="Symbol" w:hint="default"/>
        </w:rPr>
      </w:lvl>
    </w:lvlOverride>
  </w:num>
  <w:num w:numId="15" w16cid:durableId="116263312">
    <w:abstractNumId w:val="0"/>
    <w:lvlOverride w:ilvl="0">
      <w:lvl w:ilvl="0">
        <w:start w:val="1"/>
        <w:numFmt w:val="bullet"/>
        <w:pStyle w:val="Textpsmene"/>
        <w:lvlText w:val=""/>
        <w:legacy w:legacy="1" w:legacySpace="0" w:legacyIndent="283"/>
        <w:lvlJc w:val="left"/>
        <w:pPr>
          <w:ind w:left="345" w:hanging="283"/>
        </w:pPr>
        <w:rPr>
          <w:rFonts w:ascii="Symbol" w:hAnsi="Symbol" w:hint="default"/>
        </w:rPr>
      </w:lvl>
    </w:lvlOverride>
  </w:num>
  <w:num w:numId="16" w16cid:durableId="2003192216">
    <w:abstractNumId w:val="0"/>
    <w:lvlOverride w:ilvl="0">
      <w:lvl w:ilvl="0">
        <w:start w:val="1"/>
        <w:numFmt w:val="bullet"/>
        <w:pStyle w:val="Textpsmene"/>
        <w:lvlText w:val=""/>
        <w:legacy w:legacy="1" w:legacySpace="0" w:legacyIndent="283"/>
        <w:lvlJc w:val="left"/>
        <w:pPr>
          <w:ind w:left="283" w:hanging="283"/>
        </w:pPr>
        <w:rPr>
          <w:rFonts w:ascii="Symbol" w:hAnsi="Symbol" w:hint="default"/>
        </w:rPr>
      </w:lvl>
    </w:lvlOverride>
  </w:num>
  <w:num w:numId="17" w16cid:durableId="297691080">
    <w:abstractNumId w:val="1"/>
  </w:num>
  <w:num w:numId="18" w16cid:durableId="383648196">
    <w:abstractNumId w:val="0"/>
    <w:lvlOverride w:ilvl="0">
      <w:lvl w:ilvl="0">
        <w:start w:val="1"/>
        <w:numFmt w:val="bullet"/>
        <w:pStyle w:val="Textpsmene"/>
        <w:lvlText w:val=""/>
        <w:legacy w:legacy="1" w:legacySpace="0" w:legacyIndent="283"/>
        <w:lvlJc w:val="left"/>
        <w:pPr>
          <w:ind w:left="283" w:hanging="283"/>
        </w:pPr>
        <w:rPr>
          <w:rFonts w:ascii="Symbol" w:hAnsi="Symbol" w:hint="default"/>
        </w:rPr>
      </w:lvl>
    </w:lvlOverride>
  </w:num>
  <w:num w:numId="19" w16cid:durableId="297927118">
    <w:abstractNumId w:val="18"/>
  </w:num>
  <w:num w:numId="20" w16cid:durableId="1501196661">
    <w:abstractNumId w:val="14"/>
  </w:num>
  <w:num w:numId="21" w16cid:durableId="1914704178">
    <w:abstractNumId w:val="12"/>
  </w:num>
  <w:num w:numId="22" w16cid:durableId="717120799">
    <w:abstractNumId w:val="0"/>
    <w:lvlOverride w:ilvl="0">
      <w:lvl w:ilvl="0">
        <w:start w:val="1"/>
        <w:numFmt w:val="bullet"/>
        <w:pStyle w:val="Textpsmene"/>
        <w:lvlText w:val=""/>
        <w:legacy w:legacy="1" w:legacySpace="0" w:legacyIndent="283"/>
        <w:lvlJc w:val="left"/>
        <w:pPr>
          <w:ind w:left="283" w:hanging="283"/>
        </w:pPr>
        <w:rPr>
          <w:rFonts w:ascii="Symbol" w:hAnsi="Symbol" w:hint="default"/>
        </w:rPr>
      </w:lvl>
    </w:lvlOverride>
  </w:num>
  <w:num w:numId="23" w16cid:durableId="1261060765">
    <w:abstractNumId w:val="9"/>
  </w:num>
  <w:num w:numId="24" w16cid:durableId="1055856730">
    <w:abstractNumId w:val="4"/>
  </w:num>
  <w:num w:numId="25" w16cid:durableId="1838228023">
    <w:abstractNumId w:val="3"/>
  </w:num>
  <w:num w:numId="26" w16cid:durableId="1047989866">
    <w:abstractNumId w:val="15"/>
  </w:num>
  <w:num w:numId="27" w16cid:durableId="674846796">
    <w:abstractNumId w:val="7"/>
  </w:num>
  <w:num w:numId="28" w16cid:durableId="444227685">
    <w:abstractNumId w:val="6"/>
  </w:num>
  <w:num w:numId="29" w16cid:durableId="1120495209">
    <w:abstractNumId w:val="11"/>
  </w:num>
  <w:num w:numId="30" w16cid:durableId="183791546">
    <w:abstractNumId w:val="5"/>
  </w:num>
  <w:num w:numId="31" w16cid:durableId="156043397">
    <w:abstractNumId w:val="0"/>
    <w:lvlOverride w:ilvl="0">
      <w:lvl w:ilvl="0">
        <w:start w:val="1"/>
        <w:numFmt w:val="bullet"/>
        <w:pStyle w:val="Textpsmene"/>
        <w:lvlText w:val=""/>
        <w:legacy w:legacy="1" w:legacySpace="0" w:legacyIndent="283"/>
        <w:lvlJc w:val="left"/>
        <w:pPr>
          <w:ind w:left="345" w:hanging="283"/>
        </w:pPr>
        <w:rPr>
          <w:rFonts w:ascii="Symbol" w:hAnsi="Symbol" w:hint="default"/>
        </w:rPr>
      </w:lvl>
    </w:lvlOverride>
  </w:num>
  <w:num w:numId="32" w16cid:durableId="1967930901">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0"/>
  <w:hideSpellingErrors/>
  <w:hideGrammaticalErrors/>
  <w:proofState w:spelling="clean" w:grammar="clean"/>
  <w:defaultTabStop w:val="708"/>
  <w:hyphenationZone w:val="425"/>
  <w:characterSpacingControl w:val="doNotCompress"/>
  <w:hdrShapeDefaults>
    <o:shapedefaults v:ext="edit" spidmax="1064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35D1E"/>
    <w:rsid w:val="00002AAB"/>
    <w:rsid w:val="00003EAE"/>
    <w:rsid w:val="0000749F"/>
    <w:rsid w:val="00020B98"/>
    <w:rsid w:val="0004614A"/>
    <w:rsid w:val="00051A3D"/>
    <w:rsid w:val="00052163"/>
    <w:rsid w:val="00061DF1"/>
    <w:rsid w:val="00073339"/>
    <w:rsid w:val="000733C2"/>
    <w:rsid w:val="00080DBC"/>
    <w:rsid w:val="0008197F"/>
    <w:rsid w:val="0008388D"/>
    <w:rsid w:val="00083D35"/>
    <w:rsid w:val="00087D1A"/>
    <w:rsid w:val="00087EAE"/>
    <w:rsid w:val="000A16CE"/>
    <w:rsid w:val="000A1E07"/>
    <w:rsid w:val="000A40EC"/>
    <w:rsid w:val="000B311A"/>
    <w:rsid w:val="000B40BD"/>
    <w:rsid w:val="000B6260"/>
    <w:rsid w:val="000B65C5"/>
    <w:rsid w:val="000B7C7D"/>
    <w:rsid w:val="000C54EC"/>
    <w:rsid w:val="000F3166"/>
    <w:rsid w:val="000F36ED"/>
    <w:rsid w:val="000F4D02"/>
    <w:rsid w:val="0010071A"/>
    <w:rsid w:val="00101D4A"/>
    <w:rsid w:val="00105076"/>
    <w:rsid w:val="00106E04"/>
    <w:rsid w:val="00107B38"/>
    <w:rsid w:val="00110535"/>
    <w:rsid w:val="0011434D"/>
    <w:rsid w:val="00114649"/>
    <w:rsid w:val="00125495"/>
    <w:rsid w:val="00150811"/>
    <w:rsid w:val="001672FC"/>
    <w:rsid w:val="00171DF0"/>
    <w:rsid w:val="00180486"/>
    <w:rsid w:val="001B5DE8"/>
    <w:rsid w:val="001B6B23"/>
    <w:rsid w:val="001B6B38"/>
    <w:rsid w:val="001C1C66"/>
    <w:rsid w:val="001D06EC"/>
    <w:rsid w:val="001D06FA"/>
    <w:rsid w:val="001D6FF4"/>
    <w:rsid w:val="001E0DD6"/>
    <w:rsid w:val="001E395F"/>
    <w:rsid w:val="001F2B11"/>
    <w:rsid w:val="00211D56"/>
    <w:rsid w:val="00213B6D"/>
    <w:rsid w:val="00230C30"/>
    <w:rsid w:val="00236F3A"/>
    <w:rsid w:val="00237670"/>
    <w:rsid w:val="002409B4"/>
    <w:rsid w:val="002440AA"/>
    <w:rsid w:val="00245A94"/>
    <w:rsid w:val="002527FA"/>
    <w:rsid w:val="00263A82"/>
    <w:rsid w:val="00272F69"/>
    <w:rsid w:val="00273219"/>
    <w:rsid w:val="00285174"/>
    <w:rsid w:val="00292280"/>
    <w:rsid w:val="00295634"/>
    <w:rsid w:val="002A0D84"/>
    <w:rsid w:val="002A1452"/>
    <w:rsid w:val="002A2C91"/>
    <w:rsid w:val="002B2D2B"/>
    <w:rsid w:val="002C315C"/>
    <w:rsid w:val="002D09C0"/>
    <w:rsid w:val="002E38DB"/>
    <w:rsid w:val="00304417"/>
    <w:rsid w:val="00305F37"/>
    <w:rsid w:val="003127A0"/>
    <w:rsid w:val="00345A55"/>
    <w:rsid w:val="00345F48"/>
    <w:rsid w:val="00367C97"/>
    <w:rsid w:val="00386A93"/>
    <w:rsid w:val="003926B1"/>
    <w:rsid w:val="00396D28"/>
    <w:rsid w:val="003A096F"/>
    <w:rsid w:val="003A4722"/>
    <w:rsid w:val="003A6624"/>
    <w:rsid w:val="003B07FC"/>
    <w:rsid w:val="003B2045"/>
    <w:rsid w:val="003B6988"/>
    <w:rsid w:val="003C43A0"/>
    <w:rsid w:val="003D430C"/>
    <w:rsid w:val="003E6864"/>
    <w:rsid w:val="00410385"/>
    <w:rsid w:val="00414331"/>
    <w:rsid w:val="00416499"/>
    <w:rsid w:val="004210B4"/>
    <w:rsid w:val="00424668"/>
    <w:rsid w:val="00424976"/>
    <w:rsid w:val="0043181B"/>
    <w:rsid w:val="00436B01"/>
    <w:rsid w:val="004435A9"/>
    <w:rsid w:val="0044618D"/>
    <w:rsid w:val="00447D1E"/>
    <w:rsid w:val="00453C4C"/>
    <w:rsid w:val="004626AE"/>
    <w:rsid w:val="00463332"/>
    <w:rsid w:val="00482EC2"/>
    <w:rsid w:val="0048719F"/>
    <w:rsid w:val="004A1664"/>
    <w:rsid w:val="004B25BD"/>
    <w:rsid w:val="004B50B4"/>
    <w:rsid w:val="004C5BC9"/>
    <w:rsid w:val="004D3B6E"/>
    <w:rsid w:val="004D5BD7"/>
    <w:rsid w:val="004E1926"/>
    <w:rsid w:val="004E6CEE"/>
    <w:rsid w:val="004E7C9E"/>
    <w:rsid w:val="004F5E32"/>
    <w:rsid w:val="00501D5E"/>
    <w:rsid w:val="00530693"/>
    <w:rsid w:val="00536F36"/>
    <w:rsid w:val="00560B4D"/>
    <w:rsid w:val="00563F08"/>
    <w:rsid w:val="00580A3D"/>
    <w:rsid w:val="0058278F"/>
    <w:rsid w:val="00583384"/>
    <w:rsid w:val="00587A61"/>
    <w:rsid w:val="00590767"/>
    <w:rsid w:val="005908FB"/>
    <w:rsid w:val="005926DC"/>
    <w:rsid w:val="00597945"/>
    <w:rsid w:val="005A636F"/>
    <w:rsid w:val="005B0AC0"/>
    <w:rsid w:val="005B2312"/>
    <w:rsid w:val="005D13E9"/>
    <w:rsid w:val="005D425B"/>
    <w:rsid w:val="005D5C0B"/>
    <w:rsid w:val="005D79B7"/>
    <w:rsid w:val="005E3E7A"/>
    <w:rsid w:val="00610DD9"/>
    <w:rsid w:val="006244C5"/>
    <w:rsid w:val="006269F6"/>
    <w:rsid w:val="00635D1E"/>
    <w:rsid w:val="0063601C"/>
    <w:rsid w:val="006371D0"/>
    <w:rsid w:val="00645775"/>
    <w:rsid w:val="0067626A"/>
    <w:rsid w:val="006849BF"/>
    <w:rsid w:val="00691E08"/>
    <w:rsid w:val="006A0003"/>
    <w:rsid w:val="006A149A"/>
    <w:rsid w:val="006A2ACB"/>
    <w:rsid w:val="006B064F"/>
    <w:rsid w:val="006B2276"/>
    <w:rsid w:val="006C3BDA"/>
    <w:rsid w:val="006C7AA7"/>
    <w:rsid w:val="006D48BF"/>
    <w:rsid w:val="006E3079"/>
    <w:rsid w:val="006E725D"/>
    <w:rsid w:val="006F2B4F"/>
    <w:rsid w:val="006F6FF7"/>
    <w:rsid w:val="007149FE"/>
    <w:rsid w:val="00720CEC"/>
    <w:rsid w:val="00734047"/>
    <w:rsid w:val="00743D72"/>
    <w:rsid w:val="00746B2E"/>
    <w:rsid w:val="00753C9B"/>
    <w:rsid w:val="0076084C"/>
    <w:rsid w:val="007643AE"/>
    <w:rsid w:val="00765272"/>
    <w:rsid w:val="00770DFF"/>
    <w:rsid w:val="007729AF"/>
    <w:rsid w:val="00773E98"/>
    <w:rsid w:val="00786532"/>
    <w:rsid w:val="00790FBF"/>
    <w:rsid w:val="007A18DB"/>
    <w:rsid w:val="007C2718"/>
    <w:rsid w:val="007D03F6"/>
    <w:rsid w:val="007E15CF"/>
    <w:rsid w:val="007F5C75"/>
    <w:rsid w:val="00800069"/>
    <w:rsid w:val="00800B59"/>
    <w:rsid w:val="00804BD8"/>
    <w:rsid w:val="00810E9A"/>
    <w:rsid w:val="00821968"/>
    <w:rsid w:val="0082791B"/>
    <w:rsid w:val="00872672"/>
    <w:rsid w:val="00872CA0"/>
    <w:rsid w:val="008824A8"/>
    <w:rsid w:val="00884EB2"/>
    <w:rsid w:val="008924DD"/>
    <w:rsid w:val="00893D22"/>
    <w:rsid w:val="008B1E4B"/>
    <w:rsid w:val="008B35CF"/>
    <w:rsid w:val="008B61C9"/>
    <w:rsid w:val="008C1ED4"/>
    <w:rsid w:val="008C6822"/>
    <w:rsid w:val="008C6BB4"/>
    <w:rsid w:val="008C79CB"/>
    <w:rsid w:val="008D3BF9"/>
    <w:rsid w:val="008E372F"/>
    <w:rsid w:val="008E5E2F"/>
    <w:rsid w:val="008E668B"/>
    <w:rsid w:val="008F3947"/>
    <w:rsid w:val="008F40AB"/>
    <w:rsid w:val="00902669"/>
    <w:rsid w:val="00902798"/>
    <w:rsid w:val="0090637E"/>
    <w:rsid w:val="0090653B"/>
    <w:rsid w:val="00906FDD"/>
    <w:rsid w:val="00927AE8"/>
    <w:rsid w:val="0093448D"/>
    <w:rsid w:val="00943533"/>
    <w:rsid w:val="00944BF8"/>
    <w:rsid w:val="00950526"/>
    <w:rsid w:val="009648DC"/>
    <w:rsid w:val="00965084"/>
    <w:rsid w:val="009724A7"/>
    <w:rsid w:val="0098145C"/>
    <w:rsid w:val="009905AA"/>
    <w:rsid w:val="0099395A"/>
    <w:rsid w:val="009B005B"/>
    <w:rsid w:val="009B2949"/>
    <w:rsid w:val="009C1639"/>
    <w:rsid w:val="009C7366"/>
    <w:rsid w:val="009D1BE3"/>
    <w:rsid w:val="009D6975"/>
    <w:rsid w:val="009F39B4"/>
    <w:rsid w:val="009F7161"/>
    <w:rsid w:val="00A024D8"/>
    <w:rsid w:val="00A06603"/>
    <w:rsid w:val="00A232B0"/>
    <w:rsid w:val="00A23DDA"/>
    <w:rsid w:val="00A403EA"/>
    <w:rsid w:val="00A422DF"/>
    <w:rsid w:val="00A57D63"/>
    <w:rsid w:val="00A70857"/>
    <w:rsid w:val="00A720A0"/>
    <w:rsid w:val="00A91827"/>
    <w:rsid w:val="00AA104D"/>
    <w:rsid w:val="00AB60A9"/>
    <w:rsid w:val="00AE5160"/>
    <w:rsid w:val="00AE554F"/>
    <w:rsid w:val="00B10337"/>
    <w:rsid w:val="00B15591"/>
    <w:rsid w:val="00B23964"/>
    <w:rsid w:val="00B3126A"/>
    <w:rsid w:val="00B412CF"/>
    <w:rsid w:val="00B41AA1"/>
    <w:rsid w:val="00B428A0"/>
    <w:rsid w:val="00B67505"/>
    <w:rsid w:val="00B77DE7"/>
    <w:rsid w:val="00B9530B"/>
    <w:rsid w:val="00BA1B17"/>
    <w:rsid w:val="00BA353A"/>
    <w:rsid w:val="00BB16FD"/>
    <w:rsid w:val="00BC094F"/>
    <w:rsid w:val="00BC0C11"/>
    <w:rsid w:val="00BC4616"/>
    <w:rsid w:val="00BD449F"/>
    <w:rsid w:val="00BD49BB"/>
    <w:rsid w:val="00BD78F6"/>
    <w:rsid w:val="00BF1C7B"/>
    <w:rsid w:val="00BF590B"/>
    <w:rsid w:val="00BF62CD"/>
    <w:rsid w:val="00C0461F"/>
    <w:rsid w:val="00C12744"/>
    <w:rsid w:val="00C20849"/>
    <w:rsid w:val="00C218F7"/>
    <w:rsid w:val="00C363C9"/>
    <w:rsid w:val="00C42A62"/>
    <w:rsid w:val="00C44344"/>
    <w:rsid w:val="00C447F5"/>
    <w:rsid w:val="00C50277"/>
    <w:rsid w:val="00C55608"/>
    <w:rsid w:val="00C75C5D"/>
    <w:rsid w:val="00C80C1F"/>
    <w:rsid w:val="00C8587D"/>
    <w:rsid w:val="00C94AF0"/>
    <w:rsid w:val="00CA2770"/>
    <w:rsid w:val="00CA2839"/>
    <w:rsid w:val="00CB53FA"/>
    <w:rsid w:val="00CB67FC"/>
    <w:rsid w:val="00CD0391"/>
    <w:rsid w:val="00CD5A69"/>
    <w:rsid w:val="00CD7048"/>
    <w:rsid w:val="00CE04F7"/>
    <w:rsid w:val="00CE12E4"/>
    <w:rsid w:val="00CE3FA6"/>
    <w:rsid w:val="00D01828"/>
    <w:rsid w:val="00D01F51"/>
    <w:rsid w:val="00D020EC"/>
    <w:rsid w:val="00D14C8C"/>
    <w:rsid w:val="00D16DE3"/>
    <w:rsid w:val="00D25F9C"/>
    <w:rsid w:val="00D55A5B"/>
    <w:rsid w:val="00D55D99"/>
    <w:rsid w:val="00D653EE"/>
    <w:rsid w:val="00DA3B68"/>
    <w:rsid w:val="00DA7F9C"/>
    <w:rsid w:val="00DD23F7"/>
    <w:rsid w:val="00DD2ACE"/>
    <w:rsid w:val="00DD50D1"/>
    <w:rsid w:val="00DE0F42"/>
    <w:rsid w:val="00DE100D"/>
    <w:rsid w:val="00DF454D"/>
    <w:rsid w:val="00DF6F2F"/>
    <w:rsid w:val="00E03323"/>
    <w:rsid w:val="00E0474A"/>
    <w:rsid w:val="00E13DB9"/>
    <w:rsid w:val="00E13FDE"/>
    <w:rsid w:val="00E26130"/>
    <w:rsid w:val="00E26F86"/>
    <w:rsid w:val="00E308C7"/>
    <w:rsid w:val="00E32BE8"/>
    <w:rsid w:val="00E53BAD"/>
    <w:rsid w:val="00E56B95"/>
    <w:rsid w:val="00E60FA4"/>
    <w:rsid w:val="00E83426"/>
    <w:rsid w:val="00E86482"/>
    <w:rsid w:val="00E90196"/>
    <w:rsid w:val="00E979DD"/>
    <w:rsid w:val="00EA64C6"/>
    <w:rsid w:val="00EA7413"/>
    <w:rsid w:val="00EB2208"/>
    <w:rsid w:val="00EB238E"/>
    <w:rsid w:val="00EC76D5"/>
    <w:rsid w:val="00ED31D3"/>
    <w:rsid w:val="00EE6E5C"/>
    <w:rsid w:val="00EF0B84"/>
    <w:rsid w:val="00EF5FED"/>
    <w:rsid w:val="00EF7B34"/>
    <w:rsid w:val="00F15077"/>
    <w:rsid w:val="00F25F55"/>
    <w:rsid w:val="00F26E8B"/>
    <w:rsid w:val="00F37BB1"/>
    <w:rsid w:val="00F451A3"/>
    <w:rsid w:val="00F45EE9"/>
    <w:rsid w:val="00F72F64"/>
    <w:rsid w:val="00F9261D"/>
    <w:rsid w:val="00F9440C"/>
    <w:rsid w:val="00F95AF0"/>
    <w:rsid w:val="00F95E7B"/>
    <w:rsid w:val="00FA460D"/>
    <w:rsid w:val="00FA6117"/>
    <w:rsid w:val="00FB261A"/>
    <w:rsid w:val="00FC3006"/>
    <w:rsid w:val="00FD3546"/>
    <w:rsid w:val="00FE0429"/>
    <w:rsid w:val="00FE693C"/>
    <w:rsid w:val="00FF06B1"/>
    <w:rsid w:val="00FF1370"/>
    <w:rsid w:val="00FF6A1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6497"/>
    <o:shapelayout v:ext="edit">
      <o:idmap v:ext="edit" data="1"/>
    </o:shapelayout>
  </w:shapeDefaults>
  <w:decimalSymbol w:val=","/>
  <w:listSeparator w:val=";"/>
  <w14:docId w14:val="6A8522A5"/>
  <w15:chartTrackingRefBased/>
  <w15:docId w15:val="{6EEF4B4F-5918-48E4-8562-8634A9AB0E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qFormat/>
    <w:rsid w:val="001D06E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dpis2">
    <w:name w:val="heading 2"/>
    <w:basedOn w:val="Normln"/>
    <w:next w:val="Normln"/>
    <w:link w:val="Nadpis2Char"/>
    <w:unhideWhenUsed/>
    <w:qFormat/>
    <w:rsid w:val="00367C97"/>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dpis3">
    <w:name w:val="heading 3"/>
    <w:basedOn w:val="Normln"/>
    <w:next w:val="Normln"/>
    <w:link w:val="Nadpis3Char"/>
    <w:unhideWhenUsed/>
    <w:qFormat/>
    <w:rsid w:val="00DD2AC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dpis4">
    <w:name w:val="heading 4"/>
    <w:basedOn w:val="Normln"/>
    <w:next w:val="Normln"/>
    <w:link w:val="Nadpis4Char"/>
    <w:unhideWhenUsed/>
    <w:qFormat/>
    <w:rsid w:val="00061DF1"/>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nhideWhenUsed/>
    <w:qFormat/>
    <w:rsid w:val="00453C4C"/>
    <w:pPr>
      <w:keepNext/>
      <w:keepLines/>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qFormat/>
    <w:rsid w:val="00C50277"/>
    <w:pPr>
      <w:keepNext/>
      <w:spacing w:after="0" w:line="240" w:lineRule="auto"/>
      <w:jc w:val="both"/>
      <w:outlineLvl w:val="5"/>
    </w:pPr>
    <w:rPr>
      <w:rFonts w:ascii="Arial" w:eastAsia="Times New Roman" w:hAnsi="Arial" w:cs="Times New Roman"/>
      <w:b/>
      <w:bCs/>
      <w:sz w:val="36"/>
      <w:szCs w:val="20"/>
      <w:lang w:eastAsia="cs-CZ"/>
    </w:rPr>
  </w:style>
  <w:style w:type="paragraph" w:styleId="Nadpis7">
    <w:name w:val="heading 7"/>
    <w:basedOn w:val="Normln"/>
    <w:next w:val="Normln"/>
    <w:link w:val="Nadpis7Char"/>
    <w:qFormat/>
    <w:rsid w:val="00C50277"/>
    <w:pPr>
      <w:keepNext/>
      <w:spacing w:after="0" w:line="240" w:lineRule="auto"/>
      <w:ind w:right="9"/>
      <w:outlineLvl w:val="6"/>
    </w:pPr>
    <w:rPr>
      <w:rFonts w:ascii="Arial" w:eastAsia="Times New Roman" w:hAnsi="Arial" w:cs="Times New Roman"/>
      <w:b/>
      <w:sz w:val="24"/>
      <w:szCs w:val="20"/>
      <w:lang w:eastAsia="cs-CZ"/>
    </w:rPr>
  </w:style>
  <w:style w:type="paragraph" w:styleId="Nadpis8">
    <w:name w:val="heading 8"/>
    <w:basedOn w:val="Normln"/>
    <w:next w:val="Normln"/>
    <w:link w:val="Nadpis8Char"/>
    <w:qFormat/>
    <w:rsid w:val="00C50277"/>
    <w:pPr>
      <w:keepNext/>
      <w:spacing w:before="120" w:after="120" w:line="240" w:lineRule="auto"/>
      <w:jc w:val="center"/>
      <w:outlineLvl w:val="7"/>
    </w:pPr>
    <w:rPr>
      <w:rFonts w:ascii="Arial" w:eastAsia="Times New Roman" w:hAnsi="Arial" w:cs="Times New Roman"/>
      <w:b/>
      <w:bCs/>
      <w:sz w:val="24"/>
      <w:szCs w:val="20"/>
      <w:lang w:eastAsia="cs-CZ"/>
    </w:rPr>
  </w:style>
  <w:style w:type="paragraph" w:styleId="Nadpis9">
    <w:name w:val="heading 9"/>
    <w:basedOn w:val="Normln"/>
    <w:next w:val="Normln"/>
    <w:link w:val="Nadpis9Char"/>
    <w:qFormat/>
    <w:rsid w:val="00C50277"/>
    <w:pPr>
      <w:keepNext/>
      <w:spacing w:after="0" w:line="240" w:lineRule="auto"/>
      <w:outlineLvl w:val="8"/>
    </w:pPr>
    <w:rPr>
      <w:rFonts w:ascii="Arial" w:eastAsia="Times New Roman" w:hAnsi="Arial" w:cs="Times New Roman"/>
      <w:b/>
      <w:bCs/>
      <w:sz w:val="36"/>
      <w:szCs w:val="20"/>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l4">
    <w:name w:val="l4"/>
    <w:basedOn w:val="Normln"/>
    <w:rsid w:val="001D06EC"/>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l5">
    <w:name w:val="l5"/>
    <w:basedOn w:val="Normln"/>
    <w:rsid w:val="001D06EC"/>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l6">
    <w:name w:val="l6"/>
    <w:basedOn w:val="Normln"/>
    <w:rsid w:val="001D06EC"/>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l7">
    <w:name w:val="l7"/>
    <w:basedOn w:val="Normln"/>
    <w:rsid w:val="001D06EC"/>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styleId="PromnnHTML">
    <w:name w:val="HTML Variable"/>
    <w:basedOn w:val="Standardnpsmoodstavce"/>
    <w:uiPriority w:val="99"/>
    <w:semiHidden/>
    <w:unhideWhenUsed/>
    <w:rsid w:val="001D06EC"/>
    <w:rPr>
      <w:i/>
      <w:iCs/>
    </w:rPr>
  </w:style>
  <w:style w:type="character" w:styleId="Hypertextovodkaz">
    <w:name w:val="Hyperlink"/>
    <w:basedOn w:val="Standardnpsmoodstavce"/>
    <w:unhideWhenUsed/>
    <w:rsid w:val="001D06EC"/>
    <w:rPr>
      <w:color w:val="0000FF"/>
      <w:u w:val="single"/>
    </w:rPr>
  </w:style>
  <w:style w:type="paragraph" w:styleId="Nzev">
    <w:name w:val="Title"/>
    <w:basedOn w:val="Normln"/>
    <w:next w:val="Normln"/>
    <w:link w:val="NzevChar"/>
    <w:uiPriority w:val="10"/>
    <w:qFormat/>
    <w:rsid w:val="001D06EC"/>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1D06EC"/>
    <w:rPr>
      <w:rFonts w:asciiTheme="majorHAnsi" w:eastAsiaTheme="majorEastAsia" w:hAnsiTheme="majorHAnsi" w:cstheme="majorBidi"/>
      <w:spacing w:val="-10"/>
      <w:kern w:val="28"/>
      <w:sz w:val="56"/>
      <w:szCs w:val="56"/>
    </w:rPr>
  </w:style>
  <w:style w:type="character" w:customStyle="1" w:styleId="Nadpis1Char">
    <w:name w:val="Nadpis 1 Char"/>
    <w:basedOn w:val="Standardnpsmoodstavce"/>
    <w:link w:val="Nadpis1"/>
    <w:rsid w:val="001D06EC"/>
    <w:rPr>
      <w:rFonts w:asciiTheme="majorHAnsi" w:eastAsiaTheme="majorEastAsia" w:hAnsiTheme="majorHAnsi" w:cstheme="majorBidi"/>
      <w:color w:val="2F5496" w:themeColor="accent1" w:themeShade="BF"/>
      <w:sz w:val="32"/>
      <w:szCs w:val="32"/>
    </w:rPr>
  </w:style>
  <w:style w:type="paragraph" w:styleId="Podnadpis">
    <w:name w:val="Subtitle"/>
    <w:basedOn w:val="Normln"/>
    <w:next w:val="Normln"/>
    <w:link w:val="PodnadpisChar"/>
    <w:uiPriority w:val="11"/>
    <w:qFormat/>
    <w:rsid w:val="001D06EC"/>
    <w:pPr>
      <w:numPr>
        <w:ilvl w:val="1"/>
      </w:numPr>
    </w:pPr>
    <w:rPr>
      <w:rFonts w:eastAsiaTheme="minorEastAsia"/>
      <w:color w:val="5A5A5A" w:themeColor="text1" w:themeTint="A5"/>
      <w:spacing w:val="15"/>
    </w:rPr>
  </w:style>
  <w:style w:type="character" w:customStyle="1" w:styleId="PodnadpisChar">
    <w:name w:val="Podnadpis Char"/>
    <w:basedOn w:val="Standardnpsmoodstavce"/>
    <w:link w:val="Podnadpis"/>
    <w:uiPriority w:val="11"/>
    <w:rsid w:val="001D06EC"/>
    <w:rPr>
      <w:rFonts w:eastAsiaTheme="minorEastAsia"/>
      <w:color w:val="5A5A5A" w:themeColor="text1" w:themeTint="A5"/>
      <w:spacing w:val="15"/>
    </w:rPr>
  </w:style>
  <w:style w:type="character" w:styleId="Siln">
    <w:name w:val="Strong"/>
    <w:basedOn w:val="Standardnpsmoodstavce"/>
    <w:qFormat/>
    <w:rsid w:val="001D06EC"/>
    <w:rPr>
      <w:b/>
      <w:bCs/>
    </w:rPr>
  </w:style>
  <w:style w:type="character" w:customStyle="1" w:styleId="fontstyle01">
    <w:name w:val="fontstyle01"/>
    <w:basedOn w:val="Standardnpsmoodstavce"/>
    <w:rsid w:val="00902669"/>
    <w:rPr>
      <w:rFonts w:ascii="CIDFont+F1" w:hAnsi="CIDFont+F1" w:hint="default"/>
      <w:b w:val="0"/>
      <w:bCs w:val="0"/>
      <w:i w:val="0"/>
      <w:iCs w:val="0"/>
      <w:color w:val="000000"/>
      <w:sz w:val="22"/>
      <w:szCs w:val="22"/>
    </w:rPr>
  </w:style>
  <w:style w:type="character" w:customStyle="1" w:styleId="fontstyle21">
    <w:name w:val="fontstyle21"/>
    <w:basedOn w:val="Standardnpsmoodstavce"/>
    <w:rsid w:val="00902669"/>
    <w:rPr>
      <w:rFonts w:ascii="CIDFont+F1" w:hAnsi="CIDFont+F1" w:hint="default"/>
      <w:b w:val="0"/>
      <w:bCs w:val="0"/>
      <w:i w:val="0"/>
      <w:iCs w:val="0"/>
      <w:color w:val="000000"/>
      <w:sz w:val="22"/>
      <w:szCs w:val="22"/>
    </w:rPr>
  </w:style>
  <w:style w:type="paragraph" w:styleId="Bezmezer">
    <w:name w:val="No Spacing"/>
    <w:link w:val="BezmezerChar"/>
    <w:uiPriority w:val="1"/>
    <w:qFormat/>
    <w:rsid w:val="00902669"/>
    <w:pPr>
      <w:spacing w:after="0" w:line="240" w:lineRule="auto"/>
    </w:pPr>
  </w:style>
  <w:style w:type="character" w:customStyle="1" w:styleId="Nadpis4Char">
    <w:name w:val="Nadpis 4 Char"/>
    <w:basedOn w:val="Standardnpsmoodstavce"/>
    <w:link w:val="Nadpis4"/>
    <w:uiPriority w:val="9"/>
    <w:rsid w:val="00061DF1"/>
    <w:rPr>
      <w:rFonts w:asciiTheme="majorHAnsi" w:eastAsiaTheme="majorEastAsia" w:hAnsiTheme="majorHAnsi" w:cstheme="majorBidi"/>
      <w:i/>
      <w:iCs/>
      <w:color w:val="2F5496" w:themeColor="accent1" w:themeShade="BF"/>
    </w:rPr>
  </w:style>
  <w:style w:type="paragraph" w:customStyle="1" w:styleId="identifkace">
    <w:name w:val="identifkace"/>
    <w:basedOn w:val="Normln"/>
    <w:qFormat/>
    <w:rsid w:val="00061DF1"/>
    <w:pPr>
      <w:tabs>
        <w:tab w:val="left" w:pos="3969"/>
      </w:tabs>
      <w:spacing w:after="100" w:line="276" w:lineRule="auto"/>
      <w:ind w:firstLine="284"/>
      <w:contextualSpacing/>
      <w:jc w:val="both"/>
    </w:pPr>
    <w:rPr>
      <w:rFonts w:ascii="Arial" w:hAnsi="Arial" w:cs="Arial"/>
    </w:rPr>
  </w:style>
  <w:style w:type="character" w:styleId="Nevyeenzmnka">
    <w:name w:val="Unresolved Mention"/>
    <w:basedOn w:val="Standardnpsmoodstavce"/>
    <w:uiPriority w:val="99"/>
    <w:semiHidden/>
    <w:unhideWhenUsed/>
    <w:rsid w:val="00061DF1"/>
    <w:rPr>
      <w:color w:val="605E5C"/>
      <w:shd w:val="clear" w:color="auto" w:fill="E1DFDD"/>
    </w:rPr>
  </w:style>
  <w:style w:type="paragraph" w:styleId="Zhlav">
    <w:name w:val="header"/>
    <w:basedOn w:val="Normln"/>
    <w:link w:val="ZhlavChar"/>
    <w:uiPriority w:val="99"/>
    <w:unhideWhenUsed/>
    <w:rsid w:val="00D020EC"/>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020EC"/>
  </w:style>
  <w:style w:type="paragraph" w:styleId="Zpat">
    <w:name w:val="footer"/>
    <w:basedOn w:val="Normln"/>
    <w:link w:val="ZpatChar"/>
    <w:unhideWhenUsed/>
    <w:rsid w:val="00D020EC"/>
    <w:pPr>
      <w:tabs>
        <w:tab w:val="center" w:pos="4536"/>
        <w:tab w:val="right" w:pos="9072"/>
      </w:tabs>
      <w:spacing w:after="0" w:line="240" w:lineRule="auto"/>
    </w:pPr>
  </w:style>
  <w:style w:type="character" w:customStyle="1" w:styleId="ZpatChar">
    <w:name w:val="Zápatí Char"/>
    <w:basedOn w:val="Standardnpsmoodstavce"/>
    <w:link w:val="Zpat"/>
    <w:uiPriority w:val="99"/>
    <w:rsid w:val="00D020EC"/>
  </w:style>
  <w:style w:type="character" w:customStyle="1" w:styleId="Nadpis3Char">
    <w:name w:val="Nadpis 3 Char"/>
    <w:basedOn w:val="Standardnpsmoodstavce"/>
    <w:link w:val="Nadpis3"/>
    <w:uiPriority w:val="9"/>
    <w:rsid w:val="00DD2ACE"/>
    <w:rPr>
      <w:rFonts w:asciiTheme="majorHAnsi" w:eastAsiaTheme="majorEastAsia" w:hAnsiTheme="majorHAnsi" w:cstheme="majorBidi"/>
      <w:color w:val="1F3763" w:themeColor="accent1" w:themeShade="7F"/>
      <w:sz w:val="24"/>
      <w:szCs w:val="24"/>
    </w:rPr>
  </w:style>
  <w:style w:type="paragraph" w:customStyle="1" w:styleId="l2">
    <w:name w:val="l2"/>
    <w:basedOn w:val="Normln"/>
    <w:rsid w:val="00DD2ACE"/>
    <w:pPr>
      <w:spacing w:before="100" w:beforeAutospacing="1" w:after="100" w:afterAutospacing="1" w:line="240" w:lineRule="auto"/>
    </w:pPr>
    <w:rPr>
      <w:rFonts w:ascii="Times New Roman" w:eastAsia="Times New Roman" w:hAnsi="Times New Roman" w:cs="Times New Roman"/>
      <w:sz w:val="24"/>
      <w:szCs w:val="24"/>
      <w:lang w:eastAsia="cs-CZ"/>
    </w:rPr>
  </w:style>
  <w:style w:type="table" w:styleId="Mkatabulky">
    <w:name w:val="Table Grid"/>
    <w:basedOn w:val="Normlntabulka"/>
    <w:uiPriority w:val="39"/>
    <w:rsid w:val="000C54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3">
    <w:name w:val="Body Text 3"/>
    <w:basedOn w:val="Normln"/>
    <w:link w:val="Zkladntext3Char"/>
    <w:rsid w:val="005908FB"/>
    <w:pPr>
      <w:widowControl w:val="0"/>
      <w:overflowPunct w:val="0"/>
      <w:autoSpaceDE w:val="0"/>
      <w:autoSpaceDN w:val="0"/>
      <w:adjustRightInd w:val="0"/>
      <w:spacing w:after="120" w:line="240" w:lineRule="auto"/>
    </w:pPr>
    <w:rPr>
      <w:rFonts w:ascii="Times New Roman" w:eastAsia="Times New Roman" w:hAnsi="Times New Roman" w:cs="Times New Roman"/>
      <w:kern w:val="28"/>
      <w:sz w:val="16"/>
      <w:szCs w:val="16"/>
      <w:lang w:eastAsia="cs-CZ"/>
    </w:rPr>
  </w:style>
  <w:style w:type="character" w:customStyle="1" w:styleId="Zkladntext3Char">
    <w:name w:val="Základní text 3 Char"/>
    <w:basedOn w:val="Standardnpsmoodstavce"/>
    <w:link w:val="Zkladntext3"/>
    <w:rsid w:val="005908FB"/>
    <w:rPr>
      <w:rFonts w:ascii="Times New Roman" w:eastAsia="Times New Roman" w:hAnsi="Times New Roman" w:cs="Times New Roman"/>
      <w:kern w:val="28"/>
      <w:sz w:val="16"/>
      <w:szCs w:val="16"/>
      <w:lang w:eastAsia="cs-CZ"/>
    </w:rPr>
  </w:style>
  <w:style w:type="paragraph" w:styleId="Zkladntext">
    <w:name w:val="Body Text"/>
    <w:aliases w:val=" Char"/>
    <w:basedOn w:val="Normln"/>
    <w:link w:val="ZkladntextChar"/>
    <w:qFormat/>
    <w:rsid w:val="00E60FA4"/>
    <w:pPr>
      <w:widowControl w:val="0"/>
      <w:overflowPunct w:val="0"/>
      <w:autoSpaceDE w:val="0"/>
      <w:autoSpaceDN w:val="0"/>
      <w:adjustRightInd w:val="0"/>
      <w:spacing w:after="120" w:line="240" w:lineRule="auto"/>
      <w:textAlignment w:val="baseline"/>
    </w:pPr>
    <w:rPr>
      <w:rFonts w:ascii="Times New Roman" w:eastAsia="Times New Roman" w:hAnsi="Times New Roman" w:cs="Times New Roman"/>
      <w:kern w:val="28"/>
      <w:sz w:val="20"/>
      <w:szCs w:val="20"/>
      <w:lang w:eastAsia="cs-CZ"/>
    </w:rPr>
  </w:style>
  <w:style w:type="character" w:customStyle="1" w:styleId="ZkladntextChar">
    <w:name w:val="Základní text Char"/>
    <w:aliases w:val=" Char Char"/>
    <w:basedOn w:val="Standardnpsmoodstavce"/>
    <w:link w:val="Zkladntext"/>
    <w:rsid w:val="00E60FA4"/>
    <w:rPr>
      <w:rFonts w:ascii="Times New Roman" w:eastAsia="Times New Roman" w:hAnsi="Times New Roman" w:cs="Times New Roman"/>
      <w:kern w:val="28"/>
      <w:sz w:val="20"/>
      <w:szCs w:val="20"/>
      <w:lang w:eastAsia="cs-CZ"/>
    </w:rPr>
  </w:style>
  <w:style w:type="paragraph" w:styleId="Prosttext">
    <w:name w:val="Plain Text"/>
    <w:basedOn w:val="Normln"/>
    <w:link w:val="ProsttextChar"/>
    <w:rsid w:val="00E60FA4"/>
    <w:pPr>
      <w:spacing w:after="0" w:line="240" w:lineRule="auto"/>
    </w:pPr>
    <w:rPr>
      <w:rFonts w:ascii="Courier New" w:eastAsia="Times New Roman" w:hAnsi="Courier New" w:cs="Courier New"/>
      <w:sz w:val="20"/>
      <w:szCs w:val="20"/>
      <w:lang w:eastAsia="cs-CZ"/>
    </w:rPr>
  </w:style>
  <w:style w:type="character" w:customStyle="1" w:styleId="ProsttextChar">
    <w:name w:val="Prostý text Char"/>
    <w:basedOn w:val="Standardnpsmoodstavce"/>
    <w:link w:val="Prosttext"/>
    <w:rsid w:val="00E60FA4"/>
    <w:rPr>
      <w:rFonts w:ascii="Courier New" w:eastAsia="Times New Roman" w:hAnsi="Courier New" w:cs="Courier New"/>
      <w:sz w:val="20"/>
      <w:szCs w:val="20"/>
      <w:lang w:eastAsia="cs-CZ"/>
    </w:rPr>
  </w:style>
  <w:style w:type="paragraph" w:customStyle="1" w:styleId="Podnadpis1">
    <w:name w:val="Podnadpis 1"/>
    <w:basedOn w:val="Normln"/>
    <w:next w:val="Normln"/>
    <w:rsid w:val="00304417"/>
    <w:pPr>
      <w:overflowPunct w:val="0"/>
      <w:autoSpaceDE w:val="0"/>
      <w:autoSpaceDN w:val="0"/>
      <w:adjustRightInd w:val="0"/>
      <w:spacing w:after="0" w:line="240" w:lineRule="auto"/>
      <w:ind w:left="854"/>
      <w:textAlignment w:val="baseline"/>
    </w:pPr>
    <w:rPr>
      <w:rFonts w:ascii="Arial" w:eastAsia="Times New Roman" w:hAnsi="Arial" w:cs="Times New Roman"/>
      <w:b/>
      <w:smallCaps/>
      <w:sz w:val="24"/>
      <w:szCs w:val="20"/>
      <w:lang w:eastAsia="cs-CZ"/>
    </w:rPr>
  </w:style>
  <w:style w:type="paragraph" w:customStyle="1" w:styleId="OdstavecChar">
    <w:name w:val="Odstavec Char"/>
    <w:basedOn w:val="Normln"/>
    <w:rsid w:val="00304417"/>
    <w:pPr>
      <w:overflowPunct w:val="0"/>
      <w:autoSpaceDE w:val="0"/>
      <w:autoSpaceDN w:val="0"/>
      <w:adjustRightInd w:val="0"/>
      <w:spacing w:before="120" w:after="120" w:line="240" w:lineRule="auto"/>
      <w:jc w:val="both"/>
      <w:textAlignment w:val="baseline"/>
    </w:pPr>
    <w:rPr>
      <w:rFonts w:ascii="Arial" w:eastAsia="Times New Roman" w:hAnsi="Arial" w:cs="Times New Roman"/>
      <w:szCs w:val="20"/>
      <w:lang w:eastAsia="cs-CZ"/>
    </w:rPr>
  </w:style>
  <w:style w:type="paragraph" w:customStyle="1" w:styleId="Odstavec">
    <w:name w:val="Odstavec"/>
    <w:basedOn w:val="Normln"/>
    <w:rsid w:val="00F95AF0"/>
    <w:pPr>
      <w:tabs>
        <w:tab w:val="left" w:pos="1985"/>
      </w:tabs>
      <w:suppressAutoHyphens/>
      <w:spacing w:after="0" w:line="240" w:lineRule="auto"/>
      <w:ind w:firstLine="567"/>
      <w:jc w:val="both"/>
    </w:pPr>
    <w:rPr>
      <w:rFonts w:ascii="Arial" w:eastAsia="Times New Roman" w:hAnsi="Arial" w:cs="Times New Roman"/>
      <w:spacing w:val="-4"/>
      <w:szCs w:val="20"/>
      <w:lang w:eastAsia="cs-CZ"/>
    </w:rPr>
  </w:style>
  <w:style w:type="paragraph" w:styleId="Odstavecseseznamem">
    <w:name w:val="List Paragraph"/>
    <w:basedOn w:val="Normln"/>
    <w:link w:val="OdstavecseseznamemChar"/>
    <w:uiPriority w:val="1"/>
    <w:qFormat/>
    <w:rsid w:val="00F95AF0"/>
    <w:pPr>
      <w:widowControl w:val="0"/>
      <w:overflowPunct w:val="0"/>
      <w:autoSpaceDE w:val="0"/>
      <w:autoSpaceDN w:val="0"/>
      <w:adjustRightInd w:val="0"/>
      <w:spacing w:after="0" w:line="240" w:lineRule="auto"/>
      <w:ind w:left="708"/>
      <w:textAlignment w:val="baseline"/>
    </w:pPr>
    <w:rPr>
      <w:rFonts w:ascii="Times New Roman" w:eastAsia="Times New Roman" w:hAnsi="Times New Roman" w:cs="Times New Roman"/>
      <w:kern w:val="28"/>
      <w:sz w:val="20"/>
      <w:szCs w:val="20"/>
      <w:lang w:eastAsia="cs-CZ"/>
    </w:rPr>
  </w:style>
  <w:style w:type="paragraph" w:customStyle="1" w:styleId="ILF-Standard">
    <w:name w:val="ILF-Standard"/>
    <w:rsid w:val="00F95AF0"/>
    <w:pPr>
      <w:spacing w:after="0" w:line="240" w:lineRule="auto"/>
      <w:jc w:val="both"/>
    </w:pPr>
    <w:rPr>
      <w:rFonts w:ascii="Arial" w:eastAsia="Times New Roman" w:hAnsi="Arial" w:cs="Times New Roman"/>
      <w:szCs w:val="20"/>
      <w:lang w:eastAsia="cs-CZ"/>
    </w:rPr>
  </w:style>
  <w:style w:type="character" w:customStyle="1" w:styleId="OdstavecseseznamemChar">
    <w:name w:val="Odstavec se seznamem Char"/>
    <w:link w:val="Odstavecseseznamem"/>
    <w:uiPriority w:val="1"/>
    <w:locked/>
    <w:rsid w:val="005D13E9"/>
    <w:rPr>
      <w:rFonts w:ascii="Times New Roman" w:eastAsia="Times New Roman" w:hAnsi="Times New Roman" w:cs="Times New Roman"/>
      <w:kern w:val="28"/>
      <w:sz w:val="20"/>
      <w:szCs w:val="20"/>
      <w:lang w:eastAsia="cs-CZ"/>
    </w:rPr>
  </w:style>
  <w:style w:type="character" w:styleId="Odkaznakoment">
    <w:name w:val="annotation reference"/>
    <w:basedOn w:val="Standardnpsmoodstavce"/>
    <w:uiPriority w:val="99"/>
    <w:semiHidden/>
    <w:unhideWhenUsed/>
    <w:rsid w:val="001D6FF4"/>
    <w:rPr>
      <w:sz w:val="16"/>
      <w:szCs w:val="16"/>
    </w:rPr>
  </w:style>
  <w:style w:type="paragraph" w:styleId="Textkomente">
    <w:name w:val="annotation text"/>
    <w:basedOn w:val="Normln"/>
    <w:link w:val="TextkomenteChar"/>
    <w:uiPriority w:val="99"/>
    <w:semiHidden/>
    <w:unhideWhenUsed/>
    <w:rsid w:val="001D6FF4"/>
    <w:pPr>
      <w:spacing w:line="240" w:lineRule="auto"/>
    </w:pPr>
    <w:rPr>
      <w:sz w:val="20"/>
      <w:szCs w:val="20"/>
    </w:rPr>
  </w:style>
  <w:style w:type="character" w:customStyle="1" w:styleId="TextkomenteChar">
    <w:name w:val="Text komentáře Char"/>
    <w:basedOn w:val="Standardnpsmoodstavce"/>
    <w:link w:val="Textkomente"/>
    <w:uiPriority w:val="99"/>
    <w:semiHidden/>
    <w:rsid w:val="001D6FF4"/>
    <w:rPr>
      <w:sz w:val="20"/>
      <w:szCs w:val="20"/>
    </w:rPr>
  </w:style>
  <w:style w:type="paragraph" w:styleId="Pedmtkomente">
    <w:name w:val="annotation subject"/>
    <w:basedOn w:val="Textkomente"/>
    <w:next w:val="Textkomente"/>
    <w:link w:val="PedmtkomenteChar"/>
    <w:uiPriority w:val="99"/>
    <w:semiHidden/>
    <w:unhideWhenUsed/>
    <w:rsid w:val="001D6FF4"/>
    <w:rPr>
      <w:b/>
      <w:bCs/>
    </w:rPr>
  </w:style>
  <w:style w:type="character" w:customStyle="1" w:styleId="PedmtkomenteChar">
    <w:name w:val="Předmět komentáře Char"/>
    <w:basedOn w:val="TextkomenteChar"/>
    <w:link w:val="Pedmtkomente"/>
    <w:uiPriority w:val="99"/>
    <w:semiHidden/>
    <w:rsid w:val="001D6FF4"/>
    <w:rPr>
      <w:b/>
      <w:bCs/>
      <w:sz w:val="20"/>
      <w:szCs w:val="20"/>
    </w:rPr>
  </w:style>
  <w:style w:type="paragraph" w:customStyle="1" w:styleId="Standard">
    <w:name w:val="Standard"/>
    <w:qFormat/>
    <w:rsid w:val="00051A3D"/>
    <w:pPr>
      <w:spacing w:after="0" w:line="240" w:lineRule="auto"/>
    </w:pPr>
    <w:rPr>
      <w:rFonts w:ascii="Liberation Serif" w:eastAsia="SimSun" w:hAnsi="Liberation Serif" w:cs="Lucida Sans"/>
      <w:kern w:val="2"/>
      <w:sz w:val="24"/>
      <w:szCs w:val="24"/>
      <w:lang w:eastAsia="zh-CN" w:bidi="hi-IN"/>
    </w:rPr>
  </w:style>
  <w:style w:type="character" w:customStyle="1" w:styleId="Nadpis2Char">
    <w:name w:val="Nadpis 2 Char"/>
    <w:basedOn w:val="Standardnpsmoodstavce"/>
    <w:link w:val="Nadpis2"/>
    <w:uiPriority w:val="9"/>
    <w:rsid w:val="00367C97"/>
    <w:rPr>
      <w:rFonts w:asciiTheme="majorHAnsi" w:eastAsiaTheme="majorEastAsia" w:hAnsiTheme="majorHAnsi" w:cstheme="majorBidi"/>
      <w:color w:val="2F5496" w:themeColor="accent1" w:themeShade="BF"/>
      <w:sz w:val="26"/>
      <w:szCs w:val="26"/>
    </w:rPr>
  </w:style>
  <w:style w:type="character" w:customStyle="1" w:styleId="Nadpis5Char">
    <w:name w:val="Nadpis 5 Char"/>
    <w:basedOn w:val="Standardnpsmoodstavce"/>
    <w:link w:val="Nadpis5"/>
    <w:uiPriority w:val="9"/>
    <w:rsid w:val="00453C4C"/>
    <w:rPr>
      <w:rFonts w:asciiTheme="majorHAnsi" w:eastAsiaTheme="majorEastAsia" w:hAnsiTheme="majorHAnsi" w:cstheme="majorBidi"/>
      <w:color w:val="2F5496" w:themeColor="accent1" w:themeShade="BF"/>
    </w:rPr>
  </w:style>
  <w:style w:type="character" w:customStyle="1" w:styleId="BezmezerChar">
    <w:name w:val="Bez mezer Char"/>
    <w:basedOn w:val="Standardnpsmoodstavce"/>
    <w:link w:val="Bezmezer"/>
    <w:uiPriority w:val="1"/>
    <w:rsid w:val="00453C4C"/>
  </w:style>
  <w:style w:type="paragraph" w:styleId="Textbubliny">
    <w:name w:val="Balloon Text"/>
    <w:basedOn w:val="Normln"/>
    <w:link w:val="TextbublinyChar"/>
    <w:unhideWhenUsed/>
    <w:rsid w:val="00453C4C"/>
    <w:pPr>
      <w:spacing w:after="0" w:line="240" w:lineRule="auto"/>
      <w:ind w:firstLine="709"/>
      <w:jc w:val="both"/>
    </w:pPr>
    <w:rPr>
      <w:rFonts w:ascii="Tahoma" w:hAnsi="Tahoma" w:cs="Tahoma"/>
      <w:sz w:val="16"/>
      <w:szCs w:val="16"/>
    </w:rPr>
  </w:style>
  <w:style w:type="character" w:customStyle="1" w:styleId="TextbublinyChar">
    <w:name w:val="Text bubliny Char"/>
    <w:basedOn w:val="Standardnpsmoodstavce"/>
    <w:link w:val="Textbubliny"/>
    <w:rsid w:val="00453C4C"/>
    <w:rPr>
      <w:rFonts w:ascii="Tahoma" w:hAnsi="Tahoma" w:cs="Tahoma"/>
      <w:sz w:val="16"/>
      <w:szCs w:val="16"/>
    </w:rPr>
  </w:style>
  <w:style w:type="paragraph" w:styleId="Nadpisobsahu">
    <w:name w:val="TOC Heading"/>
    <w:basedOn w:val="Nadpis1"/>
    <w:next w:val="Normln"/>
    <w:uiPriority w:val="39"/>
    <w:unhideWhenUsed/>
    <w:qFormat/>
    <w:rsid w:val="00453C4C"/>
    <w:pPr>
      <w:jc w:val="both"/>
      <w:outlineLvl w:val="9"/>
    </w:pPr>
    <w:rPr>
      <w:lang w:eastAsia="cs-CZ"/>
      <w14:scene3d>
        <w14:camera w14:prst="orthographicFront"/>
        <w14:lightRig w14:rig="threePt" w14:dir="t">
          <w14:rot w14:lat="0" w14:lon="0" w14:rev="0"/>
        </w14:lightRig>
      </w14:scene3d>
    </w:rPr>
  </w:style>
  <w:style w:type="paragraph" w:styleId="Obsah1">
    <w:name w:val="toc 1"/>
    <w:basedOn w:val="Normln"/>
    <w:next w:val="Normln"/>
    <w:autoRedefine/>
    <w:uiPriority w:val="39"/>
    <w:unhideWhenUsed/>
    <w:rsid w:val="00453C4C"/>
    <w:pPr>
      <w:tabs>
        <w:tab w:val="left" w:pos="880"/>
        <w:tab w:val="right" w:leader="dot" w:pos="9062"/>
      </w:tabs>
      <w:spacing w:after="100" w:line="240" w:lineRule="auto"/>
      <w:ind w:firstLine="284"/>
      <w:jc w:val="both"/>
    </w:pPr>
    <w:rPr>
      <w:caps/>
      <w:noProof/>
    </w:rPr>
  </w:style>
  <w:style w:type="paragraph" w:customStyle="1" w:styleId="Info-normln">
    <w:name w:val="Info-normální"/>
    <w:basedOn w:val="Normln"/>
    <w:qFormat/>
    <w:rsid w:val="00453C4C"/>
    <w:pPr>
      <w:framePr w:hSpace="141" w:wrap="around" w:vAnchor="text" w:hAnchor="margin" w:xAlign="center" w:y="-11"/>
      <w:spacing w:before="80" w:after="80" w:line="240" w:lineRule="auto"/>
      <w:ind w:firstLine="709"/>
      <w:jc w:val="both"/>
    </w:pPr>
  </w:style>
  <w:style w:type="paragraph" w:styleId="Obsah2">
    <w:name w:val="toc 2"/>
    <w:basedOn w:val="Normln"/>
    <w:next w:val="Normln"/>
    <w:autoRedefine/>
    <w:uiPriority w:val="39"/>
    <w:unhideWhenUsed/>
    <w:rsid w:val="00453C4C"/>
    <w:pPr>
      <w:spacing w:after="100"/>
      <w:ind w:left="220" w:firstLine="709"/>
      <w:jc w:val="both"/>
    </w:pPr>
  </w:style>
  <w:style w:type="paragraph" w:customStyle="1" w:styleId="texty">
    <w:name w:val="texty"/>
    <w:basedOn w:val="Normln"/>
    <w:qFormat/>
    <w:rsid w:val="00453C4C"/>
    <w:pPr>
      <w:spacing w:after="0" w:line="240" w:lineRule="auto"/>
      <w:contextualSpacing/>
    </w:pPr>
  </w:style>
  <w:style w:type="paragraph" w:customStyle="1" w:styleId="Default">
    <w:name w:val="Default"/>
    <w:rsid w:val="00453C4C"/>
    <w:pPr>
      <w:autoSpaceDE w:val="0"/>
      <w:autoSpaceDN w:val="0"/>
      <w:adjustRightInd w:val="0"/>
      <w:spacing w:after="0" w:line="240" w:lineRule="auto"/>
    </w:pPr>
    <w:rPr>
      <w:rFonts w:ascii="Calibri" w:eastAsia="Times New Roman" w:hAnsi="Calibri" w:cs="Calibri"/>
      <w:color w:val="000000"/>
      <w:sz w:val="24"/>
      <w:szCs w:val="24"/>
      <w:lang w:eastAsia="cs-CZ"/>
    </w:rPr>
  </w:style>
  <w:style w:type="paragraph" w:customStyle="1" w:styleId="Textodstavce">
    <w:name w:val="Text odstavce"/>
    <w:basedOn w:val="Normln"/>
    <w:rsid w:val="00453C4C"/>
    <w:pPr>
      <w:tabs>
        <w:tab w:val="left" w:pos="851"/>
      </w:tabs>
      <w:spacing w:before="120" w:after="120" w:line="240" w:lineRule="auto"/>
      <w:ind w:left="283" w:hanging="283"/>
      <w:jc w:val="both"/>
      <w:outlineLvl w:val="6"/>
    </w:pPr>
    <w:rPr>
      <w:rFonts w:ascii="Times New Roman" w:eastAsia="Times New Roman" w:hAnsi="Times New Roman" w:cs="Times New Roman"/>
      <w:sz w:val="24"/>
      <w:szCs w:val="20"/>
      <w:lang w:eastAsia="cs-CZ"/>
    </w:rPr>
  </w:style>
  <w:style w:type="paragraph" w:customStyle="1" w:styleId="Textbodu">
    <w:name w:val="Text bodu"/>
    <w:basedOn w:val="Normln"/>
    <w:rsid w:val="00453C4C"/>
    <w:pPr>
      <w:numPr>
        <w:ilvl w:val="2"/>
        <w:numId w:val="1"/>
      </w:numPr>
      <w:spacing w:after="0" w:line="240" w:lineRule="auto"/>
      <w:jc w:val="both"/>
      <w:outlineLvl w:val="8"/>
    </w:pPr>
    <w:rPr>
      <w:rFonts w:ascii="Times New Roman" w:eastAsia="Times New Roman" w:hAnsi="Times New Roman" w:cs="Times New Roman"/>
      <w:sz w:val="24"/>
      <w:szCs w:val="20"/>
      <w:lang w:eastAsia="cs-CZ"/>
    </w:rPr>
  </w:style>
  <w:style w:type="paragraph" w:customStyle="1" w:styleId="Textpsmene">
    <w:name w:val="Text písmene"/>
    <w:basedOn w:val="Normln"/>
    <w:rsid w:val="00453C4C"/>
    <w:pPr>
      <w:numPr>
        <w:ilvl w:val="1"/>
        <w:numId w:val="1"/>
      </w:numPr>
      <w:spacing w:after="0" w:line="240" w:lineRule="auto"/>
      <w:jc w:val="both"/>
      <w:outlineLvl w:val="7"/>
    </w:pPr>
    <w:rPr>
      <w:rFonts w:ascii="Times New Roman" w:eastAsia="Times New Roman" w:hAnsi="Times New Roman" w:cs="Times New Roman"/>
      <w:sz w:val="24"/>
      <w:szCs w:val="20"/>
      <w:lang w:eastAsia="cs-CZ"/>
    </w:rPr>
  </w:style>
  <w:style w:type="paragraph" w:customStyle="1" w:styleId="NORMALDOC">
    <w:name w:val="NORMALDOC"/>
    <w:basedOn w:val="Normln"/>
    <w:link w:val="NORMALDOCChar"/>
    <w:qFormat/>
    <w:rsid w:val="00453C4C"/>
    <w:pPr>
      <w:widowControl w:val="0"/>
      <w:overflowPunct w:val="0"/>
      <w:autoSpaceDE w:val="0"/>
      <w:autoSpaceDN w:val="0"/>
      <w:adjustRightInd w:val="0"/>
      <w:spacing w:after="120" w:line="240" w:lineRule="auto"/>
      <w:ind w:left="426"/>
      <w:jc w:val="both"/>
      <w:textAlignment w:val="baseline"/>
    </w:pPr>
    <w:rPr>
      <w:rFonts w:ascii="Times New Roman" w:eastAsia="Times New Roman" w:hAnsi="Times New Roman" w:cs="Times New Roman"/>
      <w:color w:val="000000"/>
      <w:sz w:val="24"/>
      <w:szCs w:val="20"/>
      <w:lang w:val="x-none" w:eastAsia="x-none"/>
    </w:rPr>
  </w:style>
  <w:style w:type="character" w:customStyle="1" w:styleId="NORMALDOCChar">
    <w:name w:val="NORMALDOC Char"/>
    <w:link w:val="NORMALDOC"/>
    <w:rsid w:val="00453C4C"/>
    <w:rPr>
      <w:rFonts w:ascii="Times New Roman" w:eastAsia="Times New Roman" w:hAnsi="Times New Roman" w:cs="Times New Roman"/>
      <w:color w:val="000000"/>
      <w:sz w:val="24"/>
      <w:szCs w:val="20"/>
      <w:lang w:val="x-none" w:eastAsia="x-none"/>
    </w:rPr>
  </w:style>
  <w:style w:type="paragraph" w:styleId="Normlnweb">
    <w:name w:val="Normal (Web)"/>
    <w:basedOn w:val="Normln"/>
    <w:uiPriority w:val="99"/>
    <w:rsid w:val="00453C4C"/>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pic-title">
    <w:name w:val="pic-title"/>
    <w:basedOn w:val="Standardnpsmoodstavce"/>
    <w:rsid w:val="00453C4C"/>
  </w:style>
  <w:style w:type="paragraph" w:customStyle="1" w:styleId="hv-normalni">
    <w:name w:val="hv-normalni"/>
    <w:basedOn w:val="Normln"/>
    <w:link w:val="hv-normalniChar"/>
    <w:rsid w:val="00453C4C"/>
    <w:pPr>
      <w:spacing w:after="0" w:line="240" w:lineRule="auto"/>
    </w:pPr>
    <w:rPr>
      <w:rFonts w:ascii="Arial" w:eastAsia="Times New Roman" w:hAnsi="Arial" w:cs="Times New Roman"/>
      <w:szCs w:val="24"/>
      <w:lang w:eastAsia="cs-CZ"/>
    </w:rPr>
  </w:style>
  <w:style w:type="character" w:customStyle="1" w:styleId="hv-normalniChar">
    <w:name w:val="hv-normalni Char"/>
    <w:basedOn w:val="Standardnpsmoodstavce"/>
    <w:link w:val="hv-normalni"/>
    <w:rsid w:val="00453C4C"/>
    <w:rPr>
      <w:rFonts w:ascii="Arial" w:eastAsia="Times New Roman" w:hAnsi="Arial" w:cs="Times New Roman"/>
      <w:szCs w:val="24"/>
      <w:lang w:eastAsia="cs-CZ"/>
    </w:rPr>
  </w:style>
  <w:style w:type="paragraph" w:customStyle="1" w:styleId="Textbody">
    <w:name w:val="Text body"/>
    <w:basedOn w:val="Normln"/>
    <w:rsid w:val="00453C4C"/>
    <w:pPr>
      <w:suppressAutoHyphens/>
      <w:autoSpaceDN w:val="0"/>
      <w:spacing w:after="142" w:line="240" w:lineRule="auto"/>
      <w:ind w:left="992"/>
      <w:jc w:val="both"/>
      <w:textAlignment w:val="baseline"/>
    </w:pPr>
    <w:rPr>
      <w:rFonts w:ascii="Arial" w:eastAsia="Lucida Sans Unicode" w:hAnsi="Arial" w:cs="Tahoma"/>
      <w:kern w:val="3"/>
      <w:sz w:val="20"/>
      <w:szCs w:val="24"/>
      <w:lang w:eastAsia="cs-CZ"/>
    </w:rPr>
  </w:style>
  <w:style w:type="paragraph" w:customStyle="1" w:styleId="Styl">
    <w:name w:val="Styl"/>
    <w:rsid w:val="00453C4C"/>
    <w:pPr>
      <w:widowControl w:val="0"/>
      <w:autoSpaceDE w:val="0"/>
      <w:autoSpaceDN w:val="0"/>
      <w:adjustRightInd w:val="0"/>
      <w:spacing w:after="0" w:line="240" w:lineRule="auto"/>
    </w:pPr>
    <w:rPr>
      <w:rFonts w:ascii="Arial" w:eastAsia="Times New Roman" w:hAnsi="Arial" w:cs="Arial"/>
      <w:sz w:val="24"/>
      <w:szCs w:val="24"/>
      <w:lang w:eastAsia="cs-CZ"/>
    </w:rPr>
  </w:style>
  <w:style w:type="paragraph" w:customStyle="1" w:styleId="StylPrvndek125cmdkovn15dku">
    <w:name w:val="Styl První řádek:  125 cm Řádkování:  15 řádku"/>
    <w:basedOn w:val="Normln"/>
    <w:rsid w:val="00453C4C"/>
    <w:pPr>
      <w:spacing w:after="0" w:line="360" w:lineRule="auto"/>
      <w:ind w:firstLine="709"/>
      <w:jc w:val="both"/>
    </w:pPr>
    <w:rPr>
      <w:rFonts w:ascii="Times New Roman" w:eastAsia="Times New Roman" w:hAnsi="Times New Roman" w:cs="Times New Roman"/>
      <w:sz w:val="24"/>
      <w:szCs w:val="20"/>
      <w:lang w:eastAsia="cs-CZ"/>
    </w:rPr>
  </w:style>
  <w:style w:type="paragraph" w:styleId="Obsah4">
    <w:name w:val="toc 4"/>
    <w:basedOn w:val="Normln"/>
    <w:next w:val="Normln"/>
    <w:autoRedefine/>
    <w:uiPriority w:val="39"/>
    <w:unhideWhenUsed/>
    <w:rsid w:val="00453C4C"/>
    <w:pPr>
      <w:spacing w:after="100"/>
      <w:ind w:left="660" w:firstLine="709"/>
      <w:jc w:val="both"/>
    </w:pPr>
  </w:style>
  <w:style w:type="paragraph" w:styleId="Podpis">
    <w:name w:val="Signature"/>
    <w:basedOn w:val="Normln"/>
    <w:link w:val="PodpisChar"/>
    <w:rsid w:val="00453C4C"/>
    <w:pPr>
      <w:keepLines/>
      <w:spacing w:after="0" w:line="240" w:lineRule="auto"/>
      <w:ind w:left="6010" w:firstLine="340"/>
      <w:jc w:val="center"/>
    </w:pPr>
    <w:rPr>
      <w:rFonts w:ascii="Times New Roman" w:eastAsia="Times New Roman" w:hAnsi="Times New Roman" w:cs="Times New Roman"/>
      <w:i/>
      <w:sz w:val="24"/>
      <w:szCs w:val="20"/>
      <w:lang w:eastAsia="cs-CZ"/>
    </w:rPr>
  </w:style>
  <w:style w:type="character" w:customStyle="1" w:styleId="PodpisChar">
    <w:name w:val="Podpis Char"/>
    <w:basedOn w:val="Standardnpsmoodstavce"/>
    <w:link w:val="Podpis"/>
    <w:rsid w:val="00453C4C"/>
    <w:rPr>
      <w:rFonts w:ascii="Times New Roman" w:eastAsia="Times New Roman" w:hAnsi="Times New Roman" w:cs="Times New Roman"/>
      <w:i/>
      <w:sz w:val="24"/>
      <w:szCs w:val="20"/>
      <w:lang w:eastAsia="cs-CZ"/>
    </w:rPr>
  </w:style>
  <w:style w:type="paragraph" w:styleId="Zkladntext2">
    <w:name w:val="Body Text 2"/>
    <w:basedOn w:val="Normln"/>
    <w:link w:val="Zkladntext2Char"/>
    <w:unhideWhenUsed/>
    <w:rsid w:val="00FB261A"/>
    <w:pPr>
      <w:spacing w:after="120" w:line="480" w:lineRule="auto"/>
    </w:pPr>
  </w:style>
  <w:style w:type="character" w:customStyle="1" w:styleId="Zkladntext2Char">
    <w:name w:val="Základní text 2 Char"/>
    <w:basedOn w:val="Standardnpsmoodstavce"/>
    <w:link w:val="Zkladntext2"/>
    <w:uiPriority w:val="99"/>
    <w:rsid w:val="00FB261A"/>
  </w:style>
  <w:style w:type="character" w:styleId="slostrnky">
    <w:name w:val="page number"/>
    <w:basedOn w:val="Standardnpsmoodstavce"/>
    <w:rsid w:val="00FB261A"/>
  </w:style>
  <w:style w:type="character" w:customStyle="1" w:styleId="fontstyle31">
    <w:name w:val="fontstyle31"/>
    <w:basedOn w:val="Standardnpsmoodstavce"/>
    <w:rsid w:val="00DD50D1"/>
    <w:rPr>
      <w:rFonts w:ascii="Helvetica-BoldOblique" w:hAnsi="Helvetica-BoldOblique" w:hint="default"/>
      <w:b/>
      <w:bCs/>
      <w:i/>
      <w:iCs/>
      <w:color w:val="000000"/>
      <w:sz w:val="24"/>
      <w:szCs w:val="24"/>
    </w:rPr>
  </w:style>
  <w:style w:type="character" w:customStyle="1" w:styleId="fontstyle41">
    <w:name w:val="fontstyle41"/>
    <w:basedOn w:val="Standardnpsmoodstavce"/>
    <w:rsid w:val="00DD50D1"/>
    <w:rPr>
      <w:rFonts w:ascii="Arial" w:hAnsi="Arial" w:cs="Arial" w:hint="default"/>
      <w:b/>
      <w:bCs/>
      <w:i/>
      <w:iCs/>
      <w:color w:val="000000"/>
      <w:sz w:val="24"/>
      <w:szCs w:val="24"/>
    </w:rPr>
  </w:style>
  <w:style w:type="character" w:customStyle="1" w:styleId="fontstyle51">
    <w:name w:val="fontstyle51"/>
    <w:basedOn w:val="Standardnpsmoodstavce"/>
    <w:rsid w:val="00DD50D1"/>
    <w:rPr>
      <w:rFonts w:ascii="Symbol" w:hAnsi="Symbol" w:hint="default"/>
      <w:b w:val="0"/>
      <w:bCs w:val="0"/>
      <w:i w:val="0"/>
      <w:iCs w:val="0"/>
      <w:color w:val="000000"/>
      <w:sz w:val="24"/>
      <w:szCs w:val="24"/>
    </w:rPr>
  </w:style>
  <w:style w:type="character" w:customStyle="1" w:styleId="fontstyle61">
    <w:name w:val="fontstyle61"/>
    <w:basedOn w:val="Standardnpsmoodstavce"/>
    <w:rsid w:val="00DD50D1"/>
    <w:rPr>
      <w:rFonts w:ascii="Courier" w:hAnsi="Courier" w:hint="default"/>
      <w:b w:val="0"/>
      <w:bCs w:val="0"/>
      <w:i w:val="0"/>
      <w:iCs w:val="0"/>
      <w:color w:val="000000"/>
      <w:sz w:val="24"/>
      <w:szCs w:val="24"/>
    </w:rPr>
  </w:style>
  <w:style w:type="character" w:customStyle="1" w:styleId="fontstyle11">
    <w:name w:val="fontstyle11"/>
    <w:basedOn w:val="Standardnpsmoodstavce"/>
    <w:rsid w:val="00DD50D1"/>
    <w:rPr>
      <w:rFonts w:ascii="Arial" w:hAnsi="Arial" w:cs="Arial" w:hint="default"/>
      <w:b w:val="0"/>
      <w:bCs w:val="0"/>
      <w:i w:val="0"/>
      <w:iCs w:val="0"/>
      <w:color w:val="000000"/>
      <w:sz w:val="24"/>
      <w:szCs w:val="24"/>
    </w:rPr>
  </w:style>
  <w:style w:type="paragraph" w:styleId="Zkladntextodsazen">
    <w:name w:val="Body Text Indent"/>
    <w:basedOn w:val="Normln"/>
    <w:link w:val="ZkladntextodsazenChar"/>
    <w:unhideWhenUsed/>
    <w:rsid w:val="00FE0429"/>
    <w:pPr>
      <w:spacing w:after="120"/>
      <w:ind w:left="283"/>
    </w:pPr>
  </w:style>
  <w:style w:type="character" w:customStyle="1" w:styleId="ZkladntextodsazenChar">
    <w:name w:val="Základní text odsazený Char"/>
    <w:basedOn w:val="Standardnpsmoodstavce"/>
    <w:link w:val="Zkladntextodsazen"/>
    <w:uiPriority w:val="99"/>
    <w:semiHidden/>
    <w:rsid w:val="00FE0429"/>
  </w:style>
  <w:style w:type="paragraph" w:styleId="Zkladntextodsazen2">
    <w:name w:val="Body Text Indent 2"/>
    <w:basedOn w:val="Normln"/>
    <w:link w:val="Zkladntextodsazen2Char"/>
    <w:unhideWhenUsed/>
    <w:rsid w:val="00FE0429"/>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FE0429"/>
  </w:style>
  <w:style w:type="character" w:styleId="Sledovanodkaz">
    <w:name w:val="FollowedHyperlink"/>
    <w:basedOn w:val="Standardnpsmoodstavce"/>
    <w:uiPriority w:val="99"/>
    <w:semiHidden/>
    <w:unhideWhenUsed/>
    <w:rsid w:val="00E26130"/>
    <w:rPr>
      <w:color w:val="954F72" w:themeColor="followedHyperlink"/>
      <w:u w:val="single"/>
    </w:rPr>
  </w:style>
  <w:style w:type="character" w:styleId="Zdraznn">
    <w:name w:val="Emphasis"/>
    <w:basedOn w:val="Standardnpsmoodstavce"/>
    <w:uiPriority w:val="20"/>
    <w:qFormat/>
    <w:rsid w:val="00BF62CD"/>
    <w:rPr>
      <w:i/>
      <w:iCs/>
    </w:rPr>
  </w:style>
  <w:style w:type="paragraph" w:customStyle="1" w:styleId="Sodsazenm">
    <w:name w:val="S odsazením"/>
    <w:basedOn w:val="Normln"/>
    <w:rsid w:val="00C363C9"/>
    <w:pPr>
      <w:spacing w:after="0" w:line="360" w:lineRule="auto"/>
      <w:ind w:firstLine="709"/>
      <w:jc w:val="both"/>
    </w:pPr>
    <w:rPr>
      <w:rFonts w:ascii="Times New Roman" w:eastAsia="Times New Roman" w:hAnsi="Times New Roman" w:cs="Times New Roman"/>
      <w:szCs w:val="20"/>
      <w:lang w:eastAsia="ar-SA"/>
    </w:rPr>
  </w:style>
  <w:style w:type="character" w:customStyle="1" w:styleId="Nadpis6Char">
    <w:name w:val="Nadpis 6 Char"/>
    <w:basedOn w:val="Standardnpsmoodstavce"/>
    <w:link w:val="Nadpis6"/>
    <w:rsid w:val="00C50277"/>
    <w:rPr>
      <w:rFonts w:ascii="Arial" w:eastAsia="Times New Roman" w:hAnsi="Arial" w:cs="Times New Roman"/>
      <w:b/>
      <w:bCs/>
      <w:sz w:val="36"/>
      <w:szCs w:val="20"/>
      <w:lang w:eastAsia="cs-CZ"/>
    </w:rPr>
  </w:style>
  <w:style w:type="character" w:customStyle="1" w:styleId="Nadpis7Char">
    <w:name w:val="Nadpis 7 Char"/>
    <w:basedOn w:val="Standardnpsmoodstavce"/>
    <w:link w:val="Nadpis7"/>
    <w:rsid w:val="00C50277"/>
    <w:rPr>
      <w:rFonts w:ascii="Arial" w:eastAsia="Times New Roman" w:hAnsi="Arial" w:cs="Times New Roman"/>
      <w:b/>
      <w:sz w:val="24"/>
      <w:szCs w:val="20"/>
      <w:lang w:eastAsia="cs-CZ"/>
    </w:rPr>
  </w:style>
  <w:style w:type="character" w:customStyle="1" w:styleId="Nadpis8Char">
    <w:name w:val="Nadpis 8 Char"/>
    <w:basedOn w:val="Standardnpsmoodstavce"/>
    <w:link w:val="Nadpis8"/>
    <w:rsid w:val="00C50277"/>
    <w:rPr>
      <w:rFonts w:ascii="Arial" w:eastAsia="Times New Roman" w:hAnsi="Arial" w:cs="Times New Roman"/>
      <w:b/>
      <w:bCs/>
      <w:sz w:val="24"/>
      <w:szCs w:val="20"/>
      <w:lang w:eastAsia="cs-CZ"/>
    </w:rPr>
  </w:style>
  <w:style w:type="character" w:customStyle="1" w:styleId="Nadpis9Char">
    <w:name w:val="Nadpis 9 Char"/>
    <w:basedOn w:val="Standardnpsmoodstavce"/>
    <w:link w:val="Nadpis9"/>
    <w:rsid w:val="00C50277"/>
    <w:rPr>
      <w:rFonts w:ascii="Arial" w:eastAsia="Times New Roman" w:hAnsi="Arial" w:cs="Times New Roman"/>
      <w:b/>
      <w:bCs/>
      <w:sz w:val="36"/>
      <w:szCs w:val="20"/>
      <w:lang w:eastAsia="cs-CZ"/>
    </w:rPr>
  </w:style>
  <w:style w:type="paragraph" w:styleId="Seznam">
    <w:name w:val="List"/>
    <w:basedOn w:val="Normln"/>
    <w:rsid w:val="00C50277"/>
    <w:pPr>
      <w:spacing w:after="0" w:line="240" w:lineRule="auto"/>
      <w:ind w:left="283" w:hanging="283"/>
    </w:pPr>
    <w:rPr>
      <w:rFonts w:ascii="Arial" w:eastAsia="Times New Roman" w:hAnsi="Arial" w:cs="Times New Roman"/>
      <w:bCs/>
      <w:szCs w:val="20"/>
      <w:lang w:eastAsia="cs-CZ"/>
    </w:rPr>
  </w:style>
  <w:style w:type="paragraph" w:styleId="Seznam2">
    <w:name w:val="List 2"/>
    <w:basedOn w:val="Normln"/>
    <w:rsid w:val="00C50277"/>
    <w:pPr>
      <w:spacing w:after="0" w:line="240" w:lineRule="auto"/>
      <w:ind w:left="566" w:hanging="283"/>
    </w:pPr>
    <w:rPr>
      <w:rFonts w:ascii="Arial" w:eastAsia="Times New Roman" w:hAnsi="Arial" w:cs="Times New Roman"/>
      <w:bCs/>
      <w:szCs w:val="20"/>
      <w:lang w:eastAsia="cs-CZ"/>
    </w:rPr>
  </w:style>
  <w:style w:type="paragraph" w:styleId="Seznamsodrkami">
    <w:name w:val="List Bullet"/>
    <w:basedOn w:val="Normln"/>
    <w:rsid w:val="00C50277"/>
    <w:pPr>
      <w:spacing w:after="0" w:line="240" w:lineRule="auto"/>
      <w:ind w:left="283" w:hanging="283"/>
    </w:pPr>
    <w:rPr>
      <w:rFonts w:ascii="Arial" w:eastAsia="Times New Roman" w:hAnsi="Arial" w:cs="Times New Roman"/>
      <w:bCs/>
      <w:szCs w:val="20"/>
      <w:lang w:eastAsia="cs-CZ"/>
    </w:rPr>
  </w:style>
  <w:style w:type="paragraph" w:styleId="Seznamsodrkami2">
    <w:name w:val="List Bullet 2"/>
    <w:basedOn w:val="Normln"/>
    <w:rsid w:val="00C50277"/>
    <w:pPr>
      <w:spacing w:after="0" w:line="240" w:lineRule="auto"/>
      <w:ind w:left="566" w:hanging="283"/>
    </w:pPr>
    <w:rPr>
      <w:rFonts w:ascii="Arial" w:eastAsia="Times New Roman" w:hAnsi="Arial" w:cs="Times New Roman"/>
      <w:bCs/>
      <w:szCs w:val="20"/>
      <w:lang w:eastAsia="cs-CZ"/>
    </w:rPr>
  </w:style>
  <w:style w:type="paragraph" w:styleId="Textvbloku">
    <w:name w:val="Block Text"/>
    <w:basedOn w:val="Normln"/>
    <w:rsid w:val="00C50277"/>
    <w:pPr>
      <w:spacing w:after="0" w:line="240" w:lineRule="auto"/>
      <w:ind w:left="851" w:right="140" w:hanging="851"/>
      <w:jc w:val="both"/>
    </w:pPr>
    <w:rPr>
      <w:rFonts w:ascii="Arial" w:eastAsia="Times New Roman" w:hAnsi="Arial" w:cs="Times New Roman"/>
      <w:bCs/>
      <w:szCs w:val="20"/>
      <w:lang w:eastAsia="cs-CZ"/>
    </w:rPr>
  </w:style>
  <w:style w:type="paragraph" w:styleId="Rozloendokumentu">
    <w:name w:val="Document Map"/>
    <w:basedOn w:val="Normln"/>
    <w:link w:val="RozloendokumentuChar"/>
    <w:semiHidden/>
    <w:rsid w:val="00C50277"/>
    <w:pPr>
      <w:shd w:val="clear" w:color="auto" w:fill="000080"/>
      <w:spacing w:after="0" w:line="240" w:lineRule="auto"/>
    </w:pPr>
    <w:rPr>
      <w:rFonts w:ascii="Tahoma" w:eastAsia="Times New Roman" w:hAnsi="Tahoma" w:cs="Times New Roman"/>
      <w:bCs/>
      <w:szCs w:val="20"/>
      <w:lang w:eastAsia="cs-CZ"/>
    </w:rPr>
  </w:style>
  <w:style w:type="character" w:customStyle="1" w:styleId="RozloendokumentuChar">
    <w:name w:val="Rozložení dokumentu Char"/>
    <w:basedOn w:val="Standardnpsmoodstavce"/>
    <w:link w:val="Rozloendokumentu"/>
    <w:semiHidden/>
    <w:rsid w:val="00C50277"/>
    <w:rPr>
      <w:rFonts w:ascii="Tahoma" w:eastAsia="Times New Roman" w:hAnsi="Tahoma" w:cs="Times New Roman"/>
      <w:bCs/>
      <w:szCs w:val="20"/>
      <w:shd w:val="clear" w:color="auto" w:fill="000080"/>
      <w:lang w:eastAsia="cs-CZ"/>
    </w:rPr>
  </w:style>
  <w:style w:type="paragraph" w:styleId="Zkladntextodsazen3">
    <w:name w:val="Body Text Indent 3"/>
    <w:basedOn w:val="Normln"/>
    <w:link w:val="Zkladntextodsazen3Char"/>
    <w:rsid w:val="00C50277"/>
    <w:pPr>
      <w:spacing w:after="120" w:line="240" w:lineRule="auto"/>
      <w:ind w:firstLine="567"/>
      <w:jc w:val="both"/>
    </w:pPr>
    <w:rPr>
      <w:rFonts w:ascii="Arial" w:eastAsia="Times New Roman" w:hAnsi="Arial" w:cs="Times New Roman"/>
      <w:bCs/>
      <w:color w:val="0000FF"/>
      <w:szCs w:val="20"/>
      <w:lang w:val="x-none" w:eastAsia="x-none"/>
    </w:rPr>
  </w:style>
  <w:style w:type="character" w:customStyle="1" w:styleId="Zkladntextodsazen3Char">
    <w:name w:val="Základní text odsazený 3 Char"/>
    <w:basedOn w:val="Standardnpsmoodstavce"/>
    <w:link w:val="Zkladntextodsazen3"/>
    <w:rsid w:val="00C50277"/>
    <w:rPr>
      <w:rFonts w:ascii="Arial" w:eastAsia="Times New Roman" w:hAnsi="Arial" w:cs="Times New Roman"/>
      <w:bCs/>
      <w:color w:val="0000FF"/>
      <w:szCs w:val="20"/>
      <w:lang w:val="x-none" w:eastAsia="x-none"/>
    </w:rPr>
  </w:style>
  <w:style w:type="paragraph" w:customStyle="1" w:styleId="Zkladntextodsazen21">
    <w:name w:val="Základní text odsazený 21"/>
    <w:basedOn w:val="Normln"/>
    <w:rsid w:val="00C50277"/>
    <w:pPr>
      <w:spacing w:after="120" w:line="240" w:lineRule="auto"/>
      <w:ind w:firstLine="567"/>
      <w:jc w:val="both"/>
    </w:pPr>
    <w:rPr>
      <w:rFonts w:ascii="Arial" w:eastAsia="Times New Roman" w:hAnsi="Arial" w:cs="Times New Roman"/>
      <w:bCs/>
      <w:szCs w:val="20"/>
      <w:lang w:eastAsia="cs-CZ"/>
    </w:rPr>
  </w:style>
  <w:style w:type="paragraph" w:customStyle="1" w:styleId="schmata">
    <w:name w:val="schémata"/>
    <w:basedOn w:val="Normln"/>
    <w:link w:val="schmataChar"/>
    <w:rsid w:val="00C50277"/>
    <w:pPr>
      <w:spacing w:after="0" w:line="240" w:lineRule="auto"/>
    </w:pPr>
    <w:rPr>
      <w:rFonts w:ascii="Arial" w:eastAsia="Times New Roman" w:hAnsi="Arial" w:cs="Times New Roman"/>
      <w:sz w:val="20"/>
      <w:szCs w:val="20"/>
      <w:lang w:val="x-none" w:eastAsia="x-none"/>
    </w:rPr>
  </w:style>
  <w:style w:type="paragraph" w:customStyle="1" w:styleId="Odrka">
    <w:name w:val="Odrážka"/>
    <w:basedOn w:val="Normln"/>
    <w:rsid w:val="00C50277"/>
    <w:pPr>
      <w:numPr>
        <w:numId w:val="4"/>
      </w:numPr>
      <w:spacing w:after="0" w:line="240" w:lineRule="auto"/>
    </w:pPr>
    <w:rPr>
      <w:rFonts w:ascii="Arial" w:eastAsia="Times New Roman" w:hAnsi="Arial" w:cs="Times New Roman"/>
      <w:lang w:eastAsia="cs-CZ"/>
    </w:rPr>
  </w:style>
  <w:style w:type="paragraph" w:customStyle="1" w:styleId="Styl1">
    <w:name w:val="Styl1"/>
    <w:basedOn w:val="Normln"/>
    <w:rsid w:val="00C50277"/>
    <w:pPr>
      <w:spacing w:after="0" w:line="240" w:lineRule="auto"/>
    </w:pPr>
    <w:rPr>
      <w:rFonts w:ascii="Arial" w:eastAsia="Times New Roman" w:hAnsi="Arial" w:cs="Times New Roman"/>
      <w:bCs/>
      <w:sz w:val="20"/>
      <w:lang w:eastAsia="cs-CZ"/>
    </w:rPr>
  </w:style>
  <w:style w:type="paragraph" w:customStyle="1" w:styleId="schmata9">
    <w:name w:val="schémata 9"/>
    <w:basedOn w:val="schmata"/>
    <w:next w:val="schmata"/>
    <w:rsid w:val="00C50277"/>
    <w:pPr>
      <w:jc w:val="both"/>
    </w:pPr>
    <w:rPr>
      <w:sz w:val="18"/>
      <w:szCs w:val="22"/>
    </w:rPr>
  </w:style>
  <w:style w:type="paragraph" w:customStyle="1" w:styleId="Nadpis">
    <w:name w:val="Nadpis"/>
    <w:basedOn w:val="Normln"/>
    <w:next w:val="Zkladntext"/>
    <w:rsid w:val="00C50277"/>
    <w:pPr>
      <w:keepNext/>
      <w:suppressAutoHyphens/>
      <w:spacing w:before="240" w:after="120" w:line="240" w:lineRule="auto"/>
    </w:pPr>
    <w:rPr>
      <w:rFonts w:ascii="Arial" w:eastAsia="Lucida Sans Unicode" w:hAnsi="Arial" w:cs="Tahoma"/>
      <w:sz w:val="28"/>
      <w:szCs w:val="28"/>
      <w:lang w:eastAsia="ar-SA"/>
    </w:rPr>
  </w:style>
  <w:style w:type="character" w:customStyle="1" w:styleId="schmataChar">
    <w:name w:val="schémata Char"/>
    <w:link w:val="schmata"/>
    <w:rsid w:val="00C50277"/>
    <w:rPr>
      <w:rFonts w:ascii="Arial" w:eastAsia="Times New Roman" w:hAnsi="Arial" w:cs="Times New Roman"/>
      <w:sz w:val="20"/>
      <w:szCs w:val="20"/>
      <w:lang w:val="x-none" w:eastAsia="x-none"/>
    </w:rPr>
  </w:style>
  <w:style w:type="paragraph" w:customStyle="1" w:styleId="Zkladntextodsazen22">
    <w:name w:val="Základní text odsazený 22"/>
    <w:basedOn w:val="Normln"/>
    <w:rsid w:val="00C50277"/>
    <w:pPr>
      <w:spacing w:after="120" w:line="240" w:lineRule="auto"/>
      <w:ind w:firstLine="567"/>
      <w:jc w:val="both"/>
    </w:pPr>
    <w:rPr>
      <w:rFonts w:ascii="Arial" w:eastAsia="Times New Roman" w:hAnsi="Arial" w:cs="Times New Roman"/>
      <w:bCs/>
      <w:szCs w:val="20"/>
      <w:lang w:eastAsia="cs-CZ"/>
    </w:rPr>
  </w:style>
  <w:style w:type="paragraph" w:customStyle="1" w:styleId="Zkladntextodsazen23">
    <w:name w:val="Základní text odsazený 23"/>
    <w:basedOn w:val="Normln"/>
    <w:rsid w:val="00C50277"/>
    <w:pPr>
      <w:spacing w:after="120" w:line="240" w:lineRule="auto"/>
      <w:ind w:firstLine="567"/>
      <w:jc w:val="both"/>
    </w:pPr>
    <w:rPr>
      <w:rFonts w:ascii="Arial" w:eastAsia="Times New Roman" w:hAnsi="Arial" w:cs="Times New Roman"/>
      <w:bCs/>
      <w:szCs w:val="20"/>
      <w:lang w:eastAsia="cs-CZ"/>
    </w:rPr>
  </w:style>
  <w:style w:type="paragraph" w:customStyle="1" w:styleId="Zkladntextodsazen24">
    <w:name w:val="Základní text odsazený 24"/>
    <w:basedOn w:val="Normln"/>
    <w:rsid w:val="00C50277"/>
    <w:pPr>
      <w:spacing w:after="120" w:line="240" w:lineRule="auto"/>
      <w:ind w:firstLine="567"/>
      <w:jc w:val="both"/>
    </w:pPr>
    <w:rPr>
      <w:rFonts w:ascii="Arial" w:eastAsia="Times New Roman" w:hAnsi="Arial" w:cs="Times New Roman"/>
      <w:bCs/>
      <w:szCs w:val="20"/>
      <w:lang w:eastAsia="cs-CZ"/>
    </w:rPr>
  </w:style>
  <w:style w:type="paragraph" w:customStyle="1" w:styleId="Zkladntextodsazen25">
    <w:name w:val="Základní text odsazený 25"/>
    <w:basedOn w:val="Normln"/>
    <w:rsid w:val="00C50277"/>
    <w:pPr>
      <w:spacing w:after="120" w:line="240" w:lineRule="auto"/>
      <w:ind w:firstLine="567"/>
      <w:jc w:val="both"/>
    </w:pPr>
    <w:rPr>
      <w:rFonts w:ascii="Arial" w:eastAsia="Times New Roman" w:hAnsi="Arial" w:cs="Times New Roman"/>
      <w:bCs/>
      <w:szCs w:val="20"/>
      <w:lang w:eastAsia="cs-CZ"/>
    </w:rPr>
  </w:style>
  <w:style w:type="paragraph" w:customStyle="1" w:styleId="Zkladntextodsazen26">
    <w:name w:val="Základní text odsazený 26"/>
    <w:basedOn w:val="Normln"/>
    <w:rsid w:val="00C50277"/>
    <w:pPr>
      <w:spacing w:after="120" w:line="240" w:lineRule="auto"/>
      <w:ind w:firstLine="567"/>
      <w:jc w:val="both"/>
    </w:pPr>
    <w:rPr>
      <w:rFonts w:ascii="Arial" w:eastAsia="Times New Roman" w:hAnsi="Arial" w:cs="Times New Roman"/>
      <w:bCs/>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16399">
      <w:bodyDiv w:val="1"/>
      <w:marLeft w:val="0"/>
      <w:marRight w:val="0"/>
      <w:marTop w:val="0"/>
      <w:marBottom w:val="0"/>
      <w:divBdr>
        <w:top w:val="none" w:sz="0" w:space="0" w:color="auto"/>
        <w:left w:val="none" w:sz="0" w:space="0" w:color="auto"/>
        <w:bottom w:val="none" w:sz="0" w:space="0" w:color="auto"/>
        <w:right w:val="none" w:sz="0" w:space="0" w:color="auto"/>
      </w:divBdr>
    </w:div>
    <w:div w:id="4552840">
      <w:bodyDiv w:val="1"/>
      <w:marLeft w:val="0"/>
      <w:marRight w:val="0"/>
      <w:marTop w:val="0"/>
      <w:marBottom w:val="0"/>
      <w:divBdr>
        <w:top w:val="none" w:sz="0" w:space="0" w:color="auto"/>
        <w:left w:val="none" w:sz="0" w:space="0" w:color="auto"/>
        <w:bottom w:val="none" w:sz="0" w:space="0" w:color="auto"/>
        <w:right w:val="none" w:sz="0" w:space="0" w:color="auto"/>
      </w:divBdr>
    </w:div>
    <w:div w:id="32731902">
      <w:bodyDiv w:val="1"/>
      <w:marLeft w:val="0"/>
      <w:marRight w:val="0"/>
      <w:marTop w:val="0"/>
      <w:marBottom w:val="0"/>
      <w:divBdr>
        <w:top w:val="none" w:sz="0" w:space="0" w:color="auto"/>
        <w:left w:val="none" w:sz="0" w:space="0" w:color="auto"/>
        <w:bottom w:val="none" w:sz="0" w:space="0" w:color="auto"/>
        <w:right w:val="none" w:sz="0" w:space="0" w:color="auto"/>
      </w:divBdr>
    </w:div>
    <w:div w:id="42481508">
      <w:bodyDiv w:val="1"/>
      <w:marLeft w:val="0"/>
      <w:marRight w:val="0"/>
      <w:marTop w:val="0"/>
      <w:marBottom w:val="0"/>
      <w:divBdr>
        <w:top w:val="none" w:sz="0" w:space="0" w:color="auto"/>
        <w:left w:val="none" w:sz="0" w:space="0" w:color="auto"/>
        <w:bottom w:val="none" w:sz="0" w:space="0" w:color="auto"/>
        <w:right w:val="none" w:sz="0" w:space="0" w:color="auto"/>
      </w:divBdr>
    </w:div>
    <w:div w:id="60711270">
      <w:bodyDiv w:val="1"/>
      <w:marLeft w:val="0"/>
      <w:marRight w:val="0"/>
      <w:marTop w:val="0"/>
      <w:marBottom w:val="0"/>
      <w:divBdr>
        <w:top w:val="none" w:sz="0" w:space="0" w:color="auto"/>
        <w:left w:val="none" w:sz="0" w:space="0" w:color="auto"/>
        <w:bottom w:val="none" w:sz="0" w:space="0" w:color="auto"/>
        <w:right w:val="none" w:sz="0" w:space="0" w:color="auto"/>
      </w:divBdr>
    </w:div>
    <w:div w:id="85854816">
      <w:bodyDiv w:val="1"/>
      <w:marLeft w:val="0"/>
      <w:marRight w:val="0"/>
      <w:marTop w:val="0"/>
      <w:marBottom w:val="0"/>
      <w:divBdr>
        <w:top w:val="none" w:sz="0" w:space="0" w:color="auto"/>
        <w:left w:val="none" w:sz="0" w:space="0" w:color="auto"/>
        <w:bottom w:val="none" w:sz="0" w:space="0" w:color="auto"/>
        <w:right w:val="none" w:sz="0" w:space="0" w:color="auto"/>
      </w:divBdr>
    </w:div>
    <w:div w:id="122429550">
      <w:bodyDiv w:val="1"/>
      <w:marLeft w:val="0"/>
      <w:marRight w:val="0"/>
      <w:marTop w:val="0"/>
      <w:marBottom w:val="0"/>
      <w:divBdr>
        <w:top w:val="none" w:sz="0" w:space="0" w:color="auto"/>
        <w:left w:val="none" w:sz="0" w:space="0" w:color="auto"/>
        <w:bottom w:val="none" w:sz="0" w:space="0" w:color="auto"/>
        <w:right w:val="none" w:sz="0" w:space="0" w:color="auto"/>
      </w:divBdr>
    </w:div>
    <w:div w:id="169148927">
      <w:bodyDiv w:val="1"/>
      <w:marLeft w:val="0"/>
      <w:marRight w:val="0"/>
      <w:marTop w:val="0"/>
      <w:marBottom w:val="0"/>
      <w:divBdr>
        <w:top w:val="none" w:sz="0" w:space="0" w:color="auto"/>
        <w:left w:val="none" w:sz="0" w:space="0" w:color="auto"/>
        <w:bottom w:val="none" w:sz="0" w:space="0" w:color="auto"/>
        <w:right w:val="none" w:sz="0" w:space="0" w:color="auto"/>
      </w:divBdr>
    </w:div>
    <w:div w:id="169876409">
      <w:bodyDiv w:val="1"/>
      <w:marLeft w:val="0"/>
      <w:marRight w:val="0"/>
      <w:marTop w:val="0"/>
      <w:marBottom w:val="0"/>
      <w:divBdr>
        <w:top w:val="none" w:sz="0" w:space="0" w:color="auto"/>
        <w:left w:val="none" w:sz="0" w:space="0" w:color="auto"/>
        <w:bottom w:val="none" w:sz="0" w:space="0" w:color="auto"/>
        <w:right w:val="none" w:sz="0" w:space="0" w:color="auto"/>
      </w:divBdr>
    </w:div>
    <w:div w:id="273679203">
      <w:bodyDiv w:val="1"/>
      <w:marLeft w:val="0"/>
      <w:marRight w:val="0"/>
      <w:marTop w:val="0"/>
      <w:marBottom w:val="0"/>
      <w:divBdr>
        <w:top w:val="none" w:sz="0" w:space="0" w:color="auto"/>
        <w:left w:val="none" w:sz="0" w:space="0" w:color="auto"/>
        <w:bottom w:val="none" w:sz="0" w:space="0" w:color="auto"/>
        <w:right w:val="none" w:sz="0" w:space="0" w:color="auto"/>
      </w:divBdr>
    </w:div>
    <w:div w:id="278682814">
      <w:bodyDiv w:val="1"/>
      <w:marLeft w:val="0"/>
      <w:marRight w:val="0"/>
      <w:marTop w:val="0"/>
      <w:marBottom w:val="0"/>
      <w:divBdr>
        <w:top w:val="none" w:sz="0" w:space="0" w:color="auto"/>
        <w:left w:val="none" w:sz="0" w:space="0" w:color="auto"/>
        <w:bottom w:val="none" w:sz="0" w:space="0" w:color="auto"/>
        <w:right w:val="none" w:sz="0" w:space="0" w:color="auto"/>
      </w:divBdr>
    </w:div>
    <w:div w:id="292831942">
      <w:bodyDiv w:val="1"/>
      <w:marLeft w:val="0"/>
      <w:marRight w:val="0"/>
      <w:marTop w:val="0"/>
      <w:marBottom w:val="0"/>
      <w:divBdr>
        <w:top w:val="none" w:sz="0" w:space="0" w:color="auto"/>
        <w:left w:val="none" w:sz="0" w:space="0" w:color="auto"/>
        <w:bottom w:val="none" w:sz="0" w:space="0" w:color="auto"/>
        <w:right w:val="none" w:sz="0" w:space="0" w:color="auto"/>
      </w:divBdr>
    </w:div>
    <w:div w:id="362053514">
      <w:bodyDiv w:val="1"/>
      <w:marLeft w:val="0"/>
      <w:marRight w:val="0"/>
      <w:marTop w:val="0"/>
      <w:marBottom w:val="0"/>
      <w:divBdr>
        <w:top w:val="none" w:sz="0" w:space="0" w:color="auto"/>
        <w:left w:val="none" w:sz="0" w:space="0" w:color="auto"/>
        <w:bottom w:val="none" w:sz="0" w:space="0" w:color="auto"/>
        <w:right w:val="none" w:sz="0" w:space="0" w:color="auto"/>
      </w:divBdr>
    </w:div>
    <w:div w:id="445469020">
      <w:bodyDiv w:val="1"/>
      <w:marLeft w:val="0"/>
      <w:marRight w:val="0"/>
      <w:marTop w:val="0"/>
      <w:marBottom w:val="0"/>
      <w:divBdr>
        <w:top w:val="none" w:sz="0" w:space="0" w:color="auto"/>
        <w:left w:val="none" w:sz="0" w:space="0" w:color="auto"/>
        <w:bottom w:val="none" w:sz="0" w:space="0" w:color="auto"/>
        <w:right w:val="none" w:sz="0" w:space="0" w:color="auto"/>
      </w:divBdr>
    </w:div>
    <w:div w:id="517475378">
      <w:bodyDiv w:val="1"/>
      <w:marLeft w:val="0"/>
      <w:marRight w:val="0"/>
      <w:marTop w:val="0"/>
      <w:marBottom w:val="0"/>
      <w:divBdr>
        <w:top w:val="none" w:sz="0" w:space="0" w:color="auto"/>
        <w:left w:val="none" w:sz="0" w:space="0" w:color="auto"/>
        <w:bottom w:val="none" w:sz="0" w:space="0" w:color="auto"/>
        <w:right w:val="none" w:sz="0" w:space="0" w:color="auto"/>
      </w:divBdr>
    </w:div>
    <w:div w:id="522477265">
      <w:bodyDiv w:val="1"/>
      <w:marLeft w:val="0"/>
      <w:marRight w:val="0"/>
      <w:marTop w:val="0"/>
      <w:marBottom w:val="0"/>
      <w:divBdr>
        <w:top w:val="none" w:sz="0" w:space="0" w:color="auto"/>
        <w:left w:val="none" w:sz="0" w:space="0" w:color="auto"/>
        <w:bottom w:val="none" w:sz="0" w:space="0" w:color="auto"/>
        <w:right w:val="none" w:sz="0" w:space="0" w:color="auto"/>
      </w:divBdr>
    </w:div>
    <w:div w:id="528953182">
      <w:bodyDiv w:val="1"/>
      <w:marLeft w:val="0"/>
      <w:marRight w:val="0"/>
      <w:marTop w:val="0"/>
      <w:marBottom w:val="0"/>
      <w:divBdr>
        <w:top w:val="none" w:sz="0" w:space="0" w:color="auto"/>
        <w:left w:val="none" w:sz="0" w:space="0" w:color="auto"/>
        <w:bottom w:val="none" w:sz="0" w:space="0" w:color="auto"/>
        <w:right w:val="none" w:sz="0" w:space="0" w:color="auto"/>
      </w:divBdr>
    </w:div>
    <w:div w:id="529343805">
      <w:bodyDiv w:val="1"/>
      <w:marLeft w:val="0"/>
      <w:marRight w:val="0"/>
      <w:marTop w:val="0"/>
      <w:marBottom w:val="0"/>
      <w:divBdr>
        <w:top w:val="none" w:sz="0" w:space="0" w:color="auto"/>
        <w:left w:val="none" w:sz="0" w:space="0" w:color="auto"/>
        <w:bottom w:val="none" w:sz="0" w:space="0" w:color="auto"/>
        <w:right w:val="none" w:sz="0" w:space="0" w:color="auto"/>
      </w:divBdr>
    </w:div>
    <w:div w:id="548566452">
      <w:bodyDiv w:val="1"/>
      <w:marLeft w:val="0"/>
      <w:marRight w:val="0"/>
      <w:marTop w:val="0"/>
      <w:marBottom w:val="0"/>
      <w:divBdr>
        <w:top w:val="none" w:sz="0" w:space="0" w:color="auto"/>
        <w:left w:val="none" w:sz="0" w:space="0" w:color="auto"/>
        <w:bottom w:val="none" w:sz="0" w:space="0" w:color="auto"/>
        <w:right w:val="none" w:sz="0" w:space="0" w:color="auto"/>
      </w:divBdr>
    </w:div>
    <w:div w:id="565453209">
      <w:bodyDiv w:val="1"/>
      <w:marLeft w:val="0"/>
      <w:marRight w:val="0"/>
      <w:marTop w:val="0"/>
      <w:marBottom w:val="0"/>
      <w:divBdr>
        <w:top w:val="none" w:sz="0" w:space="0" w:color="auto"/>
        <w:left w:val="none" w:sz="0" w:space="0" w:color="auto"/>
        <w:bottom w:val="none" w:sz="0" w:space="0" w:color="auto"/>
        <w:right w:val="none" w:sz="0" w:space="0" w:color="auto"/>
      </w:divBdr>
    </w:div>
    <w:div w:id="568885102">
      <w:bodyDiv w:val="1"/>
      <w:marLeft w:val="0"/>
      <w:marRight w:val="0"/>
      <w:marTop w:val="0"/>
      <w:marBottom w:val="0"/>
      <w:divBdr>
        <w:top w:val="none" w:sz="0" w:space="0" w:color="auto"/>
        <w:left w:val="none" w:sz="0" w:space="0" w:color="auto"/>
        <w:bottom w:val="none" w:sz="0" w:space="0" w:color="auto"/>
        <w:right w:val="none" w:sz="0" w:space="0" w:color="auto"/>
      </w:divBdr>
    </w:div>
    <w:div w:id="588082796">
      <w:bodyDiv w:val="1"/>
      <w:marLeft w:val="0"/>
      <w:marRight w:val="0"/>
      <w:marTop w:val="0"/>
      <w:marBottom w:val="0"/>
      <w:divBdr>
        <w:top w:val="none" w:sz="0" w:space="0" w:color="auto"/>
        <w:left w:val="none" w:sz="0" w:space="0" w:color="auto"/>
        <w:bottom w:val="none" w:sz="0" w:space="0" w:color="auto"/>
        <w:right w:val="none" w:sz="0" w:space="0" w:color="auto"/>
      </w:divBdr>
    </w:div>
    <w:div w:id="615062415">
      <w:bodyDiv w:val="1"/>
      <w:marLeft w:val="0"/>
      <w:marRight w:val="0"/>
      <w:marTop w:val="0"/>
      <w:marBottom w:val="0"/>
      <w:divBdr>
        <w:top w:val="none" w:sz="0" w:space="0" w:color="auto"/>
        <w:left w:val="none" w:sz="0" w:space="0" w:color="auto"/>
        <w:bottom w:val="none" w:sz="0" w:space="0" w:color="auto"/>
        <w:right w:val="none" w:sz="0" w:space="0" w:color="auto"/>
      </w:divBdr>
    </w:div>
    <w:div w:id="662007422">
      <w:bodyDiv w:val="1"/>
      <w:marLeft w:val="0"/>
      <w:marRight w:val="0"/>
      <w:marTop w:val="0"/>
      <w:marBottom w:val="0"/>
      <w:divBdr>
        <w:top w:val="none" w:sz="0" w:space="0" w:color="auto"/>
        <w:left w:val="none" w:sz="0" w:space="0" w:color="auto"/>
        <w:bottom w:val="none" w:sz="0" w:space="0" w:color="auto"/>
        <w:right w:val="none" w:sz="0" w:space="0" w:color="auto"/>
      </w:divBdr>
    </w:div>
    <w:div w:id="728386253">
      <w:bodyDiv w:val="1"/>
      <w:marLeft w:val="0"/>
      <w:marRight w:val="0"/>
      <w:marTop w:val="0"/>
      <w:marBottom w:val="0"/>
      <w:divBdr>
        <w:top w:val="none" w:sz="0" w:space="0" w:color="auto"/>
        <w:left w:val="none" w:sz="0" w:space="0" w:color="auto"/>
        <w:bottom w:val="none" w:sz="0" w:space="0" w:color="auto"/>
        <w:right w:val="none" w:sz="0" w:space="0" w:color="auto"/>
      </w:divBdr>
    </w:div>
    <w:div w:id="756445168">
      <w:bodyDiv w:val="1"/>
      <w:marLeft w:val="0"/>
      <w:marRight w:val="0"/>
      <w:marTop w:val="0"/>
      <w:marBottom w:val="0"/>
      <w:divBdr>
        <w:top w:val="none" w:sz="0" w:space="0" w:color="auto"/>
        <w:left w:val="none" w:sz="0" w:space="0" w:color="auto"/>
        <w:bottom w:val="none" w:sz="0" w:space="0" w:color="auto"/>
        <w:right w:val="none" w:sz="0" w:space="0" w:color="auto"/>
      </w:divBdr>
    </w:div>
    <w:div w:id="811796044">
      <w:bodyDiv w:val="1"/>
      <w:marLeft w:val="0"/>
      <w:marRight w:val="0"/>
      <w:marTop w:val="0"/>
      <w:marBottom w:val="0"/>
      <w:divBdr>
        <w:top w:val="none" w:sz="0" w:space="0" w:color="auto"/>
        <w:left w:val="none" w:sz="0" w:space="0" w:color="auto"/>
        <w:bottom w:val="none" w:sz="0" w:space="0" w:color="auto"/>
        <w:right w:val="none" w:sz="0" w:space="0" w:color="auto"/>
      </w:divBdr>
    </w:div>
    <w:div w:id="821896109">
      <w:bodyDiv w:val="1"/>
      <w:marLeft w:val="0"/>
      <w:marRight w:val="0"/>
      <w:marTop w:val="0"/>
      <w:marBottom w:val="0"/>
      <w:divBdr>
        <w:top w:val="none" w:sz="0" w:space="0" w:color="auto"/>
        <w:left w:val="none" w:sz="0" w:space="0" w:color="auto"/>
        <w:bottom w:val="none" w:sz="0" w:space="0" w:color="auto"/>
        <w:right w:val="none" w:sz="0" w:space="0" w:color="auto"/>
      </w:divBdr>
    </w:div>
    <w:div w:id="841118559">
      <w:bodyDiv w:val="1"/>
      <w:marLeft w:val="0"/>
      <w:marRight w:val="0"/>
      <w:marTop w:val="0"/>
      <w:marBottom w:val="0"/>
      <w:divBdr>
        <w:top w:val="none" w:sz="0" w:space="0" w:color="auto"/>
        <w:left w:val="none" w:sz="0" w:space="0" w:color="auto"/>
        <w:bottom w:val="none" w:sz="0" w:space="0" w:color="auto"/>
        <w:right w:val="none" w:sz="0" w:space="0" w:color="auto"/>
      </w:divBdr>
    </w:div>
    <w:div w:id="1046950639">
      <w:bodyDiv w:val="1"/>
      <w:marLeft w:val="0"/>
      <w:marRight w:val="0"/>
      <w:marTop w:val="0"/>
      <w:marBottom w:val="0"/>
      <w:divBdr>
        <w:top w:val="none" w:sz="0" w:space="0" w:color="auto"/>
        <w:left w:val="none" w:sz="0" w:space="0" w:color="auto"/>
        <w:bottom w:val="none" w:sz="0" w:space="0" w:color="auto"/>
        <w:right w:val="none" w:sz="0" w:space="0" w:color="auto"/>
      </w:divBdr>
    </w:div>
    <w:div w:id="1098674443">
      <w:bodyDiv w:val="1"/>
      <w:marLeft w:val="0"/>
      <w:marRight w:val="0"/>
      <w:marTop w:val="0"/>
      <w:marBottom w:val="0"/>
      <w:divBdr>
        <w:top w:val="none" w:sz="0" w:space="0" w:color="auto"/>
        <w:left w:val="none" w:sz="0" w:space="0" w:color="auto"/>
        <w:bottom w:val="none" w:sz="0" w:space="0" w:color="auto"/>
        <w:right w:val="none" w:sz="0" w:space="0" w:color="auto"/>
      </w:divBdr>
    </w:div>
    <w:div w:id="1175346483">
      <w:bodyDiv w:val="1"/>
      <w:marLeft w:val="0"/>
      <w:marRight w:val="0"/>
      <w:marTop w:val="0"/>
      <w:marBottom w:val="0"/>
      <w:divBdr>
        <w:top w:val="none" w:sz="0" w:space="0" w:color="auto"/>
        <w:left w:val="none" w:sz="0" w:space="0" w:color="auto"/>
        <w:bottom w:val="none" w:sz="0" w:space="0" w:color="auto"/>
        <w:right w:val="none" w:sz="0" w:space="0" w:color="auto"/>
      </w:divBdr>
    </w:div>
    <w:div w:id="1241720020">
      <w:bodyDiv w:val="1"/>
      <w:marLeft w:val="0"/>
      <w:marRight w:val="0"/>
      <w:marTop w:val="0"/>
      <w:marBottom w:val="0"/>
      <w:divBdr>
        <w:top w:val="none" w:sz="0" w:space="0" w:color="auto"/>
        <w:left w:val="none" w:sz="0" w:space="0" w:color="auto"/>
        <w:bottom w:val="none" w:sz="0" w:space="0" w:color="auto"/>
        <w:right w:val="none" w:sz="0" w:space="0" w:color="auto"/>
      </w:divBdr>
    </w:div>
    <w:div w:id="1356729547">
      <w:bodyDiv w:val="1"/>
      <w:marLeft w:val="0"/>
      <w:marRight w:val="0"/>
      <w:marTop w:val="0"/>
      <w:marBottom w:val="0"/>
      <w:divBdr>
        <w:top w:val="none" w:sz="0" w:space="0" w:color="auto"/>
        <w:left w:val="none" w:sz="0" w:space="0" w:color="auto"/>
        <w:bottom w:val="none" w:sz="0" w:space="0" w:color="auto"/>
        <w:right w:val="none" w:sz="0" w:space="0" w:color="auto"/>
      </w:divBdr>
    </w:div>
    <w:div w:id="1375731780">
      <w:bodyDiv w:val="1"/>
      <w:marLeft w:val="0"/>
      <w:marRight w:val="0"/>
      <w:marTop w:val="0"/>
      <w:marBottom w:val="0"/>
      <w:divBdr>
        <w:top w:val="none" w:sz="0" w:space="0" w:color="auto"/>
        <w:left w:val="none" w:sz="0" w:space="0" w:color="auto"/>
        <w:bottom w:val="none" w:sz="0" w:space="0" w:color="auto"/>
        <w:right w:val="none" w:sz="0" w:space="0" w:color="auto"/>
      </w:divBdr>
    </w:div>
    <w:div w:id="1386756463">
      <w:bodyDiv w:val="1"/>
      <w:marLeft w:val="0"/>
      <w:marRight w:val="0"/>
      <w:marTop w:val="0"/>
      <w:marBottom w:val="0"/>
      <w:divBdr>
        <w:top w:val="none" w:sz="0" w:space="0" w:color="auto"/>
        <w:left w:val="none" w:sz="0" w:space="0" w:color="auto"/>
        <w:bottom w:val="none" w:sz="0" w:space="0" w:color="auto"/>
        <w:right w:val="none" w:sz="0" w:space="0" w:color="auto"/>
      </w:divBdr>
    </w:div>
    <w:div w:id="1388840131">
      <w:bodyDiv w:val="1"/>
      <w:marLeft w:val="0"/>
      <w:marRight w:val="0"/>
      <w:marTop w:val="0"/>
      <w:marBottom w:val="0"/>
      <w:divBdr>
        <w:top w:val="none" w:sz="0" w:space="0" w:color="auto"/>
        <w:left w:val="none" w:sz="0" w:space="0" w:color="auto"/>
        <w:bottom w:val="none" w:sz="0" w:space="0" w:color="auto"/>
        <w:right w:val="none" w:sz="0" w:space="0" w:color="auto"/>
      </w:divBdr>
    </w:div>
    <w:div w:id="1415975450">
      <w:bodyDiv w:val="1"/>
      <w:marLeft w:val="0"/>
      <w:marRight w:val="0"/>
      <w:marTop w:val="0"/>
      <w:marBottom w:val="0"/>
      <w:divBdr>
        <w:top w:val="none" w:sz="0" w:space="0" w:color="auto"/>
        <w:left w:val="none" w:sz="0" w:space="0" w:color="auto"/>
        <w:bottom w:val="none" w:sz="0" w:space="0" w:color="auto"/>
        <w:right w:val="none" w:sz="0" w:space="0" w:color="auto"/>
      </w:divBdr>
    </w:div>
    <w:div w:id="1422144544">
      <w:bodyDiv w:val="1"/>
      <w:marLeft w:val="0"/>
      <w:marRight w:val="0"/>
      <w:marTop w:val="0"/>
      <w:marBottom w:val="0"/>
      <w:divBdr>
        <w:top w:val="none" w:sz="0" w:space="0" w:color="auto"/>
        <w:left w:val="none" w:sz="0" w:space="0" w:color="auto"/>
        <w:bottom w:val="none" w:sz="0" w:space="0" w:color="auto"/>
        <w:right w:val="none" w:sz="0" w:space="0" w:color="auto"/>
      </w:divBdr>
    </w:div>
    <w:div w:id="1456102846">
      <w:bodyDiv w:val="1"/>
      <w:marLeft w:val="0"/>
      <w:marRight w:val="0"/>
      <w:marTop w:val="0"/>
      <w:marBottom w:val="0"/>
      <w:divBdr>
        <w:top w:val="none" w:sz="0" w:space="0" w:color="auto"/>
        <w:left w:val="none" w:sz="0" w:space="0" w:color="auto"/>
        <w:bottom w:val="none" w:sz="0" w:space="0" w:color="auto"/>
        <w:right w:val="none" w:sz="0" w:space="0" w:color="auto"/>
      </w:divBdr>
    </w:div>
    <w:div w:id="1524125265">
      <w:bodyDiv w:val="1"/>
      <w:marLeft w:val="0"/>
      <w:marRight w:val="0"/>
      <w:marTop w:val="0"/>
      <w:marBottom w:val="0"/>
      <w:divBdr>
        <w:top w:val="none" w:sz="0" w:space="0" w:color="auto"/>
        <w:left w:val="none" w:sz="0" w:space="0" w:color="auto"/>
        <w:bottom w:val="none" w:sz="0" w:space="0" w:color="auto"/>
        <w:right w:val="none" w:sz="0" w:space="0" w:color="auto"/>
      </w:divBdr>
    </w:div>
    <w:div w:id="1527332906">
      <w:bodyDiv w:val="1"/>
      <w:marLeft w:val="0"/>
      <w:marRight w:val="0"/>
      <w:marTop w:val="0"/>
      <w:marBottom w:val="0"/>
      <w:divBdr>
        <w:top w:val="none" w:sz="0" w:space="0" w:color="auto"/>
        <w:left w:val="none" w:sz="0" w:space="0" w:color="auto"/>
        <w:bottom w:val="none" w:sz="0" w:space="0" w:color="auto"/>
        <w:right w:val="none" w:sz="0" w:space="0" w:color="auto"/>
      </w:divBdr>
    </w:div>
    <w:div w:id="1528788974">
      <w:bodyDiv w:val="1"/>
      <w:marLeft w:val="0"/>
      <w:marRight w:val="0"/>
      <w:marTop w:val="0"/>
      <w:marBottom w:val="0"/>
      <w:divBdr>
        <w:top w:val="none" w:sz="0" w:space="0" w:color="auto"/>
        <w:left w:val="none" w:sz="0" w:space="0" w:color="auto"/>
        <w:bottom w:val="none" w:sz="0" w:space="0" w:color="auto"/>
        <w:right w:val="none" w:sz="0" w:space="0" w:color="auto"/>
      </w:divBdr>
    </w:div>
    <w:div w:id="1545479541">
      <w:bodyDiv w:val="1"/>
      <w:marLeft w:val="0"/>
      <w:marRight w:val="0"/>
      <w:marTop w:val="0"/>
      <w:marBottom w:val="0"/>
      <w:divBdr>
        <w:top w:val="none" w:sz="0" w:space="0" w:color="auto"/>
        <w:left w:val="none" w:sz="0" w:space="0" w:color="auto"/>
        <w:bottom w:val="none" w:sz="0" w:space="0" w:color="auto"/>
        <w:right w:val="none" w:sz="0" w:space="0" w:color="auto"/>
      </w:divBdr>
    </w:div>
    <w:div w:id="1546478032">
      <w:bodyDiv w:val="1"/>
      <w:marLeft w:val="0"/>
      <w:marRight w:val="0"/>
      <w:marTop w:val="0"/>
      <w:marBottom w:val="0"/>
      <w:divBdr>
        <w:top w:val="none" w:sz="0" w:space="0" w:color="auto"/>
        <w:left w:val="none" w:sz="0" w:space="0" w:color="auto"/>
        <w:bottom w:val="none" w:sz="0" w:space="0" w:color="auto"/>
        <w:right w:val="none" w:sz="0" w:space="0" w:color="auto"/>
      </w:divBdr>
    </w:div>
    <w:div w:id="1629972837">
      <w:bodyDiv w:val="1"/>
      <w:marLeft w:val="0"/>
      <w:marRight w:val="0"/>
      <w:marTop w:val="0"/>
      <w:marBottom w:val="0"/>
      <w:divBdr>
        <w:top w:val="none" w:sz="0" w:space="0" w:color="auto"/>
        <w:left w:val="none" w:sz="0" w:space="0" w:color="auto"/>
        <w:bottom w:val="none" w:sz="0" w:space="0" w:color="auto"/>
        <w:right w:val="none" w:sz="0" w:space="0" w:color="auto"/>
      </w:divBdr>
    </w:div>
    <w:div w:id="1707369350">
      <w:bodyDiv w:val="1"/>
      <w:marLeft w:val="0"/>
      <w:marRight w:val="0"/>
      <w:marTop w:val="0"/>
      <w:marBottom w:val="0"/>
      <w:divBdr>
        <w:top w:val="none" w:sz="0" w:space="0" w:color="auto"/>
        <w:left w:val="none" w:sz="0" w:space="0" w:color="auto"/>
        <w:bottom w:val="none" w:sz="0" w:space="0" w:color="auto"/>
        <w:right w:val="none" w:sz="0" w:space="0" w:color="auto"/>
      </w:divBdr>
    </w:div>
    <w:div w:id="1722092778">
      <w:bodyDiv w:val="1"/>
      <w:marLeft w:val="0"/>
      <w:marRight w:val="0"/>
      <w:marTop w:val="0"/>
      <w:marBottom w:val="0"/>
      <w:divBdr>
        <w:top w:val="none" w:sz="0" w:space="0" w:color="auto"/>
        <w:left w:val="none" w:sz="0" w:space="0" w:color="auto"/>
        <w:bottom w:val="none" w:sz="0" w:space="0" w:color="auto"/>
        <w:right w:val="none" w:sz="0" w:space="0" w:color="auto"/>
      </w:divBdr>
    </w:div>
    <w:div w:id="1722242322">
      <w:bodyDiv w:val="1"/>
      <w:marLeft w:val="0"/>
      <w:marRight w:val="0"/>
      <w:marTop w:val="0"/>
      <w:marBottom w:val="0"/>
      <w:divBdr>
        <w:top w:val="none" w:sz="0" w:space="0" w:color="auto"/>
        <w:left w:val="none" w:sz="0" w:space="0" w:color="auto"/>
        <w:bottom w:val="none" w:sz="0" w:space="0" w:color="auto"/>
        <w:right w:val="none" w:sz="0" w:space="0" w:color="auto"/>
      </w:divBdr>
    </w:div>
    <w:div w:id="1762027127">
      <w:bodyDiv w:val="1"/>
      <w:marLeft w:val="0"/>
      <w:marRight w:val="0"/>
      <w:marTop w:val="0"/>
      <w:marBottom w:val="0"/>
      <w:divBdr>
        <w:top w:val="none" w:sz="0" w:space="0" w:color="auto"/>
        <w:left w:val="none" w:sz="0" w:space="0" w:color="auto"/>
        <w:bottom w:val="none" w:sz="0" w:space="0" w:color="auto"/>
        <w:right w:val="none" w:sz="0" w:space="0" w:color="auto"/>
      </w:divBdr>
    </w:div>
    <w:div w:id="1798134996">
      <w:bodyDiv w:val="1"/>
      <w:marLeft w:val="0"/>
      <w:marRight w:val="0"/>
      <w:marTop w:val="0"/>
      <w:marBottom w:val="0"/>
      <w:divBdr>
        <w:top w:val="none" w:sz="0" w:space="0" w:color="auto"/>
        <w:left w:val="none" w:sz="0" w:space="0" w:color="auto"/>
        <w:bottom w:val="none" w:sz="0" w:space="0" w:color="auto"/>
        <w:right w:val="none" w:sz="0" w:space="0" w:color="auto"/>
      </w:divBdr>
    </w:div>
    <w:div w:id="1803619524">
      <w:bodyDiv w:val="1"/>
      <w:marLeft w:val="0"/>
      <w:marRight w:val="0"/>
      <w:marTop w:val="0"/>
      <w:marBottom w:val="0"/>
      <w:divBdr>
        <w:top w:val="none" w:sz="0" w:space="0" w:color="auto"/>
        <w:left w:val="none" w:sz="0" w:space="0" w:color="auto"/>
        <w:bottom w:val="none" w:sz="0" w:space="0" w:color="auto"/>
        <w:right w:val="none" w:sz="0" w:space="0" w:color="auto"/>
      </w:divBdr>
    </w:div>
    <w:div w:id="1816607938">
      <w:bodyDiv w:val="1"/>
      <w:marLeft w:val="0"/>
      <w:marRight w:val="0"/>
      <w:marTop w:val="0"/>
      <w:marBottom w:val="0"/>
      <w:divBdr>
        <w:top w:val="none" w:sz="0" w:space="0" w:color="auto"/>
        <w:left w:val="none" w:sz="0" w:space="0" w:color="auto"/>
        <w:bottom w:val="none" w:sz="0" w:space="0" w:color="auto"/>
        <w:right w:val="none" w:sz="0" w:space="0" w:color="auto"/>
      </w:divBdr>
    </w:div>
    <w:div w:id="1882284533">
      <w:bodyDiv w:val="1"/>
      <w:marLeft w:val="0"/>
      <w:marRight w:val="0"/>
      <w:marTop w:val="0"/>
      <w:marBottom w:val="0"/>
      <w:divBdr>
        <w:top w:val="none" w:sz="0" w:space="0" w:color="auto"/>
        <w:left w:val="none" w:sz="0" w:space="0" w:color="auto"/>
        <w:bottom w:val="none" w:sz="0" w:space="0" w:color="auto"/>
        <w:right w:val="none" w:sz="0" w:space="0" w:color="auto"/>
      </w:divBdr>
    </w:div>
    <w:div w:id="1911692551">
      <w:bodyDiv w:val="1"/>
      <w:marLeft w:val="0"/>
      <w:marRight w:val="0"/>
      <w:marTop w:val="0"/>
      <w:marBottom w:val="0"/>
      <w:divBdr>
        <w:top w:val="none" w:sz="0" w:space="0" w:color="auto"/>
        <w:left w:val="none" w:sz="0" w:space="0" w:color="auto"/>
        <w:bottom w:val="none" w:sz="0" w:space="0" w:color="auto"/>
        <w:right w:val="none" w:sz="0" w:space="0" w:color="auto"/>
      </w:divBdr>
    </w:div>
    <w:div w:id="2017922532">
      <w:bodyDiv w:val="1"/>
      <w:marLeft w:val="0"/>
      <w:marRight w:val="0"/>
      <w:marTop w:val="0"/>
      <w:marBottom w:val="0"/>
      <w:divBdr>
        <w:top w:val="none" w:sz="0" w:space="0" w:color="auto"/>
        <w:left w:val="none" w:sz="0" w:space="0" w:color="auto"/>
        <w:bottom w:val="none" w:sz="0" w:space="0" w:color="auto"/>
        <w:right w:val="none" w:sz="0" w:space="0" w:color="auto"/>
      </w:divBdr>
    </w:div>
    <w:div w:id="2036036750">
      <w:bodyDiv w:val="1"/>
      <w:marLeft w:val="0"/>
      <w:marRight w:val="0"/>
      <w:marTop w:val="0"/>
      <w:marBottom w:val="0"/>
      <w:divBdr>
        <w:top w:val="none" w:sz="0" w:space="0" w:color="auto"/>
        <w:left w:val="none" w:sz="0" w:space="0" w:color="auto"/>
        <w:bottom w:val="none" w:sz="0" w:space="0" w:color="auto"/>
        <w:right w:val="none" w:sz="0" w:space="0" w:color="auto"/>
      </w:divBdr>
    </w:div>
    <w:div w:id="2059085212">
      <w:bodyDiv w:val="1"/>
      <w:marLeft w:val="0"/>
      <w:marRight w:val="0"/>
      <w:marTop w:val="0"/>
      <w:marBottom w:val="0"/>
      <w:divBdr>
        <w:top w:val="none" w:sz="0" w:space="0" w:color="auto"/>
        <w:left w:val="none" w:sz="0" w:space="0" w:color="auto"/>
        <w:bottom w:val="none" w:sz="0" w:space="0" w:color="auto"/>
        <w:right w:val="none" w:sz="0" w:space="0" w:color="auto"/>
      </w:divBdr>
    </w:div>
    <w:div w:id="21215627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hyperlink" Target="https://www.zakonyprolidi.cz/cs/2006-499" TargetMode="External"/><Relationship Id="rId26" Type="http://schemas.openxmlformats.org/officeDocument/2006/relationships/hyperlink" Target="https://nahlizenidokn.cuzk.cz/VyberKatastrInfo.aspx?encrypted=Y5QKvDw8uIU4Jxa_NgiJ5IrY_YKgiTbsV_iS4CYWkG77mevfzPNO2z9wkPnla-yFFL3aXTsQRBIn7f7DIx6fnj_2Qj31w0_WKgGrhG9m1pJnlQSHG8Wm4Q==" TargetMode="External"/><Relationship Id="rId39" Type="http://schemas.openxmlformats.org/officeDocument/2006/relationships/image" Target="media/image6.png"/><Relationship Id="rId3" Type="http://schemas.openxmlformats.org/officeDocument/2006/relationships/styles" Target="styles.xml"/><Relationship Id="rId21" Type="http://schemas.openxmlformats.org/officeDocument/2006/relationships/hyperlink" Target="https://nahlizenidokn.cuzk.cz/VyberKatastrInfo.aspx?encrypted=Y5QKvDw8uIU4Jxa_NgiJ5IrY_YKgiTbsV_iS4CYWkG77mevfzPNO2z9wkPnla-yFFL3aXTsQRBIn7f7DIx6fnj_2Qj31w0_WKgGrhG9m1pJnlQSHG8Wm4Q==" TargetMode="External"/><Relationship Id="rId34" Type="http://schemas.openxmlformats.org/officeDocument/2006/relationships/hyperlink" Target="https://nahlizenidokn.cuzk.cz/VyberKatastrInfo.aspx?encrypted=Y5QKvDw8uIU4Jxa_NgiJ5IrY_YKgiTbsV_iS4CYWkG77mevfzPNO2z9wkPnla-yFFL3aXTsQRBIn7f7DIx6fnj_2Qj31w0_WKgGrhG9m1pJnlQSHG8Wm4Q==" TargetMode="External"/><Relationship Id="rId42" Type="http://schemas.openxmlformats.org/officeDocument/2006/relationships/hyperlink" Target="mailto:eliasova@digitronic.cz" TargetMode="Externa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hyperlink" Target="http://www.radonhk.cz" TargetMode="External"/><Relationship Id="rId25" Type="http://schemas.openxmlformats.org/officeDocument/2006/relationships/hyperlink" Target="https://nahlizenidokn.cuzk.cz/VyberKatastrInfo.aspx?encrypted=Y5QKvDw8uIU4Jxa_NgiJ5IrY_YKgiTbsV_iS4CYWkG77mevfzPNO2z9wkPnla-yFFL3aXTsQRBIn7f7DIx6fnj_2Qj31w0_WKgGrhG9m1pJnlQSHG8Wm4Q==" TargetMode="External"/><Relationship Id="rId33" Type="http://schemas.openxmlformats.org/officeDocument/2006/relationships/hyperlink" Target="https://nahlizenidokn.cuzk.cz/VyberKatastrInfo.aspx?encrypted=Y5QKvDw8uIU4Jxa_NgiJ5IrY_YKgiTbsV_iS4CYWkG77mevfzPNO2z9wkPnla-yFFL3aXTsQRBIn7f7DIx6fnj_2Qj31w0_WKgGrhG9m1pJnlQSHG8Wm4Q==" TargetMode="External"/><Relationship Id="rId38" Type="http://schemas.openxmlformats.org/officeDocument/2006/relationships/image" Target="media/image5.pn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mailto:radonhk@seznam.cz" TargetMode="External"/><Relationship Id="rId20" Type="http://schemas.openxmlformats.org/officeDocument/2006/relationships/hyperlink" Target="https://nahlizenidokn.cuzk.cz/VyberKatastrInfo.aspx?encrypted=Y5QKvDw8uIU4Jxa_NgiJ5IrY_YKgiTbsV_iS4CYWkG77mevfzPNO2z9wkPnla-yFFL3aXTsQRBIn7f7DIx6fnj_2Qj31w0_WKgGrhG9m1pJnlQSHG8Wm4Q==" TargetMode="External"/><Relationship Id="rId29" Type="http://schemas.openxmlformats.org/officeDocument/2006/relationships/hyperlink" Target="https://nahlizenidokn.cuzk.cz/VyberKatastrInfo.aspx?encrypted=Y5QKvDw8uIU4Jxa_NgiJ5IrY_YKgiTbsV_iS4CYWkG77mevfzPNO2z9wkPnla-yFFL3aXTsQRBIn7f7DIx6fnj_2Qj31w0_WKgGrhG9m1pJnlQSHG8Wm4Q==" TargetMode="External"/><Relationship Id="rId41"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uzkumystaveb.cz" TargetMode="External"/><Relationship Id="rId24" Type="http://schemas.openxmlformats.org/officeDocument/2006/relationships/hyperlink" Target="https://nahlizenidokn.cuzk.cz/VyberKatastrInfo.aspx?encrypted=Y5QKvDw8uIU4Jxa_NgiJ5IrY_YKgiTbsV_iS4CYWkG77mevfzPNO2z9wkPnla-yFFL3aXTsQRBIn7f7DIx6fnj_2Qj31w0_WKgGrhG9m1pJnlQSHG8Wm4Q==" TargetMode="External"/><Relationship Id="rId32" Type="http://schemas.openxmlformats.org/officeDocument/2006/relationships/hyperlink" Target="https://nahlizenidokn.cuzk.cz/VyberKatastrInfo.aspx?encrypted=Y5QKvDw8uIU4Jxa_NgiJ5IrY_YKgiTbsV_iS4CYWkG77mevfzPNO2z9wkPnla-yFFL3aXTsQRBIn7f7DIx6fnj_2Qj31w0_WKgGrhG9m1pJnlQSHG8Wm4Q==" TargetMode="External"/><Relationship Id="rId37" Type="http://schemas.openxmlformats.org/officeDocument/2006/relationships/hyperlink" Target="https://www.zakonyprolidi.cz/cs/2006-499" TargetMode="External"/><Relationship Id="rId40" Type="http://schemas.openxmlformats.org/officeDocument/2006/relationships/image" Target="media/image7.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mailto:egoo@sf.cz" TargetMode="External"/><Relationship Id="rId23" Type="http://schemas.openxmlformats.org/officeDocument/2006/relationships/hyperlink" Target="https://nahlizenidokn.cuzk.cz/VyberKatastrInfo.aspx?encrypted=Y5QKvDw8uIU4Jxa_NgiJ5IrY_YKgiTbsV_iS4CYWkG77mevfzPNO2z9wkPnla-yFFL3aXTsQRBIn7f7DIx6fnj_2Qj31w0_WKgGrhG9m1pJnlQSHG8Wm4Q==" TargetMode="External"/><Relationship Id="rId28" Type="http://schemas.openxmlformats.org/officeDocument/2006/relationships/hyperlink" Target="https://nahlizenidokn.cuzk.cz/VyberKatastrInfo.aspx?encrypted=Y5QKvDw8uIU4Jxa_NgiJ5IrY_YKgiTbsV_iS4CYWkG77mevfzPNO2z9wkPnla-yFFL3aXTsQRBIn7f7DIx6fnj_2Qj31w0_WKgGrhG9m1pJnlQSHG8Wm4Q==" TargetMode="External"/><Relationship Id="rId36" Type="http://schemas.openxmlformats.org/officeDocument/2006/relationships/hyperlink" Target="https://nahlizenidokn.cuzk.cz/VyberKatastrInfo.aspx?encrypted=Y5QKvDw8uIU4Jxa_NgiJ5IrY_YKgiTbsV_iS4CYWkG77mevfzPNO2z9wkPnla-yFFL3aXTsQRBIn7f7DIx6fnj_2Qj31w0_WKgGrhG9m1pJnlQSHG8Wm4Q==" TargetMode="External"/><Relationship Id="rId10" Type="http://schemas.openxmlformats.org/officeDocument/2006/relationships/hyperlink" Target="mailto:info@pruzkumystaveb.cz" TargetMode="External"/><Relationship Id="rId19" Type="http://schemas.openxmlformats.org/officeDocument/2006/relationships/hyperlink" Target="https://nahlizenidokn.cuzk.cz/VyberKatastrInfo.aspx?encrypted=Y5QKvDw8uIU4Jxa_NgiJ5IrY_YKgiTbsV_iS4CYWkG77mevfzPNO2z9wkPnla-yFFL3aXTsQRBIn7f7DIx6fnj_2Qj31w0_WKgGrhG9m1pJnlQSHG8Wm4Q==" TargetMode="External"/><Relationship Id="rId31" Type="http://schemas.openxmlformats.org/officeDocument/2006/relationships/hyperlink" Target="https://nahlizenidokn.cuzk.cz/VyberKatastrInfo.aspx?encrypted=Y5QKvDw8uIU4Jxa_NgiJ5IrY_YKgiTbsV_iS4CYWkG77mevfzPNO2z9wkPnla-yFFL3aXTsQRBIn7f7DIx6fnj_2Qj31w0_WKgGrhG9m1pJnlQSHG8Wm4Q==" TargetMode="External"/><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egoo@egoo.cz" TargetMode="External"/><Relationship Id="rId22" Type="http://schemas.openxmlformats.org/officeDocument/2006/relationships/hyperlink" Target="https://nahlizenidokn.cuzk.cz/VyberKatastrInfo.aspx?encrypted=Y5QKvDw8uIU4Jxa_NgiJ5IrY_YKgiTbsV_iS4CYWkG77mevfzPNO2z9wkPnla-yFFL3aXTsQRBIn7f7DIx6fnj_2Qj31w0_WKgGrhG9m1pJnlQSHG8Wm4Q==" TargetMode="External"/><Relationship Id="rId27" Type="http://schemas.openxmlformats.org/officeDocument/2006/relationships/hyperlink" Target="https://nahlizenidokn.cuzk.cz/VyberKatastrInfo.aspx?encrypted=Y5QKvDw8uIU4Jxa_NgiJ5IrY_YKgiTbsV_iS4CYWkG77mevfzPNO2z9wkPnla-yFFL3aXTsQRBIn7f7DIx6fnj_2Qj31w0_WKgGrhG9m1pJnlQSHG8Wm4Q==" TargetMode="External"/><Relationship Id="rId30" Type="http://schemas.openxmlformats.org/officeDocument/2006/relationships/hyperlink" Target="https://nahlizenidokn.cuzk.cz/VyberKatastrInfo.aspx?encrypted=Y5QKvDw8uIU4Jxa_NgiJ5IrY_YKgiTbsV_iS4CYWkG77mevfzPNO2z9wkPnla-yFFL3aXTsQRBIn7f7DIx6fnj_2Qj31w0_WKgGrhG9m1pJnlQSHG8Wm4Q==" TargetMode="External"/><Relationship Id="rId35" Type="http://schemas.openxmlformats.org/officeDocument/2006/relationships/hyperlink" Target="https://nahlizenidokn.cuzk.cz/VyberKatastrInfo.aspx?encrypted=Y5QKvDw8uIU4Jxa_NgiJ5IrY_YKgiTbsV_iS4CYWkG77mevfzPNO2z9wkPnla-yFFL3aXTsQRBIn7f7DIx6fnj_2Qj31w0_WKgGrhG9m1pJnlQSHG8Wm4Q==" TargetMode="External"/><Relationship Id="rId43"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3FB406-B77D-48CF-860E-4C441F04E0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344</TotalTime>
  <Pages>43</Pages>
  <Words>13916</Words>
  <Characters>82111</Characters>
  <Application>Microsoft Office Word</Application>
  <DocSecurity>0</DocSecurity>
  <Lines>684</Lines>
  <Paragraphs>191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95836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digitronic11</dc:creator>
  <cp:keywords/>
  <dc:description/>
  <cp:lastModifiedBy>digitronic11</cp:lastModifiedBy>
  <cp:revision>27</cp:revision>
  <cp:lastPrinted>2022-06-29T13:39:00Z</cp:lastPrinted>
  <dcterms:created xsi:type="dcterms:W3CDTF">2021-11-08T10:48:00Z</dcterms:created>
  <dcterms:modified xsi:type="dcterms:W3CDTF">2022-06-29T15:05:00Z</dcterms:modified>
</cp:coreProperties>
</file>