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1FDFB" w14:textId="6A97230D" w:rsidR="003B1C4C" w:rsidRPr="003B1C4C" w:rsidRDefault="003B1C4C" w:rsidP="003B1C4C">
      <w:pPr>
        <w:rPr>
          <w:b/>
          <w:bCs/>
        </w:rPr>
      </w:pPr>
      <w:r w:rsidRPr="003B1C4C">
        <w:rPr>
          <w:b/>
          <w:bCs/>
        </w:rPr>
        <w:t>Pod hradeckými lízátky se opět hraje, stavbu multifunkční arény podpořil kraj 100 miliony</w:t>
      </w:r>
    </w:p>
    <w:p w14:paraId="6FAD0304" w14:textId="407A2CBF" w:rsidR="003B1C4C" w:rsidRPr="003B1C4C" w:rsidRDefault="003B1C4C" w:rsidP="003B1C4C">
      <w:pPr>
        <w:rPr>
          <w:b/>
          <w:bCs/>
        </w:rPr>
      </w:pPr>
      <w:r w:rsidRPr="003B1C4C">
        <w:rPr>
          <w:b/>
          <w:bCs/>
        </w:rPr>
        <w:t>Na začátku srpna se splnil sen všem fanouškům hradeckého fotbalu. Po několikaleté rekonstrukci se v Hradci Králové otevřel fotbalový stadion v Malšovicích. První zápas domácího týmu s Českými Budějovicemi zde vidělo přes devět tisíc diváků. Stavbu multifunkční arény podpořil také Královéhradecký kraj, a to dotací ve výši 100 milionů korun.</w:t>
      </w:r>
    </w:p>
    <w:p w14:paraId="37309774" w14:textId="48DCA4F5" w:rsidR="00510681" w:rsidRPr="003B1C4C" w:rsidRDefault="003B1C4C" w:rsidP="003B1C4C">
      <w:r w:rsidRPr="003B1C4C">
        <w:t>O nadregionálním významu hradeckého multifunkčního</w:t>
      </w:r>
      <w:r>
        <w:t xml:space="preserve"> </w:t>
      </w:r>
      <w:r w:rsidRPr="003B1C4C">
        <w:t>stadionu se mluví dlouho. S ohledem na to, že se</w:t>
      </w:r>
      <w:r>
        <w:t xml:space="preserve"> </w:t>
      </w:r>
      <w:r w:rsidRPr="003B1C4C">
        <w:t>zde do budoucna plánují velké společenské a kulturní</w:t>
      </w:r>
      <w:r>
        <w:t xml:space="preserve"> </w:t>
      </w:r>
      <w:r w:rsidRPr="003B1C4C">
        <w:t>akce, tak se kraj rozhodl, že podpoří dobudování právě</w:t>
      </w:r>
      <w:r>
        <w:t xml:space="preserve"> </w:t>
      </w:r>
      <w:r w:rsidRPr="003B1C4C">
        <w:t>multifunkčního zázemí a dalších technologií. Krajská</w:t>
      </w:r>
      <w:r>
        <w:t xml:space="preserve"> </w:t>
      </w:r>
      <w:r w:rsidRPr="003B1C4C">
        <w:t>podpora umožní, že nový hradecký stadion nebude jen</w:t>
      </w:r>
      <w:r>
        <w:t xml:space="preserve"> </w:t>
      </w:r>
      <w:r w:rsidRPr="003B1C4C">
        <w:t>místem skvělých fotbalových utkání, ale že zde vznikne</w:t>
      </w:r>
      <w:r>
        <w:t xml:space="preserve"> </w:t>
      </w:r>
      <w:r w:rsidRPr="003B1C4C">
        <w:t>centrum pro celé spektrum akcí společensko-kulturního</w:t>
      </w:r>
      <w:r>
        <w:t xml:space="preserve"> </w:t>
      </w:r>
      <w:r w:rsidRPr="003B1C4C">
        <w:t>života pro celý region.</w:t>
      </w:r>
    </w:p>
    <w:sectPr w:rsidR="00510681" w:rsidRPr="003B1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C4C"/>
    <w:rsid w:val="00063243"/>
    <w:rsid w:val="001647D4"/>
    <w:rsid w:val="003B1C4C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D6EDE"/>
  <w15:chartTrackingRefBased/>
  <w15:docId w15:val="{0A5C1EBB-47F4-4178-B986-364329E9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751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2023-09-06T09:12:00Z</dcterms:created>
  <dcterms:modified xsi:type="dcterms:W3CDTF">2023-09-06T09:13:00Z</dcterms:modified>
</cp:coreProperties>
</file>