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A6" w:rsidRPr="00987061" w:rsidRDefault="006B7BA6" w:rsidP="00483DF0">
      <w:pPr>
        <w:keepNext/>
        <w:jc w:val="center"/>
        <w:outlineLvl w:val="6"/>
        <w:rPr>
          <w:b/>
          <w:sz w:val="40"/>
          <w:szCs w:val="20"/>
        </w:rPr>
      </w:pPr>
    </w:p>
    <w:p w:rsidR="006B7BA6" w:rsidRPr="00B469D1" w:rsidRDefault="006B7BA6" w:rsidP="006B7BA6">
      <w:pPr>
        <w:jc w:val="center"/>
        <w:rPr>
          <w:b/>
          <w:sz w:val="40"/>
        </w:rPr>
      </w:pPr>
      <w:r w:rsidRPr="00B469D1">
        <w:rPr>
          <w:b/>
          <w:sz w:val="40"/>
        </w:rPr>
        <w:t xml:space="preserve">POŽÁRNĚ BEZPEČNOSTNÍ </w:t>
      </w:r>
    </w:p>
    <w:p w:rsidR="006B7BA6" w:rsidRPr="00B469D1" w:rsidRDefault="006B7BA6" w:rsidP="006B7BA6">
      <w:pPr>
        <w:jc w:val="center"/>
        <w:rPr>
          <w:b/>
          <w:sz w:val="40"/>
        </w:rPr>
      </w:pPr>
      <w:r w:rsidRPr="00B469D1">
        <w:rPr>
          <w:b/>
          <w:sz w:val="40"/>
        </w:rPr>
        <w:t>ŘEŠENÍ STAVBY</w:t>
      </w:r>
    </w:p>
    <w:p w:rsidR="006B7BA6" w:rsidRPr="00B469D1" w:rsidRDefault="006B7BA6" w:rsidP="006B7BA6">
      <w:pPr>
        <w:jc w:val="center"/>
        <w:rPr>
          <w:b/>
          <w:sz w:val="52"/>
        </w:rPr>
      </w:pPr>
      <w:r w:rsidRPr="00B469D1">
        <w:rPr>
          <w:b/>
          <w:sz w:val="40"/>
        </w:rPr>
        <w:t>-------------------------------</w:t>
      </w:r>
    </w:p>
    <w:p w:rsidR="006B7BA6" w:rsidRPr="00B469D1" w:rsidRDefault="006B7BA6" w:rsidP="006B7BA6">
      <w:pPr>
        <w:jc w:val="center"/>
        <w:rPr>
          <w:b/>
          <w:sz w:val="28"/>
        </w:rPr>
      </w:pPr>
      <w:r w:rsidRPr="00B469D1">
        <w:rPr>
          <w:b/>
          <w:sz w:val="28"/>
        </w:rPr>
        <w:t>PROJEKTOVÁ DOKUMENTACE</w:t>
      </w:r>
    </w:p>
    <w:p w:rsidR="006B7BA6" w:rsidRPr="00B469D1" w:rsidRDefault="00004791" w:rsidP="006B7BA6">
      <w:pPr>
        <w:jc w:val="center"/>
        <w:rPr>
          <w:b/>
          <w:sz w:val="28"/>
        </w:rPr>
      </w:pPr>
      <w:r w:rsidRPr="00B469D1">
        <w:rPr>
          <w:b/>
          <w:sz w:val="28"/>
        </w:rPr>
        <w:t xml:space="preserve">PRO </w:t>
      </w:r>
      <w:r w:rsidR="00F820FF">
        <w:rPr>
          <w:b/>
          <w:sz w:val="28"/>
        </w:rPr>
        <w:t>PROVEDENÍ STAVBY</w:t>
      </w:r>
    </w:p>
    <w:p w:rsidR="006B7BA6" w:rsidRPr="00B469D1" w:rsidRDefault="006B7BA6" w:rsidP="006B7BA6">
      <w:pPr>
        <w:rPr>
          <w:b/>
          <w:bCs/>
        </w:rPr>
      </w:pPr>
    </w:p>
    <w:p w:rsidR="006B7BA6" w:rsidRPr="00B469D1" w:rsidRDefault="006B7BA6" w:rsidP="006B7BA6">
      <w:pPr>
        <w:rPr>
          <w:b/>
          <w:bCs/>
        </w:rPr>
      </w:pPr>
    </w:p>
    <w:p w:rsidR="00541917" w:rsidRPr="00B469D1" w:rsidRDefault="00541917" w:rsidP="006B7BA6">
      <w:pPr>
        <w:rPr>
          <w:b/>
          <w:bCs/>
        </w:rPr>
      </w:pPr>
    </w:p>
    <w:p w:rsidR="006B7BA6" w:rsidRPr="00B469D1" w:rsidRDefault="006B7BA6" w:rsidP="00AA3087">
      <w:pPr>
        <w:ind w:left="4253" w:hanging="4253"/>
        <w:rPr>
          <w:b/>
          <w:bCs/>
        </w:rPr>
      </w:pPr>
    </w:p>
    <w:p w:rsidR="006B7BA6" w:rsidRPr="00B469D1" w:rsidRDefault="006B7BA6" w:rsidP="00AA3087">
      <w:pPr>
        <w:keepNext/>
        <w:spacing w:after="60"/>
        <w:ind w:left="4253" w:hanging="2835"/>
        <w:outlineLvl w:val="1"/>
        <w:rPr>
          <w:b/>
        </w:rPr>
      </w:pPr>
      <w:bookmarkStart w:id="0" w:name="_Toc405831311"/>
      <w:r w:rsidRPr="00B469D1">
        <w:rPr>
          <w:b/>
        </w:rPr>
        <w:t xml:space="preserve">Stavba:  </w:t>
      </w:r>
      <w:r w:rsidRPr="00B469D1">
        <w:rPr>
          <w:b/>
        </w:rPr>
        <w:tab/>
      </w:r>
      <w:r w:rsidRPr="00B469D1">
        <w:rPr>
          <w:b/>
        </w:rPr>
        <w:tab/>
      </w:r>
      <w:bookmarkEnd w:id="0"/>
      <w:r w:rsidR="00AA3087" w:rsidRPr="00B469D1">
        <w:rPr>
          <w:b/>
        </w:rPr>
        <w:t>Přístavba a nástavba spojená se změnou užívání objektu SO 02 a SO</w:t>
      </w:r>
      <w:r w:rsidR="00031138" w:rsidRPr="00B469D1">
        <w:rPr>
          <w:b/>
        </w:rPr>
        <w:t xml:space="preserve"> </w:t>
      </w:r>
      <w:r w:rsidR="00AA3087" w:rsidRPr="00B469D1">
        <w:rPr>
          <w:b/>
        </w:rPr>
        <w:t>06</w:t>
      </w:r>
      <w:r w:rsidRPr="00B469D1">
        <w:rPr>
          <w:b/>
        </w:rPr>
        <w:t xml:space="preserve"> </w:t>
      </w:r>
    </w:p>
    <w:p w:rsidR="00AA3087" w:rsidRPr="00B469D1" w:rsidRDefault="00AD3F48" w:rsidP="00AA3087">
      <w:pPr>
        <w:keepNext/>
        <w:spacing w:after="60"/>
        <w:ind w:left="4253"/>
        <w:outlineLvl w:val="1"/>
        <w:rPr>
          <w:b/>
          <w:bCs/>
          <w:szCs w:val="20"/>
        </w:rPr>
      </w:pPr>
      <w:proofErr w:type="spellStart"/>
      <w:proofErr w:type="gramStart"/>
      <w:r w:rsidRPr="00B469D1">
        <w:rPr>
          <w:b/>
          <w:bCs/>
          <w:szCs w:val="20"/>
        </w:rPr>
        <w:t>st.p.</w:t>
      </w:r>
      <w:proofErr w:type="gramEnd"/>
      <w:r w:rsidRPr="00B469D1">
        <w:rPr>
          <w:b/>
          <w:bCs/>
          <w:szCs w:val="20"/>
        </w:rPr>
        <w:t>č</w:t>
      </w:r>
      <w:proofErr w:type="spellEnd"/>
      <w:r w:rsidRPr="00B469D1">
        <w:rPr>
          <w:b/>
          <w:bCs/>
          <w:szCs w:val="20"/>
        </w:rPr>
        <w:t xml:space="preserve">.: </w:t>
      </w:r>
      <w:r w:rsidR="00AA3087" w:rsidRPr="00B469D1">
        <w:rPr>
          <w:b/>
          <w:bCs/>
          <w:szCs w:val="20"/>
        </w:rPr>
        <w:t xml:space="preserve">291, 292 a </w:t>
      </w:r>
      <w:proofErr w:type="spellStart"/>
      <w:proofErr w:type="gramStart"/>
      <w:r w:rsidR="00AA3087" w:rsidRPr="00B469D1">
        <w:rPr>
          <w:b/>
          <w:bCs/>
          <w:szCs w:val="20"/>
        </w:rPr>
        <w:t>p.p.</w:t>
      </w:r>
      <w:proofErr w:type="gramEnd"/>
      <w:r w:rsidR="00AA3087" w:rsidRPr="00B469D1">
        <w:rPr>
          <w:b/>
          <w:bCs/>
          <w:szCs w:val="20"/>
        </w:rPr>
        <w:t>č</w:t>
      </w:r>
      <w:proofErr w:type="spellEnd"/>
      <w:r w:rsidR="00AA3087" w:rsidRPr="00B469D1">
        <w:rPr>
          <w:b/>
          <w:bCs/>
          <w:szCs w:val="20"/>
        </w:rPr>
        <w:t xml:space="preserve">. 316/13, 343/4 </w:t>
      </w:r>
    </w:p>
    <w:p w:rsidR="006B7BA6" w:rsidRPr="00B469D1" w:rsidRDefault="00AA3087" w:rsidP="00AA3087">
      <w:pPr>
        <w:keepNext/>
        <w:spacing w:after="60"/>
        <w:ind w:left="4253"/>
        <w:outlineLvl w:val="1"/>
        <w:rPr>
          <w:b/>
        </w:rPr>
      </w:pPr>
      <w:proofErr w:type="gramStart"/>
      <w:r w:rsidRPr="00B469D1">
        <w:rPr>
          <w:b/>
          <w:bCs/>
          <w:szCs w:val="20"/>
        </w:rPr>
        <w:t>k.</w:t>
      </w:r>
      <w:proofErr w:type="spellStart"/>
      <w:r w:rsidRPr="00B469D1">
        <w:rPr>
          <w:b/>
          <w:bCs/>
          <w:szCs w:val="20"/>
        </w:rPr>
        <w:t>ú</w:t>
      </w:r>
      <w:proofErr w:type="spellEnd"/>
      <w:r w:rsidRPr="00B469D1">
        <w:rPr>
          <w:b/>
          <w:bCs/>
          <w:szCs w:val="20"/>
        </w:rPr>
        <w:t>.</w:t>
      </w:r>
      <w:proofErr w:type="gramEnd"/>
      <w:r w:rsidRPr="00B469D1">
        <w:rPr>
          <w:b/>
          <w:bCs/>
          <w:szCs w:val="20"/>
        </w:rPr>
        <w:t xml:space="preserve"> </w:t>
      </w:r>
      <w:proofErr w:type="spellStart"/>
      <w:r w:rsidRPr="00B469D1">
        <w:rPr>
          <w:b/>
          <w:bCs/>
          <w:szCs w:val="20"/>
        </w:rPr>
        <w:t>Všestary</w:t>
      </w:r>
      <w:proofErr w:type="spellEnd"/>
    </w:p>
    <w:p w:rsidR="006B7BA6" w:rsidRPr="00B469D1" w:rsidRDefault="006B7BA6" w:rsidP="006B7BA6">
      <w:pPr>
        <w:keepNext/>
        <w:spacing w:after="60"/>
        <w:ind w:left="3540" w:firstLine="708"/>
        <w:outlineLvl w:val="1"/>
        <w:rPr>
          <w:b/>
        </w:rPr>
      </w:pPr>
    </w:p>
    <w:p w:rsidR="00541917" w:rsidRPr="00B469D1" w:rsidRDefault="00541917" w:rsidP="006B7BA6">
      <w:pPr>
        <w:keepNext/>
        <w:spacing w:after="60"/>
        <w:ind w:left="3540" w:firstLine="708"/>
        <w:outlineLvl w:val="1"/>
        <w:rPr>
          <w:b/>
        </w:rPr>
      </w:pPr>
    </w:p>
    <w:p w:rsidR="006B7BA6" w:rsidRPr="00B469D1" w:rsidRDefault="006B7BA6" w:rsidP="00AA3087">
      <w:pPr>
        <w:keepNext/>
        <w:spacing w:after="60"/>
        <w:ind w:left="4253" w:hanging="3116"/>
        <w:outlineLvl w:val="1"/>
        <w:rPr>
          <w:b/>
        </w:rPr>
      </w:pPr>
      <w:bookmarkStart w:id="1" w:name="_Toc405831312"/>
      <w:r w:rsidRPr="00B469D1">
        <w:rPr>
          <w:b/>
        </w:rPr>
        <w:t>Investor:</w:t>
      </w:r>
      <w:r w:rsidRPr="00B469D1">
        <w:rPr>
          <w:b/>
        </w:rPr>
        <w:tab/>
      </w:r>
      <w:r w:rsidRPr="00B469D1">
        <w:rPr>
          <w:b/>
        </w:rPr>
        <w:tab/>
      </w:r>
      <w:bookmarkEnd w:id="1"/>
      <w:r w:rsidR="00AA3087" w:rsidRPr="00B469D1">
        <w:rPr>
          <w:b/>
        </w:rPr>
        <w:t>Královéhradecký kraj</w:t>
      </w:r>
    </w:p>
    <w:p w:rsidR="00AD3F48" w:rsidRPr="00B469D1" w:rsidRDefault="00AA3087" w:rsidP="00AA3087">
      <w:pPr>
        <w:keepNext/>
        <w:spacing w:after="60"/>
        <w:ind w:left="4253" w:hanging="3116"/>
        <w:outlineLvl w:val="1"/>
        <w:rPr>
          <w:b/>
        </w:rPr>
      </w:pPr>
      <w:r w:rsidRPr="00B469D1">
        <w:rPr>
          <w:b/>
        </w:rPr>
        <w:tab/>
      </w:r>
      <w:r w:rsidRPr="00B469D1">
        <w:rPr>
          <w:b/>
        </w:rPr>
        <w:tab/>
        <w:t>Pivovarské náměstí 1245</w:t>
      </w:r>
    </w:p>
    <w:p w:rsidR="006B7BA6" w:rsidRPr="00B469D1" w:rsidRDefault="00AA3087" w:rsidP="00AA3087">
      <w:pPr>
        <w:keepNext/>
        <w:spacing w:after="60"/>
        <w:ind w:left="4253" w:hanging="3116"/>
        <w:outlineLvl w:val="1"/>
        <w:rPr>
          <w:b/>
          <w:bCs/>
        </w:rPr>
      </w:pPr>
      <w:r w:rsidRPr="00B469D1">
        <w:rPr>
          <w:b/>
        </w:rPr>
        <w:tab/>
      </w:r>
      <w:r w:rsidRPr="00B469D1">
        <w:rPr>
          <w:b/>
        </w:rPr>
        <w:tab/>
        <w:t>Hradec Králové 500 03</w:t>
      </w:r>
    </w:p>
    <w:p w:rsidR="006B7BA6" w:rsidRPr="00B469D1" w:rsidRDefault="006B7BA6" w:rsidP="006B7BA6">
      <w:pPr>
        <w:ind w:left="708" w:firstLine="708"/>
        <w:rPr>
          <w:b/>
          <w:bCs/>
        </w:rPr>
      </w:pPr>
    </w:p>
    <w:p w:rsidR="00541917" w:rsidRPr="00B469D1" w:rsidRDefault="00541917" w:rsidP="006B7BA6">
      <w:pPr>
        <w:ind w:left="708" w:firstLine="708"/>
        <w:rPr>
          <w:b/>
          <w:bCs/>
        </w:rPr>
      </w:pPr>
    </w:p>
    <w:p w:rsidR="00AD3F48" w:rsidRPr="00B469D1" w:rsidRDefault="00AD3F48" w:rsidP="006B7BA6">
      <w:pPr>
        <w:ind w:left="708" w:firstLine="708"/>
        <w:rPr>
          <w:b/>
          <w:bCs/>
        </w:rPr>
      </w:pPr>
    </w:p>
    <w:p w:rsidR="00AA3087" w:rsidRPr="00B469D1" w:rsidRDefault="00AA3087" w:rsidP="00AA3087">
      <w:pPr>
        <w:pStyle w:val="Zkladntext"/>
        <w:spacing w:line="276" w:lineRule="auto"/>
        <w:rPr>
          <w:b/>
        </w:rPr>
      </w:pPr>
      <w:r w:rsidRPr="00B469D1">
        <w:rPr>
          <w:b/>
          <w:bCs/>
        </w:rPr>
        <w:t>Zhotovitel projektové části PBŘ:</w:t>
      </w:r>
      <w:r w:rsidRPr="00B469D1">
        <w:tab/>
      </w:r>
      <w:r w:rsidRPr="00B469D1">
        <w:tab/>
      </w:r>
      <w:r w:rsidRPr="00B469D1">
        <w:rPr>
          <w:b/>
        </w:rPr>
        <w:t>ARCHaPLAN s.r.o.</w:t>
      </w:r>
    </w:p>
    <w:p w:rsidR="00AA3087" w:rsidRPr="00B469D1" w:rsidRDefault="00AA3087" w:rsidP="00AA3087">
      <w:pPr>
        <w:spacing w:line="276" w:lineRule="auto"/>
        <w:ind w:left="4253"/>
      </w:pPr>
      <w:r w:rsidRPr="00B469D1">
        <w:t>Bratří Štefanů 976/63a</w:t>
      </w:r>
    </w:p>
    <w:p w:rsidR="00AA3087" w:rsidRPr="00B469D1" w:rsidRDefault="00AA3087" w:rsidP="00AA3087">
      <w:pPr>
        <w:spacing w:line="276" w:lineRule="auto"/>
        <w:ind w:left="4253"/>
      </w:pPr>
      <w:r w:rsidRPr="00B469D1">
        <w:t>Hradec Králové 3</w:t>
      </w:r>
    </w:p>
    <w:p w:rsidR="00AA3087" w:rsidRPr="00B469D1" w:rsidRDefault="00AA3087" w:rsidP="00AA3087">
      <w:pPr>
        <w:spacing w:line="276" w:lineRule="auto"/>
        <w:ind w:left="4253"/>
      </w:pPr>
      <w:r w:rsidRPr="00B469D1">
        <w:t>CZ 500 03</w:t>
      </w:r>
    </w:p>
    <w:p w:rsidR="00AA3087" w:rsidRPr="00B469D1" w:rsidRDefault="00AA3087" w:rsidP="00AA3087">
      <w:pPr>
        <w:spacing w:line="276" w:lineRule="auto"/>
        <w:ind w:left="4253"/>
      </w:pPr>
      <w:r w:rsidRPr="00B469D1">
        <w:t xml:space="preserve">IČO </w:t>
      </w:r>
      <w:r w:rsidRPr="00B469D1">
        <w:rPr>
          <w:bCs/>
        </w:rPr>
        <w:t>275 40 863</w:t>
      </w:r>
      <w:r w:rsidRPr="00B469D1">
        <w:t xml:space="preserve">, DIČ CZ </w:t>
      </w:r>
      <w:r w:rsidRPr="00B469D1">
        <w:rPr>
          <w:bCs/>
        </w:rPr>
        <w:t>275 40 863</w:t>
      </w:r>
      <w:r w:rsidRPr="00B469D1">
        <w:t>,</w:t>
      </w:r>
    </w:p>
    <w:p w:rsidR="00AA3087" w:rsidRPr="00B469D1" w:rsidRDefault="00AA3087" w:rsidP="00AA3087">
      <w:pPr>
        <w:spacing w:line="276" w:lineRule="auto"/>
        <w:ind w:left="4253"/>
      </w:pPr>
      <w:r w:rsidRPr="00B469D1">
        <w:t xml:space="preserve">zapsaný v obchodním rejstříku Krajského soudu v Hradci </w:t>
      </w:r>
      <w:smartTag w:uri="urn:schemas-microsoft-com:office:smarttags" w:element="PersonName">
        <w:r w:rsidRPr="00B469D1">
          <w:t>Král</w:t>
        </w:r>
      </w:smartTag>
      <w:r w:rsidRPr="00B469D1">
        <w:t>ové, v odd. C, vložka 25011</w:t>
      </w:r>
    </w:p>
    <w:p w:rsidR="00AA3087" w:rsidRPr="00B469D1" w:rsidRDefault="00AA3087" w:rsidP="00AA3087">
      <w:pPr>
        <w:spacing w:line="276" w:lineRule="auto"/>
        <w:ind w:left="4253"/>
      </w:pPr>
      <w:r w:rsidRPr="00B469D1">
        <w:t>autorizovaná osoba:</w:t>
      </w:r>
      <w:r w:rsidRPr="00B469D1">
        <w:tab/>
        <w:t xml:space="preserve">Ing. </w:t>
      </w:r>
      <w:smartTag w:uri="urn:schemas-microsoft-com:office:smarttags" w:element="PersonName">
        <w:smartTagPr>
          <w:attr w:name="ProductID" w:val="Robert Prix"/>
        </w:smartTagPr>
        <w:r w:rsidRPr="00B469D1">
          <w:t>Robert Prix</w:t>
        </w:r>
      </w:smartTag>
      <w:r w:rsidRPr="00B469D1">
        <w:t xml:space="preserve"> </w:t>
      </w:r>
    </w:p>
    <w:p w:rsidR="00AA3087" w:rsidRPr="00B469D1" w:rsidRDefault="00AA3087" w:rsidP="00AA3087">
      <w:pPr>
        <w:spacing w:line="276" w:lineRule="auto"/>
        <w:ind w:left="4253"/>
      </w:pPr>
      <w:r w:rsidRPr="00B469D1">
        <w:t>autorizovaný inženýr pro pozemní stavby a požární bezpečnost staveb č. autorizace ČKAIT 0601268</w:t>
      </w:r>
    </w:p>
    <w:p w:rsidR="00AA3087" w:rsidRPr="00B469D1" w:rsidRDefault="00AA3087" w:rsidP="00AA3087">
      <w:pPr>
        <w:spacing w:line="276" w:lineRule="auto"/>
        <w:ind w:left="4253"/>
      </w:pPr>
      <w:r w:rsidRPr="00B469D1">
        <w:t xml:space="preserve">zpracovatel: </w:t>
      </w:r>
      <w:r w:rsidRPr="00B469D1">
        <w:tab/>
        <w:t>Ing. Pavel Zemánek</w:t>
      </w:r>
    </w:p>
    <w:p w:rsidR="00AD3F48" w:rsidRPr="00B469D1" w:rsidRDefault="00AD3F48" w:rsidP="00987061">
      <w:pPr>
        <w:ind w:left="4248"/>
        <w:rPr>
          <w:b/>
          <w:bCs/>
        </w:rPr>
      </w:pPr>
    </w:p>
    <w:p w:rsidR="006B7BA6" w:rsidRPr="00B469D1" w:rsidRDefault="006B7BA6" w:rsidP="006B7BA6"/>
    <w:p w:rsidR="006B7BA6" w:rsidRPr="00B469D1" w:rsidRDefault="006B7BA6" w:rsidP="006B7BA6"/>
    <w:p w:rsidR="006B7BA6" w:rsidRPr="00B469D1" w:rsidRDefault="006B7BA6" w:rsidP="006B7BA6">
      <w:pPr>
        <w:ind w:left="4248" w:hanging="2838"/>
        <w:rPr>
          <w:b/>
          <w:bCs/>
        </w:rPr>
      </w:pPr>
      <w:r w:rsidRPr="00B469D1">
        <w:rPr>
          <w:b/>
          <w:bCs/>
        </w:rPr>
        <w:t>Stupeň:</w:t>
      </w:r>
      <w:r w:rsidRPr="00B469D1">
        <w:rPr>
          <w:b/>
          <w:bCs/>
        </w:rPr>
        <w:tab/>
      </w:r>
      <w:r w:rsidR="00004791" w:rsidRPr="00B469D1">
        <w:rPr>
          <w:b/>
          <w:bCs/>
        </w:rPr>
        <w:t xml:space="preserve">Dokumentace pro </w:t>
      </w:r>
      <w:r w:rsidR="00F820FF">
        <w:rPr>
          <w:b/>
          <w:bCs/>
        </w:rPr>
        <w:t>provedení stavby</w:t>
      </w:r>
    </w:p>
    <w:p w:rsidR="006B7BA6" w:rsidRPr="00B469D1" w:rsidRDefault="006B7BA6" w:rsidP="006B7BA6"/>
    <w:p w:rsidR="006B7BA6" w:rsidRPr="00B469D1" w:rsidRDefault="006B7BA6" w:rsidP="006B7BA6"/>
    <w:p w:rsidR="006B7BA6" w:rsidRPr="00B469D1" w:rsidRDefault="006B7BA6" w:rsidP="006B7BA6"/>
    <w:p w:rsidR="00541917" w:rsidRPr="00B469D1" w:rsidRDefault="00E8018C" w:rsidP="006B7BA6">
      <w:pPr>
        <w:spacing w:line="360" w:lineRule="auto"/>
      </w:pPr>
      <w:r w:rsidRPr="00B469D1">
        <w:tab/>
      </w:r>
      <w:r w:rsidRPr="00B469D1">
        <w:tab/>
        <w:t xml:space="preserve">Datum zpracování:  </w:t>
      </w:r>
      <w:r w:rsidRPr="00B469D1">
        <w:tab/>
      </w:r>
      <w:r w:rsidRPr="00B469D1">
        <w:tab/>
      </w:r>
      <w:r w:rsidR="00F820FF">
        <w:t>09/2022</w:t>
      </w:r>
    </w:p>
    <w:p w:rsidR="006B7BA6" w:rsidRPr="00B469D1" w:rsidRDefault="006B7BA6" w:rsidP="006B7BA6">
      <w:pPr>
        <w:rPr>
          <w:sz w:val="6"/>
          <w:szCs w:val="6"/>
        </w:rPr>
      </w:pPr>
    </w:p>
    <w:p w:rsidR="00483DF0" w:rsidRPr="00B469D1" w:rsidRDefault="00483DF0" w:rsidP="00483DF0">
      <w:pPr>
        <w:rPr>
          <w:b/>
          <w:u w:val="single"/>
        </w:rPr>
      </w:pPr>
      <w:r w:rsidRPr="00B469D1">
        <w:rPr>
          <w:b/>
          <w:u w:val="single"/>
        </w:rPr>
        <w:t>Obsah:</w:t>
      </w:r>
    </w:p>
    <w:p w:rsidR="00483DF0" w:rsidRPr="00B469D1" w:rsidRDefault="00483DF0" w:rsidP="00483DF0">
      <w:r w:rsidRPr="00B469D1">
        <w:lastRenderedPageBreak/>
        <w:t>a)</w:t>
      </w:r>
      <w:r w:rsidRPr="00B469D1">
        <w:tab/>
        <w:t>seznam použitých podkladů pro zpracování,</w:t>
      </w:r>
    </w:p>
    <w:p w:rsidR="00483DF0" w:rsidRPr="00B469D1" w:rsidRDefault="006B7BA6" w:rsidP="00483DF0">
      <w:r w:rsidRPr="00B469D1">
        <w:t>b)</w:t>
      </w:r>
      <w:r w:rsidRPr="00B469D1">
        <w:tab/>
        <w:t xml:space="preserve">stručný popis stavby </w:t>
      </w:r>
      <w:r w:rsidR="00483DF0" w:rsidRPr="00B469D1">
        <w:t xml:space="preserve">z hlediska stavebních konstrukcí, výšky </w:t>
      </w:r>
      <w:r w:rsidRPr="00B469D1">
        <w:t xml:space="preserve">stavby, účelu užití, popřípadě </w:t>
      </w:r>
      <w:r w:rsidR="00483DF0" w:rsidRPr="00B469D1">
        <w:t>popisu a zhodnocení technologie a provozu, umístění stavby ve vztahu k okolní zástavbě,</w:t>
      </w:r>
    </w:p>
    <w:p w:rsidR="00483DF0" w:rsidRPr="00B469D1" w:rsidRDefault="00483DF0" w:rsidP="00483DF0">
      <w:r w:rsidRPr="00B469D1">
        <w:t>c)</w:t>
      </w:r>
      <w:r w:rsidRPr="00B469D1">
        <w:tab/>
        <w:t xml:space="preserve">rozdělení stavby do požárních úseků,  </w:t>
      </w:r>
    </w:p>
    <w:p w:rsidR="00483DF0" w:rsidRPr="00B469D1" w:rsidRDefault="00483DF0" w:rsidP="00483DF0">
      <w:r w:rsidRPr="00B469D1">
        <w:t>d)</w:t>
      </w:r>
      <w:r w:rsidRPr="00B469D1">
        <w:tab/>
      </w:r>
      <w:r w:rsidR="006B7BA6" w:rsidRPr="00B469D1">
        <w:t xml:space="preserve">stanovení požárního rizika, popřípadě ekonomického rizika, stanovení stupně požární bezpečnosti a </w:t>
      </w:r>
      <w:r w:rsidRPr="00B469D1">
        <w:t>posouzení velikosti požárních úseků,</w:t>
      </w:r>
    </w:p>
    <w:p w:rsidR="00483DF0" w:rsidRPr="00B469D1" w:rsidRDefault="00483DF0" w:rsidP="00483DF0">
      <w:r w:rsidRPr="00B469D1">
        <w:t>e)</w:t>
      </w:r>
      <w:r w:rsidRPr="00B469D1">
        <w:tab/>
        <w:t>zhodnocení navržených stavebních konstrukcí a požárních uzávěrů z hlediska jejich požární odolnosti,</w:t>
      </w:r>
    </w:p>
    <w:p w:rsidR="00483DF0" w:rsidRPr="00B469D1" w:rsidRDefault="00483DF0" w:rsidP="00483DF0">
      <w:r w:rsidRPr="00B469D1">
        <w:t>f)</w:t>
      </w:r>
      <w:r w:rsidRPr="00B469D1">
        <w:tab/>
        <w:t>zhodn</w:t>
      </w:r>
      <w:r w:rsidR="006B7BA6" w:rsidRPr="00B469D1">
        <w:t xml:space="preserve">ocení </w:t>
      </w:r>
      <w:r w:rsidRPr="00B469D1">
        <w:t>navržený</w:t>
      </w:r>
      <w:r w:rsidR="006B7BA6" w:rsidRPr="00B469D1">
        <w:t xml:space="preserve">ch stavebních hmot (stupeň hořlavosti, odkapávání v podmínkách </w:t>
      </w:r>
      <w:proofErr w:type="gramStart"/>
      <w:r w:rsidRPr="00B469D1">
        <w:t>požáru</w:t>
      </w:r>
      <w:proofErr w:type="gramEnd"/>
      <w:r w:rsidRPr="00B469D1">
        <w:t>,</w:t>
      </w:r>
      <w:proofErr w:type="gramStart"/>
      <w:r w:rsidR="006B7BA6" w:rsidRPr="00B469D1">
        <w:t>rychlost</w:t>
      </w:r>
      <w:proofErr w:type="gramEnd"/>
      <w:r w:rsidR="006B7BA6" w:rsidRPr="00B469D1">
        <w:t xml:space="preserve">  šíření plamene po </w:t>
      </w:r>
      <w:r w:rsidRPr="00B469D1">
        <w:t>povrchu, toxicita zplodin hoření apod.),</w:t>
      </w:r>
    </w:p>
    <w:p w:rsidR="00483DF0" w:rsidRPr="00B469D1" w:rsidRDefault="00483DF0" w:rsidP="00483DF0">
      <w:r w:rsidRPr="00B469D1">
        <w:t>g)</w:t>
      </w:r>
      <w:r w:rsidR="006B7BA6" w:rsidRPr="00B469D1">
        <w:tab/>
        <w:t xml:space="preserve">zhodnocení možnosti provedení </w:t>
      </w:r>
      <w:r w:rsidRPr="00B469D1">
        <w:t>požárního zásahu, evaku</w:t>
      </w:r>
      <w:r w:rsidR="006B7BA6" w:rsidRPr="00B469D1">
        <w:t xml:space="preserve">ace osob, zvířat a majetku a </w:t>
      </w:r>
      <w:r w:rsidRPr="00B469D1">
        <w:t>s</w:t>
      </w:r>
      <w:r w:rsidR="006B7BA6" w:rsidRPr="00B469D1">
        <w:t xml:space="preserve">tanovení druhů a počtu únikových </w:t>
      </w:r>
      <w:r w:rsidRPr="00B469D1">
        <w:t>cest, jejich kapacity, provedení a vybavení,</w:t>
      </w:r>
    </w:p>
    <w:p w:rsidR="00483DF0" w:rsidRPr="00B469D1" w:rsidRDefault="006B7BA6" w:rsidP="00483DF0">
      <w:r w:rsidRPr="00B469D1">
        <w:t xml:space="preserve">h) </w:t>
      </w:r>
      <w:r w:rsidRPr="00B469D1">
        <w:tab/>
        <w:t xml:space="preserve">stanovení </w:t>
      </w:r>
      <w:proofErr w:type="spellStart"/>
      <w:r w:rsidRPr="00B469D1">
        <w:t>odstupových</w:t>
      </w:r>
      <w:proofErr w:type="spellEnd"/>
      <w:r w:rsidRPr="00B469D1">
        <w:t xml:space="preserve">, popřípadě bezpečnostních vzdáleností a vymezení požárně nebezpečného </w:t>
      </w:r>
      <w:proofErr w:type="gramStart"/>
      <w:r w:rsidR="00483DF0" w:rsidRPr="00B469D1">
        <w:t>prostoru,   zhodnocení</w:t>
      </w:r>
      <w:proofErr w:type="gramEnd"/>
      <w:r w:rsidR="00541917" w:rsidRPr="00B469D1">
        <w:t xml:space="preserve"> </w:t>
      </w:r>
      <w:proofErr w:type="spellStart"/>
      <w:r w:rsidR="00483DF0" w:rsidRPr="00B469D1">
        <w:t>odstupových</w:t>
      </w:r>
      <w:proofErr w:type="spellEnd"/>
      <w:r w:rsidR="00483DF0" w:rsidRPr="00B469D1">
        <w:t>,  popřípadě  bezpečnostních  v</w:t>
      </w:r>
      <w:r w:rsidRPr="00B469D1">
        <w:t xml:space="preserve">zdáleností  ve vztahu </w:t>
      </w:r>
      <w:r w:rsidR="00483DF0" w:rsidRPr="00B469D1">
        <w:t>k okolní zástavbě, sousedním pozemkům a volným skladům,</w:t>
      </w:r>
    </w:p>
    <w:p w:rsidR="00483DF0" w:rsidRPr="00B469D1" w:rsidRDefault="006B7BA6" w:rsidP="00483DF0">
      <w:r w:rsidRPr="00B469D1">
        <w:t xml:space="preserve">i) </w:t>
      </w:r>
      <w:r w:rsidRPr="00B469D1">
        <w:tab/>
        <w:t>určení</w:t>
      </w:r>
      <w:r w:rsidR="003E495B" w:rsidRPr="00B469D1">
        <w:t xml:space="preserve"> </w:t>
      </w:r>
      <w:proofErr w:type="gramStart"/>
      <w:r w:rsidR="00483DF0" w:rsidRPr="00B469D1">
        <w:t>způsobu  zabezpečení</w:t>
      </w:r>
      <w:proofErr w:type="gramEnd"/>
      <w:r w:rsidR="00483DF0" w:rsidRPr="00B469D1">
        <w:t xml:space="preserve">   stavby  požární   vodou  včetně   rozmístění  vnitřních  a  vnějších  odběrních  míst,  popřípadě  způsobu zabezpečení jiných hasebních prost</w:t>
      </w:r>
      <w:r w:rsidRPr="00B469D1">
        <w:t>ředků u staveb, kde</w:t>
      </w:r>
      <w:r w:rsidR="00483DF0" w:rsidRPr="00B469D1">
        <w:t xml:space="preserve"> nelze použít vodu jako hasební látku,</w:t>
      </w:r>
    </w:p>
    <w:p w:rsidR="00483DF0" w:rsidRPr="00B469D1" w:rsidRDefault="00483DF0" w:rsidP="00483DF0">
      <w:r w:rsidRPr="00B469D1">
        <w:t xml:space="preserve">j) </w:t>
      </w:r>
      <w:r w:rsidRPr="00B469D1">
        <w:tab/>
        <w:t xml:space="preserve">vymezení  zásahových   cest  a  jejich   technického  vybavení, opatření  k  zajištění  bezpečnosti  osob </w:t>
      </w:r>
      <w:r w:rsidR="006B7BA6" w:rsidRPr="00B469D1">
        <w:t xml:space="preserve"> provádějících hašení požáru a </w:t>
      </w:r>
      <w:r w:rsidRPr="00B469D1">
        <w:t xml:space="preserve">záchranné </w:t>
      </w:r>
      <w:r w:rsidR="006B7BA6" w:rsidRPr="00B469D1">
        <w:t xml:space="preserve">práce, zhodnocení příjezdových </w:t>
      </w:r>
      <w:proofErr w:type="gramStart"/>
      <w:r w:rsidRPr="00B469D1">
        <w:t>komunikací,popřípadě</w:t>
      </w:r>
      <w:proofErr w:type="gramEnd"/>
      <w:r w:rsidRPr="00B469D1">
        <w:t xml:space="preserve"> nástupních ploch pro požární techniku,</w:t>
      </w:r>
    </w:p>
    <w:p w:rsidR="00483DF0" w:rsidRPr="00B469D1" w:rsidRDefault="00483DF0" w:rsidP="00483DF0">
      <w:r w:rsidRPr="00B469D1">
        <w:t xml:space="preserve">k) </w:t>
      </w:r>
      <w:r w:rsidRPr="00B469D1">
        <w:tab/>
        <w:t>stanovení počtu, druhů a způsobu rozmístění hasicích přístrojů vč. hasicí schopnosti d</w:t>
      </w:r>
      <w:r w:rsidR="006B7BA6" w:rsidRPr="00B469D1">
        <w:t xml:space="preserve">le </w:t>
      </w:r>
      <w:proofErr w:type="spellStart"/>
      <w:r w:rsidR="006B7BA6" w:rsidRPr="00B469D1">
        <w:t>vyhl</w:t>
      </w:r>
      <w:proofErr w:type="spellEnd"/>
      <w:r w:rsidR="006B7BA6" w:rsidRPr="00B469D1">
        <w:t xml:space="preserve">. 23/2008Sb., popřípadě dalších věcných prostředků požární ochrany nebo </w:t>
      </w:r>
      <w:r w:rsidRPr="00B469D1">
        <w:t>požární techniky,</w:t>
      </w:r>
    </w:p>
    <w:p w:rsidR="00483DF0" w:rsidRPr="00B469D1" w:rsidRDefault="00483DF0" w:rsidP="00483DF0">
      <w:r w:rsidRPr="00B469D1">
        <w:t>l)</w:t>
      </w:r>
      <w:r w:rsidRPr="00B469D1">
        <w:tab/>
        <w:t xml:space="preserve"> zhodnoc</w:t>
      </w:r>
      <w:r w:rsidR="006B7BA6" w:rsidRPr="00B469D1">
        <w:t xml:space="preserve">ení technických, popřípadě technologických </w:t>
      </w:r>
      <w:r w:rsidRPr="00B469D1">
        <w:t>zaříze</w:t>
      </w:r>
      <w:r w:rsidR="006B7BA6" w:rsidRPr="00B469D1">
        <w:t xml:space="preserve">ní stavby (rozvodná potrubí, </w:t>
      </w:r>
      <w:r w:rsidRPr="00B469D1">
        <w:t>vzduchotechnická zařízení, vytápěn apod.) z hlediska požadavků požární bezpečnosti,</w:t>
      </w:r>
    </w:p>
    <w:p w:rsidR="00483DF0" w:rsidRPr="00B469D1" w:rsidRDefault="006B7BA6" w:rsidP="00483DF0">
      <w:r w:rsidRPr="00B469D1">
        <w:t>m)</w:t>
      </w:r>
      <w:r w:rsidRPr="00B469D1">
        <w:tab/>
        <w:t xml:space="preserve"> stanovení zvláštních požadavků na </w:t>
      </w:r>
      <w:r w:rsidR="00483DF0" w:rsidRPr="00B469D1">
        <w:t>zvýšení požární odolnosti stavebních konstrukcí nebo snížení hořlavosti stavebních hmot,</w:t>
      </w:r>
    </w:p>
    <w:p w:rsidR="00483DF0" w:rsidRPr="00B469D1" w:rsidRDefault="006B7BA6" w:rsidP="00483DF0">
      <w:r w:rsidRPr="00B469D1">
        <w:t xml:space="preserve">n) </w:t>
      </w:r>
      <w:r w:rsidRPr="00B469D1">
        <w:tab/>
        <w:t xml:space="preserve">posouzení požadavků na zabezpečení stavby požárně </w:t>
      </w:r>
      <w:r w:rsidR="00483DF0" w:rsidRPr="00B469D1">
        <w:t>bezp</w:t>
      </w:r>
      <w:r w:rsidRPr="00B469D1">
        <w:t>ečnostními zařízeními, následně</w:t>
      </w:r>
      <w:r w:rsidR="00483DF0" w:rsidRPr="00B469D1">
        <w:t xml:space="preserve"> stanov</w:t>
      </w:r>
      <w:r w:rsidRPr="00B469D1">
        <w:t xml:space="preserve">ení podmínek a </w:t>
      </w:r>
      <w:proofErr w:type="gramStart"/>
      <w:r w:rsidRPr="00B469D1">
        <w:t>návrh  způsobu</w:t>
      </w:r>
      <w:proofErr w:type="gramEnd"/>
      <w:r w:rsidRPr="00B469D1">
        <w:t xml:space="preserve"> j</w:t>
      </w:r>
      <w:r w:rsidR="00483DF0" w:rsidRPr="00B469D1">
        <w:t xml:space="preserve">ejich  umístění  a  instalace  do  stavby  </w:t>
      </w:r>
    </w:p>
    <w:p w:rsidR="00BC3FA7" w:rsidRPr="00B469D1" w:rsidRDefault="00483DF0" w:rsidP="00696C97">
      <w:r w:rsidRPr="00B469D1">
        <w:t xml:space="preserve">o) </w:t>
      </w:r>
      <w:r w:rsidRPr="00B469D1">
        <w:tab/>
        <w:t>rozsah a způsob roz</w:t>
      </w:r>
      <w:r w:rsidR="006B7BA6" w:rsidRPr="00B469D1">
        <w:t xml:space="preserve">místění </w:t>
      </w:r>
      <w:r w:rsidRPr="00B469D1">
        <w:t>výstr</w:t>
      </w:r>
      <w:r w:rsidR="006B7BA6" w:rsidRPr="00B469D1">
        <w:t xml:space="preserve">ažných a bezpečnostních značek a tabulek včetně </w:t>
      </w:r>
      <w:proofErr w:type="gramStart"/>
      <w:r w:rsidRPr="00B469D1">
        <w:t xml:space="preserve">vyhodnocení </w:t>
      </w:r>
      <w:r w:rsidR="006B7BA6" w:rsidRPr="00B469D1">
        <w:t xml:space="preserve"> nutnosti</w:t>
      </w:r>
      <w:proofErr w:type="gramEnd"/>
      <w:r w:rsidR="006B7BA6" w:rsidRPr="00B469D1">
        <w:t xml:space="preserve">  označení  míst, na kterých se</w:t>
      </w:r>
      <w:r w:rsidRPr="00B469D1">
        <w:t xml:space="preserve"> na</w:t>
      </w:r>
      <w:r w:rsidR="006B7BA6" w:rsidRPr="00B469D1">
        <w:t xml:space="preserve">chází věcné prostředky požární ochrany a požárně </w:t>
      </w:r>
      <w:r w:rsidRPr="00B469D1">
        <w:t>bezpečnostní zařízení.</w:t>
      </w:r>
    </w:p>
    <w:p w:rsidR="00541917" w:rsidRPr="00B469D1" w:rsidRDefault="00541917" w:rsidP="00696C97"/>
    <w:p w:rsidR="00541917" w:rsidRPr="00B469D1" w:rsidRDefault="00541917" w:rsidP="005F5088">
      <w:pPr>
        <w:pStyle w:val="l5"/>
        <w:spacing w:before="0" w:beforeAutospacing="0" w:after="0" w:afterAutospacing="0"/>
        <w:rPr>
          <w:rFonts w:eastAsiaTheme="minorEastAsia"/>
          <w:i/>
        </w:rPr>
      </w:pPr>
      <w:r w:rsidRPr="00B469D1">
        <w:rPr>
          <w:i/>
          <w:sz w:val="23"/>
          <w:szCs w:val="23"/>
        </w:rPr>
        <w:t xml:space="preserve">Obsahové náležitosti požadavků na požární bezpečnost staveb jsou dány § 41 odst. 2 vyhlášky o požární prevenci. </w:t>
      </w:r>
      <w:r w:rsidRPr="00B469D1">
        <w:rPr>
          <w:rFonts w:eastAsiaTheme="minorEastAsia"/>
          <w:i/>
        </w:rPr>
        <w:t>Součástí PBŘ jsou výkresy požární bezpečnosti zpracované dle ČSN 01 3495 - Výkresy požární bezpečnosti staveb.</w:t>
      </w:r>
    </w:p>
    <w:p w:rsidR="005F5088" w:rsidRPr="00B469D1" w:rsidRDefault="005F5088" w:rsidP="005F5088">
      <w:pPr>
        <w:pStyle w:val="l5"/>
        <w:spacing w:before="0" w:beforeAutospacing="0" w:after="0" w:afterAutospacing="0"/>
        <w:rPr>
          <w:rStyle w:val="PromnnHTML"/>
          <w:i w:val="0"/>
          <w:iCs w:val="0"/>
        </w:rPr>
      </w:pPr>
    </w:p>
    <w:p w:rsidR="0036274B" w:rsidRPr="00B469D1" w:rsidRDefault="0036274B" w:rsidP="005F5088">
      <w:pPr>
        <w:pStyle w:val="l5"/>
        <w:tabs>
          <w:tab w:val="left" w:pos="3119"/>
        </w:tabs>
        <w:spacing w:before="0" w:beforeAutospacing="0" w:after="0" w:afterAutospacing="0"/>
        <w:rPr>
          <w:rStyle w:val="PromnnHTML"/>
          <w:b/>
          <w:sz w:val="28"/>
          <w:szCs w:val="28"/>
        </w:rPr>
      </w:pPr>
      <w:r w:rsidRPr="00B469D1">
        <w:rPr>
          <w:rStyle w:val="PromnnHTML"/>
          <w:b/>
          <w:sz w:val="28"/>
          <w:szCs w:val="28"/>
        </w:rPr>
        <w:t>Předmět PBŘ:</w:t>
      </w:r>
    </w:p>
    <w:p w:rsidR="00C3215F" w:rsidRPr="00B469D1" w:rsidRDefault="00775D5F" w:rsidP="002E7C8A">
      <w:pPr>
        <w:autoSpaceDE w:val="0"/>
        <w:autoSpaceDN w:val="0"/>
        <w:adjustRightInd w:val="0"/>
      </w:pPr>
      <w:r w:rsidRPr="00B469D1">
        <w:t>Účelem dokumentace</w:t>
      </w:r>
      <w:r w:rsidR="0027645A" w:rsidRPr="00B469D1">
        <w:t xml:space="preserve"> je</w:t>
      </w:r>
      <w:r w:rsidRPr="00B469D1">
        <w:t xml:space="preserve"> </w:t>
      </w:r>
      <w:r w:rsidR="00C3215F" w:rsidRPr="00B469D1">
        <w:t>přístavba a nástavba spojená se změnou užívání objektu SO 02</w:t>
      </w:r>
      <w:r w:rsidR="00D37209" w:rsidRPr="00B469D1">
        <w:t xml:space="preserve"> a</w:t>
      </w:r>
      <w:r w:rsidR="00C3215F" w:rsidRPr="00B469D1">
        <w:t xml:space="preserve"> SO 06.</w:t>
      </w:r>
      <w:r w:rsidR="00D37209" w:rsidRPr="00B469D1">
        <w:t xml:space="preserve"> </w:t>
      </w:r>
      <w:r w:rsidR="00C3215F" w:rsidRPr="00B469D1">
        <w:t xml:space="preserve">U objektu SO 02 se jedná o změnu užívání ze skladu archeologického materiálu na projekční a výstavní budovu. </w:t>
      </w:r>
      <w:proofErr w:type="gramStart"/>
      <w:r w:rsidR="00C3215F" w:rsidRPr="00B469D1">
        <w:t>U objetu</w:t>
      </w:r>
      <w:proofErr w:type="gramEnd"/>
      <w:r w:rsidR="00C3215F" w:rsidRPr="00B469D1">
        <w:t xml:space="preserve"> SO 06 se jedná o změnu v užívání z budovy archeologické venkovní expozice na venkovní expozici s dílnami. Areál se nachází v severovýchodní části obce na vyvýšeném místě za stávajícím obecním hřbitovem. Architektonické řešení vychází z jednoduchých tvarů, charakteristických pro dobovou venkovskou zástavbu.</w:t>
      </w:r>
      <w:r w:rsidR="00A945DE" w:rsidRPr="00B469D1">
        <w:t xml:space="preserve"> Vzhledem k rozsahu přístavby a změny užívání spadá řešený objekt dle ČSN 73 0834 do III. změny skupiny staveb, tedy s plným uplatněním kodexu požárních norem.</w:t>
      </w:r>
    </w:p>
    <w:p w:rsidR="00C3215F" w:rsidRPr="00B469D1" w:rsidRDefault="00C3215F" w:rsidP="002E7C8A">
      <w:pPr>
        <w:autoSpaceDE w:val="0"/>
        <w:autoSpaceDN w:val="0"/>
        <w:adjustRightInd w:val="0"/>
        <w:rPr>
          <w:rFonts w:eastAsiaTheme="minorEastAsia"/>
          <w:color w:val="000000"/>
          <w:szCs w:val="20"/>
        </w:rPr>
      </w:pPr>
    </w:p>
    <w:p w:rsidR="00C3215F" w:rsidRPr="00B469D1" w:rsidRDefault="00C3215F" w:rsidP="002E7C8A">
      <w:pPr>
        <w:pStyle w:val="Textpsmene"/>
        <w:numPr>
          <w:ilvl w:val="0"/>
          <w:numId w:val="0"/>
        </w:numPr>
        <w:ind w:left="425" w:hanging="425"/>
      </w:pPr>
      <w:r w:rsidRPr="00B469D1">
        <w:lastRenderedPageBreak/>
        <w:t>SO 02,06 – SKLAD ARCHEOLOGICKÉHO MATERIÁLU A VENKOVNÍ EXPOZICE</w:t>
      </w:r>
    </w:p>
    <w:p w:rsidR="00C3215F" w:rsidRPr="00B469D1" w:rsidRDefault="00C3215F" w:rsidP="002E7C8A">
      <w:pPr>
        <w:pStyle w:val="Textpsmene"/>
        <w:numPr>
          <w:ilvl w:val="0"/>
          <w:numId w:val="0"/>
        </w:numPr>
        <w:ind w:firstLine="720"/>
        <w:rPr>
          <w:vertAlign w:val="superscript"/>
        </w:rPr>
      </w:pPr>
      <w:r w:rsidRPr="00B469D1">
        <w:t>Zastavěná plocha – 395 m</w:t>
      </w:r>
      <w:r w:rsidRPr="00B469D1">
        <w:rPr>
          <w:vertAlign w:val="superscript"/>
        </w:rPr>
        <w:t>2</w:t>
      </w:r>
    </w:p>
    <w:p w:rsidR="00C3215F" w:rsidRPr="00B469D1" w:rsidRDefault="00C3215F" w:rsidP="002E7C8A">
      <w:pPr>
        <w:pStyle w:val="Textpsmene"/>
        <w:numPr>
          <w:ilvl w:val="0"/>
          <w:numId w:val="0"/>
        </w:numPr>
        <w:rPr>
          <w:vertAlign w:val="superscript"/>
        </w:rPr>
      </w:pPr>
      <w:r w:rsidRPr="00B469D1">
        <w:tab/>
        <w:t xml:space="preserve">Obestavěný </w:t>
      </w:r>
      <w:proofErr w:type="gramStart"/>
      <w:r w:rsidRPr="00B469D1">
        <w:t>prostor –  2000</w:t>
      </w:r>
      <w:proofErr w:type="gramEnd"/>
      <w:r w:rsidRPr="00B469D1">
        <w:t xml:space="preserve"> m</w:t>
      </w:r>
      <w:r w:rsidRPr="00B469D1">
        <w:rPr>
          <w:vertAlign w:val="superscript"/>
        </w:rPr>
        <w:t>3</w:t>
      </w:r>
    </w:p>
    <w:p w:rsidR="002E7C8A" w:rsidRPr="00B469D1" w:rsidRDefault="002E7C8A" w:rsidP="002E7C8A">
      <w:pPr>
        <w:pStyle w:val="Textpsmene"/>
        <w:numPr>
          <w:ilvl w:val="0"/>
          <w:numId w:val="0"/>
        </w:numPr>
        <w:rPr>
          <w:vertAlign w:val="superscript"/>
        </w:rPr>
      </w:pPr>
    </w:p>
    <w:p w:rsidR="0036274B" w:rsidRPr="00B469D1" w:rsidRDefault="00FD4FB3" w:rsidP="002E7C8A">
      <w:pPr>
        <w:pStyle w:val="l5"/>
        <w:spacing w:before="0" w:beforeAutospacing="0" w:after="0" w:afterAutospacing="0"/>
        <w:rPr>
          <w:b/>
          <w:sz w:val="28"/>
          <w:szCs w:val="28"/>
        </w:rPr>
      </w:pPr>
      <w:r w:rsidRPr="00B469D1">
        <w:rPr>
          <w:rStyle w:val="PromnnHTML"/>
          <w:b/>
          <w:i w:val="0"/>
          <w:sz w:val="28"/>
          <w:szCs w:val="28"/>
        </w:rPr>
        <w:t>a</w:t>
      </w:r>
      <w:r w:rsidR="0036274B" w:rsidRPr="00B469D1">
        <w:rPr>
          <w:rStyle w:val="PromnnHTML"/>
          <w:b/>
          <w:i w:val="0"/>
          <w:sz w:val="28"/>
          <w:szCs w:val="28"/>
        </w:rPr>
        <w:t>)</w:t>
      </w:r>
      <w:r w:rsidR="0036274B" w:rsidRPr="00B469D1">
        <w:rPr>
          <w:b/>
          <w:sz w:val="28"/>
          <w:szCs w:val="28"/>
        </w:rPr>
        <w:t xml:space="preserve"> seznam použitých podkladů pro zpracování,</w:t>
      </w:r>
    </w:p>
    <w:p w:rsidR="0036274B" w:rsidRPr="00B469D1" w:rsidRDefault="0036274B" w:rsidP="002E7C8A">
      <w:pPr>
        <w:ind w:left="567" w:hanging="567"/>
        <w:jc w:val="both"/>
        <w:rPr>
          <w:b/>
          <w:bCs/>
          <w:snapToGrid w:val="0"/>
          <w:szCs w:val="20"/>
        </w:rPr>
      </w:pPr>
      <w:r w:rsidRPr="00B469D1">
        <w:rPr>
          <w:b/>
          <w:bCs/>
          <w:snapToGrid w:val="0"/>
          <w:szCs w:val="20"/>
        </w:rPr>
        <w:t>Technické normy</w:t>
      </w:r>
    </w:p>
    <w:p w:rsidR="006B7BA6" w:rsidRPr="00B469D1" w:rsidRDefault="006B7BA6" w:rsidP="002E7C8A">
      <w:pPr>
        <w:widowControl w:val="0"/>
        <w:autoSpaceDE w:val="0"/>
        <w:autoSpaceDN w:val="0"/>
        <w:adjustRightInd w:val="0"/>
        <w:jc w:val="both"/>
      </w:pPr>
      <w:r w:rsidRPr="00B469D1">
        <w:t xml:space="preserve">ČSN 73 0802 - PBS : </w:t>
      </w:r>
      <w:r w:rsidRPr="00B469D1">
        <w:rPr>
          <w:bCs/>
        </w:rPr>
        <w:t>Nevýrobní objekty</w:t>
      </w:r>
    </w:p>
    <w:p w:rsidR="00C00BBF" w:rsidRPr="00B469D1" w:rsidRDefault="00C00BBF" w:rsidP="002E7C8A">
      <w:pPr>
        <w:widowControl w:val="0"/>
        <w:autoSpaceDE w:val="0"/>
        <w:autoSpaceDN w:val="0"/>
        <w:adjustRightInd w:val="0"/>
        <w:jc w:val="both"/>
      </w:pPr>
      <w:r w:rsidRPr="00B469D1">
        <w:t xml:space="preserve">ČSN 73 0804 - PBS : </w:t>
      </w:r>
      <w:r w:rsidRPr="00B469D1">
        <w:rPr>
          <w:bCs/>
        </w:rPr>
        <w:t>Výrobní objekty</w:t>
      </w:r>
    </w:p>
    <w:p w:rsidR="006B7BA6" w:rsidRPr="00B469D1" w:rsidRDefault="006B7BA6" w:rsidP="002E7C8A">
      <w:pPr>
        <w:widowControl w:val="0"/>
        <w:autoSpaceDE w:val="0"/>
        <w:autoSpaceDN w:val="0"/>
        <w:adjustRightInd w:val="0"/>
        <w:jc w:val="both"/>
      </w:pPr>
      <w:r w:rsidRPr="00B469D1">
        <w:t xml:space="preserve">ČSN 73 0810 - PBS : Společná ustanovení </w:t>
      </w:r>
    </w:p>
    <w:p w:rsidR="006B7BA6" w:rsidRPr="00B469D1" w:rsidRDefault="006B7BA6" w:rsidP="002E7C8A">
      <w:pPr>
        <w:widowControl w:val="0"/>
        <w:autoSpaceDE w:val="0"/>
        <w:autoSpaceDN w:val="0"/>
        <w:adjustRightInd w:val="0"/>
        <w:jc w:val="both"/>
      </w:pPr>
      <w:r w:rsidRPr="00B469D1">
        <w:t xml:space="preserve">ČSN 73 0818 - </w:t>
      </w:r>
      <w:r w:rsidR="0030720E" w:rsidRPr="00B469D1">
        <w:t xml:space="preserve">PBS : Obsazení objektu osobami </w:t>
      </w:r>
    </w:p>
    <w:p w:rsidR="006B7BA6" w:rsidRPr="00B469D1" w:rsidRDefault="006B7BA6" w:rsidP="002E7C8A">
      <w:pPr>
        <w:widowControl w:val="0"/>
        <w:autoSpaceDE w:val="0"/>
        <w:autoSpaceDN w:val="0"/>
        <w:adjustRightInd w:val="0"/>
        <w:jc w:val="both"/>
      </w:pPr>
      <w:r w:rsidRPr="00B469D1">
        <w:t xml:space="preserve">ČSN 73 0821 - PBS : Požární odolnost stavebních konstrukcí (edice 2) </w:t>
      </w:r>
    </w:p>
    <w:p w:rsidR="006B7BA6" w:rsidRPr="00B469D1" w:rsidRDefault="006B7BA6" w:rsidP="002E7C8A">
      <w:pPr>
        <w:widowControl w:val="0"/>
        <w:autoSpaceDE w:val="0"/>
        <w:autoSpaceDN w:val="0"/>
        <w:adjustRightInd w:val="0"/>
        <w:jc w:val="both"/>
      </w:pPr>
      <w:r w:rsidRPr="00B469D1">
        <w:t xml:space="preserve">ČSN 73 0831 - PBS : Shromažďovací prostory </w:t>
      </w:r>
    </w:p>
    <w:p w:rsidR="006B7BA6" w:rsidRPr="00B469D1" w:rsidRDefault="006B7BA6" w:rsidP="002E7C8A">
      <w:pPr>
        <w:widowControl w:val="0"/>
        <w:autoSpaceDE w:val="0"/>
        <w:autoSpaceDN w:val="0"/>
        <w:adjustRightInd w:val="0"/>
        <w:jc w:val="both"/>
      </w:pPr>
      <w:r w:rsidRPr="00B469D1">
        <w:t>ČSN 73 0872 - PBS : Ochrana staveb pro</w:t>
      </w:r>
      <w:r w:rsidR="0030720E" w:rsidRPr="00B469D1">
        <w:t xml:space="preserve">ti šíření požáru VZT zařízením </w:t>
      </w:r>
    </w:p>
    <w:p w:rsidR="006B7BA6" w:rsidRPr="00B469D1" w:rsidRDefault="006B7BA6" w:rsidP="002E7C8A">
      <w:pPr>
        <w:widowControl w:val="0"/>
        <w:autoSpaceDE w:val="0"/>
        <w:autoSpaceDN w:val="0"/>
        <w:adjustRightInd w:val="0"/>
        <w:jc w:val="both"/>
      </w:pPr>
      <w:r w:rsidRPr="00B469D1">
        <w:t xml:space="preserve">ČSN 73 0873 - PBS : Zásobování požární vodou </w:t>
      </w:r>
    </w:p>
    <w:p w:rsidR="0036274B" w:rsidRPr="00B469D1" w:rsidRDefault="006B7BA6" w:rsidP="002E7C8A">
      <w:pPr>
        <w:widowControl w:val="0"/>
        <w:autoSpaceDE w:val="0"/>
        <w:autoSpaceDN w:val="0"/>
        <w:adjustRightInd w:val="0"/>
        <w:jc w:val="both"/>
      </w:pPr>
      <w:r w:rsidRPr="00B469D1">
        <w:t>ČSN 73 0875 - PBS : Navrhování EPS</w:t>
      </w:r>
    </w:p>
    <w:p w:rsidR="0036274B" w:rsidRPr="00B469D1" w:rsidRDefault="0036274B" w:rsidP="002E7C8A">
      <w:pPr>
        <w:tabs>
          <w:tab w:val="left" w:pos="2127"/>
        </w:tabs>
        <w:ind w:left="567" w:hanging="567"/>
        <w:jc w:val="both"/>
      </w:pPr>
      <w:r w:rsidRPr="00B469D1">
        <w:t xml:space="preserve">ČSN 01 3495 </w:t>
      </w:r>
      <w:r w:rsidRPr="00B469D1">
        <w:tab/>
        <w:t>Výkresy ve stavebnictví - Výkresy požární bezpečnosti stav</w:t>
      </w:r>
      <w:r w:rsidR="00D37209" w:rsidRPr="00B469D1">
        <w:t>eb</w:t>
      </w:r>
    </w:p>
    <w:p w:rsidR="0036274B" w:rsidRPr="00B469D1" w:rsidRDefault="0036274B" w:rsidP="002E7C8A">
      <w:pPr>
        <w:tabs>
          <w:tab w:val="left" w:pos="2127"/>
        </w:tabs>
        <w:ind w:left="567" w:hanging="567"/>
        <w:jc w:val="both"/>
      </w:pPr>
      <w:r w:rsidRPr="00B469D1">
        <w:t xml:space="preserve">ČSN 06 1008 </w:t>
      </w:r>
      <w:r w:rsidRPr="00B469D1">
        <w:tab/>
        <w:t>Požárn</w:t>
      </w:r>
      <w:r w:rsidR="00D37209" w:rsidRPr="00B469D1">
        <w:t>í bezpečnost tepelných zařízení</w:t>
      </w:r>
    </w:p>
    <w:p w:rsidR="0036274B" w:rsidRPr="00B469D1" w:rsidRDefault="0036274B" w:rsidP="002E7C8A">
      <w:pPr>
        <w:tabs>
          <w:tab w:val="left" w:pos="2127"/>
        </w:tabs>
        <w:jc w:val="both"/>
      </w:pPr>
      <w:r w:rsidRPr="00B469D1">
        <w:t>ČSN EN ISO 7010 Grafické značky - Bezpečnostní barvy a bezpečnostní značky - Reg</w:t>
      </w:r>
      <w:r w:rsidR="00D37209" w:rsidRPr="00B469D1">
        <w:t>istrované bezpečnostní značky 8</w:t>
      </w:r>
    </w:p>
    <w:p w:rsidR="0036274B" w:rsidRPr="00B469D1" w:rsidRDefault="0036274B" w:rsidP="002E7C8A">
      <w:pPr>
        <w:tabs>
          <w:tab w:val="left" w:pos="2127"/>
        </w:tabs>
        <w:ind w:left="567" w:hanging="567"/>
        <w:jc w:val="both"/>
      </w:pPr>
      <w:r w:rsidRPr="00B469D1">
        <w:t xml:space="preserve">ČSN ISO 3864-1 </w:t>
      </w:r>
      <w:r w:rsidRPr="00B469D1">
        <w:tab/>
        <w:t xml:space="preserve">Grafické značky - Bezpečnostní barvy a bezpečnostní značky - Část 1: Zásady navrhování bezpečnostních </w:t>
      </w:r>
      <w:r w:rsidR="00D37209" w:rsidRPr="00B469D1">
        <w:t>značek a bezpečnostního značení</w:t>
      </w:r>
    </w:p>
    <w:p w:rsidR="0036274B" w:rsidRPr="00B469D1" w:rsidRDefault="0036274B" w:rsidP="002E7C8A">
      <w:pPr>
        <w:tabs>
          <w:tab w:val="left" w:pos="2127"/>
        </w:tabs>
        <w:ind w:left="567" w:hanging="567"/>
        <w:jc w:val="both"/>
      </w:pPr>
      <w:r w:rsidRPr="00B469D1">
        <w:t xml:space="preserve">ČSN </w:t>
      </w:r>
      <w:r w:rsidR="007C4921" w:rsidRPr="00B469D1">
        <w:t>EN 81-20</w:t>
      </w:r>
      <w:r w:rsidRPr="00B469D1">
        <w:tab/>
        <w:t xml:space="preserve">Bezpečnostní předpisy pro konstrukci a montáž výtahů: </w:t>
      </w:r>
    </w:p>
    <w:p w:rsidR="0036274B" w:rsidRPr="00B469D1" w:rsidRDefault="0036274B" w:rsidP="002E7C8A">
      <w:pPr>
        <w:ind w:left="567" w:hanging="567"/>
        <w:jc w:val="both"/>
      </w:pPr>
    </w:p>
    <w:p w:rsidR="0036274B" w:rsidRPr="00B469D1" w:rsidRDefault="0036274B" w:rsidP="002E7C8A">
      <w:pPr>
        <w:ind w:left="567" w:hanging="567"/>
        <w:jc w:val="both"/>
        <w:rPr>
          <w:b/>
          <w:snapToGrid w:val="0"/>
          <w:szCs w:val="20"/>
        </w:rPr>
      </w:pPr>
      <w:r w:rsidRPr="00B469D1">
        <w:rPr>
          <w:b/>
          <w:snapToGrid w:val="0"/>
          <w:szCs w:val="20"/>
        </w:rPr>
        <w:t>Právní předpisy</w:t>
      </w:r>
    </w:p>
    <w:p w:rsidR="0036274B" w:rsidRPr="00B469D1" w:rsidRDefault="0036274B" w:rsidP="002E7C8A">
      <w:pPr>
        <w:pStyle w:val="Default"/>
        <w:rPr>
          <w:color w:val="auto"/>
        </w:rPr>
      </w:pPr>
      <w:r w:rsidRPr="00B469D1">
        <w:rPr>
          <w:color w:val="auto"/>
        </w:rPr>
        <w:t xml:space="preserve">Zákon č. 133/1985 Sb., o požární ochraně, ve znění pozdějších předpisů (dále jen „zákon o požární ochraně“). </w:t>
      </w:r>
    </w:p>
    <w:p w:rsidR="0036274B" w:rsidRPr="00B469D1" w:rsidRDefault="0036274B" w:rsidP="002E7C8A">
      <w:pPr>
        <w:pStyle w:val="Default"/>
        <w:rPr>
          <w:color w:val="auto"/>
        </w:rPr>
      </w:pPr>
      <w:r w:rsidRPr="00B469D1">
        <w:rPr>
          <w:color w:val="auto"/>
        </w:rPr>
        <w:t xml:space="preserve">Zákon č. 183/2006 Sb., o územním plánování a stavebním řádu (stavební zákon), ve znění pozdějších předpisů. </w:t>
      </w:r>
    </w:p>
    <w:p w:rsidR="0036274B" w:rsidRPr="00B469D1" w:rsidRDefault="0036274B" w:rsidP="002E7C8A">
      <w:pPr>
        <w:pStyle w:val="Default"/>
        <w:rPr>
          <w:color w:val="auto"/>
        </w:rPr>
      </w:pPr>
      <w:r w:rsidRPr="00B469D1">
        <w:rPr>
          <w:color w:val="auto"/>
        </w:rPr>
        <w:t xml:space="preserve">Vyhláška č. 23/2008 Sb., o technických podmínkách požární ochrany staveb, ve znění vyhlášky č. 268/2011 Sb., (dále jen „vyhláška o technických podmínkách požární ochrany staveb“). </w:t>
      </w:r>
    </w:p>
    <w:p w:rsidR="0036274B" w:rsidRPr="00B469D1" w:rsidRDefault="0036274B" w:rsidP="002E7C8A">
      <w:pPr>
        <w:ind w:left="567" w:hanging="567"/>
        <w:jc w:val="both"/>
      </w:pPr>
      <w:r w:rsidRPr="00B469D1">
        <w:t>Vyhláška č. 246/2001 Sb., o stanovení podmínek požární bezpečnosti a výkonu státního požárního dozoru (vyhláška o požární prevenci), ve znění vyhlášky č. 221/2014 Sb.</w:t>
      </w:r>
    </w:p>
    <w:p w:rsidR="00312182" w:rsidRPr="00B469D1" w:rsidRDefault="00312182" w:rsidP="002E7C8A">
      <w:pPr>
        <w:ind w:left="567" w:hanging="567"/>
        <w:jc w:val="both"/>
      </w:pPr>
    </w:p>
    <w:p w:rsidR="00312182" w:rsidRPr="00B469D1" w:rsidRDefault="00AF5823" w:rsidP="002E7C8A">
      <w:pPr>
        <w:ind w:left="567" w:hanging="567"/>
        <w:jc w:val="both"/>
        <w:rPr>
          <w:b/>
        </w:rPr>
      </w:pPr>
      <w:r w:rsidRPr="00B469D1">
        <w:rPr>
          <w:b/>
        </w:rPr>
        <w:t xml:space="preserve">Projektová dokumentace </w:t>
      </w:r>
    </w:p>
    <w:p w:rsidR="00BC3FA7" w:rsidRPr="00B469D1" w:rsidRDefault="00F820FF" w:rsidP="002E7C8A">
      <w:pPr>
        <w:ind w:left="567" w:hanging="567"/>
        <w:jc w:val="both"/>
      </w:pPr>
      <w:r>
        <w:t>DPS</w:t>
      </w:r>
      <w:r w:rsidR="0030720E" w:rsidRPr="00B469D1">
        <w:t xml:space="preserve"> </w:t>
      </w:r>
      <w:r w:rsidR="00E969F1" w:rsidRPr="00B469D1">
        <w:t xml:space="preserve"> </w:t>
      </w:r>
      <w:r>
        <w:t>09</w:t>
      </w:r>
      <w:r w:rsidR="00775D5F" w:rsidRPr="00B469D1">
        <w:t>/</w:t>
      </w:r>
      <w:r w:rsidR="00445507" w:rsidRPr="00B469D1">
        <w:t>20</w:t>
      </w:r>
      <w:r>
        <w:t>22</w:t>
      </w:r>
      <w:r w:rsidR="00445507" w:rsidRPr="00B469D1">
        <w:t xml:space="preserve">, </w:t>
      </w:r>
      <w:r w:rsidR="0030720E" w:rsidRPr="00B469D1">
        <w:t xml:space="preserve">ARCHaPLAN s.r.o., Jana </w:t>
      </w:r>
      <w:proofErr w:type="spellStart"/>
      <w:r w:rsidR="0030720E" w:rsidRPr="00B469D1">
        <w:t>Kačmičková</w:t>
      </w:r>
      <w:proofErr w:type="spellEnd"/>
    </w:p>
    <w:p w:rsidR="00AF5823" w:rsidRPr="00B469D1" w:rsidRDefault="00AF5823" w:rsidP="002E7C8A">
      <w:pPr>
        <w:jc w:val="both"/>
        <w:rPr>
          <w:b/>
          <w:snapToGrid w:val="0"/>
        </w:rPr>
      </w:pPr>
    </w:p>
    <w:p w:rsidR="0036274B" w:rsidRPr="00B469D1" w:rsidRDefault="0036274B" w:rsidP="002E7C8A">
      <w:pPr>
        <w:pStyle w:val="Default"/>
        <w:rPr>
          <w:rFonts w:eastAsia="Times New Roman"/>
          <w:b/>
          <w:snapToGrid w:val="0"/>
          <w:color w:val="auto"/>
          <w:szCs w:val="20"/>
          <w:lang w:eastAsia="cs-CZ"/>
        </w:rPr>
      </w:pPr>
      <w:r w:rsidRPr="00B469D1">
        <w:rPr>
          <w:rFonts w:eastAsia="Times New Roman"/>
          <w:b/>
          <w:snapToGrid w:val="0"/>
          <w:color w:val="auto"/>
          <w:szCs w:val="20"/>
          <w:lang w:eastAsia="cs-CZ"/>
        </w:rPr>
        <w:t xml:space="preserve">Seznam použitých zkratek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HZS  </w:t>
      </w:r>
      <w:r w:rsidRPr="00B469D1">
        <w:rPr>
          <w:color w:val="auto"/>
          <w:sz w:val="23"/>
          <w:szCs w:val="23"/>
        </w:rPr>
        <w:tab/>
        <w:t>Hasičských záchranný sbor</w:t>
      </w:r>
    </w:p>
    <w:p w:rsidR="00AF5823" w:rsidRPr="00B469D1" w:rsidRDefault="00AF5823" w:rsidP="002E7C8A">
      <w:pPr>
        <w:pStyle w:val="Default"/>
        <w:tabs>
          <w:tab w:val="left" w:pos="1843"/>
        </w:tabs>
        <w:rPr>
          <w:color w:val="auto"/>
          <w:sz w:val="23"/>
          <w:szCs w:val="23"/>
        </w:rPr>
      </w:pPr>
      <w:r w:rsidRPr="00B469D1">
        <w:rPr>
          <w:color w:val="auto"/>
          <w:sz w:val="23"/>
          <w:szCs w:val="23"/>
        </w:rPr>
        <w:t>BPR</w:t>
      </w:r>
      <w:r w:rsidRPr="00B469D1">
        <w:rPr>
          <w:color w:val="auto"/>
          <w:sz w:val="23"/>
          <w:szCs w:val="23"/>
        </w:rPr>
        <w:tab/>
        <w:t>bez požárního rizika</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ÚC </w:t>
      </w:r>
      <w:r w:rsidRPr="00B469D1">
        <w:rPr>
          <w:color w:val="auto"/>
          <w:sz w:val="23"/>
          <w:szCs w:val="23"/>
        </w:rPr>
        <w:tab/>
        <w:t xml:space="preserve">úniková cesta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CHÚC </w:t>
      </w:r>
      <w:r w:rsidRPr="00B469D1">
        <w:rPr>
          <w:color w:val="auto"/>
          <w:sz w:val="23"/>
          <w:szCs w:val="23"/>
        </w:rPr>
        <w:tab/>
        <w:t xml:space="preserve">chráněná úniková cesta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PBZ </w:t>
      </w:r>
      <w:r w:rsidRPr="00B469D1">
        <w:rPr>
          <w:color w:val="auto"/>
          <w:sz w:val="23"/>
          <w:szCs w:val="23"/>
        </w:rPr>
        <w:tab/>
        <w:t xml:space="preserve">požárně bezpečnostní zařízení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EPS </w:t>
      </w:r>
      <w:r w:rsidRPr="00B469D1">
        <w:rPr>
          <w:color w:val="auto"/>
          <w:sz w:val="23"/>
          <w:szCs w:val="23"/>
        </w:rPr>
        <w:tab/>
        <w:t xml:space="preserve">elektrická požární signalizace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ZDP </w:t>
      </w:r>
      <w:r w:rsidRPr="00B469D1">
        <w:rPr>
          <w:color w:val="auto"/>
          <w:sz w:val="23"/>
          <w:szCs w:val="23"/>
        </w:rPr>
        <w:tab/>
        <w:t xml:space="preserve">zařízení dálkového přenosu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SHZ </w:t>
      </w:r>
      <w:r w:rsidRPr="00B469D1">
        <w:rPr>
          <w:color w:val="auto"/>
          <w:sz w:val="23"/>
          <w:szCs w:val="23"/>
        </w:rPr>
        <w:tab/>
        <w:t xml:space="preserve">stabilní hasicí zařízení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ZOKT </w:t>
      </w:r>
      <w:r w:rsidRPr="00B469D1">
        <w:rPr>
          <w:color w:val="auto"/>
          <w:sz w:val="23"/>
          <w:szCs w:val="23"/>
        </w:rPr>
        <w:tab/>
        <w:t xml:space="preserve">zařízení pro odvod kouře a tepla </w:t>
      </w:r>
    </w:p>
    <w:p w:rsidR="0036274B" w:rsidRPr="00B469D1" w:rsidRDefault="0036274B" w:rsidP="002E7C8A">
      <w:pPr>
        <w:pStyle w:val="Default"/>
        <w:tabs>
          <w:tab w:val="left" w:pos="1843"/>
        </w:tabs>
        <w:rPr>
          <w:color w:val="auto"/>
          <w:sz w:val="23"/>
          <w:szCs w:val="23"/>
        </w:rPr>
      </w:pPr>
      <w:r w:rsidRPr="00B469D1">
        <w:rPr>
          <w:color w:val="auto"/>
          <w:sz w:val="23"/>
          <w:szCs w:val="23"/>
        </w:rPr>
        <w:t>IZS</w:t>
      </w:r>
      <w:r w:rsidRPr="00B469D1">
        <w:rPr>
          <w:color w:val="auto"/>
          <w:sz w:val="23"/>
          <w:szCs w:val="23"/>
        </w:rPr>
        <w:tab/>
        <w:t xml:space="preserve"> integrovaný záchranný systém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JPO </w:t>
      </w:r>
      <w:r w:rsidRPr="00B469D1">
        <w:rPr>
          <w:color w:val="auto"/>
          <w:sz w:val="23"/>
          <w:szCs w:val="23"/>
        </w:rPr>
        <w:tab/>
        <w:t xml:space="preserve">jednotka požární ochrany </w:t>
      </w:r>
    </w:p>
    <w:p w:rsidR="0036274B" w:rsidRPr="00B469D1" w:rsidRDefault="0036274B" w:rsidP="002E7C8A">
      <w:pPr>
        <w:pStyle w:val="Default"/>
        <w:tabs>
          <w:tab w:val="left" w:pos="1843"/>
        </w:tabs>
        <w:rPr>
          <w:color w:val="auto"/>
          <w:sz w:val="23"/>
          <w:szCs w:val="23"/>
        </w:rPr>
      </w:pPr>
      <w:r w:rsidRPr="00B469D1">
        <w:rPr>
          <w:color w:val="auto"/>
          <w:sz w:val="23"/>
          <w:szCs w:val="23"/>
        </w:rPr>
        <w:t>PBŘ</w:t>
      </w:r>
      <w:r w:rsidRPr="00B469D1">
        <w:rPr>
          <w:color w:val="auto"/>
          <w:sz w:val="23"/>
          <w:szCs w:val="23"/>
        </w:rPr>
        <w:tab/>
        <w:t xml:space="preserve"> požárně bezpečnostní řešení </w:t>
      </w:r>
    </w:p>
    <w:p w:rsidR="0036274B" w:rsidRPr="00B469D1" w:rsidRDefault="0036274B" w:rsidP="002E7C8A">
      <w:pPr>
        <w:pStyle w:val="Default"/>
        <w:tabs>
          <w:tab w:val="left" w:pos="1843"/>
        </w:tabs>
        <w:rPr>
          <w:color w:val="auto"/>
          <w:sz w:val="23"/>
          <w:szCs w:val="23"/>
        </w:rPr>
      </w:pPr>
      <w:r w:rsidRPr="00B469D1">
        <w:rPr>
          <w:color w:val="auto"/>
          <w:sz w:val="23"/>
          <w:szCs w:val="23"/>
        </w:rPr>
        <w:t>PÚ</w:t>
      </w:r>
      <w:r w:rsidRPr="00B469D1">
        <w:rPr>
          <w:color w:val="auto"/>
          <w:sz w:val="23"/>
          <w:szCs w:val="23"/>
        </w:rPr>
        <w:tab/>
        <w:t xml:space="preserve"> požární úsek </w:t>
      </w:r>
    </w:p>
    <w:p w:rsidR="0036274B" w:rsidRPr="00B469D1" w:rsidRDefault="0036274B" w:rsidP="002E7C8A">
      <w:pPr>
        <w:pStyle w:val="Default"/>
        <w:tabs>
          <w:tab w:val="left" w:pos="1843"/>
        </w:tabs>
        <w:rPr>
          <w:color w:val="auto"/>
          <w:sz w:val="23"/>
          <w:szCs w:val="23"/>
        </w:rPr>
      </w:pPr>
      <w:r w:rsidRPr="00B469D1">
        <w:rPr>
          <w:color w:val="auto"/>
          <w:sz w:val="23"/>
          <w:szCs w:val="23"/>
        </w:rPr>
        <w:lastRenderedPageBreak/>
        <w:t xml:space="preserve">PNP </w:t>
      </w:r>
      <w:r w:rsidRPr="00B469D1">
        <w:rPr>
          <w:color w:val="auto"/>
          <w:sz w:val="23"/>
          <w:szCs w:val="23"/>
        </w:rPr>
        <w:tab/>
        <w:t xml:space="preserve">požárně nebezpečný prostor </w:t>
      </w:r>
    </w:p>
    <w:p w:rsidR="0036274B" w:rsidRPr="00B469D1" w:rsidRDefault="0036274B" w:rsidP="002E7C8A">
      <w:pPr>
        <w:pStyle w:val="Default"/>
        <w:tabs>
          <w:tab w:val="left" w:pos="1843"/>
        </w:tabs>
        <w:rPr>
          <w:color w:val="auto"/>
          <w:sz w:val="23"/>
          <w:szCs w:val="23"/>
        </w:rPr>
      </w:pPr>
      <w:r w:rsidRPr="00B469D1">
        <w:rPr>
          <w:color w:val="auto"/>
          <w:sz w:val="23"/>
          <w:szCs w:val="23"/>
        </w:rPr>
        <w:t xml:space="preserve">PKO </w:t>
      </w:r>
      <w:r w:rsidRPr="00B469D1">
        <w:rPr>
          <w:color w:val="auto"/>
          <w:sz w:val="23"/>
          <w:szCs w:val="23"/>
        </w:rPr>
        <w:tab/>
        <w:t xml:space="preserve">požárně klasifikační osvědčení </w:t>
      </w:r>
    </w:p>
    <w:p w:rsidR="0036274B" w:rsidRPr="00B469D1" w:rsidRDefault="0036274B" w:rsidP="002E7C8A">
      <w:pPr>
        <w:pStyle w:val="Default"/>
        <w:tabs>
          <w:tab w:val="left" w:pos="1843"/>
        </w:tabs>
        <w:rPr>
          <w:color w:val="auto"/>
          <w:sz w:val="23"/>
          <w:szCs w:val="23"/>
        </w:rPr>
      </w:pPr>
      <w:r w:rsidRPr="00B469D1">
        <w:rPr>
          <w:color w:val="auto"/>
          <w:sz w:val="23"/>
          <w:szCs w:val="23"/>
        </w:rPr>
        <w:t>STO</w:t>
      </w:r>
      <w:r w:rsidRPr="00B469D1">
        <w:rPr>
          <w:color w:val="auto"/>
          <w:sz w:val="23"/>
          <w:szCs w:val="23"/>
        </w:rPr>
        <w:tab/>
      </w:r>
      <w:r w:rsidR="00882880" w:rsidRPr="00B469D1">
        <w:rPr>
          <w:color w:val="auto"/>
          <w:sz w:val="23"/>
          <w:szCs w:val="23"/>
        </w:rPr>
        <w:t>stavební technické osvědčení</w:t>
      </w:r>
    </w:p>
    <w:p w:rsidR="00331B8B" w:rsidRPr="00B469D1" w:rsidRDefault="0036274B" w:rsidP="002E7C8A">
      <w:pPr>
        <w:pStyle w:val="Default"/>
        <w:tabs>
          <w:tab w:val="left" w:pos="1843"/>
        </w:tabs>
        <w:rPr>
          <w:color w:val="auto"/>
          <w:sz w:val="23"/>
          <w:szCs w:val="23"/>
        </w:rPr>
      </w:pPr>
      <w:r w:rsidRPr="00B469D1">
        <w:rPr>
          <w:color w:val="auto"/>
          <w:sz w:val="23"/>
          <w:szCs w:val="23"/>
        </w:rPr>
        <w:t>TRO</w:t>
      </w:r>
      <w:r w:rsidRPr="00B469D1">
        <w:rPr>
          <w:color w:val="auto"/>
          <w:sz w:val="23"/>
          <w:szCs w:val="23"/>
        </w:rPr>
        <w:tab/>
        <w:t>třída reakce na oheň</w:t>
      </w:r>
    </w:p>
    <w:p w:rsidR="002E7C8A" w:rsidRPr="00B469D1" w:rsidRDefault="002E7C8A" w:rsidP="002E7C8A">
      <w:pPr>
        <w:pStyle w:val="Default"/>
        <w:tabs>
          <w:tab w:val="left" w:pos="1843"/>
        </w:tabs>
        <w:rPr>
          <w:color w:val="auto"/>
          <w:sz w:val="23"/>
          <w:szCs w:val="23"/>
        </w:rPr>
      </w:pPr>
    </w:p>
    <w:p w:rsidR="0036274B" w:rsidRPr="00B469D1" w:rsidRDefault="00FD4FB3" w:rsidP="002E7C8A">
      <w:pPr>
        <w:pStyle w:val="l5"/>
        <w:spacing w:before="0" w:beforeAutospacing="0" w:after="0" w:afterAutospacing="0"/>
        <w:rPr>
          <w:b/>
          <w:sz w:val="28"/>
          <w:szCs w:val="28"/>
        </w:rPr>
      </w:pPr>
      <w:r w:rsidRPr="00B469D1">
        <w:rPr>
          <w:rStyle w:val="PromnnHTML"/>
          <w:b/>
          <w:i w:val="0"/>
          <w:sz w:val="28"/>
          <w:szCs w:val="28"/>
        </w:rPr>
        <w:t>b</w:t>
      </w:r>
      <w:r w:rsidR="0036274B" w:rsidRPr="00B469D1">
        <w:rPr>
          <w:rStyle w:val="PromnnHTML"/>
          <w:b/>
          <w:i w:val="0"/>
          <w:sz w:val="28"/>
          <w:szCs w:val="28"/>
        </w:rPr>
        <w:t>)</w:t>
      </w:r>
      <w:r w:rsidR="00AF5823" w:rsidRPr="00B469D1">
        <w:rPr>
          <w:rStyle w:val="PromnnHTML"/>
          <w:b/>
          <w:i w:val="0"/>
          <w:sz w:val="28"/>
          <w:szCs w:val="28"/>
        </w:rPr>
        <w:t xml:space="preserve"> s</w:t>
      </w:r>
      <w:r w:rsidR="0036274B" w:rsidRPr="00B469D1">
        <w:rPr>
          <w:b/>
          <w:sz w:val="28"/>
          <w:szCs w:val="28"/>
        </w:rPr>
        <w:t>tručný popis stavby z hlediska stavebních konstrukcí, výšky stavby, účelu užití, popřípadě popisu a zhodnocení technologie a provozu, umístění stavby ve vztahu k okolní zástavbě,</w:t>
      </w:r>
    </w:p>
    <w:p w:rsidR="00FD4FB3" w:rsidRPr="00B469D1" w:rsidRDefault="00FD4FB3" w:rsidP="002E7C8A">
      <w:pPr>
        <w:jc w:val="both"/>
        <w:rPr>
          <w:b/>
          <w:bCs/>
        </w:rPr>
      </w:pPr>
    </w:p>
    <w:p w:rsidR="00A9443C" w:rsidRPr="00B469D1" w:rsidRDefault="00A9443C" w:rsidP="002E7C8A">
      <w:pPr>
        <w:jc w:val="both"/>
        <w:rPr>
          <w:b/>
          <w:bCs/>
        </w:rPr>
      </w:pPr>
      <w:r w:rsidRPr="00B469D1">
        <w:rPr>
          <w:b/>
          <w:bCs/>
        </w:rPr>
        <w:t>Charakteristika objektu</w:t>
      </w:r>
      <w:r w:rsidR="006E798C" w:rsidRPr="00B469D1">
        <w:rPr>
          <w:b/>
          <w:bCs/>
        </w:rPr>
        <w:t xml:space="preserve"> z hlediska PBŘ</w:t>
      </w:r>
      <w:r w:rsidR="00AF5823" w:rsidRPr="00B469D1">
        <w:rPr>
          <w:b/>
          <w:bCs/>
        </w:rPr>
        <w:t>:</w:t>
      </w:r>
    </w:p>
    <w:p w:rsidR="00331B8B" w:rsidRPr="00B469D1" w:rsidRDefault="00A9443C" w:rsidP="002E7C8A">
      <w:pPr>
        <w:jc w:val="both"/>
      </w:pPr>
      <w:proofErr w:type="spellStart"/>
      <w:r w:rsidRPr="00B469D1">
        <w:t>Podlažnost</w:t>
      </w:r>
      <w:proofErr w:type="spellEnd"/>
      <w:r w:rsidRPr="00B469D1">
        <w:t xml:space="preserve">: </w:t>
      </w:r>
      <w:r w:rsidRPr="00B469D1">
        <w:tab/>
      </w:r>
      <w:r w:rsidRPr="00B469D1">
        <w:tab/>
      </w:r>
      <w:r w:rsidR="00331B8B" w:rsidRPr="00B469D1">
        <w:t>1.NP</w:t>
      </w:r>
      <w:r w:rsidR="008A0415" w:rsidRPr="00B469D1">
        <w:t>-</w:t>
      </w:r>
      <w:r w:rsidR="00775D5F" w:rsidRPr="00B469D1">
        <w:t>2</w:t>
      </w:r>
      <w:r w:rsidRPr="00B469D1">
        <w:t xml:space="preserve">NP </w:t>
      </w:r>
    </w:p>
    <w:p w:rsidR="00A9443C" w:rsidRPr="00B469D1" w:rsidRDefault="00F01852" w:rsidP="002E7C8A">
      <w:pPr>
        <w:jc w:val="both"/>
      </w:pPr>
      <w:r w:rsidRPr="00B469D1">
        <w:t xml:space="preserve">Požární výška: </w:t>
      </w:r>
      <w:r w:rsidRPr="00B469D1">
        <w:tab/>
        <w:t>h</w:t>
      </w:r>
      <w:r w:rsidR="005E1FA1" w:rsidRPr="00B469D1">
        <w:t xml:space="preserve"> </w:t>
      </w:r>
      <w:r w:rsidRPr="00B469D1">
        <w:t>=</w:t>
      </w:r>
      <w:r w:rsidR="00FD4FB3" w:rsidRPr="00B469D1">
        <w:t>3,0</w:t>
      </w:r>
      <w:r w:rsidRPr="00B469D1">
        <w:t>m (</w:t>
      </w:r>
      <w:r w:rsidR="00610E5D" w:rsidRPr="00B469D1">
        <w:t xml:space="preserve">v souladu s </w:t>
      </w:r>
      <w:r w:rsidR="00A9443C" w:rsidRPr="00B469D1">
        <w:t>ČSN 73</w:t>
      </w:r>
      <w:r w:rsidR="00A945DE" w:rsidRPr="00B469D1">
        <w:t xml:space="preserve"> </w:t>
      </w:r>
      <w:r w:rsidR="00A9443C" w:rsidRPr="00B469D1">
        <w:t>0802</w:t>
      </w:r>
      <w:r w:rsidRPr="00B469D1">
        <w:t>)</w:t>
      </w:r>
    </w:p>
    <w:p w:rsidR="0081208D" w:rsidRPr="00B469D1" w:rsidRDefault="00FD4FB3" w:rsidP="002E7C8A">
      <w:pPr>
        <w:ind w:left="2127"/>
        <w:jc w:val="both"/>
      </w:pPr>
      <w:r w:rsidRPr="00B469D1">
        <w:t>Projekční sál s podlahou umístěnou do 1,5m</w:t>
      </w:r>
      <w:r w:rsidR="00A945DE" w:rsidRPr="00B469D1">
        <w:t xml:space="preserve"> pod nejvyšší úrovní přilehlého terénu</w:t>
      </w:r>
      <w:r w:rsidRPr="00B469D1">
        <w:t xml:space="preserve"> je</w:t>
      </w:r>
      <w:r w:rsidR="00A945DE" w:rsidRPr="00B469D1">
        <w:t xml:space="preserve"> hodnocen jako nadzemní podlaží dle čl. 5.2.1 ČSN 73 0802.</w:t>
      </w:r>
    </w:p>
    <w:p w:rsidR="003266B8" w:rsidRPr="00B469D1" w:rsidRDefault="003266B8" w:rsidP="002E7C8A">
      <w:pPr>
        <w:jc w:val="both"/>
      </w:pPr>
    </w:p>
    <w:p w:rsidR="00E969F1" w:rsidRPr="00B469D1" w:rsidRDefault="00A9443C" w:rsidP="002E7C8A">
      <w:pPr>
        <w:jc w:val="both"/>
      </w:pPr>
      <w:r w:rsidRPr="00B469D1">
        <w:t xml:space="preserve">Svislé konstrukce: </w:t>
      </w:r>
      <w:r w:rsidRPr="00B469D1">
        <w:tab/>
      </w:r>
      <w:r w:rsidR="00FD4FB3" w:rsidRPr="00B469D1">
        <w:t>cihelné keramické tvárnice</w:t>
      </w:r>
      <w:r w:rsidR="003E495B" w:rsidRPr="00B469D1">
        <w:t xml:space="preserve"> </w:t>
      </w:r>
      <w:r w:rsidRPr="00B469D1">
        <w:t>–</w:t>
      </w:r>
      <w:r w:rsidR="003E495B" w:rsidRPr="00B469D1">
        <w:t xml:space="preserve"> </w:t>
      </w:r>
      <w:r w:rsidRPr="00B469D1">
        <w:t>DP1</w:t>
      </w:r>
    </w:p>
    <w:p w:rsidR="00C14A3F" w:rsidRPr="00B469D1" w:rsidRDefault="00E969F1" w:rsidP="002E7C8A">
      <w:pPr>
        <w:jc w:val="both"/>
      </w:pPr>
      <w:r w:rsidRPr="00B469D1">
        <w:tab/>
      </w:r>
      <w:r w:rsidRPr="00B469D1">
        <w:tab/>
      </w:r>
      <w:r w:rsidRPr="00B469D1">
        <w:tab/>
      </w:r>
      <w:r w:rsidR="00FD4FB3" w:rsidRPr="00B469D1">
        <w:t>betonové bloky – DP1</w:t>
      </w:r>
    </w:p>
    <w:p w:rsidR="00DE0C3B" w:rsidRPr="00B469D1" w:rsidRDefault="00C14A3F" w:rsidP="002E7C8A">
      <w:pPr>
        <w:jc w:val="both"/>
      </w:pPr>
      <w:r w:rsidRPr="00B469D1">
        <w:tab/>
      </w:r>
      <w:r w:rsidRPr="00B469D1">
        <w:tab/>
      </w:r>
      <w:r w:rsidRPr="00B469D1">
        <w:tab/>
      </w:r>
      <w:r w:rsidR="00FD4FB3" w:rsidRPr="00B469D1">
        <w:t>betonové sloupy</w:t>
      </w:r>
      <w:r w:rsidRPr="00B469D1">
        <w:t xml:space="preserve"> – DP1</w:t>
      </w:r>
    </w:p>
    <w:p w:rsidR="00331B8B" w:rsidRPr="00B469D1" w:rsidRDefault="00DE0C3B" w:rsidP="002E7C8A">
      <w:pPr>
        <w:jc w:val="both"/>
      </w:pPr>
      <w:r w:rsidRPr="00B469D1">
        <w:tab/>
      </w:r>
      <w:r w:rsidRPr="00B469D1">
        <w:tab/>
      </w:r>
      <w:r w:rsidR="00B94891" w:rsidRPr="00B469D1">
        <w:tab/>
      </w:r>
      <w:r w:rsidR="00B94891" w:rsidRPr="00B469D1">
        <w:tab/>
      </w:r>
    </w:p>
    <w:p w:rsidR="00C14A3F" w:rsidRPr="00B469D1" w:rsidRDefault="00A9443C" w:rsidP="002E7C8A">
      <w:pPr>
        <w:ind w:left="2832" w:hanging="2832"/>
        <w:jc w:val="both"/>
      </w:pPr>
      <w:r w:rsidRPr="00B469D1">
        <w:t xml:space="preserve">Vodorovné </w:t>
      </w:r>
      <w:proofErr w:type="gramStart"/>
      <w:r w:rsidRPr="00B469D1">
        <w:t>konstrukce:</w:t>
      </w:r>
      <w:r w:rsidR="00C14A3F" w:rsidRPr="00B469D1">
        <w:t xml:space="preserve"> </w:t>
      </w:r>
      <w:r w:rsidR="00CF0670" w:rsidRPr="00B469D1">
        <w:t xml:space="preserve"> </w:t>
      </w:r>
      <w:r w:rsidR="00386B5F" w:rsidRPr="00B469D1">
        <w:t xml:space="preserve"> </w:t>
      </w:r>
      <w:r w:rsidR="00FD4FB3" w:rsidRPr="00B469D1">
        <w:t>stropy</w:t>
      </w:r>
      <w:proofErr w:type="gramEnd"/>
      <w:r w:rsidR="00FD4FB3" w:rsidRPr="00B469D1">
        <w:t xml:space="preserve"> ŽB</w:t>
      </w:r>
      <w:r w:rsidR="00C14A3F" w:rsidRPr="00B469D1">
        <w:t xml:space="preserve"> – DP</w:t>
      </w:r>
      <w:r w:rsidR="00FD4FB3" w:rsidRPr="00B469D1">
        <w:t>1</w:t>
      </w:r>
    </w:p>
    <w:p w:rsidR="00C14A3F" w:rsidRPr="00B469D1" w:rsidRDefault="00386B5F" w:rsidP="002E7C8A">
      <w:pPr>
        <w:ind w:left="2410" w:hanging="2410"/>
        <w:jc w:val="both"/>
      </w:pPr>
      <w:r w:rsidRPr="00B469D1">
        <w:tab/>
      </w:r>
      <w:r w:rsidR="00FD4FB3" w:rsidRPr="00B469D1">
        <w:t>stropy dutinové ŽB</w:t>
      </w:r>
      <w:r w:rsidR="00C14A3F" w:rsidRPr="00B469D1">
        <w:t xml:space="preserve"> – DP1</w:t>
      </w:r>
    </w:p>
    <w:p w:rsidR="00C14A3F" w:rsidRPr="00B469D1" w:rsidRDefault="00FD4FB3" w:rsidP="002E7C8A">
      <w:pPr>
        <w:ind w:left="2410" w:hanging="2410"/>
        <w:jc w:val="both"/>
      </w:pPr>
      <w:r w:rsidRPr="00B469D1">
        <w:tab/>
      </w:r>
      <w:r w:rsidRPr="00B469D1">
        <w:tab/>
      </w:r>
    </w:p>
    <w:p w:rsidR="0092516E" w:rsidRPr="00B469D1" w:rsidRDefault="0092516E" w:rsidP="002E7C8A">
      <w:pPr>
        <w:tabs>
          <w:tab w:val="left" w:pos="7797"/>
        </w:tabs>
        <w:ind w:left="2124" w:hanging="2124"/>
        <w:jc w:val="both"/>
      </w:pPr>
      <w:r w:rsidRPr="00B469D1">
        <w:t xml:space="preserve">Střešní </w:t>
      </w:r>
      <w:r w:rsidR="00E969F1" w:rsidRPr="00B469D1">
        <w:t>konstrukce</w:t>
      </w:r>
      <w:r w:rsidR="009E1FF6" w:rsidRPr="00B469D1">
        <w:t>:</w:t>
      </w:r>
      <w:r w:rsidR="009E1FF6" w:rsidRPr="00B469D1">
        <w:tab/>
      </w:r>
      <w:r w:rsidR="00904D81" w:rsidRPr="00B469D1">
        <w:t xml:space="preserve">dřevěné </w:t>
      </w:r>
      <w:proofErr w:type="gramStart"/>
      <w:r w:rsidR="00904D81" w:rsidRPr="00B469D1">
        <w:t>krokve</w:t>
      </w:r>
      <w:r w:rsidR="00FD4FB3" w:rsidRPr="00B469D1">
        <w:t xml:space="preserve"> s SDK</w:t>
      </w:r>
      <w:proofErr w:type="gramEnd"/>
      <w:r w:rsidR="00FD4FB3" w:rsidRPr="00B469D1">
        <w:t xml:space="preserve"> podhledem</w:t>
      </w:r>
      <w:r w:rsidR="00C14A3F" w:rsidRPr="00B469D1">
        <w:t xml:space="preserve"> -</w:t>
      </w:r>
      <w:r w:rsidR="00904D81" w:rsidRPr="00B469D1">
        <w:t xml:space="preserve"> </w:t>
      </w:r>
      <w:r w:rsidR="003E495B" w:rsidRPr="00B469D1">
        <w:t>DP3</w:t>
      </w:r>
    </w:p>
    <w:p w:rsidR="00C14A3F" w:rsidRPr="00B469D1" w:rsidRDefault="00C14A3F" w:rsidP="002E7C8A">
      <w:pPr>
        <w:tabs>
          <w:tab w:val="left" w:pos="7797"/>
        </w:tabs>
        <w:ind w:left="2124" w:hanging="2124"/>
        <w:jc w:val="both"/>
      </w:pPr>
      <w:r w:rsidRPr="00B469D1">
        <w:tab/>
      </w:r>
    </w:p>
    <w:p w:rsidR="00D31F97" w:rsidRPr="00B469D1" w:rsidRDefault="00A9443C" w:rsidP="002E7C8A">
      <w:pPr>
        <w:jc w:val="both"/>
      </w:pPr>
      <w:r w:rsidRPr="00B469D1">
        <w:t>Konstrukční systém z hlediska PBS</w:t>
      </w:r>
      <w:r w:rsidR="00E969F1" w:rsidRPr="00B469D1">
        <w:t xml:space="preserve"> v souladu s ČSN 73 0802</w:t>
      </w:r>
      <w:r w:rsidRPr="00B469D1">
        <w:t xml:space="preserve">: </w:t>
      </w:r>
      <w:r w:rsidR="00FD4FB3" w:rsidRPr="00B469D1">
        <w:rPr>
          <w:b/>
        </w:rPr>
        <w:t>ne</w:t>
      </w:r>
      <w:r w:rsidRPr="00B469D1">
        <w:rPr>
          <w:b/>
        </w:rPr>
        <w:t>hořlavý</w:t>
      </w:r>
    </w:p>
    <w:p w:rsidR="00D31F97" w:rsidRPr="00B469D1" w:rsidRDefault="00D31F97" w:rsidP="002E7C8A">
      <w:pPr>
        <w:pStyle w:val="Default"/>
        <w:rPr>
          <w:b/>
          <w:bCs/>
          <w:color w:val="auto"/>
        </w:rPr>
      </w:pPr>
    </w:p>
    <w:p w:rsidR="005958B7" w:rsidRPr="00B469D1" w:rsidRDefault="005958B7" w:rsidP="002E7C8A">
      <w:pPr>
        <w:pStyle w:val="Nadpis3"/>
        <w:numPr>
          <w:ilvl w:val="0"/>
          <w:numId w:val="0"/>
        </w:numPr>
        <w:spacing w:line="240" w:lineRule="auto"/>
      </w:pPr>
      <w:r w:rsidRPr="00B469D1">
        <w:t>Konstrukční řešení</w:t>
      </w:r>
      <w:r w:rsidR="00646FD2" w:rsidRPr="00B469D1">
        <w:t xml:space="preserve"> z hlediska PBŘ</w:t>
      </w:r>
    </w:p>
    <w:p w:rsidR="005958B7" w:rsidRPr="00B469D1" w:rsidRDefault="005958B7" w:rsidP="002E7C8A">
      <w:r w:rsidRPr="00B469D1">
        <w:t xml:space="preserve">Objekt </w:t>
      </w:r>
      <w:r w:rsidR="006E798C" w:rsidRPr="00B469D1">
        <w:t>archeologické expozice a zázemí</w:t>
      </w:r>
      <w:r w:rsidR="00712284" w:rsidRPr="00B469D1">
        <w:t xml:space="preserve"> </w:t>
      </w:r>
      <w:r w:rsidRPr="00B469D1">
        <w:t xml:space="preserve">je postaven </w:t>
      </w:r>
      <w:r w:rsidR="005F5088" w:rsidRPr="00B469D1">
        <w:rPr>
          <w:b/>
          <w:bCs/>
        </w:rPr>
        <w:t xml:space="preserve">z </w:t>
      </w:r>
      <w:r w:rsidR="006B08EF" w:rsidRPr="00B469D1">
        <w:rPr>
          <w:b/>
          <w:bCs/>
        </w:rPr>
        <w:t>ne</w:t>
      </w:r>
      <w:r w:rsidRPr="00B469D1">
        <w:rPr>
          <w:b/>
          <w:bCs/>
        </w:rPr>
        <w:t>hořlavého konstrukčního systému</w:t>
      </w:r>
      <w:r w:rsidRPr="00B469D1">
        <w:t xml:space="preserve"> – jednotlivé konstrukční části, mající vliv na stabilitu objektu, budou druhu </w:t>
      </w:r>
      <w:r w:rsidRPr="00B469D1">
        <w:rPr>
          <w:b/>
          <w:bCs/>
        </w:rPr>
        <w:t>DP1</w:t>
      </w:r>
      <w:r w:rsidRPr="00B469D1">
        <w:t xml:space="preserve"> (stanovení konstrukčních částí nosné konstrukce je provedeno dle čl. 3.2 ČSN 73 0810, konstrukční systém je stanoven podle čl. 7.2.8 až </w:t>
      </w:r>
      <w:proofErr w:type="gramStart"/>
      <w:r w:rsidRPr="00B469D1">
        <w:t>7.2.13</w:t>
      </w:r>
      <w:proofErr w:type="gramEnd"/>
      <w:r w:rsidRPr="00B469D1">
        <w:t xml:space="preserve"> ČSN 73 0802).</w:t>
      </w:r>
    </w:p>
    <w:p w:rsidR="00ED3F83" w:rsidRPr="00B469D1" w:rsidRDefault="00ED3F83" w:rsidP="002E7C8A">
      <w:pPr>
        <w:pStyle w:val="Nadpis3"/>
        <w:numPr>
          <w:ilvl w:val="0"/>
          <w:numId w:val="0"/>
        </w:numPr>
        <w:spacing w:line="240" w:lineRule="auto"/>
      </w:pPr>
    </w:p>
    <w:p w:rsidR="0036274B" w:rsidRPr="00B469D1" w:rsidRDefault="0036274B" w:rsidP="002E7C8A">
      <w:pPr>
        <w:pStyle w:val="Default"/>
        <w:rPr>
          <w:rFonts w:eastAsia="Times New Roman"/>
          <w:b/>
          <w:color w:val="auto"/>
          <w:lang w:eastAsia="cs-CZ"/>
        </w:rPr>
      </w:pPr>
      <w:r w:rsidRPr="00B469D1">
        <w:rPr>
          <w:rFonts w:eastAsia="Times New Roman"/>
          <w:b/>
          <w:color w:val="auto"/>
          <w:lang w:eastAsia="cs-CZ"/>
        </w:rPr>
        <w:t>Z</w:t>
      </w:r>
      <w:r w:rsidR="002C2399" w:rsidRPr="00B469D1">
        <w:rPr>
          <w:rFonts w:eastAsia="Times New Roman"/>
          <w:b/>
          <w:color w:val="auto"/>
          <w:lang w:eastAsia="cs-CZ"/>
        </w:rPr>
        <w:t xml:space="preserve"> hlediska stavebních konstrukcí:</w:t>
      </w:r>
    </w:p>
    <w:p w:rsidR="00ED3F83" w:rsidRPr="00B469D1" w:rsidRDefault="00B87213" w:rsidP="002E7C8A">
      <w:pPr>
        <w:ind w:firstLine="720"/>
        <w:jc w:val="both"/>
        <w:rPr>
          <w:bCs/>
        </w:rPr>
      </w:pPr>
      <w:r w:rsidRPr="00B469D1">
        <w:t xml:space="preserve">Svislé nosné konstrukce jsou u objektů SO </w:t>
      </w:r>
      <w:r w:rsidR="00F45BF2" w:rsidRPr="00B469D1">
        <w:t xml:space="preserve">02 a SO </w:t>
      </w:r>
      <w:r w:rsidRPr="00B469D1">
        <w:t>06 uvažovány jako cihelné keramické nebo bet</w:t>
      </w:r>
      <w:r w:rsidR="00F45BF2" w:rsidRPr="00B469D1">
        <w:t xml:space="preserve">onové tvárnice </w:t>
      </w:r>
      <w:proofErr w:type="spellStart"/>
      <w:r w:rsidR="00F45BF2" w:rsidRPr="00B469D1">
        <w:t>tl</w:t>
      </w:r>
      <w:proofErr w:type="spellEnd"/>
      <w:r w:rsidR="00F45BF2" w:rsidRPr="00B469D1">
        <w:t xml:space="preserve">. 300 a 450 mm. </w:t>
      </w:r>
      <w:r w:rsidRPr="00B469D1">
        <w:t>Výplňové nosné konstrukce jsou pak navrženy z keramických cihelných nebo pórobetonových tvárnic tloušťky 300 mm a 200 mm. Překlady v obvodových i vnitřních stěnách dle velikosti prostupu budou buď</w:t>
      </w:r>
      <w:r w:rsidR="00ED3F83" w:rsidRPr="00B469D1">
        <w:t xml:space="preserve"> ze systému </w:t>
      </w:r>
      <w:proofErr w:type="gramStart"/>
      <w:r w:rsidR="00ED3F83" w:rsidRPr="00B469D1">
        <w:t>překladů</w:t>
      </w:r>
      <w:r w:rsidRPr="00B469D1">
        <w:t xml:space="preserve"> nebo</w:t>
      </w:r>
      <w:proofErr w:type="gramEnd"/>
      <w:r w:rsidRPr="00B469D1">
        <w:t xml:space="preserve"> monolitické železobetonové. </w:t>
      </w:r>
    </w:p>
    <w:p w:rsidR="00B87213" w:rsidRPr="00B469D1" w:rsidRDefault="00B87213" w:rsidP="002E7C8A">
      <w:pPr>
        <w:ind w:firstLine="720"/>
        <w:jc w:val="both"/>
        <w:rPr>
          <w:bCs/>
        </w:rPr>
      </w:pPr>
      <w:r w:rsidRPr="00B469D1">
        <w:rPr>
          <w:bCs/>
        </w:rPr>
        <w:t xml:space="preserve">Vnitřní příčky ve zděných objektech jsou tvořeny keramickými cihelnými tvárnicemi o tloušťkách </w:t>
      </w:r>
      <w:smartTag w:uri="urn:schemas-microsoft-com:office:smarttags" w:element="metricconverter">
        <w:smartTagPr>
          <w:attr w:name="ProductID" w:val="100 a"/>
        </w:smartTagPr>
        <w:r w:rsidRPr="00B469D1">
          <w:rPr>
            <w:bCs/>
          </w:rPr>
          <w:t>100 a</w:t>
        </w:r>
      </w:smartTag>
      <w:r w:rsidRPr="00B469D1">
        <w:rPr>
          <w:bCs/>
        </w:rPr>
        <w:t xml:space="preserve"> </w:t>
      </w:r>
      <w:smartTag w:uri="urn:schemas-microsoft-com:office:smarttags" w:element="metricconverter">
        <w:smartTagPr>
          <w:attr w:name="ProductID" w:val="150 mm"/>
        </w:smartTagPr>
        <w:r w:rsidRPr="00B469D1">
          <w:rPr>
            <w:bCs/>
          </w:rPr>
          <w:t>150 mm</w:t>
        </w:r>
      </w:smartTag>
      <w:r w:rsidRPr="00B469D1">
        <w:rPr>
          <w:bCs/>
        </w:rPr>
        <w:t xml:space="preserve"> P+D, respektive 8 P+D a 14 P+D.</w:t>
      </w:r>
    </w:p>
    <w:p w:rsidR="00ED3F83" w:rsidRPr="00B469D1" w:rsidRDefault="00ED3F83" w:rsidP="002E7C8A">
      <w:pPr>
        <w:ind w:firstLine="720"/>
        <w:jc w:val="both"/>
      </w:pPr>
    </w:p>
    <w:p w:rsidR="00ED3F83" w:rsidRPr="00B469D1" w:rsidRDefault="00ED3F83" w:rsidP="002E7C8A">
      <w:pPr>
        <w:ind w:firstLine="720"/>
        <w:jc w:val="both"/>
      </w:pPr>
      <w:r w:rsidRPr="00B469D1">
        <w:t>Vodorovná nosná konstrukce já</w:t>
      </w:r>
      <w:r w:rsidR="00B87213" w:rsidRPr="00B469D1">
        <w:t xml:space="preserve"> tvořena železobetonový</w:t>
      </w:r>
      <w:r w:rsidR="00F45BF2" w:rsidRPr="00B469D1">
        <w:t xml:space="preserve">m a panelovým dutinovým </w:t>
      </w:r>
      <w:proofErr w:type="gramStart"/>
      <w:r w:rsidR="00F45BF2" w:rsidRPr="00B469D1">
        <w:t>stropem s SDK</w:t>
      </w:r>
      <w:proofErr w:type="gramEnd"/>
      <w:r w:rsidR="00F45BF2" w:rsidRPr="00B469D1">
        <w:t xml:space="preserve"> podhledem.</w:t>
      </w:r>
    </w:p>
    <w:p w:rsidR="00ED3F83" w:rsidRPr="00B469D1" w:rsidRDefault="00ED3F83" w:rsidP="002E7C8A">
      <w:pPr>
        <w:ind w:firstLine="720"/>
        <w:jc w:val="both"/>
      </w:pPr>
    </w:p>
    <w:p w:rsidR="00ED3F83" w:rsidRPr="00B469D1" w:rsidRDefault="00F45BF2" w:rsidP="002E7C8A">
      <w:pPr>
        <w:ind w:firstLine="720"/>
        <w:jc w:val="both"/>
      </w:pPr>
      <w:r w:rsidRPr="00B469D1">
        <w:t xml:space="preserve">Hlavní </w:t>
      </w:r>
      <w:r w:rsidR="00ED3F83" w:rsidRPr="00B469D1">
        <w:t xml:space="preserve">tříramenné schodiště je železobetonové, </w:t>
      </w:r>
      <w:r w:rsidRPr="00B469D1">
        <w:t>druhé</w:t>
      </w:r>
      <w:r w:rsidR="00ED3F83" w:rsidRPr="00B469D1">
        <w:t xml:space="preserve"> </w:t>
      </w:r>
      <w:r w:rsidR="0027645A" w:rsidRPr="00B469D1">
        <w:t xml:space="preserve">venkovní </w:t>
      </w:r>
      <w:r w:rsidR="00ED3F83" w:rsidRPr="00B469D1">
        <w:t xml:space="preserve">schodiště </w:t>
      </w:r>
      <w:r w:rsidRPr="00B469D1">
        <w:t>je</w:t>
      </w:r>
      <w:r w:rsidR="0027645A" w:rsidRPr="00B469D1">
        <w:t xml:space="preserve"> přímé,</w:t>
      </w:r>
      <w:r w:rsidRPr="00B469D1">
        <w:t xml:space="preserve"> </w:t>
      </w:r>
      <w:r w:rsidR="00ED3F83" w:rsidRPr="00B469D1">
        <w:t>ocelové.</w:t>
      </w:r>
    </w:p>
    <w:p w:rsidR="00ED3F83" w:rsidRPr="00B469D1" w:rsidRDefault="00ED3F83" w:rsidP="002E7C8A">
      <w:pPr>
        <w:ind w:firstLine="720"/>
        <w:jc w:val="both"/>
      </w:pPr>
    </w:p>
    <w:p w:rsidR="006E798C" w:rsidRPr="00B469D1" w:rsidRDefault="00ED3F83" w:rsidP="002E7C8A">
      <w:pPr>
        <w:ind w:firstLine="720"/>
        <w:jc w:val="both"/>
      </w:pPr>
      <w:r w:rsidRPr="00B469D1">
        <w:t>Nosná konstrukce šikmých sedlových střech bude vytvořena dřevěným krovem s</w:t>
      </w:r>
      <w:r w:rsidR="00F45BF2" w:rsidRPr="00B469D1">
        <w:t xml:space="preserve"> dřevěnými</w:t>
      </w:r>
      <w:r w:rsidRPr="00B469D1">
        <w:t xml:space="preserve"> vaznicemi a krokvemi s taškovou pálenou krytinou. </w:t>
      </w:r>
    </w:p>
    <w:p w:rsidR="00ED3F83" w:rsidRPr="00B469D1" w:rsidRDefault="00ED3F83" w:rsidP="002E7C8A">
      <w:pPr>
        <w:ind w:firstLine="720"/>
        <w:jc w:val="both"/>
      </w:pPr>
    </w:p>
    <w:p w:rsidR="00ED3F83" w:rsidRPr="00B469D1" w:rsidRDefault="00ED3F83" w:rsidP="002E7C8A">
      <w:pPr>
        <w:ind w:firstLine="420"/>
        <w:jc w:val="both"/>
      </w:pPr>
      <w:r w:rsidRPr="00B469D1">
        <w:t>Střešní plášť a zavěšené podhledy budou zatepleny deskami z minerálních vláken v </w:t>
      </w:r>
      <w:proofErr w:type="spellStart"/>
      <w:r w:rsidRPr="00B469D1">
        <w:t>tl</w:t>
      </w:r>
      <w:proofErr w:type="spellEnd"/>
      <w:r w:rsidRPr="00B469D1">
        <w:t xml:space="preserve">. </w:t>
      </w:r>
      <w:r w:rsidR="00F45BF2" w:rsidRPr="00B469D1">
        <w:t>180 mm,</w:t>
      </w:r>
      <w:r w:rsidRPr="00B469D1">
        <w:t xml:space="preserve"> tep. </w:t>
      </w:r>
      <w:proofErr w:type="gramStart"/>
      <w:r w:rsidRPr="00B469D1">
        <w:t>izolace</w:t>
      </w:r>
      <w:proofErr w:type="gramEnd"/>
      <w:r w:rsidRPr="00B469D1">
        <w:t xml:space="preserve"> v podlahác</w:t>
      </w:r>
      <w:r w:rsidR="007A6FC1" w:rsidRPr="00B469D1">
        <w:t>h jsou z</w:t>
      </w:r>
      <w:r w:rsidR="00383A45" w:rsidRPr="00B469D1">
        <w:t> </w:t>
      </w:r>
      <w:r w:rsidR="00F45BF2" w:rsidRPr="00B469D1">
        <w:t>polystyrenu</w:t>
      </w:r>
      <w:r w:rsidR="00383A45" w:rsidRPr="00B469D1">
        <w:t>.</w:t>
      </w:r>
    </w:p>
    <w:p w:rsidR="00383A45" w:rsidRPr="00B469D1" w:rsidRDefault="00383A45" w:rsidP="002E7C8A">
      <w:pPr>
        <w:ind w:firstLine="420"/>
        <w:jc w:val="both"/>
      </w:pPr>
    </w:p>
    <w:p w:rsidR="0036274B" w:rsidRPr="00B469D1" w:rsidRDefault="00FD4FB3" w:rsidP="002E7C8A">
      <w:pPr>
        <w:pStyle w:val="l5"/>
        <w:spacing w:before="0" w:beforeAutospacing="0" w:after="0" w:afterAutospacing="0"/>
        <w:rPr>
          <w:b/>
          <w:sz w:val="28"/>
          <w:szCs w:val="28"/>
        </w:rPr>
      </w:pPr>
      <w:r w:rsidRPr="00B469D1">
        <w:rPr>
          <w:b/>
          <w:sz w:val="28"/>
          <w:szCs w:val="28"/>
        </w:rPr>
        <w:t>c</w:t>
      </w:r>
      <w:r w:rsidR="0036274B" w:rsidRPr="00B469D1">
        <w:rPr>
          <w:b/>
          <w:sz w:val="28"/>
          <w:szCs w:val="28"/>
        </w:rPr>
        <w:t>) rozdělení stavby do požárních úseků,</w:t>
      </w:r>
    </w:p>
    <w:p w:rsidR="007A7943" w:rsidRPr="00B469D1" w:rsidRDefault="00A9443C" w:rsidP="002E7C8A">
      <w:r w:rsidRPr="00B469D1">
        <w:rPr>
          <w:rFonts w:eastAsiaTheme="minorHAnsi"/>
          <w:lang w:eastAsia="en-US"/>
        </w:rPr>
        <w:t>Dle ČSN 730802</w:t>
      </w:r>
      <w:r w:rsidR="00491EAC" w:rsidRPr="00B469D1">
        <w:rPr>
          <w:rFonts w:eastAsiaTheme="minorHAnsi"/>
          <w:lang w:eastAsia="en-US"/>
        </w:rPr>
        <w:t xml:space="preserve"> </w:t>
      </w:r>
      <w:r w:rsidR="006B08EF" w:rsidRPr="00B469D1">
        <w:rPr>
          <w:rFonts w:eastAsiaTheme="minorHAnsi"/>
          <w:lang w:eastAsia="en-US"/>
        </w:rPr>
        <w:t>bude objekt rozdělen na dva požární úseky</w:t>
      </w:r>
      <w:r w:rsidR="007F2FAB" w:rsidRPr="00B469D1">
        <w:rPr>
          <w:rFonts w:eastAsiaTheme="minorHAnsi"/>
          <w:lang w:eastAsia="en-US"/>
        </w:rPr>
        <w:t xml:space="preserve"> – požární úsek skladu z důvodu vyššího požárního</w:t>
      </w:r>
      <w:r w:rsidR="007A6FC1" w:rsidRPr="00B469D1">
        <w:rPr>
          <w:rFonts w:eastAsiaTheme="minorHAnsi"/>
          <w:lang w:eastAsia="en-US"/>
        </w:rPr>
        <w:t xml:space="preserve"> zatížení</w:t>
      </w:r>
      <w:r w:rsidR="007F2FAB" w:rsidRPr="00B469D1">
        <w:rPr>
          <w:rFonts w:eastAsiaTheme="minorHAnsi"/>
          <w:lang w:eastAsia="en-US"/>
        </w:rPr>
        <w:t>. Zbylá část objektu bude v jednom požárním úseku.</w:t>
      </w:r>
    </w:p>
    <w:p w:rsidR="007F2FAB" w:rsidRPr="00B469D1" w:rsidRDefault="007F2FAB" w:rsidP="002E7C8A">
      <w:pPr>
        <w:widowControl w:val="0"/>
        <w:autoSpaceDE w:val="0"/>
        <w:autoSpaceDN w:val="0"/>
        <w:adjustRightInd w:val="0"/>
        <w:jc w:val="both"/>
      </w:pPr>
    </w:p>
    <w:p w:rsidR="002C44CE" w:rsidRPr="00B469D1" w:rsidRDefault="002C44CE" w:rsidP="002E7C8A">
      <w:pPr>
        <w:widowControl w:val="0"/>
        <w:autoSpaceDE w:val="0"/>
        <w:autoSpaceDN w:val="0"/>
        <w:adjustRightInd w:val="0"/>
        <w:jc w:val="both"/>
      </w:pPr>
      <w:r w:rsidRPr="00B469D1">
        <w:t>Řešený objekt není zabezpečen EPS</w:t>
      </w:r>
    </w:p>
    <w:p w:rsidR="009275A8" w:rsidRPr="00B469D1" w:rsidRDefault="009275A8" w:rsidP="002E7C8A">
      <w:pPr>
        <w:widowControl w:val="0"/>
        <w:autoSpaceDE w:val="0"/>
        <w:autoSpaceDN w:val="0"/>
        <w:adjustRightInd w:val="0"/>
        <w:ind w:left="360"/>
        <w:jc w:val="both"/>
        <w:rPr>
          <w:sz w:val="22"/>
          <w:szCs w:val="22"/>
        </w:rPr>
      </w:pPr>
    </w:p>
    <w:p w:rsidR="009275A8" w:rsidRPr="00B469D1" w:rsidRDefault="00894589" w:rsidP="002E7C8A">
      <w:pPr>
        <w:rPr>
          <w:i/>
          <w:sz w:val="22"/>
          <w:szCs w:val="22"/>
          <w:u w:val="single"/>
        </w:rPr>
      </w:pPr>
      <w:r w:rsidRPr="00B469D1">
        <w:rPr>
          <w:i/>
          <w:sz w:val="22"/>
          <w:szCs w:val="22"/>
          <w:u w:val="single"/>
        </w:rPr>
        <w:t>O</w:t>
      </w:r>
      <w:r w:rsidR="009275A8" w:rsidRPr="00B469D1">
        <w:rPr>
          <w:i/>
          <w:sz w:val="22"/>
          <w:szCs w:val="22"/>
          <w:u w:val="single"/>
        </w:rPr>
        <w:t>bjekt je členěn do následujících požárních úseků</w:t>
      </w:r>
    </w:p>
    <w:p w:rsidR="009275A8" w:rsidRPr="00B469D1" w:rsidRDefault="009275A8" w:rsidP="002E7C8A">
      <w:pPr>
        <w:rPr>
          <w:i/>
          <w:sz w:val="22"/>
          <w:szCs w:val="22"/>
          <w:u w:val="single"/>
        </w:rPr>
      </w:pPr>
    </w:p>
    <w:p w:rsidR="009275A8" w:rsidRPr="00B469D1" w:rsidRDefault="002B021B" w:rsidP="002E7C8A">
      <w:pPr>
        <w:widowControl w:val="0"/>
        <w:autoSpaceDE w:val="0"/>
        <w:autoSpaceDN w:val="0"/>
        <w:adjustRightInd w:val="0"/>
        <w:ind w:left="360"/>
        <w:jc w:val="both"/>
        <w:rPr>
          <w:szCs w:val="22"/>
        </w:rPr>
      </w:pPr>
      <w:r w:rsidRPr="00B469D1">
        <w:rPr>
          <w:szCs w:val="22"/>
        </w:rPr>
        <w:t xml:space="preserve">N </w:t>
      </w:r>
      <w:r w:rsidR="009275A8" w:rsidRPr="00B469D1">
        <w:rPr>
          <w:szCs w:val="22"/>
        </w:rPr>
        <w:t>1</w:t>
      </w:r>
      <w:r w:rsidR="00742294" w:rsidRPr="00B469D1">
        <w:rPr>
          <w:szCs w:val="22"/>
        </w:rPr>
        <w:t>.01</w:t>
      </w:r>
      <w:r w:rsidRPr="00B469D1">
        <w:rPr>
          <w:szCs w:val="22"/>
        </w:rPr>
        <w:t>/N2</w:t>
      </w:r>
      <w:r w:rsidR="00235C76" w:rsidRPr="00B469D1">
        <w:rPr>
          <w:szCs w:val="22"/>
        </w:rPr>
        <w:t xml:space="preserve"> </w:t>
      </w:r>
      <w:r w:rsidR="002A35BF" w:rsidRPr="00B469D1">
        <w:rPr>
          <w:szCs w:val="22"/>
        </w:rPr>
        <w:tab/>
      </w:r>
      <w:r w:rsidR="007F2FAB" w:rsidRPr="00B469D1">
        <w:rPr>
          <w:szCs w:val="22"/>
        </w:rPr>
        <w:t>Archeologická expozice a zázemí</w:t>
      </w:r>
      <w:r w:rsidR="002A35BF" w:rsidRPr="00B469D1">
        <w:rPr>
          <w:szCs w:val="22"/>
        </w:rPr>
        <w:tab/>
      </w:r>
    </w:p>
    <w:p w:rsidR="007F2FAB" w:rsidRPr="00B469D1" w:rsidRDefault="007F2FAB" w:rsidP="002E7C8A">
      <w:pPr>
        <w:widowControl w:val="0"/>
        <w:autoSpaceDE w:val="0"/>
        <w:autoSpaceDN w:val="0"/>
        <w:adjustRightInd w:val="0"/>
        <w:ind w:left="360"/>
        <w:jc w:val="both"/>
        <w:rPr>
          <w:sz w:val="22"/>
          <w:szCs w:val="22"/>
        </w:rPr>
      </w:pPr>
      <w:r w:rsidRPr="00B469D1">
        <w:rPr>
          <w:szCs w:val="22"/>
        </w:rPr>
        <w:t xml:space="preserve">N 1.02 </w:t>
      </w:r>
      <w:r w:rsidRPr="00B469D1">
        <w:rPr>
          <w:szCs w:val="22"/>
        </w:rPr>
        <w:tab/>
      </w:r>
      <w:r w:rsidR="00A82F42" w:rsidRPr="00B469D1">
        <w:rPr>
          <w:szCs w:val="22"/>
        </w:rPr>
        <w:tab/>
      </w:r>
      <w:r w:rsidRPr="00B469D1">
        <w:rPr>
          <w:szCs w:val="22"/>
        </w:rPr>
        <w:t>Sklad</w:t>
      </w:r>
      <w:r w:rsidRPr="00B469D1">
        <w:rPr>
          <w:szCs w:val="22"/>
        </w:rPr>
        <w:tab/>
      </w:r>
      <w:r w:rsidRPr="00B469D1">
        <w:rPr>
          <w:sz w:val="22"/>
          <w:szCs w:val="22"/>
        </w:rPr>
        <w:tab/>
      </w:r>
      <w:r w:rsidRPr="00B469D1">
        <w:rPr>
          <w:sz w:val="22"/>
          <w:szCs w:val="22"/>
        </w:rPr>
        <w:tab/>
      </w:r>
      <w:r w:rsidRPr="00B469D1">
        <w:rPr>
          <w:sz w:val="22"/>
          <w:szCs w:val="22"/>
        </w:rPr>
        <w:tab/>
      </w:r>
      <w:r w:rsidRPr="00B469D1">
        <w:rPr>
          <w:sz w:val="22"/>
          <w:szCs w:val="22"/>
        </w:rPr>
        <w:tab/>
      </w:r>
    </w:p>
    <w:p w:rsidR="007F2FAB" w:rsidRPr="00B469D1" w:rsidRDefault="007F2FAB" w:rsidP="002E7C8A">
      <w:pPr>
        <w:widowControl w:val="0"/>
        <w:autoSpaceDE w:val="0"/>
        <w:autoSpaceDN w:val="0"/>
        <w:adjustRightInd w:val="0"/>
        <w:ind w:left="360"/>
        <w:jc w:val="both"/>
        <w:rPr>
          <w:sz w:val="22"/>
          <w:szCs w:val="22"/>
        </w:rPr>
      </w:pPr>
    </w:p>
    <w:p w:rsidR="007930EE" w:rsidRPr="00B469D1" w:rsidRDefault="00FD4FB3" w:rsidP="002E7C8A">
      <w:pPr>
        <w:pStyle w:val="l5"/>
        <w:spacing w:before="0" w:beforeAutospacing="0" w:after="0" w:afterAutospacing="0"/>
        <w:rPr>
          <w:b/>
          <w:sz w:val="28"/>
          <w:szCs w:val="28"/>
        </w:rPr>
      </w:pPr>
      <w:r w:rsidRPr="00B469D1">
        <w:rPr>
          <w:b/>
          <w:iCs/>
          <w:sz w:val="28"/>
          <w:szCs w:val="28"/>
        </w:rPr>
        <w:t>d</w:t>
      </w:r>
      <w:r w:rsidR="0036274B" w:rsidRPr="00B469D1">
        <w:rPr>
          <w:b/>
          <w:iCs/>
          <w:sz w:val="28"/>
          <w:szCs w:val="28"/>
        </w:rPr>
        <w:t>)</w:t>
      </w:r>
      <w:r w:rsidR="00311295" w:rsidRPr="00B469D1">
        <w:rPr>
          <w:b/>
          <w:iCs/>
          <w:sz w:val="28"/>
          <w:szCs w:val="28"/>
        </w:rPr>
        <w:t xml:space="preserve"> </w:t>
      </w:r>
      <w:r w:rsidR="0036274B" w:rsidRPr="00B469D1">
        <w:rPr>
          <w:b/>
          <w:sz w:val="28"/>
          <w:szCs w:val="28"/>
        </w:rPr>
        <w:t>stanovení požárního rizika, popřípadě ekonomického rizika, stanovení stupně požární bezpečnosti a posouzení velikosti požárních úseků,</w:t>
      </w:r>
    </w:p>
    <w:p w:rsidR="00894589" w:rsidRPr="00B469D1" w:rsidRDefault="00894589" w:rsidP="002E7C8A">
      <w:pPr>
        <w:pStyle w:val="Nadpis3"/>
        <w:numPr>
          <w:ilvl w:val="0"/>
          <w:numId w:val="0"/>
        </w:numPr>
        <w:spacing w:line="240" w:lineRule="auto"/>
        <w:ind w:left="644" w:hanging="360"/>
      </w:pPr>
      <w:bookmarkStart w:id="2" w:name="_Toc412730119"/>
    </w:p>
    <w:p w:rsidR="007F2FAB" w:rsidRPr="00B469D1" w:rsidRDefault="007F2FAB" w:rsidP="002E7C8A">
      <w:pPr>
        <w:rPr>
          <w:b/>
          <w:u w:val="single"/>
        </w:rPr>
      </w:pPr>
      <w:r w:rsidRPr="00B469D1">
        <w:rPr>
          <w:b/>
          <w:sz w:val="22"/>
          <w:szCs w:val="22"/>
          <w:u w:val="single"/>
        </w:rPr>
        <w:t xml:space="preserve">N 1.01/N2 </w:t>
      </w:r>
      <w:r w:rsidRPr="00B469D1">
        <w:rPr>
          <w:b/>
          <w:sz w:val="22"/>
          <w:szCs w:val="22"/>
          <w:u w:val="single"/>
        </w:rPr>
        <w:tab/>
        <w:t>Archeologická expozice a zázemí</w:t>
      </w:r>
    </w:p>
    <w:p w:rsidR="007F2FAB" w:rsidRPr="00B469D1" w:rsidRDefault="007F2FAB" w:rsidP="002E7C8A"/>
    <w:p w:rsidR="007F2FAB" w:rsidRPr="00B469D1" w:rsidRDefault="007F2FAB" w:rsidP="002E7C8A">
      <w:r w:rsidRPr="00B469D1">
        <w:t xml:space="preserve">Výpočet požárního rizika v požárním úseku N1.01/N2 je </w:t>
      </w:r>
      <w:r w:rsidR="007A6FC1" w:rsidRPr="00B469D1">
        <w:t>proveden</w:t>
      </w:r>
      <w:r w:rsidRPr="00B469D1">
        <w:t xml:space="preserve"> vzhledem k</w:t>
      </w:r>
      <w:r w:rsidR="00EC6FBC" w:rsidRPr="00B469D1">
        <w:t> otevřenému prostoru expozice,</w:t>
      </w:r>
      <w:r w:rsidR="00122258" w:rsidRPr="00B469D1">
        <w:t xml:space="preserve"> vykopávek </w:t>
      </w:r>
      <w:r w:rsidR="00EC6FBC" w:rsidRPr="00B469D1">
        <w:t xml:space="preserve">a </w:t>
      </w:r>
      <w:proofErr w:type="spellStart"/>
      <w:r w:rsidR="00EC6FBC" w:rsidRPr="00B469D1">
        <w:t>techn</w:t>
      </w:r>
      <w:proofErr w:type="spellEnd"/>
      <w:r w:rsidR="00EC6FBC" w:rsidRPr="00B469D1">
        <w:t xml:space="preserve">. místnosti s kondenzačními jednotkami – </w:t>
      </w:r>
      <w:proofErr w:type="gramStart"/>
      <w:r w:rsidR="00EC6FBC" w:rsidRPr="00B469D1">
        <w:t>m.č.</w:t>
      </w:r>
      <w:proofErr w:type="gramEnd"/>
      <w:r w:rsidR="00EC6FBC" w:rsidRPr="00B469D1">
        <w:t xml:space="preserve"> 101,</w:t>
      </w:r>
      <w:r w:rsidR="00122258" w:rsidRPr="00B469D1">
        <w:t xml:space="preserve"> 102 </w:t>
      </w:r>
      <w:r w:rsidR="00EC6FBC" w:rsidRPr="00B469D1">
        <w:t xml:space="preserve">a 109 </w:t>
      </w:r>
      <w:r w:rsidR="00122258" w:rsidRPr="00B469D1">
        <w:t xml:space="preserve">a jejich stavebnímu oddělení od zbylé části </w:t>
      </w:r>
      <w:r w:rsidR="007A6FC1" w:rsidRPr="00B469D1">
        <w:t>samostatně</w:t>
      </w:r>
      <w:r w:rsidR="00CA198B" w:rsidRPr="00B469D1">
        <w:t xml:space="preserve"> pro tuto část a samostatně pro zbylou část objektu – zázemí se sály a dílnami. Oddělení je provedeno vzhledem k tomu, že při výpočtovém připojení otevřené části vykopávek ke zbylé části objektu dojde v této části k nižšímu výpočtovému požárnímu zatížení a proto je tento postup odděleného výpočtu na straně bezpečnosti. </w:t>
      </w:r>
      <w:r w:rsidR="00122258" w:rsidRPr="00B469D1">
        <w:t>SPB</w:t>
      </w:r>
      <w:r w:rsidR="00CA198B" w:rsidRPr="00B469D1">
        <w:t xml:space="preserve"> v požárním úseku N1.1/N2  a výpočet odstupů je určen pro celý požární úsek – včetně prostoru vykopávek</w:t>
      </w:r>
      <w:r w:rsidR="00122258" w:rsidRPr="00B469D1">
        <w:t xml:space="preserve"> </w:t>
      </w:r>
      <w:r w:rsidR="00EC6FBC" w:rsidRPr="00B469D1">
        <w:t>dle vyššího požárního zatížení, což je II. SPB dle výpočtu prostoru zázemí.</w:t>
      </w:r>
    </w:p>
    <w:p w:rsidR="007F2FAB" w:rsidRPr="00B469D1" w:rsidRDefault="007F2FAB" w:rsidP="002E7C8A"/>
    <w:bookmarkEnd w:id="2"/>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POŽÁRNÍ ÚSEK: N1.1/N2</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Požární </w:t>
      </w:r>
      <w:proofErr w:type="gramStart"/>
      <w:r w:rsidRPr="00B469D1">
        <w:rPr>
          <w:rFonts w:ascii="Courier New" w:hAnsi="Courier New" w:cs="Courier New"/>
          <w:sz w:val="20"/>
          <w:szCs w:val="20"/>
        </w:rPr>
        <w:t>výška  h  [m]    =     3,00</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Výšková poloha </w:t>
      </w:r>
      <w:proofErr w:type="spellStart"/>
      <w:proofErr w:type="gramStart"/>
      <w:r w:rsidRPr="00B469D1">
        <w:rPr>
          <w:rFonts w:ascii="Courier New" w:hAnsi="Courier New" w:cs="Courier New"/>
          <w:sz w:val="20"/>
          <w:szCs w:val="20"/>
        </w:rPr>
        <w:t>hp</w:t>
      </w:r>
      <w:proofErr w:type="spellEnd"/>
      <w:r w:rsidRPr="00B469D1">
        <w:rPr>
          <w:rFonts w:ascii="Courier New" w:hAnsi="Courier New" w:cs="Courier New"/>
          <w:sz w:val="20"/>
          <w:szCs w:val="20"/>
        </w:rPr>
        <w:t xml:space="preserve"> [m]    =     0,00</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Konstrukční systém : Nehořlavý (DP1, čl. </w:t>
      </w:r>
      <w:proofErr w:type="gramStart"/>
      <w:r w:rsidRPr="00B469D1">
        <w:rPr>
          <w:rFonts w:ascii="Courier New" w:hAnsi="Courier New" w:cs="Courier New"/>
          <w:sz w:val="20"/>
          <w:szCs w:val="20"/>
        </w:rPr>
        <w:t>7.2.8.a)</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Umístění požárního úseku: nadzemní podlaží</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Počet podlaží </w:t>
      </w:r>
      <w:proofErr w:type="gramStart"/>
      <w:r w:rsidRPr="00B469D1">
        <w:rPr>
          <w:rFonts w:ascii="Courier New" w:hAnsi="Courier New" w:cs="Courier New"/>
          <w:sz w:val="20"/>
          <w:szCs w:val="20"/>
        </w:rPr>
        <w:t>úseku z    =     2</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Nejníže umístěné </w:t>
      </w:r>
      <w:proofErr w:type="gramStart"/>
      <w:r w:rsidRPr="00B469D1">
        <w:rPr>
          <w:rFonts w:ascii="Courier New" w:hAnsi="Courier New" w:cs="Courier New"/>
          <w:sz w:val="20"/>
          <w:szCs w:val="20"/>
        </w:rPr>
        <w:t>podlaží =     1</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Nejvýše umístěné </w:t>
      </w:r>
      <w:proofErr w:type="gramStart"/>
      <w:r w:rsidRPr="00B469D1">
        <w:rPr>
          <w:rFonts w:ascii="Courier New" w:hAnsi="Courier New" w:cs="Courier New"/>
          <w:sz w:val="20"/>
          <w:szCs w:val="20"/>
        </w:rPr>
        <w:t>podlaží =     2</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Počet užitných </w:t>
      </w:r>
      <w:proofErr w:type="gramStart"/>
      <w:r w:rsidRPr="00B469D1">
        <w:rPr>
          <w:rFonts w:ascii="Courier New" w:hAnsi="Courier New" w:cs="Courier New"/>
          <w:sz w:val="20"/>
          <w:szCs w:val="20"/>
        </w:rPr>
        <w:t>podlaží   =     2</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Parametry místností v požárním úseku:</w:t>
      </w:r>
    </w:p>
    <w:p w:rsidR="007F2FAB" w:rsidRPr="00B469D1" w:rsidRDefault="007F2FAB" w:rsidP="002E7C8A">
      <w:pPr>
        <w:pStyle w:val="l5"/>
        <w:spacing w:before="0" w:beforeAutospacing="0" w:after="0" w:afterAutospacing="0"/>
        <w:rPr>
          <w:rFonts w:ascii="Courier New" w:hAnsi="Courier New" w:cs="Courier New"/>
          <w:sz w:val="20"/>
          <w:szCs w:val="20"/>
        </w:rPr>
      </w:pPr>
      <w:proofErr w:type="spellStart"/>
      <w:r w:rsidRPr="00B469D1">
        <w:rPr>
          <w:rFonts w:ascii="Courier New" w:hAnsi="Courier New" w:cs="Courier New"/>
          <w:sz w:val="20"/>
          <w:szCs w:val="20"/>
        </w:rPr>
        <w:t>č.m</w:t>
      </w:r>
      <w:proofErr w:type="spellEnd"/>
      <w:r w:rsidRPr="00B469D1">
        <w:rPr>
          <w:rFonts w:ascii="Courier New" w:hAnsi="Courier New" w:cs="Courier New"/>
          <w:sz w:val="20"/>
          <w:szCs w:val="20"/>
        </w:rPr>
        <w:t xml:space="preserve">.      </w:t>
      </w:r>
      <w:proofErr w:type="spellStart"/>
      <w:r w:rsidRPr="00B469D1">
        <w:rPr>
          <w:rFonts w:ascii="Courier New" w:hAnsi="Courier New" w:cs="Courier New"/>
          <w:sz w:val="20"/>
          <w:szCs w:val="20"/>
        </w:rPr>
        <w:t>č.p</w:t>
      </w:r>
      <w:proofErr w:type="spellEnd"/>
      <w:r w:rsidRPr="00B469D1">
        <w:rPr>
          <w:rFonts w:ascii="Courier New" w:hAnsi="Courier New" w:cs="Courier New"/>
          <w:sz w:val="20"/>
          <w:szCs w:val="20"/>
        </w:rPr>
        <w:t xml:space="preserve">. </w:t>
      </w:r>
      <w:proofErr w:type="gramStart"/>
      <w:r w:rsidRPr="00B469D1">
        <w:rPr>
          <w:rFonts w:ascii="Courier New" w:hAnsi="Courier New" w:cs="Courier New"/>
          <w:sz w:val="20"/>
          <w:szCs w:val="20"/>
        </w:rPr>
        <w:t xml:space="preserve">Účel                      S     </w:t>
      </w:r>
      <w:proofErr w:type="spellStart"/>
      <w:r w:rsidRPr="00B469D1">
        <w:rPr>
          <w:rFonts w:ascii="Courier New" w:hAnsi="Courier New" w:cs="Courier New"/>
          <w:sz w:val="20"/>
          <w:szCs w:val="20"/>
        </w:rPr>
        <w:t>pn</w:t>
      </w:r>
      <w:proofErr w:type="spellEnd"/>
      <w:proofErr w:type="gramEnd"/>
      <w:r w:rsidRPr="00B469D1">
        <w:rPr>
          <w:rFonts w:ascii="Courier New" w:hAnsi="Courier New" w:cs="Courier New"/>
          <w:sz w:val="20"/>
          <w:szCs w:val="20"/>
        </w:rPr>
        <w:t xml:space="preserve">     </w:t>
      </w:r>
      <w:proofErr w:type="spellStart"/>
      <w:r w:rsidRPr="00B469D1">
        <w:rPr>
          <w:rFonts w:ascii="Courier New" w:hAnsi="Courier New" w:cs="Courier New"/>
          <w:sz w:val="20"/>
          <w:szCs w:val="20"/>
        </w:rPr>
        <w:t>an</w:t>
      </w:r>
      <w:proofErr w:type="spellEnd"/>
      <w:r w:rsidRPr="00B469D1">
        <w:rPr>
          <w:rFonts w:ascii="Courier New" w:hAnsi="Courier New" w:cs="Courier New"/>
          <w:sz w:val="20"/>
          <w:szCs w:val="20"/>
        </w:rPr>
        <w:t xml:space="preserve">    </w:t>
      </w:r>
      <w:proofErr w:type="spellStart"/>
      <w:r w:rsidRPr="00B469D1">
        <w:rPr>
          <w:rFonts w:ascii="Courier New" w:hAnsi="Courier New" w:cs="Courier New"/>
          <w:sz w:val="20"/>
          <w:szCs w:val="20"/>
        </w:rPr>
        <w:t>ps</w:t>
      </w:r>
      <w:proofErr w:type="spell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                                       [m2] [kg.</w:t>
      </w:r>
      <w:proofErr w:type="gramStart"/>
      <w:r w:rsidRPr="00B469D1">
        <w:rPr>
          <w:rFonts w:ascii="Courier New" w:hAnsi="Courier New" w:cs="Courier New"/>
          <w:sz w:val="20"/>
          <w:szCs w:val="20"/>
        </w:rPr>
        <w:t>m-2]     [kg</w:t>
      </w:r>
      <w:proofErr w:type="gramEnd"/>
      <w:r w:rsidRPr="00B469D1">
        <w:rPr>
          <w:rFonts w:ascii="Courier New" w:hAnsi="Courier New" w:cs="Courier New"/>
          <w:sz w:val="20"/>
          <w:szCs w:val="20"/>
        </w:rPr>
        <w:t>.m-2]</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104         1  Pódium</w:t>
      </w:r>
      <w:proofErr w:type="gramEnd"/>
      <w:r w:rsidRPr="00B469D1">
        <w:rPr>
          <w:rFonts w:ascii="Courier New" w:hAnsi="Courier New" w:cs="Courier New"/>
          <w:sz w:val="20"/>
          <w:szCs w:val="20"/>
        </w:rPr>
        <w:t xml:space="preserve">                  15,3    25,0  1,10    0,0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105         1  Projekční</w:t>
      </w:r>
      <w:proofErr w:type="gramEnd"/>
      <w:r w:rsidRPr="00B469D1">
        <w:rPr>
          <w:rFonts w:ascii="Courier New" w:hAnsi="Courier New" w:cs="Courier New"/>
          <w:sz w:val="20"/>
          <w:szCs w:val="20"/>
        </w:rPr>
        <w:t xml:space="preserve"> sál           94,1    15,0  1,10    3,0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106         1  Foyer</w:t>
      </w:r>
      <w:proofErr w:type="gramEnd"/>
      <w:r w:rsidRPr="00B469D1">
        <w:rPr>
          <w:rFonts w:ascii="Courier New" w:hAnsi="Courier New" w:cs="Courier New"/>
          <w:sz w:val="20"/>
          <w:szCs w:val="20"/>
        </w:rPr>
        <w:t xml:space="preserve">                   45,6    10,0  0,80    2,0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107         1  Občerstvení</w:t>
      </w:r>
      <w:proofErr w:type="gramEnd"/>
      <w:r w:rsidRPr="00B469D1">
        <w:rPr>
          <w:rFonts w:ascii="Courier New" w:hAnsi="Courier New" w:cs="Courier New"/>
          <w:sz w:val="20"/>
          <w:szCs w:val="20"/>
        </w:rPr>
        <w:t xml:space="preserve">              5,2    30,0  0,95    0,0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108         1  WC</w:t>
      </w:r>
      <w:proofErr w:type="gramEnd"/>
      <w:r w:rsidRPr="00B469D1">
        <w:rPr>
          <w:rFonts w:ascii="Courier New" w:hAnsi="Courier New" w:cs="Courier New"/>
          <w:sz w:val="20"/>
          <w:szCs w:val="20"/>
        </w:rPr>
        <w:t xml:space="preserve">                       4,2     5,0  0,70    2,0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201         2  Galerie</w:t>
      </w:r>
      <w:proofErr w:type="gramEnd"/>
      <w:r w:rsidRPr="00B469D1">
        <w:rPr>
          <w:rFonts w:ascii="Courier New" w:hAnsi="Courier New" w:cs="Courier New"/>
          <w:sz w:val="20"/>
          <w:szCs w:val="20"/>
        </w:rPr>
        <w:t xml:space="preserve">                 40,8    15,0  1,10    3,0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202         2  Výstavní</w:t>
      </w:r>
      <w:proofErr w:type="gramEnd"/>
      <w:r w:rsidRPr="00B469D1">
        <w:rPr>
          <w:rFonts w:ascii="Courier New" w:hAnsi="Courier New" w:cs="Courier New"/>
          <w:sz w:val="20"/>
          <w:szCs w:val="20"/>
        </w:rPr>
        <w:t xml:space="preserve"> sál            67,4    15,0  1,10    3,0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203         2  VZT</w:t>
      </w:r>
      <w:proofErr w:type="gramEnd"/>
      <w:r w:rsidRPr="00B469D1">
        <w:rPr>
          <w:rFonts w:ascii="Courier New" w:hAnsi="Courier New" w:cs="Courier New"/>
          <w:sz w:val="20"/>
          <w:szCs w:val="20"/>
        </w:rPr>
        <w:t xml:space="preserve"> místnost            17,9    15,0  0,90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204         2  WC</w:t>
      </w:r>
      <w:proofErr w:type="gramEnd"/>
      <w:r w:rsidRPr="00B469D1">
        <w:rPr>
          <w:rFonts w:ascii="Courier New" w:hAnsi="Courier New" w:cs="Courier New"/>
          <w:sz w:val="20"/>
          <w:szCs w:val="20"/>
        </w:rPr>
        <w:t xml:space="preserve"> Ž                     4,2     5,0  0,70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205         2  WC</w:t>
      </w:r>
      <w:proofErr w:type="gramEnd"/>
      <w:r w:rsidRPr="00B469D1">
        <w:rPr>
          <w:rFonts w:ascii="Courier New" w:hAnsi="Courier New" w:cs="Courier New"/>
          <w:sz w:val="20"/>
          <w:szCs w:val="20"/>
        </w:rPr>
        <w:t xml:space="preserve"> M                     6,0     5,0  0,70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206         2  Dílna</w:t>
      </w:r>
      <w:proofErr w:type="gramEnd"/>
      <w:r w:rsidRPr="00B469D1">
        <w:rPr>
          <w:rFonts w:ascii="Courier New" w:hAnsi="Courier New" w:cs="Courier New"/>
          <w:sz w:val="20"/>
          <w:szCs w:val="20"/>
        </w:rPr>
        <w:t xml:space="preserve">                   47,5    40,0  1,00    5,0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lastRenderedPageBreak/>
        <w:t>207         2  Sklad</w:t>
      </w:r>
      <w:proofErr w:type="gramEnd"/>
      <w:r w:rsidRPr="00B469D1">
        <w:rPr>
          <w:rFonts w:ascii="Courier New" w:hAnsi="Courier New" w:cs="Courier New"/>
          <w:sz w:val="20"/>
          <w:szCs w:val="20"/>
        </w:rPr>
        <w:t xml:space="preserve">                    9,6    75,0  1,00    2,0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208         2  Úklid</w:t>
      </w:r>
      <w:proofErr w:type="gramEnd"/>
      <w:r w:rsidRPr="00B469D1">
        <w:rPr>
          <w:rFonts w:ascii="Courier New" w:hAnsi="Courier New" w:cs="Courier New"/>
          <w:sz w:val="20"/>
          <w:szCs w:val="20"/>
        </w:rPr>
        <w:t xml:space="preserve">                    3,4    15,0  0,80    2,0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209         2  Dílna</w:t>
      </w:r>
      <w:proofErr w:type="gramEnd"/>
      <w:r w:rsidRPr="00B469D1">
        <w:rPr>
          <w:rFonts w:ascii="Courier New" w:hAnsi="Courier New" w:cs="Courier New"/>
          <w:sz w:val="20"/>
          <w:szCs w:val="20"/>
        </w:rPr>
        <w:t xml:space="preserve">                   47,5    40,0  1,00    5,0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210         2  Chodba</w:t>
      </w:r>
      <w:proofErr w:type="gramEnd"/>
      <w:r w:rsidRPr="00B469D1">
        <w:rPr>
          <w:rFonts w:ascii="Courier New" w:hAnsi="Courier New" w:cs="Courier New"/>
          <w:sz w:val="20"/>
          <w:szCs w:val="20"/>
        </w:rPr>
        <w:t xml:space="preserve">                  30,4     5,0  0,70    5,0</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POŽÁRNÍ RIZIKO</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S  [m2</w:t>
      </w:r>
      <w:proofErr w:type="gramEnd"/>
      <w:r w:rsidRPr="00B469D1">
        <w:rPr>
          <w:rFonts w:ascii="Courier New" w:hAnsi="Courier New" w:cs="Courier New"/>
          <w:sz w:val="20"/>
          <w:szCs w:val="20"/>
        </w:rPr>
        <w:t>]  =   439,05</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So [</w:t>
      </w:r>
      <w:proofErr w:type="gramStart"/>
      <w:r w:rsidRPr="00B469D1">
        <w:rPr>
          <w:rFonts w:ascii="Courier New" w:hAnsi="Courier New" w:cs="Courier New"/>
          <w:sz w:val="20"/>
          <w:szCs w:val="20"/>
        </w:rPr>
        <w:t>m2]  =    32,76</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ho</w:t>
      </w:r>
      <w:proofErr w:type="gramEnd"/>
      <w:r w:rsidRPr="00B469D1">
        <w:rPr>
          <w:rFonts w:ascii="Courier New" w:hAnsi="Courier New" w:cs="Courier New"/>
          <w:sz w:val="20"/>
          <w:szCs w:val="20"/>
        </w:rPr>
        <w:t xml:space="preserve"> [m]   =     1,40</w:t>
      </w:r>
    </w:p>
    <w:p w:rsidR="007F2FAB" w:rsidRPr="00B469D1" w:rsidRDefault="007F2FAB" w:rsidP="002E7C8A">
      <w:pPr>
        <w:pStyle w:val="l5"/>
        <w:spacing w:before="0" w:beforeAutospacing="0" w:after="0" w:afterAutospacing="0"/>
        <w:rPr>
          <w:rFonts w:ascii="Courier New" w:hAnsi="Courier New" w:cs="Courier New"/>
          <w:sz w:val="20"/>
          <w:szCs w:val="20"/>
        </w:rPr>
      </w:pPr>
      <w:proofErr w:type="spellStart"/>
      <w:proofErr w:type="gramStart"/>
      <w:r w:rsidRPr="00B469D1">
        <w:rPr>
          <w:rFonts w:ascii="Courier New" w:hAnsi="Courier New" w:cs="Courier New"/>
          <w:sz w:val="20"/>
          <w:szCs w:val="20"/>
        </w:rPr>
        <w:t>hs</w:t>
      </w:r>
      <w:proofErr w:type="spellEnd"/>
      <w:r w:rsidRPr="00B469D1">
        <w:rPr>
          <w:rFonts w:ascii="Courier New" w:hAnsi="Courier New" w:cs="Courier New"/>
          <w:sz w:val="20"/>
          <w:szCs w:val="20"/>
        </w:rPr>
        <w:t xml:space="preserve"> [m]   =     3,99</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spellStart"/>
      <w:r w:rsidRPr="00B469D1">
        <w:rPr>
          <w:rFonts w:ascii="Courier New" w:hAnsi="Courier New" w:cs="Courier New"/>
          <w:sz w:val="20"/>
          <w:szCs w:val="20"/>
        </w:rPr>
        <w:t>Sm</w:t>
      </w:r>
      <w:proofErr w:type="spellEnd"/>
      <w:r w:rsidRPr="00B469D1">
        <w:rPr>
          <w:rFonts w:ascii="Courier New" w:hAnsi="Courier New" w:cs="Courier New"/>
          <w:sz w:val="20"/>
          <w:szCs w:val="20"/>
        </w:rPr>
        <w:t xml:space="preserve"> [</w:t>
      </w:r>
      <w:proofErr w:type="gramStart"/>
      <w:r w:rsidRPr="00B469D1">
        <w:rPr>
          <w:rFonts w:ascii="Courier New" w:hAnsi="Courier New" w:cs="Courier New"/>
          <w:sz w:val="20"/>
          <w:szCs w:val="20"/>
        </w:rPr>
        <w:t>m2]  =    94,06</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p  [kg</w:t>
      </w:r>
      <w:proofErr w:type="gramEnd"/>
      <w:r w:rsidRPr="00B469D1">
        <w:rPr>
          <w:rFonts w:ascii="Courier New" w:hAnsi="Courier New" w:cs="Courier New"/>
          <w:sz w:val="20"/>
          <w:szCs w:val="20"/>
        </w:rPr>
        <w:t>.m-2] =    23,93</w:t>
      </w:r>
    </w:p>
    <w:p w:rsidR="007F2FAB" w:rsidRPr="00B469D1" w:rsidRDefault="007F2FAB" w:rsidP="002E7C8A">
      <w:pPr>
        <w:pStyle w:val="l5"/>
        <w:spacing w:before="0" w:beforeAutospacing="0" w:after="0" w:afterAutospacing="0"/>
        <w:rPr>
          <w:rFonts w:ascii="Courier New" w:hAnsi="Courier New" w:cs="Courier New"/>
          <w:sz w:val="20"/>
          <w:szCs w:val="20"/>
        </w:rPr>
      </w:pPr>
      <w:proofErr w:type="spellStart"/>
      <w:proofErr w:type="gramStart"/>
      <w:r w:rsidRPr="00B469D1">
        <w:rPr>
          <w:rFonts w:ascii="Courier New" w:hAnsi="Courier New" w:cs="Courier New"/>
          <w:sz w:val="20"/>
          <w:szCs w:val="20"/>
        </w:rPr>
        <w:t>an</w:t>
      </w:r>
      <w:proofErr w:type="spellEnd"/>
      <w:r w:rsidRPr="00B469D1">
        <w:rPr>
          <w:rFonts w:ascii="Courier New" w:hAnsi="Courier New" w:cs="Courier New"/>
          <w:sz w:val="20"/>
          <w:szCs w:val="20"/>
        </w:rPr>
        <w:t xml:space="preserve">  =     1,015</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a   =     1,000</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b   =     1,122</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c   =     1,000</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proofErr w:type="spellStart"/>
      <w:r w:rsidRPr="00B469D1">
        <w:rPr>
          <w:rFonts w:ascii="Courier New" w:hAnsi="Courier New" w:cs="Courier New"/>
          <w:sz w:val="20"/>
          <w:szCs w:val="20"/>
        </w:rPr>
        <w:t>pv</w:t>
      </w:r>
      <w:proofErr w:type="spellEnd"/>
      <w:r w:rsidRPr="00B469D1">
        <w:rPr>
          <w:rFonts w:ascii="Courier New" w:hAnsi="Courier New" w:cs="Courier New"/>
          <w:sz w:val="20"/>
          <w:szCs w:val="20"/>
        </w:rPr>
        <w:t xml:space="preserve">  [kg.m-2] = </w:t>
      </w:r>
      <w:proofErr w:type="spellStart"/>
      <w:proofErr w:type="gramStart"/>
      <w:r w:rsidRPr="00B469D1">
        <w:rPr>
          <w:rFonts w:ascii="Courier New" w:hAnsi="Courier New" w:cs="Courier New"/>
          <w:sz w:val="20"/>
          <w:szCs w:val="20"/>
        </w:rPr>
        <w:t>p.a.</w:t>
      </w:r>
      <w:proofErr w:type="gramEnd"/>
      <w:r w:rsidRPr="00B469D1">
        <w:rPr>
          <w:rFonts w:ascii="Courier New" w:hAnsi="Courier New" w:cs="Courier New"/>
          <w:sz w:val="20"/>
          <w:szCs w:val="20"/>
        </w:rPr>
        <w:t>b.c</w:t>
      </w:r>
      <w:proofErr w:type="spellEnd"/>
      <w:r w:rsidRPr="00B469D1">
        <w:rPr>
          <w:rFonts w:ascii="Courier New" w:hAnsi="Courier New" w:cs="Courier New"/>
          <w:sz w:val="20"/>
          <w:szCs w:val="20"/>
        </w:rPr>
        <w:t xml:space="preserve"> =    26,84</w:t>
      </w:r>
    </w:p>
    <w:p w:rsidR="007F2FAB" w:rsidRPr="00B469D1" w:rsidRDefault="007F2FAB" w:rsidP="002E7C8A">
      <w:pPr>
        <w:pStyle w:val="l5"/>
        <w:spacing w:before="0" w:beforeAutospacing="0" w:after="0" w:afterAutospacing="0"/>
        <w:rPr>
          <w:rFonts w:ascii="Courier New" w:hAnsi="Courier New" w:cs="Courier New"/>
          <w:sz w:val="20"/>
          <w:szCs w:val="20"/>
        </w:rPr>
      </w:pPr>
    </w:p>
    <w:p w:rsidR="007F2FAB" w:rsidRPr="00B469D1" w:rsidRDefault="007F2FAB" w:rsidP="002E7C8A">
      <w:pPr>
        <w:pStyle w:val="l5"/>
        <w:spacing w:before="0" w:beforeAutospacing="0" w:after="0" w:afterAutospacing="0"/>
        <w:rPr>
          <w:rFonts w:ascii="Courier New" w:hAnsi="Courier New" w:cs="Courier New"/>
          <w:b/>
          <w:sz w:val="22"/>
          <w:szCs w:val="20"/>
        </w:rPr>
      </w:pPr>
      <w:r w:rsidRPr="00B469D1">
        <w:rPr>
          <w:rFonts w:ascii="Courier New" w:hAnsi="Courier New" w:cs="Courier New"/>
          <w:b/>
          <w:sz w:val="22"/>
          <w:szCs w:val="20"/>
        </w:rPr>
        <w:t>Stupeň požární bezpečnosti (čl. 7.2) = II.</w:t>
      </w:r>
    </w:p>
    <w:p w:rsidR="007F2FAB" w:rsidRPr="00B469D1" w:rsidRDefault="007F2FAB" w:rsidP="002E7C8A">
      <w:pPr>
        <w:pStyle w:val="l5"/>
        <w:spacing w:before="0" w:beforeAutospacing="0" w:after="0" w:afterAutospacing="0"/>
        <w:rPr>
          <w:rFonts w:ascii="Courier New" w:hAnsi="Courier New" w:cs="Courier New"/>
          <w:sz w:val="20"/>
          <w:szCs w:val="20"/>
        </w:rPr>
      </w:pP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Velikost požárního úseku (čl. 7.3)</w:t>
      </w:r>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Největší dovolená délka požárního </w:t>
      </w:r>
      <w:proofErr w:type="gramStart"/>
      <w:r w:rsidRPr="00B469D1">
        <w:rPr>
          <w:rFonts w:ascii="Courier New" w:hAnsi="Courier New" w:cs="Courier New"/>
          <w:sz w:val="20"/>
          <w:szCs w:val="20"/>
        </w:rPr>
        <w:t>úseku [m] =    62,52</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Největší dovolená šířka požárního </w:t>
      </w:r>
      <w:proofErr w:type="gramStart"/>
      <w:r w:rsidRPr="00B469D1">
        <w:rPr>
          <w:rFonts w:ascii="Courier New" w:hAnsi="Courier New" w:cs="Courier New"/>
          <w:sz w:val="20"/>
          <w:szCs w:val="20"/>
        </w:rPr>
        <w:t>úseku [m] =    40,01</w:t>
      </w:r>
      <w:proofErr w:type="gramEnd"/>
    </w:p>
    <w:p w:rsidR="007F2FAB"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Mezní půdorysná plocha požárního úseku [</w:t>
      </w:r>
      <w:proofErr w:type="gramStart"/>
      <w:r w:rsidRPr="00B469D1">
        <w:rPr>
          <w:rFonts w:ascii="Courier New" w:hAnsi="Courier New" w:cs="Courier New"/>
          <w:sz w:val="20"/>
          <w:szCs w:val="20"/>
        </w:rPr>
        <w:t>m2] =  2501,74</w:t>
      </w:r>
      <w:proofErr w:type="gramEnd"/>
    </w:p>
    <w:p w:rsidR="00F70202" w:rsidRPr="00B469D1" w:rsidRDefault="007F2FAB"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Největší počet užitných </w:t>
      </w:r>
      <w:proofErr w:type="gramStart"/>
      <w:r w:rsidRPr="00B469D1">
        <w:rPr>
          <w:rFonts w:ascii="Courier New" w:hAnsi="Courier New" w:cs="Courier New"/>
          <w:sz w:val="20"/>
          <w:szCs w:val="20"/>
        </w:rPr>
        <w:t>podlaží           z =   7</w:t>
      </w:r>
      <w:proofErr w:type="gramEnd"/>
    </w:p>
    <w:p w:rsidR="007F2FAB" w:rsidRPr="00B469D1" w:rsidRDefault="007F2FAB" w:rsidP="002E7C8A">
      <w:pPr>
        <w:pStyle w:val="l5"/>
        <w:spacing w:before="0" w:beforeAutospacing="0" w:after="0" w:afterAutospacing="0"/>
        <w:rPr>
          <w:b/>
        </w:rPr>
      </w:pPr>
    </w:p>
    <w:p w:rsidR="007F2FAB" w:rsidRPr="00B469D1" w:rsidRDefault="00122258" w:rsidP="002E7C8A">
      <w:pPr>
        <w:pStyle w:val="l5"/>
        <w:spacing w:before="0" w:beforeAutospacing="0" w:after="0" w:afterAutospacing="0"/>
        <w:rPr>
          <w:b/>
          <w:u w:val="single"/>
        </w:rPr>
      </w:pPr>
      <w:r w:rsidRPr="00B469D1">
        <w:rPr>
          <w:b/>
          <w:u w:val="single"/>
        </w:rPr>
        <w:t xml:space="preserve">Prostor expozice a vykopávek – </w:t>
      </w:r>
      <w:proofErr w:type="gramStart"/>
      <w:r w:rsidRPr="00B469D1">
        <w:rPr>
          <w:b/>
          <w:u w:val="single"/>
        </w:rPr>
        <w:t>m.č.</w:t>
      </w:r>
      <w:proofErr w:type="gramEnd"/>
      <w:r w:rsidRPr="00B469D1">
        <w:rPr>
          <w:b/>
          <w:u w:val="single"/>
        </w:rPr>
        <w:t xml:space="preserve"> 101 a 102</w:t>
      </w:r>
    </w:p>
    <w:p w:rsidR="00C27724" w:rsidRPr="00B469D1" w:rsidRDefault="00C27724" w:rsidP="002E7C8A">
      <w:pPr>
        <w:pStyle w:val="l5"/>
        <w:spacing w:before="0" w:beforeAutospacing="0" w:after="0" w:afterAutospacing="0"/>
      </w:pPr>
      <w:r w:rsidRPr="00B469D1">
        <w:t xml:space="preserve">K požárnímu zatížení </w:t>
      </w:r>
      <w:r w:rsidR="00136D35" w:rsidRPr="00B469D1">
        <w:t>prostorů vykopávek a expozice dle</w:t>
      </w:r>
      <w:r w:rsidRPr="00B469D1">
        <w:t xml:space="preserve"> </w:t>
      </w:r>
      <w:proofErr w:type="spellStart"/>
      <w:r w:rsidRPr="00B469D1">
        <w:t>tab</w:t>
      </w:r>
      <w:proofErr w:type="spellEnd"/>
      <w:r w:rsidRPr="00B469D1">
        <w:t xml:space="preserve"> </w:t>
      </w:r>
      <w:proofErr w:type="gramStart"/>
      <w:r w:rsidRPr="00B469D1">
        <w:t xml:space="preserve">A.1, </w:t>
      </w:r>
      <w:proofErr w:type="spellStart"/>
      <w:r w:rsidRPr="00B469D1">
        <w:t>pol</w:t>
      </w:r>
      <w:proofErr w:type="spellEnd"/>
      <w:r w:rsidRPr="00B469D1">
        <w:t>.</w:t>
      </w:r>
      <w:proofErr w:type="gramEnd"/>
      <w:r w:rsidRPr="00B469D1">
        <w:t xml:space="preserve"> 3.7</w:t>
      </w:r>
      <w:r w:rsidR="00EC6FBC" w:rsidRPr="00B469D1">
        <w:t xml:space="preserve"> </w:t>
      </w:r>
      <w:r w:rsidRPr="00B469D1">
        <w:t>v ČSN 73 0802</w:t>
      </w:r>
      <w:r w:rsidR="00EC6FBC" w:rsidRPr="00B469D1">
        <w:t xml:space="preserve"> </w:t>
      </w:r>
      <w:r w:rsidRPr="00B469D1">
        <w:t>je připočteno stálé požá</w:t>
      </w:r>
      <w:r w:rsidR="00332BA7" w:rsidRPr="00B469D1">
        <w:t>rní zatížení od zateplení stropní konstrukce nad řešenými prostory</w:t>
      </w:r>
      <w:r w:rsidRPr="00B469D1">
        <w:t>. Jedná se o</w:t>
      </w:r>
      <w:r w:rsidR="00332BA7" w:rsidRPr="00B469D1">
        <w:t xml:space="preserve"> zateplení z expandovaného</w:t>
      </w:r>
      <w:r w:rsidRPr="00B469D1">
        <w:t xml:space="preserve"> polystyren</w:t>
      </w:r>
      <w:r w:rsidR="00332BA7" w:rsidRPr="00B469D1">
        <w:t>u</w:t>
      </w:r>
      <w:r w:rsidRPr="00B469D1">
        <w:t xml:space="preserve"> o </w:t>
      </w:r>
      <w:proofErr w:type="spellStart"/>
      <w:r w:rsidRPr="00B469D1">
        <w:t>tl</w:t>
      </w:r>
      <w:proofErr w:type="spellEnd"/>
      <w:r w:rsidRPr="00B469D1">
        <w:t xml:space="preserve">. 150 mm, objemové hmotnosti </w:t>
      </w:r>
      <w:proofErr w:type="spellStart"/>
      <w:r w:rsidR="007A6FC1" w:rsidRPr="00B469D1">
        <w:t>max</w:t>
      </w:r>
      <w:proofErr w:type="spellEnd"/>
      <w:r w:rsidR="007A6FC1" w:rsidRPr="00B469D1">
        <w:t xml:space="preserve"> </w:t>
      </w:r>
      <w:r w:rsidRPr="00B469D1">
        <w:t>25 kg/m</w:t>
      </w:r>
      <w:r w:rsidRPr="00B469D1">
        <w:rPr>
          <w:vertAlign w:val="superscript"/>
        </w:rPr>
        <w:t>3</w:t>
      </w:r>
      <w:r w:rsidRPr="00B469D1">
        <w:t xml:space="preserve"> a součiniteli výhřevnosti v přepočtu na dřevo dle ČSN 73 0821 K = 2,3, který v přepočtu na dřevo (0,15·25·2,3=8,6 kg/m</w:t>
      </w:r>
      <w:r w:rsidRPr="00B469D1">
        <w:rPr>
          <w:vertAlign w:val="superscript"/>
        </w:rPr>
        <w:t>2</w:t>
      </w:r>
      <w:r w:rsidR="00332BA7" w:rsidRPr="00B469D1">
        <w:t>)</w:t>
      </w:r>
      <w:r w:rsidRPr="00B469D1">
        <w:t xml:space="preserve"> požární zatížení</w:t>
      </w:r>
      <w:r w:rsidR="00332BA7" w:rsidRPr="00B469D1">
        <w:t xml:space="preserve"> dle tab. </w:t>
      </w:r>
      <w:proofErr w:type="gramStart"/>
      <w:r w:rsidR="00332BA7" w:rsidRPr="00B469D1">
        <w:t>A.1 s hodnotu</w:t>
      </w:r>
      <w:proofErr w:type="gramEnd"/>
      <w:r w:rsidR="00332BA7" w:rsidRPr="00B469D1">
        <w:t xml:space="preserve"> 15 kg/m</w:t>
      </w:r>
      <w:r w:rsidR="00332BA7" w:rsidRPr="00B469D1">
        <w:rPr>
          <w:vertAlign w:val="superscript"/>
        </w:rPr>
        <w:t xml:space="preserve">2 </w:t>
      </w:r>
      <w:r w:rsidR="00332BA7" w:rsidRPr="00B469D1">
        <w:t>zvyšuje</w:t>
      </w:r>
      <w:r w:rsidRPr="00B469D1">
        <w:t xml:space="preserve"> o 8,6 kg/m</w:t>
      </w:r>
      <w:r w:rsidRPr="00B469D1">
        <w:rPr>
          <w:vertAlign w:val="superscript"/>
        </w:rPr>
        <w:t>2</w:t>
      </w:r>
      <w:r w:rsidRPr="00B469D1">
        <w:t xml:space="preserve">. </w:t>
      </w:r>
    </w:p>
    <w:p w:rsidR="00136D35" w:rsidRPr="00B469D1" w:rsidRDefault="00136D35" w:rsidP="002E7C8A">
      <w:pPr>
        <w:pStyle w:val="l5"/>
        <w:spacing w:before="0" w:beforeAutospacing="0" w:after="0" w:afterAutospacing="0"/>
      </w:pPr>
    </w:p>
    <w:p w:rsidR="00EC6FBC" w:rsidRPr="00B469D1" w:rsidRDefault="00EC6FBC"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POŽÁRNÍ ÚSEK: N1.1/N2 - vykopávky</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Požární </w:t>
      </w:r>
      <w:proofErr w:type="gramStart"/>
      <w:r w:rsidRPr="00B469D1">
        <w:rPr>
          <w:rFonts w:ascii="Courier New" w:hAnsi="Courier New" w:cs="Courier New"/>
          <w:sz w:val="20"/>
          <w:szCs w:val="20"/>
        </w:rPr>
        <w:t>výška  h  [m]    =     3,00</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Výšková poloha </w:t>
      </w:r>
      <w:proofErr w:type="spellStart"/>
      <w:proofErr w:type="gramStart"/>
      <w:r w:rsidRPr="00B469D1">
        <w:rPr>
          <w:rFonts w:ascii="Courier New" w:hAnsi="Courier New" w:cs="Courier New"/>
          <w:sz w:val="20"/>
          <w:szCs w:val="20"/>
        </w:rPr>
        <w:t>hp</w:t>
      </w:r>
      <w:proofErr w:type="spellEnd"/>
      <w:r w:rsidRPr="00B469D1">
        <w:rPr>
          <w:rFonts w:ascii="Courier New" w:hAnsi="Courier New" w:cs="Courier New"/>
          <w:sz w:val="20"/>
          <w:szCs w:val="20"/>
        </w:rPr>
        <w:t xml:space="preserve"> [m]    =     0,00</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Konstrukční systém : Nehořlavý (DP1, čl. </w:t>
      </w:r>
      <w:proofErr w:type="gramStart"/>
      <w:r w:rsidRPr="00B469D1">
        <w:rPr>
          <w:rFonts w:ascii="Courier New" w:hAnsi="Courier New" w:cs="Courier New"/>
          <w:sz w:val="20"/>
          <w:szCs w:val="20"/>
        </w:rPr>
        <w:t>7.2.8.a)</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Umístění požárního úseku: nadzemní podlaží</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Počet podlaží </w:t>
      </w:r>
      <w:proofErr w:type="gramStart"/>
      <w:r w:rsidRPr="00B469D1">
        <w:rPr>
          <w:rFonts w:ascii="Courier New" w:hAnsi="Courier New" w:cs="Courier New"/>
          <w:sz w:val="20"/>
          <w:szCs w:val="20"/>
        </w:rPr>
        <w:t>úseku z    =     1</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Nejníže umístěné </w:t>
      </w:r>
      <w:proofErr w:type="gramStart"/>
      <w:r w:rsidRPr="00B469D1">
        <w:rPr>
          <w:rFonts w:ascii="Courier New" w:hAnsi="Courier New" w:cs="Courier New"/>
          <w:sz w:val="20"/>
          <w:szCs w:val="20"/>
        </w:rPr>
        <w:t>podlaží =     1</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Nejvýše umístěné </w:t>
      </w:r>
      <w:proofErr w:type="gramStart"/>
      <w:r w:rsidRPr="00B469D1">
        <w:rPr>
          <w:rFonts w:ascii="Courier New" w:hAnsi="Courier New" w:cs="Courier New"/>
          <w:sz w:val="20"/>
          <w:szCs w:val="20"/>
        </w:rPr>
        <w:t>podlaží =     1</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Počet užitných </w:t>
      </w:r>
      <w:proofErr w:type="gramStart"/>
      <w:r w:rsidRPr="00B469D1">
        <w:rPr>
          <w:rFonts w:ascii="Courier New" w:hAnsi="Courier New" w:cs="Courier New"/>
          <w:sz w:val="20"/>
          <w:szCs w:val="20"/>
        </w:rPr>
        <w:t>podlaží   =     1</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Parametry místností v požárním úseku:</w:t>
      </w:r>
    </w:p>
    <w:p w:rsidR="00037CDA" w:rsidRPr="00B469D1" w:rsidRDefault="00037CDA" w:rsidP="002E7C8A">
      <w:pPr>
        <w:pStyle w:val="l5"/>
        <w:spacing w:before="0" w:beforeAutospacing="0" w:after="0" w:afterAutospacing="0"/>
        <w:rPr>
          <w:rFonts w:ascii="Courier New" w:hAnsi="Courier New" w:cs="Courier New"/>
          <w:sz w:val="20"/>
          <w:szCs w:val="20"/>
        </w:rPr>
      </w:pPr>
      <w:proofErr w:type="spellStart"/>
      <w:r w:rsidRPr="00B469D1">
        <w:rPr>
          <w:rFonts w:ascii="Courier New" w:hAnsi="Courier New" w:cs="Courier New"/>
          <w:sz w:val="20"/>
          <w:szCs w:val="20"/>
        </w:rPr>
        <w:t>č.m</w:t>
      </w:r>
      <w:proofErr w:type="spellEnd"/>
      <w:r w:rsidRPr="00B469D1">
        <w:rPr>
          <w:rFonts w:ascii="Courier New" w:hAnsi="Courier New" w:cs="Courier New"/>
          <w:sz w:val="20"/>
          <w:szCs w:val="20"/>
        </w:rPr>
        <w:t xml:space="preserve">.      </w:t>
      </w:r>
      <w:proofErr w:type="spellStart"/>
      <w:r w:rsidRPr="00B469D1">
        <w:rPr>
          <w:rFonts w:ascii="Courier New" w:hAnsi="Courier New" w:cs="Courier New"/>
          <w:sz w:val="20"/>
          <w:szCs w:val="20"/>
        </w:rPr>
        <w:t>č.p</w:t>
      </w:r>
      <w:proofErr w:type="spellEnd"/>
      <w:r w:rsidRPr="00B469D1">
        <w:rPr>
          <w:rFonts w:ascii="Courier New" w:hAnsi="Courier New" w:cs="Courier New"/>
          <w:sz w:val="20"/>
          <w:szCs w:val="20"/>
        </w:rPr>
        <w:t xml:space="preserve">. </w:t>
      </w:r>
      <w:proofErr w:type="gramStart"/>
      <w:r w:rsidRPr="00B469D1">
        <w:rPr>
          <w:rFonts w:ascii="Courier New" w:hAnsi="Courier New" w:cs="Courier New"/>
          <w:sz w:val="20"/>
          <w:szCs w:val="20"/>
        </w:rPr>
        <w:t xml:space="preserve">Účel                      S     </w:t>
      </w:r>
      <w:proofErr w:type="spellStart"/>
      <w:r w:rsidRPr="00B469D1">
        <w:rPr>
          <w:rFonts w:ascii="Courier New" w:hAnsi="Courier New" w:cs="Courier New"/>
          <w:sz w:val="20"/>
          <w:szCs w:val="20"/>
        </w:rPr>
        <w:t>pn</w:t>
      </w:r>
      <w:proofErr w:type="spellEnd"/>
      <w:proofErr w:type="gramEnd"/>
      <w:r w:rsidRPr="00B469D1">
        <w:rPr>
          <w:rFonts w:ascii="Courier New" w:hAnsi="Courier New" w:cs="Courier New"/>
          <w:sz w:val="20"/>
          <w:szCs w:val="20"/>
        </w:rPr>
        <w:t xml:space="preserve">     </w:t>
      </w:r>
      <w:proofErr w:type="spellStart"/>
      <w:r w:rsidRPr="00B469D1">
        <w:rPr>
          <w:rFonts w:ascii="Courier New" w:hAnsi="Courier New" w:cs="Courier New"/>
          <w:sz w:val="20"/>
          <w:szCs w:val="20"/>
        </w:rPr>
        <w:t>an</w:t>
      </w:r>
      <w:proofErr w:type="spellEnd"/>
      <w:r w:rsidRPr="00B469D1">
        <w:rPr>
          <w:rFonts w:ascii="Courier New" w:hAnsi="Courier New" w:cs="Courier New"/>
          <w:sz w:val="20"/>
          <w:szCs w:val="20"/>
        </w:rPr>
        <w:t xml:space="preserve">    </w:t>
      </w:r>
      <w:proofErr w:type="spellStart"/>
      <w:r w:rsidRPr="00B469D1">
        <w:rPr>
          <w:rFonts w:ascii="Courier New" w:hAnsi="Courier New" w:cs="Courier New"/>
          <w:sz w:val="20"/>
          <w:szCs w:val="20"/>
        </w:rPr>
        <w:t>ps</w:t>
      </w:r>
      <w:proofErr w:type="spell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                                       [m2] [kg.</w:t>
      </w:r>
      <w:proofErr w:type="gramStart"/>
      <w:r w:rsidRPr="00B469D1">
        <w:rPr>
          <w:rFonts w:ascii="Courier New" w:hAnsi="Courier New" w:cs="Courier New"/>
          <w:sz w:val="20"/>
          <w:szCs w:val="20"/>
        </w:rPr>
        <w:t>m-2]     [kg</w:t>
      </w:r>
      <w:proofErr w:type="gramEnd"/>
      <w:r w:rsidRPr="00B469D1">
        <w:rPr>
          <w:rFonts w:ascii="Courier New" w:hAnsi="Courier New" w:cs="Courier New"/>
          <w:sz w:val="20"/>
          <w:szCs w:val="20"/>
        </w:rPr>
        <w:t>.m-2]</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101         1  Venkovní</w:t>
      </w:r>
      <w:proofErr w:type="gramEnd"/>
      <w:r w:rsidRPr="00B469D1">
        <w:rPr>
          <w:rFonts w:ascii="Courier New" w:hAnsi="Courier New" w:cs="Courier New"/>
          <w:sz w:val="20"/>
          <w:szCs w:val="20"/>
        </w:rPr>
        <w:t xml:space="preserve"> expozice       57,6    24,0  1,10    0,0</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102         1  </w:t>
      </w:r>
      <w:proofErr w:type="spellStart"/>
      <w:r w:rsidRPr="00B469D1">
        <w:rPr>
          <w:rFonts w:ascii="Courier New" w:hAnsi="Courier New" w:cs="Courier New"/>
          <w:sz w:val="20"/>
          <w:szCs w:val="20"/>
        </w:rPr>
        <w:t>Cvičistě</w:t>
      </w:r>
      <w:proofErr w:type="spellEnd"/>
      <w:r w:rsidRPr="00B469D1">
        <w:rPr>
          <w:rFonts w:ascii="Courier New" w:hAnsi="Courier New" w:cs="Courier New"/>
          <w:sz w:val="20"/>
          <w:szCs w:val="20"/>
        </w:rPr>
        <w:t xml:space="preserve"> </w:t>
      </w:r>
      <w:proofErr w:type="gramStart"/>
      <w:r w:rsidRPr="00B469D1">
        <w:rPr>
          <w:rFonts w:ascii="Courier New" w:hAnsi="Courier New" w:cs="Courier New"/>
          <w:sz w:val="20"/>
          <w:szCs w:val="20"/>
        </w:rPr>
        <w:t>vykopávek      53,4    24,0  1,10    0,0</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 xml:space="preserve">109         1  </w:t>
      </w:r>
      <w:proofErr w:type="spellStart"/>
      <w:r w:rsidRPr="00B469D1">
        <w:rPr>
          <w:rFonts w:ascii="Courier New" w:hAnsi="Courier New" w:cs="Courier New"/>
          <w:sz w:val="20"/>
          <w:szCs w:val="20"/>
        </w:rPr>
        <w:t>Tech</w:t>
      </w:r>
      <w:proofErr w:type="spellEnd"/>
      <w:r w:rsidRPr="00B469D1">
        <w:rPr>
          <w:rFonts w:ascii="Courier New" w:hAnsi="Courier New" w:cs="Courier New"/>
          <w:sz w:val="20"/>
          <w:szCs w:val="20"/>
        </w:rPr>
        <w:t>.</w:t>
      </w:r>
      <w:proofErr w:type="gramEnd"/>
      <w:r w:rsidRPr="00B469D1">
        <w:rPr>
          <w:rFonts w:ascii="Courier New" w:hAnsi="Courier New" w:cs="Courier New"/>
          <w:sz w:val="20"/>
          <w:szCs w:val="20"/>
        </w:rPr>
        <w:t xml:space="preserve"> místnost           7,3    15,0  0,90    0,0</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POŽÁRNÍ RIZIKO</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w:t>
      </w:r>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S  [m2</w:t>
      </w:r>
      <w:proofErr w:type="gramEnd"/>
      <w:r w:rsidRPr="00B469D1">
        <w:rPr>
          <w:rFonts w:ascii="Courier New" w:hAnsi="Courier New" w:cs="Courier New"/>
          <w:sz w:val="20"/>
          <w:szCs w:val="20"/>
        </w:rPr>
        <w:t>]  =   118,29</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So [</w:t>
      </w:r>
      <w:proofErr w:type="gramStart"/>
      <w:r w:rsidRPr="00B469D1">
        <w:rPr>
          <w:rFonts w:ascii="Courier New" w:hAnsi="Courier New" w:cs="Courier New"/>
          <w:sz w:val="20"/>
          <w:szCs w:val="20"/>
        </w:rPr>
        <w:t>m2]  =    36,38</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ho</w:t>
      </w:r>
      <w:proofErr w:type="gramEnd"/>
      <w:r w:rsidRPr="00B469D1">
        <w:rPr>
          <w:rFonts w:ascii="Courier New" w:hAnsi="Courier New" w:cs="Courier New"/>
          <w:sz w:val="20"/>
          <w:szCs w:val="20"/>
        </w:rPr>
        <w:t xml:space="preserve"> [m]   =     2,28</w:t>
      </w:r>
    </w:p>
    <w:p w:rsidR="00037CDA" w:rsidRPr="00B469D1" w:rsidRDefault="00037CDA" w:rsidP="002E7C8A">
      <w:pPr>
        <w:pStyle w:val="l5"/>
        <w:spacing w:before="0" w:beforeAutospacing="0" w:after="0" w:afterAutospacing="0"/>
        <w:rPr>
          <w:rFonts w:ascii="Courier New" w:hAnsi="Courier New" w:cs="Courier New"/>
          <w:sz w:val="20"/>
          <w:szCs w:val="20"/>
        </w:rPr>
      </w:pPr>
      <w:proofErr w:type="spellStart"/>
      <w:proofErr w:type="gramStart"/>
      <w:r w:rsidRPr="00B469D1">
        <w:rPr>
          <w:rFonts w:ascii="Courier New" w:hAnsi="Courier New" w:cs="Courier New"/>
          <w:sz w:val="20"/>
          <w:szCs w:val="20"/>
        </w:rPr>
        <w:t>hs</w:t>
      </w:r>
      <w:proofErr w:type="spellEnd"/>
      <w:r w:rsidRPr="00B469D1">
        <w:rPr>
          <w:rFonts w:ascii="Courier New" w:hAnsi="Courier New" w:cs="Courier New"/>
          <w:sz w:val="20"/>
          <w:szCs w:val="20"/>
        </w:rPr>
        <w:t xml:space="preserve"> [m]   =     2,61</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spellStart"/>
      <w:r w:rsidRPr="00B469D1">
        <w:rPr>
          <w:rFonts w:ascii="Courier New" w:hAnsi="Courier New" w:cs="Courier New"/>
          <w:sz w:val="20"/>
          <w:szCs w:val="20"/>
        </w:rPr>
        <w:t>Sm</w:t>
      </w:r>
      <w:proofErr w:type="spellEnd"/>
      <w:r w:rsidRPr="00B469D1">
        <w:rPr>
          <w:rFonts w:ascii="Courier New" w:hAnsi="Courier New" w:cs="Courier New"/>
          <w:sz w:val="20"/>
          <w:szCs w:val="20"/>
        </w:rPr>
        <w:t xml:space="preserve"> [</w:t>
      </w:r>
      <w:proofErr w:type="gramStart"/>
      <w:r w:rsidRPr="00B469D1">
        <w:rPr>
          <w:rFonts w:ascii="Courier New" w:hAnsi="Courier New" w:cs="Courier New"/>
          <w:sz w:val="20"/>
          <w:szCs w:val="20"/>
        </w:rPr>
        <w:t>m2]  =    57,60</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lastRenderedPageBreak/>
        <w:t>p  [kg</w:t>
      </w:r>
      <w:proofErr w:type="gramEnd"/>
      <w:r w:rsidRPr="00B469D1">
        <w:rPr>
          <w:rFonts w:ascii="Courier New" w:hAnsi="Courier New" w:cs="Courier New"/>
          <w:sz w:val="20"/>
          <w:szCs w:val="20"/>
        </w:rPr>
        <w:t>.m-2] =    23,45</w:t>
      </w:r>
    </w:p>
    <w:p w:rsidR="00037CDA" w:rsidRPr="00B469D1" w:rsidRDefault="00037CDA" w:rsidP="002E7C8A">
      <w:pPr>
        <w:pStyle w:val="l5"/>
        <w:spacing w:before="0" w:beforeAutospacing="0" w:after="0" w:afterAutospacing="0"/>
        <w:rPr>
          <w:rFonts w:ascii="Courier New" w:hAnsi="Courier New" w:cs="Courier New"/>
          <w:sz w:val="20"/>
          <w:szCs w:val="20"/>
        </w:rPr>
      </w:pPr>
      <w:proofErr w:type="spellStart"/>
      <w:proofErr w:type="gramStart"/>
      <w:r w:rsidRPr="00B469D1">
        <w:rPr>
          <w:rFonts w:ascii="Courier New" w:hAnsi="Courier New" w:cs="Courier New"/>
          <w:sz w:val="20"/>
          <w:szCs w:val="20"/>
        </w:rPr>
        <w:t>an</w:t>
      </w:r>
      <w:proofErr w:type="spellEnd"/>
      <w:r w:rsidRPr="00B469D1">
        <w:rPr>
          <w:rFonts w:ascii="Courier New" w:hAnsi="Courier New" w:cs="Courier New"/>
          <w:sz w:val="20"/>
          <w:szCs w:val="20"/>
        </w:rPr>
        <w:t xml:space="preserve">  =     1,092</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a   =     1,092</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b   =     0,557</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gramStart"/>
      <w:r w:rsidRPr="00B469D1">
        <w:rPr>
          <w:rFonts w:ascii="Courier New" w:hAnsi="Courier New" w:cs="Courier New"/>
          <w:sz w:val="20"/>
          <w:szCs w:val="20"/>
        </w:rPr>
        <w:t>c   =     1,000</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proofErr w:type="spellStart"/>
      <w:r w:rsidRPr="00B469D1">
        <w:rPr>
          <w:rFonts w:ascii="Courier New" w:hAnsi="Courier New" w:cs="Courier New"/>
          <w:sz w:val="20"/>
          <w:szCs w:val="20"/>
        </w:rPr>
        <w:t>pv</w:t>
      </w:r>
      <w:proofErr w:type="spellEnd"/>
      <w:r w:rsidRPr="00B469D1">
        <w:rPr>
          <w:rFonts w:ascii="Courier New" w:hAnsi="Courier New" w:cs="Courier New"/>
          <w:sz w:val="20"/>
          <w:szCs w:val="20"/>
        </w:rPr>
        <w:t xml:space="preserve">  [kg.m-2] = </w:t>
      </w:r>
      <w:proofErr w:type="spellStart"/>
      <w:proofErr w:type="gramStart"/>
      <w:r w:rsidRPr="00B469D1">
        <w:rPr>
          <w:rFonts w:ascii="Courier New" w:hAnsi="Courier New" w:cs="Courier New"/>
          <w:sz w:val="20"/>
          <w:szCs w:val="20"/>
        </w:rPr>
        <w:t>p.a.</w:t>
      </w:r>
      <w:proofErr w:type="gramEnd"/>
      <w:r w:rsidRPr="00B469D1">
        <w:rPr>
          <w:rFonts w:ascii="Courier New" w:hAnsi="Courier New" w:cs="Courier New"/>
          <w:sz w:val="20"/>
          <w:szCs w:val="20"/>
        </w:rPr>
        <w:t>b.c</w:t>
      </w:r>
      <w:proofErr w:type="spellEnd"/>
      <w:r w:rsidRPr="00B469D1">
        <w:rPr>
          <w:rFonts w:ascii="Courier New" w:hAnsi="Courier New" w:cs="Courier New"/>
          <w:sz w:val="20"/>
          <w:szCs w:val="20"/>
        </w:rPr>
        <w:t xml:space="preserve"> =    14,25</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Stupeň požární bezpečnosti (čl. 7.2) = I.</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Velikost požárního úseku (čl. 7.3)</w:t>
      </w:r>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Největší dovolená délka požárního </w:t>
      </w:r>
      <w:proofErr w:type="gramStart"/>
      <w:r w:rsidRPr="00B469D1">
        <w:rPr>
          <w:rFonts w:ascii="Courier New" w:hAnsi="Courier New" w:cs="Courier New"/>
          <w:sz w:val="20"/>
          <w:szCs w:val="20"/>
        </w:rPr>
        <w:t>úseku [m] =    55,59</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Největší dovolená šířka požárního </w:t>
      </w:r>
      <w:proofErr w:type="gramStart"/>
      <w:r w:rsidRPr="00B469D1">
        <w:rPr>
          <w:rFonts w:ascii="Courier New" w:hAnsi="Courier New" w:cs="Courier New"/>
          <w:sz w:val="20"/>
          <w:szCs w:val="20"/>
        </w:rPr>
        <w:t>úseku [m] =    36,31</w:t>
      </w:r>
      <w:proofErr w:type="gramEnd"/>
    </w:p>
    <w:p w:rsidR="00037CDA"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Mezní půdorysná plocha požárního úseku [</w:t>
      </w:r>
      <w:proofErr w:type="gramStart"/>
      <w:r w:rsidRPr="00B469D1">
        <w:rPr>
          <w:rFonts w:ascii="Courier New" w:hAnsi="Courier New" w:cs="Courier New"/>
          <w:sz w:val="20"/>
          <w:szCs w:val="20"/>
        </w:rPr>
        <w:t>m2] =  2018,77</w:t>
      </w:r>
      <w:proofErr w:type="gramEnd"/>
    </w:p>
    <w:p w:rsidR="00EC6FBC" w:rsidRPr="00B469D1" w:rsidRDefault="00037CDA" w:rsidP="002E7C8A">
      <w:pPr>
        <w:pStyle w:val="l5"/>
        <w:spacing w:before="0" w:beforeAutospacing="0" w:after="0" w:afterAutospacing="0"/>
        <w:rPr>
          <w:rFonts w:ascii="Courier New" w:hAnsi="Courier New" w:cs="Courier New"/>
          <w:sz w:val="20"/>
          <w:szCs w:val="20"/>
        </w:rPr>
      </w:pPr>
      <w:r w:rsidRPr="00B469D1">
        <w:rPr>
          <w:rFonts w:ascii="Courier New" w:hAnsi="Courier New" w:cs="Courier New"/>
          <w:sz w:val="20"/>
          <w:szCs w:val="20"/>
        </w:rPr>
        <w:t xml:space="preserve">Největší počet užitných </w:t>
      </w:r>
      <w:proofErr w:type="gramStart"/>
      <w:r w:rsidRPr="00B469D1">
        <w:rPr>
          <w:rFonts w:ascii="Courier New" w:hAnsi="Courier New" w:cs="Courier New"/>
          <w:sz w:val="20"/>
          <w:szCs w:val="20"/>
        </w:rPr>
        <w:t>podlaží           z =  13</w:t>
      </w:r>
      <w:proofErr w:type="gramEnd"/>
    </w:p>
    <w:p w:rsidR="00037CDA" w:rsidRPr="00B469D1" w:rsidRDefault="00037CDA" w:rsidP="002E7C8A">
      <w:pPr>
        <w:pStyle w:val="l5"/>
        <w:spacing w:before="0" w:beforeAutospacing="0" w:after="0" w:afterAutospacing="0"/>
      </w:pPr>
    </w:p>
    <w:p w:rsidR="00526EEA" w:rsidRPr="00B469D1" w:rsidRDefault="00526EEA" w:rsidP="002E7C8A">
      <w:pPr>
        <w:pStyle w:val="l5"/>
        <w:spacing w:before="0" w:beforeAutospacing="0" w:after="0" w:afterAutospacing="0"/>
        <w:rPr>
          <w:b/>
          <w:u w:val="single"/>
        </w:rPr>
      </w:pPr>
      <w:r w:rsidRPr="00B469D1">
        <w:rPr>
          <w:b/>
          <w:u w:val="single"/>
        </w:rPr>
        <w:t>POŽÁRNÍ ÚSEK: N 1.2 - sklad</w:t>
      </w:r>
    </w:p>
    <w:p w:rsidR="002E7C8A" w:rsidRPr="00B469D1" w:rsidRDefault="002E7C8A" w:rsidP="002E7C8A">
      <w:pPr>
        <w:pStyle w:val="l5"/>
        <w:spacing w:before="0" w:beforeAutospacing="0" w:after="0" w:afterAutospacing="0"/>
        <w:rPr>
          <w:rFonts w:ascii="Courier New" w:hAnsi="Courier New" w:cs="Courier New"/>
          <w:sz w:val="20"/>
        </w:rPr>
      </w:pP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Požární </w:t>
      </w:r>
      <w:proofErr w:type="gramStart"/>
      <w:r w:rsidRPr="00B469D1">
        <w:rPr>
          <w:rFonts w:ascii="Courier New" w:hAnsi="Courier New" w:cs="Courier New"/>
          <w:sz w:val="20"/>
        </w:rPr>
        <w:t>výška  h  [m]    =     3,00</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Výšková poloha </w:t>
      </w:r>
      <w:proofErr w:type="spellStart"/>
      <w:proofErr w:type="gramStart"/>
      <w:r w:rsidRPr="00B469D1">
        <w:rPr>
          <w:rFonts w:ascii="Courier New" w:hAnsi="Courier New" w:cs="Courier New"/>
          <w:sz w:val="20"/>
        </w:rPr>
        <w:t>hp</w:t>
      </w:r>
      <w:proofErr w:type="spellEnd"/>
      <w:r w:rsidRPr="00B469D1">
        <w:rPr>
          <w:rFonts w:ascii="Courier New" w:hAnsi="Courier New" w:cs="Courier New"/>
          <w:sz w:val="20"/>
        </w:rPr>
        <w:t xml:space="preserve"> [m]    =     0,00</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Konstrukční systém : Nehořlavý (DP1, čl. </w:t>
      </w:r>
      <w:proofErr w:type="gramStart"/>
      <w:r w:rsidRPr="00B469D1">
        <w:rPr>
          <w:rFonts w:ascii="Courier New" w:hAnsi="Courier New" w:cs="Courier New"/>
          <w:sz w:val="20"/>
        </w:rPr>
        <w:t>7.2.8.a)</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Umístění požárního úseku: nadzemní podlaží</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Počet podlaží </w:t>
      </w:r>
      <w:proofErr w:type="gramStart"/>
      <w:r w:rsidRPr="00B469D1">
        <w:rPr>
          <w:rFonts w:ascii="Courier New" w:hAnsi="Courier New" w:cs="Courier New"/>
          <w:sz w:val="20"/>
        </w:rPr>
        <w:t>úseku z    =     1</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Nejníže umístěné </w:t>
      </w:r>
      <w:proofErr w:type="gramStart"/>
      <w:r w:rsidRPr="00B469D1">
        <w:rPr>
          <w:rFonts w:ascii="Courier New" w:hAnsi="Courier New" w:cs="Courier New"/>
          <w:sz w:val="20"/>
        </w:rPr>
        <w:t>podlaží =     1</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Nejvýše umístěné </w:t>
      </w:r>
      <w:proofErr w:type="gramStart"/>
      <w:r w:rsidRPr="00B469D1">
        <w:rPr>
          <w:rFonts w:ascii="Courier New" w:hAnsi="Courier New" w:cs="Courier New"/>
          <w:sz w:val="20"/>
        </w:rPr>
        <w:t>podlaží =     1</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Počet užitných </w:t>
      </w:r>
      <w:proofErr w:type="gramStart"/>
      <w:r w:rsidRPr="00B469D1">
        <w:rPr>
          <w:rFonts w:ascii="Courier New" w:hAnsi="Courier New" w:cs="Courier New"/>
          <w:sz w:val="20"/>
        </w:rPr>
        <w:t>podlaží   =     1</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Parametry místností v požárním úseku:</w:t>
      </w:r>
    </w:p>
    <w:p w:rsidR="00526EEA" w:rsidRPr="00B469D1" w:rsidRDefault="00526EEA" w:rsidP="002E7C8A">
      <w:pPr>
        <w:pStyle w:val="l5"/>
        <w:spacing w:before="0" w:beforeAutospacing="0" w:after="0" w:afterAutospacing="0"/>
        <w:rPr>
          <w:rFonts w:ascii="Courier New" w:hAnsi="Courier New" w:cs="Courier New"/>
          <w:sz w:val="20"/>
        </w:rPr>
      </w:pPr>
      <w:proofErr w:type="spellStart"/>
      <w:r w:rsidRPr="00B469D1">
        <w:rPr>
          <w:rFonts w:ascii="Courier New" w:hAnsi="Courier New" w:cs="Courier New"/>
          <w:sz w:val="20"/>
        </w:rPr>
        <w:t>č.m</w:t>
      </w:r>
      <w:proofErr w:type="spellEnd"/>
      <w:r w:rsidRPr="00B469D1">
        <w:rPr>
          <w:rFonts w:ascii="Courier New" w:hAnsi="Courier New" w:cs="Courier New"/>
          <w:sz w:val="20"/>
        </w:rPr>
        <w:t xml:space="preserve">.      </w:t>
      </w:r>
      <w:proofErr w:type="spellStart"/>
      <w:r w:rsidRPr="00B469D1">
        <w:rPr>
          <w:rFonts w:ascii="Courier New" w:hAnsi="Courier New" w:cs="Courier New"/>
          <w:sz w:val="20"/>
        </w:rPr>
        <w:t>č.p</w:t>
      </w:r>
      <w:proofErr w:type="spellEnd"/>
      <w:r w:rsidRPr="00B469D1">
        <w:rPr>
          <w:rFonts w:ascii="Courier New" w:hAnsi="Courier New" w:cs="Courier New"/>
          <w:sz w:val="20"/>
        </w:rPr>
        <w:t xml:space="preserve">. </w:t>
      </w:r>
      <w:proofErr w:type="gramStart"/>
      <w:r w:rsidRPr="00B469D1">
        <w:rPr>
          <w:rFonts w:ascii="Courier New" w:hAnsi="Courier New" w:cs="Courier New"/>
          <w:sz w:val="20"/>
        </w:rPr>
        <w:t xml:space="preserve">Účel                      S     </w:t>
      </w:r>
      <w:proofErr w:type="spellStart"/>
      <w:r w:rsidRPr="00B469D1">
        <w:rPr>
          <w:rFonts w:ascii="Courier New" w:hAnsi="Courier New" w:cs="Courier New"/>
          <w:sz w:val="20"/>
        </w:rPr>
        <w:t>pn</w:t>
      </w:r>
      <w:proofErr w:type="spellEnd"/>
      <w:proofErr w:type="gramEnd"/>
      <w:r w:rsidRPr="00B469D1">
        <w:rPr>
          <w:rFonts w:ascii="Courier New" w:hAnsi="Courier New" w:cs="Courier New"/>
          <w:sz w:val="20"/>
        </w:rPr>
        <w:t xml:space="preserve">     </w:t>
      </w:r>
      <w:proofErr w:type="spellStart"/>
      <w:r w:rsidRPr="00B469D1">
        <w:rPr>
          <w:rFonts w:ascii="Courier New" w:hAnsi="Courier New" w:cs="Courier New"/>
          <w:sz w:val="20"/>
        </w:rPr>
        <w:t>an</w:t>
      </w:r>
      <w:proofErr w:type="spellEnd"/>
      <w:r w:rsidRPr="00B469D1">
        <w:rPr>
          <w:rFonts w:ascii="Courier New" w:hAnsi="Courier New" w:cs="Courier New"/>
          <w:sz w:val="20"/>
        </w:rPr>
        <w:t xml:space="preserve">    </w:t>
      </w:r>
      <w:proofErr w:type="spellStart"/>
      <w:r w:rsidRPr="00B469D1">
        <w:rPr>
          <w:rFonts w:ascii="Courier New" w:hAnsi="Courier New" w:cs="Courier New"/>
          <w:sz w:val="20"/>
        </w:rPr>
        <w:t>ps</w:t>
      </w:r>
      <w:proofErr w:type="spell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                                       [m2] [kg.</w:t>
      </w:r>
      <w:proofErr w:type="gramStart"/>
      <w:r w:rsidRPr="00B469D1">
        <w:rPr>
          <w:rFonts w:ascii="Courier New" w:hAnsi="Courier New" w:cs="Courier New"/>
          <w:sz w:val="20"/>
        </w:rPr>
        <w:t>m-2]     [kg</w:t>
      </w:r>
      <w:proofErr w:type="gramEnd"/>
      <w:r w:rsidRPr="00B469D1">
        <w:rPr>
          <w:rFonts w:ascii="Courier New" w:hAnsi="Courier New" w:cs="Courier New"/>
          <w:sz w:val="20"/>
        </w:rPr>
        <w:t>.m-2]</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w:t>
      </w:r>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103         1  Sklad</w:t>
      </w:r>
      <w:proofErr w:type="gramEnd"/>
      <w:r w:rsidRPr="00B469D1">
        <w:rPr>
          <w:rFonts w:ascii="Courier New" w:hAnsi="Courier New" w:cs="Courier New"/>
          <w:sz w:val="20"/>
        </w:rPr>
        <w:t xml:space="preserve">                   34,0    75,0  1,00    2,0</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POŽÁRNÍ RIZIKO</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w:t>
      </w:r>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S  [m2</w:t>
      </w:r>
      <w:proofErr w:type="gramEnd"/>
      <w:r w:rsidRPr="00B469D1">
        <w:rPr>
          <w:rFonts w:ascii="Courier New" w:hAnsi="Courier New" w:cs="Courier New"/>
          <w:sz w:val="20"/>
        </w:rPr>
        <w:t>]  =    34,04</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So [</w:t>
      </w:r>
      <w:proofErr w:type="gramStart"/>
      <w:r w:rsidRPr="00B469D1">
        <w:rPr>
          <w:rFonts w:ascii="Courier New" w:hAnsi="Courier New" w:cs="Courier New"/>
          <w:sz w:val="20"/>
        </w:rPr>
        <w:t>m2]  =     0,00</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ho</w:t>
      </w:r>
      <w:proofErr w:type="gramEnd"/>
      <w:r w:rsidRPr="00B469D1">
        <w:rPr>
          <w:rFonts w:ascii="Courier New" w:hAnsi="Courier New" w:cs="Courier New"/>
          <w:sz w:val="20"/>
        </w:rPr>
        <w:t xml:space="preserve"> [m]   =     0,00</w:t>
      </w:r>
    </w:p>
    <w:p w:rsidR="00526EEA" w:rsidRPr="00B469D1" w:rsidRDefault="00526EEA" w:rsidP="002E7C8A">
      <w:pPr>
        <w:pStyle w:val="l5"/>
        <w:spacing w:before="0" w:beforeAutospacing="0" w:after="0" w:afterAutospacing="0"/>
        <w:rPr>
          <w:rFonts w:ascii="Courier New" w:hAnsi="Courier New" w:cs="Courier New"/>
          <w:sz w:val="20"/>
        </w:rPr>
      </w:pPr>
      <w:proofErr w:type="spellStart"/>
      <w:proofErr w:type="gramStart"/>
      <w:r w:rsidRPr="00B469D1">
        <w:rPr>
          <w:rFonts w:ascii="Courier New" w:hAnsi="Courier New" w:cs="Courier New"/>
          <w:sz w:val="20"/>
        </w:rPr>
        <w:t>hs</w:t>
      </w:r>
      <w:proofErr w:type="spellEnd"/>
      <w:r w:rsidRPr="00B469D1">
        <w:rPr>
          <w:rFonts w:ascii="Courier New" w:hAnsi="Courier New" w:cs="Courier New"/>
          <w:sz w:val="20"/>
        </w:rPr>
        <w:t xml:space="preserve"> [m]   =     2,73</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spellStart"/>
      <w:r w:rsidRPr="00B469D1">
        <w:rPr>
          <w:rFonts w:ascii="Courier New" w:hAnsi="Courier New" w:cs="Courier New"/>
          <w:sz w:val="20"/>
        </w:rPr>
        <w:t>Sm</w:t>
      </w:r>
      <w:proofErr w:type="spellEnd"/>
      <w:r w:rsidRPr="00B469D1">
        <w:rPr>
          <w:rFonts w:ascii="Courier New" w:hAnsi="Courier New" w:cs="Courier New"/>
          <w:sz w:val="20"/>
        </w:rPr>
        <w:t xml:space="preserve"> [</w:t>
      </w:r>
      <w:proofErr w:type="gramStart"/>
      <w:r w:rsidRPr="00B469D1">
        <w:rPr>
          <w:rFonts w:ascii="Courier New" w:hAnsi="Courier New" w:cs="Courier New"/>
          <w:sz w:val="20"/>
        </w:rPr>
        <w:t>m2]  =    34,04</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p  [kg</w:t>
      </w:r>
      <w:proofErr w:type="gramEnd"/>
      <w:r w:rsidRPr="00B469D1">
        <w:rPr>
          <w:rFonts w:ascii="Courier New" w:hAnsi="Courier New" w:cs="Courier New"/>
          <w:sz w:val="20"/>
        </w:rPr>
        <w:t>.m-2] =    77,00</w:t>
      </w:r>
    </w:p>
    <w:p w:rsidR="00526EEA" w:rsidRPr="00B469D1" w:rsidRDefault="00526EEA" w:rsidP="002E7C8A">
      <w:pPr>
        <w:pStyle w:val="l5"/>
        <w:spacing w:before="0" w:beforeAutospacing="0" w:after="0" w:afterAutospacing="0"/>
        <w:rPr>
          <w:rFonts w:ascii="Courier New" w:hAnsi="Courier New" w:cs="Courier New"/>
          <w:sz w:val="20"/>
        </w:rPr>
      </w:pPr>
      <w:proofErr w:type="spellStart"/>
      <w:proofErr w:type="gramStart"/>
      <w:r w:rsidRPr="00B469D1">
        <w:rPr>
          <w:rFonts w:ascii="Courier New" w:hAnsi="Courier New" w:cs="Courier New"/>
          <w:sz w:val="20"/>
        </w:rPr>
        <w:t>an</w:t>
      </w:r>
      <w:proofErr w:type="spellEnd"/>
      <w:r w:rsidRPr="00B469D1">
        <w:rPr>
          <w:rFonts w:ascii="Courier New" w:hAnsi="Courier New" w:cs="Courier New"/>
          <w:sz w:val="20"/>
        </w:rPr>
        <w:t xml:space="preserve">  =     1,000</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a   =     0,997</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b   =     1,330</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gramStart"/>
      <w:r w:rsidRPr="00B469D1">
        <w:rPr>
          <w:rFonts w:ascii="Courier New" w:hAnsi="Courier New" w:cs="Courier New"/>
          <w:sz w:val="20"/>
        </w:rPr>
        <w:t>c   =     1,000</w:t>
      </w:r>
      <w:proofErr w:type="gramEnd"/>
    </w:p>
    <w:p w:rsidR="00526EEA" w:rsidRPr="00B469D1" w:rsidRDefault="00526EEA" w:rsidP="002E7C8A">
      <w:pPr>
        <w:pStyle w:val="l5"/>
        <w:spacing w:before="0" w:beforeAutospacing="0" w:after="0" w:afterAutospacing="0"/>
        <w:rPr>
          <w:rFonts w:ascii="Courier New" w:hAnsi="Courier New" w:cs="Courier New"/>
          <w:sz w:val="20"/>
        </w:rPr>
      </w:pPr>
      <w:proofErr w:type="spellStart"/>
      <w:r w:rsidRPr="00B469D1">
        <w:rPr>
          <w:rFonts w:ascii="Courier New" w:hAnsi="Courier New" w:cs="Courier New"/>
          <w:sz w:val="20"/>
        </w:rPr>
        <w:t>pv</w:t>
      </w:r>
      <w:proofErr w:type="spellEnd"/>
      <w:r w:rsidRPr="00B469D1">
        <w:rPr>
          <w:rFonts w:ascii="Courier New" w:hAnsi="Courier New" w:cs="Courier New"/>
          <w:sz w:val="20"/>
        </w:rPr>
        <w:t xml:space="preserve">  [kg.m-2] = </w:t>
      </w:r>
      <w:proofErr w:type="spellStart"/>
      <w:proofErr w:type="gramStart"/>
      <w:r w:rsidRPr="00B469D1">
        <w:rPr>
          <w:rFonts w:ascii="Courier New" w:hAnsi="Courier New" w:cs="Courier New"/>
          <w:sz w:val="20"/>
        </w:rPr>
        <w:t>p.a.</w:t>
      </w:r>
      <w:proofErr w:type="gramEnd"/>
      <w:r w:rsidRPr="00B469D1">
        <w:rPr>
          <w:rFonts w:ascii="Courier New" w:hAnsi="Courier New" w:cs="Courier New"/>
          <w:sz w:val="20"/>
        </w:rPr>
        <w:t>b.c</w:t>
      </w:r>
      <w:proofErr w:type="spellEnd"/>
      <w:r w:rsidRPr="00B469D1">
        <w:rPr>
          <w:rFonts w:ascii="Courier New" w:hAnsi="Courier New" w:cs="Courier New"/>
          <w:sz w:val="20"/>
        </w:rPr>
        <w:t xml:space="preserve"> =   102,17</w:t>
      </w:r>
    </w:p>
    <w:p w:rsidR="00526EEA" w:rsidRPr="00B469D1" w:rsidRDefault="00526EEA" w:rsidP="002E7C8A">
      <w:pPr>
        <w:pStyle w:val="l5"/>
        <w:spacing w:before="0" w:beforeAutospacing="0" w:after="0" w:afterAutospacing="0"/>
        <w:rPr>
          <w:rFonts w:ascii="Courier New" w:hAnsi="Courier New" w:cs="Courier New"/>
          <w:sz w:val="20"/>
        </w:rPr>
      </w:pPr>
    </w:p>
    <w:p w:rsidR="00526EEA" w:rsidRPr="00B469D1" w:rsidRDefault="00526EEA" w:rsidP="002E7C8A">
      <w:pPr>
        <w:pStyle w:val="l5"/>
        <w:spacing w:before="0" w:beforeAutospacing="0" w:after="0" w:afterAutospacing="0"/>
        <w:rPr>
          <w:rFonts w:ascii="Courier New" w:hAnsi="Courier New" w:cs="Courier New"/>
          <w:b/>
          <w:sz w:val="20"/>
        </w:rPr>
      </w:pPr>
      <w:r w:rsidRPr="00B469D1">
        <w:rPr>
          <w:rFonts w:ascii="Courier New" w:hAnsi="Courier New" w:cs="Courier New"/>
          <w:b/>
          <w:sz w:val="20"/>
        </w:rPr>
        <w:t>Stupeň požární bezpečnosti (čl. 7.2) = IV.</w:t>
      </w:r>
    </w:p>
    <w:p w:rsidR="00526EEA" w:rsidRPr="00B469D1" w:rsidRDefault="00526EEA" w:rsidP="002E7C8A">
      <w:pPr>
        <w:pStyle w:val="l5"/>
        <w:spacing w:before="0" w:beforeAutospacing="0" w:after="0" w:afterAutospacing="0"/>
        <w:rPr>
          <w:rFonts w:ascii="Courier New" w:hAnsi="Courier New" w:cs="Courier New"/>
          <w:sz w:val="20"/>
        </w:rPr>
      </w:pP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Velikost požárního úseku (čl. 7.3)</w:t>
      </w:r>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Největší dovolená délka požárního </w:t>
      </w:r>
      <w:proofErr w:type="gramStart"/>
      <w:r w:rsidRPr="00B469D1">
        <w:rPr>
          <w:rFonts w:ascii="Courier New" w:hAnsi="Courier New" w:cs="Courier New"/>
          <w:sz w:val="20"/>
        </w:rPr>
        <w:t>úseku [m] =    62,69</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Největší dovolená šířka požárního </w:t>
      </w:r>
      <w:proofErr w:type="gramStart"/>
      <w:r w:rsidRPr="00B469D1">
        <w:rPr>
          <w:rFonts w:ascii="Courier New" w:hAnsi="Courier New" w:cs="Courier New"/>
          <w:sz w:val="20"/>
        </w:rPr>
        <w:t>úseku [m] =    40,10</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Mezní půdorysná plocha požárního úseku [</w:t>
      </w:r>
      <w:proofErr w:type="gramStart"/>
      <w:r w:rsidRPr="00B469D1">
        <w:rPr>
          <w:rFonts w:ascii="Courier New" w:hAnsi="Courier New" w:cs="Courier New"/>
          <w:sz w:val="20"/>
        </w:rPr>
        <w:t>m2] =  2514,31</w:t>
      </w:r>
      <w:proofErr w:type="gramEnd"/>
    </w:p>
    <w:p w:rsidR="00526EEA" w:rsidRPr="00B469D1" w:rsidRDefault="00526EEA" w:rsidP="002E7C8A">
      <w:pPr>
        <w:pStyle w:val="l5"/>
        <w:spacing w:before="0" w:beforeAutospacing="0" w:after="0" w:afterAutospacing="0"/>
        <w:rPr>
          <w:rFonts w:ascii="Courier New" w:hAnsi="Courier New" w:cs="Courier New"/>
          <w:sz w:val="20"/>
        </w:rPr>
      </w:pPr>
      <w:r w:rsidRPr="00B469D1">
        <w:rPr>
          <w:rFonts w:ascii="Courier New" w:hAnsi="Courier New" w:cs="Courier New"/>
          <w:sz w:val="20"/>
        </w:rPr>
        <w:t xml:space="preserve">Největší počet užitných </w:t>
      </w:r>
      <w:proofErr w:type="gramStart"/>
      <w:r w:rsidRPr="00B469D1">
        <w:rPr>
          <w:rFonts w:ascii="Courier New" w:hAnsi="Courier New" w:cs="Courier New"/>
          <w:sz w:val="20"/>
        </w:rPr>
        <w:t>podlaží           z =   2</w:t>
      </w:r>
      <w:proofErr w:type="gramEnd"/>
    </w:p>
    <w:p w:rsidR="0036274B" w:rsidRPr="00B469D1" w:rsidRDefault="00FD4FB3" w:rsidP="002E7C8A">
      <w:pPr>
        <w:pStyle w:val="l5"/>
        <w:spacing w:before="0" w:beforeAutospacing="0" w:after="0" w:afterAutospacing="0"/>
        <w:rPr>
          <w:b/>
          <w:sz w:val="28"/>
          <w:szCs w:val="28"/>
        </w:rPr>
      </w:pPr>
      <w:r w:rsidRPr="00B469D1">
        <w:rPr>
          <w:b/>
          <w:iCs/>
          <w:sz w:val="28"/>
          <w:szCs w:val="28"/>
        </w:rPr>
        <w:t>e</w:t>
      </w:r>
      <w:r w:rsidR="0036274B" w:rsidRPr="00B469D1">
        <w:rPr>
          <w:b/>
          <w:iCs/>
          <w:sz w:val="28"/>
          <w:szCs w:val="28"/>
        </w:rPr>
        <w:t>)</w:t>
      </w:r>
      <w:r w:rsidR="00311295" w:rsidRPr="00B469D1">
        <w:rPr>
          <w:b/>
          <w:iCs/>
          <w:sz w:val="28"/>
          <w:szCs w:val="28"/>
        </w:rPr>
        <w:t xml:space="preserve"> </w:t>
      </w:r>
      <w:r w:rsidR="0036274B" w:rsidRPr="00B469D1">
        <w:rPr>
          <w:b/>
          <w:sz w:val="28"/>
          <w:szCs w:val="28"/>
        </w:rPr>
        <w:t>zhodnocení navržených stavebních konstrukcí a požárních uzávěrů z hlediska jejich požární odolnosti,</w:t>
      </w:r>
    </w:p>
    <w:p w:rsidR="00A321A7" w:rsidRPr="00B469D1" w:rsidRDefault="00A321A7" w:rsidP="002E7C8A">
      <w:pPr>
        <w:keepNext/>
        <w:outlineLvl w:val="1"/>
        <w:rPr>
          <w:b/>
          <w:bCs/>
          <w:iCs/>
          <w:sz w:val="20"/>
        </w:rPr>
      </w:pPr>
    </w:p>
    <w:p w:rsidR="00354CA8" w:rsidRPr="00B469D1" w:rsidRDefault="00354CA8" w:rsidP="002E7C8A">
      <w:pPr>
        <w:pStyle w:val="text"/>
        <w:ind w:left="0"/>
        <w:rPr>
          <w:rFonts w:ascii="Times New Roman" w:hAnsi="Times New Roman" w:cs="Times New Roman"/>
          <w:b/>
          <w:bCs w:val="0"/>
          <w:color w:val="auto"/>
          <w:sz w:val="24"/>
          <w:szCs w:val="24"/>
        </w:rPr>
      </w:pPr>
      <w:r w:rsidRPr="00B469D1">
        <w:rPr>
          <w:rFonts w:ascii="Times New Roman" w:hAnsi="Times New Roman" w:cs="Times New Roman"/>
          <w:b/>
          <w:bCs w:val="0"/>
          <w:color w:val="auto"/>
          <w:sz w:val="24"/>
          <w:szCs w:val="24"/>
        </w:rPr>
        <w:t xml:space="preserve">Zhodnocení požární odolnosti </w:t>
      </w:r>
      <w:r w:rsidR="00FB2378" w:rsidRPr="00B469D1">
        <w:rPr>
          <w:rFonts w:ascii="Times New Roman" w:hAnsi="Times New Roman" w:cs="Times New Roman"/>
          <w:b/>
          <w:bCs w:val="0"/>
          <w:color w:val="auto"/>
          <w:sz w:val="24"/>
          <w:szCs w:val="24"/>
        </w:rPr>
        <w:t xml:space="preserve">pro II. a IV. SPB </w:t>
      </w:r>
      <w:r w:rsidRPr="00B469D1">
        <w:rPr>
          <w:rFonts w:ascii="Times New Roman" w:hAnsi="Times New Roman" w:cs="Times New Roman"/>
          <w:b/>
          <w:bCs w:val="0"/>
          <w:color w:val="auto"/>
          <w:sz w:val="24"/>
          <w:szCs w:val="24"/>
        </w:rPr>
        <w:t>dle požadavků ta</w:t>
      </w:r>
      <w:r w:rsidR="005E43EF" w:rsidRPr="00B469D1">
        <w:rPr>
          <w:rFonts w:ascii="Times New Roman" w:hAnsi="Times New Roman" w:cs="Times New Roman"/>
          <w:b/>
          <w:bCs w:val="0"/>
          <w:color w:val="auto"/>
          <w:sz w:val="24"/>
          <w:szCs w:val="24"/>
        </w:rPr>
        <w:t>b</w:t>
      </w:r>
      <w:r w:rsidRPr="00B469D1">
        <w:rPr>
          <w:rFonts w:ascii="Times New Roman" w:hAnsi="Times New Roman" w:cs="Times New Roman"/>
          <w:b/>
          <w:bCs w:val="0"/>
          <w:color w:val="auto"/>
          <w:sz w:val="24"/>
          <w:szCs w:val="24"/>
        </w:rPr>
        <w:t>. 12 ČSN 73 0802:</w:t>
      </w:r>
    </w:p>
    <w:p w:rsidR="00563622" w:rsidRPr="00B469D1" w:rsidRDefault="0059507A" w:rsidP="002E7C8A">
      <w:pPr>
        <w:pStyle w:val="text"/>
        <w:ind w:left="0"/>
        <w:rPr>
          <w:rFonts w:ascii="Times New Roman" w:hAnsi="Times New Roman" w:cs="Times New Roman"/>
          <w:b/>
          <w:bCs w:val="0"/>
          <w:color w:val="auto"/>
          <w:sz w:val="24"/>
          <w:szCs w:val="24"/>
        </w:rPr>
      </w:pPr>
      <w:r w:rsidRPr="00B469D1">
        <w:rPr>
          <w:rFonts w:ascii="Times New Roman" w:hAnsi="Times New Roman" w:cs="Times New Roman"/>
          <w:b/>
          <w:bCs w:val="0"/>
          <w:color w:val="auto"/>
          <w:sz w:val="24"/>
          <w:szCs w:val="24"/>
        </w:rPr>
        <w:t xml:space="preserve">Požárně dělící </w:t>
      </w:r>
      <w:r w:rsidR="00563622" w:rsidRPr="00B469D1">
        <w:rPr>
          <w:rFonts w:ascii="Times New Roman" w:hAnsi="Times New Roman" w:cs="Times New Roman"/>
          <w:b/>
          <w:bCs w:val="0"/>
          <w:color w:val="auto"/>
          <w:sz w:val="24"/>
          <w:szCs w:val="24"/>
        </w:rPr>
        <w:t>stěny</w:t>
      </w:r>
    </w:p>
    <w:p w:rsidR="00563622" w:rsidRPr="00B469D1" w:rsidRDefault="00332BA7"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Stávající a nová z</w:t>
      </w:r>
      <w:r w:rsidR="0059507A" w:rsidRPr="00B469D1">
        <w:rPr>
          <w:rFonts w:ascii="Times New Roman" w:hAnsi="Times New Roman" w:cs="Times New Roman"/>
          <w:bCs w:val="0"/>
          <w:color w:val="auto"/>
          <w:sz w:val="24"/>
          <w:szCs w:val="24"/>
        </w:rPr>
        <w:t>děná stěna</w:t>
      </w:r>
      <w:r w:rsidR="00BA113E" w:rsidRPr="00B469D1">
        <w:rPr>
          <w:rFonts w:ascii="Times New Roman" w:hAnsi="Times New Roman" w:cs="Times New Roman"/>
          <w:bCs w:val="0"/>
          <w:color w:val="auto"/>
          <w:sz w:val="24"/>
          <w:szCs w:val="24"/>
        </w:rPr>
        <w:t xml:space="preserve"> (včetně dozdívek)</w:t>
      </w:r>
      <w:r w:rsidR="0059507A" w:rsidRPr="00B469D1">
        <w:rPr>
          <w:rFonts w:ascii="Times New Roman" w:hAnsi="Times New Roman" w:cs="Times New Roman"/>
          <w:bCs w:val="0"/>
          <w:color w:val="auto"/>
          <w:sz w:val="24"/>
          <w:szCs w:val="24"/>
        </w:rPr>
        <w:t xml:space="preserve"> z keramických cihel </w:t>
      </w:r>
      <w:proofErr w:type="spellStart"/>
      <w:r w:rsidR="00EF3E1F" w:rsidRPr="00B469D1">
        <w:rPr>
          <w:rFonts w:ascii="Times New Roman" w:hAnsi="Times New Roman" w:cs="Times New Roman"/>
          <w:bCs w:val="0"/>
          <w:color w:val="auto"/>
          <w:sz w:val="24"/>
          <w:szCs w:val="24"/>
        </w:rPr>
        <w:t>tl</w:t>
      </w:r>
      <w:proofErr w:type="spellEnd"/>
      <w:r w:rsidR="00EF3E1F" w:rsidRPr="00B469D1">
        <w:rPr>
          <w:rFonts w:ascii="Times New Roman" w:hAnsi="Times New Roman" w:cs="Times New Roman"/>
          <w:bCs w:val="0"/>
          <w:color w:val="auto"/>
          <w:sz w:val="24"/>
          <w:szCs w:val="24"/>
        </w:rPr>
        <w:t xml:space="preserve">. </w:t>
      </w:r>
      <w:r w:rsidR="00D679BA" w:rsidRPr="00B469D1">
        <w:rPr>
          <w:rFonts w:ascii="Times New Roman" w:hAnsi="Times New Roman" w:cs="Times New Roman"/>
          <w:bCs w:val="0"/>
          <w:color w:val="auto"/>
          <w:sz w:val="24"/>
          <w:szCs w:val="24"/>
        </w:rPr>
        <w:t>min. 300</w:t>
      </w:r>
      <w:r w:rsidR="00383A45" w:rsidRPr="00B469D1">
        <w:rPr>
          <w:rFonts w:ascii="Times New Roman" w:hAnsi="Times New Roman" w:cs="Times New Roman"/>
          <w:bCs w:val="0"/>
          <w:color w:val="auto"/>
          <w:sz w:val="24"/>
          <w:szCs w:val="24"/>
        </w:rPr>
        <w:t xml:space="preserve"> mm, neomítnutá</w:t>
      </w:r>
      <w:r w:rsidR="00EF3E1F" w:rsidRPr="00B469D1">
        <w:rPr>
          <w:rFonts w:ascii="Times New Roman" w:hAnsi="Times New Roman" w:cs="Times New Roman"/>
          <w:bCs w:val="0"/>
          <w:color w:val="auto"/>
          <w:sz w:val="24"/>
          <w:szCs w:val="24"/>
        </w:rPr>
        <w:t xml:space="preserve"> </w:t>
      </w:r>
      <w:r w:rsidR="00DE7322" w:rsidRPr="00B469D1">
        <w:rPr>
          <w:rFonts w:ascii="Times New Roman" w:hAnsi="Times New Roman" w:cs="Times New Roman"/>
          <w:bCs w:val="0"/>
          <w:color w:val="auto"/>
          <w:sz w:val="24"/>
          <w:szCs w:val="24"/>
        </w:rPr>
        <w:t>(</w:t>
      </w:r>
      <w:r w:rsidR="000A2A28" w:rsidRPr="00B469D1">
        <w:rPr>
          <w:rFonts w:ascii="Times New Roman" w:hAnsi="Times New Roman" w:cs="Times New Roman"/>
          <w:sz w:val="24"/>
          <w:szCs w:val="24"/>
        </w:rPr>
        <w:t xml:space="preserve">dle </w:t>
      </w:r>
      <w:proofErr w:type="spellStart"/>
      <w:r w:rsidR="000A2A28" w:rsidRPr="00B469D1">
        <w:rPr>
          <w:rFonts w:ascii="Times New Roman" w:hAnsi="Times New Roman" w:cs="Times New Roman"/>
          <w:sz w:val="24"/>
          <w:szCs w:val="24"/>
        </w:rPr>
        <w:t>Eurokódů</w:t>
      </w:r>
      <w:proofErr w:type="spellEnd"/>
      <w:r w:rsidR="000A2A28" w:rsidRPr="00B469D1">
        <w:rPr>
          <w:rFonts w:ascii="Times New Roman" w:hAnsi="Times New Roman" w:cs="Times New Roman"/>
          <w:sz w:val="24"/>
          <w:szCs w:val="24"/>
        </w:rPr>
        <w:t xml:space="preserve"> R. Zoufal a kol. </w:t>
      </w:r>
      <w:proofErr w:type="gramStart"/>
      <w:r w:rsidR="000A2A28" w:rsidRPr="00B469D1">
        <w:rPr>
          <w:rFonts w:ascii="Times New Roman" w:hAnsi="Times New Roman" w:cs="Times New Roman"/>
          <w:sz w:val="24"/>
          <w:szCs w:val="24"/>
        </w:rPr>
        <w:t>tab.</w:t>
      </w:r>
      <w:r w:rsidR="00EF3E1F" w:rsidRPr="00B469D1">
        <w:rPr>
          <w:rFonts w:ascii="Times New Roman" w:hAnsi="Times New Roman" w:cs="Times New Roman"/>
          <w:sz w:val="24"/>
          <w:szCs w:val="24"/>
        </w:rPr>
        <w:t>6.1.</w:t>
      </w:r>
      <w:r w:rsidR="00212811" w:rsidRPr="00B469D1">
        <w:rPr>
          <w:rFonts w:ascii="Times New Roman" w:hAnsi="Times New Roman" w:cs="Times New Roman"/>
          <w:sz w:val="24"/>
          <w:szCs w:val="24"/>
        </w:rPr>
        <w:t>2</w:t>
      </w:r>
      <w:proofErr w:type="gramEnd"/>
      <w:r w:rsidR="00EF3E1F" w:rsidRPr="00B469D1">
        <w:rPr>
          <w:rFonts w:ascii="Times New Roman" w:hAnsi="Times New Roman" w:cs="Times New Roman"/>
          <w:bCs w:val="0"/>
          <w:color w:val="auto"/>
          <w:sz w:val="24"/>
          <w:szCs w:val="24"/>
        </w:rPr>
        <w:t>) odolnost R</w:t>
      </w:r>
      <w:r w:rsidR="00212811" w:rsidRPr="00B469D1">
        <w:rPr>
          <w:rFonts w:ascii="Times New Roman" w:hAnsi="Times New Roman" w:cs="Times New Roman"/>
          <w:bCs w:val="0"/>
          <w:color w:val="auto"/>
          <w:sz w:val="24"/>
          <w:szCs w:val="24"/>
        </w:rPr>
        <w:t>EI 180</w:t>
      </w:r>
      <w:r w:rsidR="00DE7322" w:rsidRPr="00B469D1">
        <w:rPr>
          <w:rFonts w:ascii="Times New Roman" w:hAnsi="Times New Roman" w:cs="Times New Roman"/>
          <w:bCs w:val="0"/>
          <w:color w:val="auto"/>
          <w:sz w:val="24"/>
          <w:szCs w:val="24"/>
        </w:rPr>
        <w:t xml:space="preserve"> DP1  – </w:t>
      </w:r>
      <w:r w:rsidR="00DE7322" w:rsidRPr="00B469D1">
        <w:rPr>
          <w:rFonts w:ascii="Times New Roman" w:hAnsi="Times New Roman" w:cs="Times New Roman"/>
          <w:b/>
          <w:bCs w:val="0"/>
          <w:color w:val="auto"/>
          <w:sz w:val="24"/>
          <w:szCs w:val="24"/>
        </w:rPr>
        <w:t>vyhovuje.</w:t>
      </w:r>
      <w:r w:rsidR="00DE7322" w:rsidRPr="00B469D1">
        <w:rPr>
          <w:rFonts w:ascii="Times New Roman" w:hAnsi="Times New Roman" w:cs="Times New Roman"/>
          <w:bCs w:val="0"/>
          <w:color w:val="auto"/>
          <w:sz w:val="24"/>
          <w:szCs w:val="24"/>
        </w:rPr>
        <w:t xml:space="preserve"> Požadavek max. </w:t>
      </w:r>
      <w:r w:rsidR="006409AD" w:rsidRPr="00B469D1">
        <w:rPr>
          <w:rFonts w:ascii="Times New Roman" w:hAnsi="Times New Roman" w:cs="Times New Roman"/>
          <w:b/>
          <w:bCs w:val="0"/>
          <w:color w:val="auto"/>
          <w:sz w:val="24"/>
          <w:szCs w:val="24"/>
        </w:rPr>
        <w:t>R</w:t>
      </w:r>
      <w:r w:rsidR="00F85CD6" w:rsidRPr="00B469D1">
        <w:rPr>
          <w:rFonts w:ascii="Times New Roman" w:hAnsi="Times New Roman" w:cs="Times New Roman"/>
          <w:b/>
          <w:bCs w:val="0"/>
          <w:color w:val="auto"/>
          <w:sz w:val="24"/>
          <w:szCs w:val="24"/>
        </w:rPr>
        <w:t>EI 60</w:t>
      </w:r>
      <w:r w:rsidR="00DE7322" w:rsidRPr="00B469D1">
        <w:rPr>
          <w:rFonts w:ascii="Times New Roman" w:hAnsi="Times New Roman" w:cs="Times New Roman"/>
          <w:b/>
          <w:bCs w:val="0"/>
          <w:color w:val="auto"/>
          <w:sz w:val="24"/>
          <w:szCs w:val="24"/>
        </w:rPr>
        <w:t xml:space="preserve"> DP</w:t>
      </w:r>
      <w:r w:rsidR="00F85CD6" w:rsidRPr="00B469D1">
        <w:rPr>
          <w:rFonts w:ascii="Times New Roman" w:hAnsi="Times New Roman" w:cs="Times New Roman"/>
          <w:b/>
          <w:bCs w:val="0"/>
          <w:color w:val="auto"/>
          <w:sz w:val="24"/>
          <w:szCs w:val="24"/>
        </w:rPr>
        <w:t>1</w:t>
      </w:r>
    </w:p>
    <w:p w:rsidR="0059507A" w:rsidRPr="00B469D1" w:rsidRDefault="00332BA7"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lastRenderedPageBreak/>
        <w:t>Stávající a nová z</w:t>
      </w:r>
      <w:r w:rsidR="0059507A" w:rsidRPr="00B469D1">
        <w:rPr>
          <w:rFonts w:ascii="Times New Roman" w:hAnsi="Times New Roman" w:cs="Times New Roman"/>
          <w:bCs w:val="0"/>
          <w:color w:val="auto"/>
          <w:sz w:val="24"/>
          <w:szCs w:val="24"/>
        </w:rPr>
        <w:t xml:space="preserve">děná stěna </w:t>
      </w:r>
      <w:r w:rsidR="00BA113E" w:rsidRPr="00B469D1">
        <w:rPr>
          <w:rFonts w:ascii="Times New Roman" w:hAnsi="Times New Roman" w:cs="Times New Roman"/>
          <w:bCs w:val="0"/>
          <w:color w:val="auto"/>
          <w:sz w:val="24"/>
          <w:szCs w:val="24"/>
        </w:rPr>
        <w:t xml:space="preserve">(včetně dozdívek) </w:t>
      </w:r>
      <w:r w:rsidR="0059507A" w:rsidRPr="00B469D1">
        <w:rPr>
          <w:rFonts w:ascii="Times New Roman" w:hAnsi="Times New Roman" w:cs="Times New Roman"/>
          <w:bCs w:val="0"/>
          <w:color w:val="auto"/>
          <w:sz w:val="24"/>
          <w:szCs w:val="24"/>
        </w:rPr>
        <w:t>z betonových bloků</w:t>
      </w:r>
      <w:r w:rsidR="00383A45" w:rsidRPr="00B469D1">
        <w:rPr>
          <w:rFonts w:ascii="Times New Roman" w:hAnsi="Times New Roman" w:cs="Times New Roman"/>
          <w:bCs w:val="0"/>
          <w:color w:val="auto"/>
          <w:sz w:val="24"/>
          <w:szCs w:val="24"/>
        </w:rPr>
        <w:t xml:space="preserve"> </w:t>
      </w:r>
      <w:proofErr w:type="spellStart"/>
      <w:r w:rsidR="00383A45" w:rsidRPr="00B469D1">
        <w:rPr>
          <w:rFonts w:ascii="Times New Roman" w:hAnsi="Times New Roman" w:cs="Times New Roman"/>
          <w:bCs w:val="0"/>
          <w:color w:val="auto"/>
          <w:sz w:val="24"/>
          <w:szCs w:val="24"/>
        </w:rPr>
        <w:t>tl</w:t>
      </w:r>
      <w:proofErr w:type="spellEnd"/>
      <w:r w:rsidR="00383A45" w:rsidRPr="00B469D1">
        <w:rPr>
          <w:rFonts w:ascii="Times New Roman" w:hAnsi="Times New Roman" w:cs="Times New Roman"/>
          <w:bCs w:val="0"/>
          <w:color w:val="auto"/>
          <w:sz w:val="24"/>
          <w:szCs w:val="24"/>
        </w:rPr>
        <w:t>. min. 300 mm, neomítnutá</w:t>
      </w:r>
      <w:r w:rsidR="0059507A" w:rsidRPr="00B469D1">
        <w:rPr>
          <w:rFonts w:ascii="Times New Roman" w:hAnsi="Times New Roman" w:cs="Times New Roman"/>
          <w:bCs w:val="0"/>
          <w:color w:val="auto"/>
          <w:sz w:val="24"/>
          <w:szCs w:val="24"/>
        </w:rPr>
        <w:t xml:space="preserve"> (</w:t>
      </w:r>
      <w:r w:rsidR="0059507A" w:rsidRPr="00B469D1">
        <w:rPr>
          <w:rFonts w:ascii="Times New Roman" w:hAnsi="Times New Roman" w:cs="Times New Roman"/>
          <w:sz w:val="24"/>
          <w:szCs w:val="24"/>
        </w:rPr>
        <w:t xml:space="preserve">dle </w:t>
      </w:r>
      <w:proofErr w:type="spellStart"/>
      <w:r w:rsidR="0059507A" w:rsidRPr="00B469D1">
        <w:rPr>
          <w:rFonts w:ascii="Times New Roman" w:hAnsi="Times New Roman" w:cs="Times New Roman"/>
          <w:sz w:val="24"/>
          <w:szCs w:val="24"/>
        </w:rPr>
        <w:t>Eurokódů</w:t>
      </w:r>
      <w:proofErr w:type="spellEnd"/>
      <w:r w:rsidR="0059507A" w:rsidRPr="00B469D1">
        <w:rPr>
          <w:rFonts w:ascii="Times New Roman" w:hAnsi="Times New Roman" w:cs="Times New Roman"/>
          <w:sz w:val="24"/>
          <w:szCs w:val="24"/>
        </w:rPr>
        <w:t xml:space="preserve"> R. Zoufal a kol. </w:t>
      </w:r>
      <w:proofErr w:type="gramStart"/>
      <w:r w:rsidR="0059507A" w:rsidRPr="00B469D1">
        <w:rPr>
          <w:rFonts w:ascii="Times New Roman" w:hAnsi="Times New Roman" w:cs="Times New Roman"/>
          <w:sz w:val="24"/>
          <w:szCs w:val="24"/>
        </w:rPr>
        <w:t>tab.6.3.2</w:t>
      </w:r>
      <w:proofErr w:type="gramEnd"/>
      <w:r w:rsidR="0059507A" w:rsidRPr="00B469D1">
        <w:rPr>
          <w:rFonts w:ascii="Times New Roman" w:hAnsi="Times New Roman" w:cs="Times New Roman"/>
          <w:bCs w:val="0"/>
          <w:color w:val="auto"/>
          <w:sz w:val="24"/>
          <w:szCs w:val="24"/>
        </w:rPr>
        <w:t xml:space="preserve">) odolnost REI 180 DP1  – </w:t>
      </w:r>
      <w:r w:rsidR="0059507A" w:rsidRPr="00B469D1">
        <w:rPr>
          <w:rFonts w:ascii="Times New Roman" w:hAnsi="Times New Roman" w:cs="Times New Roman"/>
          <w:b/>
          <w:bCs w:val="0"/>
          <w:color w:val="auto"/>
          <w:sz w:val="24"/>
          <w:szCs w:val="24"/>
        </w:rPr>
        <w:t>vyhovuje.</w:t>
      </w:r>
      <w:r w:rsidR="0059507A" w:rsidRPr="00B469D1">
        <w:rPr>
          <w:rFonts w:ascii="Times New Roman" w:hAnsi="Times New Roman" w:cs="Times New Roman"/>
          <w:bCs w:val="0"/>
          <w:color w:val="auto"/>
          <w:sz w:val="24"/>
          <w:szCs w:val="24"/>
        </w:rPr>
        <w:t xml:space="preserve"> Požadavek max. </w:t>
      </w:r>
      <w:r w:rsidR="000117CB" w:rsidRPr="00B469D1">
        <w:rPr>
          <w:rFonts w:ascii="Times New Roman" w:hAnsi="Times New Roman" w:cs="Times New Roman"/>
          <w:b/>
          <w:bCs w:val="0"/>
          <w:color w:val="auto"/>
          <w:sz w:val="24"/>
          <w:szCs w:val="24"/>
        </w:rPr>
        <w:t>REI 60</w:t>
      </w:r>
      <w:r w:rsidR="0059507A" w:rsidRPr="00B469D1">
        <w:rPr>
          <w:rFonts w:ascii="Times New Roman" w:hAnsi="Times New Roman" w:cs="Times New Roman"/>
          <w:b/>
          <w:bCs w:val="0"/>
          <w:color w:val="auto"/>
          <w:sz w:val="24"/>
          <w:szCs w:val="24"/>
        </w:rPr>
        <w:t xml:space="preserve"> DP</w:t>
      </w:r>
      <w:r w:rsidR="00F85CD6" w:rsidRPr="00B469D1">
        <w:rPr>
          <w:rFonts w:ascii="Times New Roman" w:hAnsi="Times New Roman" w:cs="Times New Roman"/>
          <w:b/>
          <w:bCs w:val="0"/>
          <w:color w:val="auto"/>
          <w:sz w:val="24"/>
          <w:szCs w:val="24"/>
        </w:rPr>
        <w:t>1</w:t>
      </w:r>
    </w:p>
    <w:p w:rsidR="00883231" w:rsidRPr="00B469D1" w:rsidRDefault="00883231" w:rsidP="002E7C8A">
      <w:pPr>
        <w:pStyle w:val="text"/>
        <w:ind w:left="0"/>
        <w:rPr>
          <w:rFonts w:ascii="Times New Roman" w:hAnsi="Times New Roman" w:cs="Times New Roman"/>
          <w:b/>
          <w:sz w:val="24"/>
          <w:szCs w:val="24"/>
        </w:rPr>
      </w:pPr>
    </w:p>
    <w:p w:rsidR="0059507A" w:rsidRPr="00B469D1" w:rsidRDefault="0059507A" w:rsidP="002E7C8A">
      <w:pPr>
        <w:rPr>
          <w:bCs/>
        </w:rPr>
      </w:pPr>
      <w:r w:rsidRPr="00B469D1">
        <w:rPr>
          <w:b/>
        </w:rPr>
        <w:t>Nosné konstrukce</w:t>
      </w:r>
    </w:p>
    <w:p w:rsidR="0059507A" w:rsidRPr="00B469D1" w:rsidRDefault="00332BA7"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Stávající b</w:t>
      </w:r>
      <w:r w:rsidR="00FB68A7" w:rsidRPr="00B469D1">
        <w:rPr>
          <w:rFonts w:ascii="Times New Roman" w:hAnsi="Times New Roman" w:cs="Times New Roman"/>
          <w:bCs w:val="0"/>
          <w:color w:val="auto"/>
          <w:sz w:val="24"/>
          <w:szCs w:val="24"/>
        </w:rPr>
        <w:t xml:space="preserve">etonový sloup </w:t>
      </w:r>
      <w:proofErr w:type="spellStart"/>
      <w:r w:rsidR="00FB68A7" w:rsidRPr="00B469D1">
        <w:rPr>
          <w:rFonts w:ascii="Times New Roman" w:hAnsi="Times New Roman" w:cs="Times New Roman"/>
          <w:bCs w:val="0"/>
          <w:color w:val="auto"/>
          <w:sz w:val="24"/>
          <w:szCs w:val="24"/>
        </w:rPr>
        <w:t>š</w:t>
      </w:r>
      <w:proofErr w:type="spellEnd"/>
      <w:r w:rsidR="00FB68A7" w:rsidRPr="00B469D1">
        <w:rPr>
          <w:rFonts w:ascii="Times New Roman" w:hAnsi="Times New Roman" w:cs="Times New Roman"/>
          <w:bCs w:val="0"/>
          <w:color w:val="auto"/>
          <w:sz w:val="24"/>
          <w:szCs w:val="24"/>
        </w:rPr>
        <w:t>. 300 mm a krytím výztuže a</w:t>
      </w:r>
      <w:r w:rsidR="00FB68A7" w:rsidRPr="00B469D1">
        <w:rPr>
          <w:rFonts w:ascii="Times New Roman" w:hAnsi="Times New Roman" w:cs="Times New Roman"/>
          <w:bCs w:val="0"/>
          <w:color w:val="auto"/>
          <w:sz w:val="24"/>
          <w:szCs w:val="24"/>
          <w:vertAlign w:val="subscript"/>
        </w:rPr>
        <w:t>min.</w:t>
      </w:r>
      <w:r w:rsidR="00FB68A7" w:rsidRPr="00B469D1">
        <w:rPr>
          <w:rFonts w:ascii="Times New Roman" w:hAnsi="Times New Roman" w:cs="Times New Roman"/>
          <w:bCs w:val="0"/>
          <w:color w:val="auto"/>
          <w:sz w:val="24"/>
          <w:szCs w:val="24"/>
        </w:rPr>
        <w:t xml:space="preserve"> = 27 mm</w:t>
      </w:r>
      <w:r w:rsidR="0059507A" w:rsidRPr="00B469D1">
        <w:rPr>
          <w:rFonts w:ascii="Times New Roman" w:hAnsi="Times New Roman" w:cs="Times New Roman"/>
          <w:bCs w:val="0"/>
          <w:color w:val="auto"/>
          <w:sz w:val="24"/>
          <w:szCs w:val="24"/>
        </w:rPr>
        <w:t xml:space="preserve"> (</w:t>
      </w:r>
      <w:r w:rsidR="0059507A" w:rsidRPr="00B469D1">
        <w:rPr>
          <w:rFonts w:ascii="Times New Roman" w:hAnsi="Times New Roman" w:cs="Times New Roman"/>
          <w:sz w:val="24"/>
          <w:szCs w:val="24"/>
        </w:rPr>
        <w:t xml:space="preserve">dle </w:t>
      </w:r>
      <w:proofErr w:type="spellStart"/>
      <w:r w:rsidR="0059507A" w:rsidRPr="00B469D1">
        <w:rPr>
          <w:rFonts w:ascii="Times New Roman" w:hAnsi="Times New Roman" w:cs="Times New Roman"/>
          <w:sz w:val="24"/>
          <w:szCs w:val="24"/>
        </w:rPr>
        <w:t>Eurokódů</w:t>
      </w:r>
      <w:proofErr w:type="spellEnd"/>
      <w:r w:rsidR="0059507A" w:rsidRPr="00B469D1">
        <w:rPr>
          <w:rFonts w:ascii="Times New Roman" w:hAnsi="Times New Roman" w:cs="Times New Roman"/>
          <w:sz w:val="24"/>
          <w:szCs w:val="24"/>
        </w:rPr>
        <w:t xml:space="preserve"> R. Zoufal a kol. </w:t>
      </w:r>
      <w:proofErr w:type="gramStart"/>
      <w:r w:rsidR="0059507A" w:rsidRPr="00B469D1">
        <w:rPr>
          <w:rFonts w:ascii="Times New Roman" w:hAnsi="Times New Roman" w:cs="Times New Roman"/>
          <w:sz w:val="24"/>
          <w:szCs w:val="24"/>
        </w:rPr>
        <w:t>tab.</w:t>
      </w:r>
      <w:r w:rsidR="00FB68A7" w:rsidRPr="00B469D1">
        <w:rPr>
          <w:rFonts w:ascii="Times New Roman" w:hAnsi="Times New Roman" w:cs="Times New Roman"/>
          <w:sz w:val="24"/>
          <w:szCs w:val="24"/>
        </w:rPr>
        <w:t>2.1</w:t>
      </w:r>
      <w:proofErr w:type="gramEnd"/>
      <w:r w:rsidR="00FB68A7" w:rsidRPr="00B469D1">
        <w:rPr>
          <w:rFonts w:ascii="Times New Roman" w:hAnsi="Times New Roman" w:cs="Times New Roman"/>
          <w:bCs w:val="0"/>
          <w:color w:val="auto"/>
          <w:sz w:val="24"/>
          <w:szCs w:val="24"/>
        </w:rPr>
        <w:t>) odolnost R 30</w:t>
      </w:r>
      <w:r w:rsidR="0059507A" w:rsidRPr="00B469D1">
        <w:rPr>
          <w:rFonts w:ascii="Times New Roman" w:hAnsi="Times New Roman" w:cs="Times New Roman"/>
          <w:bCs w:val="0"/>
          <w:color w:val="auto"/>
          <w:sz w:val="24"/>
          <w:szCs w:val="24"/>
        </w:rPr>
        <w:t xml:space="preserve"> DP1  – </w:t>
      </w:r>
      <w:r w:rsidR="0059507A" w:rsidRPr="00B469D1">
        <w:rPr>
          <w:rFonts w:ascii="Times New Roman" w:hAnsi="Times New Roman" w:cs="Times New Roman"/>
          <w:b/>
          <w:bCs w:val="0"/>
          <w:color w:val="auto"/>
          <w:sz w:val="24"/>
          <w:szCs w:val="24"/>
        </w:rPr>
        <w:t>vyhovuje.</w:t>
      </w:r>
      <w:r w:rsidR="0059507A" w:rsidRPr="00B469D1">
        <w:rPr>
          <w:rFonts w:ascii="Times New Roman" w:hAnsi="Times New Roman" w:cs="Times New Roman"/>
          <w:bCs w:val="0"/>
          <w:color w:val="auto"/>
          <w:sz w:val="24"/>
          <w:szCs w:val="24"/>
        </w:rPr>
        <w:t xml:space="preserve"> Požadavek max. </w:t>
      </w:r>
      <w:r w:rsidR="00FB68A7" w:rsidRPr="00B469D1">
        <w:rPr>
          <w:rFonts w:ascii="Times New Roman" w:hAnsi="Times New Roman" w:cs="Times New Roman"/>
          <w:b/>
          <w:bCs w:val="0"/>
          <w:color w:val="auto"/>
          <w:sz w:val="24"/>
          <w:szCs w:val="24"/>
        </w:rPr>
        <w:t>R 30 DP1</w:t>
      </w:r>
    </w:p>
    <w:p w:rsidR="0059507A" w:rsidRPr="00B469D1" w:rsidRDefault="0059507A" w:rsidP="002E7C8A">
      <w:pPr>
        <w:rPr>
          <w:b/>
        </w:rPr>
      </w:pPr>
    </w:p>
    <w:p w:rsidR="0059507A" w:rsidRPr="00B469D1" w:rsidRDefault="0059507A" w:rsidP="002E7C8A">
      <w:pPr>
        <w:rPr>
          <w:bCs/>
        </w:rPr>
      </w:pPr>
      <w:r w:rsidRPr="00B469D1">
        <w:rPr>
          <w:b/>
        </w:rPr>
        <w:t>Obvodové stěny</w:t>
      </w:r>
    </w:p>
    <w:p w:rsidR="00F85CD6" w:rsidRPr="00B469D1" w:rsidRDefault="00F02005"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Stávající a nová z</w:t>
      </w:r>
      <w:r w:rsidR="00F85CD6" w:rsidRPr="00B469D1">
        <w:rPr>
          <w:rFonts w:ascii="Times New Roman" w:hAnsi="Times New Roman" w:cs="Times New Roman"/>
          <w:bCs w:val="0"/>
          <w:color w:val="auto"/>
          <w:sz w:val="24"/>
          <w:szCs w:val="24"/>
        </w:rPr>
        <w:t>děná stěna</w:t>
      </w:r>
      <w:r w:rsidR="00BA113E" w:rsidRPr="00B469D1">
        <w:rPr>
          <w:rFonts w:ascii="Times New Roman" w:hAnsi="Times New Roman" w:cs="Times New Roman"/>
          <w:bCs w:val="0"/>
          <w:color w:val="auto"/>
          <w:sz w:val="24"/>
          <w:szCs w:val="24"/>
        </w:rPr>
        <w:t xml:space="preserve"> (včetně dozdívek)</w:t>
      </w:r>
      <w:r w:rsidR="00F85CD6" w:rsidRPr="00B469D1">
        <w:rPr>
          <w:rFonts w:ascii="Times New Roman" w:hAnsi="Times New Roman" w:cs="Times New Roman"/>
          <w:bCs w:val="0"/>
          <w:color w:val="auto"/>
          <w:sz w:val="24"/>
          <w:szCs w:val="24"/>
        </w:rPr>
        <w:t xml:space="preserve"> z keramických cihel </w:t>
      </w:r>
      <w:proofErr w:type="spellStart"/>
      <w:r w:rsidR="00F85CD6" w:rsidRPr="00B469D1">
        <w:rPr>
          <w:rFonts w:ascii="Times New Roman" w:hAnsi="Times New Roman" w:cs="Times New Roman"/>
          <w:bCs w:val="0"/>
          <w:color w:val="auto"/>
          <w:sz w:val="24"/>
          <w:szCs w:val="24"/>
        </w:rPr>
        <w:t>tl</w:t>
      </w:r>
      <w:proofErr w:type="spellEnd"/>
      <w:r w:rsidR="00F85CD6" w:rsidRPr="00B469D1">
        <w:rPr>
          <w:rFonts w:ascii="Times New Roman" w:hAnsi="Times New Roman" w:cs="Times New Roman"/>
          <w:bCs w:val="0"/>
          <w:color w:val="auto"/>
          <w:sz w:val="24"/>
          <w:szCs w:val="24"/>
        </w:rPr>
        <w:t>. min. 300 mm, neom</w:t>
      </w:r>
      <w:r w:rsidR="00383A45" w:rsidRPr="00B469D1">
        <w:rPr>
          <w:rFonts w:ascii="Times New Roman" w:hAnsi="Times New Roman" w:cs="Times New Roman"/>
          <w:bCs w:val="0"/>
          <w:color w:val="auto"/>
          <w:sz w:val="24"/>
          <w:szCs w:val="24"/>
        </w:rPr>
        <w:t>ítnutá</w:t>
      </w:r>
      <w:r w:rsidR="00F85CD6" w:rsidRPr="00B469D1">
        <w:rPr>
          <w:rFonts w:ascii="Times New Roman" w:hAnsi="Times New Roman" w:cs="Times New Roman"/>
          <w:bCs w:val="0"/>
          <w:color w:val="auto"/>
          <w:sz w:val="24"/>
          <w:szCs w:val="24"/>
        </w:rPr>
        <w:t xml:space="preserve"> (</w:t>
      </w:r>
      <w:r w:rsidR="00F85CD6" w:rsidRPr="00B469D1">
        <w:rPr>
          <w:rFonts w:ascii="Times New Roman" w:hAnsi="Times New Roman" w:cs="Times New Roman"/>
          <w:sz w:val="24"/>
          <w:szCs w:val="24"/>
        </w:rPr>
        <w:t xml:space="preserve">dle </w:t>
      </w:r>
      <w:proofErr w:type="spellStart"/>
      <w:r w:rsidR="00F85CD6" w:rsidRPr="00B469D1">
        <w:rPr>
          <w:rFonts w:ascii="Times New Roman" w:hAnsi="Times New Roman" w:cs="Times New Roman"/>
          <w:sz w:val="24"/>
          <w:szCs w:val="24"/>
        </w:rPr>
        <w:t>Eurokódů</w:t>
      </w:r>
      <w:proofErr w:type="spellEnd"/>
      <w:r w:rsidR="00F85CD6" w:rsidRPr="00B469D1">
        <w:rPr>
          <w:rFonts w:ascii="Times New Roman" w:hAnsi="Times New Roman" w:cs="Times New Roman"/>
          <w:sz w:val="24"/>
          <w:szCs w:val="24"/>
        </w:rPr>
        <w:t xml:space="preserve"> R. Zoufal a kol. </w:t>
      </w:r>
      <w:proofErr w:type="gramStart"/>
      <w:r w:rsidR="00F85CD6" w:rsidRPr="00B469D1">
        <w:rPr>
          <w:rFonts w:ascii="Times New Roman" w:hAnsi="Times New Roman" w:cs="Times New Roman"/>
          <w:sz w:val="24"/>
          <w:szCs w:val="24"/>
        </w:rPr>
        <w:t>tab.6.1.2</w:t>
      </w:r>
      <w:proofErr w:type="gramEnd"/>
      <w:r w:rsidR="00F85CD6" w:rsidRPr="00B469D1">
        <w:rPr>
          <w:rFonts w:ascii="Times New Roman" w:hAnsi="Times New Roman" w:cs="Times New Roman"/>
          <w:bCs w:val="0"/>
          <w:color w:val="auto"/>
          <w:sz w:val="24"/>
          <w:szCs w:val="24"/>
        </w:rPr>
        <w:t xml:space="preserve">) odolnost REI 180 DP1  – </w:t>
      </w:r>
      <w:r w:rsidR="00F85CD6" w:rsidRPr="00B469D1">
        <w:rPr>
          <w:rFonts w:ascii="Times New Roman" w:hAnsi="Times New Roman" w:cs="Times New Roman"/>
          <w:b/>
          <w:bCs w:val="0"/>
          <w:color w:val="auto"/>
          <w:sz w:val="24"/>
          <w:szCs w:val="24"/>
        </w:rPr>
        <w:t>vyhovuje.</w:t>
      </w:r>
      <w:r w:rsidR="00F85CD6" w:rsidRPr="00B469D1">
        <w:rPr>
          <w:rFonts w:ascii="Times New Roman" w:hAnsi="Times New Roman" w:cs="Times New Roman"/>
          <w:bCs w:val="0"/>
          <w:color w:val="auto"/>
          <w:sz w:val="24"/>
          <w:szCs w:val="24"/>
        </w:rPr>
        <w:t xml:space="preserve"> Požadavek max. </w:t>
      </w:r>
      <w:r w:rsidR="00F85CD6" w:rsidRPr="00B469D1">
        <w:rPr>
          <w:rFonts w:ascii="Times New Roman" w:hAnsi="Times New Roman" w:cs="Times New Roman"/>
          <w:b/>
          <w:bCs w:val="0"/>
          <w:color w:val="auto"/>
          <w:sz w:val="24"/>
          <w:szCs w:val="24"/>
        </w:rPr>
        <w:t>REW 60 DP1</w:t>
      </w:r>
    </w:p>
    <w:p w:rsidR="00F85CD6" w:rsidRPr="00B469D1" w:rsidRDefault="00F02005"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Stávající a nová z</w:t>
      </w:r>
      <w:r w:rsidR="00F85CD6" w:rsidRPr="00B469D1">
        <w:rPr>
          <w:rFonts w:ascii="Times New Roman" w:hAnsi="Times New Roman" w:cs="Times New Roman"/>
          <w:bCs w:val="0"/>
          <w:color w:val="auto"/>
          <w:sz w:val="24"/>
          <w:szCs w:val="24"/>
        </w:rPr>
        <w:t xml:space="preserve">děná stěna </w:t>
      </w:r>
      <w:r w:rsidR="00BA113E" w:rsidRPr="00B469D1">
        <w:rPr>
          <w:rFonts w:ascii="Times New Roman" w:hAnsi="Times New Roman" w:cs="Times New Roman"/>
          <w:bCs w:val="0"/>
          <w:color w:val="auto"/>
          <w:sz w:val="24"/>
          <w:szCs w:val="24"/>
        </w:rPr>
        <w:t xml:space="preserve">(včetně dozdívek) </w:t>
      </w:r>
      <w:r w:rsidR="00F85CD6" w:rsidRPr="00B469D1">
        <w:rPr>
          <w:rFonts w:ascii="Times New Roman" w:hAnsi="Times New Roman" w:cs="Times New Roman"/>
          <w:bCs w:val="0"/>
          <w:color w:val="auto"/>
          <w:sz w:val="24"/>
          <w:szCs w:val="24"/>
        </w:rPr>
        <w:t>z betonových b</w:t>
      </w:r>
      <w:r w:rsidR="00383A45" w:rsidRPr="00B469D1">
        <w:rPr>
          <w:rFonts w:ascii="Times New Roman" w:hAnsi="Times New Roman" w:cs="Times New Roman"/>
          <w:bCs w:val="0"/>
          <w:color w:val="auto"/>
          <w:sz w:val="24"/>
          <w:szCs w:val="24"/>
        </w:rPr>
        <w:t xml:space="preserve">loků </w:t>
      </w:r>
      <w:proofErr w:type="spellStart"/>
      <w:r w:rsidR="00383A45" w:rsidRPr="00B469D1">
        <w:rPr>
          <w:rFonts w:ascii="Times New Roman" w:hAnsi="Times New Roman" w:cs="Times New Roman"/>
          <w:bCs w:val="0"/>
          <w:color w:val="auto"/>
          <w:sz w:val="24"/>
          <w:szCs w:val="24"/>
        </w:rPr>
        <w:t>tl</w:t>
      </w:r>
      <w:proofErr w:type="spellEnd"/>
      <w:r w:rsidR="00383A45" w:rsidRPr="00B469D1">
        <w:rPr>
          <w:rFonts w:ascii="Times New Roman" w:hAnsi="Times New Roman" w:cs="Times New Roman"/>
          <w:bCs w:val="0"/>
          <w:color w:val="auto"/>
          <w:sz w:val="24"/>
          <w:szCs w:val="24"/>
        </w:rPr>
        <w:t>. min. 300 mm, neomítnutá</w:t>
      </w:r>
      <w:r w:rsidR="00F85CD6" w:rsidRPr="00B469D1">
        <w:rPr>
          <w:rFonts w:ascii="Times New Roman" w:hAnsi="Times New Roman" w:cs="Times New Roman"/>
          <w:bCs w:val="0"/>
          <w:color w:val="auto"/>
          <w:sz w:val="24"/>
          <w:szCs w:val="24"/>
        </w:rPr>
        <w:t xml:space="preserve"> (</w:t>
      </w:r>
      <w:r w:rsidR="00F85CD6" w:rsidRPr="00B469D1">
        <w:rPr>
          <w:rFonts w:ascii="Times New Roman" w:hAnsi="Times New Roman" w:cs="Times New Roman"/>
          <w:sz w:val="24"/>
          <w:szCs w:val="24"/>
        </w:rPr>
        <w:t xml:space="preserve">dle </w:t>
      </w:r>
      <w:proofErr w:type="spellStart"/>
      <w:r w:rsidR="00F85CD6" w:rsidRPr="00B469D1">
        <w:rPr>
          <w:rFonts w:ascii="Times New Roman" w:hAnsi="Times New Roman" w:cs="Times New Roman"/>
          <w:sz w:val="24"/>
          <w:szCs w:val="24"/>
        </w:rPr>
        <w:t>Eurokódů</w:t>
      </w:r>
      <w:proofErr w:type="spellEnd"/>
      <w:r w:rsidR="00F85CD6" w:rsidRPr="00B469D1">
        <w:rPr>
          <w:rFonts w:ascii="Times New Roman" w:hAnsi="Times New Roman" w:cs="Times New Roman"/>
          <w:sz w:val="24"/>
          <w:szCs w:val="24"/>
        </w:rPr>
        <w:t xml:space="preserve"> R. Zoufal a kol. </w:t>
      </w:r>
      <w:proofErr w:type="gramStart"/>
      <w:r w:rsidR="00F85CD6" w:rsidRPr="00B469D1">
        <w:rPr>
          <w:rFonts w:ascii="Times New Roman" w:hAnsi="Times New Roman" w:cs="Times New Roman"/>
          <w:sz w:val="24"/>
          <w:szCs w:val="24"/>
        </w:rPr>
        <w:t>tab.6.3.2</w:t>
      </w:r>
      <w:proofErr w:type="gramEnd"/>
      <w:r w:rsidR="00F85CD6" w:rsidRPr="00B469D1">
        <w:rPr>
          <w:rFonts w:ascii="Times New Roman" w:hAnsi="Times New Roman" w:cs="Times New Roman"/>
          <w:bCs w:val="0"/>
          <w:color w:val="auto"/>
          <w:sz w:val="24"/>
          <w:szCs w:val="24"/>
        </w:rPr>
        <w:t xml:space="preserve">) odolnost REI 180 DP1  – </w:t>
      </w:r>
      <w:r w:rsidR="00F85CD6" w:rsidRPr="00B469D1">
        <w:rPr>
          <w:rFonts w:ascii="Times New Roman" w:hAnsi="Times New Roman" w:cs="Times New Roman"/>
          <w:b/>
          <w:bCs w:val="0"/>
          <w:color w:val="auto"/>
          <w:sz w:val="24"/>
          <w:szCs w:val="24"/>
        </w:rPr>
        <w:t>vyhovuje.</w:t>
      </w:r>
      <w:r w:rsidR="00F85CD6" w:rsidRPr="00B469D1">
        <w:rPr>
          <w:rFonts w:ascii="Times New Roman" w:hAnsi="Times New Roman" w:cs="Times New Roman"/>
          <w:bCs w:val="0"/>
          <w:color w:val="auto"/>
          <w:sz w:val="24"/>
          <w:szCs w:val="24"/>
        </w:rPr>
        <w:t xml:space="preserve"> Požadavek max. </w:t>
      </w:r>
      <w:r w:rsidR="00F85CD6" w:rsidRPr="00B469D1">
        <w:rPr>
          <w:rFonts w:ascii="Times New Roman" w:hAnsi="Times New Roman" w:cs="Times New Roman"/>
          <w:b/>
          <w:bCs w:val="0"/>
          <w:color w:val="auto"/>
          <w:sz w:val="24"/>
          <w:szCs w:val="24"/>
        </w:rPr>
        <w:t>REW 60 DP1</w:t>
      </w:r>
    </w:p>
    <w:p w:rsidR="0059507A" w:rsidRPr="00B469D1" w:rsidRDefault="0059507A" w:rsidP="002E7C8A">
      <w:pPr>
        <w:rPr>
          <w:bCs/>
        </w:rPr>
      </w:pPr>
    </w:p>
    <w:p w:rsidR="00F02005" w:rsidRPr="00B469D1" w:rsidRDefault="00135C12" w:rsidP="002E7C8A">
      <w:pPr>
        <w:rPr>
          <w:b/>
        </w:rPr>
      </w:pPr>
      <w:r w:rsidRPr="00B469D1">
        <w:rPr>
          <w:b/>
        </w:rPr>
        <w:t>Nosné konstrukce vně objektu</w:t>
      </w:r>
    </w:p>
    <w:p w:rsidR="00135C12" w:rsidRPr="00B469D1" w:rsidRDefault="00135C12"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Nosné ŽB sloupy s</w:t>
      </w:r>
      <w:r w:rsidR="00BA113E" w:rsidRPr="00B469D1">
        <w:rPr>
          <w:rFonts w:ascii="Times New Roman" w:hAnsi="Times New Roman" w:cs="Times New Roman"/>
          <w:bCs w:val="0"/>
          <w:color w:val="auto"/>
          <w:sz w:val="24"/>
          <w:szCs w:val="24"/>
        </w:rPr>
        <w:t> kruhovým průřezem a</w:t>
      </w:r>
      <w:r w:rsidRPr="00B469D1">
        <w:rPr>
          <w:rFonts w:ascii="Times New Roman" w:hAnsi="Times New Roman" w:cs="Times New Roman"/>
          <w:bCs w:val="0"/>
          <w:color w:val="auto"/>
          <w:sz w:val="24"/>
          <w:szCs w:val="24"/>
        </w:rPr>
        <w:t xml:space="preserve"> průměrem 300 mm umístěné před vstupem do objektu </w:t>
      </w:r>
      <w:r w:rsidR="00BA113E" w:rsidRPr="00B469D1">
        <w:rPr>
          <w:rFonts w:ascii="Times New Roman" w:hAnsi="Times New Roman" w:cs="Times New Roman"/>
          <w:bCs w:val="0"/>
          <w:color w:val="auto"/>
          <w:sz w:val="24"/>
          <w:szCs w:val="24"/>
        </w:rPr>
        <w:t>sloužící jako nosná část pro</w:t>
      </w:r>
      <w:r w:rsidRPr="00B469D1">
        <w:rPr>
          <w:rFonts w:ascii="Times New Roman" w:hAnsi="Times New Roman" w:cs="Times New Roman"/>
          <w:bCs w:val="0"/>
          <w:color w:val="auto"/>
          <w:sz w:val="24"/>
          <w:szCs w:val="24"/>
        </w:rPr>
        <w:t xml:space="preserve"> stropní konstrukci 2 NP – část výstavního sálu a ležící mimo požárně nebezpečný prostor jsou bez požadavku požární</w:t>
      </w:r>
      <w:r w:rsidR="00F45BF2" w:rsidRPr="00B469D1">
        <w:rPr>
          <w:rFonts w:ascii="Times New Roman" w:hAnsi="Times New Roman" w:cs="Times New Roman"/>
          <w:bCs w:val="0"/>
          <w:color w:val="auto"/>
          <w:sz w:val="24"/>
          <w:szCs w:val="24"/>
        </w:rPr>
        <w:t xml:space="preserve"> odolnosti</w:t>
      </w:r>
      <w:r w:rsidRPr="00B469D1">
        <w:rPr>
          <w:rFonts w:ascii="Times New Roman" w:hAnsi="Times New Roman" w:cs="Times New Roman"/>
          <w:bCs w:val="0"/>
          <w:color w:val="auto"/>
          <w:sz w:val="24"/>
          <w:szCs w:val="24"/>
        </w:rPr>
        <w:t>.</w:t>
      </w:r>
    </w:p>
    <w:p w:rsidR="001D0BCB" w:rsidRPr="00B469D1" w:rsidRDefault="001D0BCB" w:rsidP="002E7C8A">
      <w:pPr>
        <w:rPr>
          <w:b/>
        </w:rPr>
      </w:pPr>
    </w:p>
    <w:p w:rsidR="00E129BE" w:rsidRPr="00B469D1" w:rsidRDefault="00E129BE" w:rsidP="002E7C8A">
      <w:pPr>
        <w:rPr>
          <w:bCs/>
        </w:rPr>
      </w:pPr>
      <w:r w:rsidRPr="00B469D1">
        <w:rPr>
          <w:b/>
        </w:rPr>
        <w:t>Požární</w:t>
      </w:r>
      <w:r w:rsidRPr="00B469D1">
        <w:rPr>
          <w:b/>
          <w:bCs/>
        </w:rPr>
        <w:t xml:space="preserve"> stropy</w:t>
      </w:r>
      <w:r w:rsidRPr="00B469D1">
        <w:rPr>
          <w:bCs/>
        </w:rPr>
        <w:t xml:space="preserve"> </w:t>
      </w:r>
    </w:p>
    <w:p w:rsidR="00F85CD6" w:rsidRPr="00B469D1" w:rsidRDefault="00F85CD6"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 xml:space="preserve">ŽB </w:t>
      </w:r>
      <w:r w:rsidR="002E7C8A" w:rsidRPr="00B469D1">
        <w:rPr>
          <w:rFonts w:ascii="Times New Roman" w:hAnsi="Times New Roman" w:cs="Times New Roman"/>
          <w:bCs w:val="0"/>
          <w:color w:val="auto"/>
          <w:sz w:val="24"/>
          <w:szCs w:val="24"/>
        </w:rPr>
        <w:t xml:space="preserve">stropní </w:t>
      </w:r>
      <w:r w:rsidRPr="00B469D1">
        <w:rPr>
          <w:rFonts w:ascii="Times New Roman" w:hAnsi="Times New Roman" w:cs="Times New Roman"/>
          <w:bCs w:val="0"/>
          <w:color w:val="auto"/>
          <w:sz w:val="24"/>
          <w:szCs w:val="24"/>
        </w:rPr>
        <w:t>deska</w:t>
      </w:r>
      <w:r w:rsidR="00145ABA" w:rsidRPr="00B469D1">
        <w:rPr>
          <w:rFonts w:ascii="Times New Roman" w:hAnsi="Times New Roman" w:cs="Times New Roman"/>
          <w:bCs w:val="0"/>
          <w:color w:val="auto"/>
          <w:sz w:val="24"/>
          <w:szCs w:val="24"/>
        </w:rPr>
        <w:t xml:space="preserve"> </w:t>
      </w:r>
      <w:r w:rsidR="00FB2378" w:rsidRPr="00B469D1">
        <w:rPr>
          <w:rFonts w:ascii="Times New Roman" w:hAnsi="Times New Roman" w:cs="Times New Roman"/>
          <w:bCs w:val="0"/>
          <w:color w:val="auto"/>
          <w:sz w:val="24"/>
          <w:szCs w:val="24"/>
        </w:rPr>
        <w:t>v PÚ N 1.01/N2</w:t>
      </w:r>
      <w:r w:rsidR="00383A45" w:rsidRPr="00B469D1">
        <w:rPr>
          <w:rFonts w:ascii="Times New Roman" w:hAnsi="Times New Roman" w:cs="Times New Roman"/>
          <w:bCs w:val="0"/>
          <w:color w:val="auto"/>
          <w:sz w:val="24"/>
          <w:szCs w:val="24"/>
        </w:rPr>
        <w:t xml:space="preserve"> o</w:t>
      </w:r>
      <w:r w:rsidRPr="00B469D1">
        <w:rPr>
          <w:rFonts w:ascii="Times New Roman" w:hAnsi="Times New Roman" w:cs="Times New Roman"/>
          <w:bCs w:val="0"/>
          <w:color w:val="auto"/>
          <w:sz w:val="24"/>
          <w:szCs w:val="24"/>
        </w:rPr>
        <w:t xml:space="preserve"> </w:t>
      </w:r>
      <w:proofErr w:type="spellStart"/>
      <w:r w:rsidRPr="00B469D1">
        <w:rPr>
          <w:rFonts w:ascii="Times New Roman" w:hAnsi="Times New Roman" w:cs="Times New Roman"/>
          <w:bCs w:val="0"/>
          <w:color w:val="auto"/>
          <w:sz w:val="24"/>
          <w:szCs w:val="24"/>
        </w:rPr>
        <w:t>tl</w:t>
      </w:r>
      <w:proofErr w:type="spellEnd"/>
      <w:r w:rsidRPr="00B469D1">
        <w:rPr>
          <w:rFonts w:ascii="Times New Roman" w:hAnsi="Times New Roman" w:cs="Times New Roman"/>
          <w:bCs w:val="0"/>
          <w:color w:val="auto"/>
          <w:sz w:val="24"/>
          <w:szCs w:val="24"/>
        </w:rPr>
        <w:t>. min. 80 mm</w:t>
      </w:r>
      <w:r w:rsidR="000117CB" w:rsidRPr="00B469D1">
        <w:rPr>
          <w:rFonts w:ascii="Times New Roman" w:hAnsi="Times New Roman" w:cs="Times New Roman"/>
          <w:bCs w:val="0"/>
          <w:color w:val="auto"/>
          <w:sz w:val="24"/>
          <w:szCs w:val="24"/>
        </w:rPr>
        <w:t xml:space="preserve"> s krytím výztuže min. 20 mm</w:t>
      </w:r>
      <w:r w:rsidRPr="00B469D1">
        <w:rPr>
          <w:rFonts w:ascii="Times New Roman" w:hAnsi="Times New Roman" w:cs="Times New Roman"/>
          <w:bCs w:val="0"/>
          <w:color w:val="auto"/>
          <w:sz w:val="24"/>
          <w:szCs w:val="24"/>
        </w:rPr>
        <w:t>, neomítnutá (</w:t>
      </w:r>
      <w:r w:rsidRPr="00B469D1">
        <w:rPr>
          <w:rFonts w:ascii="Times New Roman" w:hAnsi="Times New Roman" w:cs="Times New Roman"/>
          <w:sz w:val="24"/>
          <w:szCs w:val="24"/>
        </w:rPr>
        <w:t xml:space="preserve">dle </w:t>
      </w:r>
      <w:proofErr w:type="spellStart"/>
      <w:r w:rsidRPr="00B469D1">
        <w:rPr>
          <w:rFonts w:ascii="Times New Roman" w:hAnsi="Times New Roman" w:cs="Times New Roman"/>
          <w:sz w:val="24"/>
          <w:szCs w:val="24"/>
        </w:rPr>
        <w:t>Eurokódů</w:t>
      </w:r>
      <w:proofErr w:type="spellEnd"/>
      <w:r w:rsidRPr="00B469D1">
        <w:rPr>
          <w:rFonts w:ascii="Times New Roman" w:hAnsi="Times New Roman" w:cs="Times New Roman"/>
          <w:sz w:val="24"/>
          <w:szCs w:val="24"/>
        </w:rPr>
        <w:t xml:space="preserve"> R. Zoufal a kol. </w:t>
      </w:r>
      <w:proofErr w:type="gramStart"/>
      <w:r w:rsidRPr="00B469D1">
        <w:rPr>
          <w:rFonts w:ascii="Times New Roman" w:hAnsi="Times New Roman" w:cs="Times New Roman"/>
          <w:sz w:val="24"/>
          <w:szCs w:val="24"/>
        </w:rPr>
        <w:t>tab.2.6</w:t>
      </w:r>
      <w:proofErr w:type="gramEnd"/>
      <w:r w:rsidRPr="00B469D1">
        <w:rPr>
          <w:rFonts w:ascii="Times New Roman" w:hAnsi="Times New Roman" w:cs="Times New Roman"/>
          <w:bCs w:val="0"/>
          <w:color w:val="auto"/>
          <w:sz w:val="24"/>
          <w:szCs w:val="24"/>
        </w:rPr>
        <w:t xml:space="preserve">) odolnost REI 60 DP1  – </w:t>
      </w:r>
      <w:r w:rsidRPr="00B469D1">
        <w:rPr>
          <w:rFonts w:ascii="Times New Roman" w:hAnsi="Times New Roman" w:cs="Times New Roman"/>
          <w:b/>
          <w:bCs w:val="0"/>
          <w:color w:val="auto"/>
          <w:sz w:val="24"/>
          <w:szCs w:val="24"/>
        </w:rPr>
        <w:t>vyhovuje.</w:t>
      </w:r>
      <w:r w:rsidRPr="00B469D1">
        <w:rPr>
          <w:rFonts w:ascii="Times New Roman" w:hAnsi="Times New Roman" w:cs="Times New Roman"/>
          <w:bCs w:val="0"/>
          <w:color w:val="auto"/>
          <w:sz w:val="24"/>
          <w:szCs w:val="24"/>
        </w:rPr>
        <w:t xml:space="preserve"> Požadavek max. </w:t>
      </w:r>
      <w:r w:rsidRPr="00B469D1">
        <w:rPr>
          <w:rFonts w:ascii="Times New Roman" w:hAnsi="Times New Roman" w:cs="Times New Roman"/>
          <w:b/>
          <w:bCs w:val="0"/>
          <w:color w:val="auto"/>
          <w:sz w:val="24"/>
          <w:szCs w:val="24"/>
        </w:rPr>
        <w:t xml:space="preserve">R </w:t>
      </w:r>
      <w:r w:rsidR="00145ABA" w:rsidRPr="00B469D1">
        <w:rPr>
          <w:rFonts w:ascii="Times New Roman" w:hAnsi="Times New Roman" w:cs="Times New Roman"/>
          <w:b/>
          <w:bCs w:val="0"/>
          <w:color w:val="auto"/>
          <w:sz w:val="24"/>
          <w:szCs w:val="24"/>
        </w:rPr>
        <w:t>3</w:t>
      </w:r>
      <w:r w:rsidR="000117CB" w:rsidRPr="00B469D1">
        <w:rPr>
          <w:rFonts w:ascii="Times New Roman" w:hAnsi="Times New Roman" w:cs="Times New Roman"/>
          <w:b/>
          <w:bCs w:val="0"/>
          <w:color w:val="auto"/>
          <w:sz w:val="24"/>
          <w:szCs w:val="24"/>
        </w:rPr>
        <w:t>0</w:t>
      </w:r>
      <w:r w:rsidRPr="00B469D1">
        <w:rPr>
          <w:rFonts w:ascii="Times New Roman" w:hAnsi="Times New Roman" w:cs="Times New Roman"/>
          <w:b/>
          <w:bCs w:val="0"/>
          <w:color w:val="auto"/>
          <w:sz w:val="24"/>
          <w:szCs w:val="24"/>
        </w:rPr>
        <w:t xml:space="preserve"> DP</w:t>
      </w:r>
      <w:r w:rsidR="000117CB" w:rsidRPr="00B469D1">
        <w:rPr>
          <w:rFonts w:ascii="Times New Roman" w:hAnsi="Times New Roman" w:cs="Times New Roman"/>
          <w:b/>
          <w:bCs w:val="0"/>
          <w:color w:val="auto"/>
          <w:sz w:val="24"/>
          <w:szCs w:val="24"/>
        </w:rPr>
        <w:t>1</w:t>
      </w:r>
    </w:p>
    <w:p w:rsidR="00F02005" w:rsidRPr="00B469D1" w:rsidRDefault="00416F18"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 xml:space="preserve">ŽB dutinová deska </w:t>
      </w:r>
      <w:proofErr w:type="spellStart"/>
      <w:r w:rsidRPr="00B469D1">
        <w:rPr>
          <w:rFonts w:ascii="Times New Roman" w:hAnsi="Times New Roman" w:cs="Times New Roman"/>
          <w:bCs w:val="0"/>
          <w:color w:val="auto"/>
          <w:sz w:val="24"/>
          <w:szCs w:val="24"/>
        </w:rPr>
        <w:t>spiroll</w:t>
      </w:r>
      <w:proofErr w:type="spellEnd"/>
      <w:r w:rsidRPr="00B469D1">
        <w:rPr>
          <w:rFonts w:ascii="Times New Roman" w:hAnsi="Times New Roman" w:cs="Times New Roman"/>
          <w:bCs w:val="0"/>
          <w:color w:val="auto"/>
          <w:sz w:val="24"/>
          <w:szCs w:val="24"/>
        </w:rPr>
        <w:t xml:space="preserve"> </w:t>
      </w:r>
      <w:proofErr w:type="spellStart"/>
      <w:r w:rsidRPr="00B469D1">
        <w:rPr>
          <w:rFonts w:ascii="Times New Roman" w:hAnsi="Times New Roman" w:cs="Times New Roman"/>
          <w:bCs w:val="0"/>
          <w:color w:val="auto"/>
          <w:sz w:val="24"/>
          <w:szCs w:val="24"/>
        </w:rPr>
        <w:t>tl</w:t>
      </w:r>
      <w:proofErr w:type="spellEnd"/>
      <w:r w:rsidRPr="00B469D1">
        <w:rPr>
          <w:rFonts w:ascii="Times New Roman" w:hAnsi="Times New Roman" w:cs="Times New Roman"/>
          <w:bCs w:val="0"/>
          <w:color w:val="auto"/>
          <w:sz w:val="24"/>
          <w:szCs w:val="24"/>
        </w:rPr>
        <w:t>.</w:t>
      </w:r>
      <w:r w:rsidR="00F45BF2" w:rsidRPr="00B469D1">
        <w:rPr>
          <w:rFonts w:ascii="Times New Roman" w:hAnsi="Times New Roman" w:cs="Times New Roman"/>
          <w:bCs w:val="0"/>
          <w:color w:val="auto"/>
          <w:sz w:val="24"/>
          <w:szCs w:val="24"/>
        </w:rPr>
        <w:t xml:space="preserve"> 250 mm v požárním úseku skladu N 1.0</w:t>
      </w:r>
      <w:r w:rsidRPr="00B469D1">
        <w:rPr>
          <w:rFonts w:ascii="Times New Roman" w:hAnsi="Times New Roman" w:cs="Times New Roman"/>
          <w:bCs w:val="0"/>
          <w:color w:val="auto"/>
          <w:sz w:val="24"/>
          <w:szCs w:val="24"/>
        </w:rPr>
        <w:t>2</w:t>
      </w:r>
      <w:r w:rsidR="00C83542" w:rsidRPr="00B469D1">
        <w:rPr>
          <w:rFonts w:ascii="Times New Roman" w:hAnsi="Times New Roman" w:cs="Times New Roman"/>
          <w:bCs w:val="0"/>
          <w:color w:val="auto"/>
          <w:sz w:val="24"/>
          <w:szCs w:val="24"/>
        </w:rPr>
        <w:t xml:space="preserve"> </w:t>
      </w:r>
      <w:r w:rsidRPr="00B469D1">
        <w:rPr>
          <w:rFonts w:ascii="Times New Roman" w:hAnsi="Times New Roman" w:cs="Times New Roman"/>
          <w:bCs w:val="0"/>
          <w:color w:val="auto"/>
          <w:sz w:val="24"/>
          <w:szCs w:val="24"/>
        </w:rPr>
        <w:t xml:space="preserve">- </w:t>
      </w:r>
      <w:r w:rsidR="00C83542" w:rsidRPr="00B469D1">
        <w:rPr>
          <w:rFonts w:ascii="Times New Roman" w:hAnsi="Times New Roman" w:cs="Times New Roman"/>
          <w:bCs w:val="0"/>
          <w:color w:val="auto"/>
          <w:sz w:val="24"/>
          <w:szCs w:val="24"/>
        </w:rPr>
        <w:t>požární odolnost bude doložena certifikátem výrobce</w:t>
      </w:r>
      <w:r w:rsidR="00073D22" w:rsidRPr="00B469D1">
        <w:rPr>
          <w:rFonts w:ascii="Times New Roman" w:hAnsi="Times New Roman" w:cs="Times New Roman"/>
          <w:bCs w:val="0"/>
          <w:color w:val="auto"/>
          <w:sz w:val="24"/>
          <w:szCs w:val="24"/>
        </w:rPr>
        <w:t xml:space="preserve">. </w:t>
      </w:r>
      <w:r w:rsidRPr="00B469D1">
        <w:rPr>
          <w:rFonts w:ascii="Times New Roman" w:hAnsi="Times New Roman" w:cs="Times New Roman"/>
          <w:bCs w:val="0"/>
          <w:color w:val="auto"/>
          <w:sz w:val="24"/>
          <w:szCs w:val="24"/>
        </w:rPr>
        <w:t>V případě nedostatečné požární odolnosti</w:t>
      </w:r>
      <w:r w:rsidR="00145ABA" w:rsidRPr="00B469D1">
        <w:rPr>
          <w:rFonts w:ascii="Times New Roman" w:hAnsi="Times New Roman" w:cs="Times New Roman"/>
          <w:bCs w:val="0"/>
          <w:color w:val="auto"/>
          <w:sz w:val="24"/>
          <w:szCs w:val="24"/>
        </w:rPr>
        <w:t xml:space="preserve"> (vzhledem k údajům o požární odolnosti </w:t>
      </w:r>
      <w:r w:rsidR="00F45BF2" w:rsidRPr="00B469D1">
        <w:rPr>
          <w:rFonts w:ascii="Times New Roman" w:hAnsi="Times New Roman" w:cs="Times New Roman"/>
          <w:bCs w:val="0"/>
          <w:color w:val="auto"/>
          <w:sz w:val="24"/>
          <w:szCs w:val="24"/>
        </w:rPr>
        <w:t xml:space="preserve">stávající </w:t>
      </w:r>
      <w:r w:rsidR="00145ABA" w:rsidRPr="00B469D1">
        <w:rPr>
          <w:rFonts w:ascii="Times New Roman" w:hAnsi="Times New Roman" w:cs="Times New Roman"/>
          <w:bCs w:val="0"/>
          <w:color w:val="auto"/>
          <w:sz w:val="24"/>
          <w:szCs w:val="24"/>
        </w:rPr>
        <w:t>stropní konstrukce je dle původního PBŘ skutečná PO stropu REI 15 DP1)</w:t>
      </w:r>
      <w:r w:rsidRPr="00B469D1">
        <w:rPr>
          <w:rFonts w:ascii="Times New Roman" w:hAnsi="Times New Roman" w:cs="Times New Roman"/>
          <w:bCs w:val="0"/>
          <w:color w:val="auto"/>
          <w:sz w:val="24"/>
          <w:szCs w:val="24"/>
        </w:rPr>
        <w:t xml:space="preserve"> bude stropní konstrukce opatřena SDK podhledem s požadovanou požární odolností </w:t>
      </w:r>
      <w:r w:rsidRPr="00B469D1">
        <w:rPr>
          <w:rFonts w:ascii="Times New Roman" w:hAnsi="Times New Roman" w:cs="Times New Roman"/>
          <w:sz w:val="24"/>
          <w:szCs w:val="24"/>
        </w:rPr>
        <w:t xml:space="preserve">– požární odolnost SDK podhledu bude doložena ke kolaudaci certifikátem potvrzující požární vlastnosti a doklad o montáži. </w:t>
      </w:r>
      <w:r w:rsidR="00C83542" w:rsidRPr="00B469D1">
        <w:rPr>
          <w:rFonts w:ascii="Times New Roman" w:hAnsi="Times New Roman" w:cs="Times New Roman"/>
          <w:bCs w:val="0"/>
          <w:color w:val="auto"/>
          <w:sz w:val="24"/>
          <w:szCs w:val="24"/>
        </w:rPr>
        <w:t xml:space="preserve">Požadavek max. </w:t>
      </w:r>
      <w:r w:rsidR="00383A45" w:rsidRPr="00B469D1">
        <w:rPr>
          <w:rFonts w:ascii="Times New Roman" w:hAnsi="Times New Roman" w:cs="Times New Roman"/>
          <w:b/>
          <w:bCs w:val="0"/>
          <w:color w:val="auto"/>
          <w:sz w:val="24"/>
          <w:szCs w:val="24"/>
        </w:rPr>
        <w:t>R</w:t>
      </w:r>
      <w:r w:rsidR="00F45BF2" w:rsidRPr="00B469D1">
        <w:rPr>
          <w:rFonts w:ascii="Times New Roman" w:hAnsi="Times New Roman" w:cs="Times New Roman"/>
          <w:b/>
          <w:bCs w:val="0"/>
          <w:color w:val="auto"/>
          <w:sz w:val="24"/>
          <w:szCs w:val="24"/>
        </w:rPr>
        <w:t xml:space="preserve"> 6</w:t>
      </w:r>
      <w:r w:rsidR="00F02005" w:rsidRPr="00B469D1">
        <w:rPr>
          <w:rFonts w:ascii="Times New Roman" w:hAnsi="Times New Roman" w:cs="Times New Roman"/>
          <w:b/>
          <w:bCs w:val="0"/>
          <w:color w:val="auto"/>
          <w:sz w:val="24"/>
          <w:szCs w:val="24"/>
        </w:rPr>
        <w:t>0 DP1</w:t>
      </w:r>
      <w:r w:rsidRPr="00B469D1">
        <w:rPr>
          <w:rFonts w:ascii="Times New Roman" w:hAnsi="Times New Roman" w:cs="Times New Roman"/>
          <w:b/>
          <w:bCs w:val="0"/>
          <w:color w:val="auto"/>
          <w:sz w:val="24"/>
          <w:szCs w:val="24"/>
        </w:rPr>
        <w:t>.</w:t>
      </w:r>
    </w:p>
    <w:p w:rsidR="0081764E" w:rsidRPr="00B469D1" w:rsidRDefault="0081764E" w:rsidP="002E7C8A">
      <w:pPr>
        <w:pStyle w:val="text"/>
        <w:ind w:left="426"/>
        <w:rPr>
          <w:rFonts w:ascii="Times New Roman" w:hAnsi="Times New Roman" w:cs="Times New Roman"/>
          <w:bCs w:val="0"/>
          <w:color w:val="auto"/>
          <w:sz w:val="24"/>
          <w:szCs w:val="24"/>
        </w:rPr>
      </w:pPr>
    </w:p>
    <w:p w:rsidR="00CF715F" w:rsidRPr="00B469D1" w:rsidRDefault="00CF715F" w:rsidP="002E7C8A">
      <w:pPr>
        <w:rPr>
          <w:b/>
        </w:rPr>
      </w:pPr>
      <w:r w:rsidRPr="00B469D1">
        <w:rPr>
          <w:b/>
        </w:rPr>
        <w:t>Střešní konstrukce</w:t>
      </w:r>
    </w:p>
    <w:p w:rsidR="00CF715F" w:rsidRPr="00B469D1" w:rsidRDefault="00CF715F" w:rsidP="002E7C8A">
      <w:pPr>
        <w:pStyle w:val="text"/>
        <w:numPr>
          <w:ilvl w:val="0"/>
          <w:numId w:val="9"/>
        </w:numPr>
        <w:ind w:left="426" w:hanging="426"/>
        <w:rPr>
          <w:rFonts w:ascii="Times New Roman" w:hAnsi="Times New Roman" w:cs="Times New Roman"/>
          <w:sz w:val="24"/>
          <w:szCs w:val="24"/>
        </w:rPr>
      </w:pPr>
      <w:r w:rsidRPr="00B469D1">
        <w:rPr>
          <w:rFonts w:ascii="Times New Roman" w:hAnsi="Times New Roman" w:cs="Times New Roman"/>
          <w:sz w:val="24"/>
          <w:szCs w:val="24"/>
        </w:rPr>
        <w:t xml:space="preserve">Střešní konstrukce z dřevěných </w:t>
      </w:r>
      <w:r w:rsidR="00073D22" w:rsidRPr="00B469D1">
        <w:rPr>
          <w:rFonts w:ascii="Times New Roman" w:hAnsi="Times New Roman" w:cs="Times New Roman"/>
          <w:sz w:val="24"/>
          <w:szCs w:val="24"/>
        </w:rPr>
        <w:t>krokví</w:t>
      </w:r>
      <w:r w:rsidRPr="00B469D1">
        <w:rPr>
          <w:rFonts w:ascii="Times New Roman" w:hAnsi="Times New Roman" w:cs="Times New Roman"/>
          <w:sz w:val="24"/>
          <w:szCs w:val="24"/>
        </w:rPr>
        <w:t xml:space="preserve"> </w:t>
      </w:r>
      <w:r w:rsidR="00073D22" w:rsidRPr="00B469D1">
        <w:rPr>
          <w:rFonts w:ascii="Times New Roman" w:hAnsi="Times New Roman" w:cs="Times New Roman"/>
          <w:sz w:val="24"/>
          <w:szCs w:val="24"/>
        </w:rPr>
        <w:t>100/180</w:t>
      </w:r>
      <w:r w:rsidRPr="00B469D1">
        <w:rPr>
          <w:rFonts w:ascii="Times New Roman" w:hAnsi="Times New Roman" w:cs="Times New Roman"/>
          <w:sz w:val="24"/>
          <w:szCs w:val="24"/>
        </w:rPr>
        <w:t xml:space="preserve"> mm má (dle </w:t>
      </w:r>
      <w:proofErr w:type="spellStart"/>
      <w:r w:rsidRPr="00B469D1">
        <w:rPr>
          <w:rFonts w:ascii="Times New Roman" w:hAnsi="Times New Roman" w:cs="Times New Roman"/>
          <w:sz w:val="24"/>
          <w:szCs w:val="24"/>
        </w:rPr>
        <w:t>Euro</w:t>
      </w:r>
      <w:r w:rsidR="00073D22" w:rsidRPr="00B469D1">
        <w:rPr>
          <w:rFonts w:ascii="Times New Roman" w:hAnsi="Times New Roman" w:cs="Times New Roman"/>
          <w:sz w:val="24"/>
          <w:szCs w:val="24"/>
        </w:rPr>
        <w:t>kódů</w:t>
      </w:r>
      <w:proofErr w:type="spellEnd"/>
      <w:r w:rsidR="00073D22" w:rsidRPr="00B469D1">
        <w:rPr>
          <w:rFonts w:ascii="Times New Roman" w:hAnsi="Times New Roman" w:cs="Times New Roman"/>
          <w:sz w:val="24"/>
          <w:szCs w:val="24"/>
        </w:rPr>
        <w:t xml:space="preserve"> R. Zoufal a kol. </w:t>
      </w:r>
      <w:proofErr w:type="gramStart"/>
      <w:r w:rsidR="00073D22" w:rsidRPr="00B469D1">
        <w:rPr>
          <w:rFonts w:ascii="Times New Roman" w:hAnsi="Times New Roman" w:cs="Times New Roman"/>
          <w:sz w:val="24"/>
          <w:szCs w:val="24"/>
        </w:rPr>
        <w:t>tab</w:t>
      </w:r>
      <w:proofErr w:type="gramEnd"/>
      <w:r w:rsidR="00073D22" w:rsidRPr="00B469D1">
        <w:rPr>
          <w:rFonts w:ascii="Times New Roman" w:hAnsi="Times New Roman" w:cs="Times New Roman"/>
          <w:sz w:val="24"/>
          <w:szCs w:val="24"/>
        </w:rPr>
        <w:t>. 5.1.4</w:t>
      </w:r>
      <w:r w:rsidR="000E4A20" w:rsidRPr="00B469D1">
        <w:rPr>
          <w:rFonts w:ascii="Times New Roman" w:hAnsi="Times New Roman" w:cs="Times New Roman"/>
          <w:sz w:val="24"/>
          <w:szCs w:val="24"/>
        </w:rPr>
        <w:t>.) požární odolnost</w:t>
      </w:r>
      <w:r w:rsidRPr="00B469D1">
        <w:rPr>
          <w:rFonts w:ascii="Times New Roman" w:hAnsi="Times New Roman" w:cs="Times New Roman"/>
          <w:sz w:val="24"/>
          <w:szCs w:val="24"/>
        </w:rPr>
        <w:t xml:space="preserve"> R 15 DP</w:t>
      </w:r>
      <w:r w:rsidR="00BB2505" w:rsidRPr="00B469D1">
        <w:rPr>
          <w:rFonts w:ascii="Times New Roman" w:hAnsi="Times New Roman" w:cs="Times New Roman"/>
          <w:sz w:val="24"/>
          <w:szCs w:val="24"/>
        </w:rPr>
        <w:t>3</w:t>
      </w:r>
      <w:r w:rsidR="00FB2378" w:rsidRPr="00B469D1">
        <w:rPr>
          <w:rFonts w:ascii="Times New Roman" w:hAnsi="Times New Roman" w:cs="Times New Roman"/>
          <w:sz w:val="24"/>
          <w:szCs w:val="24"/>
        </w:rPr>
        <w:t>, vzhledem k použití ocelových prvků bez potřebné požární odolnosti bude střešní konstrukce opatřena</w:t>
      </w:r>
      <w:r w:rsidR="00BA113E" w:rsidRPr="00B469D1">
        <w:rPr>
          <w:rFonts w:ascii="Times New Roman" w:hAnsi="Times New Roman" w:cs="Times New Roman"/>
          <w:sz w:val="24"/>
          <w:szCs w:val="24"/>
        </w:rPr>
        <w:t xml:space="preserve"> </w:t>
      </w:r>
      <w:r w:rsidR="00FB2378" w:rsidRPr="00B469D1">
        <w:rPr>
          <w:rFonts w:ascii="Times New Roman" w:hAnsi="Times New Roman" w:cs="Times New Roman"/>
          <w:sz w:val="24"/>
          <w:szCs w:val="24"/>
        </w:rPr>
        <w:t xml:space="preserve">provedením </w:t>
      </w:r>
      <w:r w:rsidR="00BA113E" w:rsidRPr="00B469D1">
        <w:rPr>
          <w:rFonts w:ascii="Times New Roman" w:hAnsi="Times New Roman" w:cs="Times New Roman"/>
          <w:sz w:val="24"/>
          <w:szCs w:val="24"/>
        </w:rPr>
        <w:t>požárního SDK podhledu</w:t>
      </w:r>
      <w:r w:rsidR="00BB2505" w:rsidRPr="00B469D1">
        <w:rPr>
          <w:rFonts w:ascii="Times New Roman" w:hAnsi="Times New Roman" w:cs="Times New Roman"/>
          <w:sz w:val="24"/>
          <w:szCs w:val="24"/>
        </w:rPr>
        <w:t xml:space="preserve"> staticky</w:t>
      </w:r>
      <w:r w:rsidR="00BA113E" w:rsidRPr="00B469D1">
        <w:rPr>
          <w:rFonts w:ascii="Times New Roman" w:hAnsi="Times New Roman" w:cs="Times New Roman"/>
          <w:sz w:val="24"/>
          <w:szCs w:val="24"/>
        </w:rPr>
        <w:t xml:space="preserve"> </w:t>
      </w:r>
      <w:r w:rsidR="00416F18" w:rsidRPr="00B469D1">
        <w:rPr>
          <w:rFonts w:ascii="Times New Roman" w:hAnsi="Times New Roman" w:cs="Times New Roman"/>
          <w:sz w:val="24"/>
          <w:szCs w:val="24"/>
        </w:rPr>
        <w:t xml:space="preserve">závislého na dřevěné střešní konstrukci </w:t>
      </w:r>
      <w:r w:rsidR="00BA113E" w:rsidRPr="00B469D1">
        <w:rPr>
          <w:rFonts w:ascii="Times New Roman" w:hAnsi="Times New Roman" w:cs="Times New Roman"/>
          <w:sz w:val="24"/>
          <w:szCs w:val="24"/>
        </w:rPr>
        <w:t>s požární odolností REI 15 DP</w:t>
      </w:r>
      <w:r w:rsidR="00416F18" w:rsidRPr="00B469D1">
        <w:rPr>
          <w:rFonts w:ascii="Times New Roman" w:hAnsi="Times New Roman" w:cs="Times New Roman"/>
          <w:sz w:val="24"/>
          <w:szCs w:val="24"/>
        </w:rPr>
        <w:t xml:space="preserve">3 splňující požadavek R 15 DP3 </w:t>
      </w:r>
      <w:r w:rsidR="00BA113E" w:rsidRPr="00B469D1">
        <w:rPr>
          <w:rFonts w:ascii="Times New Roman" w:hAnsi="Times New Roman" w:cs="Times New Roman"/>
          <w:sz w:val="24"/>
          <w:szCs w:val="24"/>
        </w:rPr>
        <w:t>– požární odolnost SDK podhledu bude doložena ke kolaudaci certifikátem potvrzující požární vlastnosti a doklad o montáži.</w:t>
      </w:r>
    </w:p>
    <w:p w:rsidR="008620F9" w:rsidRPr="00B469D1" w:rsidRDefault="00E129BE" w:rsidP="002E7C8A">
      <w:r w:rsidRPr="00B469D1">
        <w:rPr>
          <w:b/>
        </w:rPr>
        <w:t>Požární uzávěry</w:t>
      </w:r>
      <w:r w:rsidRPr="00B469D1">
        <w:t xml:space="preserve"> - </w:t>
      </w:r>
      <w:r w:rsidR="00073D22" w:rsidRPr="00B469D1">
        <w:t>rozdělení požární úseků nevyžaduje osazení požárního uzávěru</w:t>
      </w:r>
      <w:r w:rsidR="00FB2378" w:rsidRPr="00B469D1">
        <w:t xml:space="preserve">, </w:t>
      </w:r>
      <w:r w:rsidR="00CD67FD" w:rsidRPr="00B469D1">
        <w:t xml:space="preserve">výjimkou </w:t>
      </w:r>
      <w:r w:rsidR="00BB2505" w:rsidRPr="00B469D1">
        <w:t>je</w:t>
      </w:r>
      <w:r w:rsidR="00CD67FD" w:rsidRPr="00B469D1">
        <w:t xml:space="preserve"> osazení pož</w:t>
      </w:r>
      <w:r w:rsidR="000700D1" w:rsidRPr="00B469D1">
        <w:t xml:space="preserve">árního uzávěru z  </w:t>
      </w:r>
      <w:proofErr w:type="gramStart"/>
      <w:r w:rsidR="000700D1" w:rsidRPr="00B469D1">
        <w:t>m.č.</w:t>
      </w:r>
      <w:proofErr w:type="gramEnd"/>
      <w:r w:rsidR="000700D1" w:rsidRPr="00B469D1">
        <w:t xml:space="preserve"> 109 technická </w:t>
      </w:r>
      <w:proofErr w:type="spellStart"/>
      <w:r w:rsidR="000700D1" w:rsidRPr="00B469D1">
        <w:t>mísnost</w:t>
      </w:r>
      <w:proofErr w:type="spellEnd"/>
      <w:r w:rsidR="00BB2505" w:rsidRPr="00B469D1">
        <w:t xml:space="preserve"> do venkovního prostranství </w:t>
      </w:r>
      <w:r w:rsidR="00CD67FD" w:rsidRPr="00B469D1">
        <w:t xml:space="preserve">z důvodů omezení </w:t>
      </w:r>
      <w:r w:rsidR="000700D1" w:rsidRPr="00B469D1">
        <w:t xml:space="preserve">zásahu </w:t>
      </w:r>
      <w:r w:rsidR="00CD67FD" w:rsidRPr="00B469D1">
        <w:t xml:space="preserve">požárně otevřené plochy </w:t>
      </w:r>
      <w:r w:rsidR="000700D1" w:rsidRPr="00B469D1">
        <w:t>na sousední pozemek</w:t>
      </w:r>
      <w:r w:rsidR="00BB2505" w:rsidRPr="00B469D1">
        <w:t xml:space="preserve"> </w:t>
      </w:r>
      <w:r w:rsidR="00CD67FD" w:rsidRPr="00B469D1">
        <w:t xml:space="preserve">a to dveřmi </w:t>
      </w:r>
      <w:r w:rsidR="000700D1" w:rsidRPr="00B469D1">
        <w:t xml:space="preserve">s požární odolností </w:t>
      </w:r>
      <w:r w:rsidR="00CD67FD" w:rsidRPr="00B469D1">
        <w:t>EW 15 DP3-C.</w:t>
      </w:r>
    </w:p>
    <w:p w:rsidR="00F02005" w:rsidRPr="00B469D1" w:rsidRDefault="00F02005" w:rsidP="002E7C8A">
      <w:pPr>
        <w:rPr>
          <w:b/>
        </w:rPr>
      </w:pPr>
    </w:p>
    <w:p w:rsidR="000117CB" w:rsidRPr="00B469D1" w:rsidRDefault="00D62CEE" w:rsidP="002E7C8A">
      <w:pPr>
        <w:rPr>
          <w:b/>
        </w:rPr>
      </w:pPr>
      <w:r w:rsidRPr="00B469D1">
        <w:rPr>
          <w:b/>
        </w:rPr>
        <w:t>Schodiště</w:t>
      </w:r>
    </w:p>
    <w:p w:rsidR="00B87213" w:rsidRPr="00B469D1" w:rsidRDefault="00B87213" w:rsidP="002E7C8A">
      <w:pPr>
        <w:pStyle w:val="text"/>
        <w:numPr>
          <w:ilvl w:val="0"/>
          <w:numId w:val="9"/>
        </w:numPr>
        <w:ind w:left="426" w:hanging="426"/>
        <w:rPr>
          <w:rFonts w:ascii="Times New Roman" w:hAnsi="Times New Roman" w:cs="Times New Roman"/>
          <w:bCs w:val="0"/>
          <w:color w:val="auto"/>
          <w:sz w:val="24"/>
          <w:szCs w:val="24"/>
        </w:rPr>
      </w:pPr>
      <w:r w:rsidRPr="00B469D1">
        <w:rPr>
          <w:rFonts w:ascii="Times New Roman" w:hAnsi="Times New Roman" w:cs="Times New Roman"/>
          <w:bCs w:val="0"/>
          <w:color w:val="auto"/>
          <w:sz w:val="24"/>
          <w:szCs w:val="24"/>
        </w:rPr>
        <w:t>ŽB deska</w:t>
      </w:r>
      <w:r w:rsidR="00CD67FD" w:rsidRPr="00B469D1">
        <w:rPr>
          <w:rFonts w:ascii="Times New Roman" w:hAnsi="Times New Roman" w:cs="Times New Roman"/>
          <w:bCs w:val="0"/>
          <w:color w:val="auto"/>
          <w:sz w:val="24"/>
          <w:szCs w:val="24"/>
        </w:rPr>
        <w:t xml:space="preserve"> v </w:t>
      </w:r>
      <w:proofErr w:type="gramStart"/>
      <w:r w:rsidR="00CD67FD" w:rsidRPr="00B469D1">
        <w:rPr>
          <w:rFonts w:ascii="Times New Roman" w:hAnsi="Times New Roman" w:cs="Times New Roman"/>
          <w:bCs w:val="0"/>
          <w:color w:val="auto"/>
          <w:sz w:val="24"/>
          <w:szCs w:val="24"/>
        </w:rPr>
        <w:t>m.č.</w:t>
      </w:r>
      <w:proofErr w:type="gramEnd"/>
      <w:r w:rsidR="00CD67FD" w:rsidRPr="00B469D1">
        <w:rPr>
          <w:rFonts w:ascii="Times New Roman" w:hAnsi="Times New Roman" w:cs="Times New Roman"/>
          <w:bCs w:val="0"/>
          <w:color w:val="auto"/>
          <w:sz w:val="24"/>
          <w:szCs w:val="24"/>
        </w:rPr>
        <w:t xml:space="preserve"> 105 - schodiště </w:t>
      </w:r>
      <w:proofErr w:type="spellStart"/>
      <w:r w:rsidRPr="00B469D1">
        <w:rPr>
          <w:rFonts w:ascii="Times New Roman" w:hAnsi="Times New Roman" w:cs="Times New Roman"/>
          <w:bCs w:val="0"/>
          <w:color w:val="auto"/>
          <w:sz w:val="24"/>
          <w:szCs w:val="24"/>
        </w:rPr>
        <w:t>tl</w:t>
      </w:r>
      <w:proofErr w:type="spellEnd"/>
      <w:r w:rsidRPr="00B469D1">
        <w:rPr>
          <w:rFonts w:ascii="Times New Roman" w:hAnsi="Times New Roman" w:cs="Times New Roman"/>
          <w:bCs w:val="0"/>
          <w:color w:val="auto"/>
          <w:sz w:val="24"/>
          <w:szCs w:val="24"/>
        </w:rPr>
        <w:t>. min. 60 mm, s krytím výztuže min. 10 mm, neomítnutá (</w:t>
      </w:r>
      <w:r w:rsidRPr="00B469D1">
        <w:rPr>
          <w:rFonts w:ascii="Times New Roman" w:hAnsi="Times New Roman" w:cs="Times New Roman"/>
          <w:sz w:val="24"/>
          <w:szCs w:val="24"/>
        </w:rPr>
        <w:t xml:space="preserve">dle </w:t>
      </w:r>
      <w:proofErr w:type="spellStart"/>
      <w:r w:rsidRPr="00B469D1">
        <w:rPr>
          <w:rFonts w:ascii="Times New Roman" w:hAnsi="Times New Roman" w:cs="Times New Roman"/>
          <w:sz w:val="24"/>
          <w:szCs w:val="24"/>
        </w:rPr>
        <w:t>Eurokódů</w:t>
      </w:r>
      <w:proofErr w:type="spellEnd"/>
      <w:r w:rsidRPr="00B469D1">
        <w:rPr>
          <w:rFonts w:ascii="Times New Roman" w:hAnsi="Times New Roman" w:cs="Times New Roman"/>
          <w:sz w:val="24"/>
          <w:szCs w:val="24"/>
        </w:rPr>
        <w:t xml:space="preserve"> R. Zoufal a kol. tab.2.6</w:t>
      </w:r>
      <w:r w:rsidRPr="00B469D1">
        <w:rPr>
          <w:rFonts w:ascii="Times New Roman" w:hAnsi="Times New Roman" w:cs="Times New Roman"/>
          <w:bCs w:val="0"/>
          <w:color w:val="auto"/>
          <w:sz w:val="24"/>
          <w:szCs w:val="24"/>
        </w:rPr>
        <w:t xml:space="preserve">) </w:t>
      </w:r>
      <w:r w:rsidR="00CD67FD" w:rsidRPr="00B469D1">
        <w:rPr>
          <w:rFonts w:ascii="Times New Roman" w:hAnsi="Times New Roman" w:cs="Times New Roman"/>
          <w:bCs w:val="0"/>
          <w:color w:val="auto"/>
          <w:sz w:val="24"/>
          <w:szCs w:val="24"/>
        </w:rPr>
        <w:t xml:space="preserve">má </w:t>
      </w:r>
      <w:r w:rsidRPr="00B469D1">
        <w:rPr>
          <w:rFonts w:ascii="Times New Roman" w:hAnsi="Times New Roman" w:cs="Times New Roman"/>
          <w:bCs w:val="0"/>
          <w:color w:val="auto"/>
          <w:sz w:val="24"/>
          <w:szCs w:val="24"/>
        </w:rPr>
        <w:t>odolnost REI 30 DP1</w:t>
      </w:r>
      <w:r w:rsidR="00F45BF2" w:rsidRPr="00B469D1">
        <w:rPr>
          <w:rFonts w:ascii="Times New Roman" w:hAnsi="Times New Roman" w:cs="Times New Roman"/>
          <w:bCs w:val="0"/>
          <w:color w:val="auto"/>
          <w:sz w:val="24"/>
          <w:szCs w:val="24"/>
        </w:rPr>
        <w:t>. Ocelové přímé schodiště je konstrukce druhu DP1. Obě schodiště jsou bez požadavku na požární odolnost vzhledem k tomu, že netvoří j</w:t>
      </w:r>
      <w:r w:rsidR="001B19EE" w:rsidRPr="00B469D1">
        <w:rPr>
          <w:rFonts w:ascii="Times New Roman" w:hAnsi="Times New Roman" w:cs="Times New Roman"/>
          <w:bCs w:val="0"/>
          <w:color w:val="auto"/>
          <w:sz w:val="24"/>
          <w:szCs w:val="24"/>
        </w:rPr>
        <w:t>edinou únikovou cestu</w:t>
      </w:r>
      <w:r w:rsidR="00F45BF2" w:rsidRPr="00B469D1">
        <w:rPr>
          <w:rFonts w:ascii="Times New Roman" w:hAnsi="Times New Roman" w:cs="Times New Roman"/>
          <w:bCs w:val="0"/>
          <w:color w:val="auto"/>
          <w:sz w:val="24"/>
          <w:szCs w:val="24"/>
        </w:rPr>
        <w:t>.</w:t>
      </w:r>
    </w:p>
    <w:p w:rsidR="006409AD" w:rsidRPr="00B469D1" w:rsidRDefault="006409AD" w:rsidP="002E7C8A"/>
    <w:p w:rsidR="00C63CD6" w:rsidRPr="00B469D1" w:rsidRDefault="00C63CD6" w:rsidP="002E7C8A">
      <w:r w:rsidRPr="00B469D1">
        <w:t xml:space="preserve">Zdvojená podlaha pódia </w:t>
      </w:r>
      <w:proofErr w:type="gramStart"/>
      <w:r w:rsidRPr="00B469D1">
        <w:t>m.č.</w:t>
      </w:r>
      <w:proofErr w:type="gramEnd"/>
      <w:r w:rsidRPr="00B469D1">
        <w:t xml:space="preserve"> 104 je považována v souladu s čl. 5.8.1.b) jako konstrukce uvnitř požárního úseku bez požárně dělící funkce, v prostoru zdvojené podlahy se nebude nacházet požární zatížení větší než 15 kg/m</w:t>
      </w:r>
      <w:r w:rsidRPr="00B469D1">
        <w:rPr>
          <w:vertAlign w:val="superscript"/>
        </w:rPr>
        <w:t>2</w:t>
      </w:r>
      <w:r w:rsidR="000856BA" w:rsidRPr="00B469D1">
        <w:t>. Z hlediska PBŘ bez dalšího opatření.</w:t>
      </w:r>
    </w:p>
    <w:p w:rsidR="00C63CD6" w:rsidRPr="00B469D1" w:rsidRDefault="00C63CD6" w:rsidP="002E7C8A"/>
    <w:p w:rsidR="001B2E89" w:rsidRPr="00B469D1" w:rsidRDefault="001B2E89" w:rsidP="002E7C8A">
      <w:pPr>
        <w:autoSpaceDE w:val="0"/>
        <w:autoSpaceDN w:val="0"/>
        <w:adjustRightInd w:val="0"/>
        <w:rPr>
          <w:b/>
          <w:bCs/>
        </w:rPr>
      </w:pPr>
      <w:r w:rsidRPr="00B469D1">
        <w:rPr>
          <w:b/>
          <w:bCs/>
        </w:rPr>
        <w:t>Shrnutí PO</w:t>
      </w:r>
    </w:p>
    <w:p w:rsidR="00362247" w:rsidRPr="00B469D1" w:rsidRDefault="001B2E89" w:rsidP="002E7C8A">
      <w:pPr>
        <w:autoSpaceDE w:val="0"/>
        <w:autoSpaceDN w:val="0"/>
        <w:adjustRightInd w:val="0"/>
        <w:rPr>
          <w:bCs/>
        </w:rPr>
      </w:pPr>
      <w:r w:rsidRPr="00B469D1">
        <w:rPr>
          <w:bCs/>
        </w:rPr>
        <w:t>Veškeré navržené konstrukce vyhovují požadovaným požárním odolnostem dle ČSN 730802 bez dalších zvláštních požadavků na zvýšení PO.</w:t>
      </w:r>
    </w:p>
    <w:p w:rsidR="0036274B" w:rsidRPr="00B469D1" w:rsidRDefault="0036274B" w:rsidP="002E7C8A">
      <w:pPr>
        <w:pStyle w:val="Default"/>
        <w:rPr>
          <w:color w:val="auto"/>
          <w:sz w:val="23"/>
          <w:szCs w:val="23"/>
        </w:rPr>
      </w:pPr>
    </w:p>
    <w:p w:rsidR="00C51230" w:rsidRPr="00B469D1" w:rsidRDefault="00FD4FB3" w:rsidP="002E7C8A">
      <w:pPr>
        <w:pStyle w:val="l5"/>
        <w:spacing w:before="0" w:beforeAutospacing="0" w:after="0" w:afterAutospacing="0"/>
        <w:rPr>
          <w:b/>
          <w:sz w:val="28"/>
          <w:szCs w:val="28"/>
        </w:rPr>
      </w:pPr>
      <w:r w:rsidRPr="00B469D1">
        <w:rPr>
          <w:b/>
          <w:iCs/>
          <w:sz w:val="28"/>
          <w:szCs w:val="28"/>
        </w:rPr>
        <w:t>f</w:t>
      </w:r>
      <w:r w:rsidR="0036274B" w:rsidRPr="00B469D1">
        <w:rPr>
          <w:b/>
          <w:iCs/>
          <w:sz w:val="28"/>
          <w:szCs w:val="28"/>
        </w:rPr>
        <w:t>)</w:t>
      </w:r>
      <w:r w:rsidR="0036274B" w:rsidRPr="00B469D1">
        <w:rPr>
          <w:b/>
          <w:sz w:val="28"/>
          <w:szCs w:val="28"/>
        </w:rPr>
        <w:t>zhodnocení navržených stavebních hmot (stupeň hořlavosti, odkapávání v podmínkách požáru, rychlost šíření plamene po povrchu, toxicita zplodin hoření apod.),</w:t>
      </w:r>
    </w:p>
    <w:p w:rsidR="00CD3A31" w:rsidRPr="00B469D1" w:rsidRDefault="00CD3A31" w:rsidP="002E7C8A">
      <w:pPr>
        <w:pStyle w:val="Normlnweb"/>
        <w:spacing w:before="0" w:beforeAutospacing="0" w:after="0" w:afterAutospacing="0"/>
        <w:rPr>
          <w:u w:val="single"/>
        </w:rPr>
      </w:pPr>
    </w:p>
    <w:p w:rsidR="00C7727B" w:rsidRPr="00B469D1" w:rsidRDefault="006361BA" w:rsidP="002E7C8A">
      <w:pPr>
        <w:pStyle w:val="Normlnweb"/>
        <w:spacing w:before="0" w:beforeAutospacing="0" w:after="0" w:afterAutospacing="0"/>
      </w:pPr>
      <w:r w:rsidRPr="00B469D1">
        <w:rPr>
          <w:u w:val="single"/>
        </w:rPr>
        <w:t>T</w:t>
      </w:r>
      <w:r w:rsidR="00C7727B" w:rsidRPr="00B469D1">
        <w:rPr>
          <w:u w:val="single"/>
        </w:rPr>
        <w:t>řída reakce na oheň užitých materiálů:</w:t>
      </w:r>
    </w:p>
    <w:p w:rsidR="00C7727B" w:rsidRPr="00B469D1" w:rsidRDefault="00C7727B" w:rsidP="002E7C8A">
      <w:pPr>
        <w:pStyle w:val="Normlnweb"/>
        <w:spacing w:before="0" w:beforeAutospacing="0" w:after="0" w:afterAutospacing="0"/>
        <w:ind w:left="284"/>
      </w:pPr>
      <w:r w:rsidRPr="00B469D1">
        <w:t>Železobeton – A1</w:t>
      </w:r>
    </w:p>
    <w:p w:rsidR="00C80531" w:rsidRPr="00B469D1" w:rsidRDefault="00C80531" w:rsidP="002E7C8A">
      <w:pPr>
        <w:pStyle w:val="Normlnweb"/>
        <w:spacing w:before="0" w:beforeAutospacing="0" w:after="0" w:afterAutospacing="0"/>
        <w:ind w:left="284"/>
      </w:pPr>
      <w:r w:rsidRPr="00B469D1">
        <w:t>Ocel – A1</w:t>
      </w:r>
    </w:p>
    <w:p w:rsidR="00C7727B" w:rsidRPr="00B469D1" w:rsidRDefault="00C7727B" w:rsidP="002E7C8A">
      <w:pPr>
        <w:pStyle w:val="Normlnweb"/>
        <w:spacing w:before="0" w:beforeAutospacing="0" w:after="0" w:afterAutospacing="0"/>
        <w:ind w:left="284"/>
      </w:pPr>
      <w:r w:rsidRPr="00B469D1">
        <w:t>Zdivo keramické</w:t>
      </w:r>
      <w:r w:rsidR="00335768" w:rsidRPr="00B469D1">
        <w:t xml:space="preserve"> </w:t>
      </w:r>
      <w:r w:rsidRPr="00B469D1">
        <w:t>– A1</w:t>
      </w:r>
    </w:p>
    <w:p w:rsidR="00C7727B" w:rsidRPr="00B469D1" w:rsidRDefault="00C7727B" w:rsidP="002E7C8A">
      <w:pPr>
        <w:pStyle w:val="Normlnweb"/>
        <w:spacing w:before="0" w:beforeAutospacing="0" w:after="0" w:afterAutospacing="0"/>
        <w:ind w:left="284"/>
      </w:pPr>
      <w:r w:rsidRPr="00B469D1">
        <w:t xml:space="preserve">Tep. </w:t>
      </w:r>
      <w:proofErr w:type="spellStart"/>
      <w:r w:rsidRPr="00B469D1">
        <w:t>izol</w:t>
      </w:r>
      <w:proofErr w:type="spellEnd"/>
      <w:r w:rsidRPr="00B469D1">
        <w:t xml:space="preserve"> – minerální vlna – A1</w:t>
      </w:r>
    </w:p>
    <w:p w:rsidR="00C7727B" w:rsidRPr="00B469D1" w:rsidRDefault="00C7727B" w:rsidP="002E7C8A">
      <w:pPr>
        <w:pStyle w:val="Normlnweb"/>
        <w:spacing w:before="0" w:beforeAutospacing="0" w:after="0" w:afterAutospacing="0"/>
        <w:ind w:left="284"/>
      </w:pPr>
      <w:r w:rsidRPr="00B469D1">
        <w:t xml:space="preserve">Tep. </w:t>
      </w:r>
      <w:proofErr w:type="spellStart"/>
      <w:r w:rsidRPr="00B469D1">
        <w:t>izol</w:t>
      </w:r>
      <w:proofErr w:type="spellEnd"/>
      <w:r w:rsidRPr="00B469D1">
        <w:t xml:space="preserve"> – EPS – E</w:t>
      </w:r>
    </w:p>
    <w:p w:rsidR="00C7727B" w:rsidRPr="00B469D1" w:rsidRDefault="00C7727B" w:rsidP="002E7C8A">
      <w:pPr>
        <w:pStyle w:val="Normlnweb"/>
        <w:spacing w:before="0" w:beforeAutospacing="0" w:after="0" w:afterAutospacing="0"/>
        <w:ind w:left="284"/>
      </w:pPr>
      <w:r w:rsidRPr="00B469D1">
        <w:t>Dlažba - A1</w:t>
      </w:r>
    </w:p>
    <w:p w:rsidR="00D70A50" w:rsidRPr="00B469D1" w:rsidRDefault="009B798D" w:rsidP="002E7C8A">
      <w:pPr>
        <w:pStyle w:val="Normlnweb"/>
        <w:spacing w:before="0" w:beforeAutospacing="0" w:after="0" w:afterAutospacing="0"/>
        <w:ind w:left="284"/>
      </w:pPr>
      <w:r w:rsidRPr="00B469D1">
        <w:t>Rostlé jehličnaté d</w:t>
      </w:r>
      <w:r w:rsidR="00D70A50" w:rsidRPr="00B469D1">
        <w:t>řevo - D</w:t>
      </w:r>
    </w:p>
    <w:p w:rsidR="0081764E" w:rsidRPr="00B469D1" w:rsidRDefault="0081764E" w:rsidP="002E7C8A">
      <w:pPr>
        <w:pStyle w:val="Normlnweb"/>
        <w:spacing w:before="0" w:beforeAutospacing="0" w:after="0" w:afterAutospacing="0"/>
        <w:ind w:left="708"/>
      </w:pPr>
    </w:p>
    <w:p w:rsidR="00C7727B" w:rsidRPr="00B469D1" w:rsidRDefault="006361BA" w:rsidP="002E7C8A">
      <w:pPr>
        <w:pStyle w:val="Normlnweb"/>
        <w:spacing w:before="0" w:beforeAutospacing="0" w:after="0" w:afterAutospacing="0"/>
        <w:rPr>
          <w:u w:val="single"/>
        </w:rPr>
      </w:pPr>
      <w:r w:rsidRPr="00B469D1">
        <w:rPr>
          <w:u w:val="single"/>
        </w:rPr>
        <w:t>O</w:t>
      </w:r>
      <w:r w:rsidR="00C7727B" w:rsidRPr="00B469D1">
        <w:rPr>
          <w:u w:val="single"/>
        </w:rPr>
        <w:t xml:space="preserve">dkapávání v podmínkách požáru, </w:t>
      </w:r>
    </w:p>
    <w:p w:rsidR="0083023A" w:rsidRPr="00B469D1" w:rsidRDefault="00E53EAE" w:rsidP="002E7C8A">
      <w:pPr>
        <w:pStyle w:val="Normlnweb"/>
        <w:spacing w:before="0" w:beforeAutospacing="0" w:after="0" w:afterAutospacing="0"/>
      </w:pPr>
      <w:r w:rsidRPr="00B469D1">
        <w:t>V dotčených PÚ tohoto PBŘ</w:t>
      </w:r>
      <w:r w:rsidR="00C7727B" w:rsidRPr="00B469D1">
        <w:t xml:space="preserve"> se nenachází materiály, které by mohl</w:t>
      </w:r>
      <w:r w:rsidR="006F0E47" w:rsidRPr="00B469D1">
        <w:t>y</w:t>
      </w:r>
      <w:r w:rsidR="00C7727B" w:rsidRPr="00B469D1">
        <w:t xml:space="preserve"> odkapávat na unikající osoby.</w:t>
      </w:r>
      <w:r w:rsidR="008D2FCC" w:rsidRPr="00B469D1">
        <w:t xml:space="preserve"> </w:t>
      </w:r>
    </w:p>
    <w:p w:rsidR="000856BA" w:rsidRPr="00B469D1" w:rsidRDefault="000856BA" w:rsidP="002E7C8A">
      <w:pPr>
        <w:pStyle w:val="Normlnweb"/>
        <w:spacing w:before="0" w:beforeAutospacing="0" w:after="0" w:afterAutospacing="0"/>
      </w:pPr>
    </w:p>
    <w:p w:rsidR="00C7727B" w:rsidRPr="00B469D1" w:rsidRDefault="006361BA" w:rsidP="002E7C8A">
      <w:pPr>
        <w:pStyle w:val="Normlnweb"/>
        <w:spacing w:before="0" w:beforeAutospacing="0" w:after="0" w:afterAutospacing="0"/>
      </w:pPr>
      <w:r w:rsidRPr="00B469D1">
        <w:rPr>
          <w:u w:val="single"/>
        </w:rPr>
        <w:t>R</w:t>
      </w:r>
      <w:r w:rsidR="00C7727B" w:rsidRPr="00B469D1">
        <w:rPr>
          <w:u w:val="single"/>
        </w:rPr>
        <w:t xml:space="preserve">ychlost šíření plamene po povrchu </w:t>
      </w:r>
    </w:p>
    <w:p w:rsidR="00C7727B" w:rsidRPr="00B469D1" w:rsidRDefault="00C7727B" w:rsidP="002E7C8A">
      <w:pPr>
        <w:pStyle w:val="Normlnweb"/>
        <w:spacing w:before="0" w:beforeAutospacing="0" w:after="0" w:afterAutospacing="0"/>
      </w:pPr>
      <w:r w:rsidRPr="00B469D1">
        <w:t xml:space="preserve">Při posuzování povrchových úprav stavebních konstrukcí se nepřihlíží k nátěrům, nástřikům, tapetám a k obdobným úpravám z výrobků jakékoliv třídy reakce na oheň do </w:t>
      </w:r>
      <w:proofErr w:type="spellStart"/>
      <w:r w:rsidRPr="00B469D1">
        <w:t>tl</w:t>
      </w:r>
      <w:proofErr w:type="spellEnd"/>
      <w:r w:rsidRPr="00B469D1">
        <w:t>. (vrstvy) 2mm. Normová výhřevnost  je do 15MJ/m</w:t>
      </w:r>
      <w:r w:rsidRPr="00B469D1">
        <w:rPr>
          <w:vertAlign w:val="superscript"/>
        </w:rPr>
        <w:t>2</w:t>
      </w:r>
      <w:r w:rsidRPr="00B469D1">
        <w:t xml:space="preserve"> v souladu s </w:t>
      </w:r>
      <w:proofErr w:type="gramStart"/>
      <w:r w:rsidRPr="00B469D1">
        <w:t>čl.8.14.1</w:t>
      </w:r>
      <w:proofErr w:type="gramEnd"/>
      <w:r w:rsidRPr="00B469D1">
        <w:t xml:space="preserve"> ČSN 730802. </w:t>
      </w:r>
    </w:p>
    <w:p w:rsidR="002154EB" w:rsidRPr="00B469D1" w:rsidRDefault="000D3DE9" w:rsidP="002E7C8A">
      <w:pPr>
        <w:pStyle w:val="Normlnweb"/>
        <w:numPr>
          <w:ilvl w:val="0"/>
          <w:numId w:val="6"/>
        </w:numPr>
        <w:spacing w:before="0" w:beforeAutospacing="0" w:after="0" w:afterAutospacing="0"/>
        <w:jc w:val="both"/>
      </w:pPr>
      <w:r w:rsidRPr="00B469D1">
        <w:t>Povrchové úpravy stavebních konstrukcí v požárním úseku N 1.01/N2</w:t>
      </w:r>
      <w:r w:rsidR="00145ABA" w:rsidRPr="00B469D1">
        <w:t xml:space="preserve"> a N 1.02</w:t>
      </w:r>
      <w:r w:rsidRPr="00B469D1">
        <w:t xml:space="preserve"> jsou bez požadavků, vzhledem k</w:t>
      </w:r>
      <w:r w:rsidR="00A8145C" w:rsidRPr="00B469D1">
        <w:t xml:space="preserve"> prostorům </w:t>
      </w:r>
      <w:r w:rsidRPr="00B469D1">
        <w:t>požárního úseku &lt; 200 m</w:t>
      </w:r>
      <w:r w:rsidRPr="00B469D1">
        <w:rPr>
          <w:vertAlign w:val="superscript"/>
        </w:rPr>
        <w:t>2</w:t>
      </w:r>
      <w:r w:rsidRPr="00B469D1">
        <w:t xml:space="preserve"> dle. </w:t>
      </w:r>
      <w:proofErr w:type="gramStart"/>
      <w:r w:rsidRPr="00B469D1">
        <w:t>čl.</w:t>
      </w:r>
      <w:proofErr w:type="gramEnd"/>
      <w:r w:rsidRPr="00B469D1">
        <w:t xml:space="preserve"> 8.14.2 ČSN 73 0802</w:t>
      </w:r>
    </w:p>
    <w:p w:rsidR="00C654AC" w:rsidRPr="00B469D1" w:rsidRDefault="00C654AC" w:rsidP="002E7C8A">
      <w:pPr>
        <w:pStyle w:val="Normlnweb"/>
        <w:spacing w:before="0" w:beforeAutospacing="0" w:after="0" w:afterAutospacing="0"/>
      </w:pPr>
    </w:p>
    <w:p w:rsidR="00375BBE" w:rsidRPr="00B469D1" w:rsidRDefault="00375BBE" w:rsidP="002E7C8A">
      <w:pPr>
        <w:pStyle w:val="dka"/>
        <w:jc w:val="both"/>
        <w:rPr>
          <w:color w:val="auto"/>
          <w:u w:val="single"/>
        </w:rPr>
      </w:pPr>
      <w:r w:rsidRPr="00B469D1">
        <w:rPr>
          <w:color w:val="auto"/>
          <w:u w:val="single"/>
        </w:rPr>
        <w:t>Vnější zateplení fasády</w:t>
      </w:r>
    </w:p>
    <w:p w:rsidR="008C095C" w:rsidRPr="00B469D1" w:rsidRDefault="00A8145C" w:rsidP="002E7C8A">
      <w:pPr>
        <w:pStyle w:val="Normlnweb"/>
        <w:spacing w:before="0" w:beforeAutospacing="0" w:after="0" w:afterAutospacing="0"/>
      </w:pPr>
      <w:r w:rsidRPr="00B469D1">
        <w:t>Objekt bude zateplen kontaktním zateplovacím</w:t>
      </w:r>
      <w:r w:rsidR="00C27724" w:rsidRPr="00B469D1">
        <w:t xml:space="preserve"> systémem a to stropní konstrukce</w:t>
      </w:r>
      <w:r w:rsidRPr="00B469D1">
        <w:t xml:space="preserve"> z</w:t>
      </w:r>
      <w:r w:rsidR="00C654AC" w:rsidRPr="00B469D1">
        <w:t xml:space="preserve"> </w:t>
      </w:r>
      <w:r w:rsidR="00C27724" w:rsidRPr="00B469D1">
        <w:t xml:space="preserve">nevytápěného </w:t>
      </w:r>
      <w:r w:rsidRPr="00B469D1">
        <w:t>prostoru</w:t>
      </w:r>
      <w:r w:rsidR="00C654AC" w:rsidRPr="00B469D1">
        <w:t xml:space="preserve"> venkovní expozice,</w:t>
      </w:r>
      <w:r w:rsidR="00C27724" w:rsidRPr="00B469D1">
        <w:t xml:space="preserve"> cvičiště vykopávek</w:t>
      </w:r>
      <w:r w:rsidR="00C654AC" w:rsidRPr="00B469D1">
        <w:t xml:space="preserve"> a předsazené části 2NP před vstupem do objektu</w:t>
      </w:r>
      <w:r w:rsidR="00C27724" w:rsidRPr="00B469D1">
        <w:t>. Tlouš</w:t>
      </w:r>
      <w:r w:rsidR="00145ABA" w:rsidRPr="00B469D1">
        <w:t>ť</w:t>
      </w:r>
      <w:r w:rsidR="00C27724" w:rsidRPr="00B469D1">
        <w:t xml:space="preserve">ka zateplení z EPS bude </w:t>
      </w:r>
      <w:proofErr w:type="spellStart"/>
      <w:r w:rsidR="00C27724" w:rsidRPr="00B469D1">
        <w:t>tl</w:t>
      </w:r>
      <w:proofErr w:type="spellEnd"/>
      <w:r w:rsidR="00C27724" w:rsidRPr="00B469D1">
        <w:t>. 150 mm.</w:t>
      </w:r>
    </w:p>
    <w:p w:rsidR="00F45BF2" w:rsidRPr="00B469D1" w:rsidRDefault="00F45BF2" w:rsidP="002E7C8A">
      <w:pPr>
        <w:pStyle w:val="Normlnweb"/>
        <w:spacing w:before="0" w:beforeAutospacing="0" w:after="0" w:afterAutospacing="0"/>
      </w:pPr>
    </w:p>
    <w:p w:rsidR="000856BA" w:rsidRPr="00B469D1" w:rsidRDefault="000856BA" w:rsidP="002E7C8A">
      <w:pPr>
        <w:pStyle w:val="Normlnweb"/>
        <w:spacing w:before="0" w:beforeAutospacing="0" w:after="0" w:afterAutospacing="0"/>
      </w:pPr>
    </w:p>
    <w:p w:rsidR="00F45BF2" w:rsidRPr="00B469D1" w:rsidRDefault="009A2D8B" w:rsidP="002E7C8A">
      <w:pPr>
        <w:autoSpaceDE w:val="0"/>
        <w:autoSpaceDN w:val="0"/>
        <w:adjustRightInd w:val="0"/>
        <w:rPr>
          <w:u w:val="single"/>
        </w:rPr>
      </w:pPr>
      <w:r w:rsidRPr="00B469D1">
        <w:rPr>
          <w:u w:val="single"/>
        </w:rPr>
        <w:t>Zateplení stropů z venkovního prostoru</w:t>
      </w:r>
      <w:r w:rsidR="00F45BF2" w:rsidRPr="00B469D1">
        <w:rPr>
          <w:u w:val="single"/>
        </w:rPr>
        <w:t>:</w:t>
      </w:r>
    </w:p>
    <w:p w:rsidR="00F45BF2" w:rsidRPr="00B469D1" w:rsidRDefault="00F45BF2" w:rsidP="002E7C8A">
      <w:pPr>
        <w:pStyle w:val="Odstavecseseznamem"/>
        <w:numPr>
          <w:ilvl w:val="0"/>
          <w:numId w:val="15"/>
        </w:numPr>
        <w:spacing w:after="0" w:line="240" w:lineRule="auto"/>
        <w:ind w:left="1134" w:hanging="785"/>
        <w:rPr>
          <w:rFonts w:ascii="Times New Roman" w:hAnsi="Times New Roman" w:cs="Times New Roman"/>
          <w:sz w:val="24"/>
        </w:rPr>
      </w:pPr>
      <w:r w:rsidRPr="00B469D1">
        <w:rPr>
          <w:rFonts w:ascii="Times New Roman" w:hAnsi="Times New Roman" w:cs="Times New Roman"/>
          <w:sz w:val="24"/>
        </w:rPr>
        <w:t>Ucelená sestava vnějšího zateplení musí vykazovat třídu reakce na oheň (TRO) alespoň B;</w:t>
      </w:r>
    </w:p>
    <w:p w:rsidR="00F45BF2" w:rsidRPr="00B469D1" w:rsidRDefault="00F45BF2" w:rsidP="002E7C8A">
      <w:pPr>
        <w:pStyle w:val="Odstavecseseznamem"/>
        <w:numPr>
          <w:ilvl w:val="0"/>
          <w:numId w:val="15"/>
        </w:numPr>
        <w:spacing w:after="0" w:line="240" w:lineRule="auto"/>
        <w:ind w:left="1134" w:hanging="785"/>
        <w:rPr>
          <w:rFonts w:ascii="Times New Roman" w:hAnsi="Times New Roman" w:cs="Times New Roman"/>
          <w:sz w:val="24"/>
        </w:rPr>
      </w:pPr>
      <w:proofErr w:type="spellStart"/>
      <w:r w:rsidRPr="00B469D1">
        <w:rPr>
          <w:rFonts w:ascii="Times New Roman" w:hAnsi="Times New Roman" w:cs="Times New Roman"/>
          <w:sz w:val="24"/>
        </w:rPr>
        <w:t>Tepelněizolační</w:t>
      </w:r>
      <w:proofErr w:type="spellEnd"/>
      <w:r w:rsidRPr="00B469D1">
        <w:rPr>
          <w:rFonts w:ascii="Times New Roman" w:hAnsi="Times New Roman" w:cs="Times New Roman"/>
          <w:sz w:val="24"/>
        </w:rPr>
        <w:t xml:space="preserve"> materiál sestavy TRO min. E. </w:t>
      </w:r>
      <w:r w:rsidR="009A2D8B" w:rsidRPr="00B469D1">
        <w:rPr>
          <w:rFonts w:ascii="Times New Roman" w:hAnsi="Times New Roman" w:cs="Times New Roman"/>
          <w:sz w:val="24"/>
        </w:rPr>
        <w:t>Provedení zateplení</w:t>
      </w:r>
      <w:r w:rsidRPr="00B469D1">
        <w:rPr>
          <w:rFonts w:ascii="Times New Roman" w:hAnsi="Times New Roman" w:cs="Times New Roman"/>
          <w:sz w:val="24"/>
        </w:rPr>
        <w:t xml:space="preserve"> dle ČSN 73 0810 čl. 3.1.3.3 b) jako ekvivalentní úprava k pruhu v úrovni založení vyhovující zkoušce ČSN ISO 13785.</w:t>
      </w:r>
    </w:p>
    <w:p w:rsidR="00F45BF2" w:rsidRPr="00B469D1" w:rsidRDefault="00F45BF2" w:rsidP="002E7C8A">
      <w:pPr>
        <w:pStyle w:val="Odstavecseseznamem"/>
        <w:numPr>
          <w:ilvl w:val="0"/>
          <w:numId w:val="15"/>
        </w:numPr>
        <w:spacing w:after="0" w:line="240" w:lineRule="auto"/>
        <w:ind w:left="1134" w:hanging="785"/>
        <w:rPr>
          <w:rFonts w:ascii="Times New Roman" w:hAnsi="Times New Roman" w:cs="Times New Roman"/>
          <w:sz w:val="24"/>
        </w:rPr>
      </w:pPr>
      <w:r w:rsidRPr="00B469D1">
        <w:rPr>
          <w:rFonts w:ascii="Times New Roman" w:hAnsi="Times New Roman" w:cs="Times New Roman"/>
          <w:sz w:val="24"/>
        </w:rPr>
        <w:t xml:space="preserve">Ucelená sestava vnějšího zateplení musí </w:t>
      </w:r>
      <w:r w:rsidR="009A2D8B" w:rsidRPr="00B469D1">
        <w:rPr>
          <w:rFonts w:ascii="Times New Roman" w:hAnsi="Times New Roman" w:cs="Times New Roman"/>
          <w:sz w:val="24"/>
        </w:rPr>
        <w:t xml:space="preserve">být kontaktně spojena se zateplovanou konstrukcí a </w:t>
      </w:r>
      <w:proofErr w:type="gramStart"/>
      <w:r w:rsidR="009A2D8B" w:rsidRPr="00B469D1">
        <w:rPr>
          <w:rFonts w:ascii="Times New Roman" w:hAnsi="Times New Roman" w:cs="Times New Roman"/>
          <w:sz w:val="24"/>
        </w:rPr>
        <w:t>musí</w:t>
      </w:r>
      <w:proofErr w:type="gramEnd"/>
      <w:r w:rsidR="009A2D8B" w:rsidRPr="00B469D1">
        <w:rPr>
          <w:rFonts w:ascii="Times New Roman" w:hAnsi="Times New Roman" w:cs="Times New Roman"/>
          <w:sz w:val="24"/>
        </w:rPr>
        <w:t xml:space="preserve"> </w:t>
      </w:r>
      <w:r w:rsidRPr="00B469D1">
        <w:rPr>
          <w:rFonts w:ascii="Times New Roman" w:hAnsi="Times New Roman" w:cs="Times New Roman"/>
          <w:sz w:val="24"/>
        </w:rPr>
        <w:t xml:space="preserve">vykazovat index šíření plamene po povrchu stavební konstrukce </w:t>
      </w:r>
      <w:proofErr w:type="spellStart"/>
      <w:proofErr w:type="gramStart"/>
      <w:r w:rsidRPr="00B469D1">
        <w:rPr>
          <w:rFonts w:ascii="Times New Roman" w:hAnsi="Times New Roman" w:cs="Times New Roman"/>
          <w:sz w:val="24"/>
        </w:rPr>
        <w:t>i</w:t>
      </w:r>
      <w:r w:rsidRPr="00B469D1">
        <w:rPr>
          <w:rFonts w:ascii="Times New Roman" w:hAnsi="Times New Roman" w:cs="Times New Roman"/>
          <w:sz w:val="24"/>
          <w:vertAlign w:val="subscript"/>
        </w:rPr>
        <w:t>s</w:t>
      </w:r>
      <w:proofErr w:type="spellEnd"/>
      <w:proofErr w:type="gramEnd"/>
      <w:r w:rsidRPr="00B469D1">
        <w:rPr>
          <w:rFonts w:ascii="Times New Roman" w:hAnsi="Times New Roman" w:cs="Times New Roman"/>
          <w:sz w:val="24"/>
        </w:rPr>
        <w:t xml:space="preserve"> = 0 mm·min</w:t>
      </w:r>
      <w:r w:rsidRPr="00B469D1">
        <w:rPr>
          <w:rFonts w:ascii="Times New Roman" w:hAnsi="Times New Roman" w:cs="Times New Roman"/>
          <w:sz w:val="24"/>
          <w:vertAlign w:val="superscript"/>
        </w:rPr>
        <w:t>-1</w:t>
      </w:r>
      <w:r w:rsidRPr="00B469D1">
        <w:rPr>
          <w:rFonts w:ascii="Times New Roman" w:hAnsi="Times New Roman" w:cs="Times New Roman"/>
          <w:sz w:val="24"/>
        </w:rPr>
        <w:t>;</w:t>
      </w:r>
    </w:p>
    <w:p w:rsidR="00F45BF2" w:rsidRPr="00B469D1" w:rsidRDefault="00F45BF2" w:rsidP="002E7C8A">
      <w:pPr>
        <w:pStyle w:val="Normlnweb"/>
        <w:spacing w:before="0" w:beforeAutospacing="0" w:after="0" w:afterAutospacing="0"/>
      </w:pPr>
    </w:p>
    <w:p w:rsidR="00C7727B" w:rsidRPr="00B469D1" w:rsidRDefault="0014146F" w:rsidP="002E7C8A">
      <w:pPr>
        <w:pStyle w:val="Normlnweb"/>
        <w:spacing w:before="0" w:beforeAutospacing="0" w:after="0" w:afterAutospacing="0"/>
      </w:pPr>
      <w:r w:rsidRPr="00B469D1">
        <w:rPr>
          <w:u w:val="single"/>
        </w:rPr>
        <w:t>T</w:t>
      </w:r>
      <w:r w:rsidR="00C7727B" w:rsidRPr="00B469D1">
        <w:rPr>
          <w:u w:val="single"/>
        </w:rPr>
        <w:t>oxicita zplodin hoření</w:t>
      </w:r>
    </w:p>
    <w:p w:rsidR="00B63C5F" w:rsidRPr="00B469D1" w:rsidRDefault="00C7727B" w:rsidP="002E7C8A">
      <w:pPr>
        <w:pStyle w:val="Normlnweb"/>
        <w:spacing w:before="0" w:beforeAutospacing="0" w:after="0" w:afterAutospacing="0"/>
      </w:pPr>
      <w:r w:rsidRPr="00B469D1">
        <w:lastRenderedPageBreak/>
        <w:t>Pro posuzovaný objekt nejsou stanoveny zvláštní požadavky týkající se toxicity.</w:t>
      </w:r>
    </w:p>
    <w:p w:rsidR="008A3090" w:rsidRPr="00B469D1" w:rsidRDefault="008A3090" w:rsidP="002E7C8A">
      <w:pPr>
        <w:pStyle w:val="Normlnweb"/>
        <w:spacing w:before="0" w:beforeAutospacing="0" w:after="0" w:afterAutospacing="0"/>
      </w:pPr>
    </w:p>
    <w:p w:rsidR="00CD3A31" w:rsidRPr="00B469D1" w:rsidRDefault="00FD4FB3" w:rsidP="002E7C8A">
      <w:pPr>
        <w:pStyle w:val="l5"/>
        <w:spacing w:before="0" w:beforeAutospacing="0" w:after="0" w:afterAutospacing="0"/>
        <w:rPr>
          <w:b/>
          <w:sz w:val="28"/>
          <w:szCs w:val="28"/>
        </w:rPr>
      </w:pPr>
      <w:r w:rsidRPr="00B469D1">
        <w:rPr>
          <w:b/>
          <w:iCs/>
          <w:sz w:val="28"/>
          <w:szCs w:val="28"/>
        </w:rPr>
        <w:t>g</w:t>
      </w:r>
      <w:r w:rsidR="0036274B" w:rsidRPr="00B469D1">
        <w:rPr>
          <w:b/>
          <w:iCs/>
          <w:sz w:val="28"/>
          <w:szCs w:val="28"/>
        </w:rPr>
        <w:t>)</w:t>
      </w:r>
      <w:r w:rsidR="00A23E7F" w:rsidRPr="00B469D1">
        <w:rPr>
          <w:b/>
          <w:iCs/>
          <w:sz w:val="28"/>
          <w:szCs w:val="28"/>
        </w:rPr>
        <w:t xml:space="preserve"> </w:t>
      </w:r>
      <w:r w:rsidR="0036274B" w:rsidRPr="00B469D1">
        <w:rPr>
          <w:b/>
          <w:sz w:val="28"/>
          <w:szCs w:val="28"/>
        </w:rPr>
        <w:t>zhodnocení možnosti provedení požárního zásahu, evakuace osob, zvířat a majetku a stanovení druhů a počtu únikových cest, jejich</w:t>
      </w:r>
      <w:r w:rsidR="00A23E7F" w:rsidRPr="00B469D1">
        <w:rPr>
          <w:b/>
          <w:sz w:val="28"/>
          <w:szCs w:val="28"/>
        </w:rPr>
        <w:t xml:space="preserve"> kapacity, provedení a vybavení</w:t>
      </w:r>
    </w:p>
    <w:p w:rsidR="00CD3A31" w:rsidRPr="00B469D1" w:rsidRDefault="00CD3A31" w:rsidP="002E7C8A">
      <w:pPr>
        <w:pStyle w:val="l5"/>
        <w:spacing w:before="0" w:beforeAutospacing="0" w:after="0" w:afterAutospacing="0"/>
        <w:rPr>
          <w:b/>
          <w:i/>
          <w:u w:val="single"/>
        </w:rPr>
      </w:pPr>
    </w:p>
    <w:p w:rsidR="0036274B" w:rsidRPr="00B469D1" w:rsidRDefault="00641D6F" w:rsidP="002E7C8A">
      <w:pPr>
        <w:pStyle w:val="l5"/>
        <w:spacing w:before="0" w:beforeAutospacing="0" w:after="0" w:afterAutospacing="0"/>
        <w:rPr>
          <w:i/>
          <w:u w:val="single"/>
        </w:rPr>
      </w:pPr>
      <w:r w:rsidRPr="00B469D1">
        <w:rPr>
          <w:i/>
          <w:u w:val="single"/>
        </w:rPr>
        <w:t>M</w:t>
      </w:r>
      <w:r w:rsidR="0036274B" w:rsidRPr="00B469D1">
        <w:rPr>
          <w:i/>
          <w:u w:val="single"/>
        </w:rPr>
        <w:t>ožnosti provedení požárního zásahu</w:t>
      </w:r>
    </w:p>
    <w:p w:rsidR="00025E76" w:rsidRPr="00B469D1" w:rsidRDefault="0079061F" w:rsidP="002E7C8A">
      <w:pPr>
        <w:pStyle w:val="Nadpis3"/>
        <w:numPr>
          <w:ilvl w:val="0"/>
          <w:numId w:val="0"/>
        </w:numPr>
        <w:spacing w:line="240" w:lineRule="auto"/>
        <w:rPr>
          <w:b w:val="0"/>
        </w:rPr>
      </w:pPr>
      <w:r w:rsidRPr="00B469D1">
        <w:rPr>
          <w:b w:val="0"/>
        </w:rPr>
        <w:t xml:space="preserve">Zásah bude veden vně </w:t>
      </w:r>
      <w:r w:rsidR="003C76D5" w:rsidRPr="00B469D1">
        <w:rPr>
          <w:b w:val="0"/>
        </w:rPr>
        <w:t>objektu z příjezdové komunikace</w:t>
      </w:r>
      <w:r w:rsidR="00B461C4" w:rsidRPr="00B469D1">
        <w:rPr>
          <w:b w:val="0"/>
        </w:rPr>
        <w:t xml:space="preserve"> </w:t>
      </w:r>
      <w:r w:rsidR="00E8060B" w:rsidRPr="00B469D1">
        <w:rPr>
          <w:b w:val="0"/>
        </w:rPr>
        <w:t>v </w:t>
      </w:r>
      <w:proofErr w:type="gramStart"/>
      <w:r w:rsidR="00E8060B" w:rsidRPr="00B469D1">
        <w:rPr>
          <w:b w:val="0"/>
        </w:rPr>
        <w:t xml:space="preserve">k.ú </w:t>
      </w:r>
      <w:proofErr w:type="spellStart"/>
      <w:r w:rsidR="003C76D5" w:rsidRPr="00B469D1">
        <w:rPr>
          <w:b w:val="0"/>
        </w:rPr>
        <w:t>Všestary</w:t>
      </w:r>
      <w:proofErr w:type="spellEnd"/>
      <w:proofErr w:type="gramEnd"/>
      <w:r w:rsidR="00E8060B" w:rsidRPr="00B469D1">
        <w:rPr>
          <w:b w:val="0"/>
        </w:rPr>
        <w:t>. Jedná se o průjezdnou komunikaci vyhovující čl. 12.2.2 ČSN 73 0802, která vede do 20 m od vstupu do objektu.</w:t>
      </w:r>
    </w:p>
    <w:p w:rsidR="00641D6F" w:rsidRPr="00B469D1" w:rsidRDefault="00641D6F" w:rsidP="002E7C8A"/>
    <w:p w:rsidR="00641D6F" w:rsidRPr="00B469D1" w:rsidRDefault="00641D6F" w:rsidP="002E7C8A">
      <w:pPr>
        <w:pStyle w:val="l5"/>
        <w:widowControl w:val="0"/>
        <w:spacing w:before="0" w:beforeAutospacing="0" w:after="0" w:afterAutospacing="0"/>
        <w:rPr>
          <w:i/>
          <w:u w:val="single"/>
        </w:rPr>
      </w:pPr>
      <w:r w:rsidRPr="00B469D1">
        <w:rPr>
          <w:i/>
          <w:u w:val="single"/>
        </w:rPr>
        <w:t>Provedení a vybavení únikových cest</w:t>
      </w:r>
    </w:p>
    <w:p w:rsidR="00641D6F" w:rsidRPr="00B469D1" w:rsidRDefault="00641D6F" w:rsidP="002E7C8A">
      <w:pPr>
        <w:widowControl w:val="0"/>
        <w:ind w:left="284" w:hanging="284"/>
      </w:pPr>
      <w:r w:rsidRPr="00B469D1">
        <w:t>-</w:t>
      </w:r>
      <w:r w:rsidRPr="00B469D1">
        <w:tab/>
        <w:t>dveře na únikových cestách se otevírají ve směru úniku s výjimkou dveří z funkčně ucelených skupin místností dle čl. 9.10.2 ČSN 730802 (místnost do 40 osob, do 100m</w:t>
      </w:r>
      <w:r w:rsidRPr="00B469D1">
        <w:rPr>
          <w:vertAlign w:val="superscript"/>
        </w:rPr>
        <w:t>2</w:t>
      </w:r>
      <w:r w:rsidRPr="00B469D1">
        <w:t>, do 15 m ke dveřím z nejvzdálenějšího místa místnosti, popř. skupiny místností</w:t>
      </w:r>
      <w:r w:rsidR="001C1CBE" w:rsidRPr="00B469D1">
        <w:t xml:space="preserve"> = </w:t>
      </w:r>
      <w:proofErr w:type="gramStart"/>
      <w:r w:rsidR="001C1CBE" w:rsidRPr="00B469D1">
        <w:t>m.č.</w:t>
      </w:r>
      <w:proofErr w:type="gramEnd"/>
      <w:r w:rsidR="001C1CBE" w:rsidRPr="00B469D1">
        <w:t xml:space="preserve"> 104, 202, 206 a 209 </w:t>
      </w:r>
      <w:r w:rsidRPr="00B469D1">
        <w:t xml:space="preserve">) a s výjimkou dveří na volné prostranství při E &lt; 200 osob </w:t>
      </w:r>
      <w:r w:rsidR="004C5659" w:rsidRPr="00B469D1">
        <w:t>–</w:t>
      </w:r>
      <w:r w:rsidRPr="00B469D1">
        <w:t xml:space="preserve"> </w:t>
      </w:r>
      <w:r w:rsidRPr="00B469D1">
        <w:rPr>
          <w:b/>
        </w:rPr>
        <w:t>vyhovuje</w:t>
      </w:r>
      <w:r w:rsidR="004C5659" w:rsidRPr="00B469D1">
        <w:rPr>
          <w:b/>
        </w:rPr>
        <w:t xml:space="preserve">, </w:t>
      </w:r>
    </w:p>
    <w:p w:rsidR="00641D6F" w:rsidRPr="00B469D1" w:rsidRDefault="00641D6F" w:rsidP="002E7C8A">
      <w:pPr>
        <w:widowControl w:val="0"/>
        <w:ind w:left="284" w:hanging="284"/>
      </w:pPr>
      <w:r w:rsidRPr="00B469D1">
        <w:t>-</w:t>
      </w:r>
      <w:r w:rsidRPr="00B469D1">
        <w:tab/>
        <w:t>dveře na únikových cestách jsou bez prahu</w:t>
      </w:r>
    </w:p>
    <w:p w:rsidR="00641D6F" w:rsidRPr="00B469D1" w:rsidRDefault="00641D6F" w:rsidP="002E7C8A">
      <w:pPr>
        <w:widowControl w:val="0"/>
        <w:ind w:left="284" w:hanging="284"/>
      </w:pPr>
      <w:r w:rsidRPr="00B469D1">
        <w:t>-</w:t>
      </w:r>
      <w:r w:rsidRPr="00B469D1">
        <w:tab/>
        <w:t>na únikových cestách bude označen směr úniku a únikové východy</w:t>
      </w:r>
    </w:p>
    <w:p w:rsidR="00641D6F" w:rsidRPr="00B469D1" w:rsidRDefault="00641D6F" w:rsidP="002E7C8A">
      <w:pPr>
        <w:widowControl w:val="0"/>
        <w:ind w:left="284" w:hanging="284"/>
      </w:pPr>
      <w:r w:rsidRPr="00B469D1">
        <w:t>-</w:t>
      </w:r>
      <w:r w:rsidRPr="00B469D1">
        <w:tab/>
        <w:t xml:space="preserve">Veškeré dveře na únikových cestách musí mít ve směru úniku osob kování, které umožní po vyhlášení poplachu jejich otevření ručně nebo samočinně, ať již jsou zamčené, zablokované nebo jinak zajištěné proti vloupání apod. – při běžném provozu dveře, které </w:t>
      </w:r>
      <w:proofErr w:type="gramStart"/>
      <w:r w:rsidRPr="00B469D1">
        <w:t>jsou</w:t>
      </w:r>
      <w:proofErr w:type="gramEnd"/>
      <w:r w:rsidRPr="00B469D1">
        <w:t xml:space="preserve"> zajištěny proti vstupu nepovolaných osob </w:t>
      </w:r>
      <w:proofErr w:type="gramStart"/>
      <w:r w:rsidRPr="00B469D1">
        <w:t>musejí</w:t>
      </w:r>
      <w:proofErr w:type="gramEnd"/>
      <w:r w:rsidRPr="00B469D1">
        <w:t xml:space="preserve"> být při evakuaci otevíratelné a průchodné, uzamčené dveře musí být vybaveny </w:t>
      </w:r>
      <w:proofErr w:type="spellStart"/>
      <w:r w:rsidRPr="00B469D1">
        <w:t>panikovým</w:t>
      </w:r>
      <w:proofErr w:type="spellEnd"/>
      <w:r w:rsidRPr="00B469D1">
        <w:t xml:space="preserve"> zámkem umožňujícím otevřít dveře bez klíčů apod., např. </w:t>
      </w:r>
      <w:proofErr w:type="spellStart"/>
      <w:r w:rsidRPr="00B469D1">
        <w:t>panikovou</w:t>
      </w:r>
      <w:proofErr w:type="spellEnd"/>
      <w:r w:rsidRPr="00B469D1">
        <w:t xml:space="preserve"> klikou</w:t>
      </w:r>
    </w:p>
    <w:p w:rsidR="00F77750" w:rsidRPr="00B469D1" w:rsidRDefault="00F77750" w:rsidP="002E7C8A">
      <w:pPr>
        <w:rPr>
          <w:rFonts w:ascii="Courier New" w:hAnsi="Courier New" w:cs="Courier New"/>
          <w:sz w:val="18"/>
          <w:szCs w:val="18"/>
        </w:rPr>
      </w:pP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Obsazení požárního úseku </w:t>
      </w:r>
      <w:r w:rsidR="00D10C08" w:rsidRPr="00B469D1">
        <w:rPr>
          <w:rFonts w:ascii="Courier New" w:hAnsi="Courier New" w:cs="Courier New"/>
          <w:sz w:val="18"/>
          <w:szCs w:val="18"/>
        </w:rPr>
        <w:t xml:space="preserve">N1.01/N2 </w:t>
      </w:r>
      <w:r w:rsidRPr="00B469D1">
        <w:rPr>
          <w:rFonts w:ascii="Courier New" w:hAnsi="Courier New" w:cs="Courier New"/>
          <w:sz w:val="18"/>
          <w:szCs w:val="18"/>
        </w:rPr>
        <w:t>osobami podle ČSN 73 0818, červenec 1997</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             Údaje z </w:t>
      </w:r>
      <w:proofErr w:type="gramStart"/>
      <w:r w:rsidRPr="00B469D1">
        <w:rPr>
          <w:rFonts w:ascii="Courier New" w:hAnsi="Courier New" w:cs="Courier New"/>
          <w:sz w:val="18"/>
          <w:szCs w:val="18"/>
        </w:rPr>
        <w:t>projektu          Údaje</w:t>
      </w:r>
      <w:proofErr w:type="gramEnd"/>
      <w:r w:rsidRPr="00B469D1">
        <w:rPr>
          <w:rFonts w:ascii="Courier New" w:hAnsi="Courier New" w:cs="Courier New"/>
          <w:sz w:val="18"/>
          <w:szCs w:val="18"/>
        </w:rPr>
        <w:t xml:space="preserve"> z tabulky 1</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w:t>
      </w:r>
    </w:p>
    <w:p w:rsidR="000176A4" w:rsidRPr="00B469D1" w:rsidRDefault="000176A4" w:rsidP="002E7C8A">
      <w:pPr>
        <w:rPr>
          <w:rFonts w:ascii="Courier New" w:hAnsi="Courier New" w:cs="Courier New"/>
          <w:sz w:val="18"/>
          <w:szCs w:val="18"/>
        </w:rPr>
      </w:pPr>
      <w:proofErr w:type="spellStart"/>
      <w:r w:rsidRPr="00B469D1">
        <w:rPr>
          <w:rFonts w:ascii="Courier New" w:hAnsi="Courier New" w:cs="Courier New"/>
          <w:sz w:val="18"/>
          <w:szCs w:val="18"/>
        </w:rPr>
        <w:t>Místn</w:t>
      </w:r>
      <w:proofErr w:type="spellEnd"/>
      <w:r w:rsidRPr="00B469D1">
        <w:rPr>
          <w:rFonts w:ascii="Courier New" w:hAnsi="Courier New" w:cs="Courier New"/>
          <w:sz w:val="18"/>
          <w:szCs w:val="18"/>
        </w:rPr>
        <w:t xml:space="preserve">.  </w:t>
      </w:r>
      <w:proofErr w:type="gramStart"/>
      <w:r w:rsidRPr="00B469D1">
        <w:rPr>
          <w:rFonts w:ascii="Courier New" w:hAnsi="Courier New" w:cs="Courier New"/>
          <w:sz w:val="18"/>
          <w:szCs w:val="18"/>
        </w:rPr>
        <w:t>Druh             Plocha</w:t>
      </w:r>
      <w:proofErr w:type="gramEnd"/>
      <w:r w:rsidRPr="00B469D1">
        <w:rPr>
          <w:rFonts w:ascii="Courier New" w:hAnsi="Courier New" w:cs="Courier New"/>
          <w:sz w:val="18"/>
          <w:szCs w:val="18"/>
        </w:rPr>
        <w:t xml:space="preserve"> Počet Položka Plocha Sou- Počet čl.</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číslo   místnosti        v m2   osob           </w:t>
      </w:r>
      <w:proofErr w:type="gramStart"/>
      <w:r w:rsidRPr="00B469D1">
        <w:rPr>
          <w:rFonts w:ascii="Courier New" w:hAnsi="Courier New" w:cs="Courier New"/>
          <w:sz w:val="18"/>
          <w:szCs w:val="18"/>
        </w:rPr>
        <w:t>na os. či</w:t>
      </w:r>
      <w:proofErr w:type="gramEnd"/>
      <w:r w:rsidRPr="00B469D1">
        <w:rPr>
          <w:rFonts w:ascii="Courier New" w:hAnsi="Courier New" w:cs="Courier New"/>
          <w:sz w:val="18"/>
          <w:szCs w:val="18"/>
        </w:rPr>
        <w:t>-  osob 6.2</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                                </w:t>
      </w:r>
      <w:proofErr w:type="spellStart"/>
      <w:proofErr w:type="gramStart"/>
      <w:r w:rsidRPr="00B469D1">
        <w:rPr>
          <w:rFonts w:ascii="Courier New" w:hAnsi="Courier New" w:cs="Courier New"/>
          <w:sz w:val="18"/>
          <w:szCs w:val="18"/>
        </w:rPr>
        <w:t>proj</w:t>
      </w:r>
      <w:proofErr w:type="spellEnd"/>
      <w:r w:rsidRPr="00B469D1">
        <w:rPr>
          <w:rFonts w:ascii="Courier New" w:hAnsi="Courier New" w:cs="Courier New"/>
          <w:sz w:val="18"/>
          <w:szCs w:val="18"/>
        </w:rPr>
        <w:t>.          v m2</w:t>
      </w:r>
      <w:proofErr w:type="gramEnd"/>
      <w:r w:rsidRPr="00B469D1">
        <w:rPr>
          <w:rFonts w:ascii="Courier New" w:hAnsi="Courier New" w:cs="Courier New"/>
          <w:sz w:val="18"/>
          <w:szCs w:val="18"/>
        </w:rPr>
        <w:t xml:space="preserve">  </w:t>
      </w:r>
      <w:proofErr w:type="spellStart"/>
      <w:r w:rsidRPr="00B469D1">
        <w:rPr>
          <w:rFonts w:ascii="Courier New" w:hAnsi="Courier New" w:cs="Courier New"/>
          <w:sz w:val="18"/>
          <w:szCs w:val="18"/>
        </w:rPr>
        <w:t>nitel</w:t>
      </w:r>
      <w:proofErr w:type="spellEnd"/>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104     Pódium             </w:t>
      </w:r>
      <w:proofErr w:type="gramStart"/>
      <w:r w:rsidRPr="00B469D1">
        <w:rPr>
          <w:rFonts w:ascii="Courier New" w:hAnsi="Courier New" w:cs="Courier New"/>
          <w:sz w:val="18"/>
          <w:szCs w:val="18"/>
        </w:rPr>
        <w:t>15,3    0  3.6.2.a    1,5  0,00   10</w:t>
      </w:r>
      <w:proofErr w:type="gramEnd"/>
      <w:r w:rsidRPr="00B469D1">
        <w:rPr>
          <w:rFonts w:ascii="Courier New" w:hAnsi="Courier New" w:cs="Courier New"/>
          <w:sz w:val="18"/>
          <w:szCs w:val="18"/>
        </w:rPr>
        <w:t xml:space="preserve"> Ne</w:t>
      </w:r>
    </w:p>
    <w:p w:rsidR="000176A4" w:rsidRPr="00B469D1" w:rsidRDefault="000176A4" w:rsidP="002E7C8A">
      <w:pPr>
        <w:rPr>
          <w:rFonts w:ascii="Courier New" w:hAnsi="Courier New" w:cs="Courier New"/>
          <w:sz w:val="18"/>
          <w:szCs w:val="18"/>
        </w:rPr>
      </w:pPr>
      <w:proofErr w:type="gramStart"/>
      <w:r w:rsidRPr="00B469D1">
        <w:rPr>
          <w:rFonts w:ascii="Courier New" w:hAnsi="Courier New" w:cs="Courier New"/>
          <w:sz w:val="18"/>
          <w:szCs w:val="18"/>
        </w:rPr>
        <w:t>105     Projekční</w:t>
      </w:r>
      <w:proofErr w:type="gramEnd"/>
      <w:r w:rsidRPr="00B469D1">
        <w:rPr>
          <w:rFonts w:ascii="Courier New" w:hAnsi="Courier New" w:cs="Courier New"/>
          <w:sz w:val="18"/>
          <w:szCs w:val="18"/>
        </w:rPr>
        <w:t xml:space="preserve"> sál      94,1    0  3.5.1.a    2,0  0,00   47 Ne</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106     Foyer              </w:t>
      </w:r>
      <w:proofErr w:type="gramStart"/>
      <w:r w:rsidRPr="00B469D1">
        <w:rPr>
          <w:rFonts w:ascii="Courier New" w:hAnsi="Courier New" w:cs="Courier New"/>
          <w:sz w:val="18"/>
          <w:szCs w:val="18"/>
        </w:rPr>
        <w:t>45,6    0  3.5.1.a    2,0  0,00   23</w:t>
      </w:r>
      <w:proofErr w:type="gramEnd"/>
      <w:r w:rsidRPr="00B469D1">
        <w:rPr>
          <w:rFonts w:ascii="Courier New" w:hAnsi="Courier New" w:cs="Courier New"/>
          <w:sz w:val="18"/>
          <w:szCs w:val="18"/>
        </w:rPr>
        <w:t xml:space="preserve"> Ne</w:t>
      </w:r>
    </w:p>
    <w:p w:rsidR="000176A4" w:rsidRPr="00B469D1" w:rsidRDefault="000176A4" w:rsidP="002E7C8A">
      <w:pPr>
        <w:rPr>
          <w:rFonts w:ascii="Courier New" w:hAnsi="Courier New" w:cs="Courier New"/>
          <w:sz w:val="18"/>
          <w:szCs w:val="18"/>
        </w:rPr>
      </w:pPr>
      <w:r w:rsidRPr="00B469D1">
        <w:rPr>
          <w:rFonts w:ascii="Courier New" w:hAnsi="Courier New" w:cs="Courier New"/>
          <w:sz w:val="18"/>
          <w:szCs w:val="18"/>
        </w:rPr>
        <w:t xml:space="preserve">201     Galerie            </w:t>
      </w:r>
      <w:proofErr w:type="gramStart"/>
      <w:r w:rsidRPr="00B469D1">
        <w:rPr>
          <w:rFonts w:ascii="Courier New" w:hAnsi="Courier New" w:cs="Courier New"/>
          <w:sz w:val="18"/>
          <w:szCs w:val="18"/>
        </w:rPr>
        <w:t>40,8    0  3.5.1.a    2,0  0,00   20</w:t>
      </w:r>
      <w:proofErr w:type="gramEnd"/>
      <w:r w:rsidRPr="00B469D1">
        <w:rPr>
          <w:rFonts w:ascii="Courier New" w:hAnsi="Courier New" w:cs="Courier New"/>
          <w:sz w:val="18"/>
          <w:szCs w:val="18"/>
        </w:rPr>
        <w:t xml:space="preserve"> Ne</w:t>
      </w:r>
    </w:p>
    <w:p w:rsidR="000176A4" w:rsidRPr="00B469D1" w:rsidRDefault="000176A4" w:rsidP="002E7C8A">
      <w:pPr>
        <w:rPr>
          <w:rFonts w:ascii="Courier New" w:hAnsi="Courier New" w:cs="Courier New"/>
          <w:sz w:val="18"/>
          <w:szCs w:val="18"/>
        </w:rPr>
      </w:pPr>
      <w:proofErr w:type="gramStart"/>
      <w:r w:rsidRPr="00B469D1">
        <w:rPr>
          <w:rFonts w:ascii="Courier New" w:hAnsi="Courier New" w:cs="Courier New"/>
          <w:sz w:val="18"/>
          <w:szCs w:val="18"/>
        </w:rPr>
        <w:t>202     Výstavní</w:t>
      </w:r>
      <w:proofErr w:type="gramEnd"/>
      <w:r w:rsidRPr="00B469D1">
        <w:rPr>
          <w:rFonts w:ascii="Courier New" w:hAnsi="Courier New" w:cs="Courier New"/>
          <w:sz w:val="18"/>
          <w:szCs w:val="18"/>
        </w:rPr>
        <w:t xml:space="preserve"> sál       67,4    0  3.5.1.a    2,0  0,00   34 Ne</w:t>
      </w:r>
    </w:p>
    <w:p w:rsidR="000176A4" w:rsidRPr="00B469D1" w:rsidRDefault="000176A4" w:rsidP="002E7C8A">
      <w:pPr>
        <w:rPr>
          <w:rFonts w:ascii="Courier New" w:hAnsi="Courier New" w:cs="Courier New"/>
          <w:sz w:val="18"/>
          <w:szCs w:val="18"/>
        </w:rPr>
      </w:pPr>
      <w:proofErr w:type="gramStart"/>
      <w:r w:rsidRPr="00B469D1">
        <w:rPr>
          <w:rFonts w:ascii="Courier New" w:hAnsi="Courier New" w:cs="Courier New"/>
          <w:sz w:val="18"/>
          <w:szCs w:val="18"/>
        </w:rPr>
        <w:t>206     Dílna</w:t>
      </w:r>
      <w:proofErr w:type="gramEnd"/>
      <w:r w:rsidRPr="00B469D1">
        <w:rPr>
          <w:rFonts w:ascii="Courier New" w:hAnsi="Courier New" w:cs="Courier New"/>
          <w:sz w:val="18"/>
          <w:szCs w:val="18"/>
        </w:rPr>
        <w:t xml:space="preserve">              47,5    0  3.3.1      2,5  0,00   19 Ne</w:t>
      </w:r>
    </w:p>
    <w:p w:rsidR="000176A4" w:rsidRPr="00B469D1" w:rsidRDefault="000176A4" w:rsidP="002E7C8A">
      <w:pPr>
        <w:rPr>
          <w:rFonts w:ascii="Courier New" w:hAnsi="Courier New" w:cs="Courier New"/>
          <w:sz w:val="18"/>
          <w:szCs w:val="18"/>
        </w:rPr>
      </w:pPr>
      <w:proofErr w:type="gramStart"/>
      <w:r w:rsidRPr="00B469D1">
        <w:rPr>
          <w:rFonts w:ascii="Courier New" w:hAnsi="Courier New" w:cs="Courier New"/>
          <w:sz w:val="18"/>
          <w:szCs w:val="18"/>
        </w:rPr>
        <w:t>209     Dílna</w:t>
      </w:r>
      <w:proofErr w:type="gramEnd"/>
      <w:r w:rsidRPr="00B469D1">
        <w:rPr>
          <w:rFonts w:ascii="Courier New" w:hAnsi="Courier New" w:cs="Courier New"/>
          <w:sz w:val="18"/>
          <w:szCs w:val="18"/>
        </w:rPr>
        <w:t xml:space="preserve">              47,5    0  3.3.1      2,5  0,00   19 Ne</w:t>
      </w:r>
    </w:p>
    <w:p w:rsidR="00CD3A31" w:rsidRPr="00B469D1" w:rsidRDefault="000176A4" w:rsidP="002E7C8A">
      <w:pPr>
        <w:rPr>
          <w:rFonts w:ascii="Courier New" w:hAnsi="Courier New" w:cs="Courier New"/>
          <w:sz w:val="18"/>
          <w:szCs w:val="18"/>
        </w:rPr>
      </w:pPr>
      <w:r w:rsidRPr="00B469D1">
        <w:rPr>
          <w:rFonts w:ascii="Courier New" w:hAnsi="Courier New" w:cs="Courier New"/>
          <w:sz w:val="18"/>
          <w:szCs w:val="18"/>
        </w:rPr>
        <w:t>-------------------------------------------------------------------</w:t>
      </w:r>
    </w:p>
    <w:p w:rsidR="00DC2D42" w:rsidRPr="00B469D1" w:rsidRDefault="00DC2D42" w:rsidP="002E7C8A">
      <w:pPr>
        <w:rPr>
          <w:rFonts w:ascii="Courier New" w:hAnsi="Courier New" w:cs="Courier New"/>
          <w:sz w:val="18"/>
          <w:szCs w:val="18"/>
        </w:rPr>
      </w:pPr>
    </w:p>
    <w:p w:rsidR="00D10C08" w:rsidRPr="00B469D1" w:rsidRDefault="000856BA" w:rsidP="002E7C8A">
      <w:pPr>
        <w:pStyle w:val="Odstavecseseznamem"/>
        <w:numPr>
          <w:ilvl w:val="0"/>
          <w:numId w:val="6"/>
        </w:numPr>
        <w:spacing w:after="0" w:line="240" w:lineRule="auto"/>
        <w:rPr>
          <w:rFonts w:ascii="Times New Roman" w:hAnsi="Times New Roman" w:cs="Times New Roman"/>
          <w:sz w:val="24"/>
          <w:szCs w:val="24"/>
        </w:rPr>
      </w:pPr>
      <w:r w:rsidRPr="00B469D1">
        <w:rPr>
          <w:rFonts w:ascii="Times New Roman" w:hAnsi="Times New Roman" w:cs="Times New Roman"/>
          <w:sz w:val="24"/>
          <w:szCs w:val="24"/>
        </w:rPr>
        <w:t>NÚC</w:t>
      </w:r>
      <w:r w:rsidRPr="00B469D1">
        <w:rPr>
          <w:rFonts w:ascii="Times New Roman" w:hAnsi="Times New Roman" w:cs="Times New Roman"/>
          <w:sz w:val="24"/>
          <w:szCs w:val="24"/>
          <w:vertAlign w:val="subscript"/>
        </w:rPr>
        <w:t>1</w:t>
      </w:r>
      <w:r w:rsidRPr="00B469D1">
        <w:rPr>
          <w:rFonts w:ascii="Times New Roman" w:hAnsi="Times New Roman" w:cs="Times New Roman"/>
          <w:sz w:val="24"/>
          <w:szCs w:val="24"/>
        </w:rPr>
        <w:t>- ú</w:t>
      </w:r>
      <w:r w:rsidR="00D10C08" w:rsidRPr="00B469D1">
        <w:rPr>
          <w:rFonts w:ascii="Times New Roman" w:hAnsi="Times New Roman" w:cs="Times New Roman"/>
          <w:sz w:val="24"/>
          <w:szCs w:val="24"/>
        </w:rPr>
        <w:t xml:space="preserve">nik </w:t>
      </w:r>
      <w:proofErr w:type="gramStart"/>
      <w:r w:rsidR="00D10C08" w:rsidRPr="00B469D1">
        <w:rPr>
          <w:rFonts w:ascii="Times New Roman" w:hAnsi="Times New Roman" w:cs="Times New Roman"/>
          <w:sz w:val="24"/>
          <w:szCs w:val="24"/>
        </w:rPr>
        <w:t>ze</w:t>
      </w:r>
      <w:proofErr w:type="gramEnd"/>
      <w:r w:rsidR="00D10C08" w:rsidRPr="00B469D1">
        <w:rPr>
          <w:rFonts w:ascii="Times New Roman" w:hAnsi="Times New Roman" w:cs="Times New Roman"/>
          <w:sz w:val="24"/>
          <w:szCs w:val="24"/>
        </w:rPr>
        <w:t xml:space="preserve"> 2 NP</w:t>
      </w:r>
      <w:r w:rsidRPr="00B469D1">
        <w:rPr>
          <w:rFonts w:ascii="Times New Roman" w:hAnsi="Times New Roman" w:cs="Times New Roman"/>
          <w:sz w:val="24"/>
          <w:szCs w:val="24"/>
        </w:rPr>
        <w:t xml:space="preserve"> je umožněn pro dva směry únik</w:t>
      </w:r>
      <w:r w:rsidR="006F4F45" w:rsidRPr="00B469D1">
        <w:rPr>
          <w:rFonts w:ascii="Times New Roman" w:hAnsi="Times New Roman" w:cs="Times New Roman"/>
          <w:sz w:val="24"/>
          <w:szCs w:val="24"/>
        </w:rPr>
        <w:t>u</w:t>
      </w:r>
      <w:r w:rsidR="002139BA" w:rsidRPr="00B469D1">
        <w:rPr>
          <w:rFonts w:ascii="Times New Roman" w:hAnsi="Times New Roman" w:cs="Times New Roman"/>
          <w:sz w:val="24"/>
          <w:szCs w:val="24"/>
        </w:rPr>
        <w:t>, každý o šířce min. 1,5 únikového pruhu</w:t>
      </w:r>
      <w:r w:rsidR="006F4F45" w:rsidRPr="00B469D1">
        <w:rPr>
          <w:rFonts w:ascii="Times New Roman" w:hAnsi="Times New Roman" w:cs="Times New Roman"/>
          <w:sz w:val="24"/>
          <w:szCs w:val="24"/>
        </w:rPr>
        <w:t xml:space="preserve">. Osoby z galerie a výstavního sálu jsou rozděleny pro dva směry úniku v poměru 70/30 %. První směr pro 30 % osob tj. 16 osob ze sálu a galerie, ke kterým se započítají osoby z dílen (38 osob) – celkem 54 osob pokračuje chodbou </w:t>
      </w:r>
      <w:proofErr w:type="gramStart"/>
      <w:r w:rsidR="006F4F45" w:rsidRPr="00B469D1">
        <w:rPr>
          <w:rFonts w:ascii="Times New Roman" w:hAnsi="Times New Roman" w:cs="Times New Roman"/>
          <w:sz w:val="24"/>
          <w:szCs w:val="24"/>
        </w:rPr>
        <w:t>m.č.</w:t>
      </w:r>
      <w:proofErr w:type="gramEnd"/>
      <w:r w:rsidR="006F4F45" w:rsidRPr="00B469D1">
        <w:rPr>
          <w:rFonts w:ascii="Times New Roman" w:hAnsi="Times New Roman" w:cs="Times New Roman"/>
          <w:sz w:val="24"/>
          <w:szCs w:val="24"/>
        </w:rPr>
        <w:t xml:space="preserve"> 210 a dále přímým schodištěm na volné prostranství. Druhý směr úniku</w:t>
      </w:r>
      <w:r w:rsidR="00D10C08" w:rsidRPr="00B469D1">
        <w:rPr>
          <w:rFonts w:ascii="Times New Roman" w:hAnsi="Times New Roman" w:cs="Times New Roman"/>
          <w:sz w:val="24"/>
          <w:szCs w:val="24"/>
        </w:rPr>
        <w:t xml:space="preserve"> </w:t>
      </w:r>
      <w:r w:rsidR="006F4F45" w:rsidRPr="00B469D1">
        <w:rPr>
          <w:rFonts w:ascii="Times New Roman" w:hAnsi="Times New Roman" w:cs="Times New Roman"/>
          <w:sz w:val="24"/>
          <w:szCs w:val="24"/>
        </w:rPr>
        <w:t>pro 70 % osob ze sálu a galerie tj. 38 osob</w:t>
      </w:r>
      <w:r w:rsidR="001C1CBE" w:rsidRPr="00B469D1">
        <w:rPr>
          <w:rFonts w:ascii="Times New Roman" w:hAnsi="Times New Roman" w:cs="Times New Roman"/>
          <w:sz w:val="24"/>
          <w:szCs w:val="24"/>
        </w:rPr>
        <w:t xml:space="preserve"> </w:t>
      </w:r>
      <w:r w:rsidRPr="00B469D1">
        <w:rPr>
          <w:rFonts w:ascii="Times New Roman" w:hAnsi="Times New Roman" w:cs="Times New Roman"/>
          <w:sz w:val="24"/>
          <w:szCs w:val="24"/>
        </w:rPr>
        <w:t>směrem</w:t>
      </w:r>
      <w:r w:rsidR="004D4FB4" w:rsidRPr="00B469D1">
        <w:rPr>
          <w:rFonts w:ascii="Times New Roman" w:hAnsi="Times New Roman" w:cs="Times New Roman"/>
          <w:sz w:val="24"/>
          <w:szCs w:val="24"/>
        </w:rPr>
        <w:t xml:space="preserve"> dolů </w:t>
      </w:r>
      <w:r w:rsidRPr="00B469D1">
        <w:rPr>
          <w:rFonts w:ascii="Times New Roman" w:hAnsi="Times New Roman" w:cs="Times New Roman"/>
          <w:sz w:val="24"/>
          <w:szCs w:val="24"/>
        </w:rPr>
        <w:t>po</w:t>
      </w:r>
      <w:r w:rsidR="001C1CBE" w:rsidRPr="00B469D1">
        <w:rPr>
          <w:rFonts w:ascii="Times New Roman" w:hAnsi="Times New Roman" w:cs="Times New Roman"/>
          <w:sz w:val="24"/>
          <w:szCs w:val="24"/>
        </w:rPr>
        <w:t xml:space="preserve"> hlavním</w:t>
      </w:r>
      <w:r w:rsidR="006F4F45" w:rsidRPr="00B469D1">
        <w:rPr>
          <w:rFonts w:ascii="Times New Roman" w:hAnsi="Times New Roman" w:cs="Times New Roman"/>
          <w:sz w:val="24"/>
          <w:szCs w:val="24"/>
        </w:rPr>
        <w:t xml:space="preserve"> tříramenném schodiště, ke kterým se přidá 57 osob</w:t>
      </w:r>
      <w:r w:rsidR="00D10C08" w:rsidRPr="00B469D1">
        <w:rPr>
          <w:rFonts w:ascii="Times New Roman" w:hAnsi="Times New Roman" w:cs="Times New Roman"/>
          <w:sz w:val="24"/>
          <w:szCs w:val="24"/>
        </w:rPr>
        <w:t xml:space="preserve"> </w:t>
      </w:r>
      <w:r w:rsidR="006F4F45" w:rsidRPr="00B469D1">
        <w:rPr>
          <w:rFonts w:ascii="Times New Roman" w:hAnsi="Times New Roman" w:cs="Times New Roman"/>
          <w:sz w:val="24"/>
          <w:szCs w:val="24"/>
        </w:rPr>
        <w:t>z projekčního sálu a pódia pokračuje dále</w:t>
      </w:r>
      <w:r w:rsidRPr="00B469D1">
        <w:rPr>
          <w:rFonts w:ascii="Times New Roman" w:hAnsi="Times New Roman" w:cs="Times New Roman"/>
          <w:sz w:val="24"/>
          <w:szCs w:val="24"/>
        </w:rPr>
        <w:t xml:space="preserve"> dveřmi na volné prostranství</w:t>
      </w:r>
      <w:r w:rsidR="006F4F45" w:rsidRPr="00B469D1">
        <w:rPr>
          <w:rFonts w:ascii="Times New Roman" w:hAnsi="Times New Roman" w:cs="Times New Roman"/>
          <w:sz w:val="24"/>
          <w:szCs w:val="24"/>
        </w:rPr>
        <w:t xml:space="preserve"> v celkovém počtu 95 osob</w:t>
      </w:r>
    </w:p>
    <w:p w:rsidR="000856BA" w:rsidRPr="00B469D1" w:rsidRDefault="000856BA" w:rsidP="002E7C8A">
      <w:pPr>
        <w:rPr>
          <w:rFonts w:ascii="Courier New" w:hAnsi="Courier New" w:cs="Courier New"/>
          <w:sz w:val="20"/>
          <w:szCs w:val="22"/>
        </w:rPr>
      </w:pPr>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Únikové cesty pro dva směry úniku</w:t>
      </w:r>
      <w:r w:rsidR="000856BA" w:rsidRPr="00B469D1">
        <w:rPr>
          <w:rFonts w:ascii="Courier New" w:hAnsi="Courier New" w:cs="Courier New"/>
          <w:sz w:val="20"/>
          <w:szCs w:val="22"/>
        </w:rPr>
        <w:t xml:space="preserve"> ve směru dolů</w:t>
      </w:r>
      <w:r w:rsidR="006F4F45" w:rsidRPr="00B469D1">
        <w:rPr>
          <w:rFonts w:ascii="Courier New" w:hAnsi="Courier New" w:cs="Courier New"/>
          <w:sz w:val="20"/>
          <w:szCs w:val="22"/>
        </w:rPr>
        <w:t xml:space="preserve"> v PÚ N1.01/N2</w:t>
      </w:r>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w:t>
      </w:r>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Součinitel a = 1,000</w:t>
      </w:r>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 xml:space="preserve">Započitatelný počet osob podle ČSN </w:t>
      </w:r>
      <w:proofErr w:type="gramStart"/>
      <w:r w:rsidRPr="00B469D1">
        <w:rPr>
          <w:rFonts w:ascii="Courier New" w:hAnsi="Courier New" w:cs="Courier New"/>
          <w:sz w:val="20"/>
          <w:szCs w:val="22"/>
        </w:rPr>
        <w:t xml:space="preserve">73 0818 =   </w:t>
      </w:r>
      <w:r w:rsidR="000856BA" w:rsidRPr="00B469D1">
        <w:rPr>
          <w:rFonts w:ascii="Courier New" w:hAnsi="Courier New" w:cs="Courier New"/>
          <w:sz w:val="20"/>
          <w:szCs w:val="22"/>
        </w:rPr>
        <w:t>149</w:t>
      </w:r>
      <w:proofErr w:type="gramEnd"/>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lastRenderedPageBreak/>
        <w:t>Půdorysná plocha připadající na 1 osobu [</w:t>
      </w:r>
      <w:proofErr w:type="gramStart"/>
      <w:r w:rsidRPr="00B469D1">
        <w:rPr>
          <w:rFonts w:ascii="Courier New" w:hAnsi="Courier New" w:cs="Courier New"/>
          <w:sz w:val="20"/>
          <w:szCs w:val="22"/>
        </w:rPr>
        <w:t>m2] =      2,6</w:t>
      </w:r>
      <w:proofErr w:type="gramEnd"/>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Ohrožení osob (</w:t>
      </w:r>
      <w:proofErr w:type="gramStart"/>
      <w:r w:rsidRPr="00B469D1">
        <w:rPr>
          <w:rFonts w:ascii="Courier New" w:hAnsi="Courier New" w:cs="Courier New"/>
          <w:sz w:val="20"/>
          <w:szCs w:val="22"/>
        </w:rPr>
        <w:t>čl.9.1.2</w:t>
      </w:r>
      <w:proofErr w:type="gramEnd"/>
      <w:r w:rsidRPr="00B469D1">
        <w:rPr>
          <w:rFonts w:ascii="Courier New" w:hAnsi="Courier New" w:cs="Courier New"/>
          <w:sz w:val="20"/>
          <w:szCs w:val="22"/>
        </w:rPr>
        <w:t xml:space="preserve">) </w:t>
      </w:r>
      <w:proofErr w:type="spellStart"/>
      <w:r w:rsidRPr="00B469D1">
        <w:rPr>
          <w:rFonts w:ascii="Courier New" w:hAnsi="Courier New" w:cs="Courier New"/>
          <w:sz w:val="20"/>
          <w:szCs w:val="22"/>
        </w:rPr>
        <w:t>te</w:t>
      </w:r>
      <w:proofErr w:type="spellEnd"/>
      <w:r w:rsidRPr="00B469D1">
        <w:rPr>
          <w:rFonts w:ascii="Courier New" w:hAnsi="Courier New" w:cs="Courier New"/>
          <w:sz w:val="20"/>
          <w:szCs w:val="22"/>
        </w:rPr>
        <w:t xml:space="preserve"> [min] =      2,5</w:t>
      </w:r>
    </w:p>
    <w:p w:rsidR="007A3EE7" w:rsidRPr="00B469D1" w:rsidRDefault="007A3EE7" w:rsidP="002E7C8A">
      <w:pPr>
        <w:rPr>
          <w:rFonts w:ascii="Courier New" w:hAnsi="Courier New" w:cs="Courier New"/>
          <w:sz w:val="20"/>
          <w:szCs w:val="22"/>
        </w:rPr>
      </w:pPr>
    </w:p>
    <w:p w:rsidR="007A3EE7" w:rsidRPr="00B469D1" w:rsidRDefault="007A3EE7" w:rsidP="002E7C8A">
      <w:pPr>
        <w:rPr>
          <w:rFonts w:ascii="Courier New" w:hAnsi="Courier New" w:cs="Courier New"/>
          <w:sz w:val="20"/>
          <w:szCs w:val="22"/>
        </w:rPr>
      </w:pPr>
      <w:proofErr w:type="spellStart"/>
      <w:r w:rsidRPr="00B469D1">
        <w:rPr>
          <w:rFonts w:ascii="Courier New" w:hAnsi="Courier New" w:cs="Courier New"/>
          <w:sz w:val="20"/>
          <w:szCs w:val="22"/>
        </w:rPr>
        <w:t>e</w:t>
      </w:r>
      <w:proofErr w:type="spellEnd"/>
      <w:r w:rsidRPr="00B469D1">
        <w:rPr>
          <w:rFonts w:ascii="Courier New" w:hAnsi="Courier New" w:cs="Courier New"/>
          <w:sz w:val="20"/>
          <w:szCs w:val="22"/>
        </w:rPr>
        <w:t xml:space="preserve">. </w:t>
      </w:r>
      <w:proofErr w:type="spellStart"/>
      <w:proofErr w:type="gramStart"/>
      <w:r w:rsidRPr="00B469D1">
        <w:rPr>
          <w:rFonts w:ascii="Courier New" w:hAnsi="Courier New" w:cs="Courier New"/>
          <w:sz w:val="20"/>
          <w:szCs w:val="22"/>
        </w:rPr>
        <w:t>č.p.</w:t>
      </w:r>
      <w:proofErr w:type="gramEnd"/>
      <w:r w:rsidRPr="00B469D1">
        <w:rPr>
          <w:rFonts w:ascii="Courier New" w:hAnsi="Courier New" w:cs="Courier New"/>
          <w:sz w:val="20"/>
          <w:szCs w:val="22"/>
        </w:rPr>
        <w:t>Typ</w:t>
      </w:r>
      <w:proofErr w:type="spellEnd"/>
      <w:r w:rsidRPr="00B469D1">
        <w:rPr>
          <w:rFonts w:ascii="Courier New" w:hAnsi="Courier New" w:cs="Courier New"/>
          <w:sz w:val="20"/>
          <w:szCs w:val="22"/>
        </w:rPr>
        <w:t xml:space="preserve">  tu    l,</w:t>
      </w:r>
      <w:proofErr w:type="spellStart"/>
      <w:r w:rsidRPr="00B469D1">
        <w:rPr>
          <w:rFonts w:ascii="Courier New" w:hAnsi="Courier New" w:cs="Courier New"/>
          <w:sz w:val="20"/>
          <w:szCs w:val="22"/>
        </w:rPr>
        <w:t>max</w:t>
      </w:r>
      <w:proofErr w:type="spellEnd"/>
      <w:r w:rsidRPr="00B469D1">
        <w:rPr>
          <w:rFonts w:ascii="Courier New" w:hAnsi="Courier New" w:cs="Courier New"/>
          <w:sz w:val="20"/>
          <w:szCs w:val="22"/>
        </w:rPr>
        <w:t xml:space="preserve">    l   u,min  u   </w:t>
      </w:r>
      <w:proofErr w:type="spellStart"/>
      <w:r w:rsidRPr="00B469D1">
        <w:rPr>
          <w:rFonts w:ascii="Courier New" w:hAnsi="Courier New" w:cs="Courier New"/>
          <w:sz w:val="20"/>
          <w:szCs w:val="22"/>
        </w:rPr>
        <w:t>E.s</w:t>
      </w:r>
      <w:proofErr w:type="spellEnd"/>
      <w:r w:rsidRPr="00B469D1">
        <w:rPr>
          <w:rFonts w:ascii="Courier New" w:hAnsi="Courier New" w:cs="Courier New"/>
          <w:sz w:val="20"/>
          <w:szCs w:val="22"/>
        </w:rPr>
        <w:t xml:space="preserve">    K   Ev. Únik Vyhovuje</w:t>
      </w:r>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 xml:space="preserve">           [min]      [m]     [</w:t>
      </w:r>
      <w:proofErr w:type="gramStart"/>
      <w:r w:rsidRPr="00B469D1">
        <w:rPr>
          <w:rFonts w:ascii="Courier New" w:hAnsi="Courier New" w:cs="Courier New"/>
          <w:sz w:val="20"/>
          <w:szCs w:val="22"/>
        </w:rPr>
        <w:t>1=0.55 m]   [osob</w:t>
      </w:r>
      <w:proofErr w:type="gramEnd"/>
      <w:r w:rsidRPr="00B469D1">
        <w:rPr>
          <w:rFonts w:ascii="Courier New" w:hAnsi="Courier New" w:cs="Courier New"/>
          <w:sz w:val="20"/>
          <w:szCs w:val="22"/>
        </w:rPr>
        <w:t>]</w:t>
      </w:r>
    </w:p>
    <w:p w:rsidR="007A3EE7" w:rsidRPr="00B469D1" w:rsidRDefault="007A3EE7" w:rsidP="002E7C8A">
      <w:pPr>
        <w:rPr>
          <w:rFonts w:ascii="Courier New" w:hAnsi="Courier New" w:cs="Courier New"/>
          <w:sz w:val="20"/>
          <w:szCs w:val="22"/>
        </w:rPr>
      </w:pPr>
      <w:r w:rsidRPr="00B469D1">
        <w:rPr>
          <w:rFonts w:ascii="Courier New" w:hAnsi="Courier New" w:cs="Courier New"/>
          <w:sz w:val="20"/>
          <w:szCs w:val="22"/>
        </w:rPr>
        <w:t>-------------------------------------------------------------------</w:t>
      </w:r>
    </w:p>
    <w:p w:rsidR="006F4F45" w:rsidRPr="00B469D1" w:rsidRDefault="00F826FC" w:rsidP="002E7C8A">
      <w:pPr>
        <w:rPr>
          <w:rFonts w:ascii="Courier New" w:hAnsi="Courier New" w:cs="Courier New"/>
          <w:sz w:val="20"/>
          <w:szCs w:val="22"/>
        </w:rPr>
      </w:pPr>
      <w:proofErr w:type="gramStart"/>
      <w:r w:rsidRPr="00B469D1">
        <w:rPr>
          <w:rFonts w:ascii="Courier New" w:hAnsi="Courier New" w:cs="Courier New"/>
          <w:sz w:val="20"/>
          <w:szCs w:val="22"/>
        </w:rPr>
        <w:t>1.směr</w:t>
      </w:r>
      <w:proofErr w:type="gramEnd"/>
      <w:r w:rsidRPr="00B469D1">
        <w:rPr>
          <w:rFonts w:ascii="Courier New" w:hAnsi="Courier New" w:cs="Courier New"/>
          <w:sz w:val="20"/>
          <w:szCs w:val="22"/>
        </w:rPr>
        <w:t xml:space="preserve"> </w:t>
      </w:r>
      <w:r w:rsidR="006F4F45" w:rsidRPr="00B469D1">
        <w:rPr>
          <w:rFonts w:ascii="Courier New" w:hAnsi="Courier New" w:cs="Courier New"/>
          <w:sz w:val="20"/>
          <w:szCs w:val="22"/>
        </w:rPr>
        <w:t xml:space="preserve"> NÚC</w:t>
      </w:r>
      <w:r w:rsidRPr="00B469D1">
        <w:rPr>
          <w:rFonts w:ascii="Courier New" w:hAnsi="Courier New" w:cs="Courier New"/>
          <w:sz w:val="20"/>
          <w:szCs w:val="22"/>
          <w:vertAlign w:val="subscript"/>
        </w:rPr>
        <w:t>1</w:t>
      </w:r>
      <w:r w:rsidRPr="00B469D1">
        <w:rPr>
          <w:rFonts w:ascii="Courier New" w:hAnsi="Courier New" w:cs="Courier New"/>
          <w:sz w:val="20"/>
          <w:szCs w:val="22"/>
        </w:rPr>
        <w:t xml:space="preserve"> ---   </w:t>
      </w:r>
      <w:r w:rsidR="006F4F45" w:rsidRPr="00B469D1">
        <w:rPr>
          <w:rFonts w:ascii="Courier New" w:hAnsi="Courier New" w:cs="Courier New"/>
          <w:sz w:val="20"/>
          <w:szCs w:val="22"/>
        </w:rPr>
        <w:t xml:space="preserve"> 40,0   32,0  1,0  1,5   54    80   S  dolů Ano</w:t>
      </w:r>
    </w:p>
    <w:p w:rsidR="006F4F45" w:rsidRPr="00B469D1" w:rsidRDefault="00F826FC" w:rsidP="002E7C8A">
      <w:pPr>
        <w:rPr>
          <w:rFonts w:ascii="Courier New" w:hAnsi="Courier New" w:cs="Courier New"/>
          <w:sz w:val="20"/>
          <w:szCs w:val="22"/>
        </w:rPr>
      </w:pPr>
      <w:proofErr w:type="gramStart"/>
      <w:r w:rsidRPr="00B469D1">
        <w:rPr>
          <w:rFonts w:ascii="Courier New" w:hAnsi="Courier New" w:cs="Courier New"/>
          <w:sz w:val="20"/>
          <w:szCs w:val="22"/>
        </w:rPr>
        <w:t>2.směr</w:t>
      </w:r>
      <w:proofErr w:type="gramEnd"/>
      <w:r w:rsidRPr="00B469D1">
        <w:rPr>
          <w:rFonts w:ascii="Courier New" w:hAnsi="Courier New" w:cs="Courier New"/>
          <w:sz w:val="20"/>
          <w:szCs w:val="22"/>
        </w:rPr>
        <w:t xml:space="preserve"> </w:t>
      </w:r>
      <w:r w:rsidR="006F4F45" w:rsidRPr="00B469D1">
        <w:rPr>
          <w:rFonts w:ascii="Courier New" w:hAnsi="Courier New" w:cs="Courier New"/>
          <w:sz w:val="20"/>
          <w:szCs w:val="22"/>
        </w:rPr>
        <w:t xml:space="preserve"> NÚC</w:t>
      </w:r>
      <w:r w:rsidRPr="00B469D1">
        <w:rPr>
          <w:rFonts w:ascii="Courier New" w:hAnsi="Courier New" w:cs="Courier New"/>
          <w:sz w:val="20"/>
          <w:szCs w:val="22"/>
          <w:vertAlign w:val="subscript"/>
        </w:rPr>
        <w:t>1</w:t>
      </w:r>
      <w:r w:rsidRPr="00B469D1">
        <w:rPr>
          <w:rFonts w:ascii="Courier New" w:hAnsi="Courier New" w:cs="Courier New"/>
          <w:sz w:val="20"/>
          <w:szCs w:val="22"/>
        </w:rPr>
        <w:t xml:space="preserve"> ---   </w:t>
      </w:r>
      <w:r w:rsidR="006F4F45" w:rsidRPr="00B469D1">
        <w:rPr>
          <w:rFonts w:ascii="Courier New" w:hAnsi="Courier New" w:cs="Courier New"/>
          <w:sz w:val="20"/>
          <w:szCs w:val="22"/>
        </w:rPr>
        <w:t xml:space="preserve"> 40,0   32,0  1,5  </w:t>
      </w:r>
      <w:proofErr w:type="spellStart"/>
      <w:r w:rsidR="006F4F45" w:rsidRPr="00B469D1">
        <w:rPr>
          <w:rFonts w:ascii="Courier New" w:hAnsi="Courier New" w:cs="Courier New"/>
          <w:sz w:val="20"/>
          <w:szCs w:val="22"/>
        </w:rPr>
        <w:t>1,5</w:t>
      </w:r>
      <w:proofErr w:type="spellEnd"/>
      <w:r w:rsidR="006F4F45" w:rsidRPr="00B469D1">
        <w:rPr>
          <w:rFonts w:ascii="Courier New" w:hAnsi="Courier New" w:cs="Courier New"/>
          <w:sz w:val="20"/>
          <w:szCs w:val="22"/>
        </w:rPr>
        <w:t xml:space="preserve">   95    80   S  dolů Ano</w:t>
      </w:r>
    </w:p>
    <w:p w:rsidR="007A3EE7" w:rsidRPr="00B469D1" w:rsidRDefault="006F4F45" w:rsidP="002E7C8A">
      <w:pPr>
        <w:rPr>
          <w:rFonts w:ascii="Courier New" w:hAnsi="Courier New" w:cs="Courier New"/>
          <w:sz w:val="20"/>
          <w:szCs w:val="22"/>
        </w:rPr>
      </w:pPr>
      <w:r w:rsidRPr="00B469D1">
        <w:rPr>
          <w:rFonts w:ascii="Courier New" w:hAnsi="Courier New" w:cs="Courier New"/>
          <w:sz w:val="20"/>
          <w:szCs w:val="22"/>
        </w:rPr>
        <w:t>-------------------------------------------------------------------</w:t>
      </w:r>
    </w:p>
    <w:p w:rsidR="006F4F45" w:rsidRPr="00B469D1" w:rsidRDefault="006F4F45" w:rsidP="002E7C8A">
      <w:pPr>
        <w:pStyle w:val="Odstavecseseznamem"/>
        <w:spacing w:after="0" w:line="240" w:lineRule="auto"/>
        <w:ind w:left="360"/>
        <w:rPr>
          <w:rFonts w:ascii="Times New Roman" w:hAnsi="Times New Roman" w:cs="Times New Roman"/>
          <w:sz w:val="24"/>
          <w:szCs w:val="24"/>
        </w:rPr>
      </w:pPr>
    </w:p>
    <w:p w:rsidR="007A3EE7" w:rsidRPr="00B469D1" w:rsidRDefault="006F4F45" w:rsidP="002E7C8A">
      <w:pPr>
        <w:pStyle w:val="Odstavecseseznamem"/>
        <w:numPr>
          <w:ilvl w:val="0"/>
          <w:numId w:val="6"/>
        </w:numPr>
        <w:spacing w:after="0" w:line="240" w:lineRule="auto"/>
        <w:rPr>
          <w:rFonts w:ascii="Times New Roman" w:hAnsi="Times New Roman" w:cs="Times New Roman"/>
          <w:sz w:val="24"/>
          <w:szCs w:val="24"/>
        </w:rPr>
      </w:pPr>
      <w:r w:rsidRPr="00B469D1">
        <w:rPr>
          <w:rFonts w:ascii="Times New Roman" w:hAnsi="Times New Roman" w:cs="Times New Roman"/>
          <w:sz w:val="24"/>
          <w:szCs w:val="24"/>
        </w:rPr>
        <w:t>NÚC</w:t>
      </w:r>
      <w:r w:rsidRPr="00B469D1">
        <w:rPr>
          <w:rFonts w:ascii="Times New Roman" w:hAnsi="Times New Roman" w:cs="Times New Roman"/>
          <w:sz w:val="24"/>
          <w:szCs w:val="24"/>
          <w:vertAlign w:val="subscript"/>
        </w:rPr>
        <w:t xml:space="preserve">2 </w:t>
      </w:r>
      <w:r w:rsidRPr="00B469D1">
        <w:rPr>
          <w:rFonts w:ascii="Times New Roman" w:hAnsi="Times New Roman" w:cs="Times New Roman"/>
          <w:sz w:val="24"/>
          <w:szCs w:val="24"/>
        </w:rPr>
        <w:t>- ú</w:t>
      </w:r>
      <w:r w:rsidR="001C1CBE" w:rsidRPr="00B469D1">
        <w:rPr>
          <w:rFonts w:ascii="Times New Roman" w:hAnsi="Times New Roman" w:cs="Times New Roman"/>
          <w:sz w:val="24"/>
          <w:szCs w:val="24"/>
        </w:rPr>
        <w:t xml:space="preserve">niková cesta ze snížené části prostoru </w:t>
      </w:r>
      <w:r w:rsidR="00F826FC" w:rsidRPr="00B469D1">
        <w:rPr>
          <w:rFonts w:ascii="Times New Roman" w:hAnsi="Times New Roman" w:cs="Times New Roman"/>
          <w:sz w:val="24"/>
          <w:szCs w:val="24"/>
        </w:rPr>
        <w:t>v 1NP z </w:t>
      </w:r>
      <w:r w:rsidR="001C1CBE" w:rsidRPr="00B469D1">
        <w:rPr>
          <w:rFonts w:ascii="Times New Roman" w:hAnsi="Times New Roman" w:cs="Times New Roman"/>
          <w:sz w:val="24"/>
          <w:szCs w:val="24"/>
        </w:rPr>
        <w:t>projekční</w:t>
      </w:r>
      <w:r w:rsidR="00F826FC" w:rsidRPr="00B469D1">
        <w:rPr>
          <w:rFonts w:ascii="Times New Roman" w:hAnsi="Times New Roman" w:cs="Times New Roman"/>
          <w:sz w:val="24"/>
          <w:szCs w:val="24"/>
        </w:rPr>
        <w:t>ho sálu</w:t>
      </w:r>
      <w:r w:rsidR="001C1CBE" w:rsidRPr="00B469D1">
        <w:rPr>
          <w:rFonts w:ascii="Times New Roman" w:hAnsi="Times New Roman" w:cs="Times New Roman"/>
          <w:sz w:val="24"/>
          <w:szCs w:val="24"/>
        </w:rPr>
        <w:t xml:space="preserve"> </w:t>
      </w:r>
      <w:r w:rsidR="00F826FC" w:rsidRPr="00B469D1">
        <w:rPr>
          <w:rFonts w:ascii="Times New Roman" w:hAnsi="Times New Roman" w:cs="Times New Roman"/>
          <w:sz w:val="24"/>
          <w:szCs w:val="24"/>
        </w:rPr>
        <w:t xml:space="preserve">a pódia </w:t>
      </w:r>
      <w:r w:rsidR="001C1CBE" w:rsidRPr="00B469D1">
        <w:rPr>
          <w:rFonts w:ascii="Times New Roman" w:hAnsi="Times New Roman" w:cs="Times New Roman"/>
          <w:sz w:val="24"/>
          <w:szCs w:val="24"/>
        </w:rPr>
        <w:t>je ověřena pro jeden směr úniku</w:t>
      </w:r>
      <w:r w:rsidR="002139BA" w:rsidRPr="00B469D1">
        <w:rPr>
          <w:rFonts w:ascii="Times New Roman" w:hAnsi="Times New Roman" w:cs="Times New Roman"/>
          <w:sz w:val="24"/>
          <w:szCs w:val="24"/>
        </w:rPr>
        <w:t xml:space="preserve"> </w:t>
      </w:r>
      <w:r w:rsidR="00BB2505" w:rsidRPr="00B469D1">
        <w:rPr>
          <w:rFonts w:ascii="Times New Roman" w:hAnsi="Times New Roman" w:cs="Times New Roman"/>
          <w:sz w:val="24"/>
          <w:szCs w:val="24"/>
        </w:rPr>
        <w:t>o šířce min. 2,0 únikové pruhy</w:t>
      </w:r>
      <w:r w:rsidR="002139BA" w:rsidRPr="00B469D1">
        <w:rPr>
          <w:rFonts w:ascii="Times New Roman" w:hAnsi="Times New Roman" w:cs="Times New Roman"/>
          <w:sz w:val="24"/>
          <w:szCs w:val="24"/>
        </w:rPr>
        <w:t xml:space="preserve"> pro 57 osob</w:t>
      </w:r>
      <w:r w:rsidR="001C1CBE" w:rsidRPr="00B469D1">
        <w:rPr>
          <w:rFonts w:ascii="Times New Roman" w:hAnsi="Times New Roman" w:cs="Times New Roman"/>
          <w:sz w:val="24"/>
          <w:szCs w:val="24"/>
        </w:rPr>
        <w:t xml:space="preserve"> po schodech nahoru</w:t>
      </w:r>
      <w:r w:rsidR="00145ABA" w:rsidRPr="00B469D1">
        <w:rPr>
          <w:rFonts w:ascii="Times New Roman" w:hAnsi="Times New Roman" w:cs="Times New Roman"/>
          <w:sz w:val="24"/>
          <w:szCs w:val="24"/>
        </w:rPr>
        <w:t xml:space="preserve"> k horní hraně schodiště</w:t>
      </w:r>
      <w:r w:rsidR="002139BA" w:rsidRPr="00B469D1">
        <w:rPr>
          <w:rFonts w:ascii="Times New Roman" w:hAnsi="Times New Roman" w:cs="Times New Roman"/>
          <w:sz w:val="24"/>
          <w:szCs w:val="24"/>
        </w:rPr>
        <w:t xml:space="preserve"> o celkové šíři 2,65 m</w:t>
      </w:r>
      <w:r w:rsidR="00145ABA" w:rsidRPr="00B469D1">
        <w:rPr>
          <w:rFonts w:ascii="Times New Roman" w:hAnsi="Times New Roman" w:cs="Times New Roman"/>
          <w:sz w:val="24"/>
          <w:szCs w:val="24"/>
        </w:rPr>
        <w:t>, dále je uvažováno s</w:t>
      </w:r>
      <w:r w:rsidR="00BB2505" w:rsidRPr="00B469D1">
        <w:rPr>
          <w:rFonts w:ascii="Times New Roman" w:hAnsi="Times New Roman" w:cs="Times New Roman"/>
          <w:sz w:val="24"/>
          <w:szCs w:val="24"/>
        </w:rPr>
        <w:t> </w:t>
      </w:r>
      <w:r w:rsidR="00145ABA" w:rsidRPr="00B469D1">
        <w:rPr>
          <w:rFonts w:ascii="Times New Roman" w:hAnsi="Times New Roman" w:cs="Times New Roman"/>
          <w:sz w:val="24"/>
          <w:szCs w:val="24"/>
        </w:rPr>
        <w:t>únikem</w:t>
      </w:r>
      <w:r w:rsidR="00BB2505" w:rsidRPr="00B469D1">
        <w:rPr>
          <w:rFonts w:ascii="Times New Roman" w:hAnsi="Times New Roman" w:cs="Times New Roman"/>
          <w:sz w:val="24"/>
          <w:szCs w:val="24"/>
        </w:rPr>
        <w:t xml:space="preserve"> na volné prostranství</w:t>
      </w:r>
      <w:r w:rsidR="00145ABA" w:rsidRPr="00B469D1">
        <w:rPr>
          <w:rFonts w:ascii="Times New Roman" w:hAnsi="Times New Roman" w:cs="Times New Roman"/>
          <w:sz w:val="24"/>
          <w:szCs w:val="24"/>
        </w:rPr>
        <w:t xml:space="preserve"> </w:t>
      </w:r>
      <w:r w:rsidR="002139BA" w:rsidRPr="00B469D1">
        <w:rPr>
          <w:rFonts w:ascii="Times New Roman" w:hAnsi="Times New Roman" w:cs="Times New Roman"/>
          <w:sz w:val="24"/>
          <w:szCs w:val="24"/>
        </w:rPr>
        <w:t>po schodech dolů</w:t>
      </w:r>
      <w:r w:rsidR="00BB2505" w:rsidRPr="00B469D1">
        <w:rPr>
          <w:rFonts w:ascii="Times New Roman" w:hAnsi="Times New Roman" w:cs="Times New Roman"/>
          <w:sz w:val="24"/>
          <w:szCs w:val="24"/>
        </w:rPr>
        <w:t xml:space="preserve"> </w:t>
      </w:r>
      <w:r w:rsidR="002139BA" w:rsidRPr="00B469D1">
        <w:rPr>
          <w:rFonts w:ascii="Times New Roman" w:hAnsi="Times New Roman" w:cs="Times New Roman"/>
          <w:sz w:val="24"/>
          <w:szCs w:val="24"/>
        </w:rPr>
        <w:t xml:space="preserve">(na straně bezpečnosti – skutečnost po rovině) pro 95 osob </w:t>
      </w:r>
      <w:proofErr w:type="gramStart"/>
      <w:r w:rsidR="004D4FB4" w:rsidRPr="00B469D1">
        <w:rPr>
          <w:rFonts w:ascii="Times New Roman" w:hAnsi="Times New Roman" w:cs="Times New Roman"/>
          <w:sz w:val="24"/>
          <w:szCs w:val="24"/>
        </w:rPr>
        <w:t>viz.</w:t>
      </w:r>
      <w:r w:rsidR="00BB2505" w:rsidRPr="00B469D1">
        <w:rPr>
          <w:rFonts w:ascii="Times New Roman" w:hAnsi="Times New Roman" w:cs="Times New Roman"/>
          <w:sz w:val="24"/>
          <w:szCs w:val="24"/>
        </w:rPr>
        <w:t xml:space="preserve"> výpočet</w:t>
      </w:r>
      <w:proofErr w:type="gramEnd"/>
      <w:r w:rsidR="004D4FB4" w:rsidRPr="00B469D1">
        <w:rPr>
          <w:rFonts w:ascii="Times New Roman" w:hAnsi="Times New Roman" w:cs="Times New Roman"/>
          <w:sz w:val="24"/>
          <w:szCs w:val="24"/>
        </w:rPr>
        <w:t xml:space="preserve"> výše</w:t>
      </w:r>
      <w:r w:rsidR="00F826FC" w:rsidRPr="00B469D1">
        <w:rPr>
          <w:rFonts w:ascii="Times New Roman" w:hAnsi="Times New Roman" w:cs="Times New Roman"/>
          <w:sz w:val="24"/>
          <w:szCs w:val="24"/>
        </w:rPr>
        <w:t xml:space="preserve"> v NÚC</w:t>
      </w:r>
      <w:r w:rsidR="00F826FC" w:rsidRPr="00B469D1">
        <w:rPr>
          <w:rFonts w:ascii="Times New Roman" w:hAnsi="Times New Roman" w:cs="Times New Roman"/>
          <w:sz w:val="24"/>
          <w:szCs w:val="24"/>
          <w:vertAlign w:val="subscript"/>
        </w:rPr>
        <w:t>1</w:t>
      </w:r>
      <w:r w:rsidR="002139BA" w:rsidRPr="00B469D1">
        <w:rPr>
          <w:rFonts w:ascii="Times New Roman" w:hAnsi="Times New Roman" w:cs="Times New Roman"/>
          <w:sz w:val="24"/>
          <w:szCs w:val="24"/>
        </w:rPr>
        <w:t>.</w:t>
      </w:r>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w:t>
      </w:r>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Součinitel a = 1,000</w:t>
      </w:r>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 xml:space="preserve">Započitatelný počet osob podle ČSN </w:t>
      </w:r>
      <w:proofErr w:type="gramStart"/>
      <w:r w:rsidRPr="00B469D1">
        <w:rPr>
          <w:rFonts w:ascii="Courier New" w:hAnsi="Courier New" w:cs="Courier New"/>
          <w:sz w:val="20"/>
          <w:szCs w:val="22"/>
        </w:rPr>
        <w:t>73 0818 =   172</w:t>
      </w:r>
      <w:proofErr w:type="gramEnd"/>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Půdorysná plocha připadající na 1 osobu [</w:t>
      </w:r>
      <w:proofErr w:type="gramStart"/>
      <w:r w:rsidRPr="00B469D1">
        <w:rPr>
          <w:rFonts w:ascii="Courier New" w:hAnsi="Courier New" w:cs="Courier New"/>
          <w:sz w:val="20"/>
          <w:szCs w:val="22"/>
        </w:rPr>
        <w:t>m2] =      2,6</w:t>
      </w:r>
      <w:proofErr w:type="gramEnd"/>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Ohrožení osob (</w:t>
      </w:r>
      <w:proofErr w:type="gramStart"/>
      <w:r w:rsidRPr="00B469D1">
        <w:rPr>
          <w:rFonts w:ascii="Courier New" w:hAnsi="Courier New" w:cs="Courier New"/>
          <w:sz w:val="20"/>
          <w:szCs w:val="22"/>
        </w:rPr>
        <w:t>čl.9.1.2</w:t>
      </w:r>
      <w:proofErr w:type="gramEnd"/>
      <w:r w:rsidRPr="00B469D1">
        <w:rPr>
          <w:rFonts w:ascii="Courier New" w:hAnsi="Courier New" w:cs="Courier New"/>
          <w:sz w:val="20"/>
          <w:szCs w:val="22"/>
        </w:rPr>
        <w:t xml:space="preserve">) </w:t>
      </w:r>
      <w:proofErr w:type="spellStart"/>
      <w:r w:rsidRPr="00B469D1">
        <w:rPr>
          <w:rFonts w:ascii="Courier New" w:hAnsi="Courier New" w:cs="Courier New"/>
          <w:sz w:val="20"/>
          <w:szCs w:val="22"/>
        </w:rPr>
        <w:t>te</w:t>
      </w:r>
      <w:proofErr w:type="spellEnd"/>
      <w:r w:rsidRPr="00B469D1">
        <w:rPr>
          <w:rFonts w:ascii="Courier New" w:hAnsi="Courier New" w:cs="Courier New"/>
          <w:sz w:val="20"/>
          <w:szCs w:val="22"/>
        </w:rPr>
        <w:t xml:space="preserve"> [min] =      2,5</w:t>
      </w:r>
    </w:p>
    <w:p w:rsidR="00F63203" w:rsidRPr="00B469D1" w:rsidRDefault="00F63203" w:rsidP="002E7C8A">
      <w:pPr>
        <w:rPr>
          <w:rFonts w:ascii="Courier New" w:hAnsi="Courier New" w:cs="Courier New"/>
          <w:sz w:val="20"/>
          <w:szCs w:val="22"/>
        </w:rPr>
      </w:pPr>
    </w:p>
    <w:p w:rsidR="00F63203" w:rsidRPr="00B469D1" w:rsidRDefault="00F63203" w:rsidP="002E7C8A">
      <w:pPr>
        <w:rPr>
          <w:rFonts w:ascii="Courier New" w:hAnsi="Courier New" w:cs="Courier New"/>
          <w:sz w:val="20"/>
          <w:szCs w:val="22"/>
        </w:rPr>
      </w:pPr>
      <w:proofErr w:type="spellStart"/>
      <w:r w:rsidRPr="00B469D1">
        <w:rPr>
          <w:rFonts w:ascii="Courier New" w:hAnsi="Courier New" w:cs="Courier New"/>
          <w:sz w:val="20"/>
          <w:szCs w:val="22"/>
        </w:rPr>
        <w:t>e</w:t>
      </w:r>
      <w:proofErr w:type="spellEnd"/>
      <w:r w:rsidRPr="00B469D1">
        <w:rPr>
          <w:rFonts w:ascii="Courier New" w:hAnsi="Courier New" w:cs="Courier New"/>
          <w:sz w:val="20"/>
          <w:szCs w:val="22"/>
        </w:rPr>
        <w:t xml:space="preserve">. </w:t>
      </w:r>
      <w:proofErr w:type="spellStart"/>
      <w:proofErr w:type="gramStart"/>
      <w:r w:rsidRPr="00B469D1">
        <w:rPr>
          <w:rFonts w:ascii="Courier New" w:hAnsi="Courier New" w:cs="Courier New"/>
          <w:sz w:val="20"/>
          <w:szCs w:val="22"/>
        </w:rPr>
        <w:t>č.p.</w:t>
      </w:r>
      <w:proofErr w:type="gramEnd"/>
      <w:r w:rsidRPr="00B469D1">
        <w:rPr>
          <w:rFonts w:ascii="Courier New" w:hAnsi="Courier New" w:cs="Courier New"/>
          <w:sz w:val="20"/>
          <w:szCs w:val="22"/>
        </w:rPr>
        <w:t>Typ</w:t>
      </w:r>
      <w:proofErr w:type="spellEnd"/>
      <w:r w:rsidRPr="00B469D1">
        <w:rPr>
          <w:rFonts w:ascii="Courier New" w:hAnsi="Courier New" w:cs="Courier New"/>
          <w:sz w:val="20"/>
          <w:szCs w:val="22"/>
        </w:rPr>
        <w:t xml:space="preserve">  tu    l,</w:t>
      </w:r>
      <w:proofErr w:type="spellStart"/>
      <w:r w:rsidRPr="00B469D1">
        <w:rPr>
          <w:rFonts w:ascii="Courier New" w:hAnsi="Courier New" w:cs="Courier New"/>
          <w:sz w:val="20"/>
          <w:szCs w:val="22"/>
        </w:rPr>
        <w:t>max</w:t>
      </w:r>
      <w:proofErr w:type="spellEnd"/>
      <w:r w:rsidRPr="00B469D1">
        <w:rPr>
          <w:rFonts w:ascii="Courier New" w:hAnsi="Courier New" w:cs="Courier New"/>
          <w:sz w:val="20"/>
          <w:szCs w:val="22"/>
        </w:rPr>
        <w:t xml:space="preserve">    l   u,min  u   </w:t>
      </w:r>
      <w:proofErr w:type="spellStart"/>
      <w:r w:rsidRPr="00B469D1">
        <w:rPr>
          <w:rFonts w:ascii="Courier New" w:hAnsi="Courier New" w:cs="Courier New"/>
          <w:sz w:val="20"/>
          <w:szCs w:val="22"/>
        </w:rPr>
        <w:t>E.s</w:t>
      </w:r>
      <w:proofErr w:type="spellEnd"/>
      <w:r w:rsidRPr="00B469D1">
        <w:rPr>
          <w:rFonts w:ascii="Courier New" w:hAnsi="Courier New" w:cs="Courier New"/>
          <w:sz w:val="20"/>
          <w:szCs w:val="22"/>
        </w:rPr>
        <w:t xml:space="preserve">    K   Ev. Únik Vyhovuje</w:t>
      </w:r>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 xml:space="preserve">           [min]      [m]     [</w:t>
      </w:r>
      <w:proofErr w:type="gramStart"/>
      <w:r w:rsidRPr="00B469D1">
        <w:rPr>
          <w:rFonts w:ascii="Courier New" w:hAnsi="Courier New" w:cs="Courier New"/>
          <w:sz w:val="20"/>
          <w:szCs w:val="22"/>
        </w:rPr>
        <w:t>1=0.55 m]   [osob</w:t>
      </w:r>
      <w:proofErr w:type="gramEnd"/>
      <w:r w:rsidRPr="00B469D1">
        <w:rPr>
          <w:rFonts w:ascii="Courier New" w:hAnsi="Courier New" w:cs="Courier New"/>
          <w:sz w:val="20"/>
          <w:szCs w:val="22"/>
        </w:rPr>
        <w:t>]</w:t>
      </w:r>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w:t>
      </w:r>
    </w:p>
    <w:p w:rsidR="00F63203" w:rsidRPr="00B469D1" w:rsidRDefault="00F826FC" w:rsidP="002E7C8A">
      <w:pPr>
        <w:rPr>
          <w:rFonts w:ascii="Courier New" w:hAnsi="Courier New" w:cs="Courier New"/>
          <w:sz w:val="20"/>
          <w:szCs w:val="22"/>
        </w:rPr>
      </w:pPr>
      <w:r w:rsidRPr="00B469D1">
        <w:rPr>
          <w:rFonts w:ascii="Courier New" w:hAnsi="Courier New" w:cs="Courier New"/>
          <w:sz w:val="20"/>
          <w:szCs w:val="22"/>
        </w:rPr>
        <w:t xml:space="preserve">   </w:t>
      </w:r>
      <w:r w:rsidR="00F63203" w:rsidRPr="00B469D1">
        <w:rPr>
          <w:rFonts w:ascii="Courier New" w:hAnsi="Courier New" w:cs="Courier New"/>
          <w:sz w:val="20"/>
          <w:szCs w:val="22"/>
        </w:rPr>
        <w:t xml:space="preserve"> </w:t>
      </w:r>
      <w:r w:rsidRPr="00B469D1">
        <w:rPr>
          <w:rFonts w:ascii="Courier New" w:hAnsi="Courier New" w:cs="Courier New"/>
          <w:sz w:val="20"/>
          <w:szCs w:val="22"/>
        </w:rPr>
        <w:t xml:space="preserve">   </w:t>
      </w:r>
      <w:proofErr w:type="gramStart"/>
      <w:r w:rsidR="00F63203" w:rsidRPr="00B469D1">
        <w:rPr>
          <w:rFonts w:ascii="Courier New" w:hAnsi="Courier New" w:cs="Courier New"/>
          <w:sz w:val="20"/>
          <w:szCs w:val="22"/>
        </w:rPr>
        <w:t>NÚC</w:t>
      </w:r>
      <w:r w:rsidRPr="00B469D1">
        <w:rPr>
          <w:rFonts w:ascii="Courier New" w:hAnsi="Courier New" w:cs="Courier New"/>
          <w:sz w:val="20"/>
          <w:szCs w:val="22"/>
          <w:vertAlign w:val="subscript"/>
        </w:rPr>
        <w:t>2</w:t>
      </w:r>
      <w:r w:rsidR="00F63203" w:rsidRPr="00B469D1">
        <w:rPr>
          <w:rFonts w:ascii="Courier New" w:hAnsi="Courier New" w:cs="Courier New"/>
          <w:sz w:val="20"/>
          <w:szCs w:val="22"/>
        </w:rPr>
        <w:t xml:space="preserve"> ---     25,0   16,0  2,0  </w:t>
      </w:r>
      <w:proofErr w:type="spellStart"/>
      <w:r w:rsidR="00F63203" w:rsidRPr="00B469D1">
        <w:rPr>
          <w:rFonts w:ascii="Courier New" w:hAnsi="Courier New" w:cs="Courier New"/>
          <w:sz w:val="20"/>
          <w:szCs w:val="22"/>
        </w:rPr>
        <w:t>2,0</w:t>
      </w:r>
      <w:proofErr w:type="spellEnd"/>
      <w:r w:rsidR="00F63203" w:rsidRPr="00B469D1">
        <w:rPr>
          <w:rFonts w:ascii="Courier New" w:hAnsi="Courier New" w:cs="Courier New"/>
          <w:sz w:val="20"/>
          <w:szCs w:val="22"/>
        </w:rPr>
        <w:t xml:space="preserve">   57    35</w:t>
      </w:r>
      <w:proofErr w:type="gramEnd"/>
      <w:r w:rsidR="00F63203" w:rsidRPr="00B469D1">
        <w:rPr>
          <w:rFonts w:ascii="Courier New" w:hAnsi="Courier New" w:cs="Courier New"/>
          <w:sz w:val="20"/>
          <w:szCs w:val="22"/>
        </w:rPr>
        <w:t xml:space="preserve">   S  </w:t>
      </w:r>
      <w:proofErr w:type="spellStart"/>
      <w:r w:rsidR="00F63203" w:rsidRPr="00B469D1">
        <w:rPr>
          <w:rFonts w:ascii="Courier New" w:hAnsi="Courier New" w:cs="Courier New"/>
          <w:sz w:val="20"/>
          <w:szCs w:val="22"/>
        </w:rPr>
        <w:t>nah</w:t>
      </w:r>
      <w:proofErr w:type="spellEnd"/>
      <w:r w:rsidR="00F63203" w:rsidRPr="00B469D1">
        <w:rPr>
          <w:rFonts w:ascii="Courier New" w:hAnsi="Courier New" w:cs="Courier New"/>
          <w:sz w:val="20"/>
          <w:szCs w:val="22"/>
        </w:rPr>
        <w:t>. Ano</w:t>
      </w:r>
    </w:p>
    <w:p w:rsidR="00F63203" w:rsidRPr="00B469D1" w:rsidRDefault="00F63203" w:rsidP="002E7C8A">
      <w:pPr>
        <w:rPr>
          <w:rFonts w:ascii="Courier New" w:hAnsi="Courier New" w:cs="Courier New"/>
          <w:sz w:val="20"/>
          <w:szCs w:val="22"/>
        </w:rPr>
      </w:pPr>
      <w:r w:rsidRPr="00B469D1">
        <w:rPr>
          <w:rFonts w:ascii="Courier New" w:hAnsi="Courier New" w:cs="Courier New"/>
          <w:sz w:val="20"/>
          <w:szCs w:val="22"/>
        </w:rPr>
        <w:t>-------------------------------------------------------------------</w:t>
      </w:r>
    </w:p>
    <w:p w:rsidR="00DC2D42" w:rsidRPr="00B469D1" w:rsidRDefault="00DC2D42" w:rsidP="002E7C8A">
      <w:pPr>
        <w:jc w:val="both"/>
        <w:rPr>
          <w:szCs w:val="22"/>
        </w:rPr>
      </w:pPr>
    </w:p>
    <w:p w:rsidR="00F63203" w:rsidRPr="00B469D1" w:rsidRDefault="00DC2D42" w:rsidP="002E7C8A">
      <w:pPr>
        <w:pStyle w:val="Odstavecseseznamem"/>
        <w:numPr>
          <w:ilvl w:val="0"/>
          <w:numId w:val="6"/>
        </w:numPr>
        <w:spacing w:after="0" w:line="240" w:lineRule="auto"/>
        <w:rPr>
          <w:rFonts w:ascii="Times New Roman" w:hAnsi="Times New Roman" w:cs="Times New Roman"/>
          <w:sz w:val="24"/>
          <w:szCs w:val="24"/>
        </w:rPr>
      </w:pPr>
      <w:r w:rsidRPr="00B469D1">
        <w:rPr>
          <w:rFonts w:ascii="Times New Roman" w:hAnsi="Times New Roman" w:cs="Times New Roman"/>
          <w:sz w:val="24"/>
          <w:szCs w:val="24"/>
        </w:rPr>
        <w:t xml:space="preserve">Úniková cesta pro jeden směr úniku z prostorů venkovní expozice a cvičiště vykopávek je </w:t>
      </w:r>
      <w:r w:rsidR="002139BA" w:rsidRPr="00B469D1">
        <w:rPr>
          <w:rFonts w:ascii="Times New Roman" w:hAnsi="Times New Roman" w:cs="Times New Roman"/>
          <w:sz w:val="24"/>
          <w:szCs w:val="24"/>
        </w:rPr>
        <w:t xml:space="preserve">ověřena výpočtem </w:t>
      </w:r>
      <w:r w:rsidRPr="00B469D1">
        <w:rPr>
          <w:rFonts w:ascii="Times New Roman" w:hAnsi="Times New Roman" w:cs="Times New Roman"/>
          <w:sz w:val="24"/>
          <w:szCs w:val="24"/>
        </w:rPr>
        <w:t xml:space="preserve">přímo na volné prostranství </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Obsazení venkovní expozice a cvičiště vykopávek osobami podle ČSN 73 0818, červenec 1997</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 xml:space="preserve">             Údaje z </w:t>
      </w:r>
      <w:proofErr w:type="gramStart"/>
      <w:r w:rsidRPr="00B469D1">
        <w:rPr>
          <w:rFonts w:ascii="Courier New" w:hAnsi="Courier New" w:cs="Courier New"/>
          <w:sz w:val="18"/>
          <w:szCs w:val="18"/>
        </w:rPr>
        <w:t>projektu          Údaje</w:t>
      </w:r>
      <w:proofErr w:type="gramEnd"/>
      <w:r w:rsidRPr="00B469D1">
        <w:rPr>
          <w:rFonts w:ascii="Courier New" w:hAnsi="Courier New" w:cs="Courier New"/>
          <w:sz w:val="18"/>
          <w:szCs w:val="18"/>
        </w:rPr>
        <w:t xml:space="preserve"> z tabulky 1</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w:t>
      </w:r>
    </w:p>
    <w:p w:rsidR="00D10C08" w:rsidRPr="00B469D1" w:rsidRDefault="00D10C08" w:rsidP="002E7C8A">
      <w:pPr>
        <w:rPr>
          <w:rFonts w:ascii="Courier New" w:hAnsi="Courier New" w:cs="Courier New"/>
          <w:sz w:val="18"/>
          <w:szCs w:val="18"/>
        </w:rPr>
      </w:pPr>
      <w:proofErr w:type="spellStart"/>
      <w:r w:rsidRPr="00B469D1">
        <w:rPr>
          <w:rFonts w:ascii="Courier New" w:hAnsi="Courier New" w:cs="Courier New"/>
          <w:sz w:val="18"/>
          <w:szCs w:val="18"/>
        </w:rPr>
        <w:t>Místn</w:t>
      </w:r>
      <w:proofErr w:type="spellEnd"/>
      <w:r w:rsidRPr="00B469D1">
        <w:rPr>
          <w:rFonts w:ascii="Courier New" w:hAnsi="Courier New" w:cs="Courier New"/>
          <w:sz w:val="18"/>
          <w:szCs w:val="18"/>
        </w:rPr>
        <w:t xml:space="preserve">.  </w:t>
      </w:r>
      <w:proofErr w:type="gramStart"/>
      <w:r w:rsidRPr="00B469D1">
        <w:rPr>
          <w:rFonts w:ascii="Courier New" w:hAnsi="Courier New" w:cs="Courier New"/>
          <w:sz w:val="18"/>
          <w:szCs w:val="18"/>
        </w:rPr>
        <w:t>Druh             Plocha</w:t>
      </w:r>
      <w:proofErr w:type="gramEnd"/>
      <w:r w:rsidRPr="00B469D1">
        <w:rPr>
          <w:rFonts w:ascii="Courier New" w:hAnsi="Courier New" w:cs="Courier New"/>
          <w:sz w:val="18"/>
          <w:szCs w:val="18"/>
        </w:rPr>
        <w:t xml:space="preserve"> Počet Položka Plocha Sou- Počet čl.</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 xml:space="preserve">číslo   místnosti        v m2   osob           </w:t>
      </w:r>
      <w:proofErr w:type="gramStart"/>
      <w:r w:rsidRPr="00B469D1">
        <w:rPr>
          <w:rFonts w:ascii="Courier New" w:hAnsi="Courier New" w:cs="Courier New"/>
          <w:sz w:val="18"/>
          <w:szCs w:val="18"/>
        </w:rPr>
        <w:t>na os. či</w:t>
      </w:r>
      <w:proofErr w:type="gramEnd"/>
      <w:r w:rsidRPr="00B469D1">
        <w:rPr>
          <w:rFonts w:ascii="Courier New" w:hAnsi="Courier New" w:cs="Courier New"/>
          <w:sz w:val="18"/>
          <w:szCs w:val="18"/>
        </w:rPr>
        <w:t>-  osob 6.2</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 xml:space="preserve">                                </w:t>
      </w:r>
      <w:proofErr w:type="spellStart"/>
      <w:proofErr w:type="gramStart"/>
      <w:r w:rsidRPr="00B469D1">
        <w:rPr>
          <w:rFonts w:ascii="Courier New" w:hAnsi="Courier New" w:cs="Courier New"/>
          <w:sz w:val="18"/>
          <w:szCs w:val="18"/>
        </w:rPr>
        <w:t>proj</w:t>
      </w:r>
      <w:proofErr w:type="spellEnd"/>
      <w:r w:rsidRPr="00B469D1">
        <w:rPr>
          <w:rFonts w:ascii="Courier New" w:hAnsi="Courier New" w:cs="Courier New"/>
          <w:sz w:val="18"/>
          <w:szCs w:val="18"/>
        </w:rPr>
        <w:t>.          v m2</w:t>
      </w:r>
      <w:proofErr w:type="gramEnd"/>
      <w:r w:rsidRPr="00B469D1">
        <w:rPr>
          <w:rFonts w:ascii="Courier New" w:hAnsi="Courier New" w:cs="Courier New"/>
          <w:sz w:val="18"/>
          <w:szCs w:val="18"/>
        </w:rPr>
        <w:t xml:space="preserve">  </w:t>
      </w:r>
      <w:proofErr w:type="spellStart"/>
      <w:r w:rsidRPr="00B469D1">
        <w:rPr>
          <w:rFonts w:ascii="Courier New" w:hAnsi="Courier New" w:cs="Courier New"/>
          <w:sz w:val="18"/>
          <w:szCs w:val="18"/>
        </w:rPr>
        <w:t>nitel</w:t>
      </w:r>
      <w:proofErr w:type="spellEnd"/>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w:t>
      </w:r>
    </w:p>
    <w:p w:rsidR="00D10C08" w:rsidRPr="00B469D1" w:rsidRDefault="00D10C08" w:rsidP="002E7C8A">
      <w:pPr>
        <w:rPr>
          <w:rFonts w:ascii="Courier New" w:hAnsi="Courier New" w:cs="Courier New"/>
          <w:sz w:val="18"/>
          <w:szCs w:val="18"/>
        </w:rPr>
      </w:pPr>
      <w:proofErr w:type="gramStart"/>
      <w:r w:rsidRPr="00B469D1">
        <w:rPr>
          <w:rFonts w:ascii="Courier New" w:hAnsi="Courier New" w:cs="Courier New"/>
          <w:sz w:val="18"/>
          <w:szCs w:val="18"/>
        </w:rPr>
        <w:t>101     Venkovní</w:t>
      </w:r>
      <w:proofErr w:type="gramEnd"/>
      <w:r w:rsidRPr="00B469D1">
        <w:rPr>
          <w:rFonts w:ascii="Courier New" w:hAnsi="Courier New" w:cs="Courier New"/>
          <w:sz w:val="18"/>
          <w:szCs w:val="18"/>
        </w:rPr>
        <w:t xml:space="preserve"> </w:t>
      </w:r>
      <w:proofErr w:type="spellStart"/>
      <w:r w:rsidRPr="00B469D1">
        <w:rPr>
          <w:rFonts w:ascii="Courier New" w:hAnsi="Courier New" w:cs="Courier New"/>
          <w:sz w:val="18"/>
          <w:szCs w:val="18"/>
        </w:rPr>
        <w:t>expozi</w:t>
      </w:r>
      <w:proofErr w:type="spellEnd"/>
      <w:r w:rsidRPr="00B469D1">
        <w:rPr>
          <w:rFonts w:ascii="Courier New" w:hAnsi="Courier New" w:cs="Courier New"/>
          <w:sz w:val="18"/>
          <w:szCs w:val="18"/>
        </w:rPr>
        <w:t xml:space="preserve">    57,6    0  3.5.1.a    2,0  0,00   29 Ne</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 xml:space="preserve">102     </w:t>
      </w:r>
      <w:proofErr w:type="spellStart"/>
      <w:r w:rsidRPr="00B469D1">
        <w:rPr>
          <w:rFonts w:ascii="Courier New" w:hAnsi="Courier New" w:cs="Courier New"/>
          <w:sz w:val="18"/>
          <w:szCs w:val="18"/>
        </w:rPr>
        <w:t>Cvičistě</w:t>
      </w:r>
      <w:proofErr w:type="spellEnd"/>
      <w:r w:rsidRPr="00B469D1">
        <w:rPr>
          <w:rFonts w:ascii="Courier New" w:hAnsi="Courier New" w:cs="Courier New"/>
          <w:sz w:val="18"/>
          <w:szCs w:val="18"/>
        </w:rPr>
        <w:t xml:space="preserve"> </w:t>
      </w:r>
      <w:proofErr w:type="gramStart"/>
      <w:r w:rsidRPr="00B469D1">
        <w:rPr>
          <w:rFonts w:ascii="Courier New" w:hAnsi="Courier New" w:cs="Courier New"/>
          <w:sz w:val="18"/>
          <w:szCs w:val="18"/>
        </w:rPr>
        <w:t>vykopá    82,5    0  5.2.1      4,0  0,00   21</w:t>
      </w:r>
      <w:proofErr w:type="gramEnd"/>
      <w:r w:rsidRPr="00B469D1">
        <w:rPr>
          <w:rFonts w:ascii="Courier New" w:hAnsi="Courier New" w:cs="Courier New"/>
          <w:sz w:val="18"/>
          <w:szCs w:val="18"/>
        </w:rPr>
        <w:t xml:space="preserve"> Ne</w:t>
      </w:r>
    </w:p>
    <w:p w:rsidR="00D10C08" w:rsidRPr="00B469D1" w:rsidRDefault="00D10C08" w:rsidP="002E7C8A">
      <w:pPr>
        <w:rPr>
          <w:rFonts w:ascii="Courier New" w:hAnsi="Courier New" w:cs="Courier New"/>
          <w:sz w:val="18"/>
          <w:szCs w:val="18"/>
        </w:rPr>
      </w:pPr>
      <w:r w:rsidRPr="00B469D1">
        <w:rPr>
          <w:rFonts w:ascii="Courier New" w:hAnsi="Courier New" w:cs="Courier New"/>
          <w:sz w:val="18"/>
          <w:szCs w:val="18"/>
        </w:rPr>
        <w:t>-------------------------------------------------------------------</w:t>
      </w:r>
    </w:p>
    <w:p w:rsidR="00F63203" w:rsidRPr="00B469D1" w:rsidRDefault="00F63203" w:rsidP="002E7C8A">
      <w:pPr>
        <w:jc w:val="both"/>
        <w:rPr>
          <w:rFonts w:ascii="Courier New" w:eastAsiaTheme="minorEastAsia" w:hAnsi="Courier New" w:cs="Courier New"/>
          <w:sz w:val="18"/>
          <w:szCs w:val="18"/>
        </w:rPr>
      </w:pPr>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Součinitel a = 1,100</w:t>
      </w:r>
    </w:p>
    <w:p w:rsidR="00F63203" w:rsidRPr="00B469D1" w:rsidRDefault="00F63203" w:rsidP="002E7C8A">
      <w:pPr>
        <w:jc w:val="both"/>
        <w:rPr>
          <w:rFonts w:ascii="Courier New" w:eastAsiaTheme="minorEastAsia" w:hAnsi="Courier New" w:cs="Courier New"/>
          <w:sz w:val="18"/>
          <w:szCs w:val="18"/>
        </w:rPr>
      </w:pPr>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 xml:space="preserve">Započitatelný počet osob podle ČSN </w:t>
      </w:r>
      <w:proofErr w:type="gramStart"/>
      <w:r w:rsidRPr="00B469D1">
        <w:rPr>
          <w:rFonts w:ascii="Courier New" w:eastAsiaTheme="minorEastAsia" w:hAnsi="Courier New" w:cs="Courier New"/>
          <w:sz w:val="18"/>
          <w:szCs w:val="18"/>
        </w:rPr>
        <w:t>73 0818 =    50</w:t>
      </w:r>
      <w:proofErr w:type="gramEnd"/>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Půdorysná plocha připadající na 1 osobu [</w:t>
      </w:r>
      <w:proofErr w:type="gramStart"/>
      <w:r w:rsidRPr="00B469D1">
        <w:rPr>
          <w:rFonts w:ascii="Courier New" w:eastAsiaTheme="minorEastAsia" w:hAnsi="Courier New" w:cs="Courier New"/>
          <w:sz w:val="18"/>
          <w:szCs w:val="18"/>
        </w:rPr>
        <w:t>m2] =      2,8</w:t>
      </w:r>
      <w:proofErr w:type="gramEnd"/>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Ohrožení osob (</w:t>
      </w:r>
      <w:proofErr w:type="gramStart"/>
      <w:r w:rsidRPr="00B469D1">
        <w:rPr>
          <w:rFonts w:ascii="Courier New" w:eastAsiaTheme="minorEastAsia" w:hAnsi="Courier New" w:cs="Courier New"/>
          <w:sz w:val="18"/>
          <w:szCs w:val="18"/>
        </w:rPr>
        <w:t>čl.9.1.2</w:t>
      </w:r>
      <w:proofErr w:type="gramEnd"/>
      <w:r w:rsidRPr="00B469D1">
        <w:rPr>
          <w:rFonts w:ascii="Courier New" w:eastAsiaTheme="minorEastAsia" w:hAnsi="Courier New" w:cs="Courier New"/>
          <w:sz w:val="18"/>
          <w:szCs w:val="18"/>
        </w:rPr>
        <w:t xml:space="preserve">) </w:t>
      </w:r>
      <w:proofErr w:type="spellStart"/>
      <w:r w:rsidRPr="00B469D1">
        <w:rPr>
          <w:rFonts w:ascii="Courier New" w:eastAsiaTheme="minorEastAsia" w:hAnsi="Courier New" w:cs="Courier New"/>
          <w:sz w:val="18"/>
          <w:szCs w:val="18"/>
        </w:rPr>
        <w:t>te</w:t>
      </w:r>
      <w:proofErr w:type="spellEnd"/>
      <w:r w:rsidRPr="00B469D1">
        <w:rPr>
          <w:rFonts w:ascii="Courier New" w:eastAsiaTheme="minorEastAsia" w:hAnsi="Courier New" w:cs="Courier New"/>
          <w:sz w:val="18"/>
          <w:szCs w:val="18"/>
        </w:rPr>
        <w:t xml:space="preserve"> [min] =      1,8</w:t>
      </w:r>
    </w:p>
    <w:p w:rsidR="00F63203" w:rsidRPr="00B469D1" w:rsidRDefault="00F63203" w:rsidP="002E7C8A">
      <w:pPr>
        <w:jc w:val="both"/>
        <w:rPr>
          <w:rFonts w:ascii="Courier New" w:eastAsiaTheme="minorEastAsia" w:hAnsi="Courier New" w:cs="Courier New"/>
          <w:sz w:val="18"/>
          <w:szCs w:val="18"/>
        </w:rPr>
      </w:pPr>
    </w:p>
    <w:p w:rsidR="00F63203" w:rsidRPr="00B469D1" w:rsidRDefault="00F63203" w:rsidP="002E7C8A">
      <w:pPr>
        <w:jc w:val="both"/>
        <w:rPr>
          <w:rFonts w:ascii="Courier New" w:eastAsiaTheme="minorEastAsia" w:hAnsi="Courier New" w:cs="Courier New"/>
          <w:sz w:val="18"/>
          <w:szCs w:val="18"/>
        </w:rPr>
      </w:pPr>
      <w:proofErr w:type="spellStart"/>
      <w:r w:rsidRPr="00B469D1">
        <w:rPr>
          <w:rFonts w:ascii="Courier New" w:eastAsiaTheme="minorEastAsia" w:hAnsi="Courier New" w:cs="Courier New"/>
          <w:sz w:val="18"/>
          <w:szCs w:val="18"/>
        </w:rPr>
        <w:t>e</w:t>
      </w:r>
      <w:proofErr w:type="spellEnd"/>
      <w:r w:rsidRPr="00B469D1">
        <w:rPr>
          <w:rFonts w:ascii="Courier New" w:eastAsiaTheme="minorEastAsia" w:hAnsi="Courier New" w:cs="Courier New"/>
          <w:sz w:val="18"/>
          <w:szCs w:val="18"/>
        </w:rPr>
        <w:t xml:space="preserve">. </w:t>
      </w:r>
      <w:proofErr w:type="spellStart"/>
      <w:proofErr w:type="gramStart"/>
      <w:r w:rsidRPr="00B469D1">
        <w:rPr>
          <w:rFonts w:ascii="Courier New" w:eastAsiaTheme="minorEastAsia" w:hAnsi="Courier New" w:cs="Courier New"/>
          <w:sz w:val="18"/>
          <w:szCs w:val="18"/>
        </w:rPr>
        <w:t>č.p.</w:t>
      </w:r>
      <w:proofErr w:type="gramEnd"/>
      <w:r w:rsidRPr="00B469D1">
        <w:rPr>
          <w:rFonts w:ascii="Courier New" w:eastAsiaTheme="minorEastAsia" w:hAnsi="Courier New" w:cs="Courier New"/>
          <w:sz w:val="18"/>
          <w:szCs w:val="18"/>
        </w:rPr>
        <w:t>Typ</w:t>
      </w:r>
      <w:proofErr w:type="spellEnd"/>
      <w:r w:rsidRPr="00B469D1">
        <w:rPr>
          <w:rFonts w:ascii="Courier New" w:eastAsiaTheme="minorEastAsia" w:hAnsi="Courier New" w:cs="Courier New"/>
          <w:sz w:val="18"/>
          <w:szCs w:val="18"/>
        </w:rPr>
        <w:t xml:space="preserve">  tu    l,</w:t>
      </w:r>
      <w:proofErr w:type="spellStart"/>
      <w:r w:rsidRPr="00B469D1">
        <w:rPr>
          <w:rFonts w:ascii="Courier New" w:eastAsiaTheme="minorEastAsia" w:hAnsi="Courier New" w:cs="Courier New"/>
          <w:sz w:val="18"/>
          <w:szCs w:val="18"/>
        </w:rPr>
        <w:t>max</w:t>
      </w:r>
      <w:proofErr w:type="spellEnd"/>
      <w:r w:rsidRPr="00B469D1">
        <w:rPr>
          <w:rFonts w:ascii="Courier New" w:eastAsiaTheme="minorEastAsia" w:hAnsi="Courier New" w:cs="Courier New"/>
          <w:sz w:val="18"/>
          <w:szCs w:val="18"/>
        </w:rPr>
        <w:t xml:space="preserve">    l   u,min  u   </w:t>
      </w:r>
      <w:proofErr w:type="spellStart"/>
      <w:r w:rsidRPr="00B469D1">
        <w:rPr>
          <w:rFonts w:ascii="Courier New" w:eastAsiaTheme="minorEastAsia" w:hAnsi="Courier New" w:cs="Courier New"/>
          <w:sz w:val="18"/>
          <w:szCs w:val="18"/>
        </w:rPr>
        <w:t>E.s</w:t>
      </w:r>
      <w:proofErr w:type="spellEnd"/>
      <w:r w:rsidRPr="00B469D1">
        <w:rPr>
          <w:rFonts w:ascii="Courier New" w:eastAsiaTheme="minorEastAsia" w:hAnsi="Courier New" w:cs="Courier New"/>
          <w:sz w:val="18"/>
          <w:szCs w:val="18"/>
        </w:rPr>
        <w:t xml:space="preserve">    K   Ev. Únik Vyhovuje</w:t>
      </w:r>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 xml:space="preserve">           [min]      [m]     [</w:t>
      </w:r>
      <w:proofErr w:type="gramStart"/>
      <w:r w:rsidRPr="00B469D1">
        <w:rPr>
          <w:rFonts w:ascii="Courier New" w:eastAsiaTheme="minorEastAsia" w:hAnsi="Courier New" w:cs="Courier New"/>
          <w:sz w:val="18"/>
          <w:szCs w:val="18"/>
        </w:rPr>
        <w:t>1=0.55 m]   [osob</w:t>
      </w:r>
      <w:proofErr w:type="gramEnd"/>
      <w:r w:rsidRPr="00B469D1">
        <w:rPr>
          <w:rFonts w:ascii="Courier New" w:eastAsiaTheme="minorEastAsia" w:hAnsi="Courier New" w:cs="Courier New"/>
          <w:sz w:val="18"/>
          <w:szCs w:val="18"/>
        </w:rPr>
        <w:t>]</w:t>
      </w:r>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w:t>
      </w:r>
    </w:p>
    <w:p w:rsidR="00F63203" w:rsidRPr="00B469D1" w:rsidRDefault="00F63203" w:rsidP="002E7C8A">
      <w:pPr>
        <w:jc w:val="both"/>
        <w:rPr>
          <w:rFonts w:ascii="Courier New" w:eastAsiaTheme="minorEastAsia" w:hAnsi="Courier New" w:cs="Courier New"/>
          <w:sz w:val="18"/>
          <w:szCs w:val="18"/>
        </w:rPr>
      </w:pPr>
      <w:r w:rsidRPr="00B469D1">
        <w:rPr>
          <w:rFonts w:ascii="Courier New" w:eastAsiaTheme="minorEastAsia" w:hAnsi="Courier New" w:cs="Courier New"/>
          <w:sz w:val="18"/>
          <w:szCs w:val="18"/>
        </w:rPr>
        <w:t xml:space="preserve"> 1   </w:t>
      </w:r>
      <w:proofErr w:type="spellStart"/>
      <w:r w:rsidRPr="00B469D1">
        <w:rPr>
          <w:rFonts w:ascii="Courier New" w:eastAsiaTheme="minorEastAsia" w:hAnsi="Courier New" w:cs="Courier New"/>
          <w:sz w:val="18"/>
          <w:szCs w:val="18"/>
        </w:rPr>
        <w:t>1</w:t>
      </w:r>
      <w:proofErr w:type="spellEnd"/>
      <w:r w:rsidRPr="00B469D1">
        <w:rPr>
          <w:rFonts w:ascii="Courier New" w:eastAsiaTheme="minorEastAsia" w:hAnsi="Courier New" w:cs="Courier New"/>
          <w:sz w:val="18"/>
          <w:szCs w:val="18"/>
        </w:rPr>
        <w:t xml:space="preserve"> </w:t>
      </w:r>
      <w:proofErr w:type="gramStart"/>
      <w:r w:rsidRPr="00B469D1">
        <w:rPr>
          <w:rFonts w:ascii="Courier New" w:eastAsiaTheme="minorEastAsia" w:hAnsi="Courier New" w:cs="Courier New"/>
          <w:sz w:val="18"/>
          <w:szCs w:val="18"/>
        </w:rPr>
        <w:t xml:space="preserve">NÚC ---     20    9,7  1,5  </w:t>
      </w:r>
      <w:proofErr w:type="spellStart"/>
      <w:r w:rsidRPr="00B469D1">
        <w:rPr>
          <w:rFonts w:ascii="Courier New" w:eastAsiaTheme="minorEastAsia" w:hAnsi="Courier New" w:cs="Courier New"/>
          <w:sz w:val="18"/>
          <w:szCs w:val="18"/>
        </w:rPr>
        <w:t>1,5</w:t>
      </w:r>
      <w:proofErr w:type="spellEnd"/>
      <w:r w:rsidRPr="00B469D1">
        <w:rPr>
          <w:rFonts w:ascii="Courier New" w:eastAsiaTheme="minorEastAsia" w:hAnsi="Courier New" w:cs="Courier New"/>
          <w:sz w:val="18"/>
          <w:szCs w:val="18"/>
        </w:rPr>
        <w:t xml:space="preserve">   50    45</w:t>
      </w:r>
      <w:proofErr w:type="gramEnd"/>
      <w:r w:rsidRPr="00B469D1">
        <w:rPr>
          <w:rFonts w:ascii="Courier New" w:eastAsiaTheme="minorEastAsia" w:hAnsi="Courier New" w:cs="Courier New"/>
          <w:sz w:val="18"/>
          <w:szCs w:val="18"/>
        </w:rPr>
        <w:t xml:space="preserve">   S  rov. Ano</w:t>
      </w:r>
    </w:p>
    <w:p w:rsidR="00F77750" w:rsidRPr="00B469D1" w:rsidRDefault="00F63203" w:rsidP="002E7C8A">
      <w:pPr>
        <w:jc w:val="both"/>
        <w:rPr>
          <w:rFonts w:ascii="Courier New" w:hAnsi="Courier New" w:cs="Courier New"/>
          <w:bCs/>
          <w:sz w:val="20"/>
          <w:szCs w:val="20"/>
        </w:rPr>
      </w:pPr>
      <w:r w:rsidRPr="00B469D1">
        <w:rPr>
          <w:rFonts w:ascii="Courier New" w:eastAsiaTheme="minorEastAsia" w:hAnsi="Courier New" w:cs="Courier New"/>
          <w:sz w:val="18"/>
          <w:szCs w:val="18"/>
        </w:rPr>
        <w:t>-------------------------------------------------------------------</w:t>
      </w:r>
    </w:p>
    <w:p w:rsidR="00B461C4" w:rsidRPr="00B469D1" w:rsidRDefault="00B461C4" w:rsidP="002E7C8A">
      <w:r w:rsidRPr="00B469D1">
        <w:t>Způsob evakuace současný, součinitel podmínek evakuace s</w:t>
      </w:r>
      <w:r w:rsidRPr="00B469D1">
        <w:rPr>
          <w:vertAlign w:val="subscript"/>
        </w:rPr>
        <w:t>1</w:t>
      </w:r>
      <w:r w:rsidRPr="00B469D1">
        <w:t xml:space="preserve"> = 1,0 (osoby schopné samostatného pohybu)</w:t>
      </w:r>
    </w:p>
    <w:p w:rsidR="00B461C4" w:rsidRPr="00B469D1" w:rsidRDefault="00B461C4" w:rsidP="002E7C8A">
      <w:pPr>
        <w:pStyle w:val="l5"/>
        <w:spacing w:before="0" w:beforeAutospacing="0" w:after="0" w:afterAutospacing="0"/>
        <w:rPr>
          <w:b/>
          <w:i/>
        </w:rPr>
      </w:pPr>
    </w:p>
    <w:p w:rsidR="009F6791" w:rsidRPr="00B469D1" w:rsidRDefault="00336357" w:rsidP="002E7C8A">
      <w:pPr>
        <w:pStyle w:val="l5"/>
        <w:spacing w:before="0" w:beforeAutospacing="0" w:after="0" w:afterAutospacing="0"/>
        <w:rPr>
          <w:b/>
          <w:i/>
        </w:rPr>
      </w:pPr>
      <w:r w:rsidRPr="00B469D1">
        <w:rPr>
          <w:b/>
          <w:i/>
        </w:rPr>
        <w:t>Dle výše uvedených výpočtů se veškeré únikové cesty z řešeného objektu shledávají jako VYHOVUJÍCÍ.</w:t>
      </w:r>
    </w:p>
    <w:p w:rsidR="00274C23" w:rsidRPr="00B469D1" w:rsidRDefault="00274C23" w:rsidP="002E7C8A">
      <w:pPr>
        <w:jc w:val="both"/>
      </w:pPr>
    </w:p>
    <w:p w:rsidR="0036274B" w:rsidRPr="00B469D1" w:rsidRDefault="00FD4FB3" w:rsidP="002E7C8A">
      <w:pPr>
        <w:pStyle w:val="l5"/>
        <w:spacing w:before="0" w:beforeAutospacing="0" w:after="0" w:afterAutospacing="0"/>
        <w:rPr>
          <w:b/>
          <w:sz w:val="28"/>
          <w:szCs w:val="28"/>
        </w:rPr>
      </w:pPr>
      <w:r w:rsidRPr="00B469D1">
        <w:rPr>
          <w:rStyle w:val="PromnnHTML"/>
          <w:b/>
          <w:i w:val="0"/>
          <w:sz w:val="28"/>
          <w:szCs w:val="28"/>
        </w:rPr>
        <w:lastRenderedPageBreak/>
        <w:t>h</w:t>
      </w:r>
      <w:r w:rsidR="0036274B" w:rsidRPr="00B469D1">
        <w:rPr>
          <w:rStyle w:val="PromnnHTML"/>
          <w:b/>
          <w:i w:val="0"/>
          <w:sz w:val="28"/>
          <w:szCs w:val="28"/>
        </w:rPr>
        <w:t>)</w:t>
      </w:r>
      <w:r w:rsidR="00CB365C" w:rsidRPr="00B469D1">
        <w:rPr>
          <w:rStyle w:val="PromnnHTML"/>
          <w:b/>
          <w:i w:val="0"/>
          <w:sz w:val="28"/>
          <w:szCs w:val="28"/>
        </w:rPr>
        <w:t xml:space="preserve"> </w:t>
      </w:r>
      <w:r w:rsidR="0036274B" w:rsidRPr="00B469D1">
        <w:rPr>
          <w:b/>
          <w:sz w:val="28"/>
          <w:szCs w:val="28"/>
        </w:rPr>
        <w:t xml:space="preserve">stanovení </w:t>
      </w:r>
      <w:proofErr w:type="spellStart"/>
      <w:r w:rsidR="0036274B" w:rsidRPr="00B469D1">
        <w:rPr>
          <w:b/>
          <w:sz w:val="28"/>
          <w:szCs w:val="28"/>
        </w:rPr>
        <w:t>odstupových</w:t>
      </w:r>
      <w:proofErr w:type="spellEnd"/>
      <w:r w:rsidR="0036274B" w:rsidRPr="00B469D1">
        <w:rPr>
          <w:b/>
          <w:sz w:val="28"/>
          <w:szCs w:val="28"/>
        </w:rPr>
        <w:t>, popřípadě</w:t>
      </w:r>
      <w:r w:rsidR="00457D57" w:rsidRPr="00B469D1">
        <w:rPr>
          <w:b/>
          <w:sz w:val="28"/>
          <w:szCs w:val="28"/>
        </w:rPr>
        <w:t xml:space="preserve"> </w:t>
      </w:r>
      <w:r w:rsidR="0036274B" w:rsidRPr="00B469D1">
        <w:rPr>
          <w:b/>
          <w:sz w:val="28"/>
          <w:szCs w:val="28"/>
        </w:rPr>
        <w:t xml:space="preserve">bezpečnostních vzdáleností a vymezení požárně nebezpečného prostoru, zhodnocení </w:t>
      </w:r>
      <w:proofErr w:type="spellStart"/>
      <w:r w:rsidR="0036274B" w:rsidRPr="00B469D1">
        <w:rPr>
          <w:b/>
          <w:sz w:val="28"/>
          <w:szCs w:val="28"/>
        </w:rPr>
        <w:t>odstupových</w:t>
      </w:r>
      <w:proofErr w:type="spellEnd"/>
      <w:r w:rsidR="0036274B" w:rsidRPr="00B469D1">
        <w:rPr>
          <w:b/>
          <w:sz w:val="28"/>
          <w:szCs w:val="28"/>
        </w:rPr>
        <w:t>, popřípadě bezpečnostních vzdáleností ve vztahu k okolní zástavbě, sous</w:t>
      </w:r>
      <w:r w:rsidR="00457D57" w:rsidRPr="00B469D1">
        <w:rPr>
          <w:b/>
          <w:sz w:val="28"/>
          <w:szCs w:val="28"/>
        </w:rPr>
        <w:t>edním pozemkům a volným skladům</w:t>
      </w:r>
    </w:p>
    <w:p w:rsidR="00457D57" w:rsidRPr="00B469D1" w:rsidRDefault="00457D57" w:rsidP="002E7C8A">
      <w:pPr>
        <w:pStyle w:val="l5"/>
        <w:spacing w:before="0" w:beforeAutospacing="0" w:after="0" w:afterAutospacing="0"/>
        <w:rPr>
          <w:u w:val="single"/>
        </w:rPr>
      </w:pPr>
    </w:p>
    <w:p w:rsidR="0036274B" w:rsidRPr="00B469D1" w:rsidRDefault="002F7815" w:rsidP="002E7C8A">
      <w:pPr>
        <w:pStyle w:val="l5"/>
        <w:spacing w:before="0" w:beforeAutospacing="0" w:after="0" w:afterAutospacing="0"/>
        <w:rPr>
          <w:u w:val="single"/>
        </w:rPr>
      </w:pPr>
      <w:proofErr w:type="spellStart"/>
      <w:r w:rsidRPr="00B469D1">
        <w:rPr>
          <w:u w:val="single"/>
        </w:rPr>
        <w:t>O</w:t>
      </w:r>
      <w:r w:rsidR="00614F87" w:rsidRPr="00B469D1">
        <w:rPr>
          <w:u w:val="single"/>
        </w:rPr>
        <w:t>dstupové</w:t>
      </w:r>
      <w:proofErr w:type="spellEnd"/>
      <w:r w:rsidR="00614F87" w:rsidRPr="00B469D1">
        <w:rPr>
          <w:u w:val="single"/>
        </w:rPr>
        <w:t xml:space="preserve"> vzdálenosti</w:t>
      </w:r>
    </w:p>
    <w:p w:rsidR="00B3499F" w:rsidRPr="00B469D1" w:rsidRDefault="00B3499F" w:rsidP="002E7C8A">
      <w:pPr>
        <w:tabs>
          <w:tab w:val="left" w:pos="1440"/>
        </w:tabs>
      </w:pPr>
      <w:proofErr w:type="spellStart"/>
      <w:r w:rsidRPr="00B469D1">
        <w:t>Odstupové</w:t>
      </w:r>
      <w:proofErr w:type="spellEnd"/>
      <w:r w:rsidRPr="00B469D1">
        <w:t xml:space="preserve"> vzdálenosti jsou stanoveny </w:t>
      </w:r>
      <w:r w:rsidR="00F95A76" w:rsidRPr="00B469D1">
        <w:t>v souladu s ustan</w:t>
      </w:r>
      <w:r w:rsidR="00614F87" w:rsidRPr="00B469D1">
        <w:t>ovením § 11 vyhlášky č. 23/2008</w:t>
      </w:r>
      <w:r w:rsidR="00F95A76" w:rsidRPr="00B469D1">
        <w:t xml:space="preserve">Sb. a to jak </w:t>
      </w:r>
      <w:r w:rsidRPr="00B469D1">
        <w:t>pro jednotlivé požárně otevřené plochy</w:t>
      </w:r>
      <w:r w:rsidR="00F95A76" w:rsidRPr="00B469D1">
        <w:t>, tak</w:t>
      </w:r>
      <w:r w:rsidR="005A4D8D" w:rsidRPr="00B469D1">
        <w:t xml:space="preserve"> </w:t>
      </w:r>
      <w:r w:rsidR="00F95A76" w:rsidRPr="00B469D1">
        <w:t xml:space="preserve">i pro soubor více otvorů v souladu s čl. 10.4.8.1 ČSN 73 0802. </w:t>
      </w:r>
      <w:r w:rsidR="00C00BBF" w:rsidRPr="00B469D1">
        <w:t>Jedná se o objekt s </w:t>
      </w:r>
      <w:r w:rsidR="00DC2D42" w:rsidRPr="00B469D1">
        <w:t>ne</w:t>
      </w:r>
      <w:r w:rsidRPr="00B469D1">
        <w:t>hořlavým konstrukčním systémem.</w:t>
      </w:r>
    </w:p>
    <w:p w:rsidR="00DD5DD2" w:rsidRPr="00B469D1" w:rsidRDefault="00C00BBF" w:rsidP="002E7C8A">
      <w:r w:rsidRPr="00B469D1">
        <w:tab/>
      </w:r>
      <w:r w:rsidR="00DD5DD2" w:rsidRPr="00B469D1">
        <w:t>Z hlediska odpadávání hořlavých konstrukcí částí střechy je navrhovaný přesah dřevěné konstrukce střešní části za rovinu obvodového zdiva ve vzdálenosti do 1 m v souladu s čl. 10.4.7 v ČSN 73 0802 vyhovující.</w:t>
      </w:r>
    </w:p>
    <w:p w:rsidR="00DD5DD2" w:rsidRPr="00B469D1" w:rsidRDefault="00DD5DD2" w:rsidP="002E7C8A">
      <w:r w:rsidRPr="00B469D1">
        <w:tab/>
      </w:r>
      <w:r w:rsidR="00F6003D" w:rsidRPr="00B469D1">
        <w:t>Lokální d</w:t>
      </w:r>
      <w:r w:rsidR="007255C7" w:rsidRPr="00B469D1">
        <w:t xml:space="preserve">řevěné obložení obvodového zdiva z půlkruhových hranolů je na konstrukci druhu DP1 a mimo PNP objektu </w:t>
      </w:r>
      <w:r w:rsidR="004D4FB4" w:rsidRPr="00B469D1">
        <w:t xml:space="preserve">považováno </w:t>
      </w:r>
      <w:r w:rsidR="00F6003D" w:rsidRPr="00B469D1">
        <w:t>za vyhovující</w:t>
      </w:r>
      <w:r w:rsidR="009243C3" w:rsidRPr="00B469D1">
        <w:t xml:space="preserve"> (množství tepla je menší než 150 MJ/m</w:t>
      </w:r>
      <w:r w:rsidR="009243C3" w:rsidRPr="00B469D1">
        <w:rPr>
          <w:vertAlign w:val="superscript"/>
        </w:rPr>
        <w:t>2</w:t>
      </w:r>
      <w:r w:rsidRPr="00B469D1">
        <w:t xml:space="preserve">) </w:t>
      </w:r>
    </w:p>
    <w:p w:rsidR="00DD5DD2" w:rsidRPr="00B469D1" w:rsidRDefault="00DD5DD2" w:rsidP="002E7C8A"/>
    <w:p w:rsidR="00DD5DD2" w:rsidRPr="00B469D1" w:rsidRDefault="00DD5DD2" w:rsidP="002E7C8A">
      <w:r w:rsidRPr="00B469D1">
        <w:t xml:space="preserve">Ověření </w:t>
      </w:r>
      <w:r w:rsidR="00757896" w:rsidRPr="00B469D1">
        <w:t xml:space="preserve">limitu </w:t>
      </w:r>
      <w:r w:rsidRPr="00B469D1">
        <w:t>množství uvolněného tepla z dřevěných prvků s půlkruhovým průřezem:</w:t>
      </w:r>
    </w:p>
    <w:p w:rsidR="00C00BBF" w:rsidRPr="00B469D1" w:rsidRDefault="009243C3" w:rsidP="002E7C8A">
      <w:r w:rsidRPr="00B469D1">
        <w:t>Dřevěný půlkruh o průměru 150 mm po výšce jihovýchodní fasády je na běžný</w:t>
      </w:r>
      <w:r w:rsidR="00DD5DD2" w:rsidRPr="00B469D1">
        <w:t xml:space="preserve"> výškový</w:t>
      </w:r>
      <w:r w:rsidRPr="00B469D1">
        <w:t xml:space="preserve"> metr s objemovou hmotností 450 kg/m</w:t>
      </w:r>
      <w:r w:rsidRPr="00B469D1">
        <w:rPr>
          <w:vertAlign w:val="superscript"/>
        </w:rPr>
        <w:t>3</w:t>
      </w:r>
      <w:r w:rsidRPr="00B469D1">
        <w:t xml:space="preserve"> o hmotnosti 0,15</w:t>
      </w:r>
      <w:r w:rsidRPr="00B469D1">
        <w:rPr>
          <w:vertAlign w:val="superscript"/>
        </w:rPr>
        <w:t>2</w:t>
      </w:r>
      <w:r w:rsidRPr="00B469D1">
        <w:t>·3,14 · 0,5 · 450 = 15,9 kg/m´ s výhřevností 17 MJ/kg v počtu 4 KS na fasádě o šířce 10 m průměrná výhřevnost (15,9·17·4)/10 = 108,1 MJ/m</w:t>
      </w:r>
      <w:r w:rsidRPr="00B469D1">
        <w:rPr>
          <w:vertAlign w:val="superscript"/>
        </w:rPr>
        <w:t>2</w:t>
      </w:r>
      <w:r w:rsidR="00DD5DD2" w:rsidRPr="00B469D1">
        <w:t xml:space="preserve"> &lt; 150 MJ/m</w:t>
      </w:r>
      <w:r w:rsidR="00DD5DD2" w:rsidRPr="00B469D1">
        <w:rPr>
          <w:vertAlign w:val="superscript"/>
        </w:rPr>
        <w:t>2</w:t>
      </w:r>
      <w:r w:rsidR="00DD5DD2" w:rsidRPr="00B469D1">
        <w:t>, vyhovuje.</w:t>
      </w:r>
    </w:p>
    <w:p w:rsidR="006361BA" w:rsidRPr="00B469D1" w:rsidRDefault="006361BA" w:rsidP="002E7C8A">
      <w:pPr>
        <w:tabs>
          <w:tab w:val="left" w:pos="1440"/>
        </w:tabs>
      </w:pPr>
    </w:p>
    <w:p w:rsidR="00B235F2" w:rsidRPr="00B469D1" w:rsidRDefault="00B235F2" w:rsidP="002E7C8A">
      <w:pPr>
        <w:tabs>
          <w:tab w:val="left" w:pos="1440"/>
        </w:tabs>
      </w:pPr>
      <w:proofErr w:type="spellStart"/>
      <w:r w:rsidRPr="00B469D1">
        <w:t>Odstupové</w:t>
      </w:r>
      <w:proofErr w:type="spellEnd"/>
      <w:r w:rsidRPr="00B469D1">
        <w:t xml:space="preserve"> vzdálenosti POP N1.01/N2, </w:t>
      </w:r>
      <w:proofErr w:type="spellStart"/>
      <w:r w:rsidRPr="00B469D1">
        <w:t>p</w:t>
      </w:r>
      <w:r w:rsidRPr="00B469D1">
        <w:rPr>
          <w:vertAlign w:val="subscript"/>
        </w:rPr>
        <w:t>v</w:t>
      </w:r>
      <w:proofErr w:type="spellEnd"/>
      <w:r w:rsidRPr="00B469D1">
        <w:t xml:space="preserve"> = 26,8 kg/m</w:t>
      </w:r>
      <w:r w:rsidRPr="00B469D1">
        <w:rPr>
          <w:vertAlign w:val="superscript"/>
        </w:rPr>
        <w:t>2</w:t>
      </w:r>
      <w:r w:rsidRPr="00B469D1">
        <w:t>:</w:t>
      </w:r>
    </w:p>
    <w:p w:rsidR="00B235F2" w:rsidRPr="00B469D1" w:rsidRDefault="00B235F2" w:rsidP="002E7C8A">
      <w:pPr>
        <w:tabs>
          <w:tab w:val="left" w:pos="1440"/>
        </w:tabs>
      </w:pPr>
      <w:r w:rsidRPr="00B469D1">
        <w:tab/>
      </w:r>
      <w:r w:rsidRPr="00B469D1">
        <w:tab/>
      </w:r>
      <w:r w:rsidRPr="00B469D1">
        <w:tab/>
      </w:r>
      <w:r w:rsidRPr="00B469D1">
        <w:tab/>
      </w:r>
      <w:r w:rsidRPr="00B469D1">
        <w:tab/>
      </w:r>
      <w:r w:rsidRPr="00B469D1">
        <w:tab/>
      </w:r>
      <w:r w:rsidRPr="00B469D1">
        <w:tab/>
        <w:t>přímý směr (do stran)</w:t>
      </w:r>
    </w:p>
    <w:p w:rsidR="00B235F2" w:rsidRPr="00B469D1" w:rsidRDefault="00B235F2" w:rsidP="002E7C8A">
      <w:pPr>
        <w:tabs>
          <w:tab w:val="left" w:pos="1440"/>
        </w:tabs>
        <w:rPr>
          <w:i/>
        </w:rPr>
      </w:pPr>
      <w:r w:rsidRPr="00B469D1">
        <w:rPr>
          <w:i/>
        </w:rPr>
        <w:t>Dveře  2000/2800</w:t>
      </w:r>
      <w:r w:rsidR="00A7036B" w:rsidRPr="00B469D1">
        <w:rPr>
          <w:i/>
        </w:rPr>
        <w:t xml:space="preserve"> (100%)</w:t>
      </w:r>
      <w:r w:rsidRPr="00B469D1">
        <w:rPr>
          <w:i/>
        </w:rPr>
        <w:tab/>
      </w:r>
      <w:r w:rsidRPr="00B469D1">
        <w:rPr>
          <w:i/>
        </w:rPr>
        <w:tab/>
      </w:r>
      <w:r w:rsidRPr="00B469D1">
        <w:rPr>
          <w:i/>
        </w:rPr>
        <w:tab/>
      </w:r>
      <w:r w:rsidRPr="00B469D1">
        <w:rPr>
          <w:i/>
        </w:rPr>
        <w:tab/>
      </w:r>
      <w:r w:rsidRPr="00B469D1">
        <w:rPr>
          <w:i/>
        </w:rPr>
        <w:tab/>
        <w:t>d =2,46 m (1,37 m)</w:t>
      </w:r>
    </w:p>
    <w:p w:rsidR="00B235F2" w:rsidRPr="00B469D1" w:rsidRDefault="00B235F2" w:rsidP="002E7C8A">
      <w:pPr>
        <w:tabs>
          <w:tab w:val="left" w:pos="1440"/>
        </w:tabs>
      </w:pPr>
    </w:p>
    <w:p w:rsidR="00A7036B" w:rsidRPr="00B469D1" w:rsidRDefault="00B235F2" w:rsidP="002E7C8A">
      <w:pPr>
        <w:tabs>
          <w:tab w:val="left" w:pos="1440"/>
        </w:tabs>
      </w:pPr>
      <w:proofErr w:type="spellStart"/>
      <w:r w:rsidRPr="00B469D1">
        <w:t>Odstupové</w:t>
      </w:r>
      <w:proofErr w:type="spellEnd"/>
      <w:r w:rsidRPr="00B469D1">
        <w:t xml:space="preserve"> vzdálenosti POP N1.01/N2</w:t>
      </w:r>
      <w:r w:rsidR="00F826FC" w:rsidRPr="00B469D1">
        <w:t xml:space="preserve"> na straně bezpečnosti</w:t>
      </w:r>
      <w:r w:rsidR="00B96C62" w:rsidRPr="00B469D1">
        <w:t xml:space="preserve"> –</w:t>
      </w:r>
      <w:r w:rsidR="00DD5DD2" w:rsidRPr="00B469D1">
        <w:t xml:space="preserve"> </w:t>
      </w:r>
      <w:proofErr w:type="spellStart"/>
      <w:r w:rsidR="00DD5DD2" w:rsidRPr="00B469D1">
        <w:t>p</w:t>
      </w:r>
      <w:r w:rsidR="00DD5DD2" w:rsidRPr="00B469D1">
        <w:rPr>
          <w:vertAlign w:val="subscript"/>
        </w:rPr>
        <w:t>v</w:t>
      </w:r>
      <w:proofErr w:type="spellEnd"/>
      <w:r w:rsidR="00DD5DD2" w:rsidRPr="00B469D1">
        <w:t xml:space="preserve"> = 26,8 kg/m</w:t>
      </w:r>
      <w:r w:rsidR="00DD5DD2" w:rsidRPr="00B469D1">
        <w:rPr>
          <w:vertAlign w:val="superscript"/>
        </w:rPr>
        <w:t>2</w:t>
      </w:r>
      <w:r w:rsidR="00DD5DD2" w:rsidRPr="00B469D1">
        <w:t>:</w:t>
      </w:r>
      <w:r w:rsidR="00B96C62" w:rsidRPr="00B469D1">
        <w:t xml:space="preserve"> otevřená část expozice, </w:t>
      </w:r>
      <w:r w:rsidRPr="00B469D1">
        <w:t>vykopávek</w:t>
      </w:r>
      <w:r w:rsidR="00B96C62" w:rsidRPr="00B469D1">
        <w:t xml:space="preserve"> a </w:t>
      </w:r>
      <w:proofErr w:type="spellStart"/>
      <w:r w:rsidR="00B96C62" w:rsidRPr="00B469D1">
        <w:t>tech</w:t>
      </w:r>
      <w:proofErr w:type="spellEnd"/>
      <w:r w:rsidR="00B96C62" w:rsidRPr="00B469D1">
        <w:t>. místnosti</w:t>
      </w:r>
      <w:r w:rsidRPr="00B469D1">
        <w:t>,</w:t>
      </w:r>
    </w:p>
    <w:p w:rsidR="00A7036B" w:rsidRPr="00B469D1" w:rsidRDefault="00A7036B" w:rsidP="002E7C8A">
      <w:pPr>
        <w:tabs>
          <w:tab w:val="left" w:pos="1440"/>
        </w:tabs>
      </w:pPr>
    </w:p>
    <w:p w:rsidR="00B235F2" w:rsidRPr="00B469D1" w:rsidRDefault="00B235F2" w:rsidP="002E7C8A">
      <w:pPr>
        <w:tabs>
          <w:tab w:val="left" w:pos="1440"/>
        </w:tabs>
      </w:pPr>
      <w:r w:rsidRPr="00B469D1">
        <w:tab/>
      </w:r>
      <w:r w:rsidRPr="00B469D1">
        <w:tab/>
      </w:r>
      <w:r w:rsidRPr="00B469D1">
        <w:tab/>
      </w:r>
      <w:r w:rsidRPr="00B469D1">
        <w:tab/>
      </w:r>
      <w:r w:rsidRPr="00B469D1">
        <w:tab/>
      </w:r>
      <w:r w:rsidR="00A7036B" w:rsidRPr="00B469D1">
        <w:tab/>
      </w:r>
      <w:r w:rsidR="00A7036B" w:rsidRPr="00B469D1">
        <w:tab/>
      </w:r>
      <w:r w:rsidRPr="00B469D1">
        <w:t>přímý směr (do stran)</w:t>
      </w:r>
    </w:p>
    <w:p w:rsidR="00B235F2" w:rsidRPr="00B469D1" w:rsidRDefault="00B235F2" w:rsidP="002E7C8A">
      <w:pPr>
        <w:tabs>
          <w:tab w:val="left" w:pos="1440"/>
        </w:tabs>
        <w:rPr>
          <w:i/>
        </w:rPr>
      </w:pPr>
      <w:r w:rsidRPr="00B469D1">
        <w:rPr>
          <w:i/>
        </w:rPr>
        <w:t xml:space="preserve">Prázdný otvor </w:t>
      </w:r>
      <w:r w:rsidR="00A7036B" w:rsidRPr="00B469D1">
        <w:rPr>
          <w:i/>
        </w:rPr>
        <w:t>14700/2305 (100</w:t>
      </w:r>
      <w:r w:rsidRPr="00B469D1">
        <w:rPr>
          <w:i/>
        </w:rPr>
        <w:t>%)</w:t>
      </w:r>
      <w:r w:rsidRPr="00B469D1">
        <w:rPr>
          <w:i/>
        </w:rPr>
        <w:tab/>
      </w:r>
      <w:r w:rsidRPr="00B469D1">
        <w:rPr>
          <w:i/>
        </w:rPr>
        <w:tab/>
      </w:r>
      <w:r w:rsidRPr="00B469D1">
        <w:rPr>
          <w:i/>
        </w:rPr>
        <w:tab/>
      </w:r>
      <w:r w:rsidRPr="00B469D1">
        <w:rPr>
          <w:i/>
        </w:rPr>
        <w:tab/>
        <w:t>d =</w:t>
      </w:r>
      <w:r w:rsidR="00A7036B" w:rsidRPr="00B469D1">
        <w:rPr>
          <w:i/>
        </w:rPr>
        <w:t>4,63</w:t>
      </w:r>
      <w:r w:rsidRPr="00B469D1">
        <w:rPr>
          <w:i/>
        </w:rPr>
        <w:t xml:space="preserve"> m (</w:t>
      </w:r>
      <w:r w:rsidR="00A7036B" w:rsidRPr="00B469D1">
        <w:rPr>
          <w:i/>
        </w:rPr>
        <w:t>2,35</w:t>
      </w:r>
      <w:r w:rsidRPr="00B469D1">
        <w:rPr>
          <w:i/>
        </w:rPr>
        <w:t xml:space="preserve"> m)</w:t>
      </w:r>
    </w:p>
    <w:p w:rsidR="009B3C9D" w:rsidRPr="00B469D1" w:rsidRDefault="009B3C9D" w:rsidP="002E7C8A">
      <w:pPr>
        <w:tabs>
          <w:tab w:val="left" w:pos="1440"/>
        </w:tabs>
        <w:rPr>
          <w:i/>
        </w:rPr>
      </w:pPr>
      <w:r w:rsidRPr="00B469D1">
        <w:rPr>
          <w:i/>
        </w:rPr>
        <w:t>Dv</w:t>
      </w:r>
      <w:r w:rsidR="00A7036B" w:rsidRPr="00B469D1">
        <w:rPr>
          <w:i/>
        </w:rPr>
        <w:t>eře 11</w:t>
      </w:r>
      <w:r w:rsidR="00B96C62" w:rsidRPr="00B469D1">
        <w:rPr>
          <w:i/>
        </w:rPr>
        <w:t>0</w:t>
      </w:r>
      <w:r w:rsidR="00A7036B" w:rsidRPr="00B469D1">
        <w:rPr>
          <w:i/>
        </w:rPr>
        <w:t>0/2100 (100%)</w:t>
      </w:r>
      <w:r w:rsidR="00A7036B" w:rsidRPr="00B469D1">
        <w:rPr>
          <w:i/>
        </w:rPr>
        <w:tab/>
      </w:r>
      <w:r w:rsidR="00A7036B" w:rsidRPr="00B469D1">
        <w:rPr>
          <w:i/>
        </w:rPr>
        <w:tab/>
      </w:r>
      <w:r w:rsidR="00A7036B" w:rsidRPr="00B469D1">
        <w:rPr>
          <w:i/>
        </w:rPr>
        <w:tab/>
      </w:r>
      <w:r w:rsidR="00A7036B" w:rsidRPr="00B469D1">
        <w:rPr>
          <w:i/>
        </w:rPr>
        <w:tab/>
      </w:r>
      <w:r w:rsidR="00A7036B" w:rsidRPr="00B469D1">
        <w:rPr>
          <w:i/>
        </w:rPr>
        <w:tab/>
        <w:t>d =1,63 m (0,90</w:t>
      </w:r>
      <w:r w:rsidRPr="00B469D1">
        <w:rPr>
          <w:i/>
        </w:rPr>
        <w:t xml:space="preserve"> m)</w:t>
      </w:r>
      <w:r w:rsidRPr="00B469D1">
        <w:rPr>
          <w:i/>
        </w:rPr>
        <w:tab/>
      </w:r>
    </w:p>
    <w:p w:rsidR="00B235F2" w:rsidRPr="00B469D1" w:rsidRDefault="00B235F2" w:rsidP="002E7C8A">
      <w:pPr>
        <w:tabs>
          <w:tab w:val="left" w:pos="1440"/>
        </w:tabs>
      </w:pPr>
    </w:p>
    <w:p w:rsidR="007A138F" w:rsidRPr="00B469D1" w:rsidRDefault="007A138F" w:rsidP="002E7C8A">
      <w:pPr>
        <w:tabs>
          <w:tab w:val="left" w:pos="1440"/>
        </w:tabs>
      </w:pPr>
      <w:proofErr w:type="spellStart"/>
      <w:r w:rsidRPr="00B469D1">
        <w:t>Odstupové</w:t>
      </w:r>
      <w:proofErr w:type="spellEnd"/>
      <w:r w:rsidRPr="00B469D1">
        <w:t xml:space="preserve"> vzdál</w:t>
      </w:r>
      <w:r w:rsidR="006B1AEF" w:rsidRPr="00B469D1">
        <w:t>enosti POP N1.02</w:t>
      </w:r>
      <w:r w:rsidRPr="00B469D1">
        <w:t xml:space="preserve">, </w:t>
      </w:r>
      <w:proofErr w:type="spellStart"/>
      <w:r w:rsidRPr="00B469D1">
        <w:t>p</w:t>
      </w:r>
      <w:r w:rsidRPr="00B469D1">
        <w:rPr>
          <w:vertAlign w:val="subscript"/>
        </w:rPr>
        <w:t>v</w:t>
      </w:r>
      <w:proofErr w:type="spellEnd"/>
      <w:r w:rsidRPr="00B469D1">
        <w:t xml:space="preserve"> = </w:t>
      </w:r>
      <w:r w:rsidR="006B1AEF" w:rsidRPr="00B469D1">
        <w:t>102,2</w:t>
      </w:r>
      <w:r w:rsidRPr="00B469D1">
        <w:t xml:space="preserve"> kg/m</w:t>
      </w:r>
      <w:r w:rsidRPr="00B469D1">
        <w:rPr>
          <w:vertAlign w:val="superscript"/>
        </w:rPr>
        <w:t>2</w:t>
      </w:r>
      <w:r w:rsidRPr="00B469D1">
        <w:t>:</w:t>
      </w:r>
    </w:p>
    <w:p w:rsidR="00877109" w:rsidRPr="00B469D1" w:rsidRDefault="00B235F2" w:rsidP="002E7C8A">
      <w:pPr>
        <w:tabs>
          <w:tab w:val="left" w:pos="1440"/>
        </w:tabs>
      </w:pPr>
      <w:r w:rsidRPr="00B469D1">
        <w:t>Severovýchodní strana</w:t>
      </w:r>
      <w:r w:rsidR="00F352BC" w:rsidRPr="00B469D1">
        <w:t>:</w:t>
      </w:r>
      <w:r w:rsidR="004C4D83" w:rsidRPr="00B469D1">
        <w:tab/>
      </w:r>
      <w:r w:rsidR="004C4D83" w:rsidRPr="00B469D1">
        <w:tab/>
      </w:r>
      <w:r w:rsidR="004C4D83" w:rsidRPr="00B469D1">
        <w:tab/>
      </w:r>
      <w:r w:rsidR="004C4D83" w:rsidRPr="00B469D1">
        <w:tab/>
      </w:r>
      <w:r w:rsidR="004C4D83" w:rsidRPr="00B469D1">
        <w:tab/>
        <w:t>přímý směr (do stran)</w:t>
      </w:r>
    </w:p>
    <w:p w:rsidR="004C4D83" w:rsidRPr="00B469D1" w:rsidRDefault="004C4D83" w:rsidP="002E7C8A">
      <w:pPr>
        <w:tabs>
          <w:tab w:val="left" w:pos="1440"/>
        </w:tabs>
        <w:rPr>
          <w:i/>
        </w:rPr>
      </w:pPr>
      <w:r w:rsidRPr="00B469D1">
        <w:rPr>
          <w:i/>
        </w:rPr>
        <w:t xml:space="preserve">dveře </w:t>
      </w:r>
      <w:r w:rsidR="00BB2505" w:rsidRPr="00B469D1">
        <w:rPr>
          <w:i/>
        </w:rPr>
        <w:t>1000/2100 (100%)</w:t>
      </w:r>
      <w:r w:rsidR="00B235F2" w:rsidRPr="00B469D1">
        <w:rPr>
          <w:i/>
        </w:rPr>
        <w:tab/>
      </w:r>
      <w:r w:rsidR="00B235F2" w:rsidRPr="00B469D1">
        <w:rPr>
          <w:i/>
        </w:rPr>
        <w:tab/>
      </w:r>
      <w:r w:rsidR="00437B8A" w:rsidRPr="00B469D1">
        <w:rPr>
          <w:i/>
        </w:rPr>
        <w:tab/>
      </w:r>
      <w:r w:rsidR="00437B8A" w:rsidRPr="00B469D1">
        <w:rPr>
          <w:i/>
        </w:rPr>
        <w:tab/>
      </w:r>
      <w:r w:rsidR="00437B8A" w:rsidRPr="00B469D1">
        <w:rPr>
          <w:i/>
        </w:rPr>
        <w:tab/>
      </w:r>
      <w:r w:rsidRPr="00B469D1">
        <w:rPr>
          <w:i/>
        </w:rPr>
        <w:t xml:space="preserve">d = </w:t>
      </w:r>
      <w:r w:rsidR="00B235F2" w:rsidRPr="00B469D1">
        <w:rPr>
          <w:i/>
        </w:rPr>
        <w:t>2,23 m (1,3</w:t>
      </w:r>
      <w:r w:rsidRPr="00B469D1">
        <w:rPr>
          <w:i/>
        </w:rPr>
        <w:t xml:space="preserve"> m)</w:t>
      </w:r>
    </w:p>
    <w:p w:rsidR="00EA3A40" w:rsidRPr="00B469D1" w:rsidRDefault="00EA3A40" w:rsidP="002E7C8A">
      <w:pPr>
        <w:jc w:val="both"/>
      </w:pPr>
    </w:p>
    <w:p w:rsidR="005A58A6" w:rsidRPr="00B469D1" w:rsidRDefault="005A58A6" w:rsidP="002E7C8A">
      <w:pPr>
        <w:widowControl w:val="0"/>
        <w:numPr>
          <w:ilvl w:val="0"/>
          <w:numId w:val="8"/>
        </w:numPr>
        <w:autoSpaceDE w:val="0"/>
        <w:autoSpaceDN w:val="0"/>
        <w:adjustRightInd w:val="0"/>
        <w:jc w:val="both"/>
      </w:pPr>
      <w:bookmarkStart w:id="3" w:name="_Toc412730137"/>
      <w:r w:rsidRPr="00B469D1">
        <w:t>Grafické znázornění požárně nebezpečného prostoru viz výkresová příloha</w:t>
      </w:r>
    </w:p>
    <w:bookmarkEnd w:id="3"/>
    <w:p w:rsidR="007A138F" w:rsidRPr="00B469D1" w:rsidRDefault="007A138F" w:rsidP="002E7C8A">
      <w:pPr>
        <w:jc w:val="both"/>
        <w:rPr>
          <w:b/>
        </w:rPr>
      </w:pPr>
    </w:p>
    <w:p w:rsidR="00182B84" w:rsidRPr="00B469D1" w:rsidRDefault="009A2D8B" w:rsidP="002E7C8A">
      <w:pPr>
        <w:pStyle w:val="l5"/>
        <w:spacing w:before="0" w:beforeAutospacing="0" w:after="0" w:afterAutospacing="0"/>
      </w:pPr>
      <w:r w:rsidRPr="00B469D1">
        <w:tab/>
      </w:r>
      <w:r w:rsidR="006E219F" w:rsidRPr="00B469D1">
        <w:t xml:space="preserve">Střešní plášť </w:t>
      </w:r>
      <w:r w:rsidR="00071146" w:rsidRPr="00B469D1">
        <w:t xml:space="preserve">dle čl. 8.15.4 </w:t>
      </w:r>
      <w:r w:rsidR="00155445" w:rsidRPr="00B469D1">
        <w:t xml:space="preserve">b1) </w:t>
      </w:r>
      <w:r w:rsidR="00071146" w:rsidRPr="00B469D1">
        <w:t xml:space="preserve">v ČSN 73 </w:t>
      </w:r>
      <w:r w:rsidR="00B235F2" w:rsidRPr="00B469D1">
        <w:t>0802 netvoří POP vzhledem k </w:t>
      </w:r>
      <w:r w:rsidR="00071146" w:rsidRPr="00B469D1">
        <w:t xml:space="preserve">II. SPB a </w:t>
      </w:r>
      <w:proofErr w:type="spellStart"/>
      <w:r w:rsidR="00071146" w:rsidRPr="00B469D1">
        <w:t>p</w:t>
      </w:r>
      <w:r w:rsidR="00071146" w:rsidRPr="00B469D1">
        <w:rPr>
          <w:vertAlign w:val="subscript"/>
        </w:rPr>
        <w:t>v</w:t>
      </w:r>
      <w:proofErr w:type="spellEnd"/>
      <w:r w:rsidR="00071146" w:rsidRPr="00B469D1">
        <w:t xml:space="preserve"> ≤ 5</w:t>
      </w:r>
      <w:r w:rsidR="00B74EF4" w:rsidRPr="00B469D1">
        <w:t>0</w:t>
      </w:r>
      <w:r w:rsidR="00071146" w:rsidRPr="00B469D1">
        <w:t xml:space="preserve"> kg/m</w:t>
      </w:r>
      <w:r w:rsidR="00071146" w:rsidRPr="00B469D1">
        <w:rPr>
          <w:vertAlign w:val="superscript"/>
        </w:rPr>
        <w:t>2</w:t>
      </w:r>
      <w:r w:rsidR="00071146" w:rsidRPr="00B469D1">
        <w:t>.</w:t>
      </w:r>
    </w:p>
    <w:p w:rsidR="00182B84" w:rsidRPr="00B469D1" w:rsidRDefault="009A2D8B" w:rsidP="002E7C8A">
      <w:pPr>
        <w:pStyle w:val="l5"/>
        <w:spacing w:before="0" w:beforeAutospacing="0" w:after="0" w:afterAutospacing="0"/>
      </w:pPr>
      <w:r w:rsidRPr="00B469D1">
        <w:tab/>
        <w:t>Použitím zateplení stropních částí z vnější strany kontaktním zateplovacím systémem TRO jako celku B s tloušťkou izolace max. 150 mm se jedná o požárně uzavřenou plochu.</w:t>
      </w:r>
    </w:p>
    <w:p w:rsidR="00B96C62" w:rsidRPr="00B469D1" w:rsidRDefault="00B96C62" w:rsidP="002E7C8A">
      <w:pPr>
        <w:pStyle w:val="l5"/>
        <w:spacing w:before="0" w:beforeAutospacing="0" w:after="0" w:afterAutospacing="0"/>
      </w:pPr>
    </w:p>
    <w:p w:rsidR="0099706A" w:rsidRPr="00B469D1" w:rsidRDefault="00F31F7E" w:rsidP="002E7C8A">
      <w:pPr>
        <w:tabs>
          <w:tab w:val="left" w:pos="1440"/>
        </w:tabs>
        <w:rPr>
          <w:b/>
          <w:u w:val="single"/>
        </w:rPr>
      </w:pPr>
      <w:r w:rsidRPr="00B469D1">
        <w:rPr>
          <w:b/>
          <w:u w:val="single"/>
        </w:rPr>
        <w:t xml:space="preserve">Shrnutí </w:t>
      </w:r>
      <w:proofErr w:type="spellStart"/>
      <w:r w:rsidRPr="00B469D1">
        <w:rPr>
          <w:b/>
          <w:u w:val="single"/>
        </w:rPr>
        <w:t>odstupových</w:t>
      </w:r>
      <w:proofErr w:type="spellEnd"/>
      <w:r w:rsidRPr="00B469D1">
        <w:rPr>
          <w:b/>
          <w:u w:val="single"/>
        </w:rPr>
        <w:t xml:space="preserve"> vzdáleností</w:t>
      </w:r>
    </w:p>
    <w:p w:rsidR="000C394B" w:rsidRPr="00B469D1" w:rsidRDefault="000C394B" w:rsidP="002E7C8A">
      <w:pPr>
        <w:tabs>
          <w:tab w:val="left" w:pos="1440"/>
        </w:tabs>
      </w:pPr>
      <w:r w:rsidRPr="00B469D1">
        <w:t xml:space="preserve">Z hlediska požární bezpečnosti stavby dle požadavků ČSN 73 0802 a </w:t>
      </w:r>
      <w:proofErr w:type="spellStart"/>
      <w:r w:rsidRPr="00B469D1">
        <w:t>vyhl</w:t>
      </w:r>
      <w:proofErr w:type="spellEnd"/>
      <w:r w:rsidRPr="00B469D1">
        <w:t xml:space="preserve">. 23/2008 Sb. ve znění pozdějších předpisů jsou </w:t>
      </w:r>
      <w:proofErr w:type="spellStart"/>
      <w:r w:rsidRPr="00B469D1">
        <w:t>odstupové</w:t>
      </w:r>
      <w:proofErr w:type="spellEnd"/>
      <w:r w:rsidRPr="00B469D1">
        <w:t xml:space="preserve"> vzdálenosti od řešeného objektu vyhovující.</w:t>
      </w:r>
      <w:r w:rsidR="00746A58">
        <w:t xml:space="preserve"> Požárně nebezpečný prostor nezasahuje na sousední pozemky.</w:t>
      </w:r>
    </w:p>
    <w:p w:rsidR="0036274B" w:rsidRPr="00B469D1" w:rsidRDefault="000C394B" w:rsidP="002E7C8A">
      <w:r w:rsidRPr="00B469D1">
        <w:lastRenderedPageBreak/>
        <w:tab/>
      </w:r>
      <w:r w:rsidR="00F31F7E" w:rsidRPr="00B469D1">
        <w:t>Posuzovaný objekt se nenachází v požárně nebezpečném prosto</w:t>
      </w:r>
      <w:r w:rsidR="00F6003D" w:rsidRPr="00B469D1">
        <w:t>ru jiného objektu nebo zařízení – nejbližší okolní zástav</w:t>
      </w:r>
      <w:r w:rsidR="00C4600E" w:rsidRPr="00B469D1">
        <w:t>b</w:t>
      </w:r>
      <w:r w:rsidR="00F6003D" w:rsidRPr="00B469D1">
        <w:t>a budovy expozice</w:t>
      </w:r>
      <w:r w:rsidR="009243C3" w:rsidRPr="00B469D1">
        <w:t xml:space="preserve"> </w:t>
      </w:r>
      <w:r w:rsidR="00F6003D" w:rsidRPr="00B469D1">
        <w:t xml:space="preserve">pravěku se nachází 9,6 m </w:t>
      </w:r>
      <w:r w:rsidR="009243C3" w:rsidRPr="00B469D1">
        <w:t xml:space="preserve">severně od řešeného objektu a neolitický dům vzdálený 19 m </w:t>
      </w:r>
      <w:r w:rsidR="00F6003D" w:rsidRPr="00B469D1">
        <w:t>severně od řešeného objektu</w:t>
      </w:r>
      <w:r w:rsidR="009243C3" w:rsidRPr="00B469D1">
        <w:t>.</w:t>
      </w:r>
    </w:p>
    <w:p w:rsidR="009B3C9D" w:rsidRPr="00B469D1" w:rsidRDefault="009B3C9D" w:rsidP="002E7C8A"/>
    <w:p w:rsidR="0036274B" w:rsidRPr="00B469D1" w:rsidRDefault="00FD4FB3" w:rsidP="002E7C8A">
      <w:pPr>
        <w:pStyle w:val="l5"/>
        <w:spacing w:before="0" w:beforeAutospacing="0" w:after="0" w:afterAutospacing="0"/>
        <w:rPr>
          <w:b/>
          <w:sz w:val="28"/>
          <w:szCs w:val="28"/>
        </w:rPr>
      </w:pPr>
      <w:r w:rsidRPr="00B469D1">
        <w:rPr>
          <w:b/>
          <w:iCs/>
          <w:sz w:val="28"/>
          <w:szCs w:val="28"/>
        </w:rPr>
        <w:t>i</w:t>
      </w:r>
      <w:r w:rsidR="0036274B" w:rsidRPr="00B469D1">
        <w:rPr>
          <w:b/>
          <w:iCs/>
          <w:sz w:val="28"/>
          <w:szCs w:val="28"/>
        </w:rPr>
        <w:t>)</w:t>
      </w:r>
      <w:r w:rsidR="003F400A" w:rsidRPr="00B469D1">
        <w:rPr>
          <w:b/>
          <w:iCs/>
          <w:sz w:val="28"/>
          <w:szCs w:val="28"/>
        </w:rPr>
        <w:t xml:space="preserve"> </w:t>
      </w:r>
      <w:r w:rsidR="0036274B" w:rsidRPr="00B469D1">
        <w:rPr>
          <w:b/>
          <w:sz w:val="28"/>
          <w:szCs w:val="28"/>
        </w:rPr>
        <w:t>určení způsobu zabezpečení stavby požární vodou včetně rozmístění vnitřních a vnějších odběrních míst, popřípadě způsobu zabezpečení jiných hasebních prostředků u staveb, kde nelze použít vodu jako hasební látku,</w:t>
      </w:r>
    </w:p>
    <w:p w:rsidR="00D66562" w:rsidRPr="00B469D1" w:rsidRDefault="00D66562" w:rsidP="002E7C8A">
      <w:pPr>
        <w:jc w:val="both"/>
        <w:rPr>
          <w:b/>
        </w:rPr>
      </w:pPr>
    </w:p>
    <w:p w:rsidR="00F67320" w:rsidRPr="00B469D1" w:rsidRDefault="00F67320" w:rsidP="002E7C8A">
      <w:pPr>
        <w:jc w:val="both"/>
        <w:rPr>
          <w:u w:val="single"/>
        </w:rPr>
      </w:pPr>
      <w:r w:rsidRPr="00B469D1">
        <w:rPr>
          <w:b/>
        </w:rPr>
        <w:t>Vnější odběrná místa</w:t>
      </w:r>
    </w:p>
    <w:p w:rsidR="00A51BBE" w:rsidRPr="00B469D1" w:rsidRDefault="00A51BBE" w:rsidP="002E7C8A">
      <w:pPr>
        <w:jc w:val="both"/>
        <w:rPr>
          <w:rFonts w:ascii="Courier New" w:hAnsi="Courier New" w:cs="Courier New"/>
          <w:sz w:val="20"/>
          <w:szCs w:val="20"/>
        </w:rPr>
      </w:pPr>
      <w:r w:rsidRPr="00B469D1">
        <w:rPr>
          <w:rFonts w:ascii="Courier New" w:hAnsi="Courier New" w:cs="Courier New"/>
          <w:sz w:val="20"/>
          <w:szCs w:val="20"/>
        </w:rPr>
        <w:t>Druh objektu: nevýrobní objekt</w:t>
      </w:r>
    </w:p>
    <w:p w:rsidR="004F6817" w:rsidRPr="00B469D1" w:rsidRDefault="004F6817" w:rsidP="002E7C8A">
      <w:pPr>
        <w:jc w:val="both"/>
        <w:rPr>
          <w:rFonts w:ascii="Courier New" w:hAnsi="Courier New" w:cs="Courier New"/>
          <w:sz w:val="20"/>
          <w:szCs w:val="20"/>
        </w:rPr>
      </w:pPr>
      <w:r w:rsidRPr="00B469D1">
        <w:rPr>
          <w:rFonts w:ascii="Courier New" w:hAnsi="Courier New" w:cs="Courier New"/>
          <w:sz w:val="20"/>
          <w:szCs w:val="20"/>
        </w:rPr>
        <w:t>1. Vnější odběrní místa (čl. 4 ČSN 73 0873)</w:t>
      </w:r>
    </w:p>
    <w:p w:rsidR="004F6817" w:rsidRPr="00B469D1" w:rsidRDefault="004F6817" w:rsidP="002E7C8A">
      <w:pPr>
        <w:jc w:val="both"/>
        <w:rPr>
          <w:rFonts w:ascii="Courier New" w:hAnsi="Courier New" w:cs="Courier New"/>
          <w:sz w:val="20"/>
          <w:szCs w:val="20"/>
        </w:rPr>
      </w:pPr>
      <w:proofErr w:type="gramStart"/>
      <w:r w:rsidRPr="00B469D1">
        <w:rPr>
          <w:rFonts w:ascii="Courier New" w:hAnsi="Courier New" w:cs="Courier New"/>
          <w:sz w:val="20"/>
          <w:szCs w:val="20"/>
        </w:rPr>
        <w:t>Typ</w:t>
      </w:r>
      <w:proofErr w:type="gramEnd"/>
      <w:r w:rsidRPr="00B469D1">
        <w:rPr>
          <w:rFonts w:ascii="Courier New" w:hAnsi="Courier New" w:cs="Courier New"/>
          <w:sz w:val="20"/>
          <w:szCs w:val="20"/>
        </w:rPr>
        <w:t xml:space="preserve"> odběrního        Vzdálenosti[m]      DN    v      Q    </w:t>
      </w:r>
      <w:proofErr w:type="gramStart"/>
      <w:r w:rsidRPr="00B469D1">
        <w:rPr>
          <w:rFonts w:ascii="Courier New" w:hAnsi="Courier New" w:cs="Courier New"/>
          <w:sz w:val="20"/>
          <w:szCs w:val="20"/>
        </w:rPr>
        <w:t>Obsah</w:t>
      </w:r>
      <w:proofErr w:type="gramEnd"/>
    </w:p>
    <w:p w:rsidR="004F6817" w:rsidRPr="00B469D1" w:rsidRDefault="004F6817" w:rsidP="002E7C8A">
      <w:pPr>
        <w:jc w:val="both"/>
        <w:rPr>
          <w:rFonts w:ascii="Courier New" w:hAnsi="Courier New" w:cs="Courier New"/>
          <w:sz w:val="20"/>
          <w:szCs w:val="20"/>
        </w:rPr>
      </w:pPr>
      <w:r w:rsidRPr="00B469D1">
        <w:rPr>
          <w:rFonts w:ascii="Courier New" w:hAnsi="Courier New" w:cs="Courier New"/>
          <w:sz w:val="20"/>
          <w:szCs w:val="20"/>
        </w:rPr>
        <w:t xml:space="preserve">    </w:t>
      </w:r>
      <w:proofErr w:type="gramStart"/>
      <w:r w:rsidRPr="00B469D1">
        <w:rPr>
          <w:rFonts w:ascii="Courier New" w:hAnsi="Courier New" w:cs="Courier New"/>
          <w:sz w:val="20"/>
          <w:szCs w:val="20"/>
        </w:rPr>
        <w:t>místa        od</w:t>
      </w:r>
      <w:proofErr w:type="gramEnd"/>
      <w:r w:rsidRPr="00B469D1">
        <w:rPr>
          <w:rFonts w:ascii="Courier New" w:hAnsi="Courier New" w:cs="Courier New"/>
          <w:sz w:val="20"/>
          <w:szCs w:val="20"/>
        </w:rPr>
        <w:t xml:space="preserve"> objektu  mezi sebou  mm  m.s-1  l.s-1 nádrže m3</w:t>
      </w:r>
    </w:p>
    <w:p w:rsidR="004F6817" w:rsidRPr="00B469D1" w:rsidRDefault="004F6817" w:rsidP="002E7C8A">
      <w:pPr>
        <w:jc w:val="both"/>
        <w:rPr>
          <w:rFonts w:ascii="Courier New" w:hAnsi="Courier New" w:cs="Courier New"/>
          <w:sz w:val="20"/>
          <w:szCs w:val="20"/>
        </w:rPr>
      </w:pPr>
      <w:r w:rsidRPr="00B469D1">
        <w:rPr>
          <w:rFonts w:ascii="Courier New" w:hAnsi="Courier New" w:cs="Courier New"/>
          <w:sz w:val="20"/>
          <w:szCs w:val="20"/>
        </w:rPr>
        <w:t>-------------------------------------------------------------------</w:t>
      </w:r>
    </w:p>
    <w:p w:rsidR="004F6817" w:rsidRPr="00B469D1" w:rsidRDefault="004F6817" w:rsidP="002E7C8A">
      <w:pPr>
        <w:jc w:val="both"/>
        <w:rPr>
          <w:rFonts w:ascii="Courier New" w:hAnsi="Courier New" w:cs="Courier New"/>
          <w:sz w:val="20"/>
          <w:szCs w:val="20"/>
        </w:rPr>
      </w:pPr>
      <w:proofErr w:type="gramStart"/>
      <w:r w:rsidRPr="00B469D1">
        <w:rPr>
          <w:rFonts w:ascii="Courier New" w:hAnsi="Courier New" w:cs="Courier New"/>
          <w:sz w:val="20"/>
          <w:szCs w:val="20"/>
        </w:rPr>
        <w:t>Hydrant                150       300    100   0,8     6,0     0</w:t>
      </w:r>
      <w:proofErr w:type="gramEnd"/>
    </w:p>
    <w:p w:rsidR="00465BF6" w:rsidRPr="00B469D1" w:rsidRDefault="004F6817" w:rsidP="002E7C8A">
      <w:pPr>
        <w:jc w:val="both"/>
        <w:rPr>
          <w:rFonts w:ascii="Courier New" w:hAnsi="Courier New" w:cs="Courier New"/>
          <w:sz w:val="20"/>
          <w:szCs w:val="20"/>
        </w:rPr>
      </w:pPr>
      <w:r w:rsidRPr="00B469D1">
        <w:rPr>
          <w:rFonts w:ascii="Courier New" w:hAnsi="Courier New" w:cs="Courier New"/>
          <w:sz w:val="20"/>
          <w:szCs w:val="20"/>
        </w:rPr>
        <w:t>-------------------------------------------------------------------</w:t>
      </w:r>
    </w:p>
    <w:p w:rsidR="000833CB" w:rsidRPr="00B469D1" w:rsidRDefault="000833CB" w:rsidP="002E7C8A"/>
    <w:p w:rsidR="00FC5167" w:rsidRPr="00B469D1" w:rsidRDefault="0031743F" w:rsidP="002E7C8A">
      <w:r w:rsidRPr="00B469D1">
        <w:t>V</w:t>
      </w:r>
      <w:r w:rsidR="000C7B32" w:rsidRPr="00B469D1">
        <w:t xml:space="preserve">e </w:t>
      </w:r>
      <w:r w:rsidR="009C0531" w:rsidRPr="00B469D1">
        <w:t>vzdálenosti do 7</w:t>
      </w:r>
      <w:r w:rsidR="00D85226" w:rsidRPr="00B469D1">
        <w:t>0</w:t>
      </w:r>
      <w:r w:rsidR="004F6817" w:rsidRPr="00B469D1">
        <w:t xml:space="preserve"> </w:t>
      </w:r>
      <w:r w:rsidR="00D85226" w:rsidRPr="00B469D1">
        <w:t xml:space="preserve">m </w:t>
      </w:r>
      <w:r w:rsidRPr="00B469D1">
        <w:t xml:space="preserve">se </w:t>
      </w:r>
      <w:r w:rsidR="009C0531" w:rsidRPr="00B469D1">
        <w:t>jihozápadním</w:t>
      </w:r>
      <w:r w:rsidR="004F6817" w:rsidRPr="00B469D1">
        <w:t xml:space="preserve"> směrem nachází</w:t>
      </w:r>
      <w:r w:rsidR="005A3845" w:rsidRPr="00B469D1">
        <w:t xml:space="preserve"> </w:t>
      </w:r>
      <w:r w:rsidR="004F6817" w:rsidRPr="00B469D1">
        <w:t>nad</w:t>
      </w:r>
      <w:r w:rsidR="00D85226" w:rsidRPr="00B469D1">
        <w:t>zemní hydrant splňující veškeré výše</w:t>
      </w:r>
      <w:r w:rsidR="004F6817" w:rsidRPr="00B469D1">
        <w:t xml:space="preserve"> u</w:t>
      </w:r>
      <w:r w:rsidR="00D85226" w:rsidRPr="00B469D1">
        <w:t>vedené parametry</w:t>
      </w:r>
      <w:r w:rsidR="009C0531" w:rsidRPr="00B469D1">
        <w:t xml:space="preserve">. </w:t>
      </w:r>
      <w:r w:rsidR="00C654AC" w:rsidRPr="00B469D1">
        <w:t>Původní požadavky na vnější odběrné místo nejsou dle ČSN 73 0873 navýšeny.</w:t>
      </w:r>
    </w:p>
    <w:p w:rsidR="006A5A2E" w:rsidRPr="00B469D1" w:rsidRDefault="006A5A2E" w:rsidP="002E7C8A">
      <w:pPr>
        <w:jc w:val="both"/>
      </w:pPr>
    </w:p>
    <w:p w:rsidR="00F67320" w:rsidRPr="00B469D1" w:rsidRDefault="0036274B" w:rsidP="002E7C8A">
      <w:pPr>
        <w:jc w:val="both"/>
        <w:rPr>
          <w:b/>
        </w:rPr>
      </w:pPr>
      <w:r w:rsidRPr="00B469D1">
        <w:rPr>
          <w:b/>
        </w:rPr>
        <w:t xml:space="preserve">Vnitřní </w:t>
      </w:r>
      <w:r w:rsidR="00F67320" w:rsidRPr="00B469D1">
        <w:rPr>
          <w:b/>
        </w:rPr>
        <w:t>odběrná místa</w:t>
      </w:r>
    </w:p>
    <w:p w:rsidR="00700B88" w:rsidRPr="00B469D1" w:rsidRDefault="00700B88" w:rsidP="002E7C8A">
      <w:pPr>
        <w:jc w:val="both"/>
      </w:pPr>
      <w:r w:rsidRPr="00B469D1">
        <w:t xml:space="preserve">Požární úsek N 1.01/N2 bude vybaven </w:t>
      </w:r>
      <w:r w:rsidR="00BB318F" w:rsidRPr="00B469D1">
        <w:t>vnitřním hydrantovým systémem s hadicí o průměru</w:t>
      </w:r>
      <w:r w:rsidRPr="00B469D1">
        <w:t xml:space="preserve"> DN 19 mm a délky 30 m. Pro vnitřní rozvod požární vody se navrhuje hadice tvarově stál</w:t>
      </w:r>
      <w:r w:rsidR="0023389F" w:rsidRPr="00B469D1">
        <w:t xml:space="preserve">á </w:t>
      </w:r>
      <w:r w:rsidR="00BB318F" w:rsidRPr="00B469D1">
        <w:t>s průtokem vody</w:t>
      </w:r>
      <w:r w:rsidRPr="00B469D1">
        <w:t xml:space="preserve">, </w:t>
      </w:r>
      <w:proofErr w:type="spellStart"/>
      <w:r w:rsidRPr="00B469D1">
        <w:t>Q</w:t>
      </w:r>
      <w:r w:rsidRPr="00B469D1">
        <w:rPr>
          <w:vertAlign w:val="subscript"/>
        </w:rPr>
        <w:t>min</w:t>
      </w:r>
      <w:proofErr w:type="spellEnd"/>
      <w:r w:rsidRPr="00B469D1">
        <w:t>=0,3l/s při min. hydrodynamickém tlaku 0,2MPa</w:t>
      </w:r>
      <w:r w:rsidR="00DE37D1" w:rsidRPr="00B469D1">
        <w:t xml:space="preserve">. </w:t>
      </w:r>
      <w:r w:rsidR="00DD5DD2" w:rsidRPr="00B469D1">
        <w:t xml:space="preserve">Rozvody k hydrantům </w:t>
      </w:r>
      <w:r w:rsidR="00DE37D1" w:rsidRPr="00B469D1">
        <w:t xml:space="preserve">v PÚ N 1.01/N2 </w:t>
      </w:r>
      <w:r w:rsidR="00DD5DD2" w:rsidRPr="00B469D1">
        <w:t>jsou s možností napojení na plastový rozvod (</w:t>
      </w:r>
      <w:r w:rsidR="00DE37D1" w:rsidRPr="00B469D1">
        <w:t xml:space="preserve">dle čl. 6.9 v ČSN 73 0873, když </w:t>
      </w:r>
      <w:r w:rsidR="00DD5DD2" w:rsidRPr="00B469D1">
        <w:t>a*</w:t>
      </w:r>
      <w:r w:rsidR="00DD5DD2" w:rsidRPr="00B469D1">
        <w:sym w:font="Symbol" w:char="F0D6"/>
      </w:r>
      <w:r w:rsidR="00DD5DD2" w:rsidRPr="00B469D1">
        <w:t>p</w:t>
      </w:r>
      <w:r w:rsidR="00DE37D1" w:rsidRPr="00B469D1">
        <w:t xml:space="preserve"> = 1,0 ·</w:t>
      </w:r>
      <w:r w:rsidR="00DE37D1" w:rsidRPr="00B469D1">
        <w:sym w:font="Symbol" w:char="F0D6"/>
      </w:r>
      <w:r w:rsidR="00DE37D1" w:rsidRPr="00B469D1">
        <w:t>23,93 = 4,9 &lt; 7,5 vyhovuje, dále doba dojezdu požárních jednotek</w:t>
      </w:r>
      <w:r w:rsidR="00E028AF" w:rsidRPr="00B469D1">
        <w:t xml:space="preserve"> pro řešený katastr </w:t>
      </w:r>
      <w:proofErr w:type="spellStart"/>
      <w:r w:rsidR="00E028AF" w:rsidRPr="00B469D1">
        <w:t>Všestary</w:t>
      </w:r>
      <w:proofErr w:type="spellEnd"/>
      <w:r w:rsidR="00DE37D1" w:rsidRPr="00B469D1">
        <w:t xml:space="preserve"> je do 15 minut dle nařízení Královéhradeckého kraje č. 5/2020, </w:t>
      </w:r>
      <w:r w:rsidR="00E028AF" w:rsidRPr="00B469D1">
        <w:t xml:space="preserve">dále se nejedná </w:t>
      </w:r>
      <w:r w:rsidR="00DE37D1" w:rsidRPr="00B469D1">
        <w:t xml:space="preserve">o zásobování vodou do </w:t>
      </w:r>
      <w:proofErr w:type="gramStart"/>
      <w:r w:rsidR="00DE37D1" w:rsidRPr="00B469D1">
        <w:t>zkrápěních</w:t>
      </w:r>
      <w:proofErr w:type="gramEnd"/>
      <w:r w:rsidR="00DE37D1" w:rsidRPr="00B469D1">
        <w:t xml:space="preserve"> systémů a výška objektu není větší než 45 m - vyhovuje).</w:t>
      </w:r>
      <w:r w:rsidR="00DD5DD2" w:rsidRPr="00B469D1">
        <w:t xml:space="preserve"> </w:t>
      </w:r>
      <w:r w:rsidRPr="00B469D1">
        <w:t>Osazení hadicového systému bude ve výšce 1,1 až 1,3 m nad podlahou (měřeno ke středu zařízení).</w:t>
      </w:r>
      <w:r w:rsidR="00BB318F" w:rsidRPr="00B469D1">
        <w:t xml:space="preserve"> Celkově se v objektu navrhují vni</w:t>
      </w:r>
      <w:r w:rsidR="00E028AF" w:rsidRPr="00B469D1">
        <w:t>třní odběrná místa v počtu 2 KS, které pokryjí veškerá místa požárního úseku N 1.01/N2.</w:t>
      </w:r>
    </w:p>
    <w:p w:rsidR="0023389F" w:rsidRPr="00B469D1" w:rsidRDefault="0023389F" w:rsidP="002E7C8A">
      <w:pPr>
        <w:jc w:val="both"/>
      </w:pPr>
    </w:p>
    <w:p w:rsidR="0023389F" w:rsidRPr="00B469D1" w:rsidRDefault="004E3ABF" w:rsidP="002E7C8A">
      <w:pPr>
        <w:jc w:val="both"/>
      </w:pPr>
      <w:r w:rsidRPr="00B469D1">
        <w:t>Vnitřních odběrných míst je možno v PÚ upustit, kde součin plochy požárního úseku a požárního zatížení S · p ≤ 9 000 dle čl. 4.4 b) v ČSN 73 0873.</w:t>
      </w:r>
    </w:p>
    <w:p w:rsidR="00C5459D" w:rsidRPr="00B469D1" w:rsidRDefault="0023389F" w:rsidP="002E7C8A">
      <w:pPr>
        <w:jc w:val="both"/>
        <w:rPr>
          <w:rFonts w:ascii="Courier New" w:hAnsi="Courier New" w:cs="Courier New"/>
          <w:sz w:val="20"/>
        </w:rPr>
      </w:pPr>
      <w:r w:rsidRPr="00B469D1">
        <w:tab/>
      </w:r>
      <w:r w:rsidR="00D66562" w:rsidRPr="00B469D1">
        <w:rPr>
          <w:rFonts w:ascii="Courier New" w:hAnsi="Courier New" w:cs="Courier New"/>
          <w:sz w:val="20"/>
        </w:rPr>
        <w:t>Pro požární úsek sklad PÚ N 1.02 je s</w:t>
      </w:r>
      <w:r w:rsidR="00C5459D" w:rsidRPr="00B469D1">
        <w:rPr>
          <w:rFonts w:ascii="Courier New" w:hAnsi="Courier New" w:cs="Courier New"/>
          <w:sz w:val="20"/>
        </w:rPr>
        <w:t xml:space="preserve">oučin </w:t>
      </w:r>
      <w:proofErr w:type="spellStart"/>
      <w:proofErr w:type="gramStart"/>
      <w:r w:rsidR="00C5459D" w:rsidRPr="00B469D1">
        <w:rPr>
          <w:rFonts w:ascii="Courier New" w:hAnsi="Courier New" w:cs="Courier New"/>
          <w:sz w:val="20"/>
        </w:rPr>
        <w:t>p.S</w:t>
      </w:r>
      <w:proofErr w:type="spellEnd"/>
      <w:r w:rsidR="00C5459D" w:rsidRPr="00B469D1">
        <w:rPr>
          <w:rFonts w:ascii="Courier New" w:hAnsi="Courier New" w:cs="Courier New"/>
          <w:sz w:val="20"/>
        </w:rPr>
        <w:t xml:space="preserve"> </w:t>
      </w:r>
      <w:r w:rsidR="000833CB" w:rsidRPr="00B469D1">
        <w:rPr>
          <w:rFonts w:ascii="Courier New" w:hAnsi="Courier New" w:cs="Courier New"/>
          <w:sz w:val="20"/>
        </w:rPr>
        <w:t>=</w:t>
      </w:r>
      <w:r w:rsidR="00C5459D" w:rsidRPr="00B469D1">
        <w:rPr>
          <w:rFonts w:ascii="Courier New" w:hAnsi="Courier New" w:cs="Courier New"/>
          <w:sz w:val="20"/>
        </w:rPr>
        <w:t xml:space="preserve"> </w:t>
      </w:r>
      <w:r w:rsidR="00BB318F" w:rsidRPr="00B469D1">
        <w:rPr>
          <w:rFonts w:ascii="Courier New" w:hAnsi="Courier New" w:cs="Courier New"/>
          <w:sz w:val="20"/>
        </w:rPr>
        <w:t>2621</w:t>
      </w:r>
      <w:r w:rsidR="00C5459D" w:rsidRPr="00B469D1">
        <w:rPr>
          <w:rFonts w:ascii="Courier New" w:hAnsi="Courier New" w:cs="Courier New"/>
          <w:sz w:val="20"/>
        </w:rPr>
        <w:t>kg</w:t>
      </w:r>
      <w:proofErr w:type="gramEnd"/>
      <w:r w:rsidR="00D66562" w:rsidRPr="00B469D1">
        <w:rPr>
          <w:rFonts w:ascii="Courier New" w:hAnsi="Courier New" w:cs="Courier New"/>
          <w:sz w:val="20"/>
        </w:rPr>
        <w:t xml:space="preserve"> </w:t>
      </w:r>
      <w:r w:rsidR="00BB318F" w:rsidRPr="00B469D1">
        <w:rPr>
          <w:rFonts w:ascii="Courier New" w:hAnsi="Courier New" w:cs="Courier New"/>
          <w:sz w:val="20"/>
        </w:rPr>
        <w:t>&lt; 9000 kg</w:t>
      </w:r>
      <w:r w:rsidR="00D66562" w:rsidRPr="00B469D1">
        <w:rPr>
          <w:rFonts w:ascii="Courier New" w:hAnsi="Courier New" w:cs="Courier New"/>
          <w:sz w:val="20"/>
        </w:rPr>
        <w:t>– v tomto požárním úseku není požadavek na zřízení vnitřního odběrného místa.</w:t>
      </w:r>
    </w:p>
    <w:p w:rsidR="009A2D8B" w:rsidRPr="00B469D1" w:rsidRDefault="009A2D8B" w:rsidP="002E7C8A">
      <w:pPr>
        <w:jc w:val="both"/>
        <w:rPr>
          <w:rFonts w:ascii="Courier New" w:hAnsi="Courier New" w:cs="Courier New"/>
          <w:sz w:val="20"/>
        </w:rPr>
      </w:pPr>
    </w:p>
    <w:p w:rsidR="00DE37D1" w:rsidRPr="00B469D1" w:rsidRDefault="00DE37D1" w:rsidP="002E7C8A">
      <w:pPr>
        <w:jc w:val="both"/>
        <w:rPr>
          <w:rFonts w:ascii="Courier New" w:hAnsi="Courier New" w:cs="Courier New"/>
          <w:sz w:val="20"/>
        </w:rPr>
      </w:pPr>
    </w:p>
    <w:p w:rsidR="0036274B" w:rsidRPr="00B469D1" w:rsidRDefault="00FD4FB3" w:rsidP="002E7C8A">
      <w:pPr>
        <w:jc w:val="both"/>
        <w:rPr>
          <w:b/>
          <w:sz w:val="28"/>
          <w:szCs w:val="28"/>
        </w:rPr>
      </w:pPr>
      <w:r w:rsidRPr="00B469D1">
        <w:rPr>
          <w:rStyle w:val="PromnnHTML"/>
          <w:b/>
          <w:i w:val="0"/>
          <w:sz w:val="28"/>
          <w:szCs w:val="28"/>
        </w:rPr>
        <w:t>j</w:t>
      </w:r>
      <w:r w:rsidR="0036274B" w:rsidRPr="00B469D1">
        <w:rPr>
          <w:rStyle w:val="PromnnHTML"/>
          <w:b/>
          <w:i w:val="0"/>
          <w:sz w:val="28"/>
          <w:szCs w:val="28"/>
        </w:rPr>
        <w:t>)</w:t>
      </w:r>
      <w:r w:rsidR="00815BEC" w:rsidRPr="00B469D1">
        <w:rPr>
          <w:rStyle w:val="PromnnHTML"/>
          <w:b/>
          <w:i w:val="0"/>
          <w:sz w:val="28"/>
          <w:szCs w:val="28"/>
        </w:rPr>
        <w:t xml:space="preserve"> </w:t>
      </w:r>
      <w:r w:rsidR="0036274B" w:rsidRPr="00B469D1">
        <w:rPr>
          <w:b/>
          <w:sz w:val="28"/>
          <w:szCs w:val="28"/>
        </w:rPr>
        <w:t>vymezení zásahových cest a jejich technického vybavení, opatření k zajištění bezpečnosti osob provádějících hašení požáru a záchranné práce, zhodnocení příjezdových komunikací, popřípadě nástup</w:t>
      </w:r>
      <w:r w:rsidR="00457D57" w:rsidRPr="00B469D1">
        <w:rPr>
          <w:b/>
          <w:sz w:val="28"/>
          <w:szCs w:val="28"/>
        </w:rPr>
        <w:t>ních ploch pro požární techniku</w:t>
      </w:r>
    </w:p>
    <w:p w:rsidR="00457D57" w:rsidRPr="00B469D1" w:rsidRDefault="00457D57" w:rsidP="002E7C8A">
      <w:pPr>
        <w:pStyle w:val="Default"/>
        <w:rPr>
          <w:b/>
          <w:bCs/>
          <w:i/>
          <w:color w:val="auto"/>
          <w:u w:val="single"/>
        </w:rPr>
      </w:pPr>
    </w:p>
    <w:p w:rsidR="0099706A" w:rsidRPr="00B469D1" w:rsidRDefault="0036274B" w:rsidP="002E7C8A">
      <w:pPr>
        <w:pStyle w:val="Default"/>
        <w:rPr>
          <w:b/>
          <w:bCs/>
          <w:i/>
          <w:color w:val="auto"/>
          <w:u w:val="single"/>
        </w:rPr>
      </w:pPr>
      <w:r w:rsidRPr="00B469D1">
        <w:rPr>
          <w:b/>
          <w:bCs/>
          <w:i/>
          <w:color w:val="auto"/>
          <w:u w:val="single"/>
        </w:rPr>
        <w:t xml:space="preserve">Zásahové cesty </w:t>
      </w:r>
    </w:p>
    <w:p w:rsidR="00861A8C" w:rsidRPr="00B469D1" w:rsidRDefault="00EE7E36" w:rsidP="002E7C8A">
      <w:pPr>
        <w:pStyle w:val="Nadpis3"/>
        <w:numPr>
          <w:ilvl w:val="0"/>
          <w:numId w:val="0"/>
        </w:numPr>
        <w:spacing w:line="240" w:lineRule="auto"/>
        <w:rPr>
          <w:b w:val="0"/>
        </w:rPr>
      </w:pPr>
      <w:r w:rsidRPr="00B469D1">
        <w:rPr>
          <w:b w:val="0"/>
        </w:rPr>
        <w:t>Nástupní plochy není nutno vzhledem k požární výšce</w:t>
      </w:r>
      <w:r w:rsidR="00D85226" w:rsidRPr="00B469D1">
        <w:rPr>
          <w:b w:val="0"/>
        </w:rPr>
        <w:t xml:space="preserve"> (</w:t>
      </w:r>
      <w:r w:rsidR="00D85226" w:rsidRPr="00B469D1">
        <w:rPr>
          <w:b w:val="0"/>
          <w:lang w:val="en-US"/>
        </w:rPr>
        <w:t>&lt;12m</w:t>
      </w:r>
      <w:r w:rsidR="00D85226" w:rsidRPr="00B469D1">
        <w:rPr>
          <w:b w:val="0"/>
        </w:rPr>
        <w:t>)</w:t>
      </w:r>
      <w:r w:rsidRPr="00B469D1">
        <w:rPr>
          <w:b w:val="0"/>
        </w:rPr>
        <w:t xml:space="preserve"> objektu </w:t>
      </w:r>
      <w:r w:rsidR="00F8525A" w:rsidRPr="00B469D1">
        <w:rPr>
          <w:b w:val="0"/>
        </w:rPr>
        <w:t>navrhovat</w:t>
      </w:r>
      <w:r w:rsidRPr="00B469D1">
        <w:rPr>
          <w:b w:val="0"/>
        </w:rPr>
        <w:t>. Vnitřní zásahové cesty nemusí být zřízeny - na objekt se nevztahuje čl. 12.5.1 ČSN 730802.</w:t>
      </w:r>
      <w:r w:rsidR="00015488" w:rsidRPr="00B469D1">
        <w:rPr>
          <w:b w:val="0"/>
        </w:rPr>
        <w:t xml:space="preserve"> </w:t>
      </w:r>
      <w:r w:rsidR="00861A8C" w:rsidRPr="00B469D1">
        <w:rPr>
          <w:b w:val="0"/>
        </w:rPr>
        <w:t>Vnější zásahové cesty budou dle čl. 12.6</w:t>
      </w:r>
      <w:r w:rsidR="00457D57" w:rsidRPr="00B469D1">
        <w:rPr>
          <w:b w:val="0"/>
        </w:rPr>
        <w:t xml:space="preserve"> </w:t>
      </w:r>
      <w:r w:rsidR="00015488" w:rsidRPr="00B469D1">
        <w:rPr>
          <w:b w:val="0"/>
        </w:rPr>
        <w:t xml:space="preserve">(výška objektu </w:t>
      </w:r>
      <w:r w:rsidR="00015488" w:rsidRPr="00B469D1">
        <w:rPr>
          <w:b w:val="0"/>
          <w:lang w:val="en-US"/>
        </w:rPr>
        <w:t>&lt; 9 m</w:t>
      </w:r>
      <w:r w:rsidR="00015488" w:rsidRPr="00B469D1">
        <w:rPr>
          <w:b w:val="0"/>
        </w:rPr>
        <w:t xml:space="preserve">) </w:t>
      </w:r>
      <w:r w:rsidR="0013608C" w:rsidRPr="00B469D1">
        <w:rPr>
          <w:b w:val="0"/>
        </w:rPr>
        <w:t>– bez požadavku.</w:t>
      </w:r>
    </w:p>
    <w:p w:rsidR="00EE7E36" w:rsidRPr="00B469D1" w:rsidRDefault="00EE7E36" w:rsidP="002E7C8A">
      <w:pPr>
        <w:pStyle w:val="Nadpis3"/>
        <w:numPr>
          <w:ilvl w:val="0"/>
          <w:numId w:val="0"/>
        </w:numPr>
        <w:spacing w:line="240" w:lineRule="auto"/>
        <w:rPr>
          <w:b w:val="0"/>
        </w:rPr>
      </w:pPr>
      <w:r w:rsidRPr="00B469D1">
        <w:rPr>
          <w:b w:val="0"/>
        </w:rPr>
        <w:t>V</w:t>
      </w:r>
      <w:r w:rsidR="0098435C" w:rsidRPr="00B469D1">
        <w:rPr>
          <w:b w:val="0"/>
        </w:rPr>
        <w:t> </w:t>
      </w:r>
      <w:r w:rsidR="002D4ABE" w:rsidRPr="00B469D1">
        <w:rPr>
          <w:b w:val="0"/>
        </w:rPr>
        <w:t>objektu</w:t>
      </w:r>
      <w:r w:rsidR="0098435C" w:rsidRPr="00B469D1">
        <w:rPr>
          <w:b w:val="0"/>
        </w:rPr>
        <w:t xml:space="preserve"> je</w:t>
      </w:r>
      <w:r w:rsidRPr="00B469D1">
        <w:rPr>
          <w:b w:val="0"/>
        </w:rPr>
        <w:t xml:space="preserve"> dle čl.</w:t>
      </w:r>
      <w:r w:rsidR="00B904DB" w:rsidRPr="00B469D1">
        <w:rPr>
          <w:b w:val="0"/>
        </w:rPr>
        <w:t xml:space="preserve"> </w:t>
      </w:r>
      <w:r w:rsidRPr="00B469D1">
        <w:rPr>
          <w:b w:val="0"/>
        </w:rPr>
        <w:t xml:space="preserve">12.5.4 ČSN 730802 zajištěn snadný a bezpečný </w:t>
      </w:r>
      <w:r w:rsidR="0015506F" w:rsidRPr="00B469D1">
        <w:rPr>
          <w:b w:val="0"/>
        </w:rPr>
        <w:t xml:space="preserve">přístup k zařízením a k místům </w:t>
      </w:r>
      <w:r w:rsidR="00F8525A" w:rsidRPr="00B469D1">
        <w:rPr>
          <w:b w:val="0"/>
        </w:rPr>
        <w:t>vypnutí/uzavření</w:t>
      </w:r>
      <w:r w:rsidRPr="00B469D1">
        <w:rPr>
          <w:b w:val="0"/>
        </w:rPr>
        <w:t>: TOTAL STOP</w:t>
      </w:r>
      <w:r w:rsidR="00267D4C" w:rsidRPr="00B469D1">
        <w:t xml:space="preserve">, </w:t>
      </w:r>
      <w:r w:rsidR="00267D4C" w:rsidRPr="00B469D1">
        <w:rPr>
          <w:b w:val="0"/>
        </w:rPr>
        <w:t xml:space="preserve">které je zajištěno v místě přípojné skříně </w:t>
      </w:r>
      <w:r w:rsidR="00267D4C" w:rsidRPr="00B469D1">
        <w:rPr>
          <w:b w:val="0"/>
        </w:rPr>
        <w:lastRenderedPageBreak/>
        <w:t>v samostatném pilíři ve stávající kabelové skříni cc</w:t>
      </w:r>
      <w:r w:rsidR="00BB2505" w:rsidRPr="00B469D1">
        <w:rPr>
          <w:b w:val="0"/>
        </w:rPr>
        <w:t>a 20 m severozápadně od objektu a navazující na vstupy do objektu s dílčími rozvaděči.</w:t>
      </w:r>
    </w:p>
    <w:p w:rsidR="009A2D8B" w:rsidRPr="00B469D1" w:rsidRDefault="009A2D8B" w:rsidP="002E7C8A">
      <w:pPr>
        <w:pStyle w:val="Default"/>
        <w:rPr>
          <w:b/>
          <w:bCs/>
          <w:color w:val="auto"/>
          <w:sz w:val="28"/>
          <w:szCs w:val="28"/>
        </w:rPr>
      </w:pPr>
    </w:p>
    <w:p w:rsidR="0036274B" w:rsidRPr="00B469D1" w:rsidRDefault="0036274B" w:rsidP="002E7C8A">
      <w:pPr>
        <w:pStyle w:val="Default"/>
        <w:rPr>
          <w:b/>
          <w:bCs/>
          <w:color w:val="auto"/>
          <w:szCs w:val="28"/>
        </w:rPr>
      </w:pPr>
      <w:r w:rsidRPr="00B469D1">
        <w:rPr>
          <w:b/>
          <w:bCs/>
          <w:color w:val="auto"/>
          <w:szCs w:val="28"/>
        </w:rPr>
        <w:t xml:space="preserve">Přístupové komunikace </w:t>
      </w:r>
    </w:p>
    <w:p w:rsidR="00205B6D" w:rsidRPr="00B469D1" w:rsidRDefault="00205B6D" w:rsidP="002E7C8A">
      <w:pPr>
        <w:pStyle w:val="Default"/>
        <w:rPr>
          <w:b/>
          <w:bCs/>
          <w:i/>
          <w:color w:val="auto"/>
          <w:sz w:val="28"/>
          <w:szCs w:val="28"/>
        </w:rPr>
      </w:pPr>
      <w:r w:rsidRPr="00B469D1">
        <w:rPr>
          <w:i/>
          <w:color w:val="auto"/>
          <w:sz w:val="23"/>
          <w:szCs w:val="23"/>
        </w:rPr>
        <w:t>[ustanovení § 12 písm. a), příloha 3 - body 1, 3 vyhlášky o technických podmínkách požární ochrany staveb]</w:t>
      </w:r>
    </w:p>
    <w:p w:rsidR="00B63C5F" w:rsidRPr="00B469D1" w:rsidRDefault="00B63C5F" w:rsidP="002E7C8A">
      <w:pPr>
        <w:pStyle w:val="Nadpis3"/>
        <w:numPr>
          <w:ilvl w:val="0"/>
          <w:numId w:val="0"/>
        </w:numPr>
        <w:spacing w:line="240" w:lineRule="auto"/>
        <w:rPr>
          <w:b w:val="0"/>
        </w:rPr>
      </w:pPr>
      <w:r w:rsidRPr="00B469D1">
        <w:rPr>
          <w:b w:val="0"/>
        </w:rPr>
        <w:t xml:space="preserve">Přístupové komunikace vyhovují požadavkům ČSN 730802 – stávající </w:t>
      </w:r>
      <w:r w:rsidR="0098435C" w:rsidRPr="00B469D1">
        <w:rPr>
          <w:b w:val="0"/>
        </w:rPr>
        <w:t xml:space="preserve">příjezd není stavbou objektu </w:t>
      </w:r>
      <w:r w:rsidRPr="00B469D1">
        <w:rPr>
          <w:b w:val="0"/>
        </w:rPr>
        <w:t xml:space="preserve">dotčen. Přístupová komunikace má místní charakter je </w:t>
      </w:r>
      <w:r w:rsidR="00583E39" w:rsidRPr="00B469D1">
        <w:rPr>
          <w:b w:val="0"/>
        </w:rPr>
        <w:t xml:space="preserve">průjezdná </w:t>
      </w:r>
      <w:r w:rsidRPr="00B469D1">
        <w:rPr>
          <w:b w:val="0"/>
        </w:rPr>
        <w:t xml:space="preserve">s živičným krytem </w:t>
      </w:r>
      <w:r w:rsidR="0098435C" w:rsidRPr="00B469D1">
        <w:rPr>
          <w:b w:val="0"/>
        </w:rPr>
        <w:t xml:space="preserve">s dostatečnou únosností </w:t>
      </w:r>
      <w:proofErr w:type="spellStart"/>
      <w:r w:rsidR="0098435C" w:rsidRPr="00B469D1">
        <w:rPr>
          <w:b w:val="0"/>
        </w:rPr>
        <w:t>š</w:t>
      </w:r>
      <w:proofErr w:type="spellEnd"/>
      <w:r w:rsidR="0098435C" w:rsidRPr="00B469D1">
        <w:rPr>
          <w:b w:val="0"/>
        </w:rPr>
        <w:t xml:space="preserve">. </w:t>
      </w:r>
      <w:proofErr w:type="gramStart"/>
      <w:r w:rsidR="0098435C" w:rsidRPr="00B469D1">
        <w:rPr>
          <w:b w:val="0"/>
        </w:rPr>
        <w:t>min.</w:t>
      </w:r>
      <w:proofErr w:type="gramEnd"/>
      <w:r w:rsidR="008F6BAF" w:rsidRPr="00B469D1">
        <w:rPr>
          <w:b w:val="0"/>
        </w:rPr>
        <w:t xml:space="preserve"> </w:t>
      </w:r>
      <w:r w:rsidR="007846C9" w:rsidRPr="00B469D1">
        <w:rPr>
          <w:b w:val="0"/>
        </w:rPr>
        <w:t>3,</w:t>
      </w:r>
      <w:r w:rsidR="0055153E" w:rsidRPr="00B469D1">
        <w:rPr>
          <w:b w:val="0"/>
        </w:rPr>
        <w:t xml:space="preserve">0 </w:t>
      </w:r>
      <w:r w:rsidR="0098435C" w:rsidRPr="00B469D1">
        <w:rPr>
          <w:b w:val="0"/>
        </w:rPr>
        <w:t xml:space="preserve">m </w:t>
      </w:r>
      <w:r w:rsidRPr="00B469D1">
        <w:rPr>
          <w:b w:val="0"/>
        </w:rPr>
        <w:t xml:space="preserve">vedoucí </w:t>
      </w:r>
      <w:r w:rsidR="0098435C" w:rsidRPr="00B469D1">
        <w:rPr>
          <w:b w:val="0"/>
        </w:rPr>
        <w:t xml:space="preserve">kolem </w:t>
      </w:r>
      <w:r w:rsidR="00B904DB" w:rsidRPr="00B469D1">
        <w:rPr>
          <w:b w:val="0"/>
        </w:rPr>
        <w:t>objektu</w:t>
      </w:r>
      <w:r w:rsidR="001936BC" w:rsidRPr="00B469D1">
        <w:rPr>
          <w:b w:val="0"/>
        </w:rPr>
        <w:t>.</w:t>
      </w:r>
      <w:r w:rsidR="0055153E" w:rsidRPr="00B469D1">
        <w:rPr>
          <w:b w:val="0"/>
        </w:rPr>
        <w:t xml:space="preserve"> Přístupová komunikace</w:t>
      </w:r>
      <w:r w:rsidR="0013608C" w:rsidRPr="00B469D1">
        <w:rPr>
          <w:b w:val="0"/>
        </w:rPr>
        <w:t xml:space="preserve"> </w:t>
      </w:r>
      <w:r w:rsidRPr="00B469D1">
        <w:rPr>
          <w:b w:val="0"/>
        </w:rPr>
        <w:t xml:space="preserve">odpovídá požadavkům uvedeným v čl. 12.2 ČSN 730802 a není vzdálena více než 20 m od vchodu do hodnoceného </w:t>
      </w:r>
      <w:r w:rsidR="0098435C" w:rsidRPr="00B469D1">
        <w:rPr>
          <w:b w:val="0"/>
        </w:rPr>
        <w:t>objektu</w:t>
      </w:r>
      <w:r w:rsidRPr="00B469D1">
        <w:rPr>
          <w:b w:val="0"/>
        </w:rPr>
        <w:t xml:space="preserve">. </w:t>
      </w:r>
      <w:r w:rsidR="001936BC" w:rsidRPr="00B469D1">
        <w:rPr>
          <w:b w:val="0"/>
        </w:rPr>
        <w:t xml:space="preserve">Přístup k objektu a navazující zásahové cesty nejsou blokovány branou, závorou apod. </w:t>
      </w:r>
    </w:p>
    <w:p w:rsidR="00272330" w:rsidRPr="00B469D1" w:rsidRDefault="00272330" w:rsidP="002E7C8A">
      <w:pPr>
        <w:pStyle w:val="Default"/>
        <w:rPr>
          <w:color w:val="auto"/>
          <w:sz w:val="23"/>
          <w:szCs w:val="23"/>
        </w:rPr>
      </w:pPr>
    </w:p>
    <w:p w:rsidR="0036274B" w:rsidRPr="00B469D1" w:rsidRDefault="00FD4FB3" w:rsidP="002E7C8A">
      <w:pPr>
        <w:pStyle w:val="l5"/>
        <w:spacing w:before="0" w:beforeAutospacing="0" w:after="0" w:afterAutospacing="0"/>
        <w:rPr>
          <w:rStyle w:val="PromnnHTML"/>
          <w:b/>
          <w:i w:val="0"/>
          <w:sz w:val="28"/>
          <w:szCs w:val="28"/>
        </w:rPr>
      </w:pPr>
      <w:r w:rsidRPr="00B469D1">
        <w:rPr>
          <w:rStyle w:val="PromnnHTML"/>
          <w:b/>
          <w:i w:val="0"/>
          <w:sz w:val="28"/>
          <w:szCs w:val="28"/>
        </w:rPr>
        <w:t>k</w:t>
      </w:r>
      <w:r w:rsidR="0036274B" w:rsidRPr="00B469D1">
        <w:rPr>
          <w:rStyle w:val="PromnnHTML"/>
          <w:b/>
          <w:i w:val="0"/>
          <w:sz w:val="28"/>
          <w:szCs w:val="28"/>
        </w:rPr>
        <w:t>) stanovení počtu, druhů a způsobu rozmístění hasicích přístrojů, popřípadě dalších věcných prostředků požárn</w:t>
      </w:r>
      <w:r w:rsidR="008F6BAF" w:rsidRPr="00B469D1">
        <w:rPr>
          <w:rStyle w:val="PromnnHTML"/>
          <w:b/>
          <w:i w:val="0"/>
          <w:sz w:val="28"/>
          <w:szCs w:val="28"/>
        </w:rPr>
        <w:t>í ochrany nebo požární techniky</w:t>
      </w:r>
    </w:p>
    <w:p w:rsidR="008F6BAF" w:rsidRPr="00B469D1" w:rsidRDefault="008F6BAF" w:rsidP="002E7C8A">
      <w:pPr>
        <w:pStyle w:val="Default"/>
        <w:rPr>
          <w:b/>
          <w:bCs/>
          <w:color w:val="auto"/>
          <w:szCs w:val="28"/>
        </w:rPr>
      </w:pPr>
    </w:p>
    <w:p w:rsidR="0036274B" w:rsidRPr="00B469D1" w:rsidRDefault="0036274B" w:rsidP="002E7C8A">
      <w:pPr>
        <w:pStyle w:val="Default"/>
        <w:rPr>
          <w:color w:val="auto"/>
          <w:szCs w:val="28"/>
        </w:rPr>
      </w:pPr>
      <w:r w:rsidRPr="00B469D1">
        <w:rPr>
          <w:b/>
          <w:bCs/>
          <w:color w:val="auto"/>
          <w:szCs w:val="28"/>
        </w:rPr>
        <w:t xml:space="preserve">Přenosné hasicí přístroje </w:t>
      </w:r>
    </w:p>
    <w:p w:rsidR="00534C48" w:rsidRPr="00B469D1" w:rsidRDefault="0036274B" w:rsidP="002E7C8A">
      <w:pPr>
        <w:jc w:val="both"/>
      </w:pPr>
      <w:r w:rsidRPr="00B469D1">
        <w:t xml:space="preserve">Stanovení počtu a druhu přenosných hasicích přístrojů (PHP) vychází z normativního požadavku čl. </w:t>
      </w:r>
      <w:r w:rsidR="00A5521F" w:rsidRPr="00B469D1">
        <w:t>12.8</w:t>
      </w:r>
      <w:r w:rsidRPr="00B469D1">
        <w:t xml:space="preserve"> ČSN 7308</w:t>
      </w:r>
      <w:r w:rsidR="00A5521F" w:rsidRPr="00B469D1">
        <w:t>02</w:t>
      </w:r>
      <w:r w:rsidRPr="00B469D1">
        <w:t xml:space="preserve"> a podle přílohy 4 vyhlášky 23</w:t>
      </w:r>
      <w:r w:rsidR="0099706A" w:rsidRPr="00B469D1">
        <w:t>/2008Sb. ve znění pozdějších předpisů</w:t>
      </w:r>
      <w:r w:rsidR="00534C48" w:rsidRPr="00B469D1">
        <w:t>:</w:t>
      </w:r>
    </w:p>
    <w:p w:rsidR="007846C9" w:rsidRPr="00B469D1" w:rsidRDefault="007846C9" w:rsidP="002E7C8A">
      <w:pPr>
        <w:jc w:val="both"/>
      </w:pPr>
    </w:p>
    <w:p w:rsidR="007846C9" w:rsidRPr="00B469D1" w:rsidRDefault="007846C9" w:rsidP="002E7C8A">
      <w:pPr>
        <w:widowControl w:val="0"/>
        <w:autoSpaceDE w:val="0"/>
        <w:autoSpaceDN w:val="0"/>
        <w:adjustRightInd w:val="0"/>
        <w:ind w:left="360"/>
        <w:jc w:val="both"/>
        <w:rPr>
          <w:sz w:val="22"/>
          <w:szCs w:val="22"/>
        </w:rPr>
      </w:pPr>
      <w:r w:rsidRPr="00B469D1">
        <w:rPr>
          <w:sz w:val="22"/>
          <w:szCs w:val="22"/>
        </w:rPr>
        <w:t xml:space="preserve">N 1.01/N2 </w:t>
      </w:r>
      <w:r w:rsidRPr="00B469D1">
        <w:rPr>
          <w:sz w:val="22"/>
          <w:szCs w:val="22"/>
        </w:rPr>
        <w:tab/>
        <w:t>Archeologická expozice a zázemí</w:t>
      </w:r>
    </w:p>
    <w:p w:rsidR="007846C9" w:rsidRPr="00B469D1" w:rsidRDefault="007846C9" w:rsidP="002E7C8A">
      <w:pPr>
        <w:ind w:firstLine="360"/>
        <w:jc w:val="both"/>
        <w:rPr>
          <w:rFonts w:ascii="Courier New" w:hAnsi="Courier New" w:cs="Courier New"/>
          <w:sz w:val="20"/>
        </w:rPr>
      </w:pPr>
      <w:r w:rsidRPr="00B469D1">
        <w:rPr>
          <w:rFonts w:ascii="Courier New" w:hAnsi="Courier New" w:cs="Courier New"/>
          <w:sz w:val="20"/>
        </w:rPr>
        <w:t xml:space="preserve">Počet přenosných hasicích přístrojů </w:t>
      </w:r>
      <w:proofErr w:type="spellStart"/>
      <w:proofErr w:type="gramStart"/>
      <w:r w:rsidRPr="00B469D1">
        <w:rPr>
          <w:rFonts w:ascii="Courier New" w:hAnsi="Courier New" w:cs="Courier New"/>
          <w:sz w:val="20"/>
        </w:rPr>
        <w:t>nr</w:t>
      </w:r>
      <w:proofErr w:type="spellEnd"/>
      <w:r w:rsidRPr="00B469D1">
        <w:rPr>
          <w:rFonts w:ascii="Courier New" w:hAnsi="Courier New" w:cs="Courier New"/>
          <w:sz w:val="20"/>
        </w:rPr>
        <w:t xml:space="preserve"> =   5</w:t>
      </w:r>
      <w:proofErr w:type="gramEnd"/>
    </w:p>
    <w:p w:rsidR="007846C9" w:rsidRPr="00B469D1" w:rsidRDefault="007846C9" w:rsidP="002E7C8A">
      <w:pPr>
        <w:widowControl w:val="0"/>
        <w:autoSpaceDE w:val="0"/>
        <w:autoSpaceDN w:val="0"/>
        <w:adjustRightInd w:val="0"/>
        <w:ind w:left="360"/>
        <w:jc w:val="both"/>
        <w:rPr>
          <w:sz w:val="22"/>
          <w:szCs w:val="22"/>
        </w:rPr>
      </w:pPr>
    </w:p>
    <w:p w:rsidR="007846C9" w:rsidRPr="00B469D1" w:rsidRDefault="007846C9" w:rsidP="002E7C8A">
      <w:pPr>
        <w:widowControl w:val="0"/>
        <w:autoSpaceDE w:val="0"/>
        <w:autoSpaceDN w:val="0"/>
        <w:adjustRightInd w:val="0"/>
        <w:ind w:left="360"/>
        <w:jc w:val="both"/>
        <w:rPr>
          <w:sz w:val="22"/>
          <w:szCs w:val="22"/>
        </w:rPr>
      </w:pPr>
      <w:r w:rsidRPr="00B469D1">
        <w:rPr>
          <w:sz w:val="22"/>
          <w:szCs w:val="22"/>
        </w:rPr>
        <w:t xml:space="preserve">N 1.02 </w:t>
      </w:r>
      <w:r w:rsidRPr="00B469D1">
        <w:rPr>
          <w:sz w:val="22"/>
          <w:szCs w:val="22"/>
        </w:rPr>
        <w:tab/>
        <w:t>Sklad</w:t>
      </w:r>
    </w:p>
    <w:p w:rsidR="007846C9" w:rsidRPr="00B469D1" w:rsidRDefault="007846C9" w:rsidP="002E7C8A">
      <w:pPr>
        <w:ind w:firstLine="360"/>
        <w:jc w:val="both"/>
        <w:rPr>
          <w:rFonts w:ascii="Courier New" w:hAnsi="Courier New" w:cs="Courier New"/>
          <w:sz w:val="20"/>
        </w:rPr>
      </w:pPr>
      <w:r w:rsidRPr="00B469D1">
        <w:rPr>
          <w:rFonts w:ascii="Courier New" w:hAnsi="Courier New" w:cs="Courier New"/>
          <w:sz w:val="20"/>
        </w:rPr>
        <w:t xml:space="preserve">Počet přenosných hasicích přístrojů </w:t>
      </w:r>
      <w:proofErr w:type="spellStart"/>
      <w:proofErr w:type="gramStart"/>
      <w:r w:rsidRPr="00B469D1">
        <w:rPr>
          <w:rFonts w:ascii="Courier New" w:hAnsi="Courier New" w:cs="Courier New"/>
          <w:sz w:val="20"/>
        </w:rPr>
        <w:t>nr</w:t>
      </w:r>
      <w:proofErr w:type="spellEnd"/>
      <w:r w:rsidRPr="00B469D1">
        <w:rPr>
          <w:rFonts w:ascii="Courier New" w:hAnsi="Courier New" w:cs="Courier New"/>
          <w:sz w:val="20"/>
        </w:rPr>
        <w:t xml:space="preserve"> =   1</w:t>
      </w:r>
      <w:proofErr w:type="gramEnd"/>
    </w:p>
    <w:tbl>
      <w:tblPr>
        <w:tblW w:w="9460" w:type="dxa"/>
        <w:tblInd w:w="56" w:type="dxa"/>
        <w:tblCellMar>
          <w:left w:w="70" w:type="dxa"/>
          <w:right w:w="70" w:type="dxa"/>
        </w:tblCellMar>
        <w:tblLook w:val="04A0"/>
      </w:tblPr>
      <w:tblGrid>
        <w:gridCol w:w="9460"/>
      </w:tblGrid>
      <w:tr w:rsidR="0013608C" w:rsidRPr="00B469D1" w:rsidTr="0013608C">
        <w:trPr>
          <w:trHeight w:val="930"/>
        </w:trPr>
        <w:tc>
          <w:tcPr>
            <w:tcW w:w="9460" w:type="dxa"/>
            <w:tcBorders>
              <w:top w:val="nil"/>
              <w:left w:val="nil"/>
              <w:bottom w:val="nil"/>
              <w:right w:val="nil"/>
            </w:tcBorders>
            <w:shd w:val="clear" w:color="auto" w:fill="auto"/>
            <w:vAlign w:val="center"/>
            <w:hideMark/>
          </w:tcPr>
          <w:p w:rsidR="0013608C" w:rsidRPr="00B469D1" w:rsidRDefault="0013608C" w:rsidP="002E7C8A">
            <w:pPr>
              <w:rPr>
                <w:rFonts w:ascii="Calibri" w:hAnsi="Calibri" w:cs="Calibri"/>
                <w:i/>
                <w:iCs/>
              </w:rPr>
            </w:pPr>
            <w:r w:rsidRPr="00B469D1">
              <w:rPr>
                <w:rFonts w:ascii="Calibri" w:hAnsi="Calibri" w:cs="Calibri"/>
                <w:i/>
                <w:iCs/>
                <w:sz w:val="22"/>
                <w:szCs w:val="22"/>
              </w:rPr>
              <w:t>V souladu s vyhláškou 246/2001Sb o požární prevenci ve znění pozdějších předpisů mají být hasicí přístroje zavěšeny na konstrukci budovy (na zdi), kde jeho držadlo je maximálně 1,5m nad podlahou, nebo může stát na zemi, kde je přístroj vhodným způsobem zajištěn proti pádu.</w:t>
            </w:r>
          </w:p>
        </w:tc>
      </w:tr>
    </w:tbl>
    <w:p w:rsidR="0081764E" w:rsidRPr="00B469D1" w:rsidRDefault="0081764E" w:rsidP="002E7C8A">
      <w:pPr>
        <w:pStyle w:val="l5"/>
        <w:spacing w:before="0" w:beforeAutospacing="0" w:after="0" w:afterAutospacing="0"/>
        <w:rPr>
          <w:rStyle w:val="PromnnHTML"/>
          <w:b/>
          <w:i w:val="0"/>
          <w:sz w:val="28"/>
          <w:szCs w:val="28"/>
        </w:rPr>
      </w:pPr>
    </w:p>
    <w:p w:rsidR="00E028AF" w:rsidRPr="00B469D1" w:rsidRDefault="00E028AF" w:rsidP="002E7C8A">
      <w:pPr>
        <w:pStyle w:val="l5"/>
        <w:spacing w:before="0" w:beforeAutospacing="0" w:after="0" w:afterAutospacing="0"/>
        <w:rPr>
          <w:rStyle w:val="PromnnHTML"/>
          <w:b/>
          <w:i w:val="0"/>
          <w:sz w:val="28"/>
          <w:szCs w:val="28"/>
        </w:rPr>
      </w:pPr>
    </w:p>
    <w:p w:rsidR="00E028AF" w:rsidRPr="00B469D1" w:rsidRDefault="00E028AF" w:rsidP="002E7C8A">
      <w:pPr>
        <w:pStyle w:val="l5"/>
        <w:spacing w:before="0" w:beforeAutospacing="0" w:after="0" w:afterAutospacing="0"/>
        <w:rPr>
          <w:rStyle w:val="PromnnHTML"/>
          <w:b/>
          <w:i w:val="0"/>
          <w:sz w:val="28"/>
          <w:szCs w:val="28"/>
        </w:rPr>
      </w:pPr>
    </w:p>
    <w:p w:rsidR="00E028AF" w:rsidRPr="00B469D1" w:rsidRDefault="00E028AF" w:rsidP="002E7C8A">
      <w:pPr>
        <w:pStyle w:val="l5"/>
        <w:spacing w:before="0" w:beforeAutospacing="0" w:after="0" w:afterAutospacing="0"/>
        <w:rPr>
          <w:rStyle w:val="PromnnHTML"/>
          <w:b/>
          <w:i w:val="0"/>
          <w:sz w:val="28"/>
          <w:szCs w:val="28"/>
        </w:rPr>
      </w:pPr>
    </w:p>
    <w:p w:rsidR="0036274B" w:rsidRPr="00B469D1" w:rsidRDefault="00FD4FB3" w:rsidP="002E7C8A">
      <w:pPr>
        <w:pStyle w:val="l5"/>
        <w:spacing w:before="0" w:beforeAutospacing="0" w:after="0" w:afterAutospacing="0"/>
        <w:rPr>
          <w:rStyle w:val="PromnnHTML"/>
          <w:b/>
          <w:i w:val="0"/>
          <w:sz w:val="28"/>
          <w:szCs w:val="28"/>
        </w:rPr>
      </w:pPr>
      <w:r w:rsidRPr="00B469D1">
        <w:rPr>
          <w:rStyle w:val="PromnnHTML"/>
          <w:b/>
          <w:i w:val="0"/>
          <w:sz w:val="28"/>
          <w:szCs w:val="28"/>
        </w:rPr>
        <w:t>l</w:t>
      </w:r>
      <w:r w:rsidR="0036274B" w:rsidRPr="00B469D1">
        <w:rPr>
          <w:rStyle w:val="PromnnHTML"/>
          <w:b/>
          <w:i w:val="0"/>
          <w:sz w:val="28"/>
          <w:szCs w:val="28"/>
        </w:rPr>
        <w:t>)</w:t>
      </w:r>
      <w:r w:rsidR="004C7511" w:rsidRPr="00B469D1">
        <w:rPr>
          <w:rStyle w:val="PromnnHTML"/>
          <w:b/>
          <w:i w:val="0"/>
          <w:sz w:val="28"/>
          <w:szCs w:val="28"/>
        </w:rPr>
        <w:t xml:space="preserve"> </w:t>
      </w:r>
      <w:r w:rsidR="0036274B" w:rsidRPr="00B469D1">
        <w:rPr>
          <w:rStyle w:val="PromnnHTML"/>
          <w:b/>
          <w:i w:val="0"/>
          <w:sz w:val="28"/>
          <w:szCs w:val="28"/>
        </w:rPr>
        <w:t>zhodnocení technických, popřípadě technologických zařízení stavby (rozvodná potrubí, vzduchotechnická zařízení, vytápění apod.) z hlediska požadavků požární bezpečnosti,</w:t>
      </w:r>
    </w:p>
    <w:p w:rsidR="004C7511" w:rsidRPr="00B469D1" w:rsidRDefault="004C7511" w:rsidP="002E7C8A">
      <w:pPr>
        <w:rPr>
          <w:b/>
        </w:rPr>
      </w:pPr>
    </w:p>
    <w:p w:rsidR="004E15A1" w:rsidRPr="00B469D1" w:rsidRDefault="004E15A1" w:rsidP="002E7C8A">
      <w:pPr>
        <w:rPr>
          <w:b/>
        </w:rPr>
      </w:pPr>
      <w:r w:rsidRPr="00B469D1">
        <w:rPr>
          <w:b/>
        </w:rPr>
        <w:t xml:space="preserve">Rozvody vody a kanalizace </w:t>
      </w:r>
    </w:p>
    <w:p w:rsidR="003952A6" w:rsidRPr="00B469D1" w:rsidRDefault="004E15A1" w:rsidP="002E7C8A">
      <w:r w:rsidRPr="00B469D1">
        <w:t>Prostupy vodovodních potrubí budou těsněny v souladu s požadavky čl. 6.2.1 a 6.2.2 ČSN 73</w:t>
      </w:r>
      <w:r w:rsidR="007846C9" w:rsidRPr="00B469D1">
        <w:t xml:space="preserve"> </w:t>
      </w:r>
      <w:r w:rsidRPr="00B469D1">
        <w:t>0810</w:t>
      </w:r>
      <w:r w:rsidR="00AE518C" w:rsidRPr="00B469D1">
        <w:t xml:space="preserve">. </w:t>
      </w:r>
      <w:r w:rsidRPr="00B469D1">
        <w:t xml:space="preserve">Způsob těsnění prostupů potrubí PDK je uveden </w:t>
      </w:r>
      <w:r w:rsidR="003952A6" w:rsidRPr="00B469D1">
        <w:t>dále</w:t>
      </w:r>
      <w:r w:rsidRPr="00B469D1">
        <w:t xml:space="preserve">. </w:t>
      </w:r>
    </w:p>
    <w:p w:rsidR="004E15A1" w:rsidRPr="00B469D1" w:rsidRDefault="004E15A1" w:rsidP="002E7C8A"/>
    <w:p w:rsidR="004E15A1" w:rsidRPr="00B469D1" w:rsidRDefault="004E15A1" w:rsidP="002E7C8A">
      <w:pPr>
        <w:rPr>
          <w:b/>
        </w:rPr>
      </w:pPr>
      <w:r w:rsidRPr="00B469D1">
        <w:rPr>
          <w:b/>
        </w:rPr>
        <w:t xml:space="preserve">Elektrické rozvody </w:t>
      </w:r>
    </w:p>
    <w:p w:rsidR="00C238CA" w:rsidRPr="00B469D1" w:rsidRDefault="004E15A1" w:rsidP="002E7C8A">
      <w:pPr>
        <w:rPr>
          <w:iCs/>
        </w:rPr>
      </w:pPr>
      <w:r w:rsidRPr="00B469D1">
        <w:t xml:space="preserve">Těsnění prostupů </w:t>
      </w:r>
      <w:r w:rsidR="00583E39" w:rsidRPr="00B469D1">
        <w:t xml:space="preserve">PDK budou řešeny podle čl. </w:t>
      </w:r>
      <w:proofErr w:type="gramStart"/>
      <w:r w:rsidR="00583E39" w:rsidRPr="00B469D1">
        <w:t>6.2. ČSN</w:t>
      </w:r>
      <w:proofErr w:type="gramEnd"/>
      <w:r w:rsidR="00583E39" w:rsidRPr="00B469D1">
        <w:t xml:space="preserve"> 730810.</w:t>
      </w:r>
      <w:r w:rsidR="007846C9" w:rsidRPr="00B469D1">
        <w:t xml:space="preserve"> </w:t>
      </w:r>
      <w:r w:rsidRPr="00B469D1">
        <w:t>V rámci tras elektroinstalace se nenavrhují kabelové kanály, které by musely tvořit samostatné PÚ. V žádném z PÚ se nepředpokládá výbušné prostředí. Dle projektu elektroinstalace se neuvažuje se stavy, kdy by v jakýchkoli prostorech hořlavá izolace kabelů a vodičů představovala v PÚ vyšší požární zatížení než 15 kg.m</w:t>
      </w:r>
      <w:r w:rsidRPr="00B469D1">
        <w:rPr>
          <w:vertAlign w:val="superscript"/>
        </w:rPr>
        <w:t>-2</w:t>
      </w:r>
      <w:r w:rsidR="007846C9" w:rsidRPr="00B469D1">
        <w:t>, kabely budou vedeny pod omítkou, podlahou nebo v dutinách stavebních konstrukcí.</w:t>
      </w:r>
      <w:r w:rsidR="0010095C" w:rsidRPr="00B469D1">
        <w:t xml:space="preserve"> </w:t>
      </w:r>
      <w:r w:rsidRPr="00B469D1">
        <w:t xml:space="preserve">V tomto případě se nemusí požární zatížení, </w:t>
      </w:r>
      <w:r w:rsidRPr="00B469D1">
        <w:rPr>
          <w:iCs/>
        </w:rPr>
        <w:t xml:space="preserve">započítávat do požárního </w:t>
      </w:r>
      <w:r w:rsidRPr="00B469D1">
        <w:rPr>
          <w:iCs/>
        </w:rPr>
        <w:lastRenderedPageBreak/>
        <w:t>zatížení jednotlivých PÚ. Objekt bude napájen elektrickou energií pomocí přípojky ze stávající distribuční sítě NN.</w:t>
      </w:r>
      <w:r w:rsidR="00C238CA" w:rsidRPr="00B469D1">
        <w:rPr>
          <w:iCs/>
        </w:rPr>
        <w:t xml:space="preserve"> </w:t>
      </w:r>
    </w:p>
    <w:p w:rsidR="009A2D8B" w:rsidRPr="00B469D1" w:rsidRDefault="009A2D8B" w:rsidP="002E7C8A"/>
    <w:p w:rsidR="0010095C" w:rsidRPr="00B469D1" w:rsidRDefault="0010095C" w:rsidP="002E7C8A">
      <w:r w:rsidRPr="00B469D1">
        <w:rPr>
          <w:b/>
        </w:rPr>
        <w:t>Vypínání elektroinstalace v případě požáru</w:t>
      </w:r>
    </w:p>
    <w:p w:rsidR="0010095C" w:rsidRPr="00B469D1" w:rsidRDefault="00263B77" w:rsidP="002E7C8A">
      <w:r w:rsidRPr="00B469D1">
        <w:t xml:space="preserve">Vzhledem k tomu, že stávající objekt </w:t>
      </w:r>
      <w:r w:rsidR="00901C10" w:rsidRPr="00B469D1">
        <w:t xml:space="preserve">byl zkolaudován bez principu vypínání </w:t>
      </w:r>
      <w:r w:rsidR="002E7C8A" w:rsidRPr="00B469D1">
        <w:t>TOTAL STOP, CENTRAL STOP (dle př</w:t>
      </w:r>
      <w:r w:rsidR="00901C10" w:rsidRPr="00B469D1">
        <w:t>edchozích platných předpisů) bude zachován původní zkolaudovan</w:t>
      </w:r>
      <w:r w:rsidR="002E7C8A" w:rsidRPr="00B469D1">
        <w:t>ý</w:t>
      </w:r>
      <w:r w:rsidR="00901C10" w:rsidRPr="00B469D1">
        <w:t xml:space="preserve"> systém vypínání</w:t>
      </w:r>
      <w:r w:rsidR="002E7C8A" w:rsidRPr="00B469D1">
        <w:t xml:space="preserve"> s doplněním rozvaděče v </w:t>
      </w:r>
      <w:proofErr w:type="gramStart"/>
      <w:r w:rsidR="002E7C8A" w:rsidRPr="00B469D1">
        <w:t>m.č.</w:t>
      </w:r>
      <w:proofErr w:type="gramEnd"/>
      <w:r w:rsidR="002E7C8A" w:rsidRPr="00B469D1">
        <w:t xml:space="preserve"> 106 pro novou část objektu.</w:t>
      </w:r>
      <w:r w:rsidRPr="00B469D1">
        <w:t xml:space="preserve"> </w:t>
      </w:r>
      <w:r w:rsidR="0010095C" w:rsidRPr="00B469D1">
        <w:t xml:space="preserve">Vypínání elektrické energie bude </w:t>
      </w:r>
      <w:r w:rsidR="006C65B6" w:rsidRPr="00B469D1">
        <w:t xml:space="preserve">pro </w:t>
      </w:r>
      <w:r w:rsidR="00CB5C56" w:rsidRPr="00B469D1">
        <w:t>stávající část objektu</w:t>
      </w:r>
      <w:r w:rsidR="002E7C8A" w:rsidRPr="00B469D1">
        <w:t xml:space="preserve"> (1NP)</w:t>
      </w:r>
      <w:r w:rsidR="00CB5C56" w:rsidRPr="00B469D1">
        <w:t xml:space="preserve"> ponecháno v </w:t>
      </w:r>
      <w:proofErr w:type="gramStart"/>
      <w:r w:rsidR="00CB5C56" w:rsidRPr="00B469D1">
        <w:t>m.č.</w:t>
      </w:r>
      <w:proofErr w:type="gramEnd"/>
      <w:r w:rsidR="00CB5C56" w:rsidRPr="00B469D1">
        <w:t xml:space="preserve"> 103 – skladu včetně</w:t>
      </w:r>
      <w:r w:rsidR="00BB2505" w:rsidRPr="00B469D1">
        <w:t xml:space="preserve"> nového</w:t>
      </w:r>
      <w:r w:rsidR="00CB5C56" w:rsidRPr="00B469D1">
        <w:t xml:space="preserve"> vypínání tepelného čerpadla hned za vstupem (do 5 m) do </w:t>
      </w:r>
      <w:r w:rsidR="00BB2505" w:rsidRPr="00B469D1">
        <w:t xml:space="preserve">stejné </w:t>
      </w:r>
      <w:r w:rsidR="00CB5C56" w:rsidRPr="00B469D1">
        <w:t>místnosti. Vypínání nové části objektu – 2NP je umístěno za vstupem (do 5 m) do objektu v </w:t>
      </w:r>
      <w:proofErr w:type="gramStart"/>
      <w:r w:rsidR="00CB5C56" w:rsidRPr="00B469D1">
        <w:t>m.č.</w:t>
      </w:r>
      <w:proofErr w:type="gramEnd"/>
      <w:r w:rsidR="00CB5C56" w:rsidRPr="00B469D1">
        <w:t xml:space="preserve"> 106 foyer. Další možností vypnutí el. </w:t>
      </w:r>
      <w:proofErr w:type="gramStart"/>
      <w:r w:rsidR="00CB5C56" w:rsidRPr="00B469D1">
        <w:t>energie</w:t>
      </w:r>
      <w:proofErr w:type="gramEnd"/>
      <w:r w:rsidR="00CB5C56" w:rsidRPr="00B469D1">
        <w:t xml:space="preserve"> pro celý objekt</w:t>
      </w:r>
      <w:r w:rsidR="002E7C8A" w:rsidRPr="00B469D1">
        <w:t xml:space="preserve"> včetně tepleného čerpadla</w:t>
      </w:r>
      <w:r w:rsidR="00CB5C56" w:rsidRPr="00B469D1">
        <w:t xml:space="preserve"> je </w:t>
      </w:r>
      <w:r w:rsidR="0010095C" w:rsidRPr="00B469D1">
        <w:t xml:space="preserve">v místě </w:t>
      </w:r>
      <w:r w:rsidR="00AC4CC6" w:rsidRPr="00B469D1">
        <w:t>přípojné skříně v samostatném pilíři ve stávající kabelové skříni cca 20 m severozápadně od objektu.</w:t>
      </w:r>
      <w:r w:rsidR="0010095C" w:rsidRPr="00B469D1">
        <w:t xml:space="preserve"> </w:t>
      </w:r>
    </w:p>
    <w:p w:rsidR="00CB5C56" w:rsidRPr="00B469D1" w:rsidRDefault="00CB5C56" w:rsidP="002E7C8A">
      <w:pPr>
        <w:jc w:val="both"/>
        <w:rPr>
          <w:b/>
        </w:rPr>
      </w:pPr>
    </w:p>
    <w:p w:rsidR="00420690" w:rsidRPr="00B469D1" w:rsidRDefault="004E15A1" w:rsidP="002E7C8A">
      <w:pPr>
        <w:jc w:val="both"/>
        <w:rPr>
          <w:b/>
        </w:rPr>
      </w:pPr>
      <w:r w:rsidRPr="00B469D1">
        <w:rPr>
          <w:b/>
        </w:rPr>
        <w:t>Nouzové osvětlení</w:t>
      </w:r>
    </w:p>
    <w:p w:rsidR="00A73FFE" w:rsidRPr="00B469D1" w:rsidRDefault="002E7C8A" w:rsidP="002E7C8A">
      <w:pPr>
        <w:jc w:val="both"/>
      </w:pPr>
      <w:r w:rsidRPr="00B469D1">
        <w:t>Nouzové osvětlení není v projektu požadováno</w:t>
      </w:r>
      <w:r w:rsidR="00CB5C56" w:rsidRPr="00B469D1">
        <w:t xml:space="preserve">. Veškeré změny směru úniku budou řešeny </w:t>
      </w:r>
      <w:proofErr w:type="spellStart"/>
      <w:r w:rsidR="0010095C" w:rsidRPr="00B469D1">
        <w:t>fotoluminiscenčními</w:t>
      </w:r>
      <w:proofErr w:type="spellEnd"/>
      <w:r w:rsidR="0010095C" w:rsidRPr="00B469D1">
        <w:t xml:space="preserve"> tabulkami dle ČSN EN 1838 v souladu s vyhláškou 246/2001Sb. </w:t>
      </w:r>
    </w:p>
    <w:p w:rsidR="0010095C" w:rsidRPr="00B469D1" w:rsidRDefault="0010095C" w:rsidP="002E7C8A">
      <w:pPr>
        <w:jc w:val="both"/>
      </w:pPr>
    </w:p>
    <w:p w:rsidR="004E15A1" w:rsidRPr="00B469D1" w:rsidRDefault="004E15A1" w:rsidP="002E7C8A">
      <w:pPr>
        <w:jc w:val="both"/>
        <w:rPr>
          <w:b/>
        </w:rPr>
      </w:pPr>
      <w:r w:rsidRPr="00B469D1">
        <w:rPr>
          <w:b/>
        </w:rPr>
        <w:t>Hromosvod</w:t>
      </w:r>
    </w:p>
    <w:p w:rsidR="004E15A1" w:rsidRPr="00B469D1" w:rsidRDefault="004E15A1" w:rsidP="002E7C8A">
      <w:pPr>
        <w:jc w:val="both"/>
      </w:pPr>
      <w:r w:rsidRPr="00B469D1">
        <w:t>Objekt je vybaven hromosvodem. Ke kolaudaci bude doložena revize hromosvodu.</w:t>
      </w:r>
    </w:p>
    <w:p w:rsidR="004E15A1" w:rsidRPr="00B469D1" w:rsidRDefault="004E15A1" w:rsidP="002E7C8A">
      <w:pPr>
        <w:jc w:val="both"/>
      </w:pPr>
      <w:r w:rsidRPr="00B469D1">
        <w:t>Ochrana stavby proti atmosférickým vlivům a účinkům blesků musí být provedena podle ČSN EN 62305-1 a dalších, z výrobků třídy na oheň A1 nebo A2. Svody hromosvodů se nedoporučuje umisťovat pod tepelné izolace obvodového pláště, protože svodné teplo může tepelné izolace poškodit.</w:t>
      </w:r>
    </w:p>
    <w:p w:rsidR="000833CB" w:rsidRPr="00B469D1" w:rsidRDefault="000833CB" w:rsidP="002E7C8A"/>
    <w:p w:rsidR="00A3119A" w:rsidRPr="00B469D1" w:rsidRDefault="004E15A1" w:rsidP="002E7C8A">
      <w:pPr>
        <w:rPr>
          <w:i/>
          <w:u w:val="single"/>
        </w:rPr>
      </w:pPr>
      <w:r w:rsidRPr="00B469D1">
        <w:rPr>
          <w:b/>
        </w:rPr>
        <w:t>Vzduchotechnika</w:t>
      </w:r>
    </w:p>
    <w:p w:rsidR="007846C9" w:rsidRPr="00B469D1" w:rsidRDefault="008B6E97" w:rsidP="002E7C8A">
      <w:pPr>
        <w:rPr>
          <w:i/>
          <w:u w:val="single"/>
        </w:rPr>
      </w:pPr>
      <w:r w:rsidRPr="00B469D1">
        <w:rPr>
          <w:i/>
          <w:u w:val="single"/>
        </w:rPr>
        <w:t>Obecné požadavky na VZT potrub</w:t>
      </w:r>
      <w:r w:rsidR="007846C9" w:rsidRPr="00B469D1">
        <w:rPr>
          <w:i/>
          <w:u w:val="single"/>
        </w:rPr>
        <w:t>í</w:t>
      </w:r>
    </w:p>
    <w:p w:rsidR="00584115" w:rsidRPr="00B469D1" w:rsidRDefault="007846C9" w:rsidP="002E7C8A">
      <w:r w:rsidRPr="00B469D1">
        <w:t>VZT umístěná v</w:t>
      </w:r>
      <w:r w:rsidR="00584115" w:rsidRPr="00B469D1">
        <w:t>e VZT/</w:t>
      </w:r>
      <w:proofErr w:type="spellStart"/>
      <w:r w:rsidRPr="00B469D1">
        <w:t>tech</w:t>
      </w:r>
      <w:proofErr w:type="spellEnd"/>
      <w:r w:rsidRPr="00B469D1">
        <w:t xml:space="preserve">. místnosti </w:t>
      </w:r>
      <w:proofErr w:type="gramStart"/>
      <w:r w:rsidRPr="00B469D1">
        <w:t>m.č.</w:t>
      </w:r>
      <w:proofErr w:type="gramEnd"/>
      <w:r w:rsidRPr="00B469D1">
        <w:t xml:space="preserve"> 203 slouží pro jeden požární úsek a nemusí tak tvořit samostatný požární úsek</w:t>
      </w:r>
      <w:r w:rsidR="00584115" w:rsidRPr="00B469D1">
        <w:t xml:space="preserve">. </w:t>
      </w:r>
    </w:p>
    <w:p w:rsidR="00CA514E" w:rsidRPr="00B469D1" w:rsidRDefault="00584115" w:rsidP="002E7C8A">
      <w:r w:rsidRPr="00B469D1">
        <w:tab/>
      </w:r>
      <w:r w:rsidR="00947EA6" w:rsidRPr="00B469D1">
        <w:t>VZT potrubí bude TRO A1.</w:t>
      </w:r>
      <w:r w:rsidR="007846C9" w:rsidRPr="00B469D1">
        <w:t xml:space="preserve"> </w:t>
      </w:r>
    </w:p>
    <w:p w:rsidR="007846C9" w:rsidRPr="00B469D1" w:rsidRDefault="00584115" w:rsidP="002E7C8A">
      <w:r w:rsidRPr="00B469D1">
        <w:tab/>
        <w:t xml:space="preserve">Část potrubí vedoucí z VZT místnosti, která </w:t>
      </w:r>
      <w:proofErr w:type="gramStart"/>
      <w:r w:rsidRPr="00B469D1">
        <w:t>vede</w:t>
      </w:r>
      <w:proofErr w:type="gramEnd"/>
      <w:r w:rsidRPr="00B469D1">
        <w:t xml:space="preserve"> do prostoru sálu přes místnost skladu </w:t>
      </w:r>
      <w:proofErr w:type="gramStart"/>
      <w:r w:rsidRPr="00B469D1">
        <w:t>bude</w:t>
      </w:r>
      <w:proofErr w:type="gramEnd"/>
      <w:r w:rsidRPr="00B469D1">
        <w:t xml:space="preserve"> opatřena v místě sousedního požárního úseku skladu ve IV. SPB dle tab. 1 v ČSN 73 0873 izolací s požární odolností EI 30 DP1.</w:t>
      </w:r>
    </w:p>
    <w:p w:rsidR="00A3119A" w:rsidRPr="00B469D1" w:rsidRDefault="00A3119A" w:rsidP="002E7C8A">
      <w:pPr>
        <w:rPr>
          <w:b/>
        </w:rPr>
      </w:pPr>
    </w:p>
    <w:p w:rsidR="002E7C8A" w:rsidRPr="00B469D1" w:rsidRDefault="002E7C8A" w:rsidP="002E7C8A">
      <w:pPr>
        <w:rPr>
          <w:b/>
        </w:rPr>
      </w:pPr>
    </w:p>
    <w:p w:rsidR="004E15A1" w:rsidRPr="00B469D1" w:rsidRDefault="004E15A1" w:rsidP="002E7C8A">
      <w:pPr>
        <w:rPr>
          <w:b/>
        </w:rPr>
      </w:pPr>
      <w:r w:rsidRPr="00B469D1">
        <w:rPr>
          <w:b/>
        </w:rPr>
        <w:t>Plynovod</w:t>
      </w:r>
    </w:p>
    <w:p w:rsidR="004E15A1" w:rsidRPr="00B469D1" w:rsidRDefault="00A3119A" w:rsidP="002E7C8A">
      <w:r w:rsidRPr="00B469D1">
        <w:t xml:space="preserve">Objekt </w:t>
      </w:r>
      <w:r w:rsidR="00B25263" w:rsidRPr="00B469D1">
        <w:t>není napojen</w:t>
      </w:r>
      <w:r w:rsidR="004E15A1" w:rsidRPr="00B469D1">
        <w:t xml:space="preserve"> na distribuční síť zemního plynu.  </w:t>
      </w:r>
    </w:p>
    <w:p w:rsidR="0010095C" w:rsidRPr="00B469D1" w:rsidRDefault="0010095C" w:rsidP="002E7C8A"/>
    <w:p w:rsidR="004E5C29" w:rsidRPr="00B469D1" w:rsidRDefault="004E15A1" w:rsidP="002E7C8A">
      <w:pPr>
        <w:rPr>
          <w:b/>
        </w:rPr>
      </w:pPr>
      <w:r w:rsidRPr="00B469D1">
        <w:rPr>
          <w:b/>
        </w:rPr>
        <w:t>Vytápění</w:t>
      </w:r>
    </w:p>
    <w:p w:rsidR="00F51066" w:rsidRPr="00B469D1" w:rsidRDefault="0087632E" w:rsidP="002E7C8A">
      <w:r w:rsidRPr="00B469D1">
        <w:t xml:space="preserve">Objekt je vytápěn VZT s tepelným čerpadlem a kombinací elektrických přímotopů. </w:t>
      </w:r>
    </w:p>
    <w:p w:rsidR="00597289" w:rsidRPr="00B469D1" w:rsidRDefault="00597289" w:rsidP="002E7C8A">
      <w:pPr>
        <w:rPr>
          <w:b/>
        </w:rPr>
      </w:pPr>
    </w:p>
    <w:p w:rsidR="0036274B" w:rsidRPr="00B469D1" w:rsidRDefault="0036274B" w:rsidP="002E7C8A">
      <w:pPr>
        <w:rPr>
          <w:u w:val="single"/>
        </w:rPr>
      </w:pPr>
      <w:r w:rsidRPr="00B469D1">
        <w:rPr>
          <w:b/>
        </w:rPr>
        <w:t>Prostupy</w:t>
      </w:r>
    </w:p>
    <w:p w:rsidR="0036274B" w:rsidRPr="00B469D1" w:rsidRDefault="0036274B" w:rsidP="002E7C8A">
      <w:pPr>
        <w:rPr>
          <w:i/>
          <w:u w:val="single"/>
        </w:rPr>
      </w:pPr>
      <w:r w:rsidRPr="00B469D1">
        <w:rPr>
          <w:i/>
          <w:u w:val="single"/>
        </w:rPr>
        <w:t>Případné prostupy požárně dělícími konstrukcemi budou splňovat požadavky ČSN 730810 čl. 6.2:</w:t>
      </w:r>
    </w:p>
    <w:p w:rsidR="0036274B" w:rsidRPr="00B469D1" w:rsidRDefault="0036274B" w:rsidP="002E7C8A">
      <w:pPr>
        <w:rPr>
          <w:u w:val="single"/>
        </w:rPr>
      </w:pPr>
      <w:r w:rsidRPr="00B469D1">
        <w:rPr>
          <w:u w:val="single"/>
        </w:rPr>
        <w:t>Prostupy</w:t>
      </w:r>
    </w:p>
    <w:p w:rsidR="0036274B" w:rsidRPr="00B469D1" w:rsidRDefault="0036274B" w:rsidP="002E7C8A">
      <w:r w:rsidRPr="00B469D1">
        <w:t>Těsnění prostupů kabelů a potrubí požárně dělícími konstrukcemi bude provedeno v souladu s ČSN 73 0810 čl. 6.2.1 a 6.2.2, tj. Tyto požadavky na prostupy budou řešeny pouze na hranici PÚ</w:t>
      </w:r>
      <w:r w:rsidR="00CB5C56" w:rsidRPr="00B469D1">
        <w:t xml:space="preserve"> N1.01/N2 a N 1.02 s požární odolností EI 60 DP1</w:t>
      </w:r>
      <w:r w:rsidRPr="00B469D1">
        <w:t>. Prostupy VZT potrubí nad střešní rovinu, nemusí být požárně řešeny.</w:t>
      </w:r>
    </w:p>
    <w:p w:rsidR="00233503" w:rsidRPr="00B469D1" w:rsidRDefault="00233503" w:rsidP="002E7C8A">
      <w:pPr>
        <w:ind w:firstLine="284"/>
        <w:rPr>
          <w:b/>
          <w:i/>
          <w:iCs/>
          <w:u w:val="single"/>
        </w:rPr>
      </w:pPr>
    </w:p>
    <w:p w:rsidR="0087632E" w:rsidRPr="00B469D1" w:rsidRDefault="0087632E" w:rsidP="002E7C8A">
      <w:pPr>
        <w:ind w:firstLine="284"/>
        <w:jc w:val="both"/>
        <w:rPr>
          <w:b/>
          <w:i/>
          <w:iCs/>
          <w:u w:val="single"/>
        </w:rPr>
      </w:pPr>
      <w:r w:rsidRPr="00B469D1">
        <w:rPr>
          <w:b/>
          <w:i/>
          <w:iCs/>
          <w:u w:val="single"/>
        </w:rPr>
        <w:t>Obecné požadavky na prostupy požárně dělící konstrukcí:</w:t>
      </w:r>
    </w:p>
    <w:p w:rsidR="0087632E" w:rsidRPr="00B469D1" w:rsidRDefault="0087632E" w:rsidP="002E7C8A">
      <w:pPr>
        <w:jc w:val="both"/>
        <w:rPr>
          <w:i/>
        </w:rPr>
      </w:pPr>
      <w:r w:rsidRPr="00B469D1">
        <w:rPr>
          <w:i/>
        </w:rPr>
        <w:lastRenderedPageBreak/>
        <w:t xml:space="preserve">6.2.1 Prostupy rozvodů a instalací (např. vodovodů, kanalizací, plynovodů, vzduchovodů), technických a technologických zařízení, elektrických rozvodů (kabelů, vodičů) </w:t>
      </w:r>
      <w:proofErr w:type="gramStart"/>
      <w:r w:rsidRPr="00B469D1">
        <w:rPr>
          <w:i/>
        </w:rPr>
        <w:t>apod.,mají</w:t>
      </w:r>
      <w:proofErr w:type="gramEnd"/>
      <w:r w:rsidRPr="00B469D1">
        <w:rPr>
          <w:i/>
        </w:rPr>
        <w:t xml:space="preserve"> být navrženy tak, aby co nejméně prostupovaly požárně dělicími konstrukcemi. Konstrukce, ve kterých se vyskytují tyto prostupy, musí být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w:t>
      </w:r>
    </w:p>
    <w:p w:rsidR="0087632E" w:rsidRPr="00B469D1" w:rsidRDefault="0087632E" w:rsidP="002E7C8A">
      <w:pPr>
        <w:jc w:val="both"/>
        <w:rPr>
          <w:i/>
        </w:rPr>
      </w:pPr>
      <w:r w:rsidRPr="00B469D1">
        <w:rPr>
          <w:b/>
          <w:bCs/>
          <w:i/>
        </w:rPr>
        <w:t>Prostupy musí být také navrženy a realizovány v souladu s ČSN 73 0804, ČSN 65 0201, v případě vzduchotechnických zařízení v souladu s ČSN 73 0872 a dalšími ustanoveními souvisícími s prostupy v ČSN 73 08xx</w:t>
      </w:r>
      <w:r w:rsidRPr="00B469D1">
        <w:rPr>
          <w:i/>
        </w:rPr>
        <w:t>.</w:t>
      </w:r>
    </w:p>
    <w:p w:rsidR="0087632E" w:rsidRPr="00B469D1" w:rsidRDefault="0087632E" w:rsidP="002E7C8A">
      <w:pPr>
        <w:jc w:val="both"/>
        <w:rPr>
          <w:i/>
        </w:rPr>
      </w:pPr>
      <w:r w:rsidRPr="00B469D1">
        <w:rPr>
          <w:i/>
        </w:rPr>
        <w:t>Těsnění prostupů se provádí:</w:t>
      </w:r>
    </w:p>
    <w:p w:rsidR="0087632E" w:rsidRPr="00B469D1" w:rsidRDefault="0087632E" w:rsidP="002E7C8A">
      <w:pPr>
        <w:jc w:val="both"/>
        <w:rPr>
          <w:i/>
        </w:rPr>
      </w:pPr>
      <w:r w:rsidRPr="00B469D1">
        <w:rPr>
          <w:i/>
        </w:rPr>
        <w:t xml:space="preserve">a) </w:t>
      </w:r>
      <w:r w:rsidRPr="00B469D1">
        <w:rPr>
          <w:b/>
          <w:bCs/>
          <w:i/>
        </w:rPr>
        <w:t>realizací požárně bezpečnostního zařízení</w:t>
      </w:r>
      <w:r w:rsidRPr="00B469D1">
        <w:rPr>
          <w:i/>
        </w:rPr>
        <w:t xml:space="preserve"> – výrobku (systému) požární přepážky nebo ucpávky (v souladu s ČSN EN 13501-2+A1:2010, článek 7.5.8), nebo</w:t>
      </w:r>
    </w:p>
    <w:p w:rsidR="0087632E" w:rsidRPr="00B469D1" w:rsidRDefault="0087632E" w:rsidP="002E7C8A">
      <w:pPr>
        <w:jc w:val="both"/>
        <w:rPr>
          <w:i/>
        </w:rPr>
      </w:pPr>
      <w:r w:rsidRPr="00B469D1">
        <w:rPr>
          <w:i/>
        </w:rPr>
        <w:t xml:space="preserve">b) </w:t>
      </w:r>
      <w:r w:rsidRPr="00B469D1">
        <w:rPr>
          <w:b/>
          <w:bCs/>
          <w:i/>
        </w:rPr>
        <w:t>dotěsněním</w:t>
      </w:r>
      <w:r w:rsidRPr="00B469D1">
        <w:rPr>
          <w:i/>
        </w:rPr>
        <w:t xml:space="preserve"> (například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w:t>
      </w:r>
    </w:p>
    <w:p w:rsidR="0087632E" w:rsidRPr="00B469D1" w:rsidRDefault="0087632E" w:rsidP="002E7C8A">
      <w:pPr>
        <w:jc w:val="both"/>
        <w:rPr>
          <w:i/>
        </w:rPr>
      </w:pPr>
      <w:r w:rsidRPr="00B469D1">
        <w:rPr>
          <w:i/>
        </w:rPr>
        <w:t>Podle bodu a) se prostupy hodnotí kritérii</w:t>
      </w:r>
    </w:p>
    <w:p w:rsidR="0087632E" w:rsidRPr="00B469D1" w:rsidRDefault="0087632E" w:rsidP="002E7C8A">
      <w:pPr>
        <w:jc w:val="both"/>
        <w:rPr>
          <w:i/>
        </w:rPr>
      </w:pPr>
      <w:r w:rsidRPr="00B469D1">
        <w:rPr>
          <w:i/>
        </w:rPr>
        <w:t xml:space="preserve">– EI v požárně dělicích konstrukcích EI nebo REI a nebo </w:t>
      </w:r>
    </w:p>
    <w:p w:rsidR="0087632E" w:rsidRPr="00B469D1" w:rsidRDefault="0087632E" w:rsidP="002E7C8A">
      <w:pPr>
        <w:jc w:val="both"/>
        <w:rPr>
          <w:i/>
        </w:rPr>
      </w:pPr>
      <w:r w:rsidRPr="00B469D1">
        <w:rPr>
          <w:i/>
        </w:rPr>
        <w:t>– E v požárně dělicích konstrukcích EW nebo REW.</w:t>
      </w:r>
    </w:p>
    <w:p w:rsidR="0087632E" w:rsidRPr="00B469D1" w:rsidRDefault="0087632E" w:rsidP="002E7C8A">
      <w:pPr>
        <w:jc w:val="both"/>
        <w:rPr>
          <w:i/>
        </w:rPr>
      </w:pPr>
      <w:r w:rsidRPr="00B469D1">
        <w:rPr>
          <w:i/>
        </w:rPr>
        <w:t xml:space="preserve">Podle bodu </w:t>
      </w:r>
      <w:r w:rsidRPr="00B469D1">
        <w:rPr>
          <w:b/>
          <w:bCs/>
          <w:i/>
        </w:rPr>
        <w:t>b)</w:t>
      </w:r>
      <w:r w:rsidRPr="00B469D1">
        <w:rPr>
          <w:i/>
        </w:rPr>
        <w:t xml:space="preserve"> tohoto článku lze postupovat </w:t>
      </w:r>
      <w:r w:rsidRPr="00B469D1">
        <w:rPr>
          <w:b/>
          <w:bCs/>
          <w:i/>
        </w:rPr>
        <w:t>pouze</w:t>
      </w:r>
      <w:r w:rsidRPr="00B469D1">
        <w:rPr>
          <w:i/>
        </w:rPr>
        <w:t xml:space="preserve"> v následujících případech:</w:t>
      </w:r>
    </w:p>
    <w:p w:rsidR="0087632E" w:rsidRPr="00B469D1" w:rsidRDefault="0087632E" w:rsidP="002E7C8A">
      <w:pPr>
        <w:jc w:val="both"/>
        <w:rPr>
          <w:i/>
        </w:rPr>
      </w:pPr>
      <w:r w:rsidRPr="00B469D1">
        <w:rPr>
          <w:i/>
        </w:rPr>
        <w:t xml:space="preserve">1) Jedná se o prostup zděnou nebo betonovou konstrukcí (například stěny nebo stropu) a jedná se </w:t>
      </w:r>
      <w:r w:rsidRPr="00B469D1">
        <w:rPr>
          <w:b/>
          <w:bCs/>
          <w:i/>
        </w:rPr>
        <w:t>maximálně o 3 potrubí</w:t>
      </w:r>
      <w:r w:rsidRPr="00B469D1">
        <w:rPr>
          <w:i/>
        </w:rPr>
        <w:t xml:space="preserve"> s trvalou náplní vodou nebo jinou nehořlavou kapalinou (například teplá nebo studená voda, topení, chlazení apod.). Potrubí musí být třídy reakce na oheň A1 nebo A2 a nebo musí být vnější průměr potrubí </w:t>
      </w:r>
      <w:r w:rsidRPr="00B469D1">
        <w:rPr>
          <w:b/>
          <w:bCs/>
          <w:i/>
        </w:rPr>
        <w:t>maximálně 30 mm</w:t>
      </w:r>
      <w:r w:rsidRPr="00B469D1">
        <w:rPr>
          <w:i/>
        </w:rPr>
        <w:t>. Případné izolace potrubí v místě prostupů (pokud jsou) musí být nehořlavé, tj. třídy reakce na oheň A1 nebo A2 a to s přesahem minimálně 500 mm na obě strany konstrukce; nebo</w:t>
      </w:r>
    </w:p>
    <w:p w:rsidR="0087632E" w:rsidRPr="00B469D1" w:rsidRDefault="0087632E" w:rsidP="002E7C8A">
      <w:pPr>
        <w:jc w:val="both"/>
        <w:rPr>
          <w:i/>
        </w:rPr>
      </w:pPr>
      <w:r w:rsidRPr="00B469D1">
        <w:rPr>
          <w:i/>
        </w:rPr>
        <w:t xml:space="preserve">2) jedná se o </w:t>
      </w:r>
      <w:r w:rsidRPr="00B469D1">
        <w:rPr>
          <w:b/>
          <w:bCs/>
          <w:i/>
        </w:rPr>
        <w:t>jednotlivý prostup jednoho</w:t>
      </w:r>
      <w:r w:rsidRPr="00B469D1">
        <w:rPr>
          <w:i/>
        </w:rPr>
        <w:t xml:space="preserve"> (samostatně vedeného) </w:t>
      </w:r>
      <w:r w:rsidRPr="00B469D1">
        <w:rPr>
          <w:b/>
          <w:bCs/>
          <w:i/>
        </w:rPr>
        <w:t>kabelu</w:t>
      </w:r>
      <w:r w:rsidRPr="00B469D1">
        <w:rPr>
          <w:i/>
        </w:rPr>
        <w:t xml:space="preserve"> elektroinstalace (bez chráničky apod.) s vnějším průměrem kabelu </w:t>
      </w:r>
      <w:r w:rsidRPr="00B469D1">
        <w:rPr>
          <w:b/>
          <w:bCs/>
          <w:i/>
        </w:rPr>
        <w:t>do 20 mm</w:t>
      </w:r>
      <w:r w:rsidRPr="00B469D1">
        <w:rPr>
          <w:i/>
        </w:rPr>
        <w:t>. Takovýto prostup smí být nejen ve zděné nebo betonové, ale i v sádrokartonové nebo sendvičové konstrukci. Tato konstrukce musí být dotažena až k povrchu kabelu shodnou skladbou.</w:t>
      </w:r>
    </w:p>
    <w:p w:rsidR="0087632E" w:rsidRPr="00B469D1" w:rsidRDefault="0087632E" w:rsidP="002E7C8A">
      <w:pPr>
        <w:jc w:val="both"/>
        <w:rPr>
          <w:i/>
        </w:rPr>
      </w:pPr>
      <w:r w:rsidRPr="00B469D1">
        <w:rPr>
          <w:i/>
        </w:rPr>
        <w:t>Podle bodu b) se samostatně posuzují prostupy, mezi nimiž je vzdálenost alespoň 500 mm.</w:t>
      </w:r>
    </w:p>
    <w:p w:rsidR="0087632E" w:rsidRPr="00B469D1" w:rsidRDefault="0087632E" w:rsidP="002E7C8A">
      <w:pPr>
        <w:jc w:val="both"/>
        <w:rPr>
          <w:i/>
        </w:rPr>
      </w:pPr>
      <w:r w:rsidRPr="00B469D1">
        <w:rPr>
          <w:i/>
        </w:rPr>
        <w:t>VZT potrubí s plochou do 40000 mm</w:t>
      </w:r>
      <w:r w:rsidRPr="00B469D1">
        <w:rPr>
          <w:i/>
          <w:vertAlign w:val="superscript"/>
        </w:rPr>
        <w:t>2</w:t>
      </w:r>
      <w:r w:rsidRPr="00B469D1">
        <w:rPr>
          <w:i/>
        </w:rPr>
        <w:t>, kde jednotlivé prostupy nemají celkem plochu větší než 1/100 plochy požárně dělící konstrukce. Vzájemná vzdálenost musí být větší než 500mm.</w:t>
      </w:r>
    </w:p>
    <w:p w:rsidR="0087632E" w:rsidRPr="00B469D1" w:rsidRDefault="0087632E" w:rsidP="002E7C8A">
      <w:pPr>
        <w:jc w:val="both"/>
        <w:rPr>
          <w:i/>
        </w:rPr>
      </w:pPr>
      <w:r w:rsidRPr="00B469D1">
        <w:rPr>
          <w:i/>
        </w:rPr>
        <w:t>Rozvodná potrubí dle čl. 11.1.2 ČSN 730802 a jejich příslušenství, sloužící k rozvodu hořlavých látek (např. plynů a kapalin) pro technická a technologická zařízení nevýrobních stavebních objektů, musí být provedeny podle dále uvedených ustanovení. Při prostupu požárně dělicí konstrukci musí být dodrženo ustanovení 6.2 ČSN 730810 (viz výše) a dále:</w:t>
      </w:r>
    </w:p>
    <w:p w:rsidR="0087632E" w:rsidRPr="00B469D1" w:rsidRDefault="0087632E" w:rsidP="002E7C8A">
      <w:pPr>
        <w:jc w:val="both"/>
        <w:rPr>
          <w:i/>
        </w:rPr>
      </w:pPr>
      <w:r w:rsidRPr="00B469D1">
        <w:rPr>
          <w:i/>
        </w:rPr>
        <w:t xml:space="preserve"> - Rozvodná potrubí o světlém průřezu do 15 000 mm</w:t>
      </w:r>
      <w:r w:rsidRPr="00B469D1">
        <w:rPr>
          <w:i/>
          <w:vertAlign w:val="superscript"/>
        </w:rPr>
        <w:t xml:space="preserve">2 </w:t>
      </w:r>
      <w:r w:rsidRPr="00B469D1">
        <w:rPr>
          <w:i/>
        </w:rPr>
        <w:t>bez dalších opatření;</w:t>
      </w:r>
    </w:p>
    <w:p w:rsidR="0087632E" w:rsidRPr="00B469D1" w:rsidRDefault="0087632E" w:rsidP="002E7C8A">
      <w:pPr>
        <w:jc w:val="both"/>
        <w:rPr>
          <w:i/>
        </w:rPr>
      </w:pPr>
      <w:r w:rsidRPr="00B469D1">
        <w:rPr>
          <w:i/>
        </w:rPr>
        <w:t>-Rozvodná potrubí o světlém průřezu nad 15 000 mm</w:t>
      </w:r>
      <w:r w:rsidRPr="00B469D1">
        <w:rPr>
          <w:i/>
          <w:vertAlign w:val="superscript"/>
        </w:rPr>
        <w:t>2</w:t>
      </w:r>
      <w:r w:rsidRPr="00B469D1">
        <w:rPr>
          <w:i/>
        </w:rPr>
        <w:t xml:space="preserve"> do 35 000 mm</w:t>
      </w:r>
      <w:r w:rsidRPr="00B469D1">
        <w:rPr>
          <w:i/>
          <w:vertAlign w:val="superscript"/>
        </w:rPr>
        <w:t>2</w:t>
      </w:r>
      <w:r w:rsidRPr="00B469D1">
        <w:rPr>
          <w:i/>
        </w:rPr>
        <w:t xml:space="preserve"> musí mít v místě prostupu uzávěr (např. ventil, šoupě), který se samočinně uzavře, jakmile teplota prostředí ve vzdálenosti zdroj pohybu látky dopravované potrubím (čerpadla apod.).</w:t>
      </w:r>
    </w:p>
    <w:p w:rsidR="0087632E" w:rsidRPr="00B469D1" w:rsidRDefault="0087632E" w:rsidP="002E7C8A">
      <w:pPr>
        <w:jc w:val="both"/>
        <w:rPr>
          <w:i/>
        </w:rPr>
      </w:pPr>
      <w:r w:rsidRPr="00B469D1">
        <w:rPr>
          <w:i/>
        </w:rPr>
        <w:t>- Rozvodná potrubí světlého průřezu nad 35 000 mm</w:t>
      </w:r>
      <w:r w:rsidRPr="00B469D1">
        <w:rPr>
          <w:i/>
          <w:vertAlign w:val="superscript"/>
        </w:rPr>
        <w:t xml:space="preserve">2 </w:t>
      </w:r>
      <w:r w:rsidRPr="00B469D1">
        <w:rPr>
          <w:i/>
        </w:rPr>
        <w:t>nesmějí prostupovat požárně dělicími konstrukcemi a musí být umístěna v samostatných instalačních šachtách nebo kanálech, majících ohraničující konstrukce EI či REI 90 DP1 a požární uzávěry otvorů EI 45 DP1. Kromě toho musí být potrubí před vstupem do objektu nebo do instalační šachty (popř. v dalších místech) vybavena uzávěrem samočinně se uzavírajícím (umožňujícím i ruční ovládání), když teplota vně nebo uvnitř instalační šachty dosáhne 80 °C. Samočinný uzávěr musí být doplněn vypínačem zdroje pohybu látky dopravované potrubím.</w:t>
      </w:r>
    </w:p>
    <w:p w:rsidR="0087632E" w:rsidRPr="00B469D1" w:rsidRDefault="0087632E" w:rsidP="002E7C8A"/>
    <w:p w:rsidR="0087632E" w:rsidRPr="00B469D1" w:rsidRDefault="0087632E" w:rsidP="002E7C8A">
      <w:r w:rsidRPr="00B469D1">
        <w:t>Prostupy požárně dělící konstrukcí musí být označeny štítkem obsahujícím informace o</w:t>
      </w:r>
    </w:p>
    <w:p w:rsidR="0087632E" w:rsidRPr="00B469D1" w:rsidRDefault="0087632E" w:rsidP="002E7C8A">
      <w:r w:rsidRPr="00B469D1">
        <w:t>a)</w:t>
      </w:r>
      <w:r w:rsidRPr="00B469D1">
        <w:tab/>
        <w:t>požární odolnosti</w:t>
      </w:r>
    </w:p>
    <w:p w:rsidR="0087632E" w:rsidRPr="00B469D1" w:rsidRDefault="0087632E" w:rsidP="002E7C8A">
      <w:r w:rsidRPr="00B469D1">
        <w:t>b)</w:t>
      </w:r>
      <w:r w:rsidRPr="00B469D1">
        <w:tab/>
        <w:t>druhu nebo typu ucpávky</w:t>
      </w:r>
    </w:p>
    <w:p w:rsidR="0087632E" w:rsidRPr="00B469D1" w:rsidRDefault="0087632E" w:rsidP="002E7C8A">
      <w:r w:rsidRPr="00B469D1">
        <w:t>c)</w:t>
      </w:r>
      <w:r w:rsidRPr="00B469D1">
        <w:tab/>
        <w:t>datu provedení</w:t>
      </w:r>
    </w:p>
    <w:p w:rsidR="0087632E" w:rsidRPr="00B469D1" w:rsidRDefault="0087632E" w:rsidP="002E7C8A">
      <w:r w:rsidRPr="00B469D1">
        <w:t>d)</w:t>
      </w:r>
      <w:r w:rsidRPr="00B469D1">
        <w:tab/>
        <w:t>firmě, adrese a jméně zhotovitele</w:t>
      </w:r>
    </w:p>
    <w:p w:rsidR="0087632E" w:rsidRPr="00B469D1" w:rsidRDefault="0087632E" w:rsidP="002E7C8A">
      <w:r w:rsidRPr="00B469D1">
        <w:t>e)</w:t>
      </w:r>
      <w:r w:rsidRPr="00B469D1">
        <w:tab/>
        <w:t>označení výrobce systému</w:t>
      </w:r>
    </w:p>
    <w:p w:rsidR="00A82F42" w:rsidRPr="00B469D1" w:rsidRDefault="00A82F42" w:rsidP="002E7C8A"/>
    <w:p w:rsidR="0087632E" w:rsidRPr="00B469D1" w:rsidRDefault="0087632E" w:rsidP="002E7C8A">
      <w:pPr>
        <w:rPr>
          <w:b/>
        </w:rPr>
      </w:pPr>
      <w:r w:rsidRPr="00B469D1">
        <w:rPr>
          <w:b/>
        </w:rPr>
        <w:t>Zhodnocení prostupů</w:t>
      </w:r>
    </w:p>
    <w:p w:rsidR="0087632E" w:rsidRPr="00B469D1" w:rsidRDefault="0087632E" w:rsidP="002E7C8A">
      <w:pPr>
        <w:rPr>
          <w:i/>
        </w:rPr>
      </w:pPr>
      <w:r w:rsidRPr="00B469D1">
        <w:rPr>
          <w:i/>
        </w:rPr>
        <w:t>Veškeré prostupy budou těsněny požárními přepážkami nebo ucpávkami, krom jednotlivého prostupu kabelu elektroinstalace s vnějším průměrem kabelu do 20 mm, nebo prostup maximálně 3 potrubí s trvalou náplní vodou apod. (prostup pouze zděnou nebo betonovou konstrukcí). Potrubí musí být třídy reakce na oheň A1 nebo A2 a nebo musí být vnější průměr potrubí maximálně 30 mm.</w:t>
      </w:r>
    </w:p>
    <w:p w:rsidR="00127877" w:rsidRPr="00B469D1" w:rsidRDefault="00127877" w:rsidP="002E7C8A">
      <w:pPr>
        <w:rPr>
          <w:i/>
        </w:rPr>
      </w:pPr>
    </w:p>
    <w:p w:rsidR="00A3119A" w:rsidRPr="00B469D1" w:rsidRDefault="00FD4FB3" w:rsidP="002E7C8A">
      <w:pPr>
        <w:pStyle w:val="l5"/>
        <w:spacing w:before="0" w:beforeAutospacing="0" w:after="0" w:afterAutospacing="0"/>
        <w:rPr>
          <w:b/>
          <w:sz w:val="28"/>
          <w:szCs w:val="28"/>
        </w:rPr>
      </w:pPr>
      <w:r w:rsidRPr="00B469D1">
        <w:rPr>
          <w:rStyle w:val="PromnnHTML"/>
          <w:b/>
          <w:i w:val="0"/>
          <w:sz w:val="28"/>
          <w:szCs w:val="28"/>
        </w:rPr>
        <w:t>m</w:t>
      </w:r>
      <w:r w:rsidR="0036274B" w:rsidRPr="00B469D1">
        <w:rPr>
          <w:rStyle w:val="PromnnHTML"/>
          <w:b/>
          <w:i w:val="0"/>
          <w:sz w:val="28"/>
          <w:szCs w:val="28"/>
        </w:rPr>
        <w:t>)</w:t>
      </w:r>
      <w:r w:rsidR="001702B4" w:rsidRPr="00B469D1">
        <w:rPr>
          <w:rStyle w:val="PromnnHTML"/>
          <w:b/>
          <w:i w:val="0"/>
          <w:sz w:val="28"/>
          <w:szCs w:val="28"/>
        </w:rPr>
        <w:t xml:space="preserve"> </w:t>
      </w:r>
      <w:proofErr w:type="gramStart"/>
      <w:r w:rsidR="00015258" w:rsidRPr="00B469D1">
        <w:rPr>
          <w:b/>
          <w:sz w:val="28"/>
          <w:szCs w:val="28"/>
        </w:rPr>
        <w:t>stanovení  zvláštních</w:t>
      </w:r>
      <w:proofErr w:type="gramEnd"/>
      <w:r w:rsidR="00015258" w:rsidRPr="00B469D1">
        <w:rPr>
          <w:b/>
          <w:sz w:val="28"/>
          <w:szCs w:val="28"/>
        </w:rPr>
        <w:t xml:space="preserve">  požadavků  na  zvýšení požární odolnosti stavebních konstrukcí nebo snížení hořlavosti stavebních hmot</w:t>
      </w:r>
    </w:p>
    <w:p w:rsidR="00A3119A" w:rsidRPr="00B469D1" w:rsidRDefault="00A3119A" w:rsidP="002E7C8A">
      <w:pPr>
        <w:autoSpaceDE w:val="0"/>
        <w:autoSpaceDN w:val="0"/>
        <w:adjustRightInd w:val="0"/>
      </w:pPr>
    </w:p>
    <w:p w:rsidR="0036274B" w:rsidRPr="00B469D1" w:rsidRDefault="0036274B" w:rsidP="002E7C8A">
      <w:pPr>
        <w:autoSpaceDE w:val="0"/>
        <w:autoSpaceDN w:val="0"/>
        <w:adjustRightInd w:val="0"/>
      </w:pPr>
      <w:r w:rsidRPr="00B469D1">
        <w:t xml:space="preserve">Veškeré navržené konstrukce dle § 41 odst. 2 písm. e) vyhlášky o požární prevenci </w:t>
      </w:r>
      <w:r w:rsidRPr="00B469D1">
        <w:rPr>
          <w:u w:val="single"/>
        </w:rPr>
        <w:t>splňují požadavek na požární odolnost dle stupně požární bezpečnosti</w:t>
      </w:r>
      <w:r w:rsidRPr="00B469D1">
        <w:t>, zvýšení požární o</w:t>
      </w:r>
      <w:r w:rsidR="007D5557" w:rsidRPr="00B469D1">
        <w:t xml:space="preserve">dolnosti stavebních konstrukcí </w:t>
      </w:r>
      <w:r w:rsidRPr="00B469D1">
        <w:t>např. návrhem požárního nátěru, nást</w:t>
      </w:r>
      <w:r w:rsidR="007D5557" w:rsidRPr="00B469D1">
        <w:t xml:space="preserve">řiku, obkladu, obezdívky apod. </w:t>
      </w:r>
      <w:r w:rsidRPr="00B469D1">
        <w:t xml:space="preserve">Veškeré navržené stavební hmoty dle § 41 odst. 2 písm. f) vyhlášky o požární prevenci </w:t>
      </w:r>
      <w:r w:rsidRPr="00B469D1">
        <w:rPr>
          <w:u w:val="single"/>
        </w:rPr>
        <w:t>splňují požadavek třídy reakce na oheň pro navrhované stavební hmoty</w:t>
      </w:r>
      <w:r w:rsidRPr="00B469D1">
        <w:t xml:space="preserve"> a navrhovanou stavbu:</w:t>
      </w:r>
    </w:p>
    <w:p w:rsidR="001936BC" w:rsidRPr="00B469D1" w:rsidRDefault="0036274B" w:rsidP="002E7C8A">
      <w:pPr>
        <w:autoSpaceDE w:val="0"/>
        <w:autoSpaceDN w:val="0"/>
        <w:adjustRightInd w:val="0"/>
        <w:ind w:left="567"/>
        <w:rPr>
          <w:b/>
          <w:bCs/>
        </w:rPr>
      </w:pPr>
      <w:r w:rsidRPr="00B469D1">
        <w:t xml:space="preserve">- </w:t>
      </w:r>
      <w:r w:rsidRPr="00B469D1">
        <w:rPr>
          <w:b/>
          <w:bCs/>
        </w:rPr>
        <w:t xml:space="preserve">na třídu reakce na oheň </w:t>
      </w:r>
      <w:r w:rsidRPr="00B469D1">
        <w:t xml:space="preserve">dle ČSN EN 13501-1 </w:t>
      </w:r>
      <w:r w:rsidRPr="00B469D1">
        <w:rPr>
          <w:b/>
          <w:bCs/>
        </w:rPr>
        <w:t xml:space="preserve">včetně doplňkové klasifikace </w:t>
      </w:r>
      <w:r w:rsidRPr="00B469D1">
        <w:t xml:space="preserve">vyjadřující intenzitu vývoje kouře (s1, s2, s3) a plamenně hořících kapek (d0, d1, d2) </w:t>
      </w:r>
      <w:r w:rsidR="001936BC" w:rsidRPr="00B469D1">
        <w:t xml:space="preserve">– </w:t>
      </w:r>
      <w:r w:rsidR="001936BC" w:rsidRPr="00B469D1">
        <w:rPr>
          <w:b/>
          <w:i/>
        </w:rPr>
        <w:t>nenavrhuje se</w:t>
      </w:r>
      <w:r w:rsidR="003E0BCB" w:rsidRPr="00B469D1">
        <w:t xml:space="preserve">, </w:t>
      </w:r>
    </w:p>
    <w:p w:rsidR="001936BC" w:rsidRPr="00B469D1" w:rsidRDefault="0036274B" w:rsidP="002E7C8A">
      <w:pPr>
        <w:autoSpaceDE w:val="0"/>
        <w:autoSpaceDN w:val="0"/>
        <w:adjustRightInd w:val="0"/>
        <w:ind w:left="567"/>
      </w:pPr>
      <w:r w:rsidRPr="00B469D1">
        <w:t xml:space="preserve">- </w:t>
      </w:r>
      <w:r w:rsidRPr="00B469D1">
        <w:rPr>
          <w:b/>
        </w:rPr>
        <w:t>odkapávání a odpadávání v případě požáru dle ČSN 73 0865</w:t>
      </w:r>
      <w:r w:rsidR="00A3119A" w:rsidRPr="00B469D1">
        <w:rPr>
          <w:b/>
        </w:rPr>
        <w:t xml:space="preserve"> </w:t>
      </w:r>
      <w:r w:rsidR="001936BC" w:rsidRPr="00B469D1">
        <w:t xml:space="preserve">Nejsou navrženy konstrukce, které mají zvýšené požadavky na odkapávání a odpadávání. </w:t>
      </w:r>
    </w:p>
    <w:p w:rsidR="0036274B" w:rsidRPr="00B469D1" w:rsidRDefault="0036274B" w:rsidP="002E7C8A">
      <w:pPr>
        <w:autoSpaceDE w:val="0"/>
        <w:autoSpaceDN w:val="0"/>
        <w:adjustRightInd w:val="0"/>
        <w:ind w:left="567"/>
      </w:pPr>
      <w:r w:rsidRPr="00B469D1">
        <w:rPr>
          <w:b/>
        </w:rPr>
        <w:t xml:space="preserve">- na </w:t>
      </w:r>
      <w:r w:rsidRPr="00B469D1">
        <w:rPr>
          <w:b/>
          <w:bCs/>
        </w:rPr>
        <w:t>index šíření plamene po povrchu</w:t>
      </w:r>
      <w:r w:rsidR="003E0BCB" w:rsidRPr="00B469D1">
        <w:rPr>
          <w:b/>
          <w:bCs/>
        </w:rPr>
        <w:t xml:space="preserve"> - </w:t>
      </w:r>
      <w:r w:rsidR="001936BC" w:rsidRPr="00B469D1">
        <w:t>Venkovní fasád</w:t>
      </w:r>
      <w:r w:rsidR="003E0BCB" w:rsidRPr="00B469D1">
        <w:t xml:space="preserve">a je </w:t>
      </w:r>
      <w:r w:rsidR="001936BC" w:rsidRPr="00B469D1">
        <w:t>s </w:t>
      </w:r>
      <w:proofErr w:type="spellStart"/>
      <w:r w:rsidR="001936BC" w:rsidRPr="00B469D1">
        <w:t>fas</w:t>
      </w:r>
      <w:proofErr w:type="spellEnd"/>
      <w:r w:rsidR="001936BC" w:rsidRPr="00B469D1">
        <w:t xml:space="preserve">. </w:t>
      </w:r>
      <w:proofErr w:type="gramStart"/>
      <w:r w:rsidR="001936BC" w:rsidRPr="00B469D1">
        <w:t>úpravou</w:t>
      </w:r>
      <w:proofErr w:type="gramEnd"/>
      <w:r w:rsidR="001936BC" w:rsidRPr="00B469D1">
        <w:t xml:space="preserve"> s </w:t>
      </w:r>
      <w:proofErr w:type="spellStart"/>
      <w:r w:rsidR="001936BC" w:rsidRPr="00B469D1">
        <w:t>i</w:t>
      </w:r>
      <w:r w:rsidR="001936BC" w:rsidRPr="00B469D1">
        <w:rPr>
          <w:vertAlign w:val="subscript"/>
        </w:rPr>
        <w:t>s</w:t>
      </w:r>
      <w:proofErr w:type="spellEnd"/>
      <w:r w:rsidR="001936BC" w:rsidRPr="00B469D1">
        <w:t>=0,0mm/min</w:t>
      </w:r>
      <w:r w:rsidR="00A3119A" w:rsidRPr="00B469D1">
        <w:t xml:space="preserve">. </w:t>
      </w:r>
    </w:p>
    <w:p w:rsidR="001936BC" w:rsidRPr="00B469D1" w:rsidRDefault="008B6E97" w:rsidP="002E7C8A">
      <w:pPr>
        <w:autoSpaceDE w:val="0"/>
        <w:autoSpaceDN w:val="0"/>
        <w:adjustRightInd w:val="0"/>
        <w:ind w:left="567"/>
      </w:pPr>
      <w:r w:rsidRPr="00B469D1">
        <w:t>Vnitřní požadavky na povrchy v jednotlivých PÚ jsou zhodnoceny výše v textu odstavec F).</w:t>
      </w:r>
    </w:p>
    <w:p w:rsidR="0036274B" w:rsidRPr="00B469D1" w:rsidRDefault="0036274B" w:rsidP="002E7C8A">
      <w:pPr>
        <w:autoSpaceDE w:val="0"/>
        <w:autoSpaceDN w:val="0"/>
        <w:adjustRightInd w:val="0"/>
        <w:rPr>
          <w:b/>
          <w:bCs/>
        </w:rPr>
      </w:pPr>
      <w:r w:rsidRPr="00B469D1">
        <w:rPr>
          <w:b/>
          <w:bCs/>
        </w:rPr>
        <w:t>Veškeré požadavky odstavce M) jsou splněny, návrh vyhovuje.</w:t>
      </w:r>
    </w:p>
    <w:p w:rsidR="002E7C8A" w:rsidRPr="00B469D1" w:rsidRDefault="002E7C8A" w:rsidP="002E7C8A">
      <w:pPr>
        <w:autoSpaceDE w:val="0"/>
        <w:autoSpaceDN w:val="0"/>
        <w:adjustRightInd w:val="0"/>
        <w:rPr>
          <w:b/>
          <w:bCs/>
        </w:rPr>
      </w:pPr>
    </w:p>
    <w:p w:rsidR="000C54B6" w:rsidRPr="00B469D1" w:rsidRDefault="00FD4FB3" w:rsidP="002E7C8A">
      <w:pPr>
        <w:pStyle w:val="l5"/>
        <w:spacing w:before="0" w:beforeAutospacing="0" w:after="0" w:afterAutospacing="0"/>
        <w:rPr>
          <w:b/>
          <w:sz w:val="28"/>
          <w:szCs w:val="28"/>
        </w:rPr>
      </w:pPr>
      <w:r w:rsidRPr="00B469D1">
        <w:rPr>
          <w:rStyle w:val="PromnnHTML"/>
          <w:b/>
          <w:i w:val="0"/>
          <w:sz w:val="28"/>
          <w:szCs w:val="28"/>
        </w:rPr>
        <w:t>n</w:t>
      </w:r>
      <w:r w:rsidR="0036274B" w:rsidRPr="00B469D1">
        <w:rPr>
          <w:rStyle w:val="PromnnHTML"/>
          <w:b/>
          <w:i w:val="0"/>
          <w:sz w:val="28"/>
          <w:szCs w:val="28"/>
        </w:rPr>
        <w:t>)</w:t>
      </w:r>
      <w:r w:rsidR="00E11910" w:rsidRPr="00B469D1">
        <w:rPr>
          <w:rStyle w:val="PromnnHTML"/>
          <w:b/>
          <w:i w:val="0"/>
          <w:sz w:val="28"/>
          <w:szCs w:val="28"/>
        </w:rPr>
        <w:t xml:space="preserve"> </w:t>
      </w:r>
      <w:r w:rsidR="0036274B" w:rsidRPr="00B469D1">
        <w:rPr>
          <w:b/>
          <w:sz w:val="28"/>
          <w:szCs w:val="28"/>
        </w:rPr>
        <w:t>posouzení požadavků na zabezpečení stavby požárně bezpečnostními zařízeními, následně stanovení podmínek a návrh způsobu jejich umístění a instalace do stavby (dále jen "návrh"); návrh vždy obsahuje</w:t>
      </w:r>
    </w:p>
    <w:p w:rsidR="0012668C" w:rsidRPr="00B469D1" w:rsidRDefault="0012668C" w:rsidP="002E7C8A">
      <w:pPr>
        <w:rPr>
          <w:b/>
        </w:rPr>
      </w:pPr>
      <w:r w:rsidRPr="00B469D1">
        <w:rPr>
          <w:b/>
        </w:rPr>
        <w:t>Objekt není vybaven požárně bezpečnostními zařízeními v souladu s ČSN 730802:</w:t>
      </w:r>
    </w:p>
    <w:p w:rsidR="00A3119A" w:rsidRPr="00B469D1" w:rsidRDefault="00A3119A" w:rsidP="002E7C8A">
      <w:pPr>
        <w:ind w:left="1080"/>
      </w:pPr>
    </w:p>
    <w:p w:rsidR="003816C5" w:rsidRPr="00B469D1" w:rsidRDefault="0012668C" w:rsidP="002E7C8A">
      <w:pPr>
        <w:numPr>
          <w:ilvl w:val="0"/>
          <w:numId w:val="5"/>
        </w:numPr>
      </w:pPr>
      <w:r w:rsidRPr="00B469D1">
        <w:t>čl. 6.6.9 nemusí být navržena EPS, objekt je nižší než 22,5m (h</w:t>
      </w:r>
      <w:r w:rsidR="00E11910" w:rsidRPr="00B469D1">
        <w:t xml:space="preserve"> </w:t>
      </w:r>
      <w:r w:rsidRPr="00B469D1">
        <w:t>=</w:t>
      </w:r>
      <w:r w:rsidR="0087632E" w:rsidRPr="00B469D1">
        <w:t xml:space="preserve"> 3,0</w:t>
      </w:r>
      <w:r w:rsidRPr="00B469D1">
        <w:t>m).</w:t>
      </w:r>
    </w:p>
    <w:p w:rsidR="002E7C8A" w:rsidRPr="00B469D1" w:rsidRDefault="002E7C8A" w:rsidP="002E7C8A">
      <w:pPr>
        <w:ind w:left="1080"/>
      </w:pPr>
    </w:p>
    <w:p w:rsidR="0012668C" w:rsidRPr="00B469D1" w:rsidRDefault="0012668C" w:rsidP="002E7C8A">
      <w:pPr>
        <w:numPr>
          <w:ilvl w:val="0"/>
          <w:numId w:val="5"/>
        </w:numPr>
      </w:pPr>
      <w:r w:rsidRPr="00B469D1">
        <w:t xml:space="preserve">čl. </w:t>
      </w:r>
      <w:proofErr w:type="gramStart"/>
      <w:r w:rsidRPr="00B469D1">
        <w:t>6.6.10</w:t>
      </w:r>
      <w:proofErr w:type="gramEnd"/>
      <w:r w:rsidRPr="00B469D1">
        <w:t xml:space="preserve"> nemusí být navržena SHZ, vzhledem k požární výšce </w:t>
      </w:r>
      <w:r w:rsidR="0087632E" w:rsidRPr="00B469D1">
        <w:t>3,0</w:t>
      </w:r>
      <w:r w:rsidR="00E11910" w:rsidRPr="00B469D1">
        <w:t xml:space="preserve"> </w:t>
      </w:r>
      <w:r w:rsidRPr="00B469D1">
        <w:t>m, požárnímu zatížení (p*</w:t>
      </w:r>
      <w:proofErr w:type="spellStart"/>
      <w:r w:rsidRPr="00B469D1">
        <w:t>a</w:t>
      </w:r>
      <w:r w:rsidRPr="00B469D1">
        <w:rPr>
          <w:vertAlign w:val="subscript"/>
        </w:rPr>
        <w:t>n</w:t>
      </w:r>
      <w:proofErr w:type="spellEnd"/>
      <w:r w:rsidRPr="00B469D1">
        <w:t>&lt;60kg/m</w:t>
      </w:r>
      <w:r w:rsidRPr="00B469D1">
        <w:rPr>
          <w:vertAlign w:val="superscript"/>
        </w:rPr>
        <w:t>2</w:t>
      </w:r>
      <w:r w:rsidRPr="00B469D1">
        <w:t>) a půdorysné ploše (</w:t>
      </w:r>
      <w:r w:rsidRPr="00B469D1">
        <w:rPr>
          <w:lang w:val="en-US"/>
        </w:rPr>
        <w:t>&lt;</w:t>
      </w:r>
      <w:r w:rsidRPr="00B469D1">
        <w:t>4000m</w:t>
      </w:r>
      <w:r w:rsidRPr="00B469D1">
        <w:rPr>
          <w:vertAlign w:val="superscript"/>
        </w:rPr>
        <w:t>2</w:t>
      </w:r>
      <w:r w:rsidRPr="00B469D1">
        <w:t>)</w:t>
      </w:r>
    </w:p>
    <w:p w:rsidR="002E7C8A" w:rsidRPr="00B469D1" w:rsidRDefault="002E7C8A" w:rsidP="002E7C8A">
      <w:pPr>
        <w:ind w:left="1080"/>
      </w:pPr>
    </w:p>
    <w:p w:rsidR="0012668C" w:rsidRPr="00B469D1" w:rsidRDefault="0012668C" w:rsidP="002E7C8A">
      <w:pPr>
        <w:numPr>
          <w:ilvl w:val="0"/>
          <w:numId w:val="5"/>
        </w:numPr>
      </w:pPr>
      <w:r w:rsidRPr="00B469D1">
        <w:t xml:space="preserve">čl. </w:t>
      </w:r>
      <w:proofErr w:type="gramStart"/>
      <w:r w:rsidRPr="00B469D1">
        <w:t>6.6.11</w:t>
      </w:r>
      <w:proofErr w:type="gramEnd"/>
      <w:r w:rsidRPr="00B469D1">
        <w:t xml:space="preserve"> nemusí být n</w:t>
      </w:r>
      <w:r w:rsidR="003816C5" w:rsidRPr="00B469D1">
        <w:t>avrženo</w:t>
      </w:r>
      <w:r w:rsidR="00700B88" w:rsidRPr="00B469D1">
        <w:t xml:space="preserve"> ZOKT</w:t>
      </w:r>
      <w:r w:rsidR="003816C5" w:rsidRPr="00B469D1">
        <w:t xml:space="preserve">, </w:t>
      </w:r>
      <w:r w:rsidR="00700B88" w:rsidRPr="00B469D1">
        <w:t>v</w:t>
      </w:r>
      <w:r w:rsidR="003A5135" w:rsidRPr="00B469D1">
        <w:t> části PÚ se nevyskytuje více než 150 osob</w:t>
      </w:r>
      <w:r w:rsidR="0071222A" w:rsidRPr="00B469D1">
        <w:t xml:space="preserve">, doba evakuace </w:t>
      </w:r>
      <w:proofErr w:type="spellStart"/>
      <w:r w:rsidR="0071222A" w:rsidRPr="00B469D1">
        <w:t>t</w:t>
      </w:r>
      <w:r w:rsidR="0071222A" w:rsidRPr="00B469D1">
        <w:rPr>
          <w:vertAlign w:val="subscript"/>
        </w:rPr>
        <w:t>e</w:t>
      </w:r>
      <w:proofErr w:type="spellEnd"/>
      <w:r w:rsidR="0071222A" w:rsidRPr="00B469D1">
        <w:t xml:space="preserve"> = 2,5 &gt; t</w:t>
      </w:r>
      <w:r w:rsidR="0071222A" w:rsidRPr="00B469D1">
        <w:rPr>
          <w:vertAlign w:val="subscript"/>
        </w:rPr>
        <w:t>u,</w:t>
      </w:r>
      <w:proofErr w:type="spellStart"/>
      <w:r w:rsidR="0071222A" w:rsidRPr="00B469D1">
        <w:rPr>
          <w:vertAlign w:val="subscript"/>
        </w:rPr>
        <w:t>max</w:t>
      </w:r>
      <w:proofErr w:type="spellEnd"/>
      <w:r w:rsidR="0071222A" w:rsidRPr="00B469D1">
        <w:t xml:space="preserve"> = 2,4 min je vyhovující </w:t>
      </w:r>
      <w:r w:rsidR="00CB5C56" w:rsidRPr="00B469D1">
        <w:t>(bez otevřeného prostoru venkovní expozice a cvičiště vykopávek se v zázemí nachází celkově ve všech místnostech 149 osob vyhovující limitu 150 osob)</w:t>
      </w:r>
    </w:p>
    <w:p w:rsidR="00ED3F83" w:rsidRPr="00B469D1" w:rsidRDefault="00ED3F83" w:rsidP="002E7C8A">
      <w:pPr>
        <w:pStyle w:val="l3"/>
        <w:spacing w:before="0" w:beforeAutospacing="0" w:after="0" w:afterAutospacing="0"/>
      </w:pPr>
    </w:p>
    <w:p w:rsidR="0036274B" w:rsidRPr="00B469D1" w:rsidRDefault="00FD4FB3" w:rsidP="002E7C8A">
      <w:pPr>
        <w:pStyle w:val="l5"/>
        <w:spacing w:before="0" w:beforeAutospacing="0" w:after="0" w:afterAutospacing="0"/>
        <w:rPr>
          <w:b/>
          <w:sz w:val="28"/>
          <w:szCs w:val="28"/>
        </w:rPr>
      </w:pPr>
      <w:r w:rsidRPr="00B469D1">
        <w:rPr>
          <w:rStyle w:val="PromnnHTML"/>
          <w:b/>
          <w:i w:val="0"/>
          <w:sz w:val="28"/>
          <w:szCs w:val="28"/>
        </w:rPr>
        <w:lastRenderedPageBreak/>
        <w:t>o</w:t>
      </w:r>
      <w:r w:rsidR="0036274B" w:rsidRPr="00B469D1">
        <w:rPr>
          <w:rStyle w:val="PromnnHTML"/>
          <w:b/>
          <w:i w:val="0"/>
          <w:sz w:val="28"/>
          <w:szCs w:val="28"/>
        </w:rPr>
        <w:t>)</w:t>
      </w:r>
      <w:r w:rsidR="00E11910" w:rsidRPr="00B469D1">
        <w:rPr>
          <w:rStyle w:val="PromnnHTML"/>
          <w:b/>
          <w:i w:val="0"/>
          <w:sz w:val="28"/>
          <w:szCs w:val="28"/>
        </w:rPr>
        <w:t xml:space="preserve"> </w:t>
      </w:r>
      <w:r w:rsidR="0036274B" w:rsidRPr="00B469D1">
        <w:rPr>
          <w:b/>
          <w:sz w:val="28"/>
          <w:szCs w:val="28"/>
        </w:rPr>
        <w:t>rozsah a způsob rozmístění výstražných a bezpečnostních značek a tabulek, včetně vyhodnocení nutnosti označení míst, na kterých se nachází věcné prostředky požární ochrany a požárně bezpečnostní zařízení.</w:t>
      </w:r>
    </w:p>
    <w:p w:rsidR="003A5135" w:rsidRPr="00B469D1" w:rsidRDefault="003A5135" w:rsidP="002E7C8A">
      <w:pPr>
        <w:pStyle w:val="Zkladntext"/>
        <w:spacing w:line="240" w:lineRule="auto"/>
        <w:ind w:left="360"/>
        <w:rPr>
          <w:szCs w:val="24"/>
        </w:rPr>
      </w:pPr>
    </w:p>
    <w:p w:rsidR="00583E39" w:rsidRPr="00B469D1" w:rsidRDefault="0036274B" w:rsidP="002E7C8A">
      <w:pPr>
        <w:pStyle w:val="Zkladntext"/>
        <w:spacing w:line="240" w:lineRule="auto"/>
        <w:ind w:left="360"/>
        <w:rPr>
          <w:szCs w:val="24"/>
        </w:rPr>
      </w:pPr>
      <w:r w:rsidRPr="00B469D1">
        <w:rPr>
          <w:szCs w:val="24"/>
        </w:rPr>
        <w:t>Bezpečnostní tabulky budou osazeny podle ČSN ISO 3864-1 Bezpečnostní barvy a bezpečnostní značky, ČSN 01 8013 Požární tabulky a podle ostatních závazných a plat</w:t>
      </w:r>
      <w:r w:rsidR="00C238CA" w:rsidRPr="00B469D1">
        <w:rPr>
          <w:szCs w:val="24"/>
        </w:rPr>
        <w:t>ných předpisů (nařízení vlády a</w:t>
      </w:r>
      <w:r w:rsidRPr="00B469D1">
        <w:rPr>
          <w:szCs w:val="24"/>
        </w:rPr>
        <w:t>pod</w:t>
      </w:r>
      <w:r w:rsidR="00C238CA" w:rsidRPr="00B469D1">
        <w:rPr>
          <w:szCs w:val="24"/>
        </w:rPr>
        <w:t>.</w:t>
      </w:r>
      <w:r w:rsidRPr="00B469D1">
        <w:rPr>
          <w:szCs w:val="24"/>
        </w:rPr>
        <w:t>):</w:t>
      </w:r>
    </w:p>
    <w:p w:rsidR="0036274B" w:rsidRPr="00B469D1" w:rsidRDefault="0036274B" w:rsidP="002E7C8A">
      <w:pPr>
        <w:pStyle w:val="Zkladntext"/>
        <w:spacing w:line="240" w:lineRule="auto"/>
        <w:ind w:left="360"/>
        <w:rPr>
          <w:szCs w:val="24"/>
        </w:rPr>
      </w:pPr>
      <w:r w:rsidRPr="00B469D1">
        <w:rPr>
          <w:szCs w:val="24"/>
        </w:rPr>
        <w:t xml:space="preserve">Je navrženo označit každý hlavní </w:t>
      </w:r>
      <w:proofErr w:type="gramStart"/>
      <w:r w:rsidRPr="00B469D1">
        <w:rPr>
          <w:szCs w:val="24"/>
        </w:rPr>
        <w:t>vypínač</w:t>
      </w:r>
      <w:r w:rsidR="00D62CEE" w:rsidRPr="00B469D1">
        <w:rPr>
          <w:szCs w:val="24"/>
        </w:rPr>
        <w:t xml:space="preserve"> </w:t>
      </w:r>
      <w:r w:rsidRPr="00B469D1">
        <w:rPr>
          <w:szCs w:val="24"/>
        </w:rPr>
        <w:t>:</w:t>
      </w:r>
      <w:proofErr w:type="gramEnd"/>
    </w:p>
    <w:p w:rsidR="0036274B" w:rsidRPr="00B469D1" w:rsidRDefault="0036274B" w:rsidP="002E7C8A">
      <w:pPr>
        <w:pStyle w:val="Zkladntext"/>
        <w:spacing w:line="240" w:lineRule="auto"/>
        <w:ind w:left="360"/>
        <w:jc w:val="left"/>
        <w:rPr>
          <w:szCs w:val="24"/>
        </w:rPr>
      </w:pPr>
      <w:r w:rsidRPr="00B469D1">
        <w:rPr>
          <w:szCs w:val="24"/>
        </w:rPr>
        <w:t>Popis tlačítek vypínání elektroinstalace je navrženo realizovat takto:</w:t>
      </w:r>
    </w:p>
    <w:p w:rsidR="00D70A50" w:rsidRPr="00B469D1" w:rsidRDefault="00D70A50" w:rsidP="002E7C8A">
      <w:pPr>
        <w:widowControl w:val="0"/>
        <w:numPr>
          <w:ilvl w:val="0"/>
          <w:numId w:val="2"/>
        </w:numPr>
        <w:overflowPunct w:val="0"/>
        <w:autoSpaceDE w:val="0"/>
        <w:autoSpaceDN w:val="0"/>
        <w:adjustRightInd w:val="0"/>
        <w:jc w:val="both"/>
        <w:textAlignment w:val="baseline"/>
      </w:pPr>
      <w:r w:rsidRPr="00B469D1">
        <w:t>TOTAL STOP</w:t>
      </w:r>
      <w:r w:rsidR="0081764E" w:rsidRPr="00B469D1">
        <w:t xml:space="preserve"> </w:t>
      </w:r>
      <w:r w:rsidRPr="00B469D1">
        <w:t xml:space="preserve">– </w:t>
      </w:r>
      <w:r w:rsidRPr="00B469D1">
        <w:rPr>
          <w:u w:val="single"/>
        </w:rPr>
        <w:t xml:space="preserve">VYPNI PŘI POŽÁRU </w:t>
      </w:r>
      <w:r w:rsidR="00700B88" w:rsidRPr="00B469D1">
        <w:t xml:space="preserve"> samostatná rozvodná skříň umístěná v</w:t>
      </w:r>
      <w:r w:rsidR="00ED3F83" w:rsidRPr="00B469D1">
        <w:t> samostatně stojícím</w:t>
      </w:r>
      <w:r w:rsidR="0076426E" w:rsidRPr="00B469D1">
        <w:t> pilířku cca 20 m</w:t>
      </w:r>
      <w:r w:rsidR="00700B88" w:rsidRPr="00B469D1">
        <w:t xml:space="preserve"> severozápadně </w:t>
      </w:r>
      <w:r w:rsidR="0076426E" w:rsidRPr="00B469D1">
        <w:t xml:space="preserve">od </w:t>
      </w:r>
      <w:r w:rsidR="00EA2F35" w:rsidRPr="00B469D1">
        <w:t>objektu, dále rozvaděč za vstupem do objektu v </w:t>
      </w:r>
      <w:proofErr w:type="gramStart"/>
      <w:r w:rsidR="00EA2F35" w:rsidRPr="00B469D1">
        <w:t>m.č.</w:t>
      </w:r>
      <w:proofErr w:type="gramEnd"/>
      <w:r w:rsidR="00EA2F35" w:rsidRPr="00B469D1">
        <w:t xml:space="preserve"> 106 foyer a rozvaděče v m.č. 103 skladu</w:t>
      </w:r>
    </w:p>
    <w:p w:rsidR="00D62CEE" w:rsidRPr="00B469D1" w:rsidRDefault="0036274B" w:rsidP="002E7C8A">
      <w:pPr>
        <w:pStyle w:val="Zkladntext"/>
        <w:numPr>
          <w:ilvl w:val="0"/>
          <w:numId w:val="3"/>
        </w:numPr>
        <w:spacing w:line="240" w:lineRule="auto"/>
        <w:jc w:val="left"/>
        <w:rPr>
          <w:szCs w:val="24"/>
        </w:rPr>
      </w:pPr>
      <w:r w:rsidRPr="00B469D1">
        <w:rPr>
          <w:szCs w:val="24"/>
        </w:rPr>
        <w:t xml:space="preserve">veškeré rozvodné skříně, rozvaděče, ovládací skříně elektroinstalace </w:t>
      </w:r>
      <w:r w:rsidR="00D62CEE" w:rsidRPr="00B469D1">
        <w:rPr>
          <w:szCs w:val="24"/>
        </w:rPr>
        <w:t>apod. musí být označeny bleskem a bezpečnostní tabulka - Nehas vodou ani pěnovými přístroji</w:t>
      </w:r>
    </w:p>
    <w:p w:rsidR="0036274B" w:rsidRPr="00B469D1" w:rsidRDefault="0036274B" w:rsidP="002E7C8A">
      <w:pPr>
        <w:pStyle w:val="Zkladntext"/>
        <w:numPr>
          <w:ilvl w:val="0"/>
          <w:numId w:val="3"/>
        </w:numPr>
        <w:spacing w:line="240" w:lineRule="auto"/>
        <w:jc w:val="left"/>
        <w:rPr>
          <w:szCs w:val="24"/>
        </w:rPr>
      </w:pPr>
      <w:r w:rsidRPr="00B469D1">
        <w:rPr>
          <w:szCs w:val="24"/>
        </w:rPr>
        <w:t>Toto platí pro rozsah celého objektu</w:t>
      </w:r>
    </w:p>
    <w:p w:rsidR="000A2A00" w:rsidRPr="00B469D1" w:rsidRDefault="0036274B" w:rsidP="002E7C8A">
      <w:pPr>
        <w:pStyle w:val="Zkladntext"/>
        <w:numPr>
          <w:ilvl w:val="0"/>
          <w:numId w:val="3"/>
        </w:numPr>
        <w:spacing w:line="240" w:lineRule="auto"/>
        <w:jc w:val="left"/>
        <w:rPr>
          <w:szCs w:val="24"/>
        </w:rPr>
      </w:pPr>
      <w:r w:rsidRPr="00B469D1">
        <w:rPr>
          <w:szCs w:val="24"/>
        </w:rPr>
        <w:t xml:space="preserve">Je navrženo označit Hlavní uzávěr </w:t>
      </w:r>
      <w:proofErr w:type="gramStart"/>
      <w:r w:rsidRPr="00B469D1">
        <w:rPr>
          <w:szCs w:val="24"/>
        </w:rPr>
        <w:t xml:space="preserve">vody </w:t>
      </w:r>
      <w:r w:rsidR="000A2A00" w:rsidRPr="00B469D1">
        <w:rPr>
          <w:szCs w:val="24"/>
        </w:rPr>
        <w:t xml:space="preserve"> (HUV</w:t>
      </w:r>
      <w:proofErr w:type="gramEnd"/>
      <w:r w:rsidR="000A2A00" w:rsidRPr="00B469D1">
        <w:rPr>
          <w:szCs w:val="24"/>
        </w:rPr>
        <w:t xml:space="preserve"> – stávající vodoměrná sestava</w:t>
      </w:r>
      <w:r w:rsidR="0076426E" w:rsidRPr="00B469D1">
        <w:rPr>
          <w:szCs w:val="24"/>
        </w:rPr>
        <w:t xml:space="preserve"> u severovýchodního vstupu do f</w:t>
      </w:r>
      <w:r w:rsidR="00BB318F" w:rsidRPr="00B469D1">
        <w:rPr>
          <w:szCs w:val="24"/>
        </w:rPr>
        <w:t>oyer</w:t>
      </w:r>
      <w:r w:rsidR="003A5135" w:rsidRPr="00B469D1">
        <w:rPr>
          <w:szCs w:val="24"/>
        </w:rPr>
        <w:t>)</w:t>
      </w:r>
    </w:p>
    <w:p w:rsidR="0036274B" w:rsidRPr="00B469D1" w:rsidRDefault="0036274B" w:rsidP="002E7C8A">
      <w:pPr>
        <w:pStyle w:val="Zkladntext"/>
        <w:numPr>
          <w:ilvl w:val="0"/>
          <w:numId w:val="3"/>
        </w:numPr>
        <w:spacing w:line="240" w:lineRule="auto"/>
        <w:jc w:val="left"/>
        <w:rPr>
          <w:szCs w:val="24"/>
        </w:rPr>
      </w:pPr>
      <w:r w:rsidRPr="00B469D1">
        <w:rPr>
          <w:szCs w:val="24"/>
        </w:rPr>
        <w:t>Systém zna</w:t>
      </w:r>
      <w:r w:rsidR="007D5557" w:rsidRPr="00B469D1">
        <w:rPr>
          <w:szCs w:val="24"/>
        </w:rPr>
        <w:t xml:space="preserve">čení únikových cest je řešen </w:t>
      </w:r>
      <w:r w:rsidRPr="00B469D1">
        <w:rPr>
          <w:szCs w:val="24"/>
        </w:rPr>
        <w:t>tabulkami dle ČSN ISO 38</w:t>
      </w:r>
      <w:r w:rsidR="00C238CA" w:rsidRPr="00B469D1">
        <w:rPr>
          <w:szCs w:val="24"/>
        </w:rPr>
        <w:t>64 -1</w:t>
      </w:r>
      <w:r w:rsidR="003A5135" w:rsidRPr="00B469D1">
        <w:rPr>
          <w:szCs w:val="24"/>
        </w:rPr>
        <w:t xml:space="preserve">. </w:t>
      </w:r>
    </w:p>
    <w:p w:rsidR="006D39CC" w:rsidRPr="00B469D1" w:rsidRDefault="0036274B" w:rsidP="002E7C8A">
      <w:pPr>
        <w:pStyle w:val="Zkladntext"/>
        <w:numPr>
          <w:ilvl w:val="0"/>
          <w:numId w:val="3"/>
        </w:numPr>
        <w:spacing w:line="240" w:lineRule="auto"/>
        <w:jc w:val="left"/>
        <w:rPr>
          <w:szCs w:val="24"/>
        </w:rPr>
      </w:pPr>
      <w:r w:rsidRPr="00B469D1">
        <w:rPr>
          <w:szCs w:val="24"/>
        </w:rPr>
        <w:t>Další tabulky budou určeny na stavbě.</w:t>
      </w:r>
    </w:p>
    <w:p w:rsidR="002E7C8A" w:rsidRPr="00B469D1" w:rsidRDefault="002E7C8A" w:rsidP="002E7C8A">
      <w:pPr>
        <w:pStyle w:val="Zkladntext"/>
        <w:spacing w:line="240" w:lineRule="auto"/>
        <w:jc w:val="left"/>
        <w:rPr>
          <w:b/>
        </w:rPr>
      </w:pPr>
    </w:p>
    <w:p w:rsidR="002E7C8A" w:rsidRPr="00B469D1" w:rsidRDefault="003A5135" w:rsidP="002E7C8A">
      <w:pPr>
        <w:pStyle w:val="Zkladntext"/>
        <w:spacing w:line="240" w:lineRule="auto"/>
        <w:jc w:val="left"/>
        <w:rPr>
          <w:b/>
        </w:rPr>
      </w:pPr>
      <w:r w:rsidRPr="00B469D1">
        <w:rPr>
          <w:b/>
        </w:rPr>
        <w:t>Závěr</w:t>
      </w:r>
      <w:r w:rsidR="006E798C" w:rsidRPr="00B469D1">
        <w:rPr>
          <w:b/>
        </w:rPr>
        <w:t>:</w:t>
      </w:r>
    </w:p>
    <w:p w:rsidR="00D70A50" w:rsidRPr="00B469D1" w:rsidRDefault="006E798C" w:rsidP="002E7C8A">
      <w:pPr>
        <w:pStyle w:val="Zkladntext"/>
        <w:spacing w:line="240" w:lineRule="auto"/>
        <w:jc w:val="left"/>
      </w:pPr>
      <w:r w:rsidRPr="00B469D1">
        <w:t xml:space="preserve">Projekt přístavba a nástavba spojená se změnou užívání objektu SO 02 a SO 06 </w:t>
      </w:r>
      <w:r w:rsidR="007D5557" w:rsidRPr="00B469D1">
        <w:t>v </w:t>
      </w:r>
      <w:proofErr w:type="gramStart"/>
      <w:r w:rsidR="007D5557" w:rsidRPr="00B469D1">
        <w:t>k.</w:t>
      </w:r>
      <w:proofErr w:type="spellStart"/>
      <w:r w:rsidR="007D5557" w:rsidRPr="00B469D1">
        <w:t>ú</w:t>
      </w:r>
      <w:proofErr w:type="spellEnd"/>
      <w:r w:rsidR="007D5557" w:rsidRPr="00B469D1">
        <w:t>.</w:t>
      </w:r>
      <w:proofErr w:type="gramEnd"/>
      <w:r w:rsidR="007D5557" w:rsidRPr="00B469D1">
        <w:t xml:space="preserve"> </w:t>
      </w:r>
      <w:proofErr w:type="spellStart"/>
      <w:r w:rsidRPr="00B469D1">
        <w:t>Všestary</w:t>
      </w:r>
      <w:proofErr w:type="spellEnd"/>
      <w:r w:rsidR="007D5557" w:rsidRPr="00B469D1">
        <w:t xml:space="preserve"> </w:t>
      </w:r>
      <w:r w:rsidR="001B2E2E" w:rsidRPr="00B469D1">
        <w:t xml:space="preserve">byl zpracován v rozsahu dokumentace </w:t>
      </w:r>
      <w:r w:rsidRPr="00B469D1">
        <w:t>D</w:t>
      </w:r>
      <w:r w:rsidR="00F820FF">
        <w:t>PS</w:t>
      </w:r>
      <w:r w:rsidR="001B2E2E" w:rsidRPr="00B469D1">
        <w:t xml:space="preserve"> </w:t>
      </w:r>
      <w:r w:rsidR="00D70A50" w:rsidRPr="00B469D1">
        <w:t xml:space="preserve">a podle požadavků předpisů požární bezpečnosti staveb. Požárně technické vlastnosti (zejména jde o požární odolnosti a hořlavosti nosných a požárně dělících konstrukcí, obklady, indexy šíření plamene, požární ucpávky, použití speciálních kabelů, požárně bezpečnostní zařízení a vyhrazení PBŘ a další) je nutné u kolaudace doložit (dokladovat) příslušnými doklady dle zákona 22/97 Sb. ve znění pozdějších předpisů a dle navazujících nařízení vlády a doklady dle </w:t>
      </w:r>
      <w:proofErr w:type="spellStart"/>
      <w:r w:rsidR="00D70A50" w:rsidRPr="00B469D1">
        <w:t>vyhl</w:t>
      </w:r>
      <w:proofErr w:type="spellEnd"/>
      <w:r w:rsidR="00D70A50" w:rsidRPr="00B469D1">
        <w:t xml:space="preserve">. 246/01Sb. Seznam požadovaných dokladů stanoví ČSN, zákony a vyhlášky a stručný výpis </w:t>
      </w:r>
      <w:r w:rsidR="001B2E2E" w:rsidRPr="00B469D1">
        <w:t xml:space="preserve">bude stanoven projektantem PBS </w:t>
      </w:r>
      <w:r w:rsidR="00D70A50" w:rsidRPr="00B469D1">
        <w:t>v rámci dokumentace pro stavební řízení a dále v rámci t</w:t>
      </w:r>
      <w:r w:rsidR="007D5557" w:rsidRPr="00B469D1">
        <w:t xml:space="preserve">echnického a autorského dozoru. </w:t>
      </w:r>
      <w:r w:rsidR="00D70A50" w:rsidRPr="00B469D1">
        <w:t xml:space="preserve">Konstrukce (zejména ocelové), které jsou posouzeny dle kodexu </w:t>
      </w:r>
      <w:proofErr w:type="spellStart"/>
      <w:r w:rsidR="00D70A50" w:rsidRPr="00B469D1">
        <w:t>Eurokódů</w:t>
      </w:r>
      <w:proofErr w:type="spellEnd"/>
      <w:r w:rsidR="00D70A50" w:rsidRPr="00B469D1">
        <w:t xml:space="preserve"> v rámci dílenské PD doloženy prohlášením projektanta (autora výpočtu statiky a PBŘ), že navržená konstrukce vč. provedení odpovídá výpočtu, což je prohlášením shody pro danou konstrukci.</w:t>
      </w:r>
    </w:p>
    <w:p w:rsidR="002E7C8A" w:rsidRPr="00B469D1" w:rsidRDefault="002E7C8A" w:rsidP="002E7C8A">
      <w:pPr>
        <w:pStyle w:val="Zkladntext"/>
        <w:spacing w:line="240" w:lineRule="auto"/>
        <w:jc w:val="left"/>
        <w:rPr>
          <w:b/>
          <w:u w:val="single"/>
        </w:rPr>
      </w:pPr>
    </w:p>
    <w:p w:rsidR="00BC3FA7" w:rsidRPr="00B469D1" w:rsidRDefault="00BC3FA7" w:rsidP="002E7C8A">
      <w:pPr>
        <w:rPr>
          <w:b/>
          <w:u w:val="single"/>
        </w:rPr>
      </w:pPr>
      <w:r w:rsidRPr="00B469D1">
        <w:rPr>
          <w:b/>
          <w:u w:val="single"/>
        </w:rPr>
        <w:t>Přílohy:</w:t>
      </w:r>
    </w:p>
    <w:p w:rsidR="00BC3FA7" w:rsidRPr="00B469D1" w:rsidRDefault="00ED3F83" w:rsidP="002E7C8A">
      <w:r w:rsidRPr="00B469D1">
        <w:t>PBŘ - PŮDORYS 1NP + 2NP</w:t>
      </w:r>
      <w:r w:rsidRPr="00B469D1">
        <w:tab/>
      </w:r>
      <w:r w:rsidRPr="00B469D1">
        <w:tab/>
        <w:t>M 1:15</w:t>
      </w:r>
      <w:r w:rsidR="00272330" w:rsidRPr="00B469D1">
        <w:t>0</w:t>
      </w:r>
    </w:p>
    <w:p w:rsidR="00BC3FA7" w:rsidRPr="00B469D1" w:rsidRDefault="00674272" w:rsidP="002E7C8A">
      <w:r w:rsidRPr="00B469D1">
        <w:t>Situace PBŘ</w:t>
      </w:r>
      <w:r w:rsidR="00ED3F83" w:rsidRPr="00B469D1">
        <w:tab/>
      </w:r>
      <w:r w:rsidR="00ED3F83" w:rsidRPr="00B469D1">
        <w:tab/>
      </w:r>
      <w:r w:rsidR="00ED3F83" w:rsidRPr="00B469D1">
        <w:tab/>
      </w:r>
      <w:r w:rsidR="00ED3F83" w:rsidRPr="00B469D1">
        <w:tab/>
      </w:r>
      <w:r w:rsidRPr="00B469D1">
        <w:tab/>
      </w:r>
      <w:r w:rsidR="00ED3F83" w:rsidRPr="00B469D1">
        <w:t>M 1:300</w:t>
      </w:r>
    </w:p>
    <w:p w:rsidR="00ED3F83" w:rsidRPr="00B469D1" w:rsidRDefault="00ED3F83" w:rsidP="002E7C8A">
      <w:pPr>
        <w:rPr>
          <w:b/>
        </w:rPr>
      </w:pPr>
    </w:p>
    <w:p w:rsidR="00BC3FA7" w:rsidRPr="00B469D1" w:rsidRDefault="007D5557" w:rsidP="002E7C8A">
      <w:pPr>
        <w:rPr>
          <w:b/>
        </w:rPr>
      </w:pPr>
      <w:r w:rsidRPr="00B469D1">
        <w:rPr>
          <w:b/>
        </w:rPr>
        <w:t xml:space="preserve">Datum: </w:t>
      </w:r>
      <w:r w:rsidR="00F820FF">
        <w:rPr>
          <w:b/>
        </w:rPr>
        <w:t>DPS 09/2022</w:t>
      </w:r>
    </w:p>
    <w:p w:rsidR="00BC3FA7" w:rsidRPr="00B469D1" w:rsidRDefault="00BC3FA7" w:rsidP="002E7C8A">
      <w:pPr>
        <w:rPr>
          <w:b/>
        </w:rPr>
      </w:pPr>
      <w:r w:rsidRPr="00B469D1">
        <w:rPr>
          <w:b/>
        </w:rPr>
        <w:t xml:space="preserve">Zpracoval: ARCHaPLAN s.r.o. Hradec Králové, Ing. </w:t>
      </w:r>
      <w:r w:rsidR="001B2E2E" w:rsidRPr="00B469D1">
        <w:rPr>
          <w:b/>
        </w:rPr>
        <w:t>Pavel Zemánek +420 773 601 500.</w:t>
      </w:r>
    </w:p>
    <w:p w:rsidR="001B2E2E" w:rsidRPr="00987061" w:rsidRDefault="00BC3FA7">
      <w:pPr>
        <w:rPr>
          <w:b/>
        </w:rPr>
      </w:pPr>
      <w:r w:rsidRPr="00B469D1">
        <w:rPr>
          <w:b/>
        </w:rPr>
        <w:t xml:space="preserve">Kontroloval: ARCHaPLAN s.r.o. Hradec Králové, Ing. Robert </w:t>
      </w:r>
      <w:proofErr w:type="gramStart"/>
      <w:r w:rsidRPr="00B469D1">
        <w:rPr>
          <w:b/>
        </w:rPr>
        <w:t>Prix  +420 608 963 728</w:t>
      </w:r>
      <w:proofErr w:type="gramEnd"/>
      <w:r w:rsidRPr="00B469D1">
        <w:rPr>
          <w:b/>
        </w:rPr>
        <w:t>.</w:t>
      </w:r>
    </w:p>
    <w:sectPr w:rsidR="001B2E2E" w:rsidRPr="00987061" w:rsidSect="0012668C">
      <w:headerReference w:type="default"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C8A" w:rsidRDefault="002E7C8A" w:rsidP="0036274B">
      <w:r>
        <w:separator/>
      </w:r>
    </w:p>
  </w:endnote>
  <w:endnote w:type="continuationSeparator" w:id="0">
    <w:p w:rsidR="002E7C8A" w:rsidRDefault="002E7C8A" w:rsidP="003627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118782"/>
      <w:docPartObj>
        <w:docPartGallery w:val="Page Numbers (Bottom of Page)"/>
        <w:docPartUnique/>
      </w:docPartObj>
    </w:sdtPr>
    <w:sdtContent>
      <w:p w:rsidR="002E7C8A" w:rsidRDefault="001163CF">
        <w:pPr>
          <w:pStyle w:val="Zpat"/>
          <w:jc w:val="center"/>
        </w:pPr>
        <w:r>
          <w:rPr>
            <w:noProof/>
          </w:rPr>
          <w:fldChar w:fldCharType="begin"/>
        </w:r>
        <w:r w:rsidR="002E7C8A">
          <w:rPr>
            <w:noProof/>
          </w:rPr>
          <w:instrText xml:space="preserve"> PAGE   \* MERGEFORMAT </w:instrText>
        </w:r>
        <w:r>
          <w:rPr>
            <w:noProof/>
          </w:rPr>
          <w:fldChar w:fldCharType="separate"/>
        </w:r>
        <w:r w:rsidR="00F820FF">
          <w:rPr>
            <w:noProof/>
          </w:rPr>
          <w:t>18</w:t>
        </w:r>
        <w:r>
          <w:rPr>
            <w:noProof/>
          </w:rPr>
          <w:fldChar w:fldCharType="end"/>
        </w:r>
      </w:p>
    </w:sdtContent>
  </w:sdt>
  <w:p w:rsidR="002E7C8A" w:rsidRDefault="002E7C8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C8A" w:rsidRDefault="002E7C8A" w:rsidP="0036274B">
      <w:r>
        <w:separator/>
      </w:r>
    </w:p>
  </w:footnote>
  <w:footnote w:type="continuationSeparator" w:id="0">
    <w:p w:rsidR="002E7C8A" w:rsidRDefault="002E7C8A" w:rsidP="003627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8A" w:rsidRPr="008C095C" w:rsidRDefault="002E7C8A" w:rsidP="006B7BA6">
    <w:pPr>
      <w:jc w:val="center"/>
      <w:rPr>
        <w:sz w:val="20"/>
        <w:szCs w:val="20"/>
      </w:rPr>
    </w:pPr>
    <w:r w:rsidRPr="008C095C">
      <w:rPr>
        <w:sz w:val="20"/>
        <w:szCs w:val="20"/>
      </w:rPr>
      <w:t xml:space="preserve">Požárně bezpečnostní řešení </w:t>
    </w:r>
    <w:r>
      <w:rPr>
        <w:sz w:val="20"/>
        <w:szCs w:val="20"/>
      </w:rPr>
      <w:t>D</w:t>
    </w:r>
    <w:r w:rsidR="00F820FF">
      <w:rPr>
        <w:sz w:val="20"/>
        <w:szCs w:val="20"/>
      </w:rPr>
      <w:t>PS</w:t>
    </w:r>
  </w:p>
  <w:p w:rsidR="002E7C8A" w:rsidRPr="008C095C" w:rsidRDefault="002E7C8A" w:rsidP="006B7BA6">
    <w:pPr>
      <w:jc w:val="center"/>
      <w:rPr>
        <w:b/>
        <w:bCs/>
        <w:sz w:val="20"/>
        <w:szCs w:val="20"/>
      </w:rPr>
    </w:pPr>
    <w:r w:rsidRPr="008C095C">
      <w:rPr>
        <w:b/>
        <w:bCs/>
        <w:sz w:val="20"/>
        <w:szCs w:val="20"/>
      </w:rPr>
      <w:t>"</w:t>
    </w:r>
    <w:r>
      <w:rPr>
        <w:b/>
        <w:bCs/>
        <w:sz w:val="20"/>
        <w:szCs w:val="20"/>
      </w:rPr>
      <w:t xml:space="preserve">DOKUMENTACE PRO </w:t>
    </w:r>
    <w:r w:rsidR="00F820FF">
      <w:rPr>
        <w:b/>
        <w:bCs/>
        <w:sz w:val="20"/>
        <w:szCs w:val="20"/>
      </w:rPr>
      <w:t>PROVEDENÍ STAVBY</w:t>
    </w:r>
    <w:r w:rsidRPr="008C095C">
      <w:rPr>
        <w:b/>
        <w:bCs/>
        <w:sz w:val="20"/>
        <w:szCs w:val="20"/>
      </w:rPr>
      <w:t>"</w:t>
    </w:r>
  </w:p>
  <w:p w:rsidR="002E7C8A" w:rsidRPr="006B7BA6" w:rsidRDefault="002E7C8A" w:rsidP="006B7BA6">
    <w:pPr>
      <w:pStyle w:val="Zhlav"/>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1736A"/>
    <w:multiLevelType w:val="hybridMultilevel"/>
    <w:tmpl w:val="8D266DF2"/>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8890D84"/>
    <w:multiLevelType w:val="hybridMultilevel"/>
    <w:tmpl w:val="DCE2480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B492723"/>
    <w:multiLevelType w:val="hybridMultilevel"/>
    <w:tmpl w:val="58E0E5C4"/>
    <w:lvl w:ilvl="0" w:tplc="8794DEB6">
      <w:start w:val="2"/>
      <w:numFmt w:val="bullet"/>
      <w:lvlText w:val="-"/>
      <w:lvlJc w:val="left"/>
      <w:pPr>
        <w:ind w:left="360" w:hanging="360"/>
      </w:pPr>
      <w:rPr>
        <w:rFonts w:ascii="Verdana" w:eastAsia="Calibri" w:hAnsi="Verdana"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3234CAC"/>
    <w:multiLevelType w:val="hybridMultilevel"/>
    <w:tmpl w:val="5C7A344A"/>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4">
    <w:nsid w:val="21B2693F"/>
    <w:multiLevelType w:val="hybridMultilevel"/>
    <w:tmpl w:val="A004505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EC16748"/>
    <w:multiLevelType w:val="hybridMultilevel"/>
    <w:tmpl w:val="E0ACA836"/>
    <w:lvl w:ilvl="0" w:tplc="4ED6F4D6">
      <w:start w:val="1"/>
      <w:numFmt w:val="lowerLetter"/>
      <w:pStyle w:val="Nadpis3"/>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FA36226"/>
    <w:multiLevelType w:val="hybridMultilevel"/>
    <w:tmpl w:val="51905796"/>
    <w:lvl w:ilvl="0" w:tplc="BFA80C90">
      <w:start w:val="21"/>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559911D0"/>
    <w:multiLevelType w:val="hybridMultilevel"/>
    <w:tmpl w:val="25A46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F870BCA"/>
    <w:multiLevelType w:val="hybridMultilevel"/>
    <w:tmpl w:val="EC288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3A624DE"/>
    <w:multiLevelType w:val="hybridMultilevel"/>
    <w:tmpl w:val="107A6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nsid w:val="6ACA7E7D"/>
    <w:multiLevelType w:val="multilevel"/>
    <w:tmpl w:val="3E0BFAE5"/>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6B4F01E4"/>
    <w:multiLevelType w:val="hybridMultilevel"/>
    <w:tmpl w:val="C8004D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507526C"/>
    <w:multiLevelType w:val="hybridMultilevel"/>
    <w:tmpl w:val="B66AB50C"/>
    <w:lvl w:ilvl="0" w:tplc="04050003">
      <w:start w:val="1"/>
      <w:numFmt w:val="bullet"/>
      <w:lvlText w:val="o"/>
      <w:lvlJc w:val="left"/>
      <w:pPr>
        <w:ind w:left="1770" w:hanging="360"/>
      </w:pPr>
      <w:rPr>
        <w:rFonts w:ascii="Courier New" w:hAnsi="Courier New"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4">
    <w:nsid w:val="775C615F"/>
    <w:multiLevelType w:val="hybridMultilevel"/>
    <w:tmpl w:val="A03A465E"/>
    <w:lvl w:ilvl="0" w:tplc="8794DEB6">
      <w:start w:val="2"/>
      <w:numFmt w:val="bullet"/>
      <w:lvlText w:val="-"/>
      <w:lvlJc w:val="left"/>
      <w:pPr>
        <w:ind w:left="1770" w:hanging="360"/>
      </w:pPr>
      <w:rPr>
        <w:rFonts w:ascii="Verdana" w:eastAsia="Calibri" w:hAnsi="Verdana" w:cs="Times New Roman"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num w:numId="1">
    <w:abstractNumId w:val="11"/>
  </w:num>
  <w:num w:numId="2">
    <w:abstractNumId w:val="6"/>
  </w:num>
  <w:num w:numId="3">
    <w:abstractNumId w:val="4"/>
  </w:num>
  <w:num w:numId="4">
    <w:abstractNumId w:val="5"/>
  </w:num>
  <w:num w:numId="5">
    <w:abstractNumId w:val="0"/>
  </w:num>
  <w:num w:numId="6">
    <w:abstractNumId w:val="1"/>
  </w:num>
  <w:num w:numId="7">
    <w:abstractNumId w:val="3"/>
  </w:num>
  <w:num w:numId="8">
    <w:abstractNumId w:val="2"/>
  </w:num>
  <w:num w:numId="9">
    <w:abstractNumId w:val="12"/>
  </w:num>
  <w:num w:numId="10">
    <w:abstractNumId w:val="14"/>
  </w:num>
  <w:num w:numId="11">
    <w:abstractNumId w:val="9"/>
  </w:num>
  <w:num w:numId="12">
    <w:abstractNumId w:val="7"/>
  </w:num>
  <w:num w:numId="13">
    <w:abstractNumId w:val="10"/>
  </w:num>
  <w:num w:numId="14">
    <w:abstractNumId w:val="8"/>
  </w:num>
  <w:num w:numId="15">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hyphenationZone w:val="425"/>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useFELayout/>
  </w:compat>
  <w:rsids>
    <w:rsidRoot w:val="0036274B"/>
    <w:rsid w:val="000004AD"/>
    <w:rsid w:val="00004791"/>
    <w:rsid w:val="000117CB"/>
    <w:rsid w:val="000149B6"/>
    <w:rsid w:val="00015258"/>
    <w:rsid w:val="00015488"/>
    <w:rsid w:val="000161AD"/>
    <w:rsid w:val="00017452"/>
    <w:rsid w:val="000176A4"/>
    <w:rsid w:val="00023B2C"/>
    <w:rsid w:val="00025E76"/>
    <w:rsid w:val="00027D7C"/>
    <w:rsid w:val="00031138"/>
    <w:rsid w:val="00037CDA"/>
    <w:rsid w:val="00037FCA"/>
    <w:rsid w:val="00047220"/>
    <w:rsid w:val="000654CD"/>
    <w:rsid w:val="00065587"/>
    <w:rsid w:val="00066B58"/>
    <w:rsid w:val="00066E67"/>
    <w:rsid w:val="00067690"/>
    <w:rsid w:val="000700D1"/>
    <w:rsid w:val="00071146"/>
    <w:rsid w:val="000734E1"/>
    <w:rsid w:val="00073721"/>
    <w:rsid w:val="00073D22"/>
    <w:rsid w:val="000833CB"/>
    <w:rsid w:val="0008530A"/>
    <w:rsid w:val="000856BA"/>
    <w:rsid w:val="00092E09"/>
    <w:rsid w:val="000956F2"/>
    <w:rsid w:val="000A1DE7"/>
    <w:rsid w:val="000A21BC"/>
    <w:rsid w:val="000A2A00"/>
    <w:rsid w:val="000A2A28"/>
    <w:rsid w:val="000A2CF0"/>
    <w:rsid w:val="000A485B"/>
    <w:rsid w:val="000A533D"/>
    <w:rsid w:val="000A7218"/>
    <w:rsid w:val="000B3870"/>
    <w:rsid w:val="000B628E"/>
    <w:rsid w:val="000B7370"/>
    <w:rsid w:val="000C394B"/>
    <w:rsid w:val="000C50FF"/>
    <w:rsid w:val="000C54B6"/>
    <w:rsid w:val="000C7B32"/>
    <w:rsid w:val="000D3DE9"/>
    <w:rsid w:val="000D7D5A"/>
    <w:rsid w:val="000E10FC"/>
    <w:rsid w:val="000E4A20"/>
    <w:rsid w:val="000F0E82"/>
    <w:rsid w:val="000F5F3E"/>
    <w:rsid w:val="0010095C"/>
    <w:rsid w:val="00102C09"/>
    <w:rsid w:val="00103807"/>
    <w:rsid w:val="001163CF"/>
    <w:rsid w:val="00116563"/>
    <w:rsid w:val="001168D8"/>
    <w:rsid w:val="00122258"/>
    <w:rsid w:val="00123C39"/>
    <w:rsid w:val="0012668C"/>
    <w:rsid w:val="00127877"/>
    <w:rsid w:val="00133BB9"/>
    <w:rsid w:val="00135C12"/>
    <w:rsid w:val="0013608C"/>
    <w:rsid w:val="001365E4"/>
    <w:rsid w:val="00136D35"/>
    <w:rsid w:val="00140EF4"/>
    <w:rsid w:val="0014146F"/>
    <w:rsid w:val="00142A31"/>
    <w:rsid w:val="00145ABA"/>
    <w:rsid w:val="00147E65"/>
    <w:rsid w:val="00150056"/>
    <w:rsid w:val="0015009F"/>
    <w:rsid w:val="0015506F"/>
    <w:rsid w:val="00155445"/>
    <w:rsid w:val="001562AF"/>
    <w:rsid w:val="00156DD7"/>
    <w:rsid w:val="00160E4F"/>
    <w:rsid w:val="00166746"/>
    <w:rsid w:val="001702B4"/>
    <w:rsid w:val="00171CB9"/>
    <w:rsid w:val="00172108"/>
    <w:rsid w:val="00177FF6"/>
    <w:rsid w:val="00182B84"/>
    <w:rsid w:val="001846C4"/>
    <w:rsid w:val="00184C69"/>
    <w:rsid w:val="00187B2A"/>
    <w:rsid w:val="001936BC"/>
    <w:rsid w:val="001950AE"/>
    <w:rsid w:val="001A6B5E"/>
    <w:rsid w:val="001A7DA5"/>
    <w:rsid w:val="001B19EE"/>
    <w:rsid w:val="001B2E2E"/>
    <w:rsid w:val="001B2E89"/>
    <w:rsid w:val="001B3825"/>
    <w:rsid w:val="001B4B00"/>
    <w:rsid w:val="001B6B1A"/>
    <w:rsid w:val="001C1CBE"/>
    <w:rsid w:val="001C3308"/>
    <w:rsid w:val="001C4D02"/>
    <w:rsid w:val="001D0BCB"/>
    <w:rsid w:val="001D17C4"/>
    <w:rsid w:val="001D2E38"/>
    <w:rsid w:val="001D3683"/>
    <w:rsid w:val="001D6853"/>
    <w:rsid w:val="001E1F52"/>
    <w:rsid w:val="001F3A6D"/>
    <w:rsid w:val="001F7E93"/>
    <w:rsid w:val="00200BA3"/>
    <w:rsid w:val="002017B2"/>
    <w:rsid w:val="00205B6D"/>
    <w:rsid w:val="002060E1"/>
    <w:rsid w:val="00212811"/>
    <w:rsid w:val="002139BA"/>
    <w:rsid w:val="00214732"/>
    <w:rsid w:val="00214BCA"/>
    <w:rsid w:val="002154EB"/>
    <w:rsid w:val="00222D71"/>
    <w:rsid w:val="00233503"/>
    <w:rsid w:val="0023389F"/>
    <w:rsid w:val="00235C76"/>
    <w:rsid w:val="00246510"/>
    <w:rsid w:val="00255AEE"/>
    <w:rsid w:val="00256C99"/>
    <w:rsid w:val="00257CE1"/>
    <w:rsid w:val="0026259B"/>
    <w:rsid w:val="00263B77"/>
    <w:rsid w:val="0026630E"/>
    <w:rsid w:val="00266375"/>
    <w:rsid w:val="00267595"/>
    <w:rsid w:val="00267D4C"/>
    <w:rsid w:val="00270D2E"/>
    <w:rsid w:val="00272330"/>
    <w:rsid w:val="00274078"/>
    <w:rsid w:val="00274093"/>
    <w:rsid w:val="00274C23"/>
    <w:rsid w:val="00275B82"/>
    <w:rsid w:val="0027645A"/>
    <w:rsid w:val="002776B3"/>
    <w:rsid w:val="00277F79"/>
    <w:rsid w:val="00282264"/>
    <w:rsid w:val="002829CE"/>
    <w:rsid w:val="0028365F"/>
    <w:rsid w:val="002854EC"/>
    <w:rsid w:val="002878FD"/>
    <w:rsid w:val="00295AE3"/>
    <w:rsid w:val="002A014D"/>
    <w:rsid w:val="002A244B"/>
    <w:rsid w:val="002A35BF"/>
    <w:rsid w:val="002A4010"/>
    <w:rsid w:val="002B021B"/>
    <w:rsid w:val="002B3FF3"/>
    <w:rsid w:val="002B65A4"/>
    <w:rsid w:val="002C08D4"/>
    <w:rsid w:val="002C16E2"/>
    <w:rsid w:val="002C2399"/>
    <w:rsid w:val="002C44CE"/>
    <w:rsid w:val="002D1BEB"/>
    <w:rsid w:val="002D4ABE"/>
    <w:rsid w:val="002D7C56"/>
    <w:rsid w:val="002E0B3C"/>
    <w:rsid w:val="002E22AD"/>
    <w:rsid w:val="002E7C8A"/>
    <w:rsid w:val="002F0C31"/>
    <w:rsid w:val="002F4F5C"/>
    <w:rsid w:val="002F7353"/>
    <w:rsid w:val="002F7815"/>
    <w:rsid w:val="00300F95"/>
    <w:rsid w:val="003016C8"/>
    <w:rsid w:val="00301C7B"/>
    <w:rsid w:val="00304461"/>
    <w:rsid w:val="0030712C"/>
    <w:rsid w:val="0030720E"/>
    <w:rsid w:val="00310083"/>
    <w:rsid w:val="00311295"/>
    <w:rsid w:val="0031202B"/>
    <w:rsid w:val="00312182"/>
    <w:rsid w:val="00314DCB"/>
    <w:rsid w:val="0031743F"/>
    <w:rsid w:val="003174CA"/>
    <w:rsid w:val="00317F71"/>
    <w:rsid w:val="003266B8"/>
    <w:rsid w:val="00331B8B"/>
    <w:rsid w:val="00332BA7"/>
    <w:rsid w:val="00335768"/>
    <w:rsid w:val="00336357"/>
    <w:rsid w:val="00337EB5"/>
    <w:rsid w:val="00340EC3"/>
    <w:rsid w:val="00341626"/>
    <w:rsid w:val="00341ADA"/>
    <w:rsid w:val="0034241D"/>
    <w:rsid w:val="0034603E"/>
    <w:rsid w:val="003545EB"/>
    <w:rsid w:val="00354CA8"/>
    <w:rsid w:val="00362247"/>
    <w:rsid w:val="0036274B"/>
    <w:rsid w:val="003641F0"/>
    <w:rsid w:val="003654FE"/>
    <w:rsid w:val="00371561"/>
    <w:rsid w:val="00371F29"/>
    <w:rsid w:val="003756AA"/>
    <w:rsid w:val="00375BBE"/>
    <w:rsid w:val="003816C5"/>
    <w:rsid w:val="00383A45"/>
    <w:rsid w:val="00384D86"/>
    <w:rsid w:val="00386B5F"/>
    <w:rsid w:val="00386C24"/>
    <w:rsid w:val="00386C68"/>
    <w:rsid w:val="00390F92"/>
    <w:rsid w:val="00393C95"/>
    <w:rsid w:val="003952A6"/>
    <w:rsid w:val="00395962"/>
    <w:rsid w:val="003A5135"/>
    <w:rsid w:val="003A5AF2"/>
    <w:rsid w:val="003A771A"/>
    <w:rsid w:val="003B66B6"/>
    <w:rsid w:val="003C13C0"/>
    <w:rsid w:val="003C2C4B"/>
    <w:rsid w:val="003C76D5"/>
    <w:rsid w:val="003D0B1A"/>
    <w:rsid w:val="003D3CCB"/>
    <w:rsid w:val="003D7151"/>
    <w:rsid w:val="003E0BCB"/>
    <w:rsid w:val="003E495B"/>
    <w:rsid w:val="003E611A"/>
    <w:rsid w:val="003E7432"/>
    <w:rsid w:val="003E77C9"/>
    <w:rsid w:val="003E7E19"/>
    <w:rsid w:val="003F400A"/>
    <w:rsid w:val="003F69F4"/>
    <w:rsid w:val="003F6F20"/>
    <w:rsid w:val="0040022D"/>
    <w:rsid w:val="00411B25"/>
    <w:rsid w:val="00416F18"/>
    <w:rsid w:val="004170AC"/>
    <w:rsid w:val="00420690"/>
    <w:rsid w:val="004244C5"/>
    <w:rsid w:val="0042502D"/>
    <w:rsid w:val="00427A80"/>
    <w:rsid w:val="00431BB3"/>
    <w:rsid w:val="00433C99"/>
    <w:rsid w:val="00437B8A"/>
    <w:rsid w:val="00443A64"/>
    <w:rsid w:val="004454B0"/>
    <w:rsid w:val="00445507"/>
    <w:rsid w:val="004537DD"/>
    <w:rsid w:val="00453926"/>
    <w:rsid w:val="00457D57"/>
    <w:rsid w:val="00460F3B"/>
    <w:rsid w:val="004629D1"/>
    <w:rsid w:val="00462C22"/>
    <w:rsid w:val="00465BF6"/>
    <w:rsid w:val="00466EF0"/>
    <w:rsid w:val="00471E0B"/>
    <w:rsid w:val="00473B8A"/>
    <w:rsid w:val="00473C28"/>
    <w:rsid w:val="0048002A"/>
    <w:rsid w:val="00482B93"/>
    <w:rsid w:val="00482C5A"/>
    <w:rsid w:val="004836FA"/>
    <w:rsid w:val="00483DF0"/>
    <w:rsid w:val="0049152C"/>
    <w:rsid w:val="00491EAC"/>
    <w:rsid w:val="00493433"/>
    <w:rsid w:val="004B52F9"/>
    <w:rsid w:val="004B5BFC"/>
    <w:rsid w:val="004C367A"/>
    <w:rsid w:val="004C4D83"/>
    <w:rsid w:val="004C5659"/>
    <w:rsid w:val="004C5B90"/>
    <w:rsid w:val="004C7511"/>
    <w:rsid w:val="004D32AE"/>
    <w:rsid w:val="004D3D6B"/>
    <w:rsid w:val="004D4FB4"/>
    <w:rsid w:val="004D6EF1"/>
    <w:rsid w:val="004E15A1"/>
    <w:rsid w:val="004E2AEA"/>
    <w:rsid w:val="004E3ABF"/>
    <w:rsid w:val="004E437D"/>
    <w:rsid w:val="004E5313"/>
    <w:rsid w:val="004E5C29"/>
    <w:rsid w:val="004F232E"/>
    <w:rsid w:val="004F3D17"/>
    <w:rsid w:val="004F6817"/>
    <w:rsid w:val="00500C43"/>
    <w:rsid w:val="00502A0C"/>
    <w:rsid w:val="00505C9A"/>
    <w:rsid w:val="00506C9D"/>
    <w:rsid w:val="00523022"/>
    <w:rsid w:val="00526EEA"/>
    <w:rsid w:val="005308EE"/>
    <w:rsid w:val="0053363A"/>
    <w:rsid w:val="00534C48"/>
    <w:rsid w:val="005364D1"/>
    <w:rsid w:val="00540C5D"/>
    <w:rsid w:val="00541917"/>
    <w:rsid w:val="00541F32"/>
    <w:rsid w:val="00543923"/>
    <w:rsid w:val="0055153E"/>
    <w:rsid w:val="0055246E"/>
    <w:rsid w:val="00552E96"/>
    <w:rsid w:val="00563622"/>
    <w:rsid w:val="00567826"/>
    <w:rsid w:val="00575828"/>
    <w:rsid w:val="00575DC0"/>
    <w:rsid w:val="005821B0"/>
    <w:rsid w:val="0058305D"/>
    <w:rsid w:val="00583E39"/>
    <w:rsid w:val="00584115"/>
    <w:rsid w:val="00586865"/>
    <w:rsid w:val="005876BC"/>
    <w:rsid w:val="0059507A"/>
    <w:rsid w:val="005958B7"/>
    <w:rsid w:val="00597289"/>
    <w:rsid w:val="005975FD"/>
    <w:rsid w:val="005A0DDC"/>
    <w:rsid w:val="005A16EA"/>
    <w:rsid w:val="005A3845"/>
    <w:rsid w:val="005A4D8D"/>
    <w:rsid w:val="005A58A6"/>
    <w:rsid w:val="005A777C"/>
    <w:rsid w:val="005B45CF"/>
    <w:rsid w:val="005B5335"/>
    <w:rsid w:val="005C600D"/>
    <w:rsid w:val="005C6FF9"/>
    <w:rsid w:val="005C7229"/>
    <w:rsid w:val="005C7F32"/>
    <w:rsid w:val="005D6178"/>
    <w:rsid w:val="005E1FA1"/>
    <w:rsid w:val="005E3E9B"/>
    <w:rsid w:val="005E43EF"/>
    <w:rsid w:val="005F268F"/>
    <w:rsid w:val="005F2FE6"/>
    <w:rsid w:val="005F5088"/>
    <w:rsid w:val="005F5BF7"/>
    <w:rsid w:val="0060031F"/>
    <w:rsid w:val="00603D81"/>
    <w:rsid w:val="006073C9"/>
    <w:rsid w:val="00607F18"/>
    <w:rsid w:val="00610E5D"/>
    <w:rsid w:val="00614F87"/>
    <w:rsid w:val="00622CD0"/>
    <w:rsid w:val="00623373"/>
    <w:rsid w:val="00632CD7"/>
    <w:rsid w:val="006361BA"/>
    <w:rsid w:val="00636F61"/>
    <w:rsid w:val="006374C5"/>
    <w:rsid w:val="006409AD"/>
    <w:rsid w:val="00641D6F"/>
    <w:rsid w:val="0064405C"/>
    <w:rsid w:val="00644E51"/>
    <w:rsid w:val="00646FD2"/>
    <w:rsid w:val="00647758"/>
    <w:rsid w:val="0065047C"/>
    <w:rsid w:val="006616DD"/>
    <w:rsid w:val="00662806"/>
    <w:rsid w:val="00663D86"/>
    <w:rsid w:val="006705C2"/>
    <w:rsid w:val="00674272"/>
    <w:rsid w:val="00676C05"/>
    <w:rsid w:val="00676CCF"/>
    <w:rsid w:val="00682D24"/>
    <w:rsid w:val="0068457B"/>
    <w:rsid w:val="006857D3"/>
    <w:rsid w:val="00687725"/>
    <w:rsid w:val="0069120E"/>
    <w:rsid w:val="00692BB8"/>
    <w:rsid w:val="00694E06"/>
    <w:rsid w:val="00695D30"/>
    <w:rsid w:val="00696C97"/>
    <w:rsid w:val="006A0764"/>
    <w:rsid w:val="006A30B8"/>
    <w:rsid w:val="006A5385"/>
    <w:rsid w:val="006A5A2E"/>
    <w:rsid w:val="006A6DA5"/>
    <w:rsid w:val="006A7EBC"/>
    <w:rsid w:val="006B0567"/>
    <w:rsid w:val="006B08AF"/>
    <w:rsid w:val="006B08EF"/>
    <w:rsid w:val="006B1AC6"/>
    <w:rsid w:val="006B1AEF"/>
    <w:rsid w:val="006B4CD7"/>
    <w:rsid w:val="006B7BA6"/>
    <w:rsid w:val="006C25CB"/>
    <w:rsid w:val="006C65B6"/>
    <w:rsid w:val="006D1AFF"/>
    <w:rsid w:val="006D39CC"/>
    <w:rsid w:val="006D4F42"/>
    <w:rsid w:val="006E15CE"/>
    <w:rsid w:val="006E219F"/>
    <w:rsid w:val="006E4559"/>
    <w:rsid w:val="006E45E1"/>
    <w:rsid w:val="006E798C"/>
    <w:rsid w:val="006F0E47"/>
    <w:rsid w:val="006F4F45"/>
    <w:rsid w:val="006F5790"/>
    <w:rsid w:val="00700B88"/>
    <w:rsid w:val="00703108"/>
    <w:rsid w:val="007104A7"/>
    <w:rsid w:val="0071222A"/>
    <w:rsid w:val="00712284"/>
    <w:rsid w:val="007122BA"/>
    <w:rsid w:val="007178F1"/>
    <w:rsid w:val="007254F4"/>
    <w:rsid w:val="007255C7"/>
    <w:rsid w:val="007317BA"/>
    <w:rsid w:val="00731E44"/>
    <w:rsid w:val="00731FC6"/>
    <w:rsid w:val="007353EE"/>
    <w:rsid w:val="00735F9F"/>
    <w:rsid w:val="00742294"/>
    <w:rsid w:val="00746081"/>
    <w:rsid w:val="00746A58"/>
    <w:rsid w:val="00757896"/>
    <w:rsid w:val="00760CA1"/>
    <w:rsid w:val="0076426E"/>
    <w:rsid w:val="0076534C"/>
    <w:rsid w:val="0077006E"/>
    <w:rsid w:val="007707B3"/>
    <w:rsid w:val="0077339C"/>
    <w:rsid w:val="00775D5F"/>
    <w:rsid w:val="007846C9"/>
    <w:rsid w:val="0079061F"/>
    <w:rsid w:val="007930EE"/>
    <w:rsid w:val="0079512B"/>
    <w:rsid w:val="00795D20"/>
    <w:rsid w:val="007A0F78"/>
    <w:rsid w:val="007A138F"/>
    <w:rsid w:val="007A3259"/>
    <w:rsid w:val="007A3EE7"/>
    <w:rsid w:val="007A6D44"/>
    <w:rsid w:val="007A6FC1"/>
    <w:rsid w:val="007A70D4"/>
    <w:rsid w:val="007A7943"/>
    <w:rsid w:val="007B09F8"/>
    <w:rsid w:val="007B3872"/>
    <w:rsid w:val="007B5068"/>
    <w:rsid w:val="007B74B5"/>
    <w:rsid w:val="007C0B35"/>
    <w:rsid w:val="007C18D0"/>
    <w:rsid w:val="007C4921"/>
    <w:rsid w:val="007C59FE"/>
    <w:rsid w:val="007C69F3"/>
    <w:rsid w:val="007D5557"/>
    <w:rsid w:val="007E2AE5"/>
    <w:rsid w:val="007F2FAB"/>
    <w:rsid w:val="007F7A2D"/>
    <w:rsid w:val="007F7E32"/>
    <w:rsid w:val="00800A64"/>
    <w:rsid w:val="00801B62"/>
    <w:rsid w:val="00801FC0"/>
    <w:rsid w:val="0080638B"/>
    <w:rsid w:val="0081208D"/>
    <w:rsid w:val="0081402C"/>
    <w:rsid w:val="00814425"/>
    <w:rsid w:val="00815473"/>
    <w:rsid w:val="00815BEC"/>
    <w:rsid w:val="0081764E"/>
    <w:rsid w:val="008204E4"/>
    <w:rsid w:val="00822E01"/>
    <w:rsid w:val="008240A7"/>
    <w:rsid w:val="0082479C"/>
    <w:rsid w:val="008252C3"/>
    <w:rsid w:val="008278A9"/>
    <w:rsid w:val="0083023A"/>
    <w:rsid w:val="008515DC"/>
    <w:rsid w:val="0086070F"/>
    <w:rsid w:val="00861A8C"/>
    <w:rsid w:val="008620F9"/>
    <w:rsid w:val="00862215"/>
    <w:rsid w:val="00863231"/>
    <w:rsid w:val="008722FC"/>
    <w:rsid w:val="0087493A"/>
    <w:rsid w:val="00874E51"/>
    <w:rsid w:val="00875711"/>
    <w:rsid w:val="0087632E"/>
    <w:rsid w:val="00877109"/>
    <w:rsid w:val="00882880"/>
    <w:rsid w:val="00883231"/>
    <w:rsid w:val="00885EE5"/>
    <w:rsid w:val="00890484"/>
    <w:rsid w:val="00891EFF"/>
    <w:rsid w:val="0089246C"/>
    <w:rsid w:val="0089424F"/>
    <w:rsid w:val="00894589"/>
    <w:rsid w:val="00895652"/>
    <w:rsid w:val="008A0415"/>
    <w:rsid w:val="008A09E5"/>
    <w:rsid w:val="008A1216"/>
    <w:rsid w:val="008A3090"/>
    <w:rsid w:val="008A75E9"/>
    <w:rsid w:val="008A795C"/>
    <w:rsid w:val="008B2B7F"/>
    <w:rsid w:val="008B6E97"/>
    <w:rsid w:val="008C095C"/>
    <w:rsid w:val="008C51C6"/>
    <w:rsid w:val="008C7FBB"/>
    <w:rsid w:val="008D2FCC"/>
    <w:rsid w:val="008D41D0"/>
    <w:rsid w:val="008E21C2"/>
    <w:rsid w:val="008E53B7"/>
    <w:rsid w:val="008E5BD3"/>
    <w:rsid w:val="008E6DF7"/>
    <w:rsid w:val="008E7217"/>
    <w:rsid w:val="008F33DD"/>
    <w:rsid w:val="008F3616"/>
    <w:rsid w:val="008F6BAF"/>
    <w:rsid w:val="00901C10"/>
    <w:rsid w:val="00904D81"/>
    <w:rsid w:val="00906B57"/>
    <w:rsid w:val="00912435"/>
    <w:rsid w:val="009128F0"/>
    <w:rsid w:val="009142AE"/>
    <w:rsid w:val="009243C3"/>
    <w:rsid w:val="0092516E"/>
    <w:rsid w:val="009275A8"/>
    <w:rsid w:val="00927894"/>
    <w:rsid w:val="00945B22"/>
    <w:rsid w:val="00947EA6"/>
    <w:rsid w:val="00950F6C"/>
    <w:rsid w:val="00956423"/>
    <w:rsid w:val="00956F4B"/>
    <w:rsid w:val="0097156A"/>
    <w:rsid w:val="00972B77"/>
    <w:rsid w:val="00977A09"/>
    <w:rsid w:val="0098435C"/>
    <w:rsid w:val="00985329"/>
    <w:rsid w:val="009853A3"/>
    <w:rsid w:val="009864CB"/>
    <w:rsid w:val="00987061"/>
    <w:rsid w:val="0098751F"/>
    <w:rsid w:val="00995E2F"/>
    <w:rsid w:val="00995F7E"/>
    <w:rsid w:val="0099706A"/>
    <w:rsid w:val="00997FB4"/>
    <w:rsid w:val="009A2D8B"/>
    <w:rsid w:val="009B3C9D"/>
    <w:rsid w:val="009B648B"/>
    <w:rsid w:val="009B7643"/>
    <w:rsid w:val="009B798D"/>
    <w:rsid w:val="009C0531"/>
    <w:rsid w:val="009C0F1B"/>
    <w:rsid w:val="009C3457"/>
    <w:rsid w:val="009D3241"/>
    <w:rsid w:val="009D4CBF"/>
    <w:rsid w:val="009D5844"/>
    <w:rsid w:val="009D5B56"/>
    <w:rsid w:val="009D7358"/>
    <w:rsid w:val="009E1FF6"/>
    <w:rsid w:val="009E2A9D"/>
    <w:rsid w:val="009E2D97"/>
    <w:rsid w:val="009E5A5F"/>
    <w:rsid w:val="009F4280"/>
    <w:rsid w:val="009F42B4"/>
    <w:rsid w:val="009F6791"/>
    <w:rsid w:val="00A0155B"/>
    <w:rsid w:val="00A05A5A"/>
    <w:rsid w:val="00A06814"/>
    <w:rsid w:val="00A141E0"/>
    <w:rsid w:val="00A14222"/>
    <w:rsid w:val="00A20B59"/>
    <w:rsid w:val="00A23E7F"/>
    <w:rsid w:val="00A3076C"/>
    <w:rsid w:val="00A3119A"/>
    <w:rsid w:val="00A3192F"/>
    <w:rsid w:val="00A321A7"/>
    <w:rsid w:val="00A33113"/>
    <w:rsid w:val="00A33BBA"/>
    <w:rsid w:val="00A34024"/>
    <w:rsid w:val="00A35D6A"/>
    <w:rsid w:val="00A37A58"/>
    <w:rsid w:val="00A47611"/>
    <w:rsid w:val="00A51BBE"/>
    <w:rsid w:val="00A52C29"/>
    <w:rsid w:val="00A52E68"/>
    <w:rsid w:val="00A5521F"/>
    <w:rsid w:val="00A7036B"/>
    <w:rsid w:val="00A73FFE"/>
    <w:rsid w:val="00A775CB"/>
    <w:rsid w:val="00A8145C"/>
    <w:rsid w:val="00A82603"/>
    <w:rsid w:val="00A82F42"/>
    <w:rsid w:val="00A8663E"/>
    <w:rsid w:val="00A86C14"/>
    <w:rsid w:val="00A87101"/>
    <w:rsid w:val="00A90844"/>
    <w:rsid w:val="00A90A06"/>
    <w:rsid w:val="00A9443C"/>
    <w:rsid w:val="00A945DE"/>
    <w:rsid w:val="00AA3087"/>
    <w:rsid w:val="00AA40C5"/>
    <w:rsid w:val="00AB07F6"/>
    <w:rsid w:val="00AB6B22"/>
    <w:rsid w:val="00AC4C22"/>
    <w:rsid w:val="00AC4CC6"/>
    <w:rsid w:val="00AD2BAD"/>
    <w:rsid w:val="00AD3C81"/>
    <w:rsid w:val="00AD3F48"/>
    <w:rsid w:val="00AD5258"/>
    <w:rsid w:val="00AD7EF4"/>
    <w:rsid w:val="00AE32A8"/>
    <w:rsid w:val="00AE3555"/>
    <w:rsid w:val="00AE518C"/>
    <w:rsid w:val="00AE73AE"/>
    <w:rsid w:val="00AF0ECB"/>
    <w:rsid w:val="00AF5823"/>
    <w:rsid w:val="00B011E8"/>
    <w:rsid w:val="00B0717E"/>
    <w:rsid w:val="00B12EBD"/>
    <w:rsid w:val="00B20148"/>
    <w:rsid w:val="00B21556"/>
    <w:rsid w:val="00B23307"/>
    <w:rsid w:val="00B235F2"/>
    <w:rsid w:val="00B24F2B"/>
    <w:rsid w:val="00B25263"/>
    <w:rsid w:val="00B25B65"/>
    <w:rsid w:val="00B26281"/>
    <w:rsid w:val="00B26621"/>
    <w:rsid w:val="00B26F2E"/>
    <w:rsid w:val="00B3499F"/>
    <w:rsid w:val="00B34B89"/>
    <w:rsid w:val="00B35488"/>
    <w:rsid w:val="00B40728"/>
    <w:rsid w:val="00B43B4F"/>
    <w:rsid w:val="00B461C4"/>
    <w:rsid w:val="00B469D1"/>
    <w:rsid w:val="00B4779B"/>
    <w:rsid w:val="00B50B32"/>
    <w:rsid w:val="00B548BD"/>
    <w:rsid w:val="00B60EA1"/>
    <w:rsid w:val="00B61450"/>
    <w:rsid w:val="00B63C5F"/>
    <w:rsid w:val="00B64257"/>
    <w:rsid w:val="00B645AF"/>
    <w:rsid w:val="00B72A57"/>
    <w:rsid w:val="00B74EF4"/>
    <w:rsid w:val="00B77CD1"/>
    <w:rsid w:val="00B843E0"/>
    <w:rsid w:val="00B87213"/>
    <w:rsid w:val="00B904DB"/>
    <w:rsid w:val="00B94891"/>
    <w:rsid w:val="00B96C62"/>
    <w:rsid w:val="00BA113E"/>
    <w:rsid w:val="00BA2A1D"/>
    <w:rsid w:val="00BA3DB8"/>
    <w:rsid w:val="00BA57E4"/>
    <w:rsid w:val="00BB238D"/>
    <w:rsid w:val="00BB2505"/>
    <w:rsid w:val="00BB2FBC"/>
    <w:rsid w:val="00BB318F"/>
    <w:rsid w:val="00BB63E8"/>
    <w:rsid w:val="00BB73B6"/>
    <w:rsid w:val="00BC1E37"/>
    <w:rsid w:val="00BC3FA7"/>
    <w:rsid w:val="00BC3FB8"/>
    <w:rsid w:val="00BC46DB"/>
    <w:rsid w:val="00BC7304"/>
    <w:rsid w:val="00BD6641"/>
    <w:rsid w:val="00BE0088"/>
    <w:rsid w:val="00BE7E91"/>
    <w:rsid w:val="00C00BBF"/>
    <w:rsid w:val="00C0193D"/>
    <w:rsid w:val="00C04145"/>
    <w:rsid w:val="00C070EA"/>
    <w:rsid w:val="00C1219A"/>
    <w:rsid w:val="00C14A3F"/>
    <w:rsid w:val="00C238CA"/>
    <w:rsid w:val="00C26712"/>
    <w:rsid w:val="00C27328"/>
    <w:rsid w:val="00C27724"/>
    <w:rsid w:val="00C31A07"/>
    <w:rsid w:val="00C3215F"/>
    <w:rsid w:val="00C4600E"/>
    <w:rsid w:val="00C506C8"/>
    <w:rsid w:val="00C51230"/>
    <w:rsid w:val="00C53EE4"/>
    <w:rsid w:val="00C5459D"/>
    <w:rsid w:val="00C5560D"/>
    <w:rsid w:val="00C62285"/>
    <w:rsid w:val="00C63CD6"/>
    <w:rsid w:val="00C654AC"/>
    <w:rsid w:val="00C654C4"/>
    <w:rsid w:val="00C71434"/>
    <w:rsid w:val="00C729C0"/>
    <w:rsid w:val="00C74014"/>
    <w:rsid w:val="00C7727B"/>
    <w:rsid w:val="00C80531"/>
    <w:rsid w:val="00C83542"/>
    <w:rsid w:val="00C8507A"/>
    <w:rsid w:val="00C917F1"/>
    <w:rsid w:val="00CA198B"/>
    <w:rsid w:val="00CA514E"/>
    <w:rsid w:val="00CA7653"/>
    <w:rsid w:val="00CB365C"/>
    <w:rsid w:val="00CB5C56"/>
    <w:rsid w:val="00CC1F58"/>
    <w:rsid w:val="00CC520E"/>
    <w:rsid w:val="00CC55B5"/>
    <w:rsid w:val="00CD3A31"/>
    <w:rsid w:val="00CD4484"/>
    <w:rsid w:val="00CD67FD"/>
    <w:rsid w:val="00CD6950"/>
    <w:rsid w:val="00CE1370"/>
    <w:rsid w:val="00CF0670"/>
    <w:rsid w:val="00CF1E3B"/>
    <w:rsid w:val="00CF2463"/>
    <w:rsid w:val="00CF3689"/>
    <w:rsid w:val="00CF715F"/>
    <w:rsid w:val="00D00C05"/>
    <w:rsid w:val="00D04C7C"/>
    <w:rsid w:val="00D057D4"/>
    <w:rsid w:val="00D10C08"/>
    <w:rsid w:val="00D12158"/>
    <w:rsid w:val="00D1262F"/>
    <w:rsid w:val="00D1414E"/>
    <w:rsid w:val="00D15217"/>
    <w:rsid w:val="00D22102"/>
    <w:rsid w:val="00D23B1D"/>
    <w:rsid w:val="00D2442D"/>
    <w:rsid w:val="00D24987"/>
    <w:rsid w:val="00D314D6"/>
    <w:rsid w:val="00D31F97"/>
    <w:rsid w:val="00D36217"/>
    <w:rsid w:val="00D362F7"/>
    <w:rsid w:val="00D37209"/>
    <w:rsid w:val="00D42FC0"/>
    <w:rsid w:val="00D46EF4"/>
    <w:rsid w:val="00D62CEE"/>
    <w:rsid w:val="00D63549"/>
    <w:rsid w:val="00D646ED"/>
    <w:rsid w:val="00D66562"/>
    <w:rsid w:val="00D679BA"/>
    <w:rsid w:val="00D70A50"/>
    <w:rsid w:val="00D73068"/>
    <w:rsid w:val="00D7501B"/>
    <w:rsid w:val="00D83835"/>
    <w:rsid w:val="00D85226"/>
    <w:rsid w:val="00DB00FF"/>
    <w:rsid w:val="00DC2476"/>
    <w:rsid w:val="00DC2D42"/>
    <w:rsid w:val="00DC49E9"/>
    <w:rsid w:val="00DC66A8"/>
    <w:rsid w:val="00DD38E2"/>
    <w:rsid w:val="00DD5DD2"/>
    <w:rsid w:val="00DD7348"/>
    <w:rsid w:val="00DE0635"/>
    <w:rsid w:val="00DE0C3B"/>
    <w:rsid w:val="00DE37D1"/>
    <w:rsid w:val="00DE7322"/>
    <w:rsid w:val="00DF2910"/>
    <w:rsid w:val="00DF338D"/>
    <w:rsid w:val="00E0262F"/>
    <w:rsid w:val="00E028AF"/>
    <w:rsid w:val="00E03239"/>
    <w:rsid w:val="00E11910"/>
    <w:rsid w:val="00E1288D"/>
    <w:rsid w:val="00E129BE"/>
    <w:rsid w:val="00E1431D"/>
    <w:rsid w:val="00E16549"/>
    <w:rsid w:val="00E25F2B"/>
    <w:rsid w:val="00E34A3C"/>
    <w:rsid w:val="00E35C5F"/>
    <w:rsid w:val="00E411D0"/>
    <w:rsid w:val="00E45385"/>
    <w:rsid w:val="00E53092"/>
    <w:rsid w:val="00E53EAE"/>
    <w:rsid w:val="00E54331"/>
    <w:rsid w:val="00E550E7"/>
    <w:rsid w:val="00E56D05"/>
    <w:rsid w:val="00E5705E"/>
    <w:rsid w:val="00E629AA"/>
    <w:rsid w:val="00E62F4D"/>
    <w:rsid w:val="00E632CC"/>
    <w:rsid w:val="00E657C4"/>
    <w:rsid w:val="00E728EB"/>
    <w:rsid w:val="00E8018C"/>
    <w:rsid w:val="00E8060B"/>
    <w:rsid w:val="00E86696"/>
    <w:rsid w:val="00E94655"/>
    <w:rsid w:val="00E953FD"/>
    <w:rsid w:val="00E95D62"/>
    <w:rsid w:val="00E969F1"/>
    <w:rsid w:val="00EA1F59"/>
    <w:rsid w:val="00EA2F35"/>
    <w:rsid w:val="00EA3526"/>
    <w:rsid w:val="00EA3A40"/>
    <w:rsid w:val="00EA5B03"/>
    <w:rsid w:val="00EA7EC3"/>
    <w:rsid w:val="00EB038C"/>
    <w:rsid w:val="00EB2F7C"/>
    <w:rsid w:val="00EC086E"/>
    <w:rsid w:val="00EC1AD9"/>
    <w:rsid w:val="00EC6FBC"/>
    <w:rsid w:val="00ED3F83"/>
    <w:rsid w:val="00ED61B1"/>
    <w:rsid w:val="00EE7E36"/>
    <w:rsid w:val="00EF1275"/>
    <w:rsid w:val="00EF3E1F"/>
    <w:rsid w:val="00F01852"/>
    <w:rsid w:val="00F02005"/>
    <w:rsid w:val="00F06160"/>
    <w:rsid w:val="00F07DC3"/>
    <w:rsid w:val="00F237A2"/>
    <w:rsid w:val="00F25809"/>
    <w:rsid w:val="00F31F7E"/>
    <w:rsid w:val="00F352BC"/>
    <w:rsid w:val="00F400B4"/>
    <w:rsid w:val="00F44254"/>
    <w:rsid w:val="00F44E86"/>
    <w:rsid w:val="00F45BF2"/>
    <w:rsid w:val="00F500D3"/>
    <w:rsid w:val="00F51066"/>
    <w:rsid w:val="00F53904"/>
    <w:rsid w:val="00F53E7C"/>
    <w:rsid w:val="00F54162"/>
    <w:rsid w:val="00F6003D"/>
    <w:rsid w:val="00F63203"/>
    <w:rsid w:val="00F648C8"/>
    <w:rsid w:val="00F663DF"/>
    <w:rsid w:val="00F67320"/>
    <w:rsid w:val="00F70202"/>
    <w:rsid w:val="00F70622"/>
    <w:rsid w:val="00F734B3"/>
    <w:rsid w:val="00F77750"/>
    <w:rsid w:val="00F820FF"/>
    <w:rsid w:val="00F826FC"/>
    <w:rsid w:val="00F8525A"/>
    <w:rsid w:val="00F85CD6"/>
    <w:rsid w:val="00F916AE"/>
    <w:rsid w:val="00F93FAA"/>
    <w:rsid w:val="00F95A76"/>
    <w:rsid w:val="00FA3899"/>
    <w:rsid w:val="00FA4107"/>
    <w:rsid w:val="00FA410F"/>
    <w:rsid w:val="00FA6D1A"/>
    <w:rsid w:val="00FA7EA4"/>
    <w:rsid w:val="00FB00B0"/>
    <w:rsid w:val="00FB01B2"/>
    <w:rsid w:val="00FB07FF"/>
    <w:rsid w:val="00FB2378"/>
    <w:rsid w:val="00FB525D"/>
    <w:rsid w:val="00FB68A7"/>
    <w:rsid w:val="00FC00E3"/>
    <w:rsid w:val="00FC3570"/>
    <w:rsid w:val="00FC5167"/>
    <w:rsid w:val="00FC7350"/>
    <w:rsid w:val="00FD4FB3"/>
    <w:rsid w:val="00FE0863"/>
    <w:rsid w:val="00FE40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71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3FD"/>
    <w:pPr>
      <w:spacing w:after="0" w:line="240" w:lineRule="auto"/>
    </w:pPr>
    <w:rPr>
      <w:rFonts w:ascii="Times New Roman" w:eastAsia="Times New Roman" w:hAnsi="Times New Roman" w:cs="Times New Roman"/>
      <w:sz w:val="24"/>
      <w:szCs w:val="24"/>
    </w:rPr>
  </w:style>
  <w:style w:type="paragraph" w:styleId="Nadpis1">
    <w:name w:val="heading 1"/>
    <w:basedOn w:val="Normln"/>
    <w:next w:val="Normln"/>
    <w:link w:val="Nadpis1Char"/>
    <w:uiPriority w:val="9"/>
    <w:qFormat/>
    <w:rsid w:val="00E34A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6F5790"/>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36274B"/>
    <w:pPr>
      <w:keepNext/>
      <w:numPr>
        <w:numId w:val="4"/>
      </w:numPr>
      <w:spacing w:line="360" w:lineRule="auto"/>
      <w:jc w:val="both"/>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36274B"/>
    <w:rPr>
      <w:rFonts w:ascii="Times New Roman" w:eastAsia="Times New Roman" w:hAnsi="Times New Roman" w:cs="Times New Roman"/>
      <w:b/>
      <w:sz w:val="24"/>
      <w:szCs w:val="24"/>
    </w:rPr>
  </w:style>
  <w:style w:type="paragraph" w:customStyle="1" w:styleId="l5">
    <w:name w:val="l5"/>
    <w:basedOn w:val="Normln"/>
    <w:rsid w:val="0036274B"/>
    <w:pPr>
      <w:spacing w:before="100" w:beforeAutospacing="1" w:after="100" w:afterAutospacing="1"/>
    </w:pPr>
  </w:style>
  <w:style w:type="paragraph" w:customStyle="1" w:styleId="l6">
    <w:name w:val="l6"/>
    <w:basedOn w:val="Normln"/>
    <w:rsid w:val="0036274B"/>
    <w:pPr>
      <w:spacing w:before="100" w:beforeAutospacing="1" w:after="100" w:afterAutospacing="1"/>
    </w:pPr>
  </w:style>
  <w:style w:type="character" w:styleId="PromnnHTML">
    <w:name w:val="HTML Variable"/>
    <w:basedOn w:val="Standardnpsmoodstavce"/>
    <w:uiPriority w:val="99"/>
    <w:unhideWhenUsed/>
    <w:rsid w:val="0036274B"/>
    <w:rPr>
      <w:i/>
      <w:iCs/>
    </w:rPr>
  </w:style>
  <w:style w:type="paragraph" w:styleId="Zhlav">
    <w:name w:val="header"/>
    <w:basedOn w:val="Normln"/>
    <w:link w:val="ZhlavChar"/>
    <w:uiPriority w:val="99"/>
    <w:semiHidden/>
    <w:unhideWhenUsed/>
    <w:rsid w:val="0036274B"/>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semiHidden/>
    <w:rsid w:val="0036274B"/>
    <w:rPr>
      <w:rFonts w:eastAsiaTheme="minorHAnsi"/>
      <w:lang w:eastAsia="en-US"/>
    </w:rPr>
  </w:style>
  <w:style w:type="paragraph" w:customStyle="1" w:styleId="Default">
    <w:name w:val="Default"/>
    <w:rsid w:val="0036274B"/>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Zkladntext">
    <w:name w:val="Body Text"/>
    <w:basedOn w:val="Normln"/>
    <w:link w:val="ZkladntextChar"/>
    <w:rsid w:val="0036274B"/>
    <w:pPr>
      <w:overflowPunct w:val="0"/>
      <w:autoSpaceDE w:val="0"/>
      <w:autoSpaceDN w:val="0"/>
      <w:adjustRightInd w:val="0"/>
      <w:spacing w:line="360" w:lineRule="auto"/>
      <w:jc w:val="both"/>
      <w:textAlignment w:val="baseline"/>
    </w:pPr>
    <w:rPr>
      <w:szCs w:val="20"/>
    </w:rPr>
  </w:style>
  <w:style w:type="character" w:customStyle="1" w:styleId="ZkladntextChar">
    <w:name w:val="Základní text Char"/>
    <w:basedOn w:val="Standardnpsmoodstavce"/>
    <w:link w:val="Zkladntext"/>
    <w:rsid w:val="0036274B"/>
    <w:rPr>
      <w:rFonts w:ascii="Times New Roman" w:eastAsia="Times New Roman" w:hAnsi="Times New Roman" w:cs="Times New Roman"/>
      <w:sz w:val="24"/>
      <w:szCs w:val="20"/>
    </w:rPr>
  </w:style>
  <w:style w:type="paragraph" w:styleId="Bezmezer">
    <w:name w:val="No Spacing"/>
    <w:link w:val="BezmezerChar"/>
    <w:uiPriority w:val="1"/>
    <w:qFormat/>
    <w:rsid w:val="0036274B"/>
    <w:pPr>
      <w:spacing w:after="0" w:line="240" w:lineRule="auto"/>
      <w:ind w:left="1304"/>
    </w:pPr>
    <w:rPr>
      <w:rFonts w:ascii="Calibri" w:eastAsia="Times New Roman" w:hAnsi="Calibri" w:cs="Times New Roman"/>
      <w:sz w:val="24"/>
    </w:rPr>
  </w:style>
  <w:style w:type="character" w:customStyle="1" w:styleId="BezmezerChar">
    <w:name w:val="Bez mezer Char"/>
    <w:link w:val="Bezmezer"/>
    <w:uiPriority w:val="1"/>
    <w:rsid w:val="0036274B"/>
    <w:rPr>
      <w:rFonts w:ascii="Calibri" w:eastAsia="Times New Roman" w:hAnsi="Calibri" w:cs="Times New Roman"/>
      <w:sz w:val="24"/>
    </w:rPr>
  </w:style>
  <w:style w:type="paragraph" w:styleId="Zpat">
    <w:name w:val="footer"/>
    <w:basedOn w:val="Normln"/>
    <w:link w:val="ZpatChar"/>
    <w:uiPriority w:val="99"/>
    <w:unhideWhenUsed/>
    <w:rsid w:val="0036274B"/>
    <w:pPr>
      <w:tabs>
        <w:tab w:val="center" w:pos="4536"/>
        <w:tab w:val="right" w:pos="9072"/>
      </w:tabs>
    </w:pPr>
    <w:rPr>
      <w:rFonts w:asciiTheme="minorHAnsi" w:eastAsiaTheme="minorEastAsia" w:hAnsiTheme="minorHAnsi" w:cstheme="minorBidi"/>
      <w:sz w:val="22"/>
      <w:szCs w:val="22"/>
    </w:rPr>
  </w:style>
  <w:style w:type="character" w:customStyle="1" w:styleId="ZpatChar">
    <w:name w:val="Zápatí Char"/>
    <w:basedOn w:val="Standardnpsmoodstavce"/>
    <w:link w:val="Zpat"/>
    <w:uiPriority w:val="99"/>
    <w:rsid w:val="0036274B"/>
  </w:style>
  <w:style w:type="paragraph" w:styleId="Odstavecseseznamem">
    <w:name w:val="List Paragraph"/>
    <w:basedOn w:val="Normln"/>
    <w:uiPriority w:val="34"/>
    <w:qFormat/>
    <w:rsid w:val="00534C48"/>
    <w:pPr>
      <w:spacing w:after="200" w:line="276" w:lineRule="auto"/>
      <w:ind w:left="720"/>
      <w:contextualSpacing/>
    </w:pPr>
    <w:rPr>
      <w:rFonts w:asciiTheme="minorHAnsi" w:eastAsiaTheme="minorEastAsia" w:hAnsiTheme="minorHAnsi" w:cstheme="minorBidi"/>
      <w:sz w:val="22"/>
      <w:szCs w:val="22"/>
    </w:rPr>
  </w:style>
  <w:style w:type="paragraph" w:customStyle="1" w:styleId="l4">
    <w:name w:val="l4"/>
    <w:basedOn w:val="Normln"/>
    <w:rsid w:val="00534C48"/>
    <w:pPr>
      <w:spacing w:before="100" w:beforeAutospacing="1" w:after="100" w:afterAutospacing="1"/>
    </w:pPr>
  </w:style>
  <w:style w:type="paragraph" w:customStyle="1" w:styleId="l3">
    <w:name w:val="l3"/>
    <w:basedOn w:val="Normln"/>
    <w:rsid w:val="00462C22"/>
    <w:pPr>
      <w:spacing w:before="100" w:beforeAutospacing="1" w:after="100" w:afterAutospacing="1"/>
    </w:pPr>
  </w:style>
  <w:style w:type="paragraph" w:styleId="Normlnweb">
    <w:name w:val="Normal (Web)"/>
    <w:basedOn w:val="Normln"/>
    <w:uiPriority w:val="99"/>
    <w:unhideWhenUsed/>
    <w:rsid w:val="00C7727B"/>
    <w:pPr>
      <w:spacing w:before="100" w:beforeAutospacing="1" w:after="100" w:afterAutospacing="1"/>
    </w:pPr>
  </w:style>
  <w:style w:type="paragraph" w:customStyle="1" w:styleId="dka">
    <w:name w:val="Řádka"/>
    <w:rsid w:val="0083023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naka">
    <w:name w:val="Značka"/>
    <w:rsid w:val="00BC3FA7"/>
    <w:pPr>
      <w:widowControl w:val="0"/>
      <w:spacing w:after="0" w:line="240" w:lineRule="auto"/>
      <w:ind w:left="289"/>
      <w:jc w:val="both"/>
    </w:pPr>
    <w:rPr>
      <w:rFonts w:ascii="Times New Roman" w:eastAsia="Times New Roman" w:hAnsi="Times New Roman" w:cs="Times New Roman"/>
      <w:snapToGrid w:val="0"/>
      <w:color w:val="000000"/>
      <w:sz w:val="24"/>
      <w:szCs w:val="20"/>
    </w:rPr>
  </w:style>
  <w:style w:type="paragraph" w:styleId="Textbubliny">
    <w:name w:val="Balloon Text"/>
    <w:basedOn w:val="Normln"/>
    <w:link w:val="TextbublinyChar"/>
    <w:uiPriority w:val="99"/>
    <w:semiHidden/>
    <w:unhideWhenUsed/>
    <w:rsid w:val="002A4010"/>
    <w:rPr>
      <w:rFonts w:ascii="Tahoma" w:eastAsiaTheme="minorEastAsia" w:hAnsi="Tahoma" w:cs="Tahoma"/>
      <w:sz w:val="16"/>
      <w:szCs w:val="16"/>
    </w:rPr>
  </w:style>
  <w:style w:type="character" w:customStyle="1" w:styleId="TextbublinyChar">
    <w:name w:val="Text bubliny Char"/>
    <w:basedOn w:val="Standardnpsmoodstavce"/>
    <w:link w:val="Textbubliny"/>
    <w:uiPriority w:val="99"/>
    <w:semiHidden/>
    <w:rsid w:val="002A4010"/>
    <w:rPr>
      <w:rFonts w:ascii="Tahoma" w:hAnsi="Tahoma" w:cs="Tahoma"/>
      <w:sz w:val="16"/>
      <w:szCs w:val="16"/>
    </w:rPr>
  </w:style>
  <w:style w:type="character" w:customStyle="1" w:styleId="Nadpis2Char">
    <w:name w:val="Nadpis 2 Char"/>
    <w:basedOn w:val="Standardnpsmoodstavce"/>
    <w:link w:val="Nadpis2"/>
    <w:uiPriority w:val="9"/>
    <w:semiHidden/>
    <w:rsid w:val="006F5790"/>
    <w:rPr>
      <w:rFonts w:asciiTheme="majorHAnsi" w:eastAsiaTheme="majorEastAsia" w:hAnsiTheme="majorHAnsi" w:cstheme="majorBidi"/>
      <w:b/>
      <w:bCs/>
      <w:color w:val="4F81BD" w:themeColor="accent1"/>
      <w:sz w:val="26"/>
      <w:szCs w:val="26"/>
    </w:rPr>
  </w:style>
  <w:style w:type="paragraph" w:customStyle="1" w:styleId="Zkladntext2">
    <w:name w:val="Základní text[2"/>
    <w:basedOn w:val="Normln"/>
    <w:rsid w:val="0098435C"/>
    <w:pPr>
      <w:widowControl w:val="0"/>
    </w:pPr>
    <w:rPr>
      <w:szCs w:val="20"/>
    </w:rPr>
  </w:style>
  <w:style w:type="paragraph" w:styleId="Prosttext">
    <w:name w:val="Plain Text"/>
    <w:basedOn w:val="Normln"/>
    <w:link w:val="ProsttextChar"/>
    <w:uiPriority w:val="99"/>
    <w:rsid w:val="00331B8B"/>
    <w:pPr>
      <w:autoSpaceDE w:val="0"/>
      <w:autoSpaceDN w:val="0"/>
    </w:pPr>
    <w:rPr>
      <w:rFonts w:ascii="Courier New" w:hAnsi="Courier New" w:cs="Courier New"/>
      <w:sz w:val="20"/>
      <w:szCs w:val="20"/>
    </w:rPr>
  </w:style>
  <w:style w:type="character" w:customStyle="1" w:styleId="ProsttextChar">
    <w:name w:val="Prostý text Char"/>
    <w:basedOn w:val="Standardnpsmoodstavce"/>
    <w:link w:val="Prosttext"/>
    <w:uiPriority w:val="99"/>
    <w:rsid w:val="00331B8B"/>
    <w:rPr>
      <w:rFonts w:ascii="Courier New" w:eastAsia="Times New Roman" w:hAnsi="Courier New" w:cs="Courier New"/>
      <w:sz w:val="20"/>
      <w:szCs w:val="20"/>
    </w:rPr>
  </w:style>
  <w:style w:type="paragraph" w:styleId="Zkladntext20">
    <w:name w:val="Body Text 2"/>
    <w:basedOn w:val="Normln"/>
    <w:link w:val="Zkladntext2Char"/>
    <w:uiPriority w:val="99"/>
    <w:unhideWhenUsed/>
    <w:rsid w:val="00E129BE"/>
    <w:pPr>
      <w:widowControl w:val="0"/>
      <w:autoSpaceDE w:val="0"/>
      <w:autoSpaceDN w:val="0"/>
      <w:adjustRightInd w:val="0"/>
      <w:spacing w:after="120" w:line="480" w:lineRule="auto"/>
      <w:jc w:val="both"/>
    </w:pPr>
    <w:rPr>
      <w:rFonts w:ascii="Arial" w:hAnsi="Arial" w:cs="Arial"/>
      <w:sz w:val="20"/>
      <w:szCs w:val="20"/>
    </w:rPr>
  </w:style>
  <w:style w:type="character" w:customStyle="1" w:styleId="Zkladntext2Char">
    <w:name w:val="Základní text 2 Char"/>
    <w:basedOn w:val="Standardnpsmoodstavce"/>
    <w:link w:val="Zkladntext20"/>
    <w:uiPriority w:val="99"/>
    <w:rsid w:val="00E129BE"/>
    <w:rPr>
      <w:rFonts w:ascii="Arial" w:eastAsia="Times New Roman" w:hAnsi="Arial" w:cs="Arial"/>
      <w:sz w:val="20"/>
      <w:szCs w:val="20"/>
    </w:rPr>
  </w:style>
  <w:style w:type="character" w:customStyle="1" w:styleId="tgc">
    <w:name w:val="_tgc"/>
    <w:basedOn w:val="Standardnpsmoodstavce"/>
    <w:rsid w:val="006B4CD7"/>
  </w:style>
  <w:style w:type="character" w:styleId="Hypertextovodkaz">
    <w:name w:val="Hyperlink"/>
    <w:basedOn w:val="Standardnpsmoodstavce"/>
    <w:uiPriority w:val="99"/>
    <w:semiHidden/>
    <w:unhideWhenUsed/>
    <w:rsid w:val="00FC5167"/>
    <w:rPr>
      <w:color w:val="0000FF"/>
      <w:u w:val="single"/>
    </w:rPr>
  </w:style>
  <w:style w:type="character" w:styleId="CittHTML">
    <w:name w:val="HTML Cite"/>
    <w:basedOn w:val="Standardnpsmoodstavce"/>
    <w:uiPriority w:val="99"/>
    <w:semiHidden/>
    <w:unhideWhenUsed/>
    <w:rsid w:val="00FC5167"/>
    <w:rPr>
      <w:i/>
      <w:iCs/>
    </w:rPr>
  </w:style>
  <w:style w:type="character" w:styleId="Sledovanodkaz">
    <w:name w:val="FollowedHyperlink"/>
    <w:basedOn w:val="Standardnpsmoodstavce"/>
    <w:uiPriority w:val="99"/>
    <w:semiHidden/>
    <w:unhideWhenUsed/>
    <w:rsid w:val="001702B4"/>
    <w:rPr>
      <w:color w:val="800080" w:themeColor="followedHyperlink"/>
      <w:u w:val="single"/>
    </w:rPr>
  </w:style>
  <w:style w:type="character" w:customStyle="1" w:styleId="Nadpis1Char">
    <w:name w:val="Nadpis 1 Char"/>
    <w:basedOn w:val="Standardnpsmoodstavce"/>
    <w:link w:val="Nadpis1"/>
    <w:uiPriority w:val="9"/>
    <w:rsid w:val="00E34A3C"/>
    <w:rPr>
      <w:rFonts w:asciiTheme="majorHAnsi" w:eastAsiaTheme="majorEastAsia" w:hAnsiTheme="majorHAnsi" w:cstheme="majorBidi"/>
      <w:b/>
      <w:bCs/>
      <w:color w:val="365F91" w:themeColor="accent1" w:themeShade="BF"/>
      <w:sz w:val="28"/>
      <w:szCs w:val="28"/>
    </w:rPr>
  </w:style>
  <w:style w:type="paragraph" w:customStyle="1" w:styleId="text">
    <w:name w:val="text"/>
    <w:basedOn w:val="Normln"/>
    <w:qFormat/>
    <w:rsid w:val="00646FD2"/>
    <w:pPr>
      <w:autoSpaceDE w:val="0"/>
      <w:autoSpaceDN w:val="0"/>
      <w:adjustRightInd w:val="0"/>
      <w:ind w:left="709"/>
      <w:jc w:val="both"/>
    </w:pPr>
    <w:rPr>
      <w:rFonts w:ascii="Arial" w:hAnsi="Arial" w:cs="Arial"/>
      <w:bCs/>
      <w:color w:val="000000"/>
      <w:sz w:val="22"/>
      <w:szCs w:val="23"/>
    </w:rPr>
  </w:style>
  <w:style w:type="paragraph" w:customStyle="1" w:styleId="text2">
    <w:name w:val="text 2"/>
    <w:basedOn w:val="Normln"/>
    <w:qFormat/>
    <w:rsid w:val="00646FD2"/>
    <w:pPr>
      <w:autoSpaceDE w:val="0"/>
      <w:autoSpaceDN w:val="0"/>
      <w:adjustRightInd w:val="0"/>
      <w:jc w:val="both"/>
    </w:pPr>
    <w:rPr>
      <w:rFonts w:ascii="Arial" w:hAnsi="Arial" w:cs="Arial"/>
      <w:bCs/>
      <w:color w:val="000000"/>
      <w:sz w:val="22"/>
      <w:szCs w:val="23"/>
    </w:rPr>
  </w:style>
  <w:style w:type="paragraph" w:styleId="Seznamsodrkami">
    <w:name w:val="List Bullet"/>
    <w:basedOn w:val="Normln"/>
    <w:autoRedefine/>
    <w:rsid w:val="008620F9"/>
    <w:pPr>
      <w:jc w:val="both"/>
    </w:pPr>
  </w:style>
  <w:style w:type="character" w:styleId="Zstupntext">
    <w:name w:val="Placeholder Text"/>
    <w:basedOn w:val="Standardnpsmoodstavce"/>
    <w:uiPriority w:val="99"/>
    <w:semiHidden/>
    <w:rsid w:val="005F5BF7"/>
    <w:rPr>
      <w:color w:val="808080"/>
    </w:rPr>
  </w:style>
  <w:style w:type="paragraph" w:customStyle="1" w:styleId="Textodstavce">
    <w:name w:val="Text odstavce"/>
    <w:basedOn w:val="Normln"/>
    <w:rsid w:val="00C3215F"/>
    <w:pPr>
      <w:numPr>
        <w:numId w:val="13"/>
      </w:numPr>
      <w:tabs>
        <w:tab w:val="left" w:pos="851"/>
      </w:tabs>
      <w:spacing w:before="120" w:after="120"/>
      <w:jc w:val="both"/>
      <w:outlineLvl w:val="6"/>
    </w:pPr>
  </w:style>
  <w:style w:type="paragraph" w:customStyle="1" w:styleId="Textbodu">
    <w:name w:val="Text bodu"/>
    <w:basedOn w:val="Normln"/>
    <w:rsid w:val="00C3215F"/>
    <w:pPr>
      <w:numPr>
        <w:ilvl w:val="2"/>
        <w:numId w:val="13"/>
      </w:numPr>
      <w:jc w:val="both"/>
      <w:outlineLvl w:val="8"/>
    </w:pPr>
  </w:style>
  <w:style w:type="paragraph" w:customStyle="1" w:styleId="Textpsmene">
    <w:name w:val="Text písmene"/>
    <w:basedOn w:val="Normln"/>
    <w:rsid w:val="00C3215F"/>
    <w:pPr>
      <w:numPr>
        <w:ilvl w:val="1"/>
        <w:numId w:val="13"/>
      </w:numPr>
      <w:jc w:val="both"/>
      <w:outlineLvl w:val="7"/>
    </w:pPr>
  </w:style>
</w:styles>
</file>

<file path=word/webSettings.xml><?xml version="1.0" encoding="utf-8"?>
<w:webSettings xmlns:r="http://schemas.openxmlformats.org/officeDocument/2006/relationships" xmlns:w="http://schemas.openxmlformats.org/wordprocessingml/2006/main">
  <w:divs>
    <w:div w:id="62337552">
      <w:bodyDiv w:val="1"/>
      <w:marLeft w:val="0"/>
      <w:marRight w:val="0"/>
      <w:marTop w:val="0"/>
      <w:marBottom w:val="0"/>
      <w:divBdr>
        <w:top w:val="none" w:sz="0" w:space="0" w:color="auto"/>
        <w:left w:val="none" w:sz="0" w:space="0" w:color="auto"/>
        <w:bottom w:val="none" w:sz="0" w:space="0" w:color="auto"/>
        <w:right w:val="none" w:sz="0" w:space="0" w:color="auto"/>
      </w:divBdr>
    </w:div>
    <w:div w:id="286930757">
      <w:bodyDiv w:val="1"/>
      <w:marLeft w:val="0"/>
      <w:marRight w:val="0"/>
      <w:marTop w:val="0"/>
      <w:marBottom w:val="0"/>
      <w:divBdr>
        <w:top w:val="none" w:sz="0" w:space="0" w:color="auto"/>
        <w:left w:val="none" w:sz="0" w:space="0" w:color="auto"/>
        <w:bottom w:val="none" w:sz="0" w:space="0" w:color="auto"/>
        <w:right w:val="none" w:sz="0" w:space="0" w:color="auto"/>
      </w:divBdr>
    </w:div>
    <w:div w:id="301889616">
      <w:bodyDiv w:val="1"/>
      <w:marLeft w:val="0"/>
      <w:marRight w:val="0"/>
      <w:marTop w:val="0"/>
      <w:marBottom w:val="0"/>
      <w:divBdr>
        <w:top w:val="none" w:sz="0" w:space="0" w:color="auto"/>
        <w:left w:val="none" w:sz="0" w:space="0" w:color="auto"/>
        <w:bottom w:val="none" w:sz="0" w:space="0" w:color="auto"/>
        <w:right w:val="none" w:sz="0" w:space="0" w:color="auto"/>
      </w:divBdr>
    </w:div>
    <w:div w:id="542253938">
      <w:bodyDiv w:val="1"/>
      <w:marLeft w:val="0"/>
      <w:marRight w:val="0"/>
      <w:marTop w:val="0"/>
      <w:marBottom w:val="0"/>
      <w:divBdr>
        <w:top w:val="none" w:sz="0" w:space="0" w:color="auto"/>
        <w:left w:val="none" w:sz="0" w:space="0" w:color="auto"/>
        <w:bottom w:val="none" w:sz="0" w:space="0" w:color="auto"/>
        <w:right w:val="none" w:sz="0" w:space="0" w:color="auto"/>
      </w:divBdr>
    </w:div>
    <w:div w:id="568880605">
      <w:bodyDiv w:val="1"/>
      <w:marLeft w:val="0"/>
      <w:marRight w:val="0"/>
      <w:marTop w:val="0"/>
      <w:marBottom w:val="0"/>
      <w:divBdr>
        <w:top w:val="none" w:sz="0" w:space="0" w:color="auto"/>
        <w:left w:val="none" w:sz="0" w:space="0" w:color="auto"/>
        <w:bottom w:val="none" w:sz="0" w:space="0" w:color="auto"/>
        <w:right w:val="none" w:sz="0" w:space="0" w:color="auto"/>
      </w:divBdr>
    </w:div>
    <w:div w:id="580263860">
      <w:bodyDiv w:val="1"/>
      <w:marLeft w:val="0"/>
      <w:marRight w:val="0"/>
      <w:marTop w:val="0"/>
      <w:marBottom w:val="0"/>
      <w:divBdr>
        <w:top w:val="none" w:sz="0" w:space="0" w:color="auto"/>
        <w:left w:val="none" w:sz="0" w:space="0" w:color="auto"/>
        <w:bottom w:val="none" w:sz="0" w:space="0" w:color="auto"/>
        <w:right w:val="none" w:sz="0" w:space="0" w:color="auto"/>
      </w:divBdr>
    </w:div>
    <w:div w:id="698160698">
      <w:bodyDiv w:val="1"/>
      <w:marLeft w:val="0"/>
      <w:marRight w:val="0"/>
      <w:marTop w:val="0"/>
      <w:marBottom w:val="0"/>
      <w:divBdr>
        <w:top w:val="none" w:sz="0" w:space="0" w:color="auto"/>
        <w:left w:val="none" w:sz="0" w:space="0" w:color="auto"/>
        <w:bottom w:val="none" w:sz="0" w:space="0" w:color="auto"/>
        <w:right w:val="none" w:sz="0" w:space="0" w:color="auto"/>
      </w:divBdr>
    </w:div>
    <w:div w:id="779960015">
      <w:bodyDiv w:val="1"/>
      <w:marLeft w:val="0"/>
      <w:marRight w:val="0"/>
      <w:marTop w:val="0"/>
      <w:marBottom w:val="0"/>
      <w:divBdr>
        <w:top w:val="none" w:sz="0" w:space="0" w:color="auto"/>
        <w:left w:val="none" w:sz="0" w:space="0" w:color="auto"/>
        <w:bottom w:val="none" w:sz="0" w:space="0" w:color="auto"/>
        <w:right w:val="none" w:sz="0" w:space="0" w:color="auto"/>
      </w:divBdr>
    </w:div>
    <w:div w:id="941494627">
      <w:bodyDiv w:val="1"/>
      <w:marLeft w:val="0"/>
      <w:marRight w:val="0"/>
      <w:marTop w:val="0"/>
      <w:marBottom w:val="0"/>
      <w:divBdr>
        <w:top w:val="none" w:sz="0" w:space="0" w:color="auto"/>
        <w:left w:val="none" w:sz="0" w:space="0" w:color="auto"/>
        <w:bottom w:val="none" w:sz="0" w:space="0" w:color="auto"/>
        <w:right w:val="none" w:sz="0" w:space="0" w:color="auto"/>
      </w:divBdr>
    </w:div>
    <w:div w:id="941959854">
      <w:bodyDiv w:val="1"/>
      <w:marLeft w:val="0"/>
      <w:marRight w:val="0"/>
      <w:marTop w:val="0"/>
      <w:marBottom w:val="0"/>
      <w:divBdr>
        <w:top w:val="none" w:sz="0" w:space="0" w:color="auto"/>
        <w:left w:val="none" w:sz="0" w:space="0" w:color="auto"/>
        <w:bottom w:val="none" w:sz="0" w:space="0" w:color="auto"/>
        <w:right w:val="none" w:sz="0" w:space="0" w:color="auto"/>
      </w:divBdr>
    </w:div>
    <w:div w:id="963774456">
      <w:bodyDiv w:val="1"/>
      <w:marLeft w:val="0"/>
      <w:marRight w:val="0"/>
      <w:marTop w:val="0"/>
      <w:marBottom w:val="0"/>
      <w:divBdr>
        <w:top w:val="none" w:sz="0" w:space="0" w:color="auto"/>
        <w:left w:val="none" w:sz="0" w:space="0" w:color="auto"/>
        <w:bottom w:val="none" w:sz="0" w:space="0" w:color="auto"/>
        <w:right w:val="none" w:sz="0" w:space="0" w:color="auto"/>
      </w:divBdr>
    </w:div>
    <w:div w:id="1003627067">
      <w:bodyDiv w:val="1"/>
      <w:marLeft w:val="0"/>
      <w:marRight w:val="0"/>
      <w:marTop w:val="0"/>
      <w:marBottom w:val="0"/>
      <w:divBdr>
        <w:top w:val="none" w:sz="0" w:space="0" w:color="auto"/>
        <w:left w:val="none" w:sz="0" w:space="0" w:color="auto"/>
        <w:bottom w:val="none" w:sz="0" w:space="0" w:color="auto"/>
        <w:right w:val="none" w:sz="0" w:space="0" w:color="auto"/>
      </w:divBdr>
    </w:div>
    <w:div w:id="1099104265">
      <w:bodyDiv w:val="1"/>
      <w:marLeft w:val="0"/>
      <w:marRight w:val="0"/>
      <w:marTop w:val="0"/>
      <w:marBottom w:val="0"/>
      <w:divBdr>
        <w:top w:val="none" w:sz="0" w:space="0" w:color="auto"/>
        <w:left w:val="none" w:sz="0" w:space="0" w:color="auto"/>
        <w:bottom w:val="none" w:sz="0" w:space="0" w:color="auto"/>
        <w:right w:val="none" w:sz="0" w:space="0" w:color="auto"/>
      </w:divBdr>
    </w:div>
    <w:div w:id="1146891937">
      <w:bodyDiv w:val="1"/>
      <w:marLeft w:val="0"/>
      <w:marRight w:val="0"/>
      <w:marTop w:val="0"/>
      <w:marBottom w:val="0"/>
      <w:divBdr>
        <w:top w:val="none" w:sz="0" w:space="0" w:color="auto"/>
        <w:left w:val="none" w:sz="0" w:space="0" w:color="auto"/>
        <w:bottom w:val="none" w:sz="0" w:space="0" w:color="auto"/>
        <w:right w:val="none" w:sz="0" w:space="0" w:color="auto"/>
      </w:divBdr>
    </w:div>
    <w:div w:id="1318261216">
      <w:bodyDiv w:val="1"/>
      <w:marLeft w:val="0"/>
      <w:marRight w:val="0"/>
      <w:marTop w:val="0"/>
      <w:marBottom w:val="0"/>
      <w:divBdr>
        <w:top w:val="none" w:sz="0" w:space="0" w:color="auto"/>
        <w:left w:val="none" w:sz="0" w:space="0" w:color="auto"/>
        <w:bottom w:val="none" w:sz="0" w:space="0" w:color="auto"/>
        <w:right w:val="none" w:sz="0" w:space="0" w:color="auto"/>
      </w:divBdr>
      <w:divsChild>
        <w:div w:id="2106875906">
          <w:marLeft w:val="0"/>
          <w:marRight w:val="0"/>
          <w:marTop w:val="0"/>
          <w:marBottom w:val="0"/>
          <w:divBdr>
            <w:top w:val="none" w:sz="0" w:space="0" w:color="auto"/>
            <w:left w:val="none" w:sz="0" w:space="0" w:color="auto"/>
            <w:bottom w:val="none" w:sz="0" w:space="0" w:color="auto"/>
            <w:right w:val="none" w:sz="0" w:space="0" w:color="auto"/>
          </w:divBdr>
        </w:div>
      </w:divsChild>
    </w:div>
    <w:div w:id="1464930730">
      <w:bodyDiv w:val="1"/>
      <w:marLeft w:val="0"/>
      <w:marRight w:val="0"/>
      <w:marTop w:val="0"/>
      <w:marBottom w:val="0"/>
      <w:divBdr>
        <w:top w:val="none" w:sz="0" w:space="0" w:color="auto"/>
        <w:left w:val="none" w:sz="0" w:space="0" w:color="auto"/>
        <w:bottom w:val="none" w:sz="0" w:space="0" w:color="auto"/>
        <w:right w:val="none" w:sz="0" w:space="0" w:color="auto"/>
      </w:divBdr>
    </w:div>
    <w:div w:id="1477255446">
      <w:bodyDiv w:val="1"/>
      <w:marLeft w:val="0"/>
      <w:marRight w:val="0"/>
      <w:marTop w:val="0"/>
      <w:marBottom w:val="0"/>
      <w:divBdr>
        <w:top w:val="none" w:sz="0" w:space="0" w:color="auto"/>
        <w:left w:val="none" w:sz="0" w:space="0" w:color="auto"/>
        <w:bottom w:val="none" w:sz="0" w:space="0" w:color="auto"/>
        <w:right w:val="none" w:sz="0" w:space="0" w:color="auto"/>
      </w:divBdr>
      <w:divsChild>
        <w:div w:id="1055204146">
          <w:marLeft w:val="0"/>
          <w:marRight w:val="0"/>
          <w:marTop w:val="0"/>
          <w:marBottom w:val="0"/>
          <w:divBdr>
            <w:top w:val="none" w:sz="0" w:space="0" w:color="auto"/>
            <w:left w:val="none" w:sz="0" w:space="0" w:color="auto"/>
            <w:bottom w:val="none" w:sz="0" w:space="0" w:color="auto"/>
            <w:right w:val="none" w:sz="0" w:space="0" w:color="auto"/>
          </w:divBdr>
        </w:div>
      </w:divsChild>
    </w:div>
    <w:div w:id="1504395676">
      <w:bodyDiv w:val="1"/>
      <w:marLeft w:val="0"/>
      <w:marRight w:val="0"/>
      <w:marTop w:val="0"/>
      <w:marBottom w:val="0"/>
      <w:divBdr>
        <w:top w:val="none" w:sz="0" w:space="0" w:color="auto"/>
        <w:left w:val="none" w:sz="0" w:space="0" w:color="auto"/>
        <w:bottom w:val="none" w:sz="0" w:space="0" w:color="auto"/>
        <w:right w:val="none" w:sz="0" w:space="0" w:color="auto"/>
      </w:divBdr>
    </w:div>
    <w:div w:id="1582371592">
      <w:bodyDiv w:val="1"/>
      <w:marLeft w:val="0"/>
      <w:marRight w:val="0"/>
      <w:marTop w:val="0"/>
      <w:marBottom w:val="0"/>
      <w:divBdr>
        <w:top w:val="none" w:sz="0" w:space="0" w:color="auto"/>
        <w:left w:val="none" w:sz="0" w:space="0" w:color="auto"/>
        <w:bottom w:val="none" w:sz="0" w:space="0" w:color="auto"/>
        <w:right w:val="none" w:sz="0" w:space="0" w:color="auto"/>
      </w:divBdr>
    </w:div>
    <w:div w:id="1786458412">
      <w:bodyDiv w:val="1"/>
      <w:marLeft w:val="0"/>
      <w:marRight w:val="0"/>
      <w:marTop w:val="0"/>
      <w:marBottom w:val="0"/>
      <w:divBdr>
        <w:top w:val="none" w:sz="0" w:space="0" w:color="auto"/>
        <w:left w:val="none" w:sz="0" w:space="0" w:color="auto"/>
        <w:bottom w:val="none" w:sz="0" w:space="0" w:color="auto"/>
        <w:right w:val="none" w:sz="0" w:space="0" w:color="auto"/>
      </w:divBdr>
    </w:div>
    <w:div w:id="1885407595">
      <w:bodyDiv w:val="1"/>
      <w:marLeft w:val="0"/>
      <w:marRight w:val="0"/>
      <w:marTop w:val="0"/>
      <w:marBottom w:val="0"/>
      <w:divBdr>
        <w:top w:val="none" w:sz="0" w:space="0" w:color="auto"/>
        <w:left w:val="none" w:sz="0" w:space="0" w:color="auto"/>
        <w:bottom w:val="none" w:sz="0" w:space="0" w:color="auto"/>
        <w:right w:val="none" w:sz="0" w:space="0" w:color="auto"/>
      </w:divBdr>
    </w:div>
    <w:div w:id="190664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18C27-D30F-4912-9068-462D6618B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TotalTime>
  <Pages>18</Pages>
  <Words>6651</Words>
  <Characters>39247</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hakl</dc:creator>
  <cp:lastModifiedBy>kacmickova</cp:lastModifiedBy>
  <cp:revision>51</cp:revision>
  <cp:lastPrinted>2021-03-05T14:02:00Z</cp:lastPrinted>
  <dcterms:created xsi:type="dcterms:W3CDTF">2019-11-22T13:06:00Z</dcterms:created>
  <dcterms:modified xsi:type="dcterms:W3CDTF">2022-10-05T09:57:00Z</dcterms:modified>
</cp:coreProperties>
</file>